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4665">
          <v:rect xmlns:o="urn:schemas-microsoft-com:office:office" xmlns:v="urn:schemas-microsoft-com:vml" id="rectole0000000000" style="width:415.500000pt;height:233.2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620" w:dyaOrig="4350">
          <v:rect xmlns:o="urn:schemas-microsoft-com:office:office" xmlns:v="urn:schemas-microsoft-com:vml" id="rectole0000000001" style="width:381.000000pt;height:217.5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109" w:dyaOrig="4965">
          <v:rect xmlns:o="urn:schemas-microsoft-com:office:office" xmlns:v="urn:schemas-microsoft-com:vml" id="rectole0000000002" style="width:355.450000pt;height:248.2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109" w:dyaOrig="4965">
          <v:rect xmlns:o="urn:schemas-microsoft-com:office:office" xmlns:v="urn:schemas-microsoft-com:vml" id="rectole0000000003" style="width:355.450000pt;height:248.2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4334">
          <v:rect xmlns:o="urn:schemas-microsoft-com:office:office" xmlns:v="urn:schemas-microsoft-com:vml" id="rectole0000000004" style="width:415.500000pt;height:216.7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469" w:dyaOrig="4875">
          <v:rect xmlns:o="urn:schemas-microsoft-com:office:office" xmlns:v="urn:schemas-microsoft-com:vml" id="rectole0000000005" style="width:373.450000pt;height:243.7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3" Type="http://schemas.openxmlformats.org/officeDocument/2006/relationships/styles" /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2" Type="http://schemas.openxmlformats.org/officeDocument/2006/relationships/numbering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/Relationships>
</file>