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566" w:rsidRDefault="00200566" w:rsidP="00200566">
      <w:pPr>
        <w:pStyle w:val="2"/>
        <w:rPr>
          <w:rtl/>
        </w:rPr>
      </w:pPr>
      <w:bookmarkStart w:id="0" w:name="_Ref67132681"/>
      <w:r>
        <w:rPr>
          <w:w w:val="100"/>
          <w:rtl/>
        </w:rPr>
        <w:drawing>
          <wp:anchor distT="0" distB="0" distL="114300" distR="114300" simplePos="0" relativeHeight="251659264" behindDoc="1" locked="0" layoutInCell="1" allowOverlap="1">
            <wp:simplePos x="0" y="0"/>
            <wp:positionH relativeFrom="column">
              <wp:posOffset>1166495</wp:posOffset>
            </wp:positionH>
            <wp:positionV relativeFrom="paragraph">
              <wp:posOffset>669290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שכלול הכלה</w:t>
      </w:r>
      <w:bookmarkEnd w:id="0"/>
    </w:p>
    <w:p w:rsidR="00200566" w:rsidRPr="00322850" w:rsidRDefault="00200566" w:rsidP="00200566">
      <w:pPr>
        <w:keepNext/>
        <w:framePr w:dropCap="drop" w:lines="2" w:hSpace="57" w:wrap="around" w:vAnchor="text" w:hAnchor="text" w:xAlign="right"/>
        <w:spacing w:after="0" w:line="760" w:lineRule="exact"/>
        <w:textAlignment w:val="baseline"/>
        <w:rPr>
          <w:rStyle w:val="a8"/>
          <w:rtl/>
        </w:rPr>
      </w:pPr>
      <w:r w:rsidRPr="00322850">
        <w:rPr>
          <w:rStyle w:val="a8"/>
          <w:rFonts w:hint="cs"/>
          <w:rtl/>
        </w:rPr>
        <w:t>מ</w:t>
      </w:r>
    </w:p>
    <w:p w:rsidR="00200566" w:rsidRDefault="00200566" w:rsidP="00200566">
      <w:pPr>
        <w:rPr>
          <w:rFonts w:hint="cs"/>
          <w:sz w:val="24"/>
          <w:rtl/>
        </w:rPr>
      </w:pPr>
      <w:r>
        <w:rPr>
          <w:rFonts w:hint="cs"/>
          <w:sz w:val="24"/>
          <w:rtl/>
        </w:rPr>
        <w:t>תרגום הפסוק "</w:t>
      </w:r>
      <w:r w:rsidRPr="00AF1A05">
        <w:rPr>
          <w:rStyle w:val="a3"/>
          <w:rFonts w:hint="cs"/>
          <w:rtl/>
        </w:rPr>
        <w:t>ויכֻלו</w:t>
      </w:r>
      <w:r>
        <w:rPr>
          <w:rFonts w:hint="cs"/>
          <w:sz w:val="24"/>
          <w:rtl/>
        </w:rPr>
        <w:t xml:space="preserve"> השמים והארץ"</w:t>
      </w:r>
      <w:r>
        <w:rPr>
          <w:rStyle w:val="a6"/>
          <w:sz w:val="24"/>
          <w:rtl/>
        </w:rPr>
        <w:endnoteReference w:id="1"/>
      </w:r>
      <w:r>
        <w:rPr>
          <w:rFonts w:hint="cs"/>
          <w:sz w:val="24"/>
          <w:rtl/>
        </w:rPr>
        <w:t xml:space="preserve"> </w:t>
      </w:r>
      <w:proofErr w:type="spellStart"/>
      <w:r>
        <w:rPr>
          <w:rFonts w:hint="cs"/>
          <w:sz w:val="24"/>
          <w:rtl/>
        </w:rPr>
        <w:t>כ"</w:t>
      </w:r>
      <w:r w:rsidRPr="00AF1A05">
        <w:rPr>
          <w:rStyle w:val="a3"/>
          <w:rFonts w:hint="cs"/>
          <w:rtl/>
        </w:rPr>
        <w:t>ואשתכללו</w:t>
      </w:r>
      <w:proofErr w:type="spellEnd"/>
      <w:r>
        <w:rPr>
          <w:rFonts w:hint="cs"/>
          <w:sz w:val="24"/>
          <w:rtl/>
        </w:rPr>
        <w:t xml:space="preserve"> שמיא וארעא" נלמד בחסידות</w:t>
      </w:r>
      <w:r>
        <w:rPr>
          <w:rStyle w:val="a6"/>
          <w:rtl/>
        </w:rPr>
        <w:endnoteReference w:id="2"/>
      </w:r>
      <w:r>
        <w:rPr>
          <w:rFonts w:hint="cs"/>
          <w:sz w:val="24"/>
          <w:rtl/>
        </w:rPr>
        <w:t xml:space="preserve"> כי </w:t>
      </w:r>
      <w:r>
        <w:rPr>
          <w:sz w:val="24"/>
          <w:rtl/>
        </w:rPr>
        <w:t xml:space="preserve">למלה </w:t>
      </w:r>
      <w:r w:rsidRPr="00AF1A05">
        <w:rPr>
          <w:rStyle w:val="a3"/>
          <w:rtl/>
        </w:rPr>
        <w:t>כלה</w:t>
      </w:r>
      <w:r>
        <w:rPr>
          <w:sz w:val="24"/>
          <w:rtl/>
        </w:rPr>
        <w:t xml:space="preserve"> יש גם משמעות של </w:t>
      </w:r>
      <w:r w:rsidRPr="00AF1A05">
        <w:rPr>
          <w:rStyle w:val="a3"/>
          <w:rtl/>
        </w:rPr>
        <w:t>שכלול</w:t>
      </w:r>
      <w:r>
        <w:rPr>
          <w:rFonts w:hint="cs"/>
          <w:sz w:val="24"/>
          <w:rtl/>
        </w:rPr>
        <w:t>.</w:t>
      </w:r>
      <w:r>
        <w:rPr>
          <w:sz w:val="24"/>
          <w:rtl/>
        </w:rPr>
        <w:t xml:space="preserve"> מהו השכלול לו זקוקה הכלה? </w:t>
      </w:r>
    </w:p>
    <w:p w:rsidR="00200566" w:rsidRDefault="00200566" w:rsidP="00200566">
      <w:pPr>
        <w:rPr>
          <w:rFonts w:hint="cs"/>
          <w:sz w:val="24"/>
          <w:rtl/>
        </w:rPr>
      </w:pPr>
      <w:r>
        <w:rPr>
          <w:sz w:val="24"/>
          <w:rtl/>
        </w:rPr>
        <w:t xml:space="preserve">ראשית אצילותה של ספירת המלכות </w:t>
      </w:r>
      <w:r>
        <w:rPr>
          <w:rFonts w:hint="cs"/>
          <w:sz w:val="24"/>
          <w:rtl/>
        </w:rPr>
        <w:t xml:space="preserve">– </w:t>
      </w:r>
      <w:r>
        <w:rPr>
          <w:sz w:val="24"/>
          <w:rtl/>
        </w:rPr>
        <w:t>המייצגת את הכלה</w:t>
      </w:r>
      <w:r>
        <w:rPr>
          <w:rFonts w:hint="cs"/>
          <w:sz w:val="24"/>
          <w:rtl/>
        </w:rPr>
        <w:t xml:space="preserve"> </w:t>
      </w:r>
      <w:r>
        <w:rPr>
          <w:rFonts w:hint="eastAsia"/>
          <w:sz w:val="24"/>
          <w:rtl/>
        </w:rPr>
        <w:t>–</w:t>
      </w:r>
      <w:r>
        <w:rPr>
          <w:sz w:val="24"/>
          <w:rtl/>
        </w:rPr>
        <w:t xml:space="preserve"> היא כנקודה אחת, כמציאות </w:t>
      </w:r>
      <w:proofErr w:type="spellStart"/>
      <w:r>
        <w:rPr>
          <w:sz w:val="24"/>
          <w:rtl/>
        </w:rPr>
        <w:t>שכחותיה</w:t>
      </w:r>
      <w:proofErr w:type="spellEnd"/>
      <w:r>
        <w:rPr>
          <w:sz w:val="24"/>
          <w:rtl/>
        </w:rPr>
        <w:t xml:space="preserve"> הנפשיים אינם מפותחים עדיין</w:t>
      </w:r>
      <w:r>
        <w:rPr>
          <w:rFonts w:hint="cs"/>
          <w:sz w:val="24"/>
          <w:rtl/>
        </w:rPr>
        <w:t>. לכן,</w:t>
      </w:r>
      <w:r>
        <w:rPr>
          <w:sz w:val="24"/>
          <w:rtl/>
        </w:rPr>
        <w:t xml:space="preserve"> על</w:t>
      </w:r>
      <w:r>
        <w:rPr>
          <w:rFonts w:hint="cs"/>
          <w:sz w:val="24"/>
          <w:rtl/>
        </w:rPr>
        <w:t xml:space="preserve"> המלכות-הכלה</w:t>
      </w:r>
      <w:r>
        <w:rPr>
          <w:sz w:val="24"/>
          <w:rtl/>
        </w:rPr>
        <w:t xml:space="preserve"> להשתכלל עד שתהיה פרצוף </w:t>
      </w:r>
      <w:r>
        <w:rPr>
          <w:rFonts w:hint="cs"/>
          <w:sz w:val="24"/>
          <w:rtl/>
        </w:rPr>
        <w:t xml:space="preserve">שלם </w:t>
      </w:r>
      <w:r>
        <w:rPr>
          <w:sz w:val="24"/>
          <w:rtl/>
        </w:rPr>
        <w:t>הכלול מכל כחות הנפש – כחות המושכל (חכמה בינה ודעת), כחות המורגש (חסד גבורה ותפארת)</w:t>
      </w:r>
      <w:r>
        <w:rPr>
          <w:rFonts w:hint="cs"/>
          <w:sz w:val="24"/>
          <w:rtl/>
        </w:rPr>
        <w:t xml:space="preserve"> וכחות המוטבע (נצח הוד ויסוד)</w:t>
      </w:r>
      <w:r>
        <w:rPr>
          <w:sz w:val="24"/>
          <w:rtl/>
        </w:rPr>
        <w:t xml:space="preserve">. </w:t>
      </w:r>
      <w:r>
        <w:rPr>
          <w:rFonts w:hint="cs"/>
          <w:sz w:val="24"/>
          <w:rtl/>
        </w:rPr>
        <w:t xml:space="preserve">רק </w:t>
      </w:r>
      <w:r>
        <w:rPr>
          <w:sz w:val="24"/>
          <w:rtl/>
        </w:rPr>
        <w:t>אחרי שכלול</w:t>
      </w:r>
      <w:r>
        <w:rPr>
          <w:rFonts w:hint="cs"/>
          <w:sz w:val="24"/>
          <w:rtl/>
        </w:rPr>
        <w:t xml:space="preserve">ה מוכנה </w:t>
      </w:r>
      <w:r>
        <w:rPr>
          <w:sz w:val="24"/>
          <w:rtl/>
        </w:rPr>
        <w:t>הכלה-המלכות ל</w:t>
      </w:r>
      <w:r>
        <w:rPr>
          <w:rFonts w:hint="cs"/>
          <w:sz w:val="24"/>
          <w:rtl/>
        </w:rPr>
        <w:t xml:space="preserve">יצור </w:t>
      </w:r>
      <w:r>
        <w:rPr>
          <w:sz w:val="24"/>
          <w:rtl/>
        </w:rPr>
        <w:t xml:space="preserve">קשר פורה עם </w:t>
      </w:r>
      <w:r>
        <w:rPr>
          <w:rFonts w:hint="cs"/>
          <w:sz w:val="24"/>
          <w:rtl/>
        </w:rPr>
        <w:t>חתנ</w:t>
      </w:r>
      <w:r>
        <w:rPr>
          <w:sz w:val="24"/>
          <w:rtl/>
        </w:rPr>
        <w:t>ה.</w:t>
      </w:r>
    </w:p>
    <w:p w:rsidR="00200566" w:rsidRDefault="00200566" w:rsidP="00200566">
      <w:pPr>
        <w:rPr>
          <w:rFonts w:hint="cs"/>
          <w:sz w:val="24"/>
          <w:rtl/>
        </w:rPr>
      </w:pPr>
      <w:r>
        <w:rPr>
          <w:sz w:val="24"/>
          <w:rtl/>
        </w:rPr>
        <w:t>בקבלה</w:t>
      </w:r>
      <w:r>
        <w:rPr>
          <w:rStyle w:val="a6"/>
          <w:sz w:val="24"/>
          <w:rtl/>
        </w:rPr>
        <w:endnoteReference w:id="3"/>
      </w:r>
      <w:r>
        <w:rPr>
          <w:sz w:val="24"/>
          <w:rtl/>
        </w:rPr>
        <w:t xml:space="preserve"> נדרש הב</w:t>
      </w:r>
      <w:r>
        <w:rPr>
          <w:rFonts w:hint="cs"/>
          <w:sz w:val="24"/>
          <w:rtl/>
        </w:rPr>
        <w:t>י</w:t>
      </w:r>
      <w:r>
        <w:rPr>
          <w:sz w:val="24"/>
          <w:rtl/>
        </w:rPr>
        <w:t>טוי "</w:t>
      </w:r>
      <w:proofErr w:type="spellStart"/>
      <w:r>
        <w:rPr>
          <w:sz w:val="24"/>
          <w:rtl/>
        </w:rPr>
        <w:t>חקל</w:t>
      </w:r>
      <w:proofErr w:type="spellEnd"/>
      <w:r>
        <w:rPr>
          <w:sz w:val="24"/>
          <w:rtl/>
        </w:rPr>
        <w:t xml:space="preserve"> </w:t>
      </w:r>
      <w:proofErr w:type="spellStart"/>
      <w:r>
        <w:rPr>
          <w:sz w:val="24"/>
          <w:rtl/>
        </w:rPr>
        <w:t>תפוחין</w:t>
      </w:r>
      <w:proofErr w:type="spellEnd"/>
      <w:r>
        <w:rPr>
          <w:sz w:val="24"/>
          <w:rtl/>
        </w:rPr>
        <w:t xml:space="preserve"> </w:t>
      </w:r>
      <w:proofErr w:type="spellStart"/>
      <w:r>
        <w:rPr>
          <w:sz w:val="24"/>
          <w:rtl/>
        </w:rPr>
        <w:t>קדישין</w:t>
      </w:r>
      <w:proofErr w:type="spellEnd"/>
      <w:r>
        <w:rPr>
          <w:sz w:val="24"/>
          <w:rtl/>
        </w:rPr>
        <w:t xml:space="preserve">" </w:t>
      </w:r>
      <w:r>
        <w:rPr>
          <w:rFonts w:hint="cs"/>
          <w:sz w:val="24"/>
          <w:rtl/>
        </w:rPr>
        <w:t>(</w:t>
      </w:r>
      <w:r>
        <w:rPr>
          <w:rFonts w:hint="eastAsia"/>
          <w:sz w:val="24"/>
          <w:rtl/>
        </w:rPr>
        <w:t>– שדה תפוחים קדושים</w:t>
      </w:r>
      <w:r>
        <w:rPr>
          <w:rFonts w:hint="cs"/>
          <w:sz w:val="24"/>
          <w:rtl/>
        </w:rPr>
        <w:t xml:space="preserve">) </w:t>
      </w:r>
      <w:r>
        <w:rPr>
          <w:sz w:val="24"/>
          <w:rtl/>
        </w:rPr>
        <w:t>על שכלול המלכות בליל הזיווג</w:t>
      </w:r>
      <w:r>
        <w:rPr>
          <w:rFonts w:hint="cs"/>
          <w:sz w:val="24"/>
          <w:rtl/>
        </w:rPr>
        <w:t>,</w:t>
      </w:r>
      <w:r>
        <w:rPr>
          <w:sz w:val="24"/>
          <w:rtl/>
        </w:rPr>
        <w:t xml:space="preserve"> ליל שבת קדש: "</w:t>
      </w:r>
      <w:proofErr w:type="spellStart"/>
      <w:r>
        <w:rPr>
          <w:sz w:val="24"/>
          <w:rtl/>
        </w:rPr>
        <w:t>חקל</w:t>
      </w:r>
      <w:proofErr w:type="spellEnd"/>
      <w:r>
        <w:rPr>
          <w:sz w:val="24"/>
          <w:rtl/>
        </w:rPr>
        <w:t xml:space="preserve">" הוא </w:t>
      </w:r>
      <w:r>
        <w:rPr>
          <w:rFonts w:hint="cs"/>
          <w:sz w:val="24"/>
          <w:rtl/>
        </w:rPr>
        <w:t xml:space="preserve">דימוי </w:t>
      </w:r>
      <w:r>
        <w:rPr>
          <w:sz w:val="24"/>
          <w:rtl/>
        </w:rPr>
        <w:t>המלכות ל</w:t>
      </w:r>
      <w:r>
        <w:rPr>
          <w:rFonts w:hint="cs"/>
          <w:sz w:val="24"/>
          <w:rtl/>
        </w:rPr>
        <w:t xml:space="preserve">קרקע בתולה של </w:t>
      </w:r>
      <w:r>
        <w:rPr>
          <w:sz w:val="24"/>
          <w:rtl/>
        </w:rPr>
        <w:t>שדה</w:t>
      </w:r>
      <w:r>
        <w:rPr>
          <w:rFonts w:hint="cs"/>
          <w:sz w:val="24"/>
          <w:rtl/>
        </w:rPr>
        <w:t>,</w:t>
      </w:r>
      <w:r>
        <w:rPr>
          <w:sz w:val="24"/>
          <w:rtl/>
        </w:rPr>
        <w:t xml:space="preserve"> השואפת באופן טבעי </w:t>
      </w:r>
      <w:proofErr w:type="spellStart"/>
      <w:r>
        <w:rPr>
          <w:sz w:val="24"/>
          <w:rtl/>
        </w:rPr>
        <w:t>להזרע</w:t>
      </w:r>
      <w:proofErr w:type="spellEnd"/>
      <w:r>
        <w:rPr>
          <w:sz w:val="24"/>
          <w:rtl/>
        </w:rPr>
        <w:t xml:space="preserve"> ולקבל שפע מלמעלה. "</w:t>
      </w:r>
      <w:proofErr w:type="spellStart"/>
      <w:r>
        <w:rPr>
          <w:sz w:val="24"/>
          <w:rtl/>
        </w:rPr>
        <w:t>תפוחין</w:t>
      </w:r>
      <w:proofErr w:type="spellEnd"/>
      <w:r>
        <w:rPr>
          <w:sz w:val="24"/>
          <w:rtl/>
        </w:rPr>
        <w:t>" היינו ה</w:t>
      </w:r>
      <w:r>
        <w:rPr>
          <w:rFonts w:hint="cs"/>
          <w:sz w:val="24"/>
          <w:rtl/>
        </w:rPr>
        <w:t>וספת</w:t>
      </w:r>
      <w:r>
        <w:rPr>
          <w:sz w:val="24"/>
          <w:rtl/>
        </w:rPr>
        <w:t xml:space="preserve"> </w:t>
      </w:r>
      <w:r>
        <w:rPr>
          <w:rFonts w:hint="cs"/>
          <w:sz w:val="24"/>
          <w:rtl/>
        </w:rPr>
        <w:t>'</w:t>
      </w:r>
      <w:r>
        <w:rPr>
          <w:sz w:val="24"/>
          <w:rtl/>
        </w:rPr>
        <w:t>צבע</w:t>
      </w:r>
      <w:r>
        <w:rPr>
          <w:rFonts w:hint="cs"/>
          <w:sz w:val="24"/>
          <w:rtl/>
        </w:rPr>
        <w:t>'</w:t>
      </w:r>
      <w:r>
        <w:rPr>
          <w:sz w:val="24"/>
          <w:rtl/>
        </w:rPr>
        <w:t xml:space="preserve"> ורגש אישי</w:t>
      </w:r>
      <w:r>
        <w:rPr>
          <w:rFonts w:hint="cs"/>
          <w:sz w:val="24"/>
          <w:rtl/>
        </w:rPr>
        <w:t>ים</w:t>
      </w:r>
      <w:r>
        <w:rPr>
          <w:sz w:val="24"/>
          <w:rtl/>
        </w:rPr>
        <w:t xml:space="preserve"> </w:t>
      </w:r>
      <w:r>
        <w:rPr>
          <w:rFonts w:hint="cs"/>
          <w:sz w:val="24"/>
          <w:rtl/>
        </w:rPr>
        <w:t xml:space="preserve">לשדה, תכונות </w:t>
      </w:r>
      <w:r>
        <w:rPr>
          <w:sz w:val="24"/>
          <w:rtl/>
        </w:rPr>
        <w:t>הנצרכ</w:t>
      </w:r>
      <w:r>
        <w:rPr>
          <w:rFonts w:hint="cs"/>
          <w:sz w:val="24"/>
          <w:rtl/>
        </w:rPr>
        <w:t>ות</w:t>
      </w:r>
      <w:r>
        <w:rPr>
          <w:sz w:val="24"/>
          <w:rtl/>
        </w:rPr>
        <w:t xml:space="preserve"> לנישואין</w:t>
      </w:r>
      <w:r>
        <w:rPr>
          <w:rFonts w:hint="cs"/>
          <w:sz w:val="24"/>
          <w:rtl/>
        </w:rPr>
        <w:t xml:space="preserve"> </w:t>
      </w:r>
      <w:r>
        <w:rPr>
          <w:sz w:val="24"/>
          <w:rtl/>
        </w:rPr>
        <w:t>(שלשת צבעי התפוח – לבן</w:t>
      </w:r>
      <w:r>
        <w:rPr>
          <w:rFonts w:hint="cs"/>
          <w:sz w:val="24"/>
          <w:rtl/>
        </w:rPr>
        <w:t>-</w:t>
      </w:r>
      <w:r>
        <w:rPr>
          <w:sz w:val="24"/>
          <w:rtl/>
        </w:rPr>
        <w:t>אדום</w:t>
      </w:r>
      <w:r>
        <w:rPr>
          <w:rFonts w:hint="cs"/>
          <w:sz w:val="24"/>
          <w:rtl/>
        </w:rPr>
        <w:t>-</w:t>
      </w:r>
      <w:r>
        <w:rPr>
          <w:sz w:val="24"/>
          <w:rtl/>
        </w:rPr>
        <w:t>ירוק – מסמלים את הרגשות העיקריים</w:t>
      </w:r>
      <w:r>
        <w:rPr>
          <w:rFonts w:hint="cs"/>
          <w:sz w:val="24"/>
          <w:rtl/>
        </w:rPr>
        <w:t xml:space="preserve"> של הלב, אהבה-יראה-רחמים</w:t>
      </w:r>
      <w:r>
        <w:rPr>
          <w:sz w:val="24"/>
          <w:rtl/>
        </w:rPr>
        <w:t>). "</w:t>
      </w:r>
      <w:proofErr w:type="spellStart"/>
      <w:r>
        <w:rPr>
          <w:sz w:val="24"/>
          <w:rtl/>
        </w:rPr>
        <w:t>קדישין</w:t>
      </w:r>
      <w:proofErr w:type="spellEnd"/>
      <w:r>
        <w:rPr>
          <w:sz w:val="24"/>
          <w:rtl/>
        </w:rPr>
        <w:t xml:space="preserve">" </w:t>
      </w:r>
      <w:r>
        <w:rPr>
          <w:rFonts w:hint="cs"/>
          <w:sz w:val="24"/>
          <w:rtl/>
        </w:rPr>
        <w:t>היינו הוספת שלמות ה</w:t>
      </w:r>
      <w:r>
        <w:rPr>
          <w:sz w:val="24"/>
          <w:rtl/>
        </w:rPr>
        <w:t>מוחין</w:t>
      </w:r>
      <w:r>
        <w:rPr>
          <w:rFonts w:hint="cs"/>
          <w:sz w:val="24"/>
          <w:rtl/>
        </w:rPr>
        <w:t>,</w:t>
      </w:r>
      <w:r>
        <w:rPr>
          <w:sz w:val="24"/>
          <w:rtl/>
        </w:rPr>
        <w:t xml:space="preserve"> בהם מתלבשת </w:t>
      </w:r>
      <w:r>
        <w:rPr>
          <w:rFonts w:hint="cs"/>
          <w:sz w:val="24"/>
          <w:rtl/>
        </w:rPr>
        <w:t xml:space="preserve">עיקר </w:t>
      </w:r>
      <w:r>
        <w:rPr>
          <w:sz w:val="24"/>
          <w:rtl/>
        </w:rPr>
        <w:t>הקדושה</w:t>
      </w:r>
      <w:r>
        <w:rPr>
          <w:rFonts w:hint="cs"/>
          <w:sz w:val="24"/>
          <w:rtl/>
        </w:rPr>
        <w:t>,</w:t>
      </w:r>
      <w:r>
        <w:rPr>
          <w:sz w:val="24"/>
          <w:rtl/>
        </w:rPr>
        <w:t xml:space="preserve"> הנדרשת לזיווג פורה.</w:t>
      </w:r>
    </w:p>
    <w:p w:rsidR="00200566" w:rsidRDefault="00200566" w:rsidP="00200566">
      <w:pPr>
        <w:rPr>
          <w:rFonts w:hint="cs"/>
          <w:sz w:val="24"/>
          <w:rtl/>
        </w:rPr>
      </w:pPr>
      <w:r>
        <w:rPr>
          <w:sz w:val="24"/>
          <w:rtl/>
        </w:rPr>
        <w:t>על דרך זו נדרש הביטוי "כלה נאה וחסודה"</w:t>
      </w:r>
      <w:r>
        <w:rPr>
          <w:rStyle w:val="a6"/>
          <w:sz w:val="24"/>
          <w:rtl/>
        </w:rPr>
        <w:endnoteReference w:id="4"/>
      </w:r>
      <w:r>
        <w:rPr>
          <w:rFonts w:hint="cs"/>
          <w:sz w:val="24"/>
          <w:rtl/>
        </w:rPr>
        <w:t>,</w:t>
      </w:r>
      <w:r>
        <w:rPr>
          <w:sz w:val="24"/>
          <w:rtl/>
        </w:rPr>
        <w:t xml:space="preserve"> </w:t>
      </w:r>
      <w:r>
        <w:rPr>
          <w:rFonts w:hint="cs"/>
          <w:sz w:val="24"/>
          <w:rtl/>
        </w:rPr>
        <w:t xml:space="preserve">אותו שרים בעת ריקודי החתונה לפני הכלה, </w:t>
      </w:r>
      <w:r>
        <w:rPr>
          <w:sz w:val="24"/>
          <w:rtl/>
        </w:rPr>
        <w:t>על שכלול הכלה:</w:t>
      </w:r>
    </w:p>
    <w:p w:rsidR="00200566" w:rsidRDefault="00200566" w:rsidP="00200566">
      <w:pPr>
        <w:rPr>
          <w:rFonts w:hint="cs"/>
          <w:sz w:val="24"/>
          <w:rtl/>
        </w:rPr>
      </w:pPr>
      <w:r>
        <w:rPr>
          <w:sz w:val="24"/>
          <w:rtl/>
        </w:rPr>
        <w:t>"</w:t>
      </w:r>
      <w:r w:rsidRPr="00AF1A05">
        <w:rPr>
          <w:rStyle w:val="a3"/>
          <w:rtl/>
        </w:rPr>
        <w:t>כלה</w:t>
      </w:r>
      <w:r>
        <w:rPr>
          <w:sz w:val="24"/>
          <w:rtl/>
        </w:rPr>
        <w:t>" ה</w:t>
      </w:r>
      <w:r>
        <w:rPr>
          <w:rFonts w:hint="cs"/>
          <w:sz w:val="24"/>
          <w:rtl/>
        </w:rPr>
        <w:t>יינו</w:t>
      </w:r>
      <w:r>
        <w:rPr>
          <w:sz w:val="24"/>
          <w:rtl/>
        </w:rPr>
        <w:t xml:space="preserve"> עצם מציאות הכלה ושכלול כחות המוטבע </w:t>
      </w:r>
      <w:r>
        <w:rPr>
          <w:rFonts w:hint="cs"/>
          <w:sz w:val="24"/>
          <w:rtl/>
        </w:rPr>
        <w:t xml:space="preserve">שלה, </w:t>
      </w:r>
      <w:r>
        <w:rPr>
          <w:sz w:val="24"/>
          <w:rtl/>
        </w:rPr>
        <w:t>העולים ב</w:t>
      </w:r>
      <w:r w:rsidRPr="00AF1A05">
        <w:rPr>
          <w:rStyle w:val="a3"/>
          <w:rtl/>
        </w:rPr>
        <w:t>כלות</w:t>
      </w:r>
      <w:r>
        <w:rPr>
          <w:sz w:val="24"/>
          <w:rtl/>
        </w:rPr>
        <w:t xml:space="preserve"> הנפש כלפי חתנה</w:t>
      </w:r>
      <w:r>
        <w:rPr>
          <w:rFonts w:hint="cs"/>
          <w:sz w:val="24"/>
          <w:rtl/>
        </w:rPr>
        <w:t xml:space="preserve">. תנועה זו כלפי מעלה היא תכונה </w:t>
      </w:r>
      <w:r w:rsidRPr="00AF1A05">
        <w:rPr>
          <w:rStyle w:val="a3"/>
          <w:rFonts w:hint="cs"/>
          <w:rtl/>
        </w:rPr>
        <w:t>מוטבעת</w:t>
      </w:r>
      <w:r>
        <w:rPr>
          <w:rFonts w:hint="cs"/>
          <w:sz w:val="24"/>
          <w:rtl/>
        </w:rPr>
        <w:t xml:space="preserve"> בנפש הכלה, "כאור הנר שמתנענע תמיד למעלה </w:t>
      </w:r>
      <w:r w:rsidRPr="00AF1A05">
        <w:rPr>
          <w:rStyle w:val="a3"/>
          <w:rFonts w:hint="cs"/>
          <w:rtl/>
        </w:rPr>
        <w:t>בטבעו</w:t>
      </w:r>
      <w:r>
        <w:rPr>
          <w:rFonts w:hint="cs"/>
          <w:sz w:val="24"/>
          <w:rtl/>
        </w:rPr>
        <w:t xml:space="preserve">, מפני שאור האש חפץ </w:t>
      </w:r>
      <w:r w:rsidRPr="00AF1A05">
        <w:rPr>
          <w:rStyle w:val="a3"/>
          <w:rFonts w:hint="cs"/>
          <w:rtl/>
        </w:rPr>
        <w:t>בטבע</w:t>
      </w:r>
      <w:r>
        <w:rPr>
          <w:rFonts w:hint="cs"/>
          <w:sz w:val="24"/>
          <w:rtl/>
        </w:rPr>
        <w:t xml:space="preserve"> </w:t>
      </w:r>
      <w:proofErr w:type="spellStart"/>
      <w:r>
        <w:rPr>
          <w:rFonts w:hint="cs"/>
          <w:sz w:val="24"/>
          <w:rtl/>
        </w:rPr>
        <w:t>ליפרד</w:t>
      </w:r>
      <w:proofErr w:type="spellEnd"/>
      <w:r>
        <w:rPr>
          <w:rFonts w:hint="cs"/>
          <w:sz w:val="24"/>
          <w:rtl/>
        </w:rPr>
        <w:t xml:space="preserve"> מהפתילה </w:t>
      </w:r>
      <w:proofErr w:type="spellStart"/>
      <w:r>
        <w:rPr>
          <w:rFonts w:hint="cs"/>
          <w:sz w:val="24"/>
          <w:rtl/>
        </w:rPr>
        <w:t>ולידבק</w:t>
      </w:r>
      <w:proofErr w:type="spellEnd"/>
      <w:r>
        <w:rPr>
          <w:rFonts w:hint="cs"/>
          <w:sz w:val="24"/>
          <w:rtl/>
        </w:rPr>
        <w:t xml:space="preserve"> בשרשו"</w:t>
      </w:r>
      <w:r>
        <w:rPr>
          <w:rStyle w:val="a6"/>
          <w:sz w:val="24"/>
          <w:rtl/>
        </w:rPr>
        <w:endnoteReference w:id="5"/>
      </w:r>
      <w:r>
        <w:rPr>
          <w:rFonts w:hint="cs"/>
          <w:sz w:val="24"/>
          <w:rtl/>
        </w:rPr>
        <w:t xml:space="preserve">. במשיכה זו של בת שהגיעה לפרקה למצוא חתן עוד אין </w:t>
      </w:r>
      <w:r>
        <w:rPr>
          <w:sz w:val="24"/>
          <w:rtl/>
        </w:rPr>
        <w:t xml:space="preserve">התקשרות אישית לחתנה </w:t>
      </w:r>
      <w:r>
        <w:rPr>
          <w:rFonts w:hint="cs"/>
          <w:sz w:val="24"/>
          <w:rtl/>
        </w:rPr>
        <w:t>המסוים</w:t>
      </w:r>
      <w:r>
        <w:rPr>
          <w:sz w:val="24"/>
          <w:rtl/>
        </w:rPr>
        <w:t>.</w:t>
      </w:r>
    </w:p>
    <w:p w:rsidR="00200566" w:rsidRDefault="00200566" w:rsidP="00200566">
      <w:pPr>
        <w:rPr>
          <w:rFonts w:hint="cs"/>
          <w:sz w:val="24"/>
          <w:rtl/>
        </w:rPr>
      </w:pPr>
      <w:r>
        <w:rPr>
          <w:sz w:val="24"/>
          <w:rtl/>
        </w:rPr>
        <w:t>"נאה"</w:t>
      </w:r>
      <w:r w:rsidRPr="004C64AA">
        <w:rPr>
          <w:spacing w:val="-12"/>
          <w:sz w:val="24"/>
          <w:rtl/>
        </w:rPr>
        <w:t xml:space="preserve"> </w:t>
      </w:r>
      <w:r>
        <w:rPr>
          <w:sz w:val="24"/>
          <w:rtl/>
        </w:rPr>
        <w:t>היינו</w:t>
      </w:r>
      <w:r w:rsidRPr="004C64AA">
        <w:rPr>
          <w:spacing w:val="-12"/>
          <w:sz w:val="24"/>
          <w:rtl/>
        </w:rPr>
        <w:t xml:space="preserve"> </w:t>
      </w:r>
      <w:r>
        <w:rPr>
          <w:sz w:val="24"/>
          <w:rtl/>
        </w:rPr>
        <w:t>שכלול</w:t>
      </w:r>
      <w:r w:rsidRPr="004C64AA">
        <w:rPr>
          <w:spacing w:val="-12"/>
          <w:sz w:val="24"/>
          <w:rtl/>
        </w:rPr>
        <w:t xml:space="preserve"> </w:t>
      </w:r>
      <w:r>
        <w:rPr>
          <w:rFonts w:hint="cs"/>
          <w:sz w:val="24"/>
          <w:rtl/>
        </w:rPr>
        <w:t>כחות</w:t>
      </w:r>
      <w:r w:rsidRPr="004C64AA">
        <w:rPr>
          <w:rFonts w:hint="cs"/>
          <w:spacing w:val="-12"/>
          <w:sz w:val="24"/>
          <w:rtl/>
        </w:rPr>
        <w:t xml:space="preserve"> </w:t>
      </w:r>
      <w:r>
        <w:rPr>
          <w:rFonts w:hint="cs"/>
          <w:sz w:val="24"/>
          <w:rtl/>
        </w:rPr>
        <w:t>המורגש</w:t>
      </w:r>
      <w:r w:rsidRPr="004C64AA">
        <w:rPr>
          <w:rFonts w:hint="cs"/>
          <w:spacing w:val="-12"/>
          <w:sz w:val="24"/>
          <w:rtl/>
        </w:rPr>
        <w:t xml:space="preserve"> </w:t>
      </w:r>
      <w:r>
        <w:rPr>
          <w:rFonts w:hint="cs"/>
          <w:sz w:val="24"/>
          <w:rtl/>
        </w:rPr>
        <w:t>של</w:t>
      </w:r>
      <w:r w:rsidRPr="004C64AA">
        <w:rPr>
          <w:rFonts w:hint="cs"/>
          <w:spacing w:val="-12"/>
          <w:sz w:val="24"/>
          <w:rtl/>
        </w:rPr>
        <w:t xml:space="preserve"> </w:t>
      </w:r>
      <w:r>
        <w:rPr>
          <w:sz w:val="24"/>
          <w:rtl/>
        </w:rPr>
        <w:t>הכלה,</w:t>
      </w:r>
      <w:r w:rsidRPr="004C64AA">
        <w:rPr>
          <w:spacing w:val="-12"/>
          <w:sz w:val="24"/>
          <w:rtl/>
        </w:rPr>
        <w:t xml:space="preserve"> </w:t>
      </w:r>
      <w:r>
        <w:rPr>
          <w:sz w:val="24"/>
          <w:rtl/>
        </w:rPr>
        <w:t>בהוספת</w:t>
      </w:r>
      <w:r w:rsidRPr="004C64AA">
        <w:rPr>
          <w:spacing w:val="-12"/>
          <w:sz w:val="24"/>
          <w:rtl/>
        </w:rPr>
        <w:t xml:space="preserve"> </w:t>
      </w:r>
      <w:r>
        <w:rPr>
          <w:sz w:val="24"/>
          <w:rtl/>
        </w:rPr>
        <w:t>צבע</w:t>
      </w:r>
      <w:r w:rsidRPr="004C64AA">
        <w:rPr>
          <w:spacing w:val="-12"/>
          <w:sz w:val="24"/>
          <w:rtl/>
        </w:rPr>
        <w:t xml:space="preserve"> </w:t>
      </w:r>
      <w:r>
        <w:rPr>
          <w:rFonts w:hint="cs"/>
          <w:sz w:val="24"/>
          <w:rtl/>
        </w:rPr>
        <w:t>נאה</w:t>
      </w:r>
      <w:r w:rsidRPr="004C64AA">
        <w:rPr>
          <w:rFonts w:hint="cs"/>
          <w:spacing w:val="-12"/>
          <w:sz w:val="24"/>
          <w:rtl/>
        </w:rPr>
        <w:t xml:space="preserve"> </w:t>
      </w:r>
      <w:r>
        <w:rPr>
          <w:sz w:val="24"/>
          <w:rtl/>
        </w:rPr>
        <w:t>מיוחד</w:t>
      </w:r>
      <w:r w:rsidRPr="004C64AA">
        <w:rPr>
          <w:spacing w:val="-12"/>
          <w:sz w:val="24"/>
          <w:rtl/>
        </w:rPr>
        <w:t xml:space="preserve"> </w:t>
      </w:r>
      <w:r>
        <w:rPr>
          <w:sz w:val="24"/>
          <w:rtl/>
        </w:rPr>
        <w:t>ורגש</w:t>
      </w:r>
      <w:r w:rsidRPr="004C64AA">
        <w:rPr>
          <w:spacing w:val="-12"/>
          <w:sz w:val="24"/>
          <w:rtl/>
        </w:rPr>
        <w:t xml:space="preserve"> </w:t>
      </w:r>
      <w:r>
        <w:rPr>
          <w:sz w:val="24"/>
          <w:rtl/>
        </w:rPr>
        <w:t>אישי</w:t>
      </w:r>
      <w:r w:rsidRPr="004C64AA">
        <w:rPr>
          <w:spacing w:val="-12"/>
          <w:sz w:val="24"/>
          <w:rtl/>
        </w:rPr>
        <w:t xml:space="preserve"> </w:t>
      </w:r>
      <w:r>
        <w:rPr>
          <w:sz w:val="24"/>
          <w:rtl/>
        </w:rPr>
        <w:t>ביחס</w:t>
      </w:r>
      <w:r w:rsidRPr="004C64AA">
        <w:rPr>
          <w:spacing w:val="-12"/>
          <w:sz w:val="24"/>
          <w:rtl/>
        </w:rPr>
        <w:t xml:space="preserve"> </w:t>
      </w:r>
      <w:r>
        <w:rPr>
          <w:sz w:val="24"/>
          <w:rtl/>
        </w:rPr>
        <w:t>לחת</w:t>
      </w:r>
      <w:r>
        <w:rPr>
          <w:rFonts w:hint="cs"/>
          <w:sz w:val="24"/>
          <w:rtl/>
        </w:rPr>
        <w:t>נה</w:t>
      </w:r>
      <w:r w:rsidRPr="004C64AA">
        <w:rPr>
          <w:rFonts w:hint="cs"/>
          <w:spacing w:val="-12"/>
          <w:sz w:val="24"/>
          <w:rtl/>
        </w:rPr>
        <w:t xml:space="preserve"> </w:t>
      </w:r>
      <w:r>
        <w:rPr>
          <w:rFonts w:hint="cs"/>
          <w:sz w:val="24"/>
          <w:rtl/>
        </w:rPr>
        <w:t>שלה</w:t>
      </w:r>
      <w:r>
        <w:rPr>
          <w:sz w:val="24"/>
          <w:rtl/>
        </w:rPr>
        <w:t>.</w:t>
      </w:r>
      <w:r w:rsidRPr="004C64AA">
        <w:rPr>
          <w:spacing w:val="-12"/>
          <w:sz w:val="24"/>
          <w:rtl/>
        </w:rPr>
        <w:t xml:space="preserve"> </w:t>
      </w:r>
      <w:r w:rsidRPr="00AF1A05">
        <w:rPr>
          <w:rStyle w:val="a3"/>
          <w:rtl/>
        </w:rPr>
        <w:t>נאה</w:t>
      </w:r>
      <w:r w:rsidRPr="004C64AA">
        <w:rPr>
          <w:spacing w:val="-12"/>
          <w:sz w:val="24"/>
          <w:rtl/>
        </w:rPr>
        <w:t xml:space="preserve"> </w:t>
      </w:r>
      <w:r>
        <w:rPr>
          <w:sz w:val="24"/>
          <w:rtl/>
        </w:rPr>
        <w:t>הוא</w:t>
      </w:r>
      <w:r w:rsidRPr="004C64AA">
        <w:rPr>
          <w:spacing w:val="-12"/>
          <w:sz w:val="24"/>
          <w:rtl/>
        </w:rPr>
        <w:t xml:space="preserve"> </w:t>
      </w:r>
      <w:r>
        <w:rPr>
          <w:sz w:val="24"/>
          <w:rtl/>
        </w:rPr>
        <w:t>גם</w:t>
      </w:r>
      <w:r w:rsidRPr="004C64AA">
        <w:rPr>
          <w:spacing w:val="-12"/>
          <w:sz w:val="24"/>
          <w:rtl/>
        </w:rPr>
        <w:t xml:space="preserve"> </w:t>
      </w:r>
      <w:r>
        <w:rPr>
          <w:sz w:val="24"/>
          <w:rtl/>
        </w:rPr>
        <w:t>מלשון</w:t>
      </w:r>
      <w:r w:rsidRPr="004C64AA">
        <w:rPr>
          <w:spacing w:val="-12"/>
          <w:sz w:val="24"/>
          <w:rtl/>
        </w:rPr>
        <w:t xml:space="preserve"> </w:t>
      </w:r>
      <w:proofErr w:type="spellStart"/>
      <w:r w:rsidRPr="00AF1A05">
        <w:rPr>
          <w:rStyle w:val="a3"/>
          <w:rtl/>
        </w:rPr>
        <w:t>נוה</w:t>
      </w:r>
      <w:proofErr w:type="spellEnd"/>
      <w:r w:rsidRPr="004C64AA">
        <w:rPr>
          <w:spacing w:val="-12"/>
          <w:sz w:val="24"/>
          <w:rtl/>
        </w:rPr>
        <w:t xml:space="preserve"> </w:t>
      </w:r>
      <w:r>
        <w:rPr>
          <w:sz w:val="24"/>
          <w:rtl/>
        </w:rPr>
        <w:t>ובית</w:t>
      </w:r>
      <w:r w:rsidRPr="004C64AA">
        <w:rPr>
          <w:spacing w:val="-12"/>
          <w:sz w:val="24"/>
          <w:rtl/>
        </w:rPr>
        <w:t xml:space="preserve"> </w:t>
      </w:r>
      <w:r>
        <w:rPr>
          <w:sz w:val="24"/>
          <w:rtl/>
        </w:rPr>
        <w:t>–</w:t>
      </w:r>
      <w:r w:rsidRPr="004C64AA">
        <w:rPr>
          <w:spacing w:val="-12"/>
          <w:sz w:val="24"/>
          <w:rtl/>
        </w:rPr>
        <w:t xml:space="preserve"> </w:t>
      </w:r>
      <w:r>
        <w:rPr>
          <w:sz w:val="24"/>
          <w:rtl/>
        </w:rPr>
        <w:t>כשנוסף</w:t>
      </w:r>
      <w:r w:rsidRPr="004C64AA">
        <w:rPr>
          <w:spacing w:val="-12"/>
          <w:sz w:val="24"/>
          <w:rtl/>
        </w:rPr>
        <w:t xml:space="preserve"> </w:t>
      </w:r>
      <w:r>
        <w:rPr>
          <w:sz w:val="24"/>
          <w:rtl/>
        </w:rPr>
        <w:t>לכלה</w:t>
      </w:r>
      <w:r w:rsidRPr="004C64AA">
        <w:rPr>
          <w:spacing w:val="-12"/>
          <w:sz w:val="24"/>
          <w:rtl/>
        </w:rPr>
        <w:t xml:space="preserve"> </w:t>
      </w:r>
      <w:r>
        <w:rPr>
          <w:sz w:val="24"/>
          <w:rtl/>
        </w:rPr>
        <w:t>ממד</w:t>
      </w:r>
      <w:r w:rsidRPr="004C64AA">
        <w:rPr>
          <w:spacing w:val="-12"/>
          <w:sz w:val="24"/>
          <w:rtl/>
        </w:rPr>
        <w:t xml:space="preserve"> </w:t>
      </w:r>
      <w:r>
        <w:rPr>
          <w:sz w:val="24"/>
          <w:rtl/>
        </w:rPr>
        <w:t>הרגש</w:t>
      </w:r>
      <w:r w:rsidRPr="004C64AA">
        <w:rPr>
          <w:spacing w:val="-12"/>
          <w:sz w:val="24"/>
          <w:rtl/>
        </w:rPr>
        <w:t xml:space="preserve"> </w:t>
      </w:r>
      <w:r>
        <w:rPr>
          <w:rFonts w:hint="cs"/>
          <w:sz w:val="24"/>
          <w:rtl/>
        </w:rPr>
        <w:t>האישי</w:t>
      </w:r>
      <w:r w:rsidRPr="004C64AA">
        <w:rPr>
          <w:rFonts w:hint="cs"/>
          <w:spacing w:val="-12"/>
          <w:sz w:val="24"/>
          <w:rtl/>
        </w:rPr>
        <w:t xml:space="preserve"> </w:t>
      </w:r>
      <w:r>
        <w:rPr>
          <w:sz w:val="24"/>
          <w:rtl/>
        </w:rPr>
        <w:t>כלפי</w:t>
      </w:r>
      <w:r w:rsidRPr="004C64AA">
        <w:rPr>
          <w:spacing w:val="-12"/>
          <w:sz w:val="24"/>
          <w:rtl/>
        </w:rPr>
        <w:t xml:space="preserve"> </w:t>
      </w:r>
      <w:r>
        <w:rPr>
          <w:sz w:val="24"/>
          <w:rtl/>
        </w:rPr>
        <w:t>חתנה</w:t>
      </w:r>
      <w:r w:rsidRPr="004C64AA">
        <w:rPr>
          <w:rFonts w:hint="cs"/>
          <w:spacing w:val="-12"/>
          <w:sz w:val="24"/>
          <w:rtl/>
        </w:rPr>
        <w:t xml:space="preserve"> </w:t>
      </w:r>
      <w:r>
        <w:rPr>
          <w:sz w:val="24"/>
          <w:rtl/>
        </w:rPr>
        <w:t>היא</w:t>
      </w:r>
      <w:r w:rsidRPr="004C64AA">
        <w:rPr>
          <w:spacing w:val="-12"/>
          <w:sz w:val="24"/>
          <w:rtl/>
        </w:rPr>
        <w:t xml:space="preserve"> </w:t>
      </w:r>
      <w:r>
        <w:rPr>
          <w:sz w:val="24"/>
          <w:rtl/>
        </w:rPr>
        <w:t>יוצאת</w:t>
      </w:r>
      <w:r w:rsidRPr="004C64AA">
        <w:rPr>
          <w:spacing w:val="-12"/>
          <w:sz w:val="24"/>
          <w:rtl/>
        </w:rPr>
        <w:t xml:space="preserve"> </w:t>
      </w:r>
      <w:r>
        <w:rPr>
          <w:sz w:val="24"/>
          <w:rtl/>
        </w:rPr>
        <w:t>מכלל</w:t>
      </w:r>
      <w:r w:rsidRPr="004C64AA">
        <w:rPr>
          <w:spacing w:val="-12"/>
          <w:sz w:val="24"/>
          <w:rtl/>
        </w:rPr>
        <w:t xml:space="preserve"> </w:t>
      </w:r>
      <w:r>
        <w:rPr>
          <w:sz w:val="24"/>
          <w:rtl/>
        </w:rPr>
        <w:t>טבע</w:t>
      </w:r>
      <w:r w:rsidRPr="004C64AA">
        <w:rPr>
          <w:spacing w:val="-12"/>
          <w:sz w:val="24"/>
          <w:rtl/>
        </w:rPr>
        <w:t xml:space="preserve"> </w:t>
      </w:r>
      <w:r>
        <w:rPr>
          <w:sz w:val="24"/>
          <w:rtl/>
        </w:rPr>
        <w:t>השדה</w:t>
      </w:r>
      <w:r w:rsidRPr="004C64AA">
        <w:rPr>
          <w:spacing w:val="-12"/>
          <w:sz w:val="24"/>
          <w:rtl/>
        </w:rPr>
        <w:t xml:space="preserve"> </w:t>
      </w:r>
      <w:r>
        <w:rPr>
          <w:sz w:val="24"/>
          <w:rtl/>
        </w:rPr>
        <w:t>("</w:t>
      </w:r>
      <w:proofErr w:type="spellStart"/>
      <w:r>
        <w:rPr>
          <w:sz w:val="24"/>
          <w:rtl/>
        </w:rPr>
        <w:t>חקל</w:t>
      </w:r>
      <w:proofErr w:type="spellEnd"/>
      <w:r>
        <w:rPr>
          <w:sz w:val="24"/>
          <w:rtl/>
        </w:rPr>
        <w:t>")</w:t>
      </w:r>
      <w:r w:rsidRPr="004C64AA">
        <w:rPr>
          <w:spacing w:val="-12"/>
          <w:sz w:val="24"/>
          <w:rtl/>
        </w:rPr>
        <w:t xml:space="preserve"> </w:t>
      </w:r>
      <w:r>
        <w:rPr>
          <w:sz w:val="24"/>
          <w:rtl/>
        </w:rPr>
        <w:t>ועולה</w:t>
      </w:r>
      <w:r w:rsidRPr="004C64AA">
        <w:rPr>
          <w:spacing w:val="-12"/>
          <w:sz w:val="24"/>
          <w:rtl/>
        </w:rPr>
        <w:t xml:space="preserve"> </w:t>
      </w:r>
      <w:r>
        <w:rPr>
          <w:sz w:val="24"/>
          <w:rtl/>
        </w:rPr>
        <w:t>להיות</w:t>
      </w:r>
      <w:r w:rsidRPr="004C64AA">
        <w:rPr>
          <w:spacing w:val="-12"/>
          <w:sz w:val="24"/>
          <w:rtl/>
        </w:rPr>
        <w:t xml:space="preserve"> </w:t>
      </w:r>
      <w:r>
        <w:rPr>
          <w:sz w:val="24"/>
          <w:rtl/>
        </w:rPr>
        <w:t>לו</w:t>
      </w:r>
      <w:r w:rsidRPr="004C64AA">
        <w:rPr>
          <w:spacing w:val="-12"/>
          <w:sz w:val="24"/>
          <w:rtl/>
        </w:rPr>
        <w:t xml:space="preserve"> </w:t>
      </w:r>
      <w:proofErr w:type="spellStart"/>
      <w:r>
        <w:rPr>
          <w:sz w:val="24"/>
          <w:rtl/>
        </w:rPr>
        <w:t>נוה</w:t>
      </w:r>
      <w:proofErr w:type="spellEnd"/>
      <w:r w:rsidRPr="004C64AA">
        <w:rPr>
          <w:spacing w:val="-12"/>
          <w:sz w:val="24"/>
          <w:rtl/>
        </w:rPr>
        <w:t xml:space="preserve"> </w:t>
      </w:r>
      <w:r>
        <w:rPr>
          <w:sz w:val="24"/>
          <w:rtl/>
        </w:rPr>
        <w:t>ובית</w:t>
      </w:r>
      <w:r w:rsidRPr="004C64AA">
        <w:rPr>
          <w:rFonts w:hint="cs"/>
          <w:spacing w:val="-12"/>
          <w:sz w:val="24"/>
          <w:rtl/>
        </w:rPr>
        <w:t xml:space="preserve"> </w:t>
      </w:r>
      <w:r>
        <w:rPr>
          <w:rFonts w:hint="cs"/>
          <w:sz w:val="24"/>
          <w:rtl/>
        </w:rPr>
        <w:t>("ביתו</w:t>
      </w:r>
      <w:r w:rsidRPr="004C64AA">
        <w:rPr>
          <w:rFonts w:hint="cs"/>
          <w:spacing w:val="-12"/>
          <w:sz w:val="24"/>
          <w:rtl/>
        </w:rPr>
        <w:t xml:space="preserve"> </w:t>
      </w:r>
      <w:r>
        <w:rPr>
          <w:rFonts w:hint="cs"/>
          <w:sz w:val="24"/>
          <w:rtl/>
        </w:rPr>
        <w:t>זו</w:t>
      </w:r>
      <w:r w:rsidRPr="004C64AA">
        <w:rPr>
          <w:rFonts w:hint="cs"/>
          <w:spacing w:val="-12"/>
          <w:sz w:val="24"/>
          <w:rtl/>
        </w:rPr>
        <w:t xml:space="preserve"> </w:t>
      </w:r>
      <w:r>
        <w:rPr>
          <w:rFonts w:hint="cs"/>
          <w:sz w:val="24"/>
          <w:rtl/>
        </w:rPr>
        <w:t>אשתו"</w:t>
      </w:r>
      <w:r>
        <w:rPr>
          <w:rStyle w:val="a6"/>
          <w:sz w:val="24"/>
          <w:rtl/>
        </w:rPr>
        <w:endnoteReference w:id="6"/>
      </w:r>
      <w:r>
        <w:rPr>
          <w:rFonts w:hint="cs"/>
          <w:sz w:val="24"/>
          <w:rtl/>
        </w:rPr>
        <w:t>),</w:t>
      </w:r>
      <w:r w:rsidRPr="004C64AA">
        <w:rPr>
          <w:spacing w:val="-12"/>
          <w:sz w:val="24"/>
          <w:rtl/>
        </w:rPr>
        <w:t xml:space="preserve"> </w:t>
      </w:r>
      <w:r>
        <w:rPr>
          <w:sz w:val="24"/>
          <w:rtl/>
        </w:rPr>
        <w:t>בו</w:t>
      </w:r>
      <w:r w:rsidRPr="004C64AA">
        <w:rPr>
          <w:spacing w:val="-12"/>
          <w:sz w:val="24"/>
          <w:rtl/>
        </w:rPr>
        <w:t xml:space="preserve"> </w:t>
      </w:r>
      <w:r>
        <w:rPr>
          <w:sz w:val="24"/>
          <w:rtl/>
        </w:rPr>
        <w:t>הוא</w:t>
      </w:r>
      <w:r w:rsidRPr="004C64AA">
        <w:rPr>
          <w:spacing w:val="-12"/>
          <w:sz w:val="24"/>
          <w:rtl/>
        </w:rPr>
        <w:t xml:space="preserve"> </w:t>
      </w:r>
      <w:r>
        <w:rPr>
          <w:sz w:val="24"/>
          <w:rtl/>
        </w:rPr>
        <w:t>יכול</w:t>
      </w:r>
      <w:r w:rsidRPr="004C64AA">
        <w:rPr>
          <w:spacing w:val="-12"/>
          <w:sz w:val="24"/>
          <w:rtl/>
        </w:rPr>
        <w:t xml:space="preserve"> </w:t>
      </w:r>
      <w:r>
        <w:rPr>
          <w:sz w:val="24"/>
          <w:rtl/>
        </w:rPr>
        <w:t>לשכון</w:t>
      </w:r>
      <w:r w:rsidRPr="004C64AA">
        <w:rPr>
          <w:spacing w:val="-12"/>
          <w:sz w:val="24"/>
          <w:rtl/>
        </w:rPr>
        <w:t xml:space="preserve"> </w:t>
      </w:r>
      <w:r>
        <w:rPr>
          <w:sz w:val="24"/>
          <w:rtl/>
        </w:rPr>
        <w:t>"כתפארת</w:t>
      </w:r>
      <w:r w:rsidRPr="004C64AA">
        <w:rPr>
          <w:spacing w:val="-12"/>
          <w:sz w:val="24"/>
          <w:rtl/>
        </w:rPr>
        <w:t xml:space="preserve"> </w:t>
      </w:r>
      <w:r>
        <w:rPr>
          <w:rFonts w:hint="cs"/>
          <w:sz w:val="24"/>
          <w:rtl/>
        </w:rPr>
        <w:t>[כללות</w:t>
      </w:r>
      <w:r w:rsidRPr="004C64AA">
        <w:rPr>
          <w:rFonts w:hint="cs"/>
          <w:spacing w:val="-12"/>
          <w:sz w:val="24"/>
          <w:rtl/>
        </w:rPr>
        <w:t xml:space="preserve"> </w:t>
      </w:r>
      <w:r>
        <w:rPr>
          <w:rFonts w:hint="cs"/>
          <w:sz w:val="24"/>
          <w:rtl/>
        </w:rPr>
        <w:t>הצבעים</w:t>
      </w:r>
      <w:r w:rsidRPr="004C64AA">
        <w:rPr>
          <w:rFonts w:hint="cs"/>
          <w:spacing w:val="-12"/>
          <w:sz w:val="24"/>
          <w:rtl/>
        </w:rPr>
        <w:t xml:space="preserve"> </w:t>
      </w:r>
      <w:r>
        <w:rPr>
          <w:rFonts w:hint="cs"/>
          <w:sz w:val="24"/>
          <w:rtl/>
        </w:rPr>
        <w:t>הנאים]</w:t>
      </w:r>
      <w:r w:rsidRPr="004C64AA">
        <w:rPr>
          <w:rFonts w:hint="cs"/>
          <w:spacing w:val="-12"/>
          <w:sz w:val="24"/>
          <w:rtl/>
        </w:rPr>
        <w:t xml:space="preserve"> </w:t>
      </w:r>
      <w:r>
        <w:rPr>
          <w:sz w:val="24"/>
          <w:rtl/>
        </w:rPr>
        <w:t>אדם</w:t>
      </w:r>
      <w:r w:rsidRPr="004C64AA">
        <w:rPr>
          <w:spacing w:val="-12"/>
          <w:sz w:val="24"/>
          <w:rtl/>
        </w:rPr>
        <w:t xml:space="preserve"> </w:t>
      </w:r>
      <w:r>
        <w:rPr>
          <w:sz w:val="24"/>
          <w:rtl/>
        </w:rPr>
        <w:t>לשבת</w:t>
      </w:r>
      <w:r w:rsidRPr="004C64AA">
        <w:rPr>
          <w:spacing w:val="-12"/>
          <w:sz w:val="24"/>
          <w:rtl/>
        </w:rPr>
        <w:t xml:space="preserve"> </w:t>
      </w:r>
      <w:r>
        <w:rPr>
          <w:sz w:val="24"/>
          <w:rtl/>
        </w:rPr>
        <w:t>בית"</w:t>
      </w:r>
      <w:r>
        <w:rPr>
          <w:rStyle w:val="a6"/>
          <w:sz w:val="24"/>
          <w:rtl/>
        </w:rPr>
        <w:endnoteReference w:id="7"/>
      </w:r>
      <w:r>
        <w:rPr>
          <w:sz w:val="24"/>
          <w:rtl/>
        </w:rPr>
        <w:t>.</w:t>
      </w:r>
    </w:p>
    <w:p w:rsidR="00200566" w:rsidRDefault="00200566" w:rsidP="00200566">
      <w:pPr>
        <w:rPr>
          <w:rFonts w:hint="cs"/>
          <w:sz w:val="24"/>
          <w:rtl/>
        </w:rPr>
      </w:pPr>
      <w:r>
        <w:rPr>
          <w:sz w:val="24"/>
          <w:rtl/>
        </w:rPr>
        <w:t>"</w:t>
      </w:r>
      <w:r w:rsidRPr="00AF1A05">
        <w:rPr>
          <w:rStyle w:val="a3"/>
          <w:rtl/>
        </w:rPr>
        <w:t>וחסודה</w:t>
      </w:r>
      <w:r>
        <w:rPr>
          <w:sz w:val="24"/>
          <w:rtl/>
        </w:rPr>
        <w:t xml:space="preserve">" </w:t>
      </w:r>
      <w:r>
        <w:rPr>
          <w:rFonts w:hint="cs"/>
          <w:sz w:val="24"/>
          <w:rtl/>
        </w:rPr>
        <w:t>היינו</w:t>
      </w:r>
      <w:r>
        <w:rPr>
          <w:sz w:val="24"/>
          <w:rtl/>
        </w:rPr>
        <w:t xml:space="preserve"> שכלול כחות המושכל </w:t>
      </w:r>
      <w:r>
        <w:rPr>
          <w:rFonts w:hint="cs"/>
          <w:sz w:val="24"/>
          <w:rtl/>
        </w:rPr>
        <w:t>של הכלה. בלשון הקבלה, מדת ה</w:t>
      </w:r>
      <w:r w:rsidRPr="00AF1A05">
        <w:rPr>
          <w:rStyle w:val="a3"/>
          <w:rFonts w:hint="cs"/>
          <w:rtl/>
        </w:rPr>
        <w:t>חסד</w:t>
      </w:r>
      <w:r>
        <w:rPr>
          <w:rFonts w:hint="cs"/>
          <w:sz w:val="24"/>
          <w:rtl/>
        </w:rPr>
        <w:t xml:space="preserve"> המופיעה כאן היא בסוד "חסדים </w:t>
      </w:r>
      <w:proofErr w:type="spellStart"/>
      <w:r>
        <w:rPr>
          <w:rFonts w:hint="cs"/>
          <w:sz w:val="24"/>
          <w:rtl/>
        </w:rPr>
        <w:t>דאמא</w:t>
      </w:r>
      <w:proofErr w:type="spellEnd"/>
      <w:r>
        <w:rPr>
          <w:rFonts w:hint="cs"/>
          <w:sz w:val="24"/>
          <w:rtl/>
        </w:rPr>
        <w:t>" (אילו היה נאמר כי הכלה היא "חסידה" אזי היה נכון לפרש כי זו מדת החסד שבלב, אך "חסודה" היינו קבלת המוחין את החסד ממקורו העליון). שכלול כחות המושכל בחסדים אלו הוא ה</w:t>
      </w:r>
      <w:r>
        <w:rPr>
          <w:sz w:val="24"/>
          <w:rtl/>
        </w:rPr>
        <w:t>מאפשר ל</w:t>
      </w:r>
      <w:r>
        <w:rPr>
          <w:rFonts w:hint="cs"/>
          <w:sz w:val="24"/>
          <w:rtl/>
        </w:rPr>
        <w:t>כל</w:t>
      </w:r>
      <w:r>
        <w:rPr>
          <w:sz w:val="24"/>
          <w:rtl/>
        </w:rPr>
        <w:t xml:space="preserve">ה ללדת </w:t>
      </w:r>
      <w:r>
        <w:rPr>
          <w:rFonts w:hint="cs"/>
          <w:sz w:val="24"/>
          <w:rtl/>
        </w:rPr>
        <w:t xml:space="preserve">בנים ובנות </w:t>
      </w:r>
      <w:r>
        <w:rPr>
          <w:sz w:val="24"/>
          <w:rtl/>
        </w:rPr>
        <w:t xml:space="preserve">ולהיות אם </w:t>
      </w:r>
      <w:r>
        <w:rPr>
          <w:rFonts w:hint="cs"/>
          <w:sz w:val="24"/>
          <w:rtl/>
        </w:rPr>
        <w:t>ה</w:t>
      </w:r>
      <w:r>
        <w:rPr>
          <w:sz w:val="24"/>
          <w:rtl/>
        </w:rPr>
        <w:t xml:space="preserve">גומלת חסד עם </w:t>
      </w:r>
      <w:r>
        <w:rPr>
          <w:rFonts w:hint="cs"/>
          <w:sz w:val="24"/>
          <w:rtl/>
        </w:rPr>
        <w:t>ילדי</w:t>
      </w:r>
      <w:r>
        <w:rPr>
          <w:sz w:val="24"/>
          <w:rtl/>
        </w:rPr>
        <w:t>ה</w:t>
      </w:r>
      <w:r>
        <w:rPr>
          <w:rFonts w:hint="cs"/>
          <w:sz w:val="24"/>
          <w:rtl/>
        </w:rPr>
        <w:t xml:space="preserve"> ומשפיעה להם כל טוב</w:t>
      </w:r>
      <w:r>
        <w:rPr>
          <w:sz w:val="24"/>
          <w:rtl/>
        </w:rPr>
        <w:t>.</w:t>
      </w:r>
      <w:r>
        <w:rPr>
          <w:rFonts w:hint="cs"/>
          <w:sz w:val="24"/>
          <w:rtl/>
        </w:rPr>
        <w:t xml:space="preserve"> בלשון התורה "חסד" משמעו גם "בושה"</w:t>
      </w:r>
      <w:r>
        <w:rPr>
          <w:rStyle w:val="a6"/>
          <w:sz w:val="24"/>
          <w:rtl/>
        </w:rPr>
        <w:endnoteReference w:id="8"/>
      </w:r>
      <w:r>
        <w:rPr>
          <w:rFonts w:hint="cs"/>
          <w:sz w:val="24"/>
          <w:rtl/>
        </w:rPr>
        <w:t>, ואם כן "כלה נאה וחסודה" מתפרש גם כ"כלה נאה ובו</w:t>
      </w:r>
      <w:r w:rsidRPr="0079086F">
        <w:rPr>
          <w:rFonts w:hint="cs"/>
          <w:spacing w:val="-100"/>
          <w:sz w:val="24"/>
          <w:rtl/>
        </w:rPr>
        <w:t>ֹ</w:t>
      </w:r>
      <w:r>
        <w:rPr>
          <w:rFonts w:hint="cs"/>
          <w:sz w:val="24"/>
          <w:rtl/>
        </w:rPr>
        <w:t xml:space="preserve">שה" </w:t>
      </w:r>
      <w:r>
        <w:rPr>
          <w:rFonts w:hint="eastAsia"/>
          <w:sz w:val="24"/>
          <w:rtl/>
        </w:rPr>
        <w:t xml:space="preserve">– כלה </w:t>
      </w:r>
      <w:r>
        <w:rPr>
          <w:rFonts w:hint="cs"/>
          <w:sz w:val="24"/>
          <w:rtl/>
        </w:rPr>
        <w:t xml:space="preserve">שמתביישת </w:t>
      </w:r>
      <w:proofErr w:type="spellStart"/>
      <w:r>
        <w:rPr>
          <w:rFonts w:hint="cs"/>
          <w:sz w:val="24"/>
          <w:rtl/>
        </w:rPr>
        <w:t>ביפיה</w:t>
      </w:r>
      <w:proofErr w:type="spellEnd"/>
      <w:r>
        <w:rPr>
          <w:rFonts w:hint="cs"/>
          <w:sz w:val="24"/>
          <w:rtl/>
        </w:rPr>
        <w:t xml:space="preserve"> ומצניעה אותו</w:t>
      </w:r>
      <w:r>
        <w:rPr>
          <w:rStyle w:val="a6"/>
          <w:sz w:val="24"/>
          <w:rtl/>
        </w:rPr>
        <w:endnoteReference w:id="9"/>
      </w:r>
      <w:r>
        <w:rPr>
          <w:rFonts w:hint="cs"/>
          <w:sz w:val="24"/>
          <w:rtl/>
        </w:rPr>
        <w:t xml:space="preserve">, בהרגשתה ש"שקר החן והבל </w:t>
      </w:r>
      <w:r>
        <w:rPr>
          <w:rFonts w:hint="cs"/>
          <w:sz w:val="24"/>
          <w:rtl/>
        </w:rPr>
        <w:lastRenderedPageBreak/>
        <w:t>היפי"</w:t>
      </w:r>
      <w:r>
        <w:rPr>
          <w:rStyle w:val="a6"/>
          <w:sz w:val="24"/>
          <w:rtl/>
        </w:rPr>
        <w:endnoteReference w:id="10"/>
      </w:r>
      <w:r>
        <w:rPr>
          <w:rFonts w:hint="cs"/>
          <w:sz w:val="24"/>
          <w:rtl/>
        </w:rPr>
        <w:t xml:space="preserve"> (אך הדבר רק מגביר ומחדד את יפיה, ו"אשה יראת הוי' היא תתהלל" בחן וביפי עצמם</w:t>
      </w:r>
      <w:r>
        <w:rPr>
          <w:rStyle w:val="a6"/>
          <w:sz w:val="24"/>
          <w:rtl/>
        </w:rPr>
        <w:endnoteReference w:id="11"/>
      </w:r>
      <w:r>
        <w:rPr>
          <w:rFonts w:hint="cs"/>
          <w:sz w:val="24"/>
          <w:rtl/>
        </w:rPr>
        <w:t xml:space="preserve">). תכונתם הפנימית של המוחין היא הביטול, וכאשר מודעת הכלה לישות הכרוכה בהתהדרותה </w:t>
      </w:r>
      <w:proofErr w:type="spellStart"/>
      <w:r>
        <w:rPr>
          <w:rFonts w:hint="cs"/>
          <w:sz w:val="24"/>
          <w:rtl/>
        </w:rPr>
        <w:t>ביפיה</w:t>
      </w:r>
      <w:proofErr w:type="spellEnd"/>
      <w:r>
        <w:rPr>
          <w:rFonts w:hint="cs"/>
          <w:sz w:val="24"/>
          <w:rtl/>
        </w:rPr>
        <w:t xml:space="preserve"> וברגשותיה מתעוררת בה בושה. הבושה העצמית מעודדת בכלה את עצם הנכונות להיות אם וללדת ילדים, דבר הכרוך </w:t>
      </w:r>
      <w:proofErr w:type="spellStart"/>
      <w:r>
        <w:rPr>
          <w:rFonts w:hint="cs"/>
          <w:sz w:val="24"/>
          <w:rtl/>
        </w:rPr>
        <w:t>בויתור</w:t>
      </w:r>
      <w:proofErr w:type="spellEnd"/>
      <w:r>
        <w:rPr>
          <w:rFonts w:hint="cs"/>
          <w:sz w:val="24"/>
          <w:rtl/>
        </w:rPr>
        <w:t xml:space="preserve"> על היופי הבתולי</w:t>
      </w:r>
      <w:r>
        <w:rPr>
          <w:rStyle w:val="a6"/>
          <w:sz w:val="24"/>
          <w:rtl/>
        </w:rPr>
        <w:endnoteReference w:id="12"/>
      </w:r>
      <w:r>
        <w:rPr>
          <w:rFonts w:hint="cs"/>
          <w:sz w:val="24"/>
          <w:rtl/>
        </w:rPr>
        <w:t xml:space="preserve">. גם בהמשך, בושה עצמית זו גורמת לאשה להסיח את דעתה מעיסוק </w:t>
      </w:r>
      <w:proofErr w:type="spellStart"/>
      <w:r>
        <w:rPr>
          <w:rFonts w:hint="cs"/>
          <w:sz w:val="24"/>
          <w:rtl/>
        </w:rPr>
        <w:t>ביפיה</w:t>
      </w:r>
      <w:proofErr w:type="spellEnd"/>
      <w:r>
        <w:rPr>
          <w:rFonts w:hint="cs"/>
          <w:sz w:val="24"/>
          <w:rtl/>
        </w:rPr>
        <w:t xml:space="preserve"> שלה ומפנה אותה להיות משפיעה לבניה.</w:t>
      </w:r>
    </w:p>
    <w:p w:rsidR="00200566" w:rsidRDefault="00200566" w:rsidP="00200566">
      <w:pPr>
        <w:spacing w:after="100"/>
        <w:rPr>
          <w:rFonts w:hint="cs"/>
          <w:sz w:val="24"/>
          <w:rtl/>
        </w:rPr>
      </w:pPr>
      <w:r>
        <w:rPr>
          <w:rFonts w:hint="cs"/>
          <w:sz w:val="24"/>
          <w:rtl/>
        </w:rPr>
        <w:t>כבר</w:t>
      </w:r>
      <w:r w:rsidRPr="004C64AA">
        <w:rPr>
          <w:rFonts w:hint="cs"/>
          <w:spacing w:val="-11"/>
          <w:sz w:val="24"/>
          <w:rtl/>
        </w:rPr>
        <w:t xml:space="preserve"> </w:t>
      </w:r>
      <w:r>
        <w:rPr>
          <w:rFonts w:hint="cs"/>
          <w:sz w:val="24"/>
          <w:rtl/>
        </w:rPr>
        <w:t>בחתונה</w:t>
      </w:r>
      <w:r w:rsidRPr="004C64AA">
        <w:rPr>
          <w:rFonts w:hint="cs"/>
          <w:spacing w:val="-11"/>
          <w:sz w:val="24"/>
          <w:rtl/>
        </w:rPr>
        <w:t xml:space="preserve"> </w:t>
      </w:r>
      <w:r>
        <w:rPr>
          <w:rFonts w:hint="cs"/>
          <w:sz w:val="24"/>
          <w:rtl/>
        </w:rPr>
        <w:t>מכריזים</w:t>
      </w:r>
      <w:r w:rsidRPr="004C64AA">
        <w:rPr>
          <w:rFonts w:hint="cs"/>
          <w:spacing w:val="-11"/>
          <w:sz w:val="24"/>
          <w:rtl/>
        </w:rPr>
        <w:t xml:space="preserve"> </w:t>
      </w:r>
      <w:r>
        <w:rPr>
          <w:rFonts w:hint="cs"/>
          <w:sz w:val="24"/>
          <w:rtl/>
        </w:rPr>
        <w:t>הרוקדים</w:t>
      </w:r>
      <w:r w:rsidRPr="004C64AA">
        <w:rPr>
          <w:rFonts w:hint="cs"/>
          <w:spacing w:val="-11"/>
          <w:sz w:val="24"/>
          <w:rtl/>
        </w:rPr>
        <w:t xml:space="preserve"> </w:t>
      </w:r>
      <w:r>
        <w:rPr>
          <w:rFonts w:hint="cs"/>
          <w:sz w:val="24"/>
          <w:rtl/>
        </w:rPr>
        <w:t>לפני</w:t>
      </w:r>
      <w:r w:rsidRPr="004C64AA">
        <w:rPr>
          <w:rFonts w:hint="cs"/>
          <w:spacing w:val="-11"/>
          <w:sz w:val="24"/>
          <w:rtl/>
        </w:rPr>
        <w:t xml:space="preserve"> </w:t>
      </w:r>
      <w:r>
        <w:rPr>
          <w:rFonts w:hint="cs"/>
          <w:sz w:val="24"/>
          <w:rtl/>
        </w:rPr>
        <w:t>הכלה</w:t>
      </w:r>
      <w:r w:rsidRPr="004C64AA">
        <w:rPr>
          <w:rFonts w:hint="cs"/>
          <w:spacing w:val="-11"/>
          <w:sz w:val="24"/>
          <w:rtl/>
        </w:rPr>
        <w:t xml:space="preserve"> </w:t>
      </w:r>
      <w:r>
        <w:rPr>
          <w:rFonts w:hint="cs"/>
          <w:sz w:val="24"/>
          <w:rtl/>
        </w:rPr>
        <w:t>שהיא</w:t>
      </w:r>
      <w:r w:rsidRPr="004C64AA">
        <w:rPr>
          <w:rFonts w:hint="cs"/>
          <w:spacing w:val="-11"/>
          <w:sz w:val="24"/>
          <w:rtl/>
        </w:rPr>
        <w:t xml:space="preserve"> </w:t>
      </w:r>
      <w:r>
        <w:rPr>
          <w:rFonts w:hint="cs"/>
          <w:sz w:val="24"/>
          <w:rtl/>
        </w:rPr>
        <w:t>"כלה</w:t>
      </w:r>
      <w:r w:rsidRPr="004C64AA">
        <w:rPr>
          <w:rFonts w:hint="cs"/>
          <w:spacing w:val="-11"/>
          <w:sz w:val="24"/>
          <w:rtl/>
        </w:rPr>
        <w:t xml:space="preserve"> </w:t>
      </w:r>
      <w:r>
        <w:rPr>
          <w:rFonts w:hint="cs"/>
          <w:sz w:val="24"/>
          <w:rtl/>
        </w:rPr>
        <w:t>נאה</w:t>
      </w:r>
      <w:r w:rsidRPr="004C64AA">
        <w:rPr>
          <w:rFonts w:hint="cs"/>
          <w:spacing w:val="-11"/>
          <w:sz w:val="24"/>
          <w:rtl/>
        </w:rPr>
        <w:t xml:space="preserve"> </w:t>
      </w:r>
      <w:r>
        <w:rPr>
          <w:rFonts w:hint="cs"/>
          <w:sz w:val="24"/>
          <w:rtl/>
        </w:rPr>
        <w:t>וחסודה",</w:t>
      </w:r>
      <w:r w:rsidRPr="004C64AA">
        <w:rPr>
          <w:rFonts w:hint="cs"/>
          <w:spacing w:val="-11"/>
          <w:sz w:val="24"/>
          <w:rtl/>
        </w:rPr>
        <w:t xml:space="preserve"> </w:t>
      </w:r>
      <w:r>
        <w:rPr>
          <w:rFonts w:hint="cs"/>
          <w:sz w:val="24"/>
          <w:rtl/>
        </w:rPr>
        <w:t>אך</w:t>
      </w:r>
      <w:r w:rsidRPr="004C64AA">
        <w:rPr>
          <w:rFonts w:hint="cs"/>
          <w:spacing w:val="-11"/>
          <w:sz w:val="24"/>
          <w:rtl/>
        </w:rPr>
        <w:t xml:space="preserve"> </w:t>
      </w:r>
      <w:r>
        <w:rPr>
          <w:rFonts w:hint="cs"/>
          <w:sz w:val="24"/>
          <w:rtl/>
        </w:rPr>
        <w:t>זו</w:t>
      </w:r>
      <w:r w:rsidRPr="004C64AA">
        <w:rPr>
          <w:rFonts w:hint="cs"/>
          <w:spacing w:val="-11"/>
          <w:sz w:val="24"/>
          <w:rtl/>
        </w:rPr>
        <w:t xml:space="preserve"> </w:t>
      </w:r>
      <w:r>
        <w:rPr>
          <w:rFonts w:hint="cs"/>
          <w:sz w:val="24"/>
          <w:rtl/>
        </w:rPr>
        <w:t>רק</w:t>
      </w:r>
      <w:r w:rsidRPr="004C64AA">
        <w:rPr>
          <w:rFonts w:hint="cs"/>
          <w:spacing w:val="-11"/>
          <w:sz w:val="24"/>
          <w:rtl/>
        </w:rPr>
        <w:t xml:space="preserve"> </w:t>
      </w:r>
      <w:r>
        <w:rPr>
          <w:rFonts w:hint="cs"/>
          <w:sz w:val="24"/>
          <w:rtl/>
        </w:rPr>
        <w:t>פתיחה</w:t>
      </w:r>
      <w:r w:rsidRPr="004C64AA">
        <w:rPr>
          <w:rFonts w:hint="cs"/>
          <w:spacing w:val="-11"/>
          <w:sz w:val="24"/>
          <w:rtl/>
        </w:rPr>
        <w:t xml:space="preserve"> </w:t>
      </w:r>
      <w:r>
        <w:rPr>
          <w:rFonts w:hint="cs"/>
          <w:sz w:val="24"/>
          <w:rtl/>
        </w:rPr>
        <w:t>לפעולה</w:t>
      </w:r>
      <w:r w:rsidRPr="004C64AA">
        <w:rPr>
          <w:rFonts w:hint="cs"/>
          <w:spacing w:val="-11"/>
          <w:sz w:val="24"/>
          <w:rtl/>
        </w:rPr>
        <w:t xml:space="preserve"> </w:t>
      </w:r>
      <w:r>
        <w:rPr>
          <w:rFonts w:hint="cs"/>
          <w:sz w:val="24"/>
          <w:rtl/>
        </w:rPr>
        <w:t>נמשכת</w:t>
      </w:r>
      <w:r w:rsidRPr="004C64AA">
        <w:rPr>
          <w:rFonts w:hint="cs"/>
          <w:spacing w:val="-11"/>
          <w:sz w:val="24"/>
          <w:rtl/>
        </w:rPr>
        <w:t xml:space="preserve"> </w:t>
      </w:r>
      <w:r>
        <w:rPr>
          <w:rFonts w:hint="cs"/>
          <w:sz w:val="24"/>
          <w:rtl/>
        </w:rPr>
        <w:t>של</w:t>
      </w:r>
      <w:r w:rsidRPr="004C64AA">
        <w:rPr>
          <w:rFonts w:hint="cs"/>
          <w:spacing w:val="-11"/>
          <w:sz w:val="24"/>
          <w:rtl/>
        </w:rPr>
        <w:t xml:space="preserve"> </w:t>
      </w:r>
      <w:r>
        <w:rPr>
          <w:rFonts w:hint="cs"/>
          <w:sz w:val="24"/>
          <w:rtl/>
        </w:rPr>
        <w:t>שכלול</w:t>
      </w:r>
      <w:r w:rsidRPr="004C64AA">
        <w:rPr>
          <w:rFonts w:hint="cs"/>
          <w:spacing w:val="-11"/>
          <w:sz w:val="24"/>
          <w:rtl/>
        </w:rPr>
        <w:t xml:space="preserve"> </w:t>
      </w:r>
      <w:r>
        <w:rPr>
          <w:rFonts w:hint="cs"/>
          <w:sz w:val="24"/>
          <w:rtl/>
        </w:rPr>
        <w:t>הכלה</w:t>
      </w:r>
      <w:r w:rsidRPr="004C64AA">
        <w:rPr>
          <w:rFonts w:hint="cs"/>
          <w:spacing w:val="-11"/>
          <w:sz w:val="24"/>
          <w:rtl/>
        </w:rPr>
        <w:t xml:space="preserve"> </w:t>
      </w:r>
      <w:r>
        <w:rPr>
          <w:rFonts w:hint="cs"/>
          <w:sz w:val="24"/>
          <w:rtl/>
        </w:rPr>
        <w:t>במשך</w:t>
      </w:r>
      <w:r w:rsidRPr="004C64AA">
        <w:rPr>
          <w:rFonts w:hint="cs"/>
          <w:spacing w:val="-11"/>
          <w:sz w:val="24"/>
          <w:rtl/>
        </w:rPr>
        <w:t xml:space="preserve"> </w:t>
      </w:r>
      <w:r>
        <w:rPr>
          <w:rFonts w:hint="cs"/>
          <w:sz w:val="24"/>
          <w:rtl/>
        </w:rPr>
        <w:t>כל</w:t>
      </w:r>
      <w:r w:rsidRPr="004C64AA">
        <w:rPr>
          <w:rFonts w:hint="cs"/>
          <w:spacing w:val="-11"/>
          <w:sz w:val="24"/>
          <w:rtl/>
        </w:rPr>
        <w:t xml:space="preserve"> </w:t>
      </w:r>
      <w:r>
        <w:rPr>
          <w:rFonts w:hint="cs"/>
          <w:sz w:val="24"/>
          <w:rtl/>
        </w:rPr>
        <w:t>חיי</w:t>
      </w:r>
      <w:r w:rsidRPr="004C64AA">
        <w:rPr>
          <w:rFonts w:hint="cs"/>
          <w:spacing w:val="-11"/>
          <w:sz w:val="24"/>
          <w:rtl/>
        </w:rPr>
        <w:t xml:space="preserve"> </w:t>
      </w:r>
      <w:r>
        <w:rPr>
          <w:rFonts w:hint="cs"/>
          <w:sz w:val="24"/>
          <w:rtl/>
        </w:rPr>
        <w:t>הנישואין.</w:t>
      </w:r>
      <w:r w:rsidRPr="004C64AA">
        <w:rPr>
          <w:rFonts w:hint="cs"/>
          <w:spacing w:val="-11"/>
          <w:sz w:val="24"/>
          <w:rtl/>
        </w:rPr>
        <w:t xml:space="preserve"> </w:t>
      </w:r>
      <w:r>
        <w:rPr>
          <w:rFonts w:hint="cs"/>
          <w:sz w:val="24"/>
          <w:rtl/>
        </w:rPr>
        <w:t>שכלול</w:t>
      </w:r>
      <w:r w:rsidRPr="004C64AA">
        <w:rPr>
          <w:rFonts w:hint="cs"/>
          <w:spacing w:val="-11"/>
          <w:sz w:val="24"/>
          <w:rtl/>
        </w:rPr>
        <w:t xml:space="preserve"> </w:t>
      </w:r>
      <w:r>
        <w:rPr>
          <w:rFonts w:hint="cs"/>
          <w:sz w:val="24"/>
          <w:rtl/>
        </w:rPr>
        <w:t>זה</w:t>
      </w:r>
      <w:r w:rsidRPr="004C64AA">
        <w:rPr>
          <w:rFonts w:hint="cs"/>
          <w:spacing w:val="-11"/>
          <w:sz w:val="24"/>
          <w:rtl/>
        </w:rPr>
        <w:t xml:space="preserve"> </w:t>
      </w:r>
      <w:r>
        <w:rPr>
          <w:rFonts w:hint="cs"/>
          <w:sz w:val="24"/>
          <w:rtl/>
        </w:rPr>
        <w:t>מתחולל</w:t>
      </w:r>
      <w:r w:rsidRPr="004C64AA">
        <w:rPr>
          <w:rFonts w:hint="cs"/>
          <w:spacing w:val="-11"/>
          <w:sz w:val="24"/>
          <w:rtl/>
        </w:rPr>
        <w:t xml:space="preserve"> </w:t>
      </w:r>
      <w:r>
        <w:rPr>
          <w:rFonts w:hint="cs"/>
          <w:sz w:val="24"/>
          <w:rtl/>
        </w:rPr>
        <w:t>מתוך</w:t>
      </w:r>
      <w:r w:rsidRPr="004C64AA">
        <w:rPr>
          <w:rFonts w:hint="cs"/>
          <w:spacing w:val="-11"/>
          <w:sz w:val="24"/>
          <w:rtl/>
        </w:rPr>
        <w:t xml:space="preserve"> </w:t>
      </w:r>
      <w:r>
        <w:rPr>
          <w:rFonts w:hint="cs"/>
          <w:sz w:val="24"/>
          <w:rtl/>
        </w:rPr>
        <w:t>התענוג</w:t>
      </w:r>
      <w:r w:rsidRPr="004C64AA">
        <w:rPr>
          <w:rFonts w:hint="cs"/>
          <w:spacing w:val="-11"/>
          <w:sz w:val="24"/>
          <w:rtl/>
        </w:rPr>
        <w:t xml:space="preserve"> </w:t>
      </w:r>
      <w:r>
        <w:rPr>
          <w:rFonts w:hint="cs"/>
          <w:sz w:val="24"/>
          <w:rtl/>
        </w:rPr>
        <w:t>והחבה</w:t>
      </w:r>
      <w:r w:rsidRPr="004C64AA">
        <w:rPr>
          <w:rFonts w:hint="cs"/>
          <w:spacing w:val="-11"/>
          <w:sz w:val="24"/>
          <w:rtl/>
        </w:rPr>
        <w:t xml:space="preserve"> </w:t>
      </w:r>
      <w:r>
        <w:rPr>
          <w:rFonts w:hint="cs"/>
          <w:sz w:val="24"/>
          <w:rtl/>
        </w:rPr>
        <w:t>של</w:t>
      </w:r>
      <w:r w:rsidRPr="004C64AA">
        <w:rPr>
          <w:rFonts w:hint="cs"/>
          <w:spacing w:val="-11"/>
          <w:sz w:val="24"/>
          <w:rtl/>
        </w:rPr>
        <w:t xml:space="preserve"> </w:t>
      </w:r>
      <w:r>
        <w:rPr>
          <w:rFonts w:hint="cs"/>
          <w:sz w:val="24"/>
          <w:rtl/>
        </w:rPr>
        <w:t>בני</w:t>
      </w:r>
      <w:r w:rsidRPr="004C64AA">
        <w:rPr>
          <w:rFonts w:hint="cs"/>
          <w:spacing w:val="-11"/>
          <w:sz w:val="24"/>
          <w:rtl/>
        </w:rPr>
        <w:t xml:space="preserve"> </w:t>
      </w:r>
      <w:r>
        <w:rPr>
          <w:rFonts w:hint="cs"/>
          <w:sz w:val="24"/>
          <w:rtl/>
        </w:rPr>
        <w:t>הזוג.</w:t>
      </w:r>
      <w:r w:rsidRPr="004C64AA">
        <w:rPr>
          <w:rFonts w:hint="cs"/>
          <w:spacing w:val="-11"/>
          <w:sz w:val="24"/>
          <w:rtl/>
        </w:rPr>
        <w:t xml:space="preserve"> </w:t>
      </w:r>
      <w:r>
        <w:rPr>
          <w:rFonts w:hint="cs"/>
          <w:sz w:val="24"/>
          <w:rtl/>
        </w:rPr>
        <w:t>על</w:t>
      </w:r>
      <w:r w:rsidRPr="004C64AA">
        <w:rPr>
          <w:rFonts w:hint="cs"/>
          <w:spacing w:val="-11"/>
          <w:sz w:val="24"/>
          <w:rtl/>
        </w:rPr>
        <w:t xml:space="preserve"> </w:t>
      </w:r>
      <w:r>
        <w:rPr>
          <w:rFonts w:hint="cs"/>
          <w:sz w:val="24"/>
          <w:rtl/>
        </w:rPr>
        <w:t>כן</w:t>
      </w:r>
      <w:r w:rsidRPr="004C64AA">
        <w:rPr>
          <w:rFonts w:hint="cs"/>
          <w:spacing w:val="-11"/>
          <w:sz w:val="24"/>
          <w:rtl/>
        </w:rPr>
        <w:t xml:space="preserve"> </w:t>
      </w:r>
      <w:r>
        <w:rPr>
          <w:rFonts w:hint="cs"/>
          <w:sz w:val="24"/>
          <w:rtl/>
        </w:rPr>
        <w:t>מתחדשת</w:t>
      </w:r>
      <w:r w:rsidRPr="004C64AA">
        <w:rPr>
          <w:rFonts w:hint="cs"/>
          <w:spacing w:val="-11"/>
          <w:sz w:val="24"/>
          <w:rtl/>
        </w:rPr>
        <w:t xml:space="preserve"> </w:t>
      </w:r>
      <w:r>
        <w:rPr>
          <w:rFonts w:hint="cs"/>
          <w:sz w:val="24"/>
          <w:rtl/>
        </w:rPr>
        <w:t>בחינת</w:t>
      </w:r>
      <w:r w:rsidRPr="004C64AA">
        <w:rPr>
          <w:rFonts w:hint="cs"/>
          <w:spacing w:val="-11"/>
          <w:sz w:val="24"/>
          <w:rtl/>
        </w:rPr>
        <w:t xml:space="preserve"> </w:t>
      </w:r>
      <w:r>
        <w:rPr>
          <w:rFonts w:hint="cs"/>
          <w:sz w:val="24"/>
          <w:rtl/>
        </w:rPr>
        <w:t>ה"כלה</w:t>
      </w:r>
      <w:r w:rsidRPr="004C64AA">
        <w:rPr>
          <w:rFonts w:hint="cs"/>
          <w:spacing w:val="-11"/>
          <w:sz w:val="24"/>
          <w:rtl/>
        </w:rPr>
        <w:t xml:space="preserve"> </w:t>
      </w:r>
      <w:r>
        <w:rPr>
          <w:rFonts w:hint="cs"/>
          <w:sz w:val="24"/>
          <w:rtl/>
        </w:rPr>
        <w:t>נאה</w:t>
      </w:r>
      <w:r w:rsidRPr="004C64AA">
        <w:rPr>
          <w:rFonts w:hint="cs"/>
          <w:spacing w:val="-11"/>
          <w:sz w:val="24"/>
          <w:rtl/>
        </w:rPr>
        <w:t xml:space="preserve"> </w:t>
      </w:r>
      <w:r>
        <w:rPr>
          <w:rFonts w:hint="cs"/>
          <w:sz w:val="24"/>
          <w:rtl/>
        </w:rPr>
        <w:t>וחסודה"</w:t>
      </w:r>
      <w:r w:rsidRPr="004C64AA">
        <w:rPr>
          <w:rFonts w:hint="cs"/>
          <w:spacing w:val="-11"/>
          <w:sz w:val="24"/>
          <w:rtl/>
        </w:rPr>
        <w:t xml:space="preserve"> </w:t>
      </w:r>
      <w:r>
        <w:rPr>
          <w:rFonts w:hint="cs"/>
          <w:sz w:val="24"/>
          <w:rtl/>
        </w:rPr>
        <w:t>בפרט</w:t>
      </w:r>
      <w:r w:rsidRPr="004C64AA">
        <w:rPr>
          <w:rFonts w:hint="cs"/>
          <w:spacing w:val="-11"/>
          <w:sz w:val="24"/>
          <w:rtl/>
        </w:rPr>
        <w:t xml:space="preserve"> </w:t>
      </w:r>
      <w:r>
        <w:rPr>
          <w:rFonts w:hint="cs"/>
          <w:sz w:val="24"/>
          <w:rtl/>
        </w:rPr>
        <w:t>בליל</w:t>
      </w:r>
      <w:r w:rsidRPr="004C64AA">
        <w:rPr>
          <w:rFonts w:hint="cs"/>
          <w:spacing w:val="-11"/>
          <w:sz w:val="24"/>
          <w:rtl/>
        </w:rPr>
        <w:t xml:space="preserve"> </w:t>
      </w:r>
      <w:r>
        <w:rPr>
          <w:rFonts w:hint="cs"/>
          <w:sz w:val="24"/>
          <w:rtl/>
        </w:rPr>
        <w:t>שבת</w:t>
      </w:r>
      <w:r w:rsidRPr="004C64AA">
        <w:rPr>
          <w:rFonts w:hint="cs"/>
          <w:spacing w:val="-11"/>
          <w:sz w:val="24"/>
          <w:rtl/>
        </w:rPr>
        <w:t xml:space="preserve"> </w:t>
      </w:r>
      <w:r>
        <w:rPr>
          <w:rFonts w:hint="cs"/>
          <w:sz w:val="24"/>
          <w:rtl/>
        </w:rPr>
        <w:t>קדש,</w:t>
      </w:r>
      <w:r w:rsidRPr="004C64AA">
        <w:rPr>
          <w:rFonts w:hint="cs"/>
          <w:spacing w:val="-11"/>
          <w:sz w:val="24"/>
          <w:rtl/>
        </w:rPr>
        <w:t xml:space="preserve"> </w:t>
      </w:r>
      <w:r>
        <w:rPr>
          <w:rFonts w:hint="cs"/>
          <w:sz w:val="24"/>
          <w:rtl/>
        </w:rPr>
        <w:t>ליל</w:t>
      </w:r>
      <w:r w:rsidRPr="004C64AA">
        <w:rPr>
          <w:rFonts w:hint="cs"/>
          <w:spacing w:val="-11"/>
          <w:sz w:val="24"/>
          <w:rtl/>
        </w:rPr>
        <w:t xml:space="preserve"> </w:t>
      </w:r>
      <w:r>
        <w:rPr>
          <w:rFonts w:hint="cs"/>
          <w:sz w:val="24"/>
          <w:rtl/>
        </w:rPr>
        <w:t>הזיווג</w:t>
      </w:r>
      <w:r w:rsidRPr="004C64AA">
        <w:rPr>
          <w:rFonts w:hint="cs"/>
          <w:spacing w:val="-11"/>
          <w:sz w:val="24"/>
          <w:rtl/>
        </w:rPr>
        <w:t xml:space="preserve"> </w:t>
      </w:r>
      <w:r>
        <w:rPr>
          <w:rFonts w:hint="eastAsia"/>
          <w:sz w:val="24"/>
          <w:rtl/>
        </w:rPr>
        <w:t>–</w:t>
      </w:r>
      <w:r w:rsidRPr="004C64AA">
        <w:rPr>
          <w:rFonts w:hint="eastAsia"/>
          <w:spacing w:val="-11"/>
          <w:sz w:val="24"/>
          <w:rtl/>
        </w:rPr>
        <w:t xml:space="preserve"> </w:t>
      </w:r>
      <w:r>
        <w:rPr>
          <w:rFonts w:hint="eastAsia"/>
          <w:sz w:val="24"/>
          <w:rtl/>
        </w:rPr>
        <w:t>הזמן</w:t>
      </w:r>
      <w:r w:rsidRPr="004C64AA">
        <w:rPr>
          <w:rFonts w:hint="eastAsia"/>
          <w:spacing w:val="-11"/>
          <w:sz w:val="24"/>
          <w:rtl/>
        </w:rPr>
        <w:t xml:space="preserve"> </w:t>
      </w:r>
      <w:r>
        <w:rPr>
          <w:rFonts w:hint="eastAsia"/>
          <w:sz w:val="24"/>
          <w:rtl/>
        </w:rPr>
        <w:t>של</w:t>
      </w:r>
      <w:r w:rsidRPr="004C64AA">
        <w:rPr>
          <w:rFonts w:hint="eastAsia"/>
          <w:spacing w:val="-11"/>
          <w:sz w:val="24"/>
          <w:rtl/>
        </w:rPr>
        <w:t xml:space="preserve"> </w:t>
      </w:r>
      <w:r>
        <w:rPr>
          <w:rFonts w:hint="cs"/>
          <w:sz w:val="24"/>
          <w:rtl/>
        </w:rPr>
        <w:t>"בכן</w:t>
      </w:r>
      <w:r w:rsidRPr="004C64AA">
        <w:rPr>
          <w:rFonts w:hint="cs"/>
          <w:spacing w:val="-11"/>
          <w:sz w:val="24"/>
          <w:rtl/>
        </w:rPr>
        <w:t xml:space="preserve"> </w:t>
      </w:r>
      <w:r>
        <w:rPr>
          <w:rFonts w:hint="cs"/>
          <w:sz w:val="24"/>
          <w:rtl/>
        </w:rPr>
        <w:t>נפשי</w:t>
      </w:r>
      <w:r w:rsidRPr="004C64AA">
        <w:rPr>
          <w:rFonts w:hint="cs"/>
          <w:spacing w:val="-11"/>
          <w:sz w:val="24"/>
          <w:rtl/>
        </w:rPr>
        <w:t xml:space="preserve"> </w:t>
      </w:r>
      <w:r>
        <w:rPr>
          <w:rFonts w:hint="cs"/>
          <w:sz w:val="24"/>
          <w:rtl/>
        </w:rPr>
        <w:t>לך</w:t>
      </w:r>
      <w:r w:rsidRPr="004C64AA">
        <w:rPr>
          <w:rFonts w:hint="cs"/>
          <w:spacing w:val="-11"/>
          <w:sz w:val="24"/>
          <w:rtl/>
        </w:rPr>
        <w:t xml:space="preserve"> </w:t>
      </w:r>
      <w:r>
        <w:rPr>
          <w:rFonts w:hint="cs"/>
          <w:sz w:val="24"/>
          <w:rtl/>
        </w:rPr>
        <w:t>ערגה,</w:t>
      </w:r>
      <w:r w:rsidRPr="004C64AA">
        <w:rPr>
          <w:rFonts w:hint="cs"/>
          <w:spacing w:val="-11"/>
          <w:sz w:val="24"/>
          <w:rtl/>
        </w:rPr>
        <w:t xml:space="preserve"> </w:t>
      </w:r>
      <w:r>
        <w:rPr>
          <w:rFonts w:hint="cs"/>
          <w:sz w:val="24"/>
          <w:rtl/>
        </w:rPr>
        <w:t>ולנוח</w:t>
      </w:r>
      <w:r w:rsidRPr="004C64AA">
        <w:rPr>
          <w:rFonts w:hint="cs"/>
          <w:spacing w:val="-11"/>
          <w:sz w:val="24"/>
          <w:rtl/>
        </w:rPr>
        <w:t xml:space="preserve"> </w:t>
      </w:r>
      <w:proofErr w:type="spellStart"/>
      <w:r>
        <w:rPr>
          <w:rFonts w:hint="cs"/>
          <w:sz w:val="24"/>
          <w:rtl/>
        </w:rPr>
        <w:t>בחבת</w:t>
      </w:r>
      <w:proofErr w:type="spellEnd"/>
      <w:r>
        <w:rPr>
          <w:rFonts w:hint="cs"/>
          <w:sz w:val="24"/>
          <w:rtl/>
        </w:rPr>
        <w:t>...</w:t>
      </w:r>
      <w:r w:rsidRPr="004C64AA">
        <w:rPr>
          <w:rFonts w:hint="cs"/>
          <w:spacing w:val="-11"/>
          <w:sz w:val="24"/>
          <w:rtl/>
        </w:rPr>
        <w:t xml:space="preserve"> </w:t>
      </w:r>
      <w:r>
        <w:rPr>
          <w:rFonts w:hint="cs"/>
          <w:sz w:val="24"/>
          <w:rtl/>
        </w:rPr>
        <w:t>בו</w:t>
      </w:r>
      <w:r w:rsidRPr="004C64AA">
        <w:rPr>
          <w:rFonts w:hint="cs"/>
          <w:spacing w:val="-11"/>
          <w:sz w:val="24"/>
          <w:rtl/>
        </w:rPr>
        <w:t xml:space="preserve"> </w:t>
      </w:r>
      <w:r>
        <w:rPr>
          <w:rFonts w:hint="cs"/>
          <w:sz w:val="24"/>
          <w:rtl/>
        </w:rPr>
        <w:t>ינוחו</w:t>
      </w:r>
      <w:r w:rsidRPr="004C64AA">
        <w:rPr>
          <w:rFonts w:hint="cs"/>
          <w:spacing w:val="-11"/>
          <w:sz w:val="24"/>
          <w:rtl/>
        </w:rPr>
        <w:t xml:space="preserve"> </w:t>
      </w:r>
      <w:r>
        <w:rPr>
          <w:rFonts w:hint="cs"/>
          <w:sz w:val="24"/>
          <w:rtl/>
        </w:rPr>
        <w:t>בן</w:t>
      </w:r>
      <w:r w:rsidRPr="004C64AA">
        <w:rPr>
          <w:rFonts w:hint="cs"/>
          <w:spacing w:val="-11"/>
          <w:sz w:val="24"/>
          <w:rtl/>
        </w:rPr>
        <w:t xml:space="preserve"> </w:t>
      </w:r>
      <w:r>
        <w:rPr>
          <w:rFonts w:hint="cs"/>
          <w:sz w:val="24"/>
          <w:rtl/>
        </w:rPr>
        <w:t>ובת"</w:t>
      </w:r>
      <w:r>
        <w:rPr>
          <w:rStyle w:val="a6"/>
          <w:sz w:val="24"/>
          <w:rtl/>
        </w:rPr>
        <w:endnoteReference w:id="13"/>
      </w:r>
      <w:r w:rsidRPr="004C64AA">
        <w:rPr>
          <w:rFonts w:hint="cs"/>
          <w:spacing w:val="-11"/>
          <w:sz w:val="24"/>
          <w:rtl/>
        </w:rPr>
        <w:t xml:space="preserve"> </w:t>
      </w:r>
      <w:r>
        <w:rPr>
          <w:rFonts w:hint="eastAsia"/>
          <w:sz w:val="24"/>
          <w:rtl/>
        </w:rPr>
        <w:t>–</w:t>
      </w:r>
      <w:r w:rsidRPr="004C64AA">
        <w:rPr>
          <w:rFonts w:hint="cs"/>
          <w:spacing w:val="-11"/>
          <w:sz w:val="24"/>
          <w:rtl/>
        </w:rPr>
        <w:t xml:space="preserve"> </w:t>
      </w:r>
      <w:r>
        <w:rPr>
          <w:rFonts w:hint="cs"/>
          <w:sz w:val="24"/>
          <w:rtl/>
        </w:rPr>
        <w:t>בסוד</w:t>
      </w:r>
      <w:r w:rsidRPr="004C64AA">
        <w:rPr>
          <w:rFonts w:hint="cs"/>
          <w:spacing w:val="-11"/>
          <w:sz w:val="24"/>
          <w:rtl/>
        </w:rPr>
        <w:t xml:space="preserve"> </w:t>
      </w:r>
      <w:r>
        <w:rPr>
          <w:rFonts w:hint="cs"/>
          <w:sz w:val="24"/>
          <w:rtl/>
        </w:rPr>
        <w:t>"</w:t>
      </w:r>
      <w:proofErr w:type="spellStart"/>
      <w:r>
        <w:rPr>
          <w:rFonts w:hint="cs"/>
          <w:sz w:val="24"/>
          <w:rtl/>
        </w:rPr>
        <w:t>חקל</w:t>
      </w:r>
      <w:proofErr w:type="spellEnd"/>
      <w:r w:rsidRPr="004C64AA">
        <w:rPr>
          <w:rFonts w:hint="cs"/>
          <w:spacing w:val="-11"/>
          <w:sz w:val="24"/>
          <w:rtl/>
        </w:rPr>
        <w:t xml:space="preserve"> </w:t>
      </w:r>
      <w:proofErr w:type="spellStart"/>
      <w:r>
        <w:rPr>
          <w:rFonts w:hint="cs"/>
          <w:sz w:val="24"/>
          <w:rtl/>
        </w:rPr>
        <w:t>תפוחין</w:t>
      </w:r>
      <w:proofErr w:type="spellEnd"/>
      <w:r w:rsidRPr="004C64AA">
        <w:rPr>
          <w:rFonts w:hint="cs"/>
          <w:spacing w:val="-11"/>
          <w:sz w:val="24"/>
          <w:rtl/>
        </w:rPr>
        <w:t xml:space="preserve"> </w:t>
      </w:r>
      <w:proofErr w:type="spellStart"/>
      <w:r>
        <w:rPr>
          <w:rFonts w:hint="cs"/>
          <w:sz w:val="24"/>
          <w:rtl/>
        </w:rPr>
        <w:t>קדישין</w:t>
      </w:r>
      <w:proofErr w:type="spellEnd"/>
      <w:r>
        <w:rPr>
          <w:rFonts w:hint="cs"/>
          <w:sz w:val="24"/>
          <w:rtl/>
        </w:rPr>
        <w:t>"</w:t>
      </w:r>
      <w:r w:rsidRPr="004C64AA">
        <w:rPr>
          <w:rFonts w:hint="cs"/>
          <w:spacing w:val="-11"/>
          <w:sz w:val="24"/>
          <w:rtl/>
        </w:rPr>
        <w:t xml:space="preserve"> </w:t>
      </w:r>
      <w:r>
        <w:rPr>
          <w:rFonts w:hint="cs"/>
          <w:sz w:val="24"/>
          <w:rtl/>
        </w:rPr>
        <w:t>כנ"ל.</w:t>
      </w:r>
      <w:r>
        <w:rPr>
          <w:rStyle w:val="a6"/>
          <w:sz w:val="24"/>
          <w:rtl/>
        </w:rPr>
        <w:endnoteReference w:id="14"/>
      </w:r>
    </w:p>
    <w:p w:rsidR="005F4A47" w:rsidRDefault="006971B5">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1B5" w:rsidRDefault="006971B5" w:rsidP="00200566">
      <w:pPr>
        <w:spacing w:after="0" w:line="240" w:lineRule="auto"/>
      </w:pPr>
      <w:r>
        <w:separator/>
      </w:r>
    </w:p>
  </w:endnote>
  <w:endnote w:type="continuationSeparator" w:id="0">
    <w:p w:rsidR="006971B5" w:rsidRDefault="006971B5" w:rsidP="00200566">
      <w:pPr>
        <w:spacing w:after="0" w:line="240" w:lineRule="auto"/>
      </w:pPr>
      <w:r>
        <w:continuationSeparator/>
      </w:r>
    </w:p>
  </w:endnote>
  <w:endnote w:id="1">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בראשית ב, א.</w:t>
      </w:r>
    </w:p>
  </w:endnote>
  <w:endnote w:id="2">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 xml:space="preserve">אור התורה לאדמו"ר הצמח-צדק בראשית </w:t>
      </w:r>
      <w:proofErr w:type="spellStart"/>
      <w:r>
        <w:rPr>
          <w:rFonts w:hint="cs"/>
          <w:rtl/>
        </w:rPr>
        <w:t>מב</w:t>
      </w:r>
      <w:proofErr w:type="spellEnd"/>
      <w:r>
        <w:rPr>
          <w:rFonts w:hint="cs"/>
          <w:rtl/>
        </w:rPr>
        <w:t>, ב.</w:t>
      </w:r>
    </w:p>
  </w:endnote>
  <w:endnote w:id="3">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פרי עץ חיים שער השבת פרק יד.</w:t>
      </w:r>
    </w:p>
  </w:endnote>
  <w:endnote w:id="4">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 xml:space="preserve">כתובות </w:t>
      </w:r>
      <w:proofErr w:type="spellStart"/>
      <w:r>
        <w:rPr>
          <w:rFonts w:hint="cs"/>
          <w:rtl/>
        </w:rPr>
        <w:t>יז</w:t>
      </w:r>
      <w:proofErr w:type="spellEnd"/>
      <w:r>
        <w:rPr>
          <w:rFonts w:hint="cs"/>
          <w:rtl/>
        </w:rPr>
        <w:t>, א.</w:t>
      </w:r>
    </w:p>
  </w:endnote>
  <w:endnote w:id="5">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 xml:space="preserve">תניא פרק </w:t>
      </w:r>
      <w:proofErr w:type="spellStart"/>
      <w:r>
        <w:rPr>
          <w:rFonts w:hint="cs"/>
          <w:rtl/>
        </w:rPr>
        <w:t>יט</w:t>
      </w:r>
      <w:proofErr w:type="spellEnd"/>
      <w:r>
        <w:rPr>
          <w:rFonts w:hint="cs"/>
          <w:rtl/>
        </w:rPr>
        <w:t xml:space="preserve"> </w:t>
      </w:r>
      <w:r>
        <w:rPr>
          <w:rFonts w:hint="eastAsia"/>
          <w:rtl/>
        </w:rPr>
        <w:t>– עיי</w:t>
      </w:r>
      <w:r>
        <w:rPr>
          <w:rFonts w:hint="cs"/>
          <w:rtl/>
        </w:rPr>
        <w:t>ן שם.</w:t>
      </w:r>
    </w:p>
  </w:endnote>
  <w:endnote w:id="6">
    <w:p w:rsidR="00200566" w:rsidRDefault="00200566" w:rsidP="00200566">
      <w:pPr>
        <w:pStyle w:val="a4"/>
        <w:rPr>
          <w:rFonts w:hint="cs"/>
          <w:rtl/>
        </w:rPr>
      </w:pPr>
      <w:r>
        <w:rPr>
          <w:rFonts w:hint="cs"/>
          <w:rtl/>
        </w:rPr>
        <w:tab/>
      </w:r>
      <w:r w:rsidRPr="004C64AA">
        <w:rPr>
          <w:rtl/>
        </w:rPr>
        <w:endnoteRef/>
      </w:r>
      <w:r>
        <w:rPr>
          <w:rFonts w:hint="cs"/>
          <w:rtl/>
        </w:rPr>
        <w:t>.</w:t>
      </w:r>
      <w:r>
        <w:rPr>
          <w:rFonts w:hint="cs"/>
          <w:rtl/>
        </w:rPr>
        <w:tab/>
        <w:t>יומא ב, א.</w:t>
      </w:r>
    </w:p>
  </w:endnote>
  <w:endnote w:id="7">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 xml:space="preserve">ישעיה מד, </w:t>
      </w:r>
      <w:proofErr w:type="spellStart"/>
      <w:r>
        <w:rPr>
          <w:rFonts w:hint="cs"/>
          <w:rtl/>
        </w:rPr>
        <w:t>יג</w:t>
      </w:r>
      <w:proofErr w:type="spellEnd"/>
      <w:r>
        <w:rPr>
          <w:rFonts w:hint="cs"/>
          <w:rtl/>
        </w:rPr>
        <w:t>.</w:t>
      </w:r>
    </w:p>
  </w:endnote>
  <w:endnote w:id="8">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 xml:space="preserve">ראה ויקרא ב, </w:t>
      </w:r>
      <w:proofErr w:type="spellStart"/>
      <w:r>
        <w:rPr>
          <w:rFonts w:hint="cs"/>
          <w:rtl/>
        </w:rPr>
        <w:t>יז</w:t>
      </w:r>
      <w:proofErr w:type="spellEnd"/>
      <w:r>
        <w:rPr>
          <w:rFonts w:hint="cs"/>
          <w:rtl/>
        </w:rPr>
        <w:t>.</w:t>
      </w:r>
    </w:p>
  </w:endnote>
  <w:endnote w:id="9">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וראה לקמן בשער השביעי, בתורה "בושה, צניעות, תשוקה".</w:t>
      </w:r>
    </w:p>
  </w:endnote>
  <w:endnote w:id="10">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משלי לא, א.</w:t>
      </w:r>
    </w:p>
  </w:endnote>
  <w:endnote w:id="11">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 xml:space="preserve">ראה </w:t>
      </w:r>
      <w:proofErr w:type="spellStart"/>
      <w:r>
        <w:rPr>
          <w:rFonts w:hint="cs"/>
          <w:rtl/>
        </w:rPr>
        <w:t>חדושי</w:t>
      </w:r>
      <w:proofErr w:type="spellEnd"/>
      <w:r>
        <w:rPr>
          <w:rFonts w:hint="cs"/>
          <w:rtl/>
        </w:rPr>
        <w:t xml:space="preserve"> </w:t>
      </w:r>
      <w:proofErr w:type="spellStart"/>
      <w:r>
        <w:rPr>
          <w:rFonts w:hint="cs"/>
          <w:rtl/>
        </w:rPr>
        <w:t>מהר"ם</w:t>
      </w:r>
      <w:proofErr w:type="spellEnd"/>
      <w:r>
        <w:rPr>
          <w:rFonts w:hint="cs"/>
          <w:rtl/>
        </w:rPr>
        <w:t xml:space="preserve"> </w:t>
      </w:r>
      <w:proofErr w:type="spellStart"/>
      <w:r>
        <w:rPr>
          <w:rFonts w:hint="cs"/>
          <w:rtl/>
        </w:rPr>
        <w:t>שי"ף</w:t>
      </w:r>
      <w:proofErr w:type="spellEnd"/>
      <w:r>
        <w:rPr>
          <w:rFonts w:hint="cs"/>
          <w:rtl/>
        </w:rPr>
        <w:t xml:space="preserve"> לכתובות </w:t>
      </w:r>
      <w:proofErr w:type="spellStart"/>
      <w:r>
        <w:rPr>
          <w:rFonts w:hint="cs"/>
          <w:rtl/>
        </w:rPr>
        <w:t>יז</w:t>
      </w:r>
      <w:proofErr w:type="spellEnd"/>
      <w:r>
        <w:rPr>
          <w:rFonts w:hint="cs"/>
          <w:rtl/>
        </w:rPr>
        <w:t xml:space="preserve">, א, ועבודת ישראל פרשת ויצא דיבור המתחיל "ורחל </w:t>
      </w:r>
      <w:proofErr w:type="spellStart"/>
      <w:r>
        <w:rPr>
          <w:rFonts w:hint="cs"/>
          <w:rtl/>
        </w:rPr>
        <w:t>היתה</w:t>
      </w:r>
      <w:proofErr w:type="spellEnd"/>
      <w:r>
        <w:rPr>
          <w:rFonts w:hint="cs"/>
          <w:rtl/>
        </w:rPr>
        <w:t xml:space="preserve"> יפת תאר" (וראה לקמן בתורה "האיפור היהודי").</w:t>
      </w:r>
    </w:p>
  </w:endnote>
  <w:endnote w:id="12">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 xml:space="preserve">ראה רש"י לבראשית ד, </w:t>
      </w:r>
      <w:proofErr w:type="spellStart"/>
      <w:r>
        <w:rPr>
          <w:rFonts w:hint="cs"/>
          <w:rtl/>
        </w:rPr>
        <w:t>יט</w:t>
      </w:r>
      <w:proofErr w:type="spellEnd"/>
      <w:r>
        <w:rPr>
          <w:rFonts w:hint="cs"/>
          <w:rtl/>
        </w:rPr>
        <w:t xml:space="preserve"> (על פי בראשית רבה </w:t>
      </w:r>
      <w:proofErr w:type="spellStart"/>
      <w:r>
        <w:rPr>
          <w:rFonts w:hint="cs"/>
          <w:rtl/>
        </w:rPr>
        <w:t>כג</w:t>
      </w:r>
      <w:proofErr w:type="spellEnd"/>
      <w:r>
        <w:rPr>
          <w:rFonts w:hint="cs"/>
          <w:rtl/>
        </w:rPr>
        <w:t>, ב) ורש"י לבראשית לח, ז.</w:t>
      </w:r>
    </w:p>
  </w:endnote>
  <w:endnote w:id="13">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מתוך זמר "מה ידידות מנוחתך" לליל שבת.</w:t>
      </w:r>
    </w:p>
  </w:endnote>
  <w:endnote w:id="14">
    <w:p w:rsidR="00200566" w:rsidRDefault="00200566" w:rsidP="00200566">
      <w:pPr>
        <w:pStyle w:val="a4"/>
        <w:rPr>
          <w:rFonts w:hint="cs"/>
          <w:rtl/>
        </w:rPr>
      </w:pPr>
      <w:r w:rsidRPr="009C2B65">
        <w:rPr>
          <w:rtl/>
        </w:rPr>
        <w:tab/>
      </w:r>
      <w:r w:rsidRPr="002A3F07">
        <w:rPr>
          <w:rtl/>
        </w:rPr>
        <w:endnoteRef/>
      </w:r>
      <w:r>
        <w:rPr>
          <w:rtl/>
        </w:rPr>
        <w:t>.</w:t>
      </w:r>
      <w:r w:rsidRPr="009C2B65">
        <w:rPr>
          <w:rtl/>
        </w:rPr>
        <w:tab/>
      </w:r>
      <w:r>
        <w:rPr>
          <w:rFonts w:hint="cs"/>
          <w:rtl/>
        </w:rPr>
        <w:t>על פי חתן עם הכלה הערה ג (עמודים סד-</w:t>
      </w:r>
      <w:proofErr w:type="spellStart"/>
      <w:r>
        <w:rPr>
          <w:rFonts w:hint="cs"/>
          <w:rtl/>
        </w:rPr>
        <w:t>סו</w:t>
      </w:r>
      <w:proofErr w:type="spellEnd"/>
      <w:r>
        <w:rPr>
          <w:rFonts w:hint="cs"/>
          <w:rtl/>
        </w:rPr>
        <w:t>). ראה עוד לקמן בשער השביעי, בתורה "ואל אשך תשוקתך".</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1B5" w:rsidRDefault="006971B5" w:rsidP="00200566">
      <w:pPr>
        <w:spacing w:after="0" w:line="240" w:lineRule="auto"/>
      </w:pPr>
      <w:r>
        <w:separator/>
      </w:r>
    </w:p>
  </w:footnote>
  <w:footnote w:type="continuationSeparator" w:id="0">
    <w:p w:rsidR="006971B5" w:rsidRDefault="006971B5" w:rsidP="002005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BAC"/>
    <w:rsid w:val="00061E65"/>
    <w:rsid w:val="00200566"/>
    <w:rsid w:val="006971B5"/>
    <w:rsid w:val="007E7BAC"/>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0056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0056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00566"/>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200566"/>
    <w:rPr>
      <w:rFonts w:cs="Miriam"/>
      <w:w w:val="100"/>
      <w:sz w:val="21"/>
      <w:szCs w:val="23"/>
    </w:rPr>
  </w:style>
  <w:style w:type="paragraph" w:styleId="a4">
    <w:name w:val="endnote text"/>
    <w:aliases w:val="Endnote Text"/>
    <w:basedOn w:val="a"/>
    <w:link w:val="a5"/>
    <w:autoRedefine/>
    <w:semiHidden/>
    <w:rsid w:val="00200566"/>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200566"/>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200566"/>
    <w:rPr>
      <w:position w:val="-4"/>
      <w:vertAlign w:val="superscript"/>
    </w:rPr>
  </w:style>
  <w:style w:type="paragraph" w:customStyle="1" w:styleId="a7">
    <w:name w:val="פתיח תו"/>
    <w:basedOn w:val="a"/>
    <w:link w:val="a8"/>
    <w:rsid w:val="0020056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200566"/>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0056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0056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00566"/>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200566"/>
    <w:rPr>
      <w:rFonts w:cs="Miriam"/>
      <w:w w:val="100"/>
      <w:sz w:val="21"/>
      <w:szCs w:val="23"/>
    </w:rPr>
  </w:style>
  <w:style w:type="paragraph" w:styleId="a4">
    <w:name w:val="endnote text"/>
    <w:aliases w:val="Endnote Text"/>
    <w:basedOn w:val="a"/>
    <w:link w:val="a5"/>
    <w:autoRedefine/>
    <w:semiHidden/>
    <w:rsid w:val="00200566"/>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200566"/>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200566"/>
    <w:rPr>
      <w:position w:val="-4"/>
      <w:vertAlign w:val="superscript"/>
    </w:rPr>
  </w:style>
  <w:style w:type="paragraph" w:customStyle="1" w:styleId="a7">
    <w:name w:val="פתיח תו"/>
    <w:basedOn w:val="a"/>
    <w:link w:val="a8"/>
    <w:rsid w:val="0020056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200566"/>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2;&#1488;&#1513;&#1493;&#1503;%20&#1495;&#1503;%20&#1499;&#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2315</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2017-08-14T16:58:00Z</dcterms:created>
  <dcterms:modified xsi:type="dcterms:W3CDTF">2017-08-14T16:59:00Z</dcterms:modified>
</cp:coreProperties>
</file>