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26" w:rsidRPr="000A2158" w:rsidRDefault="00507126" w:rsidP="00507126">
      <w:pPr>
        <w:pStyle w:val="2"/>
        <w:rPr>
          <w:rFonts w:hint="cs"/>
          <w:rtl/>
        </w:rPr>
      </w:pPr>
      <w:bookmarkStart w:id="0" w:name="_Toc145068682"/>
      <w:bookmarkStart w:id="1" w:name="_Ref145069026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685800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158">
        <w:rPr>
          <w:rFonts w:hint="cs"/>
          <w:rtl/>
        </w:rPr>
        <w:t>"בורא עולם בקנין"</w:t>
      </w:r>
      <w:bookmarkEnd w:id="0"/>
      <w:bookmarkEnd w:id="1"/>
    </w:p>
    <w:p w:rsidR="00507126" w:rsidRPr="00115A08" w:rsidRDefault="00507126" w:rsidP="00507126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d"/>
          <w:rtl/>
        </w:rPr>
      </w:pPr>
      <w:r w:rsidRPr="00115A08">
        <w:rPr>
          <w:rStyle w:val="ad"/>
          <w:rFonts w:hint="cs"/>
          <w:rtl/>
        </w:rPr>
        <w:t>ע</w:t>
      </w:r>
    </w:p>
    <w:p w:rsidR="00507126" w:rsidRDefault="00507126" w:rsidP="00507126">
      <w:pPr>
        <w:rPr>
          <w:rFonts w:hint="cs"/>
          <w:rtl/>
        </w:rPr>
      </w:pPr>
      <w:r w:rsidRPr="00AA78FE">
        <w:rPr>
          <w:rFonts w:hint="cs"/>
          <w:rtl/>
        </w:rPr>
        <w:t>ל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הדעת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נאמר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"דעת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קנית,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מה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חסרת?"</w:t>
      </w:r>
      <w:bookmarkStart w:id="2" w:name="_Ref145038295"/>
      <w:r w:rsidRPr="005316B5">
        <w:rPr>
          <w:rStyle w:val="aa"/>
          <w:rtl/>
        </w:rPr>
        <w:endnoteReference w:id="1"/>
      </w:r>
      <w:bookmarkEnd w:id="2"/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(ובלעדיה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נאמר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"דעת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חסרת,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מה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קנית?"</w:t>
      </w:r>
      <w:r w:rsidRPr="003646F4">
        <w:rPr>
          <w:rStyle w:val="aa"/>
          <w:rtl/>
        </w:rPr>
        <w:fldChar w:fldCharType="begin"/>
      </w:r>
      <w:r w:rsidRPr="003646F4">
        <w:rPr>
          <w:rStyle w:val="aa"/>
          <w:rtl/>
        </w:rPr>
        <w:instrText xml:space="preserve"> </w:instrText>
      </w:r>
      <w:r w:rsidRPr="003646F4">
        <w:rPr>
          <w:rStyle w:val="aa"/>
          <w:rFonts w:hint="cs"/>
        </w:rPr>
        <w:instrText>NOTEREF</w:instrText>
      </w:r>
      <w:r w:rsidRPr="003646F4">
        <w:rPr>
          <w:rStyle w:val="aa"/>
          <w:rFonts w:hint="cs"/>
          <w:rtl/>
        </w:rPr>
        <w:instrText xml:space="preserve"> _</w:instrText>
      </w:r>
      <w:r w:rsidRPr="003646F4">
        <w:rPr>
          <w:rStyle w:val="aa"/>
          <w:rFonts w:hint="cs"/>
        </w:rPr>
        <w:instrText>Ref145038295 \h</w:instrText>
      </w:r>
      <w:r w:rsidRPr="003646F4">
        <w:rPr>
          <w:rStyle w:val="aa"/>
          <w:rtl/>
        </w:rPr>
        <w:instrText xml:space="preserve"> </w:instrText>
      </w:r>
      <w:r w:rsidRPr="003646F4">
        <w:rPr>
          <w:rStyle w:val="aa"/>
        </w:rPr>
      </w:r>
      <w:r>
        <w:rPr>
          <w:rStyle w:val="aa"/>
          <w:rtl/>
        </w:rPr>
        <w:instrText xml:space="preserve"> \* </w:instrText>
      </w:r>
      <w:r>
        <w:rPr>
          <w:rStyle w:val="aa"/>
        </w:rPr>
        <w:instrText>MERGEFORMAT</w:instrText>
      </w:r>
      <w:r>
        <w:rPr>
          <w:rStyle w:val="aa"/>
          <w:rtl/>
        </w:rPr>
        <w:instrText xml:space="preserve"> </w:instrText>
      </w:r>
      <w:r w:rsidRPr="003646F4">
        <w:rPr>
          <w:rStyle w:val="aa"/>
          <w:rtl/>
        </w:rPr>
        <w:fldChar w:fldCharType="separate"/>
      </w:r>
      <w:r>
        <w:rPr>
          <w:rStyle w:val="aa"/>
          <w:rtl/>
        </w:rPr>
        <w:t>א</w:t>
      </w:r>
      <w:r w:rsidRPr="003646F4">
        <w:rPr>
          <w:rStyle w:val="aa"/>
          <w:rtl/>
        </w:rPr>
        <w:fldChar w:fldCharType="end"/>
      </w:r>
      <w:r>
        <w:rPr>
          <w:rFonts w:hint="cs"/>
          <w:rtl/>
        </w:rPr>
        <w:t>).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גם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בדעת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במובן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של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זיווג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–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"והאדם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ידע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את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חוה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אשתו"</w:t>
      </w:r>
      <w:r w:rsidRPr="005316B5">
        <w:rPr>
          <w:rStyle w:val="aa"/>
          <w:rtl/>
        </w:rPr>
        <w:endnoteReference w:id="2"/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–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יש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ממד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של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קנין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(ועד</w:t>
      </w:r>
      <w:r w:rsidRPr="002C15C5">
        <w:rPr>
          <w:rFonts w:hint="cs"/>
          <w:spacing w:val="-6"/>
          <w:rtl/>
        </w:rPr>
        <w:t xml:space="preserve"> </w:t>
      </w:r>
      <w:proofErr w:type="spellStart"/>
      <w:r>
        <w:rPr>
          <w:rFonts w:hint="cs"/>
          <w:rtl/>
        </w:rPr>
        <w:t>שקנין</w:t>
      </w:r>
      <w:proofErr w:type="spellEnd"/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הקידושין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הטבעי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והראשוני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ביותר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–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שחכמים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אסרוהו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משום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פריצות</w:t>
      </w:r>
      <w:r w:rsidRPr="005316B5">
        <w:rPr>
          <w:rStyle w:val="aa"/>
          <w:rtl/>
        </w:rPr>
        <w:endnoteReference w:id="3"/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–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הוא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קנין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ביאה</w:t>
      </w:r>
      <w:r w:rsidRPr="005316B5">
        <w:rPr>
          <w:rStyle w:val="aa"/>
          <w:rtl/>
        </w:rPr>
        <w:endnoteReference w:id="4"/>
      </w:r>
      <w:r>
        <w:rPr>
          <w:rFonts w:hint="cs"/>
          <w:rtl/>
        </w:rPr>
        <w:t>),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המשתנה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מזיווג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לזיווג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במשך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חיי</w:t>
      </w:r>
      <w:r w:rsidRPr="002C15C5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הנישואין</w:t>
      </w:r>
      <w:r w:rsidRPr="005316B5">
        <w:rPr>
          <w:rStyle w:val="aa"/>
          <w:rtl/>
        </w:rPr>
        <w:endnoteReference w:id="5"/>
      </w:r>
      <w:r>
        <w:rPr>
          <w:rFonts w:hint="cs"/>
          <w:rtl/>
        </w:rPr>
        <w:t>:</w:t>
      </w:r>
    </w:p>
    <w:p w:rsidR="00507126" w:rsidRDefault="00507126" w:rsidP="00507126">
      <w:pPr>
        <w:rPr>
          <w:rFonts w:hint="cs"/>
          <w:rtl/>
        </w:rPr>
      </w:pP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ביאת</w:t>
      </w:r>
      <w:r w:rsidRPr="002C15C5">
        <w:rPr>
          <w:rFonts w:hint="cs"/>
          <w:spacing w:val="-18"/>
          <w:rtl/>
        </w:rPr>
        <w:t xml:space="preserve"> </w:t>
      </w:r>
      <w:proofErr w:type="spellStart"/>
      <w:r>
        <w:rPr>
          <w:rFonts w:hint="cs"/>
          <w:rtl/>
        </w:rPr>
        <w:t>המצוה</w:t>
      </w:r>
      <w:proofErr w:type="spellEnd"/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היא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"קנין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ארץ"</w:t>
      </w:r>
      <w:r w:rsidRPr="002C15C5">
        <w:rPr>
          <w:rFonts w:hint="cs"/>
          <w:spacing w:val="-18"/>
          <w:rtl/>
        </w:rPr>
        <w:t xml:space="preserve"> </w:t>
      </w:r>
      <w:r>
        <w:rPr>
          <w:rtl/>
        </w:rPr>
        <w:t>–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בביאה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זו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קונה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איש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את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אשתו,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ה"קרקע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עולם"</w:t>
      </w:r>
      <w:r w:rsidRPr="005316B5">
        <w:rPr>
          <w:rStyle w:val="aa"/>
          <w:rtl/>
        </w:rPr>
        <w:endnoteReference w:id="6"/>
      </w:r>
      <w:r>
        <w:rPr>
          <w:rFonts w:hint="cs"/>
          <w:rtl/>
        </w:rPr>
        <w:t>,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ובני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הזוג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בונים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את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התשתית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לכל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חיי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הנישואין,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את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הארץ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עליה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יעמוד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ביתם</w:t>
      </w:r>
      <w:r w:rsidRPr="005316B5">
        <w:rPr>
          <w:rStyle w:val="aa"/>
          <w:rtl/>
        </w:rPr>
        <w:endnoteReference w:id="7"/>
      </w:r>
      <w:r>
        <w:rPr>
          <w:rFonts w:hint="cs"/>
          <w:rtl/>
        </w:rPr>
        <w:t>.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ביאה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שתכליתה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הריון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היא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"קנין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שמים"</w:t>
      </w:r>
      <w:r w:rsidRPr="002C15C5">
        <w:rPr>
          <w:rFonts w:hint="cs"/>
          <w:spacing w:val="-18"/>
          <w:rtl/>
        </w:rPr>
        <w:t xml:space="preserve"> </w:t>
      </w:r>
      <w:r>
        <w:rPr>
          <w:rtl/>
        </w:rPr>
        <w:t>–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קנין</w:t>
      </w:r>
      <w:r w:rsidRPr="002C15C5">
        <w:rPr>
          <w:rFonts w:hint="cs"/>
          <w:spacing w:val="-18"/>
          <w:rtl/>
        </w:rPr>
        <w:t xml:space="preserve"> </w:t>
      </w:r>
      <w:r w:rsidRPr="00C95CAB">
        <w:rPr>
          <w:rFonts w:hint="cs"/>
          <w:b/>
          <w:bCs/>
          <w:sz w:val="28"/>
          <w:szCs w:val="28"/>
          <w:rtl/>
        </w:rPr>
        <w:t>נשמה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(=</w:t>
      </w:r>
      <w:r w:rsidRPr="002C15C5">
        <w:rPr>
          <w:rFonts w:hint="cs"/>
          <w:spacing w:val="-18"/>
          <w:rtl/>
        </w:rPr>
        <w:t xml:space="preserve"> </w:t>
      </w:r>
      <w:r w:rsidRPr="00C95CAB">
        <w:rPr>
          <w:rFonts w:hint="cs"/>
          <w:b/>
          <w:bCs/>
          <w:sz w:val="28"/>
          <w:szCs w:val="28"/>
          <w:rtl/>
        </w:rPr>
        <w:t>השמים</w:t>
      </w:r>
      <w:r>
        <w:rPr>
          <w:rFonts w:hint="cs"/>
          <w:rtl/>
        </w:rPr>
        <w:t>)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בבירורה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והמשכתה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בגוף.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אכן,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רק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הביאה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שעצם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ענינה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הוא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הידיעה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ההדדית,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ללא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כל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תכלית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אחרת,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היא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שלמות</w:t>
      </w:r>
      <w:r w:rsidRPr="002C15C5">
        <w:rPr>
          <w:rFonts w:hint="cs"/>
          <w:spacing w:val="-18"/>
          <w:rtl/>
        </w:rPr>
        <w:t xml:space="preserve"> </w:t>
      </w:r>
      <w:proofErr w:type="spellStart"/>
      <w:r>
        <w:rPr>
          <w:rFonts w:hint="cs"/>
          <w:rtl/>
        </w:rPr>
        <w:t>הקנין</w:t>
      </w:r>
      <w:proofErr w:type="spellEnd"/>
      <w:r w:rsidRPr="002C15C5">
        <w:rPr>
          <w:rFonts w:hint="cs"/>
          <w:spacing w:val="-18"/>
          <w:rtl/>
        </w:rPr>
        <w:t xml:space="preserve"> </w:t>
      </w:r>
      <w:proofErr w:type="spellStart"/>
      <w:r>
        <w:rPr>
          <w:rFonts w:hint="cs"/>
          <w:rtl/>
        </w:rPr>
        <w:t>האלקי</w:t>
      </w:r>
      <w:proofErr w:type="spellEnd"/>
      <w:r w:rsidRPr="002C15C5">
        <w:rPr>
          <w:rFonts w:hint="cs"/>
          <w:spacing w:val="-18"/>
          <w:rtl/>
        </w:rPr>
        <w:t xml:space="preserve"> </w:t>
      </w:r>
      <w:r>
        <w:rPr>
          <w:rFonts w:hint="eastAsia"/>
          <w:rtl/>
        </w:rPr>
        <w:t>–</w:t>
      </w:r>
      <w:r w:rsidRPr="002C15C5">
        <w:rPr>
          <w:rFonts w:hint="eastAsia"/>
          <w:spacing w:val="-18"/>
          <w:rtl/>
        </w:rPr>
        <w:t xml:space="preserve"> </w:t>
      </w:r>
      <w:r>
        <w:rPr>
          <w:rFonts w:hint="cs"/>
          <w:rtl/>
        </w:rPr>
        <w:t>"ק</w:t>
      </w:r>
      <w:r w:rsidRPr="00B25101">
        <w:rPr>
          <w:rFonts w:hint="cs"/>
          <w:spacing w:val="-10"/>
          <w:rtl/>
        </w:rPr>
        <w:t>ֹ</w:t>
      </w:r>
      <w:r>
        <w:rPr>
          <w:rFonts w:hint="cs"/>
          <w:rtl/>
        </w:rPr>
        <w:t>נה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שמים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וארץ"</w:t>
      </w:r>
      <w:r w:rsidRPr="005316B5">
        <w:rPr>
          <w:rStyle w:val="aa"/>
          <w:rtl/>
        </w:rPr>
        <w:endnoteReference w:id="8"/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כאחד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(כאשר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המשכת</w:t>
      </w:r>
      <w:r w:rsidRPr="002C15C5">
        <w:rPr>
          <w:rFonts w:hint="cs"/>
          <w:spacing w:val="-18"/>
          <w:rtl/>
        </w:rPr>
        <w:t xml:space="preserve"> </w:t>
      </w:r>
      <w:proofErr w:type="spellStart"/>
      <w:r>
        <w:rPr>
          <w:rFonts w:hint="cs"/>
          <w:rtl/>
        </w:rPr>
        <w:t>האלקות</w:t>
      </w:r>
      <w:proofErr w:type="spellEnd"/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משפרת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ובונה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גם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את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הנשמה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השמימית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שנמשכה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בביאה</w:t>
      </w:r>
      <w:r w:rsidRPr="002C15C5">
        <w:rPr>
          <w:rFonts w:hint="cs"/>
          <w:spacing w:val="-18"/>
          <w:rtl/>
        </w:rPr>
        <w:t xml:space="preserve"> </w:t>
      </w:r>
      <w:proofErr w:type="spellStart"/>
      <w:r>
        <w:rPr>
          <w:rFonts w:hint="cs"/>
          <w:rtl/>
        </w:rPr>
        <w:t>השניה</w:t>
      </w:r>
      <w:proofErr w:type="spellEnd"/>
      <w:r w:rsidRPr="002C15C5">
        <w:rPr>
          <w:rFonts w:hint="cs"/>
          <w:spacing w:val="-18"/>
          <w:rtl/>
        </w:rPr>
        <w:t xml:space="preserve"> </w:t>
      </w:r>
      <w:r>
        <w:rPr>
          <w:rFonts w:hint="eastAsia"/>
          <w:rtl/>
        </w:rPr>
        <w:t>–</w:t>
      </w:r>
      <w:r w:rsidRPr="002C15C5">
        <w:rPr>
          <w:rFonts w:hint="eastAsia"/>
          <w:spacing w:val="-18"/>
          <w:rtl/>
        </w:rPr>
        <w:t xml:space="preserve"> </w:t>
      </w:r>
      <w:r>
        <w:rPr>
          <w:rFonts w:hint="eastAsia"/>
          <w:rtl/>
        </w:rPr>
        <w:t>שהרי</w:t>
      </w:r>
      <w:r w:rsidRPr="002C15C5">
        <w:rPr>
          <w:rFonts w:hint="eastAsia"/>
          <w:spacing w:val="-18"/>
          <w:rtl/>
        </w:rPr>
        <w:t xml:space="preserve"> </w:t>
      </w:r>
      <w:r>
        <w:rPr>
          <w:rFonts w:hint="eastAsia"/>
          <w:rtl/>
        </w:rPr>
        <w:t>הזיווג</w:t>
      </w:r>
      <w:r w:rsidRPr="002C15C5">
        <w:rPr>
          <w:rFonts w:hint="eastAsia"/>
          <w:spacing w:val="-18"/>
          <w:rtl/>
        </w:rPr>
        <w:t xml:space="preserve"> </w:t>
      </w:r>
      <w:r>
        <w:rPr>
          <w:rFonts w:hint="eastAsia"/>
          <w:rtl/>
        </w:rPr>
        <w:t>בזמן</w:t>
      </w:r>
      <w:r w:rsidRPr="002C15C5">
        <w:rPr>
          <w:rFonts w:hint="eastAsia"/>
          <w:spacing w:val="-18"/>
          <w:rtl/>
        </w:rPr>
        <w:t xml:space="preserve"> </w:t>
      </w:r>
      <w:proofErr w:type="spellStart"/>
      <w:r>
        <w:rPr>
          <w:rFonts w:hint="eastAsia"/>
          <w:rtl/>
        </w:rPr>
        <w:t>ההריון</w:t>
      </w:r>
      <w:proofErr w:type="spellEnd"/>
      <w:r w:rsidRPr="002C15C5">
        <w:rPr>
          <w:rFonts w:hint="eastAsia"/>
          <w:spacing w:val="-18"/>
          <w:rtl/>
        </w:rPr>
        <w:t xml:space="preserve"> </w:t>
      </w:r>
      <w:r>
        <w:rPr>
          <w:rFonts w:hint="eastAsia"/>
          <w:rtl/>
        </w:rPr>
        <w:t>עושה</w:t>
      </w:r>
      <w:r w:rsidRPr="002C15C5">
        <w:rPr>
          <w:rFonts w:hint="eastAsia"/>
          <w:spacing w:val="-18"/>
          <w:rtl/>
        </w:rPr>
        <w:t xml:space="preserve"> </w:t>
      </w:r>
      <w:r>
        <w:rPr>
          <w:rFonts w:hint="eastAsia"/>
          <w:rtl/>
        </w:rPr>
        <w:t>את</w:t>
      </w:r>
      <w:r w:rsidRPr="002C15C5">
        <w:rPr>
          <w:rFonts w:hint="eastAsia"/>
          <w:spacing w:val="-18"/>
          <w:rtl/>
        </w:rPr>
        <w:t xml:space="preserve"> </w:t>
      </w:r>
      <w:r>
        <w:rPr>
          <w:rFonts w:hint="eastAsia"/>
          <w:rtl/>
        </w:rPr>
        <w:t>הולד</w:t>
      </w:r>
      <w:r w:rsidRPr="002C15C5">
        <w:rPr>
          <w:rFonts w:hint="eastAsia"/>
          <w:spacing w:val="-18"/>
          <w:rtl/>
        </w:rPr>
        <w:t xml:space="preserve"> </w:t>
      </w:r>
      <w:r>
        <w:rPr>
          <w:rFonts w:hint="eastAsia"/>
          <w:rtl/>
        </w:rPr>
        <w:t>מזורז</w:t>
      </w:r>
      <w:r w:rsidRPr="002C15C5">
        <w:rPr>
          <w:rFonts w:hint="eastAsia"/>
          <w:spacing w:val="-18"/>
          <w:rtl/>
        </w:rPr>
        <w:t xml:space="preserve"> </w:t>
      </w:r>
      <w:r>
        <w:rPr>
          <w:rFonts w:hint="eastAsia"/>
          <w:rtl/>
        </w:rPr>
        <w:t>ומלובן</w:t>
      </w:r>
      <w:r w:rsidRPr="005316B5">
        <w:rPr>
          <w:rStyle w:val="aa"/>
          <w:rtl/>
        </w:rPr>
        <w:endnoteReference w:id="9"/>
      </w:r>
      <w:r w:rsidRPr="002C15C5">
        <w:rPr>
          <w:rFonts w:hint="eastAsia"/>
          <w:spacing w:val="-18"/>
          <w:rtl/>
        </w:rPr>
        <w:t xml:space="preserve"> </w:t>
      </w:r>
      <w:r>
        <w:rPr>
          <w:rFonts w:hint="eastAsia"/>
          <w:rtl/>
        </w:rPr>
        <w:t>–</w:t>
      </w:r>
      <w:r w:rsidRPr="002C15C5">
        <w:rPr>
          <w:rFonts w:hint="eastAsia"/>
          <w:spacing w:val="-18"/>
          <w:rtl/>
        </w:rPr>
        <w:t xml:space="preserve"> </w:t>
      </w:r>
      <w:r>
        <w:rPr>
          <w:rFonts w:hint="cs"/>
          <w:rtl/>
        </w:rPr>
        <w:t>וגם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חודרת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וממלאת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הנאה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את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הגופים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הארציים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להם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נגעה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הביאה</w:t>
      </w:r>
      <w:r w:rsidRPr="002C15C5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הראשונה).</w:t>
      </w:r>
      <w:r w:rsidRPr="002C15C5">
        <w:rPr>
          <w:rFonts w:hint="cs"/>
          <w:spacing w:val="-18"/>
          <w:rtl/>
        </w:rPr>
        <w:t xml:space="preserve"> </w:t>
      </w:r>
    </w:p>
    <w:p w:rsidR="00507126" w:rsidRDefault="00507126" w:rsidP="00507126">
      <w:pPr>
        <w:rPr>
          <w:rFonts w:hint="cs"/>
          <w:rtl/>
        </w:rPr>
      </w:pPr>
      <w:r>
        <w:rPr>
          <w:rFonts w:hint="cs"/>
          <w:rtl/>
        </w:rPr>
        <w:t>והנה, על הפסוק "הוא אביך קנך"</w:t>
      </w:r>
      <w:r w:rsidRPr="005316B5">
        <w:rPr>
          <w:rStyle w:val="aa"/>
          <w:rtl/>
        </w:rPr>
        <w:endnoteReference w:id="10"/>
      </w:r>
      <w:r>
        <w:rPr>
          <w:rFonts w:hint="cs"/>
          <w:rtl/>
        </w:rPr>
        <w:t xml:space="preserve"> מביא רש"י שלשה פירושים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שקנאך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שקננך</w:t>
      </w:r>
      <w:proofErr w:type="spellEnd"/>
      <w:r>
        <w:rPr>
          <w:rFonts w:hint="cs"/>
          <w:rtl/>
        </w:rPr>
        <w:t xml:space="preserve"> בקן הסלעים ובארץ חזקה, שתקנך בכל מיני </w:t>
      </w:r>
      <w:r>
        <w:rPr>
          <w:rFonts w:hint="cs"/>
          <w:rtl/>
        </w:rPr>
        <w:lastRenderedPageBreak/>
        <w:t xml:space="preserve">תקנה". גם שלשת הפירושים הללו מתאימים (מלמעלה למטה) כמובנים של "דעת קנית" בשלש רמות הידיעה בין איש לאשתו: </w:t>
      </w:r>
    </w:p>
    <w:p w:rsidR="00507126" w:rsidRDefault="00507126" w:rsidP="00507126">
      <w:pPr>
        <w:rPr>
          <w:rFonts w:hint="cs"/>
          <w:rtl/>
        </w:rPr>
      </w:pPr>
      <w:r>
        <w:rPr>
          <w:rFonts w:hint="cs"/>
          <w:rtl/>
        </w:rPr>
        <w:t xml:space="preserve">ביאת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מתקנת את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ועושה אותה כלי "בכל מיני תקנה". ביאת </w:t>
      </w:r>
      <w:proofErr w:type="spellStart"/>
      <w:r>
        <w:rPr>
          <w:rFonts w:hint="cs"/>
          <w:rtl/>
        </w:rPr>
        <w:t>ההריון</w:t>
      </w:r>
      <w:proofErr w:type="spellEnd"/>
      <w:r>
        <w:rPr>
          <w:rFonts w:hint="cs"/>
          <w:rtl/>
        </w:rPr>
        <w:t xml:space="preserve"> מכניסה את העובר ל"קן צפור" בו יגדל עד </w:t>
      </w:r>
      <w:proofErr w:type="spellStart"/>
      <w:r>
        <w:rPr>
          <w:rFonts w:hint="cs"/>
          <w:rtl/>
        </w:rPr>
        <w:t>שיוולד</w:t>
      </w:r>
      <w:proofErr w:type="spellEnd"/>
      <w:r>
        <w:rPr>
          <w:rFonts w:hint="cs"/>
          <w:rtl/>
        </w:rPr>
        <w:t xml:space="preserve">, שאזי ירחיב ויחזק את הקן המשפחתי (כשההשראה השמימית של </w:t>
      </w:r>
      <w:proofErr w:type="spellStart"/>
      <w:r>
        <w:rPr>
          <w:rFonts w:hint="cs"/>
          <w:rtl/>
        </w:rPr>
        <w:t>ההריון</w:t>
      </w:r>
      <w:proofErr w:type="spellEnd"/>
      <w:r>
        <w:rPr>
          <w:rFonts w:hint="cs"/>
          <w:rtl/>
        </w:rPr>
        <w:t xml:space="preserve"> מחזקת את הארץ המתוקנת והופכת אותה ל"קן סלעים" ו"ארץ חזקה"). הביאה </w:t>
      </w:r>
      <w:proofErr w:type="spellStart"/>
      <w:r>
        <w:rPr>
          <w:rFonts w:hint="cs"/>
          <w:rtl/>
        </w:rPr>
        <w:t>שענינה</w:t>
      </w:r>
      <w:proofErr w:type="spellEnd"/>
      <w:r>
        <w:rPr>
          <w:rFonts w:hint="cs"/>
          <w:rtl/>
        </w:rPr>
        <w:t xml:space="preserve"> שעשועים בין בני הזוג (ובזמן </w:t>
      </w:r>
      <w:proofErr w:type="spellStart"/>
      <w:r>
        <w:rPr>
          <w:rFonts w:hint="cs"/>
          <w:rtl/>
        </w:rPr>
        <w:t>ההריון</w:t>
      </w:r>
      <w:proofErr w:type="spellEnd"/>
      <w:r>
        <w:rPr>
          <w:rFonts w:hint="cs"/>
          <w:rtl/>
        </w:rPr>
        <w:t xml:space="preserve"> היא גם עושה את העובר זריז ומלובן) היא שלמות </w:t>
      </w:r>
      <w:proofErr w:type="spellStart"/>
      <w:r>
        <w:rPr>
          <w:rFonts w:hint="cs"/>
          <w:rtl/>
        </w:rPr>
        <w:t>הקנין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"קונה שמים וארץ" כאחד, כנ"ל (וכן "עולם </w:t>
      </w:r>
      <w:proofErr w:type="spellStart"/>
      <w:r>
        <w:rPr>
          <w:rFonts w:hint="cs"/>
          <w:rtl/>
        </w:rPr>
        <w:t>הקנין</w:t>
      </w:r>
      <w:proofErr w:type="spellEnd"/>
      <w:r>
        <w:rPr>
          <w:rFonts w:hint="cs"/>
          <w:rtl/>
        </w:rPr>
        <w:t xml:space="preserve">" הוא כינויו של עולם האצילות, אליו שייכת כוונת הזיווג כשעשוע </w:t>
      </w:r>
      <w:proofErr w:type="spellStart"/>
      <w:r>
        <w:rPr>
          <w:rFonts w:hint="cs"/>
          <w:rtl/>
        </w:rPr>
        <w:t>אלקי</w:t>
      </w:r>
      <w:proofErr w:type="spellEnd"/>
      <w:r>
        <w:rPr>
          <w:rFonts w:hint="cs"/>
          <w:rtl/>
        </w:rPr>
        <w:t xml:space="preserve"> המשקף ומעורר את יחוד </w:t>
      </w:r>
      <w:proofErr w:type="spellStart"/>
      <w:r>
        <w:rPr>
          <w:rFonts w:hint="cs"/>
          <w:rtl/>
        </w:rPr>
        <w:t>קוב"ה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ושכינתיה</w:t>
      </w:r>
      <w:proofErr w:type="spellEnd"/>
      <w:r w:rsidRPr="005316B5">
        <w:rPr>
          <w:rStyle w:val="aa"/>
          <w:rtl/>
        </w:rPr>
        <w:endnoteReference w:id="11"/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במדרגה העליונה בה מקדשים את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באמירת "</w:t>
      </w:r>
      <w:r w:rsidRPr="00EB0908">
        <w:rPr>
          <w:rFonts w:hint="cs"/>
          <w:b/>
          <w:bCs/>
          <w:sz w:val="28"/>
          <w:szCs w:val="28"/>
          <w:rtl/>
        </w:rPr>
        <w:t>ברוך</w:t>
      </w:r>
      <w:r>
        <w:rPr>
          <w:rFonts w:hint="cs"/>
          <w:rtl/>
        </w:rPr>
        <w:t xml:space="preserve"> </w:t>
      </w:r>
      <w:r w:rsidRPr="00EB0908">
        <w:rPr>
          <w:rFonts w:hint="cs"/>
          <w:b/>
          <w:bCs/>
          <w:sz w:val="28"/>
          <w:szCs w:val="28"/>
          <w:rtl/>
        </w:rPr>
        <w:t>קונך</w:t>
      </w:r>
      <w:r>
        <w:rPr>
          <w:rFonts w:hint="cs"/>
          <w:rtl/>
        </w:rPr>
        <w:t>"</w:t>
      </w:r>
      <w:r w:rsidRPr="005316B5">
        <w:rPr>
          <w:rStyle w:val="aa"/>
          <w:rtl/>
        </w:rPr>
        <w:endnoteReference w:id="12"/>
      </w:r>
      <w:r>
        <w:rPr>
          <w:rFonts w:hint="cs"/>
          <w:rtl/>
        </w:rPr>
        <w:t xml:space="preserve">, שכנגד עולם האצילות, פועלים את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של "[ביום ההוא יהיה] </w:t>
      </w:r>
      <w:r w:rsidRPr="00EB0908">
        <w:rPr>
          <w:rFonts w:hint="cs"/>
          <w:b/>
          <w:bCs/>
          <w:sz w:val="28"/>
          <w:szCs w:val="28"/>
          <w:rtl/>
        </w:rPr>
        <w:t>הוי</w:t>
      </w:r>
      <w:r>
        <w:rPr>
          <w:rFonts w:hint="cs"/>
          <w:rtl/>
        </w:rPr>
        <w:t xml:space="preserve">' </w:t>
      </w:r>
      <w:r w:rsidRPr="00EB0908">
        <w:rPr>
          <w:rFonts w:hint="cs"/>
          <w:b/>
          <w:bCs/>
          <w:sz w:val="28"/>
          <w:szCs w:val="28"/>
          <w:rtl/>
        </w:rPr>
        <w:t>אחד</w:t>
      </w:r>
      <w:r>
        <w:rPr>
          <w:rFonts w:hint="cs"/>
          <w:rtl/>
        </w:rPr>
        <w:t xml:space="preserve"> </w:t>
      </w:r>
      <w:r w:rsidRPr="00EB0908">
        <w:rPr>
          <w:rFonts w:hint="cs"/>
          <w:b/>
          <w:bCs/>
          <w:sz w:val="28"/>
          <w:szCs w:val="28"/>
          <w:rtl/>
        </w:rPr>
        <w:t>ושמו</w:t>
      </w:r>
      <w:r>
        <w:rPr>
          <w:rFonts w:hint="cs"/>
          <w:rtl/>
        </w:rPr>
        <w:t xml:space="preserve"> </w:t>
      </w:r>
      <w:r w:rsidRPr="00EB0908">
        <w:rPr>
          <w:rFonts w:hint="cs"/>
          <w:b/>
          <w:bCs/>
          <w:sz w:val="28"/>
          <w:szCs w:val="28"/>
          <w:rtl/>
        </w:rPr>
        <w:t>אחד</w:t>
      </w:r>
      <w:r>
        <w:rPr>
          <w:rFonts w:hint="cs"/>
          <w:rtl/>
        </w:rPr>
        <w:t>"</w:t>
      </w:r>
      <w:r w:rsidRPr="005316B5">
        <w:rPr>
          <w:rStyle w:val="aa"/>
          <w:rtl/>
        </w:rPr>
        <w:endnoteReference w:id="13"/>
      </w:r>
      <w:r>
        <w:rPr>
          <w:rFonts w:hint="cs"/>
          <w:rtl/>
        </w:rPr>
        <w:t>).</w:t>
      </w:r>
    </w:p>
    <w:p w:rsidR="00507126" w:rsidRDefault="00507126" w:rsidP="00507126">
      <w:pPr>
        <w:rPr>
          <w:rtl/>
        </w:rPr>
        <w:sectPr w:rsidR="00507126" w:rsidSect="000A2158">
          <w:headerReference w:type="first" r:id="rId8"/>
          <w:footerReference w:type="first" r:id="rId9"/>
          <w:footnotePr>
            <w:numFmt w:val="hebrew1"/>
            <w:numRestart w:val="eachSect"/>
          </w:footnotePr>
          <w:endnotePr>
            <w:numFmt w:val="hebrew1"/>
            <w:numRestart w:val="eachSect"/>
          </w:endnotePr>
          <w:pgSz w:w="11906" w:h="16838" w:code="9"/>
          <w:pgMar w:top="3600" w:right="3005" w:bottom="3629" w:left="3232" w:header="2835" w:footer="709" w:gutter="0"/>
          <w:pgNumType w:fmt="hebrew1"/>
          <w:cols w:space="708"/>
          <w:bidi/>
          <w:rtlGutter/>
          <w:docGrid w:linePitch="360"/>
        </w:sectPr>
      </w:pPr>
    </w:p>
    <w:p w:rsidR="005F4A47" w:rsidRDefault="00381087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087" w:rsidRDefault="00381087" w:rsidP="00507126">
      <w:pPr>
        <w:spacing w:after="0" w:line="240" w:lineRule="auto"/>
      </w:pPr>
      <w:r>
        <w:separator/>
      </w:r>
    </w:p>
  </w:endnote>
  <w:endnote w:type="continuationSeparator" w:id="0">
    <w:p w:rsidR="00381087" w:rsidRDefault="00381087" w:rsidP="00507126">
      <w:pPr>
        <w:spacing w:after="0" w:line="240" w:lineRule="auto"/>
      </w:pPr>
      <w:r>
        <w:continuationSeparator/>
      </w:r>
    </w:p>
  </w:endnote>
  <w:endnote w:id="1">
    <w:p w:rsidR="00507126" w:rsidRDefault="00507126" w:rsidP="00507126">
      <w:pPr>
        <w:pStyle w:val="a8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קהלת רבה ז, לב (ובכ"ד).</w:t>
      </w:r>
    </w:p>
  </w:endnote>
  <w:endnote w:id="2">
    <w:p w:rsidR="00507126" w:rsidRDefault="00507126" w:rsidP="00507126">
      <w:pPr>
        <w:pStyle w:val="a8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ד, א.</w:t>
      </w:r>
    </w:p>
  </w:endnote>
  <w:endnote w:id="3">
    <w:p w:rsidR="00507126" w:rsidRDefault="00507126" w:rsidP="00507126">
      <w:pPr>
        <w:pStyle w:val="a8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רמב"ם הלכות אישות פ"ג </w:t>
      </w:r>
      <w:proofErr w:type="spellStart"/>
      <w:r>
        <w:rPr>
          <w:rFonts w:hint="cs"/>
          <w:rtl/>
        </w:rPr>
        <w:t>הכ"א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אבהע"ז</w:t>
      </w:r>
      <w:proofErr w:type="spellEnd"/>
      <w:r>
        <w:rPr>
          <w:rFonts w:hint="cs"/>
          <w:rtl/>
        </w:rPr>
        <w:t xml:space="preserve"> סימן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 xml:space="preserve"> סעיף ה.</w:t>
      </w:r>
    </w:p>
  </w:endnote>
  <w:endnote w:id="4">
    <w:p w:rsidR="00507126" w:rsidRDefault="00507126" w:rsidP="00507126">
      <w:pPr>
        <w:pStyle w:val="a8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קידושין פ"א מ"א – ומקורו בדברים כד, א.</w:t>
      </w:r>
    </w:p>
  </w:endnote>
  <w:endnote w:id="5">
    <w:p w:rsidR="00507126" w:rsidRDefault="00507126" w:rsidP="00507126">
      <w:pPr>
        <w:pStyle w:val="a8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בתורות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הקודמות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–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"והאדם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ידע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את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חוה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אשתו",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"תיקון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חטא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עץ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הדעת"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ו"מעשה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אבות"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–</w:t>
      </w:r>
      <w:r w:rsidRPr="002C15C5">
        <w:rPr>
          <w:rFonts w:hint="cs"/>
          <w:spacing w:val="-12"/>
          <w:rtl/>
        </w:rPr>
        <w:t xml:space="preserve"> </w:t>
      </w:r>
      <w:proofErr w:type="spellStart"/>
      <w:r>
        <w:rPr>
          <w:rFonts w:hint="cs"/>
          <w:rtl/>
        </w:rPr>
        <w:t>בענין</w:t>
      </w:r>
      <w:proofErr w:type="spellEnd"/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שלש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בחינות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של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ידיעה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וזיווג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בחיי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בני</w:t>
      </w:r>
      <w:r w:rsidRPr="002C15C5">
        <w:rPr>
          <w:rFonts w:hint="cs"/>
          <w:spacing w:val="-12"/>
          <w:rtl/>
        </w:rPr>
        <w:t xml:space="preserve"> </w:t>
      </w:r>
      <w:r>
        <w:rPr>
          <w:rFonts w:hint="cs"/>
          <w:rtl/>
        </w:rPr>
        <w:t>הזוג.</w:t>
      </w:r>
    </w:p>
  </w:endnote>
  <w:endnote w:id="6">
    <w:p w:rsidR="00507126" w:rsidRDefault="00507126" w:rsidP="00507126">
      <w:pPr>
        <w:pStyle w:val="a8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על פי סנהדרין עד, ב.</w:t>
      </w:r>
    </w:p>
  </w:endnote>
  <w:endnote w:id="7">
    <w:p w:rsidR="00507126" w:rsidRDefault="00507126" w:rsidP="00507126">
      <w:pPr>
        <w:pStyle w:val="a8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עוד בתורה "</w:t>
      </w:r>
      <w:proofErr w:type="spellStart"/>
      <w:r>
        <w:rPr>
          <w:rFonts w:hint="cs"/>
          <w:rtl/>
        </w:rPr>
        <w:t>לארקא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ולאמשכא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ולאנהרא</w:t>
      </w:r>
      <w:proofErr w:type="spellEnd"/>
      <w:r>
        <w:rPr>
          <w:rFonts w:hint="cs"/>
          <w:rtl/>
        </w:rPr>
        <w:t>" ביחס לסוד הארץ בביאה הראשונה.</w:t>
      </w:r>
    </w:p>
  </w:endnote>
  <w:endnote w:id="8">
    <w:p w:rsidR="00507126" w:rsidRDefault="00507126" w:rsidP="00507126">
      <w:pPr>
        <w:pStyle w:val="a8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יד,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 xml:space="preserve">; שם פסוק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.</w:t>
      </w:r>
    </w:p>
  </w:endnote>
  <w:endnote w:id="9">
    <w:p w:rsidR="00507126" w:rsidRDefault="00507126" w:rsidP="00507126">
      <w:pPr>
        <w:pStyle w:val="a8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נדה לא, א (וסנהדרין ע, ב).</w:t>
      </w:r>
    </w:p>
  </w:endnote>
  <w:endnote w:id="10">
    <w:p w:rsidR="00507126" w:rsidRDefault="00507126" w:rsidP="00507126">
      <w:pPr>
        <w:pStyle w:val="a8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לב, ה.</w:t>
      </w:r>
    </w:p>
  </w:endnote>
  <w:endnote w:id="11">
    <w:p w:rsidR="00507126" w:rsidRDefault="00507126" w:rsidP="00507126">
      <w:pPr>
        <w:pStyle w:val="a8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וכנ"ל בתורה "תיקון חטא עץ הדעת".</w:t>
      </w:r>
    </w:p>
  </w:endnote>
  <w:endnote w:id="12">
    <w:p w:rsidR="00507126" w:rsidRDefault="00507126" w:rsidP="00507126">
      <w:pPr>
        <w:pStyle w:val="a8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מנוסח קידוש לבנה (הרומז גם לקידושי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>, שנמשלה ללבנה, כנודע).</w:t>
      </w:r>
    </w:p>
  </w:endnote>
  <w:endnote w:id="13">
    <w:p w:rsidR="00507126" w:rsidRDefault="00507126" w:rsidP="00507126">
      <w:pPr>
        <w:pStyle w:val="a8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זכריה יד, ט.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KorenMF">
    <w:charset w:val="B1"/>
    <w:family w:val="auto"/>
    <w:pitch w:val="variable"/>
    <w:sig w:usb0="00001801" w:usb1="00000000" w:usb2="00000000" w:usb3="00000000" w:csb0="0000002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Vilna">
    <w:altName w:val="Times New Roman"/>
    <w:panose1 w:val="00000000000000000000"/>
    <w:charset w:val="00"/>
    <w:family w:val="roman"/>
    <w:notTrueType/>
    <w:pitch w:val="default"/>
  </w:font>
  <w:font w:name="Guttman-Soncino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126" w:rsidRDefault="00507126">
    <w:pPr>
      <w:pStyle w:val="a5"/>
      <w:rPr>
        <w:rFonts w:hint="cs"/>
        <w:rtl/>
      </w:rPr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1461770</wp:posOffset>
          </wp:positionH>
          <wp:positionV relativeFrom="page">
            <wp:posOffset>8425180</wp:posOffset>
          </wp:positionV>
          <wp:extent cx="298450" cy="747395"/>
          <wp:effectExtent l="0" t="0" r="6350" b="0"/>
          <wp:wrapNone/>
          <wp:docPr id="3" name="תמונה 3" descr="צורה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צורה1.jpg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45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1310640</wp:posOffset>
              </wp:positionH>
              <wp:positionV relativeFrom="page">
                <wp:posOffset>8317230</wp:posOffset>
              </wp:positionV>
              <wp:extent cx="601345" cy="342900"/>
              <wp:effectExtent l="0" t="1905" r="2540" b="0"/>
              <wp:wrapNone/>
              <wp:docPr id="2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34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7126" w:rsidRPr="00B662E0" w:rsidRDefault="00507126" w:rsidP="00770F85">
                          <w:pPr>
                            <w:jc w:val="center"/>
                            <w:rPr>
                              <w:rFonts w:cs="Guttman-Soncino" w:hint="cs"/>
                              <w:sz w:val="24"/>
                              <w:szCs w:val="25"/>
                              <w:rtl/>
                            </w:rPr>
                          </w:pPr>
                          <w:r w:rsidRPr="00374F31">
                            <w:rPr>
                              <w:rStyle w:val="a7"/>
                              <w:rFonts w:cs="Guttman Soncino"/>
                              <w:sz w:val="24"/>
                              <w:szCs w:val="25"/>
                            </w:rPr>
                            <w:fldChar w:fldCharType="begin"/>
                          </w:r>
                          <w:r w:rsidRPr="00374F31">
                            <w:rPr>
                              <w:rStyle w:val="a7"/>
                              <w:rFonts w:cs="Guttman Soncino"/>
                              <w:sz w:val="24"/>
                              <w:szCs w:val="25"/>
                            </w:rPr>
                            <w:instrText xml:space="preserve"> PAGE </w:instrText>
                          </w:r>
                          <w:r w:rsidRPr="00374F31">
                            <w:rPr>
                              <w:rStyle w:val="a7"/>
                              <w:rFonts w:cs="Guttman Soncino"/>
                              <w:sz w:val="24"/>
                              <w:szCs w:val="25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rFonts w:cs="Guttman Soncino" w:hint="eastAsia"/>
                              <w:sz w:val="24"/>
                              <w:szCs w:val="25"/>
                              <w:rtl/>
                            </w:rPr>
                            <w:t>א</w:t>
                          </w:r>
                          <w:r w:rsidRPr="00374F31">
                            <w:rPr>
                              <w:rStyle w:val="a7"/>
                              <w:rFonts w:cs="Guttman Soncino"/>
                              <w:sz w:val="24"/>
                              <w:szCs w:val="2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103.2pt;margin-top:654.9pt;width:47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" filled="f" stroked="f">
              <v:textbox>
                <w:txbxContent>
                  <w:p w:rsidR="00507126" w:rsidRPr="00B662E0" w:rsidRDefault="00507126" w:rsidP="00770F85">
                    <w:pPr>
                      <w:jc w:val="center"/>
                      <w:rPr>
                        <w:rFonts w:cs="Guttman-Soncino" w:hint="cs"/>
                        <w:sz w:val="24"/>
                        <w:szCs w:val="25"/>
                        <w:rtl/>
                      </w:rPr>
                    </w:pPr>
                    <w:r w:rsidRPr="00374F31">
                      <w:rPr>
                        <w:rStyle w:val="a7"/>
                        <w:rFonts w:cs="Guttman Soncino"/>
                        <w:sz w:val="24"/>
                        <w:szCs w:val="25"/>
                      </w:rPr>
                      <w:fldChar w:fldCharType="begin"/>
                    </w:r>
                    <w:r w:rsidRPr="00374F31">
                      <w:rPr>
                        <w:rStyle w:val="a7"/>
                        <w:rFonts w:cs="Guttman Soncino"/>
                        <w:sz w:val="24"/>
                        <w:szCs w:val="25"/>
                      </w:rPr>
                      <w:instrText xml:space="preserve"> PAGE </w:instrText>
                    </w:r>
                    <w:r w:rsidRPr="00374F31">
                      <w:rPr>
                        <w:rStyle w:val="a7"/>
                        <w:rFonts w:cs="Guttman Soncino"/>
                        <w:sz w:val="24"/>
                        <w:szCs w:val="25"/>
                      </w:rPr>
                      <w:fldChar w:fldCharType="separate"/>
                    </w:r>
                    <w:r>
                      <w:rPr>
                        <w:rStyle w:val="a7"/>
                        <w:rFonts w:cs="Guttman Soncino" w:hint="eastAsia"/>
                        <w:sz w:val="24"/>
                        <w:szCs w:val="25"/>
                        <w:rtl/>
                      </w:rPr>
                      <w:t>א</w:t>
                    </w:r>
                    <w:r w:rsidRPr="00374F31">
                      <w:rPr>
                        <w:rStyle w:val="a7"/>
                        <w:rFonts w:cs="Guttman Soncino"/>
                        <w:sz w:val="24"/>
                        <w:szCs w:val="2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087" w:rsidRDefault="00381087" w:rsidP="00507126">
      <w:pPr>
        <w:spacing w:after="0" w:line="240" w:lineRule="auto"/>
      </w:pPr>
      <w:r>
        <w:separator/>
      </w:r>
    </w:p>
  </w:footnote>
  <w:footnote w:type="continuationSeparator" w:id="0">
    <w:p w:rsidR="00381087" w:rsidRDefault="00381087" w:rsidP="0050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126" w:rsidRDefault="00507126">
    <w:pPr>
      <w:pStyle w:val="a3"/>
      <w:framePr w:w="6984" w:wrap="around" w:vAnchor="page" w:hAnchor="page" w:x="2278" w:y="1261"/>
      <w:jc w:val="center"/>
      <w:rPr>
        <w:rFonts w:cs="Narkisim"/>
        <w:sz w:val="22"/>
        <w:szCs w:val="20"/>
        <w:rtl/>
        <w:lang w:eastAsia="en-US"/>
      </w:rPr>
    </w:pPr>
    <w:r>
      <w:rPr>
        <w:rFonts w:cs="Narkisim"/>
        <w:sz w:val="22"/>
        <w:szCs w:val="20"/>
        <w:rtl/>
      </w:rPr>
      <w:fldChar w:fldCharType="begin"/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12"/>
        <w:szCs w:val="12"/>
        <w:lang w:eastAsia="en-US"/>
      </w:rPr>
      <w:instrText>DATE \@ "dddd dd MMMM yyyy, H:mm.ss" \h</w:instrText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22"/>
        <w:szCs w:val="20"/>
        <w:rtl/>
      </w:rPr>
      <w:fldChar w:fldCharType="separate"/>
    </w:r>
    <w:r>
      <w:rPr>
        <w:rFonts w:cs="Narkisim"/>
        <w:sz w:val="22"/>
        <w:szCs w:val="20"/>
        <w:rtl/>
        <w:lang w:eastAsia="en-US"/>
      </w:rPr>
      <w:t>‏יום שלישי כ"ג אב תשע"ז, 1:31.09</w:t>
    </w:r>
    <w:r>
      <w:rPr>
        <w:rFonts w:cs="Narkisim"/>
        <w:sz w:val="22"/>
        <w:szCs w:val="20"/>
        <w:rtl/>
      </w:rPr>
      <w:fldChar w:fldCharType="end"/>
    </w:r>
    <w:r>
      <w:rPr>
        <w:rFonts w:cs="Narkisim" w:hint="cs"/>
        <w:sz w:val="22"/>
        <w:szCs w:val="20"/>
        <w:rtl/>
        <w:lang w:eastAsia="en-US"/>
      </w:rPr>
      <w:t xml:space="preserve"> </w:t>
    </w:r>
    <w:r>
      <w:rPr>
        <w:rFonts w:cs="Narkisim"/>
        <w:sz w:val="22"/>
        <w:szCs w:val="20"/>
        <w:rtl/>
        <w:lang w:eastAsia="en-US"/>
      </w:rPr>
      <w:t xml:space="preserve">קובץ: </w:t>
    </w:r>
    <w:r>
      <w:rPr>
        <w:rFonts w:cs="Narkisim"/>
        <w:sz w:val="22"/>
        <w:szCs w:val="20"/>
        <w:rtl/>
      </w:rPr>
      <w:fldChar w:fldCharType="begin"/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12"/>
        <w:szCs w:val="12"/>
        <w:lang w:eastAsia="en-US"/>
      </w:rPr>
      <w:instrText>FILENAME  \* MERGEFORMAT</w:instrText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22"/>
        <w:szCs w:val="20"/>
        <w:rtl/>
      </w:rPr>
      <w:fldChar w:fldCharType="separate"/>
    </w:r>
    <w:r w:rsidRPr="0042722E">
      <w:rPr>
        <w:rFonts w:cs="Times New Roman"/>
        <w:sz w:val="22"/>
        <w:szCs w:val="20"/>
        <w:rtl/>
        <w:lang w:eastAsia="en-US"/>
      </w:rPr>
      <w:t>יין משמח</w:t>
    </w:r>
    <w:r>
      <w:rPr>
        <w:rFonts w:cs="Narkisim"/>
        <w:sz w:val="22"/>
        <w:szCs w:val="20"/>
        <w:rtl/>
        <w:lang w:eastAsia="en-US"/>
      </w:rPr>
      <w:t xml:space="preserve"> כרך ג 1.</w:t>
    </w:r>
    <w:r>
      <w:rPr>
        <w:rFonts w:cs="Narkisim"/>
        <w:sz w:val="22"/>
        <w:szCs w:val="20"/>
        <w:lang w:eastAsia="en-US"/>
      </w:rPr>
      <w:t>doc</w:t>
    </w:r>
    <w:r>
      <w:rPr>
        <w:rFonts w:cs="Narkisim"/>
        <w:sz w:val="22"/>
        <w:szCs w:val="20"/>
        <w:rtl/>
      </w:rPr>
      <w:fldChar w:fldCharType="end"/>
    </w:r>
    <w:r>
      <w:rPr>
        <w:rFonts w:cs="Narkisim" w:hint="cs"/>
        <w:sz w:val="22"/>
        <w:szCs w:val="20"/>
        <w:rtl/>
        <w:lang w:eastAsia="en-US"/>
      </w:rPr>
      <w:t xml:space="preserve"> </w:t>
    </w:r>
    <w:r>
      <w:rPr>
        <w:rFonts w:cs="Narkisim"/>
        <w:sz w:val="22"/>
        <w:szCs w:val="20"/>
        <w:rtl/>
      </w:rPr>
      <w:fldChar w:fldCharType="begin"/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12"/>
        <w:szCs w:val="12"/>
        <w:lang w:eastAsia="en-US"/>
      </w:rPr>
      <w:instrText>:FILENAME  \* MERGEFORMAT</w:instrText>
    </w:r>
    <w:r>
      <w:rPr>
        <w:rFonts w:cs="Narkisim"/>
        <w:sz w:val="22"/>
        <w:szCs w:val="20"/>
        <w:rtl/>
        <w:lang w:eastAsia="en-US"/>
      </w:rPr>
      <w:instrText xml:space="preserve"> </w:instrText>
    </w:r>
    <w:r>
      <w:rPr>
        <w:rFonts w:cs="Narkisim"/>
        <w:sz w:val="22"/>
        <w:szCs w:val="20"/>
        <w:rtl/>
      </w:rPr>
      <w:fldChar w:fldCharType="end"/>
    </w:r>
    <w:r>
      <w:rPr>
        <w:rFonts w:cs="Narkisim"/>
        <w:sz w:val="22"/>
        <w:szCs w:val="20"/>
        <w:rtl/>
        <w:lang w:eastAsia="en-US"/>
      </w:rPr>
      <w:t xml:space="preserve"> עמוד </w: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270 ער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272 ערב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275 ערה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298 רחצ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304 דש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344 שדמ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670 עתר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672 תערב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698 תרחצ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= 744 תשדמ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  <w:lang w:eastAsia="en-US"/>
      </w:rPr>
      <w:instrText xml:space="preserve">pAGE \* Hebrew1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  <w:lang w:eastAsia="en-US"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42722E">
      <w:rPr>
        <w:rFonts w:cs="Times New Roman"/>
        <w:sz w:val="20"/>
        <w:szCs w:val="20"/>
        <w:rtl/>
        <w:lang w:eastAsia="en-US"/>
      </w:rPr>
      <w:t>א</w:t>
    </w:r>
    <w:r>
      <w:rPr>
        <w:rFonts w:cs="Narkisim"/>
        <w:sz w:val="20"/>
        <w:szCs w:val="20"/>
        <w:rtl/>
      </w:rPr>
      <w:fldChar w:fldCharType="end"/>
    </w:r>
    <w:r>
      <w:rPr>
        <w:rStyle w:val="a7"/>
        <w:rFonts w:cs="Narkisim"/>
        <w:sz w:val="22"/>
        <w:szCs w:val="20"/>
        <w:rtl/>
        <w:lang w:eastAsia="en-US"/>
      </w:rPr>
      <w:t xml:space="preserve"> מתוך </w:t>
    </w:r>
    <w:r>
      <w:rPr>
        <w:rStyle w:val="a7"/>
        <w:rFonts w:cs="Narkisim"/>
        <w:sz w:val="22"/>
        <w:szCs w:val="20"/>
        <w:rtl/>
      </w:rPr>
      <w:fldChar w:fldCharType="begin"/>
    </w:r>
    <w:r>
      <w:rPr>
        <w:rStyle w:val="a7"/>
        <w:rFonts w:cs="Narkisim"/>
        <w:sz w:val="22"/>
        <w:szCs w:val="20"/>
        <w:rtl/>
        <w:lang w:eastAsia="en-US"/>
      </w:rPr>
      <w:instrText xml:space="preserve"> </w:instrText>
    </w:r>
    <w:r>
      <w:rPr>
        <w:rStyle w:val="a7"/>
        <w:rFonts w:cs="Narkisim"/>
        <w:sz w:val="12"/>
        <w:szCs w:val="12"/>
        <w:lang w:eastAsia="en-US"/>
      </w:rPr>
      <w:instrText>NUMPAGES  \* MERGEFORMAT</w:instrText>
    </w:r>
    <w:r>
      <w:rPr>
        <w:rStyle w:val="a7"/>
        <w:rFonts w:cs="Narkisim"/>
        <w:sz w:val="22"/>
        <w:szCs w:val="20"/>
        <w:rtl/>
        <w:lang w:eastAsia="en-US"/>
      </w:rPr>
      <w:instrText xml:space="preserve"> </w:instrText>
    </w:r>
    <w:r>
      <w:rPr>
        <w:rStyle w:val="a7"/>
        <w:rFonts w:cs="Narkisim"/>
        <w:sz w:val="22"/>
        <w:szCs w:val="20"/>
        <w:rtl/>
      </w:rPr>
      <w:fldChar w:fldCharType="separate"/>
    </w:r>
    <w:r w:rsidRPr="0042722E">
      <w:rPr>
        <w:rStyle w:val="a7"/>
        <w:rFonts w:cs="Vilna"/>
        <w:spacing w:val="60"/>
        <w:w w:val="85"/>
        <w:sz w:val="16"/>
        <w:szCs w:val="14"/>
        <w:rtl/>
      </w:rPr>
      <w:t>168</w:t>
    </w:r>
    <w:r>
      <w:rPr>
        <w:rStyle w:val="a7"/>
        <w:rFonts w:cs="Narkisim"/>
        <w:sz w:val="22"/>
        <w:szCs w:val="20"/>
        <w:rtl/>
      </w:rPr>
      <w:fldChar w:fldCharType="end"/>
    </w:r>
  </w:p>
  <w:p w:rsidR="00507126" w:rsidRDefault="00507126">
    <w:pPr>
      <w:pStyle w:val="a3"/>
      <w:rPr>
        <w:rtl/>
        <w:lang w:eastAsia="en-US"/>
      </w:rPr>
    </w:pPr>
    <w:r>
      <w:rPr>
        <w:sz w:val="20"/>
        <w:rtl/>
        <w:lang w:eastAsia="en-US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6518275" cy="9145905"/>
          <wp:effectExtent l="0" t="0" r="0" b="0"/>
          <wp:wrapNone/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8275" cy="914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7126" w:rsidRDefault="00507126">
    <w:pPr>
      <w:pStyle w:val="a3"/>
      <w:rPr>
        <w:rFonts w:hint="cs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hebrew1"/>
    <w:numRestart w:val="eachSect"/>
    <w:footnote w:id="-1"/>
    <w:footnote w:id="0"/>
  </w:footnotePr>
  <w:endnotePr>
    <w:numFmt w:val="hebrew1"/>
    <w:numRestart w:val="eachSect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B0"/>
    <w:rsid w:val="00061E65"/>
    <w:rsid w:val="001766B0"/>
    <w:rsid w:val="00381087"/>
    <w:rsid w:val="00507126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507126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507126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507126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header"/>
    <w:aliases w:val="Header"/>
    <w:basedOn w:val="a"/>
    <w:link w:val="a4"/>
    <w:rsid w:val="00507126"/>
    <w:pPr>
      <w:tabs>
        <w:tab w:val="center" w:pos="4153"/>
        <w:tab w:val="right" w:pos="8306"/>
      </w:tabs>
      <w:spacing w:line="300" w:lineRule="exact"/>
    </w:pPr>
    <w:rPr>
      <w:rFonts w:cs="KorenMF"/>
      <w:noProof/>
      <w:szCs w:val="24"/>
    </w:rPr>
  </w:style>
  <w:style w:type="character" w:customStyle="1" w:styleId="a4">
    <w:name w:val="כותרת עליונה תו"/>
    <w:basedOn w:val="a0"/>
    <w:link w:val="a3"/>
    <w:rsid w:val="00507126"/>
    <w:rPr>
      <w:rFonts w:ascii="Times New Roman" w:eastAsia="Times New Roman" w:hAnsi="Times New Roman" w:cs="KorenMF"/>
      <w:noProof/>
      <w:sz w:val="26"/>
      <w:szCs w:val="24"/>
      <w:lang w:eastAsia="he-IL"/>
    </w:rPr>
  </w:style>
  <w:style w:type="paragraph" w:styleId="a5">
    <w:name w:val="footer"/>
    <w:aliases w:val="Footer"/>
    <w:basedOn w:val="a"/>
    <w:link w:val="a6"/>
    <w:rsid w:val="00507126"/>
    <w:pPr>
      <w:tabs>
        <w:tab w:val="center" w:pos="4153"/>
        <w:tab w:val="right" w:pos="8306"/>
      </w:tabs>
      <w:jc w:val="left"/>
    </w:pPr>
  </w:style>
  <w:style w:type="character" w:customStyle="1" w:styleId="a6">
    <w:name w:val="כותרת תחתונה תו"/>
    <w:basedOn w:val="a0"/>
    <w:link w:val="a5"/>
    <w:rsid w:val="00507126"/>
    <w:rPr>
      <w:rFonts w:ascii="Times New Roman" w:eastAsia="Times New Roman" w:hAnsi="Times New Roman" w:cs="FrankRuehl"/>
      <w:sz w:val="26"/>
      <w:szCs w:val="27"/>
      <w:lang w:eastAsia="he-IL"/>
    </w:rPr>
  </w:style>
  <w:style w:type="character" w:styleId="a7">
    <w:name w:val="page number"/>
    <w:aliases w:val="Page Number"/>
    <w:basedOn w:val="a0"/>
    <w:rsid w:val="00507126"/>
  </w:style>
  <w:style w:type="paragraph" w:styleId="a8">
    <w:name w:val="endnote text"/>
    <w:aliases w:val="Endnote Text"/>
    <w:basedOn w:val="a"/>
    <w:link w:val="a9"/>
    <w:autoRedefine/>
    <w:semiHidden/>
    <w:rsid w:val="00507126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9">
    <w:name w:val="טקסט הערת סיום תו"/>
    <w:basedOn w:val="a0"/>
    <w:link w:val="a8"/>
    <w:semiHidden/>
    <w:rsid w:val="00507126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a">
    <w:name w:val="endnote reference"/>
    <w:aliases w:val="Endnote Reference"/>
    <w:basedOn w:val="ab"/>
    <w:semiHidden/>
    <w:rsid w:val="00507126"/>
    <w:rPr>
      <w:noProof/>
      <w:position w:val="-4"/>
      <w:szCs w:val="27"/>
      <w:vertAlign w:val="superscript"/>
    </w:rPr>
  </w:style>
  <w:style w:type="paragraph" w:customStyle="1" w:styleId="ac">
    <w:name w:val="פתיח תו"/>
    <w:basedOn w:val="a"/>
    <w:link w:val="ad"/>
    <w:rsid w:val="00507126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d">
    <w:name w:val="פתיח תו תו"/>
    <w:basedOn w:val="a0"/>
    <w:link w:val="ac"/>
    <w:rsid w:val="00507126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b">
    <w:name w:val="footnote reference"/>
    <w:basedOn w:val="a0"/>
    <w:uiPriority w:val="99"/>
    <w:semiHidden/>
    <w:unhideWhenUsed/>
    <w:rsid w:val="0050712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507126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507126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507126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header"/>
    <w:aliases w:val="Header"/>
    <w:basedOn w:val="a"/>
    <w:link w:val="a4"/>
    <w:rsid w:val="00507126"/>
    <w:pPr>
      <w:tabs>
        <w:tab w:val="center" w:pos="4153"/>
        <w:tab w:val="right" w:pos="8306"/>
      </w:tabs>
      <w:spacing w:line="300" w:lineRule="exact"/>
    </w:pPr>
    <w:rPr>
      <w:rFonts w:cs="KorenMF"/>
      <w:noProof/>
      <w:szCs w:val="24"/>
    </w:rPr>
  </w:style>
  <w:style w:type="character" w:customStyle="1" w:styleId="a4">
    <w:name w:val="כותרת עליונה תו"/>
    <w:basedOn w:val="a0"/>
    <w:link w:val="a3"/>
    <w:rsid w:val="00507126"/>
    <w:rPr>
      <w:rFonts w:ascii="Times New Roman" w:eastAsia="Times New Roman" w:hAnsi="Times New Roman" w:cs="KorenMF"/>
      <w:noProof/>
      <w:sz w:val="26"/>
      <w:szCs w:val="24"/>
      <w:lang w:eastAsia="he-IL"/>
    </w:rPr>
  </w:style>
  <w:style w:type="paragraph" w:styleId="a5">
    <w:name w:val="footer"/>
    <w:aliases w:val="Footer"/>
    <w:basedOn w:val="a"/>
    <w:link w:val="a6"/>
    <w:rsid w:val="00507126"/>
    <w:pPr>
      <w:tabs>
        <w:tab w:val="center" w:pos="4153"/>
        <w:tab w:val="right" w:pos="8306"/>
      </w:tabs>
      <w:jc w:val="left"/>
    </w:pPr>
  </w:style>
  <w:style w:type="character" w:customStyle="1" w:styleId="a6">
    <w:name w:val="כותרת תחתונה תו"/>
    <w:basedOn w:val="a0"/>
    <w:link w:val="a5"/>
    <w:rsid w:val="00507126"/>
    <w:rPr>
      <w:rFonts w:ascii="Times New Roman" w:eastAsia="Times New Roman" w:hAnsi="Times New Roman" w:cs="FrankRuehl"/>
      <w:sz w:val="26"/>
      <w:szCs w:val="27"/>
      <w:lang w:eastAsia="he-IL"/>
    </w:rPr>
  </w:style>
  <w:style w:type="character" w:styleId="a7">
    <w:name w:val="page number"/>
    <w:aliases w:val="Page Number"/>
    <w:basedOn w:val="a0"/>
    <w:rsid w:val="00507126"/>
  </w:style>
  <w:style w:type="paragraph" w:styleId="a8">
    <w:name w:val="endnote text"/>
    <w:aliases w:val="Endnote Text"/>
    <w:basedOn w:val="a"/>
    <w:link w:val="a9"/>
    <w:autoRedefine/>
    <w:semiHidden/>
    <w:rsid w:val="00507126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9">
    <w:name w:val="טקסט הערת סיום תו"/>
    <w:basedOn w:val="a0"/>
    <w:link w:val="a8"/>
    <w:semiHidden/>
    <w:rsid w:val="00507126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a">
    <w:name w:val="endnote reference"/>
    <w:aliases w:val="Endnote Reference"/>
    <w:basedOn w:val="ab"/>
    <w:semiHidden/>
    <w:rsid w:val="00507126"/>
    <w:rPr>
      <w:noProof/>
      <w:position w:val="-4"/>
      <w:szCs w:val="27"/>
      <w:vertAlign w:val="superscript"/>
    </w:rPr>
  </w:style>
  <w:style w:type="paragraph" w:customStyle="1" w:styleId="ac">
    <w:name w:val="פתיח תו"/>
    <w:basedOn w:val="a"/>
    <w:link w:val="ad"/>
    <w:rsid w:val="00507126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d">
    <w:name w:val="פתיח תו תו"/>
    <w:basedOn w:val="a0"/>
    <w:link w:val="ac"/>
    <w:rsid w:val="00507126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b">
    <w:name w:val="footnote reference"/>
    <w:basedOn w:val="a0"/>
    <w:uiPriority w:val="99"/>
    <w:semiHidden/>
    <w:unhideWhenUsed/>
    <w:rsid w:val="005071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90;\&#1513;&#1506;&#1512;%20&#1513;&#1500;&#1497;&#1513;&#1497;%20&#1493;&#1492;&#1488;&#1491;&#1501;%20&#1497;&#1491;&#1506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90;\&#1513;&#1506;&#1512;%20&#1513;&#1500;&#1497;&#1513;&#1497;%20&#1493;&#1492;&#1488;&#1491;&#1501;%20&#1497;&#1491;&#1506;\&#1510;&#1493;&#1512;&#1492;1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2017-08-14T22:42:00Z</dcterms:created>
  <dcterms:modified xsi:type="dcterms:W3CDTF">2017-08-14T22:42:00Z</dcterms:modified>
</cp:coreProperties>
</file>