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59CB6" w14:textId="77777777" w:rsidR="00414E01" w:rsidRDefault="00414E01" w:rsidP="00414E01">
      <w:pPr>
        <w:pStyle w:val="1"/>
        <w:rPr>
          <w:rFonts w:hint="cs"/>
          <w:rtl/>
        </w:rPr>
      </w:pPr>
      <w:bookmarkStart w:id="0" w:name="תולדות"/>
      <w:bookmarkStart w:id="1" w:name="_Toc508826719"/>
      <w:bookmarkStart w:id="2" w:name="_GoBack"/>
      <w:bookmarkEnd w:id="2"/>
      <w:r>
        <w:rPr>
          <w:rFonts w:hint="cs"/>
          <w:rtl/>
        </w:rPr>
        <w:t>"ברכת הוי' היא תעשיר"</w:t>
      </w:r>
      <w:bookmarkEnd w:id="0"/>
      <w:bookmarkEnd w:id="1"/>
      <w:r>
        <w:rPr>
          <w:rFonts w:hint="cs"/>
          <w:rtl/>
        </w:rPr>
        <w:t xml:space="preserve"> </w:t>
      </w:r>
    </w:p>
    <w:p w14:paraId="77D9C941" w14:textId="77777777" w:rsidR="00414E01" w:rsidRDefault="00414E01" w:rsidP="00414E01">
      <w:pPr>
        <w:pStyle w:val="afff8"/>
        <w:rPr>
          <w:rFonts w:hint="cs"/>
          <w:rtl/>
        </w:rPr>
      </w:pPr>
      <w:r w:rsidRPr="00944C5D">
        <w:rPr>
          <w:rtl/>
        </w:rPr>
        <w:t>וַיִּזְרַע יִצְחָק בָּאָרֶץ הַהִוא וַיִּמְצָא בַּשָּׁנָה הַהִוא מֵאָה שְׁעָרִים וַיְבָרֲכֵהוּ הוי'. וַיִּגְדַּל הָאִישׁ וַיֵּלֶךְ הָלוֹךְ וְגָדֵל עַד כִּי גָדַל מְאֹד.</w:t>
      </w:r>
    </w:p>
    <w:p w14:paraId="790ACC54" w14:textId="77777777" w:rsidR="00414E01" w:rsidRDefault="00414E01" w:rsidP="00414E01">
      <w:pPr>
        <w:pStyle w:val="31"/>
        <w:rPr>
          <w:rFonts w:hint="cs"/>
          <w:rtl/>
        </w:rPr>
      </w:pPr>
      <w:bookmarkStart w:id="3" w:name="_Toc508826720"/>
      <w:r>
        <w:rPr>
          <w:rFonts w:hint="cs"/>
          <w:rtl/>
        </w:rPr>
        <w:t>א. כחו של אברהם</w:t>
      </w:r>
      <w:bookmarkEnd w:id="3"/>
    </w:p>
    <w:p w14:paraId="2E4DAD53" w14:textId="77777777" w:rsidR="00414E01" w:rsidRDefault="00414E01" w:rsidP="00414E01">
      <w:pPr>
        <w:rPr>
          <w:rtl/>
        </w:rPr>
      </w:pPr>
      <w:r>
        <w:rPr>
          <w:rtl/>
        </w:rPr>
        <w:t>בפרשתנו, מיד אחרי האירוע עם אבימלך מוצאים אנו שליצחק הצלחה מופלאה בכל עניניו:</w:t>
      </w:r>
    </w:p>
    <w:p w14:paraId="74FF17E6" w14:textId="77777777" w:rsidR="00414E01" w:rsidRDefault="00414E01" w:rsidP="00414E01">
      <w:pPr>
        <w:pStyle w:val="ae"/>
        <w:rPr>
          <w:rFonts w:hint="cs"/>
          <w:rtl/>
        </w:rPr>
      </w:pPr>
      <w:r>
        <w:rPr>
          <w:rtl/>
        </w:rPr>
        <w:t>ויצ</w:t>
      </w:r>
      <w:r w:rsidRPr="005F5E32">
        <w:rPr>
          <w:rtl/>
        </w:rPr>
        <w:t>ו א</w:t>
      </w:r>
      <w:r>
        <w:rPr>
          <w:rtl/>
        </w:rPr>
        <w:t>בימלך את כל העם לאמר</w:t>
      </w:r>
      <w:r>
        <w:rPr>
          <w:rFonts w:hint="cs"/>
          <w:rtl/>
        </w:rPr>
        <w:t xml:space="preserve"> </w:t>
      </w:r>
      <w:r>
        <w:rPr>
          <w:rtl/>
        </w:rPr>
        <w:t>הנגע באיש הזה ובאשת</w:t>
      </w:r>
      <w:r w:rsidRPr="005F5E32">
        <w:rPr>
          <w:rtl/>
        </w:rPr>
        <w:t>ו</w:t>
      </w:r>
      <w:r>
        <w:rPr>
          <w:rtl/>
        </w:rPr>
        <w:t xml:space="preserve"> מות יומת. ויזרע יצח</w:t>
      </w:r>
      <w:r w:rsidRPr="005F5E32">
        <w:rPr>
          <w:rtl/>
        </w:rPr>
        <w:t>ק ב</w:t>
      </w:r>
      <w:r>
        <w:rPr>
          <w:rtl/>
        </w:rPr>
        <w:t>אר</w:t>
      </w:r>
      <w:r w:rsidRPr="005F5E32">
        <w:rPr>
          <w:rtl/>
        </w:rPr>
        <w:t>ץ ה</w:t>
      </w:r>
      <w:r>
        <w:rPr>
          <w:rtl/>
        </w:rPr>
        <w:t>הוא וימצא בשנה ההוא מאה שערים ויברכהו</w:t>
      </w:r>
      <w:r w:rsidRPr="005F5E32">
        <w:rPr>
          <w:rtl/>
        </w:rPr>
        <w:t xml:space="preserve"> הוי'. </w:t>
      </w:r>
      <w:r>
        <w:rPr>
          <w:rtl/>
        </w:rPr>
        <w:t>ויגדל האיש וילך ה</w:t>
      </w:r>
      <w:r w:rsidRPr="005F5E32">
        <w:rPr>
          <w:rtl/>
        </w:rPr>
        <w:t>ל</w:t>
      </w:r>
      <w:r>
        <w:rPr>
          <w:rtl/>
        </w:rPr>
        <w:t>וך וגדל עד כי גדל מא</w:t>
      </w:r>
      <w:r w:rsidRPr="005F5E32">
        <w:rPr>
          <w:rtl/>
        </w:rPr>
        <w:t>ד</w:t>
      </w:r>
      <w:r>
        <w:rPr>
          <w:rStyle w:val="afff7"/>
          <w:rtl/>
        </w:rPr>
        <w:endnoteReference w:id="1"/>
      </w:r>
      <w:r>
        <w:rPr>
          <w:rFonts w:hint="cs"/>
          <w:rtl/>
        </w:rPr>
        <w:t>.</w:t>
      </w:r>
    </w:p>
    <w:p w14:paraId="7944CF15" w14:textId="77777777" w:rsidR="00414E01" w:rsidRDefault="00414E01" w:rsidP="00414E01">
      <w:pPr>
        <w:rPr>
          <w:rFonts w:hint="cs"/>
          <w:rtl/>
        </w:rPr>
      </w:pPr>
      <w:r>
        <w:rPr>
          <w:rtl/>
        </w:rPr>
        <w:t xml:space="preserve">הפסוק האחרון, המתאר את תהליך גדילתו של יצחק, בולט לעין בגלל ריבוי ההופעות של הפעל </w:t>
      </w:r>
      <w:r w:rsidRPr="00505088">
        <w:rPr>
          <w:rStyle w:val="afff1"/>
          <w:rtl/>
        </w:rPr>
        <w:t>גדל</w:t>
      </w:r>
      <w:r>
        <w:rPr>
          <w:rtl/>
        </w:rPr>
        <w:t xml:space="preserve"> שבו: שלש פעמים </w:t>
      </w:r>
      <w:r w:rsidRPr="00505088">
        <w:rPr>
          <w:rStyle w:val="afff1"/>
          <w:rtl/>
        </w:rPr>
        <w:t>גדל</w:t>
      </w:r>
      <w:r>
        <w:rPr>
          <w:rtl/>
        </w:rPr>
        <w:t xml:space="preserve"> בפסוק אחד</w:t>
      </w:r>
      <w:r>
        <w:rPr>
          <w:rFonts w:hint="cs"/>
          <w:rtl/>
        </w:rPr>
        <w:t xml:space="preserve"> שהוא פסוק קצר יחסית בן 9 מילים (כלומר שליש מהפסוק מורכב מהפועל גדל)</w:t>
      </w:r>
      <w:r>
        <w:rPr>
          <w:rtl/>
        </w:rPr>
        <w:t xml:space="preserve"> </w:t>
      </w:r>
      <w:r>
        <w:rPr>
          <w:rFonts w:hint="cs"/>
          <w:rtl/>
        </w:rPr>
        <w:t xml:space="preserve">זוהי </w:t>
      </w:r>
      <w:r>
        <w:rPr>
          <w:rtl/>
        </w:rPr>
        <w:t>תופעה יחודית לכל חמשה חמשי תורה.</w:t>
      </w:r>
      <w:r>
        <w:rPr>
          <w:rFonts w:hint="cs"/>
          <w:rtl/>
        </w:rPr>
        <w:t xml:space="preserve"> </w:t>
      </w:r>
    </w:p>
    <w:p w14:paraId="5FC954A2" w14:textId="77777777" w:rsidR="00414E01" w:rsidRDefault="00414E01" w:rsidP="00414E01">
      <w:pPr>
        <w:rPr>
          <w:rFonts w:hint="cs"/>
          <w:rtl/>
        </w:rPr>
      </w:pPr>
      <w:r>
        <w:rPr>
          <w:rFonts w:hint="cs"/>
          <w:rtl/>
        </w:rPr>
        <w:t xml:space="preserve">והנה, </w:t>
      </w:r>
      <w:r w:rsidRPr="00891B35">
        <w:rPr>
          <w:rStyle w:val="Gematria"/>
          <w:rFonts w:hint="cs"/>
          <w:rtl/>
        </w:rPr>
        <w:t>גדל</w:t>
      </w:r>
      <w:r>
        <w:rPr>
          <w:rFonts w:hint="cs"/>
          <w:rtl/>
        </w:rPr>
        <w:t xml:space="preserve"> = 37. אבל, </w:t>
      </w:r>
      <w:r w:rsidRPr="00505088">
        <w:rPr>
          <w:rStyle w:val="Gematria"/>
          <w:rFonts w:hint="cs"/>
          <w:rtl/>
        </w:rPr>
        <w:t>גדל</w:t>
      </w:r>
      <w:r>
        <w:rPr>
          <w:rFonts w:hint="cs"/>
          <w:rtl/>
        </w:rPr>
        <w:t xml:space="preserve"> בריבוע פרטי היינו </w:t>
      </w:r>
      <w:r w:rsidRPr="00505088">
        <w:rPr>
          <w:rStyle w:val="Gematria"/>
          <w:rFonts w:hint="cs"/>
          <w:rtl/>
        </w:rPr>
        <w:t>ג</w:t>
      </w:r>
      <w:r>
        <w:rPr>
          <w:rFonts w:hint="cs"/>
          <w:rtl/>
        </w:rPr>
        <w:t xml:space="preserve"> </w:t>
      </w:r>
      <w:r w:rsidRPr="002B54B1">
        <w:rPr>
          <w:rFonts w:ascii="Times New Roman" w:hAnsi="Times New Roman" w:cs="Times New Roman" w:hint="cs"/>
          <w:position w:val="-2"/>
          <w:rtl/>
          <w:lang w:eastAsia="en-US"/>
        </w:rPr>
        <w:t>∙</w:t>
      </w:r>
      <w:r>
        <w:rPr>
          <w:rFonts w:hint="cs"/>
          <w:rtl/>
        </w:rPr>
        <w:t xml:space="preserve"> </w:t>
      </w:r>
      <w:r w:rsidRPr="00505088">
        <w:rPr>
          <w:rStyle w:val="Gematria"/>
          <w:rFonts w:hint="cs"/>
          <w:rtl/>
        </w:rPr>
        <w:t>ג</w:t>
      </w:r>
      <w:r>
        <w:rPr>
          <w:rFonts w:hint="cs"/>
          <w:rtl/>
        </w:rPr>
        <w:t xml:space="preserve"> </w:t>
      </w:r>
      <w:r w:rsidRPr="00CC26BD">
        <w:rPr>
          <w:rStyle w:val="symbolplus"/>
        </w:rPr>
        <w:sym w:font="Symbol" w:char="F05E"/>
      </w:r>
      <w:r>
        <w:rPr>
          <w:rFonts w:hint="cs"/>
          <w:rtl/>
        </w:rPr>
        <w:t xml:space="preserve"> </w:t>
      </w:r>
      <w:r w:rsidRPr="00505088">
        <w:rPr>
          <w:rStyle w:val="Gematria"/>
          <w:rFonts w:hint="cs"/>
          <w:rtl/>
        </w:rPr>
        <w:t>ד</w:t>
      </w:r>
      <w:r>
        <w:rPr>
          <w:rFonts w:hint="cs"/>
          <w:rtl/>
        </w:rPr>
        <w:t xml:space="preserve"> </w:t>
      </w:r>
      <w:r w:rsidRPr="002B54B1">
        <w:rPr>
          <w:rFonts w:ascii="Times New Roman" w:hAnsi="Times New Roman" w:cs="Times New Roman" w:hint="cs"/>
          <w:position w:val="-2"/>
          <w:rtl/>
          <w:lang w:eastAsia="en-US"/>
        </w:rPr>
        <w:t>∙</w:t>
      </w:r>
      <w:r>
        <w:rPr>
          <w:rFonts w:hint="cs"/>
          <w:rtl/>
        </w:rPr>
        <w:t xml:space="preserve"> </w:t>
      </w:r>
      <w:r w:rsidRPr="00505088">
        <w:rPr>
          <w:rStyle w:val="Gematria"/>
          <w:rFonts w:hint="cs"/>
          <w:rtl/>
        </w:rPr>
        <w:t>ד</w:t>
      </w:r>
      <w:r>
        <w:rPr>
          <w:rFonts w:hint="cs"/>
          <w:rtl/>
        </w:rPr>
        <w:t xml:space="preserve"> </w:t>
      </w:r>
      <w:r w:rsidRPr="00CC26BD">
        <w:rPr>
          <w:rStyle w:val="symbolplus"/>
        </w:rPr>
        <w:sym w:font="Symbol" w:char="F05E"/>
      </w:r>
      <w:r>
        <w:rPr>
          <w:rFonts w:hint="cs"/>
          <w:rtl/>
        </w:rPr>
        <w:t xml:space="preserve"> </w:t>
      </w:r>
      <w:r w:rsidRPr="00505088">
        <w:rPr>
          <w:rStyle w:val="Gematria"/>
          <w:rFonts w:hint="cs"/>
          <w:rtl/>
        </w:rPr>
        <w:t>ל</w:t>
      </w:r>
      <w:r>
        <w:rPr>
          <w:rFonts w:hint="cs"/>
          <w:rtl/>
        </w:rPr>
        <w:t xml:space="preserve"> </w:t>
      </w:r>
      <w:r w:rsidRPr="002B54B1">
        <w:rPr>
          <w:rFonts w:ascii="Times New Roman" w:hAnsi="Times New Roman" w:cs="Times New Roman" w:hint="cs"/>
          <w:position w:val="-2"/>
          <w:rtl/>
          <w:lang w:eastAsia="en-US"/>
        </w:rPr>
        <w:t>∙</w:t>
      </w:r>
      <w:r>
        <w:rPr>
          <w:rFonts w:hint="cs"/>
          <w:rtl/>
        </w:rPr>
        <w:t xml:space="preserve"> </w:t>
      </w:r>
      <w:r w:rsidRPr="00505088">
        <w:rPr>
          <w:rStyle w:val="Gematria"/>
          <w:rFonts w:hint="cs"/>
          <w:rtl/>
        </w:rPr>
        <w:t>ל</w:t>
      </w:r>
      <w:r>
        <w:rPr>
          <w:rFonts w:hint="cs"/>
          <w:rtl/>
        </w:rPr>
        <w:t xml:space="preserve"> עולה 925 (מספר שעסקנו בו רבות בפרשה הקודמת) = 52 </w:t>
      </w:r>
      <w:r w:rsidRPr="002B54B1">
        <w:rPr>
          <w:rFonts w:ascii="Times New Roman" w:hAnsi="Times New Roman" w:cs="Times New Roman" w:hint="cs"/>
          <w:position w:val="-2"/>
          <w:rtl/>
          <w:lang w:eastAsia="en-US"/>
        </w:rPr>
        <w:t>∙</w:t>
      </w:r>
      <w:r>
        <w:rPr>
          <w:rFonts w:hint="cs"/>
          <w:rtl/>
        </w:rPr>
        <w:t xml:space="preserve"> </w:t>
      </w:r>
      <w:r w:rsidRPr="00891B35">
        <w:rPr>
          <w:rStyle w:val="Gematria"/>
          <w:rFonts w:hint="cs"/>
          <w:rtl/>
        </w:rPr>
        <w:t>גדל</w:t>
      </w:r>
      <w:r>
        <w:rPr>
          <w:rFonts w:hint="cs"/>
          <w:rtl/>
        </w:rPr>
        <w:t xml:space="preserve">! גדל במשולש פרטי עולה 481 = 13 </w:t>
      </w:r>
      <w:r w:rsidRPr="002B54B1">
        <w:rPr>
          <w:rFonts w:ascii="Times New Roman" w:hAnsi="Times New Roman" w:cs="Times New Roman" w:hint="cs"/>
          <w:position w:val="-2"/>
          <w:rtl/>
          <w:lang w:eastAsia="en-US"/>
        </w:rPr>
        <w:t>∙</w:t>
      </w:r>
      <w:r>
        <w:rPr>
          <w:rFonts w:hint="cs"/>
          <w:rtl/>
        </w:rPr>
        <w:t xml:space="preserve"> </w:t>
      </w:r>
      <w:r w:rsidRPr="00891B35">
        <w:rPr>
          <w:rStyle w:val="Gematria"/>
          <w:rFonts w:hint="cs"/>
          <w:rtl/>
        </w:rPr>
        <w:t>גדל</w:t>
      </w:r>
      <w:r>
        <w:rPr>
          <w:rFonts w:hint="cs"/>
          <w:rtl/>
        </w:rPr>
        <w:t>. והנה, גם 925 וגם 481 שניהם מספרי השראה: 925 = 22</w:t>
      </w:r>
      <w:r w:rsidRPr="004C4CFB">
        <w:rPr>
          <w:rStyle w:val="symbolinspirational"/>
          <w:rFonts w:hint="cs"/>
        </w:rPr>
        <w:sym w:font="Wingdings 2" w:char="F0A7"/>
      </w:r>
      <w:r>
        <w:rPr>
          <w:rFonts w:hint="cs"/>
          <w:rtl/>
        </w:rPr>
        <w:t>, 481 = 16</w:t>
      </w:r>
      <w:r w:rsidRPr="004C4CFB">
        <w:rPr>
          <w:rStyle w:val="symbolinspirational"/>
          <w:rFonts w:hint="cs"/>
        </w:rPr>
        <w:sym w:font="Wingdings 2" w:char="F0A7"/>
      </w:r>
      <w:r>
        <w:rPr>
          <w:rFonts w:hint="cs"/>
          <w:rtl/>
        </w:rPr>
        <w:t xml:space="preserve">. </w:t>
      </w:r>
    </w:p>
    <w:p w14:paraId="49C0BC5E" w14:textId="77777777" w:rsidR="00414E01" w:rsidRPr="002E1F74" w:rsidRDefault="00414E01" w:rsidP="00414E01">
      <w:pPr>
        <w:rPr>
          <w:rFonts w:hint="cs"/>
          <w:rtl/>
        </w:rPr>
      </w:pPr>
      <w:r>
        <w:rPr>
          <w:rFonts w:hint="cs"/>
          <w:rtl/>
        </w:rPr>
        <w:t xml:space="preserve">שלש המילים בהן מופיע הפועל גדל הן </w:t>
      </w:r>
      <w:r w:rsidRPr="002E1F74">
        <w:rPr>
          <w:rFonts w:hint="cs"/>
          <w:rtl/>
        </w:rPr>
        <w:t>ויגדל וגדל גדל, שנעסוק בהן בהמשך בהרחבה.</w:t>
      </w:r>
      <w:r>
        <w:rPr>
          <w:rFonts w:hint="cs"/>
          <w:rtl/>
        </w:rPr>
        <w:t xml:space="preserve"> ערכן הפשוט של שלש המילים עולה 111 = </w:t>
      </w:r>
      <w:r w:rsidRPr="00C16EB0">
        <w:rPr>
          <w:rStyle w:val="Gematria"/>
          <w:rFonts w:hint="cs"/>
          <w:rtl/>
        </w:rPr>
        <w:t>פלא</w:t>
      </w:r>
      <w:r>
        <w:rPr>
          <w:rFonts w:hint="cs"/>
          <w:rtl/>
        </w:rPr>
        <w:t>. והנה, באלב"ם</w:t>
      </w:r>
      <w:r>
        <w:rPr>
          <w:rStyle w:val="afff7"/>
          <w:rtl/>
        </w:rPr>
        <w:endnoteReference w:id="2"/>
      </w:r>
      <w:r>
        <w:rPr>
          <w:rFonts w:hint="cs"/>
          <w:rtl/>
        </w:rPr>
        <w:t xml:space="preserve">, גדל הופך להיות </w:t>
      </w:r>
      <w:r w:rsidRPr="00084997">
        <w:rPr>
          <w:rStyle w:val="Gematria"/>
          <w:rFonts w:hint="cs"/>
          <w:rtl/>
        </w:rPr>
        <w:t>נסא</w:t>
      </w:r>
      <w:r>
        <w:rPr>
          <w:rFonts w:hint="cs"/>
          <w:rtl/>
        </w:rPr>
        <w:t xml:space="preserve"> = </w:t>
      </w:r>
      <w:r w:rsidRPr="00084997">
        <w:rPr>
          <w:rStyle w:val="Gematria"/>
          <w:rFonts w:hint="cs"/>
          <w:rtl/>
        </w:rPr>
        <w:t>ויגדל וגדל גדל</w:t>
      </w:r>
      <w:r>
        <w:rPr>
          <w:rFonts w:hint="cs"/>
          <w:rtl/>
        </w:rPr>
        <w:t>!</w:t>
      </w:r>
      <w:r w:rsidRPr="002E1F74">
        <w:rPr>
          <w:rFonts w:hint="cs"/>
          <w:rtl/>
        </w:rPr>
        <w:t xml:space="preserve"> </w:t>
      </w:r>
      <w:r>
        <w:rPr>
          <w:rFonts w:hint="cs"/>
          <w:rtl/>
        </w:rPr>
        <w:t>אבל,</w:t>
      </w:r>
      <w:r w:rsidRPr="002E1F74">
        <w:rPr>
          <w:rFonts w:hint="cs"/>
          <w:rtl/>
        </w:rPr>
        <w:t xml:space="preserve"> ערך</w:t>
      </w:r>
      <w:r>
        <w:rPr>
          <w:rFonts w:hint="cs"/>
          <w:rtl/>
        </w:rPr>
        <w:t xml:space="preserve"> כל</w:t>
      </w:r>
      <w:r w:rsidRPr="002E1F74">
        <w:rPr>
          <w:rFonts w:hint="cs"/>
          <w:rtl/>
        </w:rPr>
        <w:t xml:space="preserve"> שלש</w:t>
      </w:r>
      <w:r>
        <w:rPr>
          <w:rFonts w:hint="cs"/>
          <w:rtl/>
        </w:rPr>
        <w:t>ת</w:t>
      </w:r>
      <w:r w:rsidRPr="002E1F74">
        <w:rPr>
          <w:rFonts w:hint="cs"/>
          <w:rtl/>
        </w:rPr>
        <w:t xml:space="preserve"> המילים בריבוע פרטי עולה 2947 = 7 פעמים 421 = </w:t>
      </w:r>
      <w:r w:rsidRPr="002E1F74">
        <w:rPr>
          <w:rStyle w:val="Gematria"/>
          <w:rFonts w:hint="cs"/>
          <w:rtl/>
        </w:rPr>
        <w:t xml:space="preserve">ונח מצא חן בעיני </w:t>
      </w:r>
      <w:r>
        <w:rPr>
          <w:rStyle w:val="Gematria"/>
          <w:rFonts w:hint="cs"/>
          <w:rtl/>
        </w:rPr>
        <w:t>י</w:t>
      </w:r>
      <w:r w:rsidRPr="00102822">
        <w:rPr>
          <w:rStyle w:val="Gematria"/>
          <w:rFonts w:hint="cs"/>
          <w:rtl/>
        </w:rPr>
        <w:t>־</w:t>
      </w:r>
      <w:r>
        <w:rPr>
          <w:rStyle w:val="Gematria"/>
          <w:rFonts w:hint="cs"/>
          <w:rtl/>
        </w:rPr>
        <w:t>הוה</w:t>
      </w:r>
      <w:r w:rsidRPr="002E1F74">
        <w:rPr>
          <w:rFonts w:hint="cs"/>
          <w:rtl/>
        </w:rPr>
        <w:t xml:space="preserve">, והוא מספר </w:t>
      </w:r>
      <w:r>
        <w:rPr>
          <w:rFonts w:hint="cs"/>
          <w:rtl/>
        </w:rPr>
        <w:t>ה</w:t>
      </w:r>
      <w:r w:rsidRPr="002E1F74">
        <w:rPr>
          <w:rFonts w:hint="cs"/>
          <w:rtl/>
        </w:rPr>
        <w:t>השראה</w:t>
      </w:r>
      <w:r>
        <w:rPr>
          <w:rFonts w:hint="cs"/>
          <w:rtl/>
        </w:rPr>
        <w:t xml:space="preserve"> ה־</w:t>
      </w:r>
      <w:r w:rsidRPr="002E1F74">
        <w:rPr>
          <w:rFonts w:hint="cs"/>
          <w:rtl/>
        </w:rPr>
        <w:t>15. ובמשולש פרטי ערכן עולה 1540 = 55</w:t>
      </w:r>
      <w:r w:rsidRPr="002E1F74">
        <w:rPr>
          <w:rStyle w:val="symboltriangle"/>
          <w:rFonts w:hint="cs"/>
        </w:rPr>
        <w:sym w:font="Wingdings 3" w:char="F072"/>
      </w:r>
      <w:r w:rsidRPr="002E1F74">
        <w:rPr>
          <w:rFonts w:hint="cs"/>
          <w:rtl/>
        </w:rPr>
        <w:t xml:space="preserve"> = 20</w:t>
      </w:r>
      <w:r>
        <w:fldChar w:fldCharType="begin"/>
      </w:r>
      <w:r>
        <w:instrText>eq \o(</w:instrText>
      </w:r>
      <w:r w:rsidRPr="00C45B28">
        <w:rPr>
          <w:szCs w:val="20"/>
        </w:rPr>
        <w:sym w:font="Wingdings 3" w:char="F072"/>
      </w:r>
      <w:r>
        <w:instrText>,\s\up1(</w:instrText>
      </w:r>
      <w:r w:rsidRPr="003E5842">
        <w:rPr>
          <w:sz w:val="10"/>
          <w:szCs w:val="10"/>
        </w:rPr>
        <w:instrText>3</w:instrText>
      </w:r>
      <w:r>
        <w:instrText>))</w:instrText>
      </w:r>
      <w:r>
        <w:fldChar w:fldCharType="end"/>
      </w:r>
      <w:r w:rsidRPr="002E1F74">
        <w:rPr>
          <w:rFonts w:hint="cs"/>
          <w:rtl/>
        </w:rPr>
        <w:t xml:space="preserve"> = </w:t>
      </w:r>
      <w:r w:rsidRPr="002E1F74">
        <w:rPr>
          <w:rStyle w:val="Gematria"/>
          <w:rFonts w:hint="cs"/>
          <w:rtl/>
        </w:rPr>
        <w:t>ישראל</w:t>
      </w:r>
      <w:r w:rsidRPr="002E1F74">
        <w:rPr>
          <w:rFonts w:hint="cs"/>
          <w:rtl/>
        </w:rPr>
        <w:t xml:space="preserve"> (כאשר </w:t>
      </w:r>
      <w:r w:rsidRPr="00505088">
        <w:rPr>
          <w:rStyle w:val="Gematria"/>
          <w:rFonts w:hint="cs"/>
          <w:rtl/>
        </w:rPr>
        <w:t>א</w:t>
      </w:r>
      <w:r w:rsidRPr="002E1F74">
        <w:rPr>
          <w:rFonts w:hint="cs"/>
          <w:rtl/>
        </w:rPr>
        <w:t xml:space="preserve"> [אלף] = 1000). והנה, 1540 הוא מספר יסוד בלשון הקדש שכן הוא מספר השרשים (של שלש אותיות) האפשריים, נושא שהתבאר באריכות במקום אחר. </w:t>
      </w:r>
    </w:p>
    <w:p w14:paraId="0207431C" w14:textId="77777777" w:rsidR="00414E01" w:rsidRDefault="00414E01" w:rsidP="00414E01">
      <w:pPr>
        <w:pStyle w:val="NormalBeforeChart"/>
        <w:rPr>
          <w:rFonts w:hint="cs"/>
          <w:rtl/>
        </w:rPr>
      </w:pPr>
      <w:r>
        <w:rPr>
          <w:rFonts w:hint="cs"/>
          <w:rtl/>
        </w:rPr>
        <w:t xml:space="preserve">את שרש גדולתו של יצחק אנו מוצאים באברהם אביו </w:t>
      </w:r>
      <w:r>
        <w:rPr>
          <w:rtl/>
        </w:rPr>
        <w:t>–</w:t>
      </w:r>
      <w:r>
        <w:rPr>
          <w:rFonts w:hint="cs"/>
          <w:rtl/>
        </w:rPr>
        <w:t xml:space="preserve"> "אלה תולדת יצחק בן אברהם, אברהם הוליד את יצחק"</w:t>
      </w:r>
      <w:r>
        <w:rPr>
          <w:rStyle w:val="afff7"/>
          <w:rtl/>
        </w:rPr>
        <w:endnoteReference w:id="3"/>
      </w:r>
      <w:r>
        <w:rPr>
          <w:rFonts w:hint="cs"/>
          <w:rtl/>
        </w:rPr>
        <w:t xml:space="preserve"> </w:t>
      </w:r>
      <w:r>
        <w:rPr>
          <w:rtl/>
        </w:rPr>
        <w:t>–</w:t>
      </w:r>
      <w:r>
        <w:rPr>
          <w:rFonts w:hint="cs"/>
          <w:rtl/>
        </w:rPr>
        <w:t xml:space="preserve"> ואברהם מתואר בנביא כ"האדם הגדול בענקים"</w:t>
      </w:r>
      <w:r>
        <w:rPr>
          <w:rStyle w:val="afff7"/>
          <w:rtl/>
        </w:rPr>
        <w:endnoteReference w:id="4"/>
      </w:r>
      <w:r>
        <w:rPr>
          <w:rFonts w:hint="cs"/>
          <w:rtl/>
        </w:rPr>
        <w:t>. על כן, יש לומר שאברהם הוליד־הוריש ליצחק את כח הגדילה שלו עצמו שהוא הכח לגדול עד אין סוף. על כח הגדילה שירש יצחק מאברהם כבר רמזה לנו התורה בפסוק: "ויגדל הילד ויגמל"</w:t>
      </w:r>
      <w:r>
        <w:rPr>
          <w:rStyle w:val="afff7"/>
          <w:rtl/>
        </w:rPr>
        <w:endnoteReference w:id="5"/>
      </w:r>
      <w:r>
        <w:rPr>
          <w:rFonts w:hint="cs"/>
          <w:rtl/>
        </w:rPr>
        <w:t>. למרות שנשמע כאילו היה יצחק כבר גמול, היינו בן שנתיים, דרשו חז"ל</w:t>
      </w:r>
      <w:r>
        <w:rPr>
          <w:rStyle w:val="afff7"/>
          <w:rtl/>
        </w:rPr>
        <w:endnoteReference w:id="6"/>
      </w:r>
      <w:r>
        <w:rPr>
          <w:rFonts w:hint="cs"/>
          <w:rtl/>
        </w:rPr>
        <w:t xml:space="preserve"> ש"גדילה" זאת ו"גמילה" זאת היו ביום השמיני, ביום בו נימול יצחק. וממילא יוצא שיצחק, יורש גדולתו של אברהם, גדל שלא לפי ערך לבני גילו. כח ההולדה הצפון באברהם הוא הכח לגדול על אין סוף ממש, והדבר נרמז בקירבה הפונטית בין ילד ובין גדל, שהרי בלשון הקדש אותיות גיכ"ק מתחלפות.</w:t>
      </w:r>
      <w:r>
        <w:rPr>
          <w:rFonts w:hint="cs"/>
        </w:rPr>
        <w:t xml:space="preserve"> </w:t>
      </w:r>
      <w:r>
        <w:rPr>
          <w:rtl/>
        </w:rPr>
        <w:t>בפסוק זה בסך הכל 31 אותיות. 31 הוא מספר הברית ה</w:t>
      </w:r>
      <w:r>
        <w:rPr>
          <w:rFonts w:hint="cs"/>
          <w:rtl/>
        </w:rPr>
        <w:t>־</w:t>
      </w:r>
      <w:r>
        <w:rPr>
          <w:rtl/>
        </w:rPr>
        <w:t>6. נצייר את הפסוק בצורת "ברית":</w:t>
      </w:r>
    </w:p>
    <w:tbl>
      <w:tblPr>
        <w:bidiVisual/>
        <w:tblW w:w="0" w:type="auto"/>
        <w:jc w:val="center"/>
        <w:tblLook w:val="01E0" w:firstRow="1" w:lastRow="1" w:firstColumn="1" w:lastColumn="1" w:noHBand="0" w:noVBand="0"/>
      </w:tblPr>
      <w:tblGrid>
        <w:gridCol w:w="236"/>
        <w:gridCol w:w="236"/>
        <w:gridCol w:w="236"/>
        <w:gridCol w:w="236"/>
        <w:gridCol w:w="236"/>
        <w:gridCol w:w="236"/>
        <w:gridCol w:w="236"/>
        <w:gridCol w:w="236"/>
        <w:gridCol w:w="236"/>
        <w:gridCol w:w="236"/>
      </w:tblGrid>
      <w:tr w:rsidR="00414E01" w14:paraId="2A3A4114" w14:textId="77777777" w:rsidTr="00377E0B">
        <w:trPr>
          <w:trHeight w:hRule="exact" w:val="340"/>
          <w:jc w:val="center"/>
        </w:trPr>
        <w:tc>
          <w:tcPr>
            <w:tcW w:w="472" w:type="dxa"/>
            <w:gridSpan w:val="2"/>
            <w:vAlign w:val="center"/>
          </w:tcPr>
          <w:p w14:paraId="6BA63E4B" w14:textId="77777777" w:rsidR="00414E01" w:rsidRPr="00790EA4" w:rsidRDefault="00414E01" w:rsidP="00377E0B">
            <w:pPr>
              <w:pStyle w:val="tablefunction"/>
              <w:rPr>
                <w:rStyle w:val="Gematria"/>
                <w:rFonts w:hint="cs"/>
                <w:rtl/>
              </w:rPr>
            </w:pPr>
            <w:r w:rsidRPr="00790EA4">
              <w:rPr>
                <w:rStyle w:val="Gematria"/>
                <w:rFonts w:hint="cs"/>
                <w:rtl/>
              </w:rPr>
              <w:lastRenderedPageBreak/>
              <w:t>ו</w:t>
            </w:r>
          </w:p>
        </w:tc>
        <w:tc>
          <w:tcPr>
            <w:tcW w:w="472" w:type="dxa"/>
            <w:gridSpan w:val="2"/>
            <w:vAlign w:val="center"/>
          </w:tcPr>
          <w:p w14:paraId="63B0BB22" w14:textId="77777777" w:rsidR="00414E01" w:rsidRPr="006646AC" w:rsidRDefault="00414E01" w:rsidP="00377E0B">
            <w:pPr>
              <w:pStyle w:val="tablefunction"/>
              <w:rPr>
                <w:rFonts w:hint="cs"/>
                <w:sz w:val="22"/>
                <w:szCs w:val="22"/>
                <w:rtl/>
              </w:rPr>
            </w:pPr>
            <w:r w:rsidRPr="006646AC">
              <w:rPr>
                <w:rFonts w:hint="cs"/>
                <w:sz w:val="22"/>
                <w:szCs w:val="22"/>
                <w:rtl/>
              </w:rPr>
              <w:t>י</w:t>
            </w:r>
          </w:p>
        </w:tc>
        <w:tc>
          <w:tcPr>
            <w:tcW w:w="472" w:type="dxa"/>
            <w:gridSpan w:val="2"/>
            <w:vAlign w:val="center"/>
          </w:tcPr>
          <w:p w14:paraId="0E07E9E3" w14:textId="77777777" w:rsidR="00414E01" w:rsidRPr="006646AC" w:rsidRDefault="00414E01" w:rsidP="00377E0B">
            <w:pPr>
              <w:pStyle w:val="tablefunction"/>
              <w:rPr>
                <w:rFonts w:hint="cs"/>
                <w:sz w:val="22"/>
                <w:szCs w:val="22"/>
                <w:rtl/>
              </w:rPr>
            </w:pPr>
            <w:r w:rsidRPr="006646AC">
              <w:rPr>
                <w:rFonts w:hint="cs"/>
                <w:sz w:val="22"/>
                <w:szCs w:val="22"/>
                <w:rtl/>
              </w:rPr>
              <w:t>ג</w:t>
            </w:r>
          </w:p>
        </w:tc>
        <w:tc>
          <w:tcPr>
            <w:tcW w:w="472" w:type="dxa"/>
            <w:gridSpan w:val="2"/>
            <w:vAlign w:val="center"/>
          </w:tcPr>
          <w:p w14:paraId="60A45778" w14:textId="77777777" w:rsidR="00414E01" w:rsidRPr="006646AC" w:rsidRDefault="00414E01" w:rsidP="00377E0B">
            <w:pPr>
              <w:pStyle w:val="tablefunction"/>
              <w:rPr>
                <w:rFonts w:hint="cs"/>
                <w:sz w:val="22"/>
                <w:szCs w:val="22"/>
                <w:rtl/>
              </w:rPr>
            </w:pPr>
            <w:r w:rsidRPr="006646AC">
              <w:rPr>
                <w:rFonts w:hint="cs"/>
                <w:sz w:val="22"/>
                <w:szCs w:val="22"/>
                <w:rtl/>
              </w:rPr>
              <w:t>ד</w:t>
            </w:r>
          </w:p>
        </w:tc>
        <w:tc>
          <w:tcPr>
            <w:tcW w:w="472" w:type="dxa"/>
            <w:gridSpan w:val="2"/>
            <w:vAlign w:val="center"/>
          </w:tcPr>
          <w:p w14:paraId="1BBC84AA" w14:textId="77777777" w:rsidR="00414E01" w:rsidRPr="00790EA4" w:rsidRDefault="00414E01" w:rsidP="00377E0B">
            <w:pPr>
              <w:pStyle w:val="tablefunction"/>
              <w:rPr>
                <w:rStyle w:val="Gematria"/>
                <w:rFonts w:hint="cs"/>
                <w:rtl/>
              </w:rPr>
            </w:pPr>
            <w:r w:rsidRPr="00790EA4">
              <w:rPr>
                <w:rStyle w:val="Gematria"/>
                <w:rFonts w:hint="cs"/>
                <w:rtl/>
              </w:rPr>
              <w:t>ל</w:t>
            </w:r>
          </w:p>
        </w:tc>
      </w:tr>
      <w:tr w:rsidR="00414E01" w14:paraId="1B48CFDA" w14:textId="77777777" w:rsidTr="00377E0B">
        <w:trPr>
          <w:trHeight w:hRule="exact" w:val="340"/>
          <w:jc w:val="center"/>
        </w:trPr>
        <w:tc>
          <w:tcPr>
            <w:tcW w:w="236" w:type="dxa"/>
            <w:vAlign w:val="center"/>
          </w:tcPr>
          <w:p w14:paraId="17DF7582" w14:textId="77777777" w:rsidR="00414E01" w:rsidRDefault="00414E01" w:rsidP="00377E0B">
            <w:pPr>
              <w:pStyle w:val="tablefunction"/>
              <w:rPr>
                <w:rFonts w:hint="cs"/>
                <w:rtl/>
              </w:rPr>
            </w:pPr>
          </w:p>
        </w:tc>
        <w:tc>
          <w:tcPr>
            <w:tcW w:w="472" w:type="dxa"/>
            <w:gridSpan w:val="2"/>
            <w:vAlign w:val="center"/>
          </w:tcPr>
          <w:p w14:paraId="72ABBC83" w14:textId="77777777" w:rsidR="00414E01" w:rsidRPr="006646AC" w:rsidRDefault="00414E01" w:rsidP="00377E0B">
            <w:pPr>
              <w:pStyle w:val="tablefunction"/>
              <w:rPr>
                <w:rFonts w:hint="cs"/>
                <w:sz w:val="22"/>
                <w:szCs w:val="22"/>
                <w:rtl/>
              </w:rPr>
            </w:pPr>
            <w:r w:rsidRPr="006646AC">
              <w:rPr>
                <w:rFonts w:hint="cs"/>
                <w:sz w:val="22"/>
                <w:szCs w:val="22"/>
                <w:rtl/>
              </w:rPr>
              <w:t>ה</w:t>
            </w:r>
          </w:p>
        </w:tc>
        <w:tc>
          <w:tcPr>
            <w:tcW w:w="472" w:type="dxa"/>
            <w:gridSpan w:val="2"/>
            <w:vAlign w:val="center"/>
          </w:tcPr>
          <w:p w14:paraId="416BE7F3" w14:textId="77777777" w:rsidR="00414E01" w:rsidRPr="006646AC" w:rsidRDefault="00414E01" w:rsidP="00377E0B">
            <w:pPr>
              <w:pStyle w:val="tablefunction"/>
              <w:rPr>
                <w:rFonts w:hint="cs"/>
                <w:sz w:val="22"/>
                <w:szCs w:val="22"/>
                <w:rtl/>
              </w:rPr>
            </w:pPr>
            <w:r w:rsidRPr="006646AC">
              <w:rPr>
                <w:rFonts w:hint="cs"/>
                <w:sz w:val="22"/>
                <w:szCs w:val="22"/>
                <w:rtl/>
              </w:rPr>
              <w:t>א</w:t>
            </w:r>
          </w:p>
        </w:tc>
        <w:tc>
          <w:tcPr>
            <w:tcW w:w="472" w:type="dxa"/>
            <w:gridSpan w:val="2"/>
            <w:vAlign w:val="center"/>
          </w:tcPr>
          <w:p w14:paraId="63AE2094" w14:textId="77777777" w:rsidR="00414E01" w:rsidRPr="006646AC" w:rsidRDefault="00414E01" w:rsidP="00377E0B">
            <w:pPr>
              <w:pStyle w:val="tablefunction"/>
              <w:rPr>
                <w:rFonts w:hint="cs"/>
                <w:sz w:val="22"/>
                <w:szCs w:val="22"/>
                <w:rtl/>
              </w:rPr>
            </w:pPr>
            <w:r w:rsidRPr="006646AC">
              <w:rPr>
                <w:rFonts w:hint="cs"/>
                <w:sz w:val="22"/>
                <w:szCs w:val="22"/>
                <w:rtl/>
              </w:rPr>
              <w:t>י</w:t>
            </w:r>
          </w:p>
        </w:tc>
        <w:tc>
          <w:tcPr>
            <w:tcW w:w="472" w:type="dxa"/>
            <w:gridSpan w:val="2"/>
            <w:vAlign w:val="center"/>
          </w:tcPr>
          <w:p w14:paraId="2A24BCA9" w14:textId="77777777" w:rsidR="00414E01" w:rsidRPr="006646AC" w:rsidRDefault="00414E01" w:rsidP="00377E0B">
            <w:pPr>
              <w:pStyle w:val="tablefunction"/>
              <w:rPr>
                <w:rFonts w:hint="cs"/>
                <w:sz w:val="22"/>
                <w:szCs w:val="22"/>
                <w:rtl/>
              </w:rPr>
            </w:pPr>
            <w:r w:rsidRPr="006646AC">
              <w:rPr>
                <w:rFonts w:hint="cs"/>
                <w:sz w:val="22"/>
                <w:szCs w:val="22"/>
                <w:rtl/>
              </w:rPr>
              <w:t>ש</w:t>
            </w:r>
          </w:p>
        </w:tc>
        <w:tc>
          <w:tcPr>
            <w:tcW w:w="236" w:type="dxa"/>
            <w:vAlign w:val="center"/>
          </w:tcPr>
          <w:p w14:paraId="5E6672A3" w14:textId="77777777" w:rsidR="00414E01" w:rsidRDefault="00414E01" w:rsidP="00377E0B">
            <w:pPr>
              <w:pStyle w:val="tablefunction"/>
              <w:rPr>
                <w:rFonts w:hint="cs"/>
                <w:rtl/>
              </w:rPr>
            </w:pPr>
          </w:p>
        </w:tc>
      </w:tr>
      <w:tr w:rsidR="00414E01" w14:paraId="245E3219" w14:textId="77777777" w:rsidTr="00377E0B">
        <w:trPr>
          <w:trHeight w:hRule="exact" w:val="340"/>
          <w:jc w:val="center"/>
        </w:trPr>
        <w:tc>
          <w:tcPr>
            <w:tcW w:w="472" w:type="dxa"/>
            <w:gridSpan w:val="2"/>
            <w:vAlign w:val="center"/>
          </w:tcPr>
          <w:p w14:paraId="535AA29B" w14:textId="77777777" w:rsidR="00414E01" w:rsidRPr="006646AC" w:rsidRDefault="00414E01" w:rsidP="00377E0B">
            <w:pPr>
              <w:pStyle w:val="tablefunction"/>
              <w:rPr>
                <w:rFonts w:hint="cs"/>
                <w:sz w:val="22"/>
                <w:szCs w:val="22"/>
                <w:rtl/>
              </w:rPr>
            </w:pPr>
          </w:p>
        </w:tc>
        <w:tc>
          <w:tcPr>
            <w:tcW w:w="472" w:type="dxa"/>
            <w:gridSpan w:val="2"/>
            <w:vAlign w:val="center"/>
          </w:tcPr>
          <w:p w14:paraId="571CE7ED" w14:textId="77777777" w:rsidR="00414E01" w:rsidRPr="006646AC" w:rsidRDefault="00414E01" w:rsidP="00377E0B">
            <w:pPr>
              <w:pStyle w:val="tablefunction"/>
              <w:rPr>
                <w:rFonts w:hint="cs"/>
                <w:sz w:val="22"/>
                <w:szCs w:val="22"/>
                <w:rtl/>
              </w:rPr>
            </w:pPr>
            <w:r w:rsidRPr="006646AC">
              <w:rPr>
                <w:rFonts w:hint="cs"/>
                <w:sz w:val="22"/>
                <w:szCs w:val="22"/>
                <w:rtl/>
              </w:rPr>
              <w:t>ו</w:t>
            </w:r>
          </w:p>
        </w:tc>
        <w:tc>
          <w:tcPr>
            <w:tcW w:w="472" w:type="dxa"/>
            <w:gridSpan w:val="2"/>
            <w:vAlign w:val="center"/>
          </w:tcPr>
          <w:p w14:paraId="0AFA6437" w14:textId="77777777" w:rsidR="00414E01" w:rsidRPr="006646AC" w:rsidRDefault="00414E01" w:rsidP="00377E0B">
            <w:pPr>
              <w:pStyle w:val="tablefunction"/>
              <w:rPr>
                <w:rFonts w:hint="cs"/>
                <w:sz w:val="22"/>
                <w:szCs w:val="22"/>
                <w:rtl/>
              </w:rPr>
            </w:pPr>
            <w:r w:rsidRPr="006646AC">
              <w:rPr>
                <w:rFonts w:hint="cs"/>
                <w:sz w:val="22"/>
                <w:szCs w:val="22"/>
                <w:rtl/>
              </w:rPr>
              <w:t>י</w:t>
            </w:r>
          </w:p>
        </w:tc>
        <w:tc>
          <w:tcPr>
            <w:tcW w:w="472" w:type="dxa"/>
            <w:gridSpan w:val="2"/>
            <w:vAlign w:val="center"/>
          </w:tcPr>
          <w:p w14:paraId="42E341C9" w14:textId="77777777" w:rsidR="00414E01" w:rsidRPr="006646AC" w:rsidRDefault="00414E01" w:rsidP="00377E0B">
            <w:pPr>
              <w:pStyle w:val="tablefunction"/>
              <w:rPr>
                <w:rFonts w:hint="cs"/>
                <w:sz w:val="22"/>
                <w:szCs w:val="22"/>
                <w:rtl/>
              </w:rPr>
            </w:pPr>
            <w:r w:rsidRPr="006646AC">
              <w:rPr>
                <w:rFonts w:hint="cs"/>
                <w:sz w:val="22"/>
                <w:szCs w:val="22"/>
                <w:rtl/>
              </w:rPr>
              <w:t>ל</w:t>
            </w:r>
          </w:p>
        </w:tc>
        <w:tc>
          <w:tcPr>
            <w:tcW w:w="472" w:type="dxa"/>
            <w:gridSpan w:val="2"/>
            <w:vAlign w:val="center"/>
          </w:tcPr>
          <w:p w14:paraId="235F9184" w14:textId="77777777" w:rsidR="00414E01" w:rsidRPr="006646AC" w:rsidRDefault="00414E01" w:rsidP="00377E0B">
            <w:pPr>
              <w:pStyle w:val="tablefunction"/>
              <w:rPr>
                <w:rFonts w:hint="cs"/>
                <w:sz w:val="22"/>
                <w:szCs w:val="22"/>
                <w:rtl/>
              </w:rPr>
            </w:pPr>
          </w:p>
        </w:tc>
      </w:tr>
      <w:tr w:rsidR="00414E01" w14:paraId="0C099383" w14:textId="77777777" w:rsidTr="00377E0B">
        <w:trPr>
          <w:trHeight w:hRule="exact" w:val="340"/>
          <w:jc w:val="center"/>
        </w:trPr>
        <w:tc>
          <w:tcPr>
            <w:tcW w:w="236" w:type="dxa"/>
            <w:vAlign w:val="center"/>
          </w:tcPr>
          <w:p w14:paraId="4CB4A4F3" w14:textId="77777777" w:rsidR="00414E01" w:rsidRDefault="00414E01" w:rsidP="00377E0B">
            <w:pPr>
              <w:pStyle w:val="tablefunction"/>
              <w:rPr>
                <w:rFonts w:hint="cs"/>
                <w:rtl/>
              </w:rPr>
            </w:pPr>
          </w:p>
        </w:tc>
        <w:tc>
          <w:tcPr>
            <w:tcW w:w="472" w:type="dxa"/>
            <w:gridSpan w:val="2"/>
            <w:vAlign w:val="center"/>
          </w:tcPr>
          <w:p w14:paraId="4928DD23" w14:textId="77777777" w:rsidR="00414E01" w:rsidRPr="006646AC" w:rsidRDefault="00414E01" w:rsidP="00377E0B">
            <w:pPr>
              <w:pStyle w:val="tablefunction"/>
              <w:rPr>
                <w:rFonts w:hint="cs"/>
                <w:sz w:val="22"/>
                <w:szCs w:val="22"/>
                <w:rtl/>
              </w:rPr>
            </w:pPr>
          </w:p>
        </w:tc>
        <w:tc>
          <w:tcPr>
            <w:tcW w:w="472" w:type="dxa"/>
            <w:gridSpan w:val="2"/>
            <w:vAlign w:val="center"/>
          </w:tcPr>
          <w:p w14:paraId="3FB85FE8" w14:textId="77777777" w:rsidR="00414E01" w:rsidRPr="006646AC" w:rsidRDefault="00414E01" w:rsidP="00377E0B">
            <w:pPr>
              <w:pStyle w:val="tablefunction"/>
              <w:rPr>
                <w:rFonts w:hint="cs"/>
                <w:sz w:val="22"/>
                <w:szCs w:val="22"/>
                <w:rtl/>
              </w:rPr>
            </w:pPr>
            <w:r w:rsidRPr="006646AC">
              <w:rPr>
                <w:rFonts w:hint="cs"/>
                <w:sz w:val="22"/>
                <w:szCs w:val="22"/>
                <w:rtl/>
              </w:rPr>
              <w:t>ך</w:t>
            </w:r>
          </w:p>
        </w:tc>
        <w:tc>
          <w:tcPr>
            <w:tcW w:w="472" w:type="dxa"/>
            <w:gridSpan w:val="2"/>
            <w:vAlign w:val="center"/>
          </w:tcPr>
          <w:p w14:paraId="1F44191B" w14:textId="77777777" w:rsidR="00414E01" w:rsidRPr="006646AC" w:rsidRDefault="00414E01" w:rsidP="00377E0B">
            <w:pPr>
              <w:pStyle w:val="tablefunction"/>
              <w:rPr>
                <w:rFonts w:hint="cs"/>
                <w:sz w:val="22"/>
                <w:szCs w:val="22"/>
                <w:rtl/>
              </w:rPr>
            </w:pPr>
            <w:r w:rsidRPr="006646AC">
              <w:rPr>
                <w:rFonts w:hint="cs"/>
                <w:sz w:val="22"/>
                <w:szCs w:val="22"/>
                <w:rtl/>
              </w:rPr>
              <w:t>ה</w:t>
            </w:r>
          </w:p>
        </w:tc>
        <w:tc>
          <w:tcPr>
            <w:tcW w:w="472" w:type="dxa"/>
            <w:gridSpan w:val="2"/>
            <w:vAlign w:val="center"/>
          </w:tcPr>
          <w:p w14:paraId="1283E1C6" w14:textId="77777777" w:rsidR="00414E01" w:rsidRPr="006646AC" w:rsidRDefault="00414E01" w:rsidP="00377E0B">
            <w:pPr>
              <w:pStyle w:val="tablefunction"/>
              <w:rPr>
                <w:rFonts w:hint="cs"/>
                <w:sz w:val="22"/>
                <w:szCs w:val="22"/>
                <w:rtl/>
              </w:rPr>
            </w:pPr>
          </w:p>
        </w:tc>
        <w:tc>
          <w:tcPr>
            <w:tcW w:w="236" w:type="dxa"/>
            <w:vAlign w:val="center"/>
          </w:tcPr>
          <w:p w14:paraId="68792EE9" w14:textId="77777777" w:rsidR="00414E01" w:rsidRDefault="00414E01" w:rsidP="00377E0B">
            <w:pPr>
              <w:pStyle w:val="tablefunction"/>
              <w:rPr>
                <w:rFonts w:hint="cs"/>
                <w:rtl/>
              </w:rPr>
            </w:pPr>
          </w:p>
        </w:tc>
      </w:tr>
      <w:tr w:rsidR="00414E01" w14:paraId="705045B9" w14:textId="77777777" w:rsidTr="00377E0B">
        <w:trPr>
          <w:trHeight w:hRule="exact" w:val="340"/>
          <w:jc w:val="center"/>
        </w:trPr>
        <w:tc>
          <w:tcPr>
            <w:tcW w:w="472" w:type="dxa"/>
            <w:gridSpan w:val="2"/>
            <w:vAlign w:val="center"/>
          </w:tcPr>
          <w:p w14:paraId="666CCD86" w14:textId="77777777" w:rsidR="00414E01" w:rsidRDefault="00414E01" w:rsidP="00377E0B">
            <w:pPr>
              <w:pStyle w:val="tablefunction"/>
              <w:rPr>
                <w:rFonts w:hint="cs"/>
                <w:rtl/>
              </w:rPr>
            </w:pPr>
          </w:p>
        </w:tc>
        <w:tc>
          <w:tcPr>
            <w:tcW w:w="472" w:type="dxa"/>
            <w:gridSpan w:val="2"/>
            <w:vAlign w:val="center"/>
          </w:tcPr>
          <w:p w14:paraId="77156BB6" w14:textId="77777777" w:rsidR="00414E01" w:rsidRDefault="00414E01" w:rsidP="00377E0B">
            <w:pPr>
              <w:pStyle w:val="tablefunction"/>
              <w:rPr>
                <w:rFonts w:hint="cs"/>
                <w:rtl/>
              </w:rPr>
            </w:pPr>
          </w:p>
        </w:tc>
        <w:tc>
          <w:tcPr>
            <w:tcW w:w="472" w:type="dxa"/>
            <w:gridSpan w:val="2"/>
            <w:vAlign w:val="center"/>
          </w:tcPr>
          <w:p w14:paraId="0BD223C0" w14:textId="77777777" w:rsidR="00414E01" w:rsidRPr="00790EA4" w:rsidRDefault="00414E01" w:rsidP="00377E0B">
            <w:pPr>
              <w:pStyle w:val="tablefunction"/>
              <w:rPr>
                <w:rStyle w:val="Gematria"/>
                <w:rFonts w:hint="cs"/>
                <w:rtl/>
              </w:rPr>
            </w:pPr>
            <w:r w:rsidRPr="00790EA4">
              <w:rPr>
                <w:rStyle w:val="Gematria"/>
                <w:rFonts w:hint="cs"/>
                <w:rtl/>
              </w:rPr>
              <w:t>ל</w:t>
            </w:r>
          </w:p>
        </w:tc>
        <w:tc>
          <w:tcPr>
            <w:tcW w:w="472" w:type="dxa"/>
            <w:gridSpan w:val="2"/>
            <w:vAlign w:val="center"/>
          </w:tcPr>
          <w:p w14:paraId="17B22F54" w14:textId="77777777" w:rsidR="00414E01" w:rsidRDefault="00414E01" w:rsidP="00377E0B">
            <w:pPr>
              <w:pStyle w:val="tablefunction"/>
              <w:rPr>
                <w:rFonts w:hint="cs"/>
                <w:rtl/>
              </w:rPr>
            </w:pPr>
          </w:p>
        </w:tc>
        <w:tc>
          <w:tcPr>
            <w:tcW w:w="472" w:type="dxa"/>
            <w:gridSpan w:val="2"/>
            <w:vAlign w:val="center"/>
          </w:tcPr>
          <w:p w14:paraId="29CE744C" w14:textId="77777777" w:rsidR="00414E01" w:rsidRDefault="00414E01" w:rsidP="00377E0B">
            <w:pPr>
              <w:pStyle w:val="tablefunction"/>
              <w:rPr>
                <w:rFonts w:hint="cs"/>
                <w:rtl/>
              </w:rPr>
            </w:pPr>
          </w:p>
        </w:tc>
      </w:tr>
      <w:tr w:rsidR="00414E01" w14:paraId="3028171C" w14:textId="77777777" w:rsidTr="00377E0B">
        <w:trPr>
          <w:trHeight w:hRule="exact" w:val="340"/>
          <w:jc w:val="center"/>
        </w:trPr>
        <w:tc>
          <w:tcPr>
            <w:tcW w:w="472" w:type="dxa"/>
            <w:gridSpan w:val="2"/>
            <w:vAlign w:val="center"/>
          </w:tcPr>
          <w:p w14:paraId="528FBA4D" w14:textId="77777777" w:rsidR="00414E01" w:rsidRDefault="00414E01" w:rsidP="00377E0B">
            <w:pPr>
              <w:pStyle w:val="tablefunction"/>
              <w:rPr>
                <w:rFonts w:hint="cs"/>
                <w:rtl/>
              </w:rPr>
            </w:pPr>
          </w:p>
        </w:tc>
        <w:tc>
          <w:tcPr>
            <w:tcW w:w="472" w:type="dxa"/>
            <w:gridSpan w:val="2"/>
            <w:vAlign w:val="center"/>
          </w:tcPr>
          <w:p w14:paraId="6EEAEB9E" w14:textId="77777777" w:rsidR="00414E01" w:rsidRDefault="00414E01" w:rsidP="00377E0B">
            <w:pPr>
              <w:pStyle w:val="tablefunction"/>
              <w:rPr>
                <w:rFonts w:hint="cs"/>
                <w:rtl/>
              </w:rPr>
            </w:pPr>
          </w:p>
        </w:tc>
        <w:tc>
          <w:tcPr>
            <w:tcW w:w="472" w:type="dxa"/>
            <w:gridSpan w:val="2"/>
            <w:vAlign w:val="center"/>
          </w:tcPr>
          <w:p w14:paraId="455E0FD3" w14:textId="77777777" w:rsidR="00414E01" w:rsidRPr="00790EA4" w:rsidRDefault="00414E01" w:rsidP="00377E0B">
            <w:pPr>
              <w:pStyle w:val="tablefunction"/>
              <w:rPr>
                <w:rStyle w:val="Gematria"/>
                <w:rFonts w:hint="cs"/>
                <w:rtl/>
              </w:rPr>
            </w:pPr>
            <w:r w:rsidRPr="00790EA4">
              <w:rPr>
                <w:rStyle w:val="Gematria"/>
                <w:rFonts w:hint="cs"/>
                <w:rtl/>
              </w:rPr>
              <w:t>ו</w:t>
            </w:r>
          </w:p>
        </w:tc>
        <w:tc>
          <w:tcPr>
            <w:tcW w:w="472" w:type="dxa"/>
            <w:gridSpan w:val="2"/>
            <w:vAlign w:val="center"/>
          </w:tcPr>
          <w:p w14:paraId="4491DC35" w14:textId="77777777" w:rsidR="00414E01" w:rsidRDefault="00414E01" w:rsidP="00377E0B">
            <w:pPr>
              <w:pStyle w:val="tablefunction"/>
              <w:rPr>
                <w:rFonts w:hint="cs"/>
                <w:rtl/>
              </w:rPr>
            </w:pPr>
          </w:p>
        </w:tc>
        <w:tc>
          <w:tcPr>
            <w:tcW w:w="472" w:type="dxa"/>
            <w:gridSpan w:val="2"/>
            <w:vAlign w:val="center"/>
          </w:tcPr>
          <w:p w14:paraId="2AB9ACD4" w14:textId="77777777" w:rsidR="00414E01" w:rsidRDefault="00414E01" w:rsidP="00377E0B">
            <w:pPr>
              <w:pStyle w:val="tablefunction"/>
              <w:rPr>
                <w:rFonts w:hint="cs"/>
                <w:rtl/>
              </w:rPr>
            </w:pPr>
          </w:p>
        </w:tc>
      </w:tr>
      <w:tr w:rsidR="00414E01" w14:paraId="63490FE8" w14:textId="77777777" w:rsidTr="00377E0B">
        <w:trPr>
          <w:trHeight w:hRule="exact" w:val="340"/>
          <w:jc w:val="center"/>
        </w:trPr>
        <w:tc>
          <w:tcPr>
            <w:tcW w:w="472" w:type="dxa"/>
            <w:gridSpan w:val="2"/>
            <w:vAlign w:val="center"/>
          </w:tcPr>
          <w:p w14:paraId="0D0B5BB3" w14:textId="77777777" w:rsidR="00414E01" w:rsidRDefault="00414E01" w:rsidP="00377E0B">
            <w:pPr>
              <w:pStyle w:val="tablefunction"/>
              <w:rPr>
                <w:rFonts w:hint="cs"/>
                <w:rtl/>
              </w:rPr>
            </w:pPr>
          </w:p>
        </w:tc>
        <w:tc>
          <w:tcPr>
            <w:tcW w:w="472" w:type="dxa"/>
            <w:gridSpan w:val="2"/>
            <w:vAlign w:val="center"/>
          </w:tcPr>
          <w:p w14:paraId="07C9A34B" w14:textId="77777777" w:rsidR="00414E01" w:rsidRDefault="00414E01" w:rsidP="00377E0B">
            <w:pPr>
              <w:pStyle w:val="tablefunction"/>
              <w:rPr>
                <w:rFonts w:hint="cs"/>
                <w:rtl/>
              </w:rPr>
            </w:pPr>
          </w:p>
        </w:tc>
        <w:tc>
          <w:tcPr>
            <w:tcW w:w="472" w:type="dxa"/>
            <w:gridSpan w:val="2"/>
            <w:vAlign w:val="center"/>
          </w:tcPr>
          <w:p w14:paraId="5D8A2FBD" w14:textId="77777777" w:rsidR="00414E01" w:rsidRPr="00790EA4" w:rsidRDefault="00414E01" w:rsidP="00377E0B">
            <w:pPr>
              <w:pStyle w:val="tablefunction"/>
              <w:rPr>
                <w:rStyle w:val="Gematria"/>
                <w:rFonts w:hint="cs"/>
                <w:rtl/>
              </w:rPr>
            </w:pPr>
            <w:r w:rsidRPr="00790EA4">
              <w:rPr>
                <w:rStyle w:val="Gematria"/>
                <w:rFonts w:hint="cs"/>
                <w:rtl/>
              </w:rPr>
              <w:t>ך</w:t>
            </w:r>
          </w:p>
        </w:tc>
        <w:tc>
          <w:tcPr>
            <w:tcW w:w="472" w:type="dxa"/>
            <w:gridSpan w:val="2"/>
            <w:vAlign w:val="center"/>
          </w:tcPr>
          <w:p w14:paraId="1956480B" w14:textId="77777777" w:rsidR="00414E01" w:rsidRDefault="00414E01" w:rsidP="00377E0B">
            <w:pPr>
              <w:pStyle w:val="tablefunction"/>
              <w:rPr>
                <w:rFonts w:hint="cs"/>
                <w:rtl/>
              </w:rPr>
            </w:pPr>
          </w:p>
        </w:tc>
        <w:tc>
          <w:tcPr>
            <w:tcW w:w="472" w:type="dxa"/>
            <w:gridSpan w:val="2"/>
            <w:vAlign w:val="center"/>
          </w:tcPr>
          <w:p w14:paraId="1E16946E" w14:textId="77777777" w:rsidR="00414E01" w:rsidRDefault="00414E01" w:rsidP="00377E0B">
            <w:pPr>
              <w:pStyle w:val="tablefunction"/>
              <w:rPr>
                <w:rFonts w:hint="cs"/>
                <w:rtl/>
              </w:rPr>
            </w:pPr>
          </w:p>
        </w:tc>
      </w:tr>
      <w:tr w:rsidR="00414E01" w14:paraId="15506460" w14:textId="77777777" w:rsidTr="00377E0B">
        <w:trPr>
          <w:trHeight w:hRule="exact" w:val="340"/>
          <w:jc w:val="center"/>
        </w:trPr>
        <w:tc>
          <w:tcPr>
            <w:tcW w:w="236" w:type="dxa"/>
            <w:vAlign w:val="center"/>
          </w:tcPr>
          <w:p w14:paraId="04F43038" w14:textId="77777777" w:rsidR="00414E01" w:rsidRDefault="00414E01" w:rsidP="00377E0B">
            <w:pPr>
              <w:pStyle w:val="tablefunction"/>
              <w:rPr>
                <w:rFonts w:hint="cs"/>
                <w:rtl/>
              </w:rPr>
            </w:pPr>
          </w:p>
        </w:tc>
        <w:tc>
          <w:tcPr>
            <w:tcW w:w="472" w:type="dxa"/>
            <w:gridSpan w:val="2"/>
            <w:vAlign w:val="center"/>
          </w:tcPr>
          <w:p w14:paraId="26EA8E44" w14:textId="77777777" w:rsidR="00414E01" w:rsidRPr="006646AC" w:rsidRDefault="00414E01" w:rsidP="00377E0B">
            <w:pPr>
              <w:pStyle w:val="tablefunction"/>
              <w:rPr>
                <w:rFonts w:hint="cs"/>
                <w:sz w:val="22"/>
                <w:szCs w:val="22"/>
                <w:rtl/>
              </w:rPr>
            </w:pPr>
          </w:p>
        </w:tc>
        <w:tc>
          <w:tcPr>
            <w:tcW w:w="472" w:type="dxa"/>
            <w:gridSpan w:val="2"/>
            <w:vAlign w:val="center"/>
          </w:tcPr>
          <w:p w14:paraId="0F6089D8" w14:textId="77777777" w:rsidR="00414E01" w:rsidRPr="006646AC" w:rsidRDefault="00414E01" w:rsidP="00377E0B">
            <w:pPr>
              <w:pStyle w:val="tablefunction"/>
              <w:rPr>
                <w:rFonts w:hint="cs"/>
                <w:sz w:val="22"/>
                <w:szCs w:val="22"/>
                <w:rtl/>
              </w:rPr>
            </w:pPr>
            <w:r w:rsidRPr="006646AC">
              <w:rPr>
                <w:rFonts w:hint="cs"/>
                <w:sz w:val="22"/>
                <w:szCs w:val="22"/>
                <w:rtl/>
              </w:rPr>
              <w:t>ו</w:t>
            </w:r>
          </w:p>
        </w:tc>
        <w:tc>
          <w:tcPr>
            <w:tcW w:w="472" w:type="dxa"/>
            <w:gridSpan w:val="2"/>
            <w:vAlign w:val="center"/>
          </w:tcPr>
          <w:p w14:paraId="0594CD5C" w14:textId="77777777" w:rsidR="00414E01" w:rsidRPr="006646AC" w:rsidRDefault="00414E01" w:rsidP="00377E0B">
            <w:pPr>
              <w:pStyle w:val="tablefunction"/>
              <w:rPr>
                <w:rFonts w:hint="cs"/>
                <w:sz w:val="22"/>
                <w:szCs w:val="22"/>
                <w:rtl/>
              </w:rPr>
            </w:pPr>
            <w:r w:rsidRPr="006646AC">
              <w:rPr>
                <w:rFonts w:hint="cs"/>
                <w:sz w:val="22"/>
                <w:szCs w:val="22"/>
                <w:rtl/>
              </w:rPr>
              <w:t>ג</w:t>
            </w:r>
          </w:p>
        </w:tc>
        <w:tc>
          <w:tcPr>
            <w:tcW w:w="472" w:type="dxa"/>
            <w:gridSpan w:val="2"/>
            <w:vAlign w:val="center"/>
          </w:tcPr>
          <w:p w14:paraId="3896E424" w14:textId="77777777" w:rsidR="00414E01" w:rsidRPr="006646AC" w:rsidRDefault="00414E01" w:rsidP="00377E0B">
            <w:pPr>
              <w:pStyle w:val="tablefunction"/>
              <w:rPr>
                <w:rFonts w:hint="cs"/>
                <w:sz w:val="22"/>
                <w:szCs w:val="22"/>
                <w:rtl/>
              </w:rPr>
            </w:pPr>
          </w:p>
        </w:tc>
        <w:tc>
          <w:tcPr>
            <w:tcW w:w="236" w:type="dxa"/>
            <w:vAlign w:val="center"/>
          </w:tcPr>
          <w:p w14:paraId="0FBB08E1" w14:textId="77777777" w:rsidR="00414E01" w:rsidRDefault="00414E01" w:rsidP="00377E0B">
            <w:pPr>
              <w:pStyle w:val="tablefunction"/>
              <w:rPr>
                <w:rFonts w:hint="cs"/>
                <w:rtl/>
              </w:rPr>
            </w:pPr>
          </w:p>
        </w:tc>
      </w:tr>
      <w:tr w:rsidR="00414E01" w14:paraId="2D6ABC10" w14:textId="77777777" w:rsidTr="00377E0B">
        <w:trPr>
          <w:trHeight w:hRule="exact" w:val="340"/>
          <w:jc w:val="center"/>
        </w:trPr>
        <w:tc>
          <w:tcPr>
            <w:tcW w:w="472" w:type="dxa"/>
            <w:gridSpan w:val="2"/>
            <w:vAlign w:val="center"/>
          </w:tcPr>
          <w:p w14:paraId="48277909" w14:textId="77777777" w:rsidR="00414E01" w:rsidRPr="006646AC" w:rsidRDefault="00414E01" w:rsidP="00377E0B">
            <w:pPr>
              <w:pStyle w:val="tablefunction"/>
              <w:rPr>
                <w:rFonts w:hint="cs"/>
                <w:sz w:val="22"/>
                <w:szCs w:val="22"/>
                <w:rtl/>
              </w:rPr>
            </w:pPr>
          </w:p>
        </w:tc>
        <w:tc>
          <w:tcPr>
            <w:tcW w:w="472" w:type="dxa"/>
            <w:gridSpan w:val="2"/>
            <w:vAlign w:val="center"/>
          </w:tcPr>
          <w:p w14:paraId="2D5B3705" w14:textId="77777777" w:rsidR="00414E01" w:rsidRPr="006646AC" w:rsidRDefault="00414E01" w:rsidP="00377E0B">
            <w:pPr>
              <w:pStyle w:val="tablefunction"/>
              <w:rPr>
                <w:rFonts w:hint="cs"/>
                <w:sz w:val="22"/>
                <w:szCs w:val="22"/>
                <w:rtl/>
              </w:rPr>
            </w:pPr>
            <w:r w:rsidRPr="006646AC">
              <w:rPr>
                <w:rFonts w:hint="cs"/>
                <w:sz w:val="22"/>
                <w:szCs w:val="22"/>
                <w:rtl/>
              </w:rPr>
              <w:t>ד</w:t>
            </w:r>
          </w:p>
        </w:tc>
        <w:tc>
          <w:tcPr>
            <w:tcW w:w="472" w:type="dxa"/>
            <w:gridSpan w:val="2"/>
            <w:vAlign w:val="center"/>
          </w:tcPr>
          <w:p w14:paraId="1F5A921C" w14:textId="77777777" w:rsidR="00414E01" w:rsidRPr="006646AC" w:rsidRDefault="00414E01" w:rsidP="00377E0B">
            <w:pPr>
              <w:pStyle w:val="tablefunction"/>
              <w:rPr>
                <w:rFonts w:hint="cs"/>
                <w:sz w:val="22"/>
                <w:szCs w:val="22"/>
                <w:rtl/>
              </w:rPr>
            </w:pPr>
            <w:r w:rsidRPr="006646AC">
              <w:rPr>
                <w:rFonts w:hint="cs"/>
                <w:sz w:val="22"/>
                <w:szCs w:val="22"/>
                <w:rtl/>
              </w:rPr>
              <w:t>ל</w:t>
            </w:r>
          </w:p>
        </w:tc>
        <w:tc>
          <w:tcPr>
            <w:tcW w:w="472" w:type="dxa"/>
            <w:gridSpan w:val="2"/>
            <w:vAlign w:val="center"/>
          </w:tcPr>
          <w:p w14:paraId="70A40719" w14:textId="77777777" w:rsidR="00414E01" w:rsidRPr="006646AC" w:rsidRDefault="00414E01" w:rsidP="00377E0B">
            <w:pPr>
              <w:pStyle w:val="tablefunction"/>
              <w:rPr>
                <w:rFonts w:hint="cs"/>
                <w:sz w:val="22"/>
                <w:szCs w:val="22"/>
                <w:rtl/>
              </w:rPr>
            </w:pPr>
            <w:r w:rsidRPr="006646AC">
              <w:rPr>
                <w:rFonts w:hint="cs"/>
                <w:sz w:val="22"/>
                <w:szCs w:val="22"/>
                <w:rtl/>
              </w:rPr>
              <w:t>ע</w:t>
            </w:r>
          </w:p>
        </w:tc>
        <w:tc>
          <w:tcPr>
            <w:tcW w:w="472" w:type="dxa"/>
            <w:gridSpan w:val="2"/>
            <w:vAlign w:val="center"/>
          </w:tcPr>
          <w:p w14:paraId="5FB13C7F" w14:textId="77777777" w:rsidR="00414E01" w:rsidRPr="006646AC" w:rsidRDefault="00414E01" w:rsidP="00377E0B">
            <w:pPr>
              <w:pStyle w:val="tablefunction"/>
              <w:rPr>
                <w:rFonts w:hint="cs"/>
                <w:sz w:val="22"/>
                <w:szCs w:val="22"/>
                <w:rtl/>
              </w:rPr>
            </w:pPr>
          </w:p>
        </w:tc>
      </w:tr>
      <w:tr w:rsidR="00414E01" w14:paraId="2FD0BE08" w14:textId="77777777" w:rsidTr="00377E0B">
        <w:trPr>
          <w:trHeight w:hRule="exact" w:val="340"/>
          <w:jc w:val="center"/>
        </w:trPr>
        <w:tc>
          <w:tcPr>
            <w:tcW w:w="236" w:type="dxa"/>
            <w:vAlign w:val="center"/>
          </w:tcPr>
          <w:p w14:paraId="72BD892D" w14:textId="77777777" w:rsidR="00414E01" w:rsidRDefault="00414E01" w:rsidP="00377E0B">
            <w:pPr>
              <w:pStyle w:val="tablefunction"/>
              <w:rPr>
                <w:rFonts w:hint="cs"/>
                <w:rtl/>
              </w:rPr>
            </w:pPr>
          </w:p>
        </w:tc>
        <w:tc>
          <w:tcPr>
            <w:tcW w:w="472" w:type="dxa"/>
            <w:gridSpan w:val="2"/>
            <w:vAlign w:val="center"/>
          </w:tcPr>
          <w:p w14:paraId="6C447B9B" w14:textId="77777777" w:rsidR="00414E01" w:rsidRPr="006646AC" w:rsidRDefault="00414E01" w:rsidP="00377E0B">
            <w:pPr>
              <w:pStyle w:val="tablefunction"/>
              <w:rPr>
                <w:rFonts w:hint="cs"/>
                <w:sz w:val="22"/>
                <w:szCs w:val="22"/>
                <w:rtl/>
              </w:rPr>
            </w:pPr>
            <w:r w:rsidRPr="006646AC">
              <w:rPr>
                <w:rFonts w:hint="cs"/>
                <w:sz w:val="22"/>
                <w:szCs w:val="22"/>
                <w:rtl/>
              </w:rPr>
              <w:t>ד</w:t>
            </w:r>
          </w:p>
        </w:tc>
        <w:tc>
          <w:tcPr>
            <w:tcW w:w="472" w:type="dxa"/>
            <w:gridSpan w:val="2"/>
            <w:vAlign w:val="center"/>
          </w:tcPr>
          <w:p w14:paraId="1A46D7AE" w14:textId="77777777" w:rsidR="00414E01" w:rsidRPr="006646AC" w:rsidRDefault="00414E01" w:rsidP="00377E0B">
            <w:pPr>
              <w:pStyle w:val="tablefunction"/>
              <w:rPr>
                <w:rFonts w:hint="cs"/>
                <w:sz w:val="22"/>
                <w:szCs w:val="22"/>
                <w:rtl/>
              </w:rPr>
            </w:pPr>
            <w:r w:rsidRPr="006646AC">
              <w:rPr>
                <w:rFonts w:hint="cs"/>
                <w:sz w:val="22"/>
                <w:szCs w:val="22"/>
                <w:rtl/>
              </w:rPr>
              <w:t>כ</w:t>
            </w:r>
          </w:p>
        </w:tc>
        <w:tc>
          <w:tcPr>
            <w:tcW w:w="472" w:type="dxa"/>
            <w:gridSpan w:val="2"/>
            <w:vAlign w:val="center"/>
          </w:tcPr>
          <w:p w14:paraId="2ACCF71E" w14:textId="77777777" w:rsidR="00414E01" w:rsidRPr="006646AC" w:rsidRDefault="00414E01" w:rsidP="00377E0B">
            <w:pPr>
              <w:pStyle w:val="tablefunction"/>
              <w:rPr>
                <w:rFonts w:hint="cs"/>
                <w:sz w:val="22"/>
                <w:szCs w:val="22"/>
                <w:rtl/>
              </w:rPr>
            </w:pPr>
            <w:r w:rsidRPr="006646AC">
              <w:rPr>
                <w:rFonts w:hint="cs"/>
                <w:sz w:val="22"/>
                <w:szCs w:val="22"/>
                <w:rtl/>
              </w:rPr>
              <w:t>י</w:t>
            </w:r>
          </w:p>
        </w:tc>
        <w:tc>
          <w:tcPr>
            <w:tcW w:w="472" w:type="dxa"/>
            <w:gridSpan w:val="2"/>
            <w:vAlign w:val="center"/>
          </w:tcPr>
          <w:p w14:paraId="143109A0" w14:textId="77777777" w:rsidR="00414E01" w:rsidRPr="006646AC" w:rsidRDefault="00414E01" w:rsidP="00377E0B">
            <w:pPr>
              <w:pStyle w:val="tablefunction"/>
              <w:rPr>
                <w:rFonts w:hint="cs"/>
                <w:sz w:val="22"/>
                <w:szCs w:val="22"/>
                <w:rtl/>
              </w:rPr>
            </w:pPr>
            <w:r w:rsidRPr="006646AC">
              <w:rPr>
                <w:rFonts w:hint="cs"/>
                <w:sz w:val="22"/>
                <w:szCs w:val="22"/>
                <w:rtl/>
              </w:rPr>
              <w:t>ג</w:t>
            </w:r>
          </w:p>
        </w:tc>
        <w:tc>
          <w:tcPr>
            <w:tcW w:w="236" w:type="dxa"/>
            <w:vAlign w:val="center"/>
          </w:tcPr>
          <w:p w14:paraId="384AFCCB" w14:textId="77777777" w:rsidR="00414E01" w:rsidRDefault="00414E01" w:rsidP="00377E0B">
            <w:pPr>
              <w:pStyle w:val="tablefunction"/>
              <w:rPr>
                <w:rFonts w:hint="cs"/>
                <w:rtl/>
              </w:rPr>
            </w:pPr>
          </w:p>
        </w:tc>
      </w:tr>
      <w:tr w:rsidR="00414E01" w14:paraId="704777A7" w14:textId="77777777" w:rsidTr="00377E0B">
        <w:trPr>
          <w:trHeight w:hRule="exact" w:val="340"/>
          <w:jc w:val="center"/>
        </w:trPr>
        <w:tc>
          <w:tcPr>
            <w:tcW w:w="472" w:type="dxa"/>
            <w:gridSpan w:val="2"/>
            <w:vAlign w:val="center"/>
          </w:tcPr>
          <w:p w14:paraId="7616FAEA" w14:textId="77777777" w:rsidR="00414E01" w:rsidRPr="00790EA4" w:rsidRDefault="00414E01" w:rsidP="00377E0B">
            <w:pPr>
              <w:pStyle w:val="tablefunction"/>
              <w:rPr>
                <w:rStyle w:val="Gematria"/>
                <w:rFonts w:hint="cs"/>
                <w:rtl/>
              </w:rPr>
            </w:pPr>
            <w:r w:rsidRPr="00790EA4">
              <w:rPr>
                <w:rStyle w:val="Gematria"/>
                <w:rFonts w:hint="cs"/>
                <w:rtl/>
              </w:rPr>
              <w:t>ד</w:t>
            </w:r>
          </w:p>
        </w:tc>
        <w:tc>
          <w:tcPr>
            <w:tcW w:w="472" w:type="dxa"/>
            <w:gridSpan w:val="2"/>
            <w:vAlign w:val="center"/>
          </w:tcPr>
          <w:p w14:paraId="6AA4E42F" w14:textId="77777777" w:rsidR="00414E01" w:rsidRPr="006646AC" w:rsidRDefault="00414E01" w:rsidP="00377E0B">
            <w:pPr>
              <w:pStyle w:val="tablefunction"/>
              <w:rPr>
                <w:rFonts w:hint="cs"/>
                <w:sz w:val="22"/>
                <w:szCs w:val="22"/>
                <w:rtl/>
              </w:rPr>
            </w:pPr>
            <w:r w:rsidRPr="006646AC">
              <w:rPr>
                <w:rFonts w:hint="cs"/>
                <w:sz w:val="22"/>
                <w:szCs w:val="22"/>
                <w:rtl/>
              </w:rPr>
              <w:t>ל</w:t>
            </w:r>
          </w:p>
        </w:tc>
        <w:tc>
          <w:tcPr>
            <w:tcW w:w="472" w:type="dxa"/>
            <w:gridSpan w:val="2"/>
            <w:vAlign w:val="center"/>
          </w:tcPr>
          <w:p w14:paraId="52D2BE9B" w14:textId="77777777" w:rsidR="00414E01" w:rsidRPr="006646AC" w:rsidRDefault="00414E01" w:rsidP="00377E0B">
            <w:pPr>
              <w:pStyle w:val="tablefunction"/>
              <w:rPr>
                <w:rFonts w:hint="cs"/>
                <w:sz w:val="22"/>
                <w:szCs w:val="22"/>
                <w:rtl/>
              </w:rPr>
            </w:pPr>
            <w:r w:rsidRPr="006646AC">
              <w:rPr>
                <w:rFonts w:hint="cs"/>
                <w:sz w:val="22"/>
                <w:szCs w:val="22"/>
                <w:rtl/>
              </w:rPr>
              <w:t>מ</w:t>
            </w:r>
          </w:p>
        </w:tc>
        <w:tc>
          <w:tcPr>
            <w:tcW w:w="472" w:type="dxa"/>
            <w:gridSpan w:val="2"/>
            <w:vAlign w:val="center"/>
          </w:tcPr>
          <w:p w14:paraId="79E730D9" w14:textId="77777777" w:rsidR="00414E01" w:rsidRPr="006646AC" w:rsidRDefault="00414E01" w:rsidP="00377E0B">
            <w:pPr>
              <w:pStyle w:val="tablefunction"/>
              <w:rPr>
                <w:rFonts w:hint="cs"/>
                <w:sz w:val="22"/>
                <w:szCs w:val="22"/>
                <w:rtl/>
              </w:rPr>
            </w:pPr>
            <w:r w:rsidRPr="006646AC">
              <w:rPr>
                <w:rFonts w:hint="cs"/>
                <w:sz w:val="22"/>
                <w:szCs w:val="22"/>
                <w:rtl/>
              </w:rPr>
              <w:t>א</w:t>
            </w:r>
          </w:p>
        </w:tc>
        <w:tc>
          <w:tcPr>
            <w:tcW w:w="472" w:type="dxa"/>
            <w:gridSpan w:val="2"/>
            <w:vAlign w:val="center"/>
          </w:tcPr>
          <w:p w14:paraId="3549EE4B" w14:textId="77777777" w:rsidR="00414E01" w:rsidRPr="00790EA4" w:rsidRDefault="00414E01" w:rsidP="00377E0B">
            <w:pPr>
              <w:pStyle w:val="tablefunction"/>
              <w:rPr>
                <w:rStyle w:val="Gematria"/>
                <w:rFonts w:hint="cs"/>
                <w:rtl/>
              </w:rPr>
            </w:pPr>
            <w:r w:rsidRPr="00790EA4">
              <w:rPr>
                <w:rStyle w:val="Gematria"/>
                <w:rFonts w:hint="cs"/>
                <w:rtl/>
              </w:rPr>
              <w:t>ד</w:t>
            </w:r>
          </w:p>
        </w:tc>
      </w:tr>
    </w:tbl>
    <w:p w14:paraId="00C63BA8" w14:textId="77777777" w:rsidR="00414E01" w:rsidRDefault="00414E01" w:rsidP="00414E01">
      <w:pPr>
        <w:spacing w:before="240"/>
        <w:rPr>
          <w:rFonts w:hint="cs"/>
          <w:rtl/>
        </w:rPr>
      </w:pPr>
      <w:r>
        <w:rPr>
          <w:rtl/>
        </w:rPr>
        <w:t>והנה,</w:t>
      </w:r>
      <w:r>
        <w:rPr>
          <w:rFonts w:hint="cs"/>
          <w:rtl/>
        </w:rPr>
        <w:t xml:space="preserve"> שבע </w:t>
      </w:r>
      <w:r>
        <w:rPr>
          <w:rtl/>
        </w:rPr>
        <w:t xml:space="preserve">האותיות </w:t>
      </w:r>
      <w:r>
        <w:rPr>
          <w:rFonts w:hint="cs"/>
          <w:rtl/>
        </w:rPr>
        <w:t xml:space="preserve">המסומנות בכתב עבה </w:t>
      </w:r>
      <w:r>
        <w:rPr>
          <w:rtl/>
        </w:rPr>
        <w:t xml:space="preserve">מגדירות את </w:t>
      </w:r>
      <w:r>
        <w:rPr>
          <w:rFonts w:hint="cs"/>
          <w:rtl/>
        </w:rPr>
        <w:t>עיקר גבולות הצורה והן</w:t>
      </w:r>
      <w:r>
        <w:rPr>
          <w:rFonts w:hint="cs"/>
        </w:rPr>
        <w:t xml:space="preserve"> </w:t>
      </w:r>
      <w:r w:rsidRPr="008B7694">
        <w:rPr>
          <w:rStyle w:val="Gematria"/>
          <w:rFonts w:hint="cs"/>
          <w:rtl/>
        </w:rPr>
        <w:t>ו ל ל ו ך ד ד</w:t>
      </w:r>
      <w:r>
        <w:rPr>
          <w:rFonts w:hint="cs"/>
          <w:rtl/>
        </w:rPr>
        <w:t xml:space="preserve"> עולות 100</w:t>
      </w:r>
      <w:r>
        <w:rPr>
          <w:rtl/>
        </w:rPr>
        <w:t xml:space="preserve"> = </w:t>
      </w:r>
      <w:r w:rsidRPr="00CA47CA">
        <w:rPr>
          <w:rStyle w:val="Gematria"/>
          <w:rtl/>
        </w:rPr>
        <w:t>לך לך</w:t>
      </w:r>
      <w:r>
        <w:rPr>
          <w:rtl/>
        </w:rPr>
        <w:t>, הרומז ל</w:t>
      </w:r>
      <w:r>
        <w:rPr>
          <w:rFonts w:hint="cs"/>
          <w:rtl/>
        </w:rPr>
        <w:t>יציאתו־</w:t>
      </w:r>
      <w:r>
        <w:rPr>
          <w:rtl/>
        </w:rPr>
        <w:t>גאולתו של אברהם אבינו מארם נהריים, וכן לכוחו של יצחק להגיע לגדלותו על פי הפירוש החסידי ש"לך לך" היינו לעצמיותך. והרמז לזה בפסוק עצמו, שגם בו יש כעין "לך לך", במילים "</w:t>
      </w:r>
      <w:r w:rsidRPr="0089688A">
        <w:rPr>
          <w:rtl/>
        </w:rPr>
        <w:t>וי</w:t>
      </w:r>
      <w:r w:rsidRPr="0089688A">
        <w:rPr>
          <w:rStyle w:val="afff1"/>
          <w:rtl/>
        </w:rPr>
        <w:t>לך</w:t>
      </w:r>
      <w:r w:rsidRPr="0089688A">
        <w:rPr>
          <w:rtl/>
        </w:rPr>
        <w:t xml:space="preserve"> ה</w:t>
      </w:r>
      <w:r w:rsidRPr="0089688A">
        <w:rPr>
          <w:rStyle w:val="afff1"/>
          <w:rtl/>
        </w:rPr>
        <w:t>ל</w:t>
      </w:r>
      <w:r w:rsidRPr="0089688A">
        <w:rPr>
          <w:rtl/>
        </w:rPr>
        <w:t>ו</w:t>
      </w:r>
      <w:r w:rsidRPr="0089688A">
        <w:rPr>
          <w:rStyle w:val="afff1"/>
          <w:rtl/>
        </w:rPr>
        <w:t>ך</w:t>
      </w:r>
      <w:r>
        <w:rPr>
          <w:rtl/>
        </w:rPr>
        <w:t>"</w:t>
      </w:r>
      <w:r>
        <w:rPr>
          <w:rFonts w:hint="cs"/>
          <w:rtl/>
        </w:rPr>
        <w:t>.</w:t>
      </w:r>
    </w:p>
    <w:p w14:paraId="4FEB446B" w14:textId="77777777" w:rsidR="00414E01" w:rsidRDefault="00414E01" w:rsidP="00414E01">
      <w:pPr>
        <w:rPr>
          <w:rFonts w:hint="cs"/>
          <w:rtl/>
        </w:rPr>
      </w:pPr>
      <w:r>
        <w:rPr>
          <w:rtl/>
        </w:rPr>
        <w:t xml:space="preserve">והנה, </w:t>
      </w:r>
      <w:r w:rsidRPr="00CA47CA">
        <w:rPr>
          <w:rStyle w:val="Gematria"/>
          <w:rtl/>
        </w:rPr>
        <w:t>וי</w:t>
      </w:r>
      <w:r w:rsidRPr="00CA47CA">
        <w:rPr>
          <w:rStyle w:val="Gematria"/>
          <w:rFonts w:hint="cs"/>
          <w:rtl/>
        </w:rPr>
        <w:t>גדל</w:t>
      </w:r>
      <w:r w:rsidRPr="00CA47CA">
        <w:rPr>
          <w:rStyle w:val="Gematria"/>
          <w:rtl/>
        </w:rPr>
        <w:t xml:space="preserve"> האיש </w:t>
      </w:r>
      <w:r w:rsidRPr="00CA47CA">
        <w:rPr>
          <w:rStyle w:val="Gematria"/>
          <w:rFonts w:hint="cs"/>
          <w:rtl/>
        </w:rPr>
        <w:t xml:space="preserve">וילך </w:t>
      </w:r>
      <w:r w:rsidRPr="00CA47CA">
        <w:rPr>
          <w:rStyle w:val="Gematria"/>
          <w:rtl/>
        </w:rPr>
        <w:t>הלוך</w:t>
      </w:r>
      <w:r>
        <w:rPr>
          <w:rtl/>
        </w:rPr>
        <w:t xml:space="preserve"> = 2 </w:t>
      </w:r>
      <w:r w:rsidRPr="002B54B1">
        <w:rPr>
          <w:rFonts w:ascii="Times New Roman" w:hAnsi="Times New Roman" w:cs="Times New Roman" w:hint="cs"/>
          <w:position w:val="-2"/>
          <w:rtl/>
          <w:lang w:eastAsia="en-US"/>
        </w:rPr>
        <w:t>∙</w:t>
      </w:r>
      <w:r>
        <w:rPr>
          <w:rtl/>
        </w:rPr>
        <w:t xml:space="preserve"> </w:t>
      </w:r>
      <w:r w:rsidRPr="00CA47CA">
        <w:rPr>
          <w:rStyle w:val="Gematria"/>
          <w:rtl/>
        </w:rPr>
        <w:t>אברהם</w:t>
      </w:r>
      <w:r>
        <w:rPr>
          <w:rtl/>
        </w:rPr>
        <w:t>!</w:t>
      </w:r>
      <w:r>
        <w:rPr>
          <w:rFonts w:hint="cs"/>
          <w:rtl/>
        </w:rPr>
        <w:t xml:space="preserve"> </w:t>
      </w:r>
    </w:p>
    <w:p w14:paraId="0FAC930B" w14:textId="77777777" w:rsidR="00414E01" w:rsidRPr="005F5E32" w:rsidRDefault="00414E01" w:rsidP="00414E01">
      <w:pPr>
        <w:rPr>
          <w:rFonts w:hint="cs"/>
          <w:rtl/>
        </w:rPr>
      </w:pPr>
      <w:r w:rsidRPr="005F5E32">
        <w:rPr>
          <w:rFonts w:hint="cs"/>
          <w:rtl/>
        </w:rPr>
        <w:t xml:space="preserve">יש רמז שיצחק ראשי תבות </w:t>
      </w:r>
      <w:r w:rsidRPr="005F5E32">
        <w:rPr>
          <w:rStyle w:val="Gematria"/>
          <w:rFonts w:hint="cs"/>
          <w:rtl/>
        </w:rPr>
        <w:t>יש צדיק חכם קדוש</w:t>
      </w:r>
      <w:r w:rsidRPr="005F5E32">
        <w:rPr>
          <w:rFonts w:hint="cs"/>
          <w:rtl/>
        </w:rPr>
        <w:t xml:space="preserve"> שעולה </w:t>
      </w:r>
      <w:r w:rsidRPr="005F5E32">
        <w:rPr>
          <w:rStyle w:val="Gematria"/>
          <w:rFonts w:hint="cs"/>
          <w:rtl/>
        </w:rPr>
        <w:t>אברהם אברהם אברהם אברהם</w:t>
      </w:r>
      <w:r w:rsidRPr="005F5E32">
        <w:rPr>
          <w:rFonts w:hint="cs"/>
          <w:rtl/>
        </w:rPr>
        <w:t xml:space="preserve"> (והיינו שממוצע כל תבה עולה </w:t>
      </w:r>
      <w:r w:rsidRPr="00704DD2">
        <w:rPr>
          <w:rStyle w:val="Gematria"/>
          <w:rFonts w:hint="cs"/>
          <w:rtl/>
        </w:rPr>
        <w:t>אברהם</w:t>
      </w:r>
      <w:r w:rsidRPr="005F5E32">
        <w:rPr>
          <w:rFonts w:hint="cs"/>
          <w:rtl/>
        </w:rPr>
        <w:t xml:space="preserve">) = 992. חתך </w:t>
      </w:r>
      <w:r>
        <w:rPr>
          <w:rFonts w:hint="cs"/>
          <w:rtl/>
        </w:rPr>
        <w:t>ה</w:t>
      </w:r>
      <w:r w:rsidRPr="005F5E32">
        <w:rPr>
          <w:rFonts w:hint="cs"/>
          <w:rtl/>
        </w:rPr>
        <w:t xml:space="preserve">זהב של 992 הוא </w:t>
      </w:r>
      <w:r w:rsidRPr="005F5E32">
        <w:rPr>
          <w:rStyle w:val="Gematria"/>
          <w:rFonts w:hint="cs"/>
          <w:rtl/>
        </w:rPr>
        <w:t>תריג</w:t>
      </w:r>
      <w:r w:rsidRPr="005F5E32">
        <w:rPr>
          <w:rFonts w:hint="cs"/>
          <w:rtl/>
        </w:rPr>
        <w:t xml:space="preserve"> ו</w:t>
      </w:r>
      <w:r>
        <w:rPr>
          <w:rFonts w:hint="cs"/>
          <w:rtl/>
        </w:rPr>
        <w:t>־</w:t>
      </w:r>
      <w:r w:rsidRPr="005F5E32">
        <w:rPr>
          <w:rFonts w:hint="cs"/>
          <w:rtl/>
        </w:rPr>
        <w:t>379, ו</w:t>
      </w:r>
      <w:r>
        <w:rPr>
          <w:rFonts w:hint="cs"/>
          <w:rtl/>
        </w:rPr>
        <w:t>בהקשר זה נציין את הקשר</w:t>
      </w:r>
      <w:r w:rsidRPr="005F5E32">
        <w:rPr>
          <w:rFonts w:hint="cs"/>
          <w:rtl/>
        </w:rPr>
        <w:t xml:space="preserve"> שביארנו בפרשת </w:t>
      </w:r>
      <w:r>
        <w:rPr>
          <w:rFonts w:hint="cs"/>
          <w:rtl/>
        </w:rPr>
        <w:t>וירא</w:t>
      </w:r>
      <w:r w:rsidRPr="005F5E32">
        <w:rPr>
          <w:rFonts w:hint="cs"/>
          <w:rtl/>
        </w:rPr>
        <w:t xml:space="preserve"> בין </w:t>
      </w:r>
      <w:r w:rsidRPr="005F5E32">
        <w:rPr>
          <w:rStyle w:val="Gematria"/>
          <w:rFonts w:hint="cs"/>
          <w:rtl/>
        </w:rPr>
        <w:t>תריג</w:t>
      </w:r>
      <w:r w:rsidRPr="005F5E32">
        <w:rPr>
          <w:rFonts w:hint="cs"/>
          <w:rtl/>
        </w:rPr>
        <w:t xml:space="preserve">, </w:t>
      </w:r>
      <w:r>
        <w:rPr>
          <w:rFonts w:hint="cs"/>
          <w:rtl/>
        </w:rPr>
        <w:t xml:space="preserve">שהוא </w:t>
      </w:r>
      <w:r w:rsidRPr="005F5E32">
        <w:rPr>
          <w:rFonts w:hint="cs"/>
          <w:rtl/>
        </w:rPr>
        <w:t xml:space="preserve">מספר השראה ובין </w:t>
      </w:r>
      <w:r w:rsidRPr="005F5E32">
        <w:rPr>
          <w:rStyle w:val="Gematria"/>
          <w:rFonts w:hint="cs"/>
          <w:rtl/>
        </w:rPr>
        <w:t>אברהם</w:t>
      </w:r>
      <w:r>
        <w:rPr>
          <w:rFonts w:hint="cs"/>
          <w:rtl/>
        </w:rPr>
        <w:t xml:space="preserve"> = </w:t>
      </w:r>
      <w:r w:rsidRPr="00FF1D13">
        <w:rPr>
          <w:rStyle w:val="Gematria"/>
          <w:rFonts w:hint="cs"/>
          <w:rtl/>
        </w:rPr>
        <w:t>רמח</w:t>
      </w:r>
      <w:r>
        <w:rPr>
          <w:rFonts w:hint="cs"/>
          <w:rtl/>
        </w:rPr>
        <w:t xml:space="preserve"> שהוא סכום של מספרים שהם סכום של מספרי השראה.</w:t>
      </w:r>
    </w:p>
    <w:p w14:paraId="6A91C796" w14:textId="77777777" w:rsidR="00414E01" w:rsidRDefault="00414E01" w:rsidP="00414E01">
      <w:pPr>
        <w:rPr>
          <w:rFonts w:hint="cs"/>
          <w:rtl/>
        </w:rPr>
      </w:pPr>
      <w:r>
        <w:rPr>
          <w:rtl/>
        </w:rPr>
        <w:t>ובאותו ענין, ערך הפסוק כולו במספר סדורי עולה</w:t>
      </w:r>
      <w:r>
        <w:rPr>
          <w:rFonts w:hint="cs"/>
          <w:rtl/>
        </w:rPr>
        <w:t xml:space="preserve"> </w:t>
      </w:r>
      <w:r>
        <w:rPr>
          <w:rtl/>
        </w:rPr>
        <w:t xml:space="preserve">35 </w:t>
      </w:r>
      <w:r w:rsidRPr="00CC26BD">
        <w:rPr>
          <w:rStyle w:val="symbolplus"/>
        </w:rPr>
        <w:sym w:font="Symbol" w:char="F05E"/>
      </w:r>
      <w:r>
        <w:rPr>
          <w:rtl/>
        </w:rPr>
        <w:t xml:space="preserve"> 37 </w:t>
      </w:r>
      <w:r w:rsidRPr="00CC26BD">
        <w:rPr>
          <w:rStyle w:val="symbolplus"/>
        </w:rPr>
        <w:sym w:font="Symbol" w:char="F05E"/>
      </w:r>
      <w:r>
        <w:rPr>
          <w:rtl/>
        </w:rPr>
        <w:t xml:space="preserve"> 39 </w:t>
      </w:r>
      <w:r w:rsidRPr="00CC26BD">
        <w:rPr>
          <w:rStyle w:val="symbolplus"/>
        </w:rPr>
        <w:sym w:font="Symbol" w:char="F05E"/>
      </w:r>
      <w:r>
        <w:rPr>
          <w:rtl/>
        </w:rPr>
        <w:t xml:space="preserve"> 34 </w:t>
      </w:r>
      <w:r w:rsidRPr="00CC26BD">
        <w:rPr>
          <w:rStyle w:val="symbolplus"/>
        </w:rPr>
        <w:sym w:font="Symbol" w:char="F05E"/>
      </w:r>
      <w:r>
        <w:rPr>
          <w:rtl/>
        </w:rPr>
        <w:t xml:space="preserve"> 25 </w:t>
      </w:r>
      <w:r w:rsidRPr="00CC26BD">
        <w:rPr>
          <w:rStyle w:val="symbolplus"/>
        </w:rPr>
        <w:sym w:font="Symbol" w:char="F05E"/>
      </w:r>
      <w:r>
        <w:rPr>
          <w:rtl/>
        </w:rPr>
        <w:t xml:space="preserve"> 20 </w:t>
      </w:r>
      <w:r w:rsidRPr="00CC26BD">
        <w:rPr>
          <w:rStyle w:val="symbolplus"/>
        </w:rPr>
        <w:sym w:font="Symbol" w:char="F05E"/>
      </w:r>
      <w:r>
        <w:rPr>
          <w:rtl/>
        </w:rPr>
        <w:t xml:space="preserve"> 21 </w:t>
      </w:r>
      <w:r w:rsidRPr="00CC26BD">
        <w:rPr>
          <w:rStyle w:val="symbolplus"/>
        </w:rPr>
        <w:sym w:font="Symbol" w:char="F05E"/>
      </w:r>
      <w:r>
        <w:rPr>
          <w:rtl/>
        </w:rPr>
        <w:t xml:space="preserve"> 19 </w:t>
      </w:r>
      <w:r w:rsidRPr="00CC26BD">
        <w:rPr>
          <w:rStyle w:val="symbolplus"/>
        </w:rPr>
        <w:sym w:font="Symbol" w:char="F05E"/>
      </w:r>
      <w:r>
        <w:rPr>
          <w:rtl/>
        </w:rPr>
        <w:t xml:space="preserve"> 18</w:t>
      </w:r>
      <w:r>
        <w:rPr>
          <w:rFonts w:hint="cs"/>
          <w:rtl/>
        </w:rPr>
        <w:t xml:space="preserve"> </w:t>
      </w:r>
      <w:r>
        <w:rPr>
          <w:rtl/>
        </w:rPr>
        <w:t xml:space="preserve">= 248 = </w:t>
      </w:r>
      <w:r w:rsidRPr="00CA47CA">
        <w:rPr>
          <w:rStyle w:val="Gematria"/>
          <w:rtl/>
        </w:rPr>
        <w:t>אברהם</w:t>
      </w:r>
      <w:r>
        <w:rPr>
          <w:rtl/>
        </w:rPr>
        <w:t>!</w:t>
      </w:r>
      <w:r>
        <w:rPr>
          <w:rFonts w:hint="cs"/>
          <w:rtl/>
        </w:rPr>
        <w:t xml:space="preserve"> </w:t>
      </w:r>
    </w:p>
    <w:p w14:paraId="75A2C757" w14:textId="77777777" w:rsidR="00414E01" w:rsidRPr="005F5E32" w:rsidRDefault="00414E01" w:rsidP="00414E01">
      <w:pPr>
        <w:rPr>
          <w:rFonts w:hint="cs"/>
          <w:rtl/>
        </w:rPr>
      </w:pPr>
      <w:r w:rsidRPr="00B922B4">
        <w:rPr>
          <w:rFonts w:hint="cs"/>
          <w:rtl/>
        </w:rPr>
        <w:t xml:space="preserve">ועוד, מקום האתנחתא בפסוק תחת המילה "האיש". והנה עד האתנחתא </w:t>
      </w:r>
      <w:r w:rsidRPr="00B922B4">
        <w:rPr>
          <w:rtl/>
        </w:rPr>
        <w:t>–</w:t>
      </w:r>
      <w:r w:rsidRPr="00B922B4">
        <w:rPr>
          <w:rFonts w:hint="cs"/>
          <w:rtl/>
        </w:rPr>
        <w:t xml:space="preserve"> "ויגדל האיש" </w:t>
      </w:r>
      <w:r>
        <w:rPr>
          <w:rtl/>
        </w:rPr>
        <w:t>–</w:t>
      </w:r>
      <w:r>
        <w:rPr>
          <w:rFonts w:hint="cs"/>
          <w:rtl/>
        </w:rPr>
        <w:t xml:space="preserve"> במספר סידורי עולה </w:t>
      </w:r>
      <w:r w:rsidRPr="00BC2235">
        <w:rPr>
          <w:rStyle w:val="Gematria"/>
          <w:rFonts w:hint="cs"/>
          <w:rtl/>
        </w:rPr>
        <w:t>חסד</w:t>
      </w:r>
      <w:r>
        <w:rPr>
          <w:rFonts w:hint="cs"/>
          <w:rtl/>
        </w:rPr>
        <w:t>, רמז למה שביארנו למעלה שיצחק קיבל את כח הגדילה שלו מגדולתו־חסדו של אברהם (כידוע שבקבלה הקדומה כינו את ספירת החסד בשם "גדולה"</w:t>
      </w:r>
      <w:r>
        <w:rPr>
          <w:rStyle w:val="afff7"/>
          <w:rtl/>
        </w:rPr>
        <w:endnoteReference w:id="7"/>
      </w:r>
      <w:r>
        <w:rPr>
          <w:rFonts w:hint="cs"/>
          <w:rtl/>
        </w:rPr>
        <w:t xml:space="preserve">, עד שהתברר שמה </w:t>
      </w:r>
      <w:r w:rsidRPr="005F5E32">
        <w:rPr>
          <w:rFonts w:hint="cs"/>
          <w:rtl/>
        </w:rPr>
        <w:t xml:space="preserve">כ"חסד" בקבלת האריז"ל. ועוד ביאר האריז"ל שכל </w:t>
      </w:r>
      <w:r w:rsidRPr="005F5E32">
        <w:rPr>
          <w:rStyle w:val="Gematria"/>
          <w:rFonts w:hint="cs"/>
          <w:rtl/>
        </w:rPr>
        <w:t>י</w:t>
      </w:r>
      <w:r w:rsidRPr="005F5E32">
        <w:rPr>
          <w:rFonts w:hint="cs"/>
          <w:rtl/>
        </w:rPr>
        <w:t xml:space="preserve"> ספירות הקבלה הראשונה הן בפרצוף אריך דתהו</w:t>
      </w:r>
      <w:r>
        <w:rPr>
          <w:rStyle w:val="afff7"/>
          <w:rtl/>
        </w:rPr>
        <w:endnoteReference w:id="8"/>
      </w:r>
      <w:r w:rsidRPr="005F5E32">
        <w:rPr>
          <w:rFonts w:hint="cs"/>
          <w:rtl/>
        </w:rPr>
        <w:t>, ושם החסד נקרא גדולה, כלשון הפסוק: "לך הוי' הגדלה וגו'</w:t>
      </w:r>
      <w:r>
        <w:rPr>
          <w:rFonts w:hint="cs"/>
          <w:rtl/>
        </w:rPr>
        <w:t>"</w:t>
      </w:r>
      <w:r>
        <w:rPr>
          <w:rStyle w:val="afff7"/>
          <w:rtl/>
        </w:rPr>
        <w:endnoteReference w:id="9"/>
      </w:r>
      <w:r w:rsidRPr="005F5E32">
        <w:rPr>
          <w:rFonts w:hint="cs"/>
          <w:rtl/>
        </w:rPr>
        <w:t>. העלאת החסד לשרשו באריך שייך בפרט אצל יצחק אבינו, שענינו העלאת דבר לשרשו.</w:t>
      </w:r>
    </w:p>
    <w:p w14:paraId="00C64C7F" w14:textId="77777777" w:rsidR="00414E01" w:rsidRDefault="00414E01" w:rsidP="00414E01">
      <w:pPr>
        <w:rPr>
          <w:rFonts w:hint="cs"/>
          <w:rtl/>
        </w:rPr>
      </w:pPr>
      <w:r w:rsidRPr="00B922B4">
        <w:rPr>
          <w:rtl/>
        </w:rPr>
        <w:t xml:space="preserve">והנה, </w:t>
      </w:r>
      <w:r w:rsidRPr="00CA47CA">
        <w:rPr>
          <w:rStyle w:val="Gematria"/>
          <w:rtl/>
        </w:rPr>
        <w:t>וילך</w:t>
      </w:r>
      <w:r w:rsidRPr="00CA47CA">
        <w:rPr>
          <w:rStyle w:val="Gematria"/>
          <w:rFonts w:hint="cs"/>
          <w:rtl/>
        </w:rPr>
        <w:t xml:space="preserve"> </w:t>
      </w:r>
      <w:r w:rsidRPr="00CA47CA">
        <w:rPr>
          <w:rStyle w:val="Gematria"/>
          <w:rtl/>
        </w:rPr>
        <w:t>הלוך</w:t>
      </w:r>
      <w:r>
        <w:rPr>
          <w:rtl/>
        </w:rPr>
        <w:t xml:space="preserve"> = 127</w:t>
      </w:r>
      <w:r>
        <w:rPr>
          <w:rFonts w:hint="cs"/>
          <w:rtl/>
        </w:rPr>
        <w:t xml:space="preserve">, </w:t>
      </w:r>
      <w:r>
        <w:rPr>
          <w:rtl/>
        </w:rPr>
        <w:t>שנות חייה של שרה, אמו של יצחק אבינו.</w:t>
      </w:r>
      <w:r>
        <w:rPr>
          <w:rFonts w:hint="cs"/>
          <w:rtl/>
        </w:rPr>
        <w:t xml:space="preserve"> </w:t>
      </w:r>
      <w:r>
        <w:rPr>
          <w:rtl/>
        </w:rPr>
        <w:t>ובאותו ענין, גדולתו של יצחק כפי הנראה ה</w:t>
      </w:r>
      <w:r>
        <w:rPr>
          <w:rFonts w:hint="cs"/>
          <w:rtl/>
        </w:rPr>
        <w:t>ומשכה אל והולידה את בנו</w:t>
      </w:r>
      <w:r>
        <w:rPr>
          <w:rtl/>
        </w:rPr>
        <w:t xml:space="preserve"> יעקב, שכן:</w:t>
      </w:r>
      <w:r>
        <w:rPr>
          <w:rFonts w:hint="cs"/>
          <w:rtl/>
        </w:rPr>
        <w:t xml:space="preserve"> </w:t>
      </w:r>
      <w:r w:rsidRPr="00CA47CA">
        <w:rPr>
          <w:rStyle w:val="Gematria"/>
          <w:rFonts w:hint="cs"/>
          <w:rtl/>
        </w:rPr>
        <w:t xml:space="preserve">וגדל </w:t>
      </w:r>
      <w:r w:rsidRPr="00CA47CA">
        <w:rPr>
          <w:rStyle w:val="Gematria"/>
          <w:rtl/>
        </w:rPr>
        <w:t>עד כי</w:t>
      </w:r>
      <w:r>
        <w:rPr>
          <w:rtl/>
        </w:rPr>
        <w:t xml:space="preserve"> = 147, שנות חייו של יעקב.</w:t>
      </w:r>
    </w:p>
    <w:p w14:paraId="5271493A" w14:textId="77777777" w:rsidR="00414E01" w:rsidRDefault="00414E01" w:rsidP="00414E01">
      <w:pPr>
        <w:pStyle w:val="31"/>
        <w:rPr>
          <w:rFonts w:hint="cs"/>
          <w:rtl/>
        </w:rPr>
      </w:pPr>
      <w:bookmarkStart w:id="4" w:name="_Toc508826721"/>
      <w:r>
        <w:rPr>
          <w:rFonts w:hint="cs"/>
          <w:rtl/>
        </w:rPr>
        <w:t>ב. מאה שערים</w:t>
      </w:r>
      <w:bookmarkEnd w:id="4"/>
    </w:p>
    <w:p w14:paraId="5F130C8A" w14:textId="77777777" w:rsidR="00414E01" w:rsidRDefault="00414E01" w:rsidP="00414E01">
      <w:pPr>
        <w:rPr>
          <w:rFonts w:hint="cs"/>
          <w:rtl/>
        </w:rPr>
      </w:pPr>
      <w:r>
        <w:rPr>
          <w:rtl/>
        </w:rPr>
        <w:t>והנה,</w:t>
      </w:r>
      <w:r>
        <w:rPr>
          <w:rFonts w:hint="cs"/>
          <w:rtl/>
        </w:rPr>
        <w:t xml:space="preserve"> 100 רומז גם </w:t>
      </w:r>
      <w:r>
        <w:rPr>
          <w:rtl/>
        </w:rPr>
        <w:t xml:space="preserve">ל"מאה שערים" שמצא יצחק </w:t>
      </w:r>
      <w:r>
        <w:rPr>
          <w:rFonts w:hint="cs"/>
          <w:rtl/>
        </w:rPr>
        <w:t xml:space="preserve">ובזכותם התגדל. והנה פלא: </w:t>
      </w:r>
      <w:r w:rsidRPr="008B7694">
        <w:rPr>
          <w:rStyle w:val="Gematria"/>
          <w:rFonts w:hint="cs"/>
          <w:rtl/>
        </w:rPr>
        <w:t>מאה שערים</w:t>
      </w:r>
      <w:r>
        <w:rPr>
          <w:rFonts w:hint="cs"/>
          <w:rtl/>
        </w:rPr>
        <w:t xml:space="preserve"> = 666 = 18 </w:t>
      </w:r>
      <w:r w:rsidRPr="002B54B1">
        <w:rPr>
          <w:rFonts w:ascii="Times New Roman" w:hAnsi="Times New Roman" w:cs="Times New Roman" w:hint="cs"/>
          <w:position w:val="-2"/>
          <w:rtl/>
          <w:lang w:eastAsia="en-US"/>
        </w:rPr>
        <w:t>∙</w:t>
      </w:r>
      <w:r>
        <w:rPr>
          <w:rFonts w:hint="cs"/>
          <w:rtl/>
        </w:rPr>
        <w:t xml:space="preserve"> </w:t>
      </w:r>
      <w:r w:rsidRPr="008B7694">
        <w:rPr>
          <w:rStyle w:val="Gematria"/>
          <w:rFonts w:hint="cs"/>
          <w:rtl/>
        </w:rPr>
        <w:t>גדל</w:t>
      </w:r>
      <w:r>
        <w:rPr>
          <w:rFonts w:hint="cs"/>
          <w:rtl/>
        </w:rPr>
        <w:t xml:space="preserve">! </w:t>
      </w:r>
    </w:p>
    <w:p w14:paraId="78D4E099" w14:textId="77777777" w:rsidR="00414E01" w:rsidRDefault="00414E01" w:rsidP="00414E01">
      <w:pPr>
        <w:rPr>
          <w:rFonts w:hint="cs"/>
          <w:rtl/>
        </w:rPr>
      </w:pPr>
      <w:r>
        <w:rPr>
          <w:rFonts w:hint="cs"/>
          <w:rtl/>
        </w:rPr>
        <w:t>נתבונן בפסוק הקודם לפסוק הגדילה: "</w:t>
      </w:r>
      <w:r>
        <w:rPr>
          <w:rtl/>
        </w:rPr>
        <w:t>ויזרע יצחק בארץ ההוא וימצא בשנה ההוא מאה שערים ויברכהו הוי'</w:t>
      </w:r>
      <w:r>
        <w:rPr>
          <w:rFonts w:hint="cs"/>
          <w:rtl/>
        </w:rPr>
        <w:t xml:space="preserve">". הנה, כל המילים שלפני "מאה שערים" </w:t>
      </w:r>
      <w:r>
        <w:rPr>
          <w:rtl/>
        </w:rPr>
        <w:t>–</w:t>
      </w:r>
      <w:r>
        <w:rPr>
          <w:rFonts w:hint="cs"/>
          <w:rtl/>
        </w:rPr>
        <w:t xml:space="preserve"> "</w:t>
      </w:r>
      <w:r w:rsidRPr="00173B9D">
        <w:rPr>
          <w:rStyle w:val="Gematria"/>
          <w:rFonts w:hint="cs"/>
          <w:rtl/>
        </w:rPr>
        <w:t>ויזרע יצחק בארץ ההוא וימצא בשנה ההוא</w:t>
      </w:r>
      <w:r>
        <w:rPr>
          <w:rFonts w:hint="cs"/>
          <w:rtl/>
        </w:rPr>
        <w:t xml:space="preserve">" עולות 1332 = 666 </w:t>
      </w:r>
      <w:r w:rsidRPr="002B54B1">
        <w:rPr>
          <w:rFonts w:ascii="Times New Roman" w:hAnsi="Times New Roman" w:cs="Times New Roman" w:hint="cs"/>
          <w:position w:val="-2"/>
          <w:rtl/>
          <w:lang w:eastAsia="en-US"/>
        </w:rPr>
        <w:t>∙</w:t>
      </w:r>
      <w:r>
        <w:rPr>
          <w:rFonts w:hint="cs"/>
          <w:rtl/>
        </w:rPr>
        <w:t xml:space="preserve"> 2 = 6</w:t>
      </w:r>
      <w:r w:rsidRPr="00173B9D">
        <w:rPr>
          <w:rFonts w:hint="cs"/>
          <w:vertAlign w:val="superscript"/>
          <w:rtl/>
        </w:rPr>
        <w:t>2</w:t>
      </w:r>
      <w:r>
        <w:rPr>
          <w:rFonts w:hint="cs"/>
          <w:rtl/>
        </w:rPr>
        <w:t xml:space="preserve"> </w:t>
      </w:r>
      <w:r w:rsidRPr="002B54B1">
        <w:rPr>
          <w:rFonts w:ascii="Times New Roman" w:hAnsi="Times New Roman" w:cs="Times New Roman" w:hint="cs"/>
          <w:position w:val="-2"/>
          <w:rtl/>
          <w:lang w:eastAsia="en-US"/>
        </w:rPr>
        <w:t>∙</w:t>
      </w:r>
      <w:r>
        <w:rPr>
          <w:rFonts w:hint="cs"/>
          <w:rtl/>
        </w:rPr>
        <w:t xml:space="preserve"> </w:t>
      </w:r>
      <w:r w:rsidRPr="00173B9D">
        <w:rPr>
          <w:rStyle w:val="Gematria"/>
          <w:rFonts w:hint="cs"/>
          <w:rtl/>
        </w:rPr>
        <w:t>גדל</w:t>
      </w:r>
      <w:r>
        <w:rPr>
          <w:rFonts w:hint="cs"/>
          <w:rtl/>
        </w:rPr>
        <w:t>! נציין גם ש</w:t>
      </w:r>
      <w:r w:rsidRPr="006C127D">
        <w:rPr>
          <w:rStyle w:val="Gematria"/>
          <w:rFonts w:hint="cs"/>
          <w:rtl/>
        </w:rPr>
        <w:t>ויזרע</w:t>
      </w:r>
      <w:r>
        <w:rPr>
          <w:rFonts w:hint="cs"/>
          <w:rtl/>
        </w:rPr>
        <w:t xml:space="preserve"> = </w:t>
      </w:r>
      <w:r w:rsidRPr="006C127D">
        <w:rPr>
          <w:rStyle w:val="Gematria"/>
          <w:rFonts w:hint="cs"/>
          <w:rtl/>
        </w:rPr>
        <w:t>בארץ</w:t>
      </w:r>
      <w:r>
        <w:rPr>
          <w:rFonts w:hint="cs"/>
          <w:rtl/>
        </w:rPr>
        <w:t xml:space="preserve"> = </w:t>
      </w:r>
      <w:r w:rsidRPr="006C127D">
        <w:rPr>
          <w:rStyle w:val="Gematria"/>
          <w:rFonts w:hint="cs"/>
          <w:rtl/>
        </w:rPr>
        <w:t>אברהם מאד</w:t>
      </w:r>
      <w:r>
        <w:rPr>
          <w:rFonts w:hint="cs"/>
          <w:rtl/>
        </w:rPr>
        <w:t xml:space="preserve">. יוצא ששני חלקי הפסוק </w:t>
      </w:r>
      <w:r w:rsidRPr="00FC7D21">
        <w:rPr>
          <w:rFonts w:hint="cs"/>
          <w:rtl/>
        </w:rPr>
        <w:t>(בלי</w:t>
      </w:r>
      <w:r>
        <w:rPr>
          <w:rFonts w:hint="cs"/>
          <w:rtl/>
        </w:rPr>
        <w:t xml:space="preserve"> הסיום:</w:t>
      </w:r>
      <w:r w:rsidRPr="00FC7D21">
        <w:rPr>
          <w:rFonts w:hint="cs"/>
          <w:rtl/>
        </w:rPr>
        <w:t xml:space="preserve"> </w:t>
      </w:r>
      <w:r>
        <w:rPr>
          <w:rFonts w:hint="cs"/>
          <w:rtl/>
        </w:rPr>
        <w:t>"</w:t>
      </w:r>
      <w:r w:rsidRPr="00FC7D21">
        <w:rPr>
          <w:rFonts w:hint="cs"/>
          <w:rtl/>
        </w:rPr>
        <w:t>ויברכהו ה'</w:t>
      </w:r>
      <w:r>
        <w:rPr>
          <w:rFonts w:hint="cs"/>
          <w:rtl/>
        </w:rPr>
        <w:t>"</w:t>
      </w:r>
      <w:r w:rsidRPr="00FC7D21">
        <w:rPr>
          <w:rFonts w:hint="cs"/>
          <w:rtl/>
        </w:rPr>
        <w:t>)</w:t>
      </w:r>
      <w:r>
        <w:rPr>
          <w:rFonts w:hint="cs"/>
          <w:rtl/>
        </w:rPr>
        <w:t xml:space="preserve"> הם בסוד שלם וחצי, כלומר ביחס של 1:2. </w:t>
      </w:r>
    </w:p>
    <w:p w14:paraId="19B93EF4" w14:textId="77777777" w:rsidR="00414E01" w:rsidRDefault="00414E01" w:rsidP="00414E01">
      <w:pPr>
        <w:rPr>
          <w:rFonts w:hint="cs"/>
          <w:rtl/>
        </w:rPr>
      </w:pPr>
      <w:r>
        <w:rPr>
          <w:rFonts w:hint="cs"/>
          <w:rtl/>
        </w:rPr>
        <w:t xml:space="preserve">והנה, אם נבטא את סכום כל הפסוק </w:t>
      </w:r>
      <w:r w:rsidRPr="00FC7D21">
        <w:rPr>
          <w:rFonts w:hint="cs"/>
          <w:rtl/>
        </w:rPr>
        <w:t>(שוב, בלי הסיום: "ויברכהו ה'")</w:t>
      </w:r>
      <w:r w:rsidRPr="00B048A8">
        <w:rPr>
          <w:rFonts w:hint="cs"/>
          <w:rtl/>
        </w:rPr>
        <w:t xml:space="preserve"> </w:t>
      </w:r>
      <w:r>
        <w:rPr>
          <w:rFonts w:hint="cs"/>
          <w:rtl/>
        </w:rPr>
        <w:t xml:space="preserve">במונחים של "גדל" נוכל לכתוב 1998 = </w:t>
      </w:r>
      <w:r w:rsidRPr="00616C01">
        <w:rPr>
          <w:rStyle w:val="Gematria"/>
          <w:rFonts w:hint="cs"/>
          <w:rtl/>
        </w:rPr>
        <w:t>ויגדל</w:t>
      </w:r>
      <w:r>
        <w:rPr>
          <w:rFonts w:hint="cs"/>
          <w:rtl/>
        </w:rPr>
        <w:t xml:space="preserve"> </w:t>
      </w:r>
      <w:r w:rsidRPr="002B54B1">
        <w:rPr>
          <w:rFonts w:ascii="Times New Roman" w:hAnsi="Times New Roman" w:cs="Times New Roman" w:hint="cs"/>
          <w:position w:val="-2"/>
          <w:rtl/>
          <w:lang w:eastAsia="en-US"/>
        </w:rPr>
        <w:t>∙</w:t>
      </w:r>
      <w:r>
        <w:rPr>
          <w:rFonts w:hint="cs"/>
          <w:rtl/>
        </w:rPr>
        <w:t xml:space="preserve"> </w:t>
      </w:r>
      <w:r w:rsidRPr="00616C01">
        <w:rPr>
          <w:rStyle w:val="Gematria"/>
          <w:rFonts w:hint="cs"/>
          <w:rtl/>
        </w:rPr>
        <w:t>גדל</w:t>
      </w:r>
      <w:r>
        <w:rPr>
          <w:rFonts w:hint="cs"/>
          <w:rtl/>
        </w:rPr>
        <w:t xml:space="preserve"> </w:t>
      </w:r>
      <w:r w:rsidRPr="00FC7D21">
        <w:rPr>
          <w:rStyle w:val="symbolplus"/>
        </w:rPr>
        <w:sym w:font="Symbol" w:char="F05E"/>
      </w:r>
      <w:r>
        <w:rPr>
          <w:rFonts w:hint="cs"/>
          <w:rtl/>
        </w:rPr>
        <w:t xml:space="preserve"> </w:t>
      </w:r>
      <w:r w:rsidRPr="00616C01">
        <w:rPr>
          <w:rStyle w:val="Gematria"/>
          <w:rFonts w:hint="cs"/>
          <w:rtl/>
        </w:rPr>
        <w:t>גדל</w:t>
      </w:r>
      <w:r>
        <w:rPr>
          <w:rFonts w:hint="cs"/>
          <w:rtl/>
        </w:rPr>
        <w:t xml:space="preserve">. הנה, מתגלה שאף שנראה על פניו שמציאת מאה השערים היא </w:t>
      </w:r>
      <w:r>
        <w:rPr>
          <w:rFonts w:hint="cs"/>
          <w:rtl/>
        </w:rPr>
        <w:lastRenderedPageBreak/>
        <w:t>שהובילה לגדולתו של יצחק, הרי שקיים גם יחס הפוך בו המילים "ויגדל" "וגדל" "גדל" שבפסוק</w:t>
      </w:r>
      <w:r w:rsidRPr="00FC7D21">
        <w:rPr>
          <w:rFonts w:hint="cs"/>
          <w:rtl/>
        </w:rPr>
        <w:t xml:space="preserve"> </w:t>
      </w:r>
      <w:r>
        <w:rPr>
          <w:rFonts w:hint="cs"/>
          <w:rtl/>
        </w:rPr>
        <w:t xml:space="preserve">המאוחר הן שגורמות את ההצלחה במציאת מאה שערים שבפסוק המוקדם! עוד השלמה בין שני הפסוקים: ערך שני הפסוקים ביחד עולה </w:t>
      </w:r>
      <w:r w:rsidRPr="00921A8F">
        <w:rPr>
          <w:rStyle w:val="Gematria"/>
          <w:rFonts w:hint="cs"/>
          <w:rtl/>
        </w:rPr>
        <w:t>אנכי</w:t>
      </w:r>
      <w:r>
        <w:rPr>
          <w:rFonts w:hint="cs"/>
          <w:rtl/>
        </w:rPr>
        <w:t xml:space="preserve"> </w:t>
      </w:r>
      <w:r w:rsidRPr="002B54B1">
        <w:rPr>
          <w:rFonts w:ascii="Times New Roman" w:hAnsi="Times New Roman" w:cs="Times New Roman" w:hint="cs"/>
          <w:position w:val="-2"/>
          <w:rtl/>
          <w:lang w:eastAsia="en-US"/>
        </w:rPr>
        <w:t>∙</w:t>
      </w:r>
      <w:r>
        <w:rPr>
          <w:rFonts w:hint="cs"/>
          <w:rtl/>
        </w:rPr>
        <w:t xml:space="preserve"> </w:t>
      </w:r>
      <w:r w:rsidRPr="00921A8F">
        <w:rPr>
          <w:rStyle w:val="Gematria"/>
          <w:rFonts w:hint="cs"/>
          <w:rtl/>
        </w:rPr>
        <w:t>גדל</w:t>
      </w:r>
      <w:r>
        <w:rPr>
          <w:rFonts w:hint="cs"/>
          <w:rtl/>
        </w:rPr>
        <w:t xml:space="preserve"> עם הכולל.</w:t>
      </w:r>
    </w:p>
    <w:p w14:paraId="72B0C35F" w14:textId="77777777" w:rsidR="00414E01" w:rsidRDefault="00414E01" w:rsidP="00414E01">
      <w:pPr>
        <w:pStyle w:val="NormalBeforeChart"/>
        <w:rPr>
          <w:rFonts w:hint="cs"/>
          <w:rtl/>
        </w:rPr>
      </w:pPr>
      <w:r>
        <w:rPr>
          <w:rFonts w:hint="cs"/>
          <w:rtl/>
        </w:rPr>
        <w:t>והנה, בפסוק "ויזרע" יש 7</w:t>
      </w:r>
      <w:r w:rsidRPr="00C50ADB">
        <w:rPr>
          <w:rFonts w:hint="cs"/>
          <w:vertAlign w:val="superscript"/>
          <w:rtl/>
        </w:rPr>
        <w:t>2</w:t>
      </w:r>
      <w:r>
        <w:rPr>
          <w:rFonts w:hint="cs"/>
          <w:rtl/>
        </w:rPr>
        <w:t xml:space="preserve"> = 49 אותיות. נצייר אותו בצורת מרובע:</w:t>
      </w:r>
    </w:p>
    <w:tbl>
      <w:tblPr>
        <w:bidiVisual/>
        <w:tblW w:w="0" w:type="auto"/>
        <w:jc w:val="center"/>
        <w:tblLook w:val="01E0" w:firstRow="1" w:lastRow="1" w:firstColumn="1" w:lastColumn="1" w:noHBand="0" w:noVBand="0"/>
      </w:tblPr>
      <w:tblGrid>
        <w:gridCol w:w="348"/>
        <w:gridCol w:w="348"/>
        <w:gridCol w:w="367"/>
        <w:gridCol w:w="348"/>
        <w:gridCol w:w="348"/>
        <w:gridCol w:w="367"/>
        <w:gridCol w:w="348"/>
      </w:tblGrid>
      <w:tr w:rsidR="00414E01" w14:paraId="2F623FF5" w14:textId="77777777" w:rsidTr="00377E0B">
        <w:trPr>
          <w:trHeight w:val="340"/>
          <w:jc w:val="center"/>
        </w:trPr>
        <w:tc>
          <w:tcPr>
            <w:tcW w:w="348" w:type="dxa"/>
            <w:shd w:val="clear" w:color="auto" w:fill="auto"/>
            <w:vAlign w:val="center"/>
          </w:tcPr>
          <w:p w14:paraId="0243FE37" w14:textId="77777777" w:rsidR="00414E01" w:rsidRPr="008913AC" w:rsidRDefault="00414E01" w:rsidP="00377E0B">
            <w:pPr>
              <w:pStyle w:val="tablefunction"/>
              <w:rPr>
                <w:rFonts w:hint="cs"/>
                <w:sz w:val="22"/>
                <w:szCs w:val="22"/>
                <w:rtl/>
              </w:rPr>
            </w:pPr>
            <w:r w:rsidRPr="008913AC">
              <w:rPr>
                <w:rFonts w:hint="cs"/>
                <w:sz w:val="22"/>
                <w:szCs w:val="22"/>
                <w:rtl/>
              </w:rPr>
              <w:t>ו</w:t>
            </w:r>
          </w:p>
        </w:tc>
        <w:tc>
          <w:tcPr>
            <w:tcW w:w="348" w:type="dxa"/>
            <w:shd w:val="clear" w:color="auto" w:fill="auto"/>
            <w:vAlign w:val="center"/>
          </w:tcPr>
          <w:p w14:paraId="057C2A46" w14:textId="77777777" w:rsidR="00414E01" w:rsidRPr="008913AC" w:rsidRDefault="00414E01" w:rsidP="00377E0B">
            <w:pPr>
              <w:pStyle w:val="tablefunction"/>
              <w:rPr>
                <w:rFonts w:hint="cs"/>
                <w:sz w:val="22"/>
                <w:szCs w:val="22"/>
                <w:rtl/>
              </w:rPr>
            </w:pPr>
            <w:r w:rsidRPr="008913AC">
              <w:rPr>
                <w:rFonts w:hint="cs"/>
                <w:sz w:val="22"/>
                <w:szCs w:val="22"/>
                <w:rtl/>
              </w:rPr>
              <w:t>י</w:t>
            </w:r>
          </w:p>
        </w:tc>
        <w:tc>
          <w:tcPr>
            <w:tcW w:w="367" w:type="dxa"/>
            <w:shd w:val="clear" w:color="auto" w:fill="auto"/>
            <w:vAlign w:val="center"/>
          </w:tcPr>
          <w:p w14:paraId="076E6BF1" w14:textId="77777777" w:rsidR="00414E01" w:rsidRPr="008913AC" w:rsidRDefault="00414E01" w:rsidP="00377E0B">
            <w:pPr>
              <w:pStyle w:val="tablefunction"/>
              <w:rPr>
                <w:rFonts w:hint="cs"/>
                <w:sz w:val="22"/>
                <w:szCs w:val="22"/>
                <w:rtl/>
              </w:rPr>
            </w:pPr>
            <w:r w:rsidRPr="008913AC">
              <w:rPr>
                <w:rFonts w:hint="cs"/>
                <w:sz w:val="22"/>
                <w:szCs w:val="22"/>
                <w:rtl/>
              </w:rPr>
              <w:t>ז</w:t>
            </w:r>
          </w:p>
        </w:tc>
        <w:tc>
          <w:tcPr>
            <w:tcW w:w="348" w:type="dxa"/>
            <w:shd w:val="clear" w:color="auto" w:fill="auto"/>
            <w:vAlign w:val="center"/>
          </w:tcPr>
          <w:p w14:paraId="322FC2FA" w14:textId="77777777" w:rsidR="00414E01" w:rsidRPr="008913AC" w:rsidRDefault="00414E01" w:rsidP="00377E0B">
            <w:pPr>
              <w:pStyle w:val="tablefunction"/>
              <w:rPr>
                <w:rFonts w:hint="cs"/>
                <w:sz w:val="22"/>
                <w:szCs w:val="22"/>
                <w:rtl/>
              </w:rPr>
            </w:pPr>
            <w:r w:rsidRPr="008913AC">
              <w:rPr>
                <w:rFonts w:hint="cs"/>
                <w:sz w:val="22"/>
                <w:szCs w:val="22"/>
                <w:rtl/>
              </w:rPr>
              <w:t>ר</w:t>
            </w:r>
          </w:p>
        </w:tc>
        <w:tc>
          <w:tcPr>
            <w:tcW w:w="348" w:type="dxa"/>
            <w:shd w:val="clear" w:color="auto" w:fill="auto"/>
            <w:vAlign w:val="center"/>
          </w:tcPr>
          <w:p w14:paraId="6D57B182" w14:textId="77777777" w:rsidR="00414E01" w:rsidRPr="008913AC" w:rsidRDefault="00414E01" w:rsidP="00377E0B">
            <w:pPr>
              <w:pStyle w:val="tablefunction"/>
              <w:rPr>
                <w:rFonts w:hint="cs"/>
                <w:sz w:val="22"/>
                <w:szCs w:val="22"/>
                <w:rtl/>
              </w:rPr>
            </w:pPr>
            <w:r w:rsidRPr="008913AC">
              <w:rPr>
                <w:rFonts w:hint="cs"/>
                <w:sz w:val="22"/>
                <w:szCs w:val="22"/>
                <w:rtl/>
              </w:rPr>
              <w:t>ע</w:t>
            </w:r>
          </w:p>
        </w:tc>
        <w:tc>
          <w:tcPr>
            <w:tcW w:w="367" w:type="dxa"/>
            <w:shd w:val="clear" w:color="auto" w:fill="auto"/>
            <w:vAlign w:val="center"/>
          </w:tcPr>
          <w:p w14:paraId="5841C67B" w14:textId="77777777" w:rsidR="00414E01" w:rsidRPr="008913AC" w:rsidRDefault="00414E01" w:rsidP="00377E0B">
            <w:pPr>
              <w:pStyle w:val="tablefunction"/>
              <w:rPr>
                <w:rFonts w:hint="cs"/>
                <w:sz w:val="22"/>
                <w:szCs w:val="22"/>
                <w:rtl/>
              </w:rPr>
            </w:pPr>
            <w:r w:rsidRPr="008913AC">
              <w:rPr>
                <w:rFonts w:hint="cs"/>
                <w:sz w:val="22"/>
                <w:szCs w:val="22"/>
                <w:rtl/>
              </w:rPr>
              <w:t>י</w:t>
            </w:r>
          </w:p>
        </w:tc>
        <w:tc>
          <w:tcPr>
            <w:tcW w:w="348" w:type="dxa"/>
            <w:shd w:val="clear" w:color="auto" w:fill="auto"/>
            <w:vAlign w:val="center"/>
          </w:tcPr>
          <w:p w14:paraId="6E683911" w14:textId="77777777" w:rsidR="00414E01" w:rsidRPr="008913AC" w:rsidRDefault="00414E01" w:rsidP="00377E0B">
            <w:pPr>
              <w:pStyle w:val="tablefunction"/>
              <w:rPr>
                <w:rFonts w:hint="cs"/>
                <w:sz w:val="22"/>
                <w:szCs w:val="22"/>
                <w:rtl/>
              </w:rPr>
            </w:pPr>
            <w:r w:rsidRPr="008913AC">
              <w:rPr>
                <w:rFonts w:hint="cs"/>
                <w:sz w:val="22"/>
                <w:szCs w:val="22"/>
                <w:rtl/>
              </w:rPr>
              <w:t>צ</w:t>
            </w:r>
          </w:p>
        </w:tc>
      </w:tr>
      <w:tr w:rsidR="00414E01" w14:paraId="4CD3AC45" w14:textId="77777777" w:rsidTr="00377E0B">
        <w:trPr>
          <w:trHeight w:val="340"/>
          <w:jc w:val="center"/>
        </w:trPr>
        <w:tc>
          <w:tcPr>
            <w:tcW w:w="348" w:type="dxa"/>
            <w:shd w:val="clear" w:color="auto" w:fill="auto"/>
            <w:vAlign w:val="center"/>
          </w:tcPr>
          <w:p w14:paraId="673C5A5E" w14:textId="77777777" w:rsidR="00414E01" w:rsidRPr="008913AC" w:rsidRDefault="00414E01" w:rsidP="00377E0B">
            <w:pPr>
              <w:pStyle w:val="tablefunction"/>
              <w:rPr>
                <w:rFonts w:hint="cs"/>
                <w:sz w:val="22"/>
                <w:szCs w:val="22"/>
                <w:rtl/>
              </w:rPr>
            </w:pPr>
            <w:r w:rsidRPr="008913AC">
              <w:rPr>
                <w:rFonts w:hint="cs"/>
                <w:sz w:val="22"/>
                <w:szCs w:val="22"/>
                <w:rtl/>
              </w:rPr>
              <w:t>ח</w:t>
            </w:r>
          </w:p>
        </w:tc>
        <w:tc>
          <w:tcPr>
            <w:tcW w:w="348" w:type="dxa"/>
            <w:shd w:val="clear" w:color="auto" w:fill="auto"/>
            <w:vAlign w:val="center"/>
          </w:tcPr>
          <w:p w14:paraId="1163A31D" w14:textId="77777777" w:rsidR="00414E01" w:rsidRPr="008913AC" w:rsidRDefault="00414E01" w:rsidP="00377E0B">
            <w:pPr>
              <w:pStyle w:val="tablefunction"/>
              <w:rPr>
                <w:rFonts w:hint="cs"/>
                <w:sz w:val="22"/>
                <w:szCs w:val="22"/>
                <w:rtl/>
              </w:rPr>
            </w:pPr>
            <w:r w:rsidRPr="008913AC">
              <w:rPr>
                <w:rFonts w:hint="cs"/>
                <w:sz w:val="22"/>
                <w:szCs w:val="22"/>
                <w:rtl/>
              </w:rPr>
              <w:t>ק</w:t>
            </w:r>
          </w:p>
        </w:tc>
        <w:tc>
          <w:tcPr>
            <w:tcW w:w="367" w:type="dxa"/>
            <w:shd w:val="clear" w:color="auto" w:fill="auto"/>
            <w:vAlign w:val="center"/>
          </w:tcPr>
          <w:p w14:paraId="367556A5" w14:textId="77777777" w:rsidR="00414E01" w:rsidRPr="008913AC" w:rsidRDefault="00414E01" w:rsidP="00377E0B">
            <w:pPr>
              <w:pStyle w:val="tablefunction"/>
              <w:rPr>
                <w:rFonts w:hint="cs"/>
                <w:sz w:val="22"/>
                <w:szCs w:val="22"/>
                <w:rtl/>
              </w:rPr>
            </w:pPr>
            <w:r w:rsidRPr="008913AC">
              <w:rPr>
                <w:rFonts w:hint="cs"/>
                <w:sz w:val="22"/>
                <w:szCs w:val="22"/>
                <w:rtl/>
              </w:rPr>
              <w:t>ב</w:t>
            </w:r>
          </w:p>
        </w:tc>
        <w:tc>
          <w:tcPr>
            <w:tcW w:w="348" w:type="dxa"/>
            <w:shd w:val="clear" w:color="auto" w:fill="auto"/>
            <w:vAlign w:val="center"/>
          </w:tcPr>
          <w:p w14:paraId="4E89B9E1" w14:textId="77777777" w:rsidR="00414E01" w:rsidRPr="008913AC" w:rsidRDefault="00414E01" w:rsidP="00377E0B">
            <w:pPr>
              <w:pStyle w:val="tablefunction"/>
              <w:rPr>
                <w:rFonts w:hint="cs"/>
                <w:sz w:val="22"/>
                <w:szCs w:val="22"/>
                <w:rtl/>
              </w:rPr>
            </w:pPr>
            <w:r w:rsidRPr="008913AC">
              <w:rPr>
                <w:rFonts w:hint="cs"/>
                <w:sz w:val="22"/>
                <w:szCs w:val="22"/>
                <w:rtl/>
              </w:rPr>
              <w:t>א</w:t>
            </w:r>
          </w:p>
        </w:tc>
        <w:tc>
          <w:tcPr>
            <w:tcW w:w="348" w:type="dxa"/>
            <w:shd w:val="clear" w:color="auto" w:fill="auto"/>
            <w:vAlign w:val="center"/>
          </w:tcPr>
          <w:p w14:paraId="14ACC096" w14:textId="77777777" w:rsidR="00414E01" w:rsidRPr="008913AC" w:rsidRDefault="00414E01" w:rsidP="00377E0B">
            <w:pPr>
              <w:pStyle w:val="tablefunction"/>
              <w:rPr>
                <w:rFonts w:hint="cs"/>
                <w:sz w:val="22"/>
                <w:szCs w:val="22"/>
                <w:rtl/>
              </w:rPr>
            </w:pPr>
            <w:r w:rsidRPr="008913AC">
              <w:rPr>
                <w:rFonts w:hint="cs"/>
                <w:sz w:val="22"/>
                <w:szCs w:val="22"/>
                <w:rtl/>
              </w:rPr>
              <w:t>ר</w:t>
            </w:r>
          </w:p>
        </w:tc>
        <w:tc>
          <w:tcPr>
            <w:tcW w:w="367" w:type="dxa"/>
            <w:shd w:val="clear" w:color="auto" w:fill="auto"/>
            <w:vAlign w:val="center"/>
          </w:tcPr>
          <w:p w14:paraId="4264F7C9" w14:textId="77777777" w:rsidR="00414E01" w:rsidRPr="008913AC" w:rsidRDefault="00414E01" w:rsidP="00377E0B">
            <w:pPr>
              <w:pStyle w:val="tablefunction"/>
              <w:rPr>
                <w:rFonts w:hint="cs"/>
                <w:sz w:val="22"/>
                <w:szCs w:val="22"/>
                <w:rtl/>
              </w:rPr>
            </w:pPr>
            <w:r w:rsidRPr="008913AC">
              <w:rPr>
                <w:rFonts w:hint="cs"/>
                <w:sz w:val="22"/>
                <w:szCs w:val="22"/>
                <w:rtl/>
              </w:rPr>
              <w:t>ץ</w:t>
            </w:r>
          </w:p>
        </w:tc>
        <w:tc>
          <w:tcPr>
            <w:tcW w:w="348" w:type="dxa"/>
            <w:shd w:val="clear" w:color="auto" w:fill="auto"/>
            <w:vAlign w:val="center"/>
          </w:tcPr>
          <w:p w14:paraId="3682A3D3" w14:textId="77777777" w:rsidR="00414E01" w:rsidRPr="008913AC" w:rsidRDefault="00414E01" w:rsidP="00377E0B">
            <w:pPr>
              <w:pStyle w:val="tablefunction"/>
              <w:rPr>
                <w:rFonts w:hint="cs"/>
                <w:sz w:val="22"/>
                <w:szCs w:val="22"/>
                <w:rtl/>
              </w:rPr>
            </w:pPr>
            <w:r w:rsidRPr="008913AC">
              <w:rPr>
                <w:rFonts w:hint="cs"/>
                <w:sz w:val="22"/>
                <w:szCs w:val="22"/>
                <w:rtl/>
              </w:rPr>
              <w:t>ה</w:t>
            </w:r>
          </w:p>
        </w:tc>
      </w:tr>
      <w:tr w:rsidR="00414E01" w14:paraId="193E5F2D" w14:textId="77777777" w:rsidTr="00377E0B">
        <w:trPr>
          <w:trHeight w:val="340"/>
          <w:jc w:val="center"/>
        </w:trPr>
        <w:tc>
          <w:tcPr>
            <w:tcW w:w="348" w:type="dxa"/>
            <w:shd w:val="clear" w:color="auto" w:fill="auto"/>
            <w:vAlign w:val="center"/>
          </w:tcPr>
          <w:p w14:paraId="6F84AC01" w14:textId="77777777" w:rsidR="00414E01" w:rsidRPr="008913AC" w:rsidRDefault="00414E01" w:rsidP="00377E0B">
            <w:pPr>
              <w:pStyle w:val="tablefunction"/>
              <w:rPr>
                <w:rFonts w:hint="cs"/>
                <w:sz w:val="22"/>
                <w:szCs w:val="22"/>
                <w:rtl/>
              </w:rPr>
            </w:pPr>
            <w:r w:rsidRPr="008913AC">
              <w:rPr>
                <w:rFonts w:hint="cs"/>
                <w:sz w:val="22"/>
                <w:szCs w:val="22"/>
                <w:rtl/>
              </w:rPr>
              <w:t>ה</w:t>
            </w:r>
          </w:p>
        </w:tc>
        <w:tc>
          <w:tcPr>
            <w:tcW w:w="348" w:type="dxa"/>
            <w:shd w:val="clear" w:color="auto" w:fill="auto"/>
            <w:vAlign w:val="center"/>
          </w:tcPr>
          <w:p w14:paraId="4FC79381" w14:textId="77777777" w:rsidR="00414E01" w:rsidRPr="008913AC" w:rsidRDefault="00414E01" w:rsidP="00377E0B">
            <w:pPr>
              <w:pStyle w:val="tablefunction"/>
              <w:rPr>
                <w:rFonts w:hint="cs"/>
                <w:sz w:val="22"/>
                <w:szCs w:val="22"/>
                <w:rtl/>
              </w:rPr>
            </w:pPr>
            <w:r w:rsidRPr="008913AC">
              <w:rPr>
                <w:rFonts w:hint="cs"/>
                <w:sz w:val="22"/>
                <w:szCs w:val="22"/>
                <w:rtl/>
              </w:rPr>
              <w:t>ו</w:t>
            </w:r>
          </w:p>
        </w:tc>
        <w:tc>
          <w:tcPr>
            <w:tcW w:w="367" w:type="dxa"/>
            <w:shd w:val="clear" w:color="auto" w:fill="auto"/>
            <w:vAlign w:val="center"/>
          </w:tcPr>
          <w:p w14:paraId="3672A07E" w14:textId="77777777" w:rsidR="00414E01" w:rsidRPr="008913AC" w:rsidRDefault="00414E01" w:rsidP="00377E0B">
            <w:pPr>
              <w:pStyle w:val="tablefunction"/>
              <w:rPr>
                <w:rFonts w:hint="cs"/>
                <w:sz w:val="22"/>
                <w:szCs w:val="22"/>
                <w:rtl/>
              </w:rPr>
            </w:pPr>
            <w:r w:rsidRPr="008913AC">
              <w:rPr>
                <w:rFonts w:hint="cs"/>
                <w:sz w:val="22"/>
                <w:szCs w:val="22"/>
                <w:rtl/>
              </w:rPr>
              <w:t>א</w:t>
            </w:r>
          </w:p>
        </w:tc>
        <w:tc>
          <w:tcPr>
            <w:tcW w:w="348" w:type="dxa"/>
            <w:shd w:val="clear" w:color="auto" w:fill="auto"/>
            <w:vAlign w:val="center"/>
          </w:tcPr>
          <w:p w14:paraId="6683D970" w14:textId="77777777" w:rsidR="00414E01" w:rsidRPr="008913AC" w:rsidRDefault="00414E01" w:rsidP="00377E0B">
            <w:pPr>
              <w:pStyle w:val="tablefunction"/>
              <w:rPr>
                <w:rFonts w:hint="cs"/>
                <w:sz w:val="22"/>
                <w:szCs w:val="22"/>
                <w:rtl/>
              </w:rPr>
            </w:pPr>
            <w:r w:rsidRPr="008913AC">
              <w:rPr>
                <w:rFonts w:hint="cs"/>
                <w:sz w:val="22"/>
                <w:szCs w:val="22"/>
                <w:rtl/>
              </w:rPr>
              <w:t>ו</w:t>
            </w:r>
          </w:p>
        </w:tc>
        <w:tc>
          <w:tcPr>
            <w:tcW w:w="348" w:type="dxa"/>
            <w:shd w:val="clear" w:color="auto" w:fill="auto"/>
            <w:vAlign w:val="center"/>
          </w:tcPr>
          <w:p w14:paraId="6B398B75" w14:textId="77777777" w:rsidR="00414E01" w:rsidRPr="008913AC" w:rsidRDefault="00414E01" w:rsidP="00377E0B">
            <w:pPr>
              <w:pStyle w:val="tablefunction"/>
              <w:rPr>
                <w:rFonts w:hint="cs"/>
                <w:sz w:val="22"/>
                <w:szCs w:val="22"/>
                <w:rtl/>
              </w:rPr>
            </w:pPr>
            <w:r w:rsidRPr="008913AC">
              <w:rPr>
                <w:rFonts w:hint="cs"/>
                <w:sz w:val="22"/>
                <w:szCs w:val="22"/>
                <w:rtl/>
              </w:rPr>
              <w:t>י</w:t>
            </w:r>
          </w:p>
        </w:tc>
        <w:tc>
          <w:tcPr>
            <w:tcW w:w="367" w:type="dxa"/>
            <w:shd w:val="clear" w:color="auto" w:fill="auto"/>
            <w:vAlign w:val="center"/>
          </w:tcPr>
          <w:p w14:paraId="19A7E551" w14:textId="77777777" w:rsidR="00414E01" w:rsidRPr="008913AC" w:rsidRDefault="00414E01" w:rsidP="00377E0B">
            <w:pPr>
              <w:pStyle w:val="tablefunction"/>
              <w:rPr>
                <w:rFonts w:hint="cs"/>
                <w:sz w:val="22"/>
                <w:szCs w:val="22"/>
                <w:rtl/>
              </w:rPr>
            </w:pPr>
            <w:r w:rsidRPr="008913AC">
              <w:rPr>
                <w:rFonts w:hint="cs"/>
                <w:sz w:val="22"/>
                <w:szCs w:val="22"/>
                <w:rtl/>
              </w:rPr>
              <w:t>מ</w:t>
            </w:r>
          </w:p>
        </w:tc>
        <w:tc>
          <w:tcPr>
            <w:tcW w:w="348" w:type="dxa"/>
            <w:shd w:val="clear" w:color="auto" w:fill="auto"/>
            <w:vAlign w:val="center"/>
          </w:tcPr>
          <w:p w14:paraId="591517C9" w14:textId="77777777" w:rsidR="00414E01" w:rsidRPr="008913AC" w:rsidRDefault="00414E01" w:rsidP="00377E0B">
            <w:pPr>
              <w:pStyle w:val="tablefunction"/>
              <w:rPr>
                <w:rFonts w:hint="cs"/>
                <w:sz w:val="22"/>
                <w:szCs w:val="22"/>
                <w:rtl/>
              </w:rPr>
            </w:pPr>
            <w:r w:rsidRPr="008913AC">
              <w:rPr>
                <w:rFonts w:hint="cs"/>
                <w:sz w:val="22"/>
                <w:szCs w:val="22"/>
                <w:rtl/>
              </w:rPr>
              <w:t>צ</w:t>
            </w:r>
          </w:p>
        </w:tc>
      </w:tr>
      <w:tr w:rsidR="00414E01" w14:paraId="0F46AD42" w14:textId="77777777" w:rsidTr="00377E0B">
        <w:trPr>
          <w:trHeight w:val="340"/>
          <w:jc w:val="center"/>
        </w:trPr>
        <w:tc>
          <w:tcPr>
            <w:tcW w:w="348" w:type="dxa"/>
            <w:shd w:val="clear" w:color="auto" w:fill="auto"/>
            <w:vAlign w:val="center"/>
          </w:tcPr>
          <w:p w14:paraId="08D5FD12" w14:textId="77777777" w:rsidR="00414E01" w:rsidRPr="008913AC" w:rsidRDefault="00414E01" w:rsidP="00377E0B">
            <w:pPr>
              <w:pStyle w:val="tablefunction"/>
              <w:rPr>
                <w:rFonts w:hint="cs"/>
                <w:sz w:val="22"/>
                <w:szCs w:val="22"/>
                <w:rtl/>
              </w:rPr>
            </w:pPr>
            <w:r w:rsidRPr="008913AC">
              <w:rPr>
                <w:rFonts w:hint="cs"/>
                <w:sz w:val="22"/>
                <w:szCs w:val="22"/>
                <w:rtl/>
              </w:rPr>
              <w:t>א</w:t>
            </w:r>
          </w:p>
        </w:tc>
        <w:tc>
          <w:tcPr>
            <w:tcW w:w="348" w:type="dxa"/>
            <w:shd w:val="clear" w:color="auto" w:fill="auto"/>
            <w:vAlign w:val="center"/>
          </w:tcPr>
          <w:p w14:paraId="145A461A" w14:textId="77777777" w:rsidR="00414E01" w:rsidRPr="008913AC" w:rsidRDefault="00414E01" w:rsidP="00377E0B">
            <w:pPr>
              <w:pStyle w:val="tablefunction"/>
              <w:rPr>
                <w:rFonts w:hint="cs"/>
                <w:sz w:val="22"/>
                <w:szCs w:val="22"/>
                <w:rtl/>
              </w:rPr>
            </w:pPr>
            <w:r w:rsidRPr="008913AC">
              <w:rPr>
                <w:rFonts w:hint="cs"/>
                <w:sz w:val="22"/>
                <w:szCs w:val="22"/>
                <w:rtl/>
              </w:rPr>
              <w:t>ב</w:t>
            </w:r>
          </w:p>
        </w:tc>
        <w:tc>
          <w:tcPr>
            <w:tcW w:w="367" w:type="dxa"/>
            <w:shd w:val="clear" w:color="auto" w:fill="auto"/>
            <w:vAlign w:val="center"/>
          </w:tcPr>
          <w:p w14:paraId="66400D83" w14:textId="77777777" w:rsidR="00414E01" w:rsidRPr="008913AC" w:rsidRDefault="00414E01" w:rsidP="00377E0B">
            <w:pPr>
              <w:pStyle w:val="tablefunction"/>
              <w:rPr>
                <w:rFonts w:hint="cs"/>
                <w:sz w:val="22"/>
                <w:szCs w:val="22"/>
                <w:rtl/>
              </w:rPr>
            </w:pPr>
            <w:r w:rsidRPr="008913AC">
              <w:rPr>
                <w:rFonts w:hint="cs"/>
                <w:sz w:val="22"/>
                <w:szCs w:val="22"/>
                <w:rtl/>
              </w:rPr>
              <w:t>ש</w:t>
            </w:r>
          </w:p>
        </w:tc>
        <w:tc>
          <w:tcPr>
            <w:tcW w:w="348" w:type="dxa"/>
            <w:shd w:val="clear" w:color="auto" w:fill="auto"/>
            <w:vAlign w:val="center"/>
          </w:tcPr>
          <w:p w14:paraId="42535207" w14:textId="77777777" w:rsidR="00414E01" w:rsidRPr="008913AC" w:rsidRDefault="00414E01" w:rsidP="00377E0B">
            <w:pPr>
              <w:pStyle w:val="tablefunction"/>
              <w:rPr>
                <w:rFonts w:hint="cs"/>
                <w:sz w:val="22"/>
                <w:szCs w:val="22"/>
                <w:rtl/>
              </w:rPr>
            </w:pPr>
            <w:r w:rsidRPr="008913AC">
              <w:rPr>
                <w:rFonts w:hint="cs"/>
                <w:sz w:val="22"/>
                <w:szCs w:val="22"/>
                <w:rtl/>
              </w:rPr>
              <w:t>נ</w:t>
            </w:r>
          </w:p>
        </w:tc>
        <w:tc>
          <w:tcPr>
            <w:tcW w:w="348" w:type="dxa"/>
            <w:shd w:val="clear" w:color="auto" w:fill="auto"/>
            <w:vAlign w:val="center"/>
          </w:tcPr>
          <w:p w14:paraId="117E9E8D" w14:textId="77777777" w:rsidR="00414E01" w:rsidRPr="008913AC" w:rsidRDefault="00414E01" w:rsidP="00377E0B">
            <w:pPr>
              <w:pStyle w:val="tablefunction"/>
              <w:rPr>
                <w:rFonts w:hint="cs"/>
                <w:sz w:val="22"/>
                <w:szCs w:val="22"/>
                <w:rtl/>
              </w:rPr>
            </w:pPr>
            <w:r w:rsidRPr="008913AC">
              <w:rPr>
                <w:rFonts w:hint="cs"/>
                <w:sz w:val="22"/>
                <w:szCs w:val="22"/>
                <w:rtl/>
              </w:rPr>
              <w:t>ה</w:t>
            </w:r>
          </w:p>
        </w:tc>
        <w:tc>
          <w:tcPr>
            <w:tcW w:w="367" w:type="dxa"/>
            <w:shd w:val="clear" w:color="auto" w:fill="auto"/>
            <w:vAlign w:val="center"/>
          </w:tcPr>
          <w:p w14:paraId="4195500E" w14:textId="77777777" w:rsidR="00414E01" w:rsidRPr="008913AC" w:rsidRDefault="00414E01" w:rsidP="00377E0B">
            <w:pPr>
              <w:pStyle w:val="tablefunction"/>
              <w:rPr>
                <w:rFonts w:hint="cs"/>
                <w:sz w:val="22"/>
                <w:szCs w:val="22"/>
                <w:rtl/>
              </w:rPr>
            </w:pPr>
            <w:r w:rsidRPr="008913AC">
              <w:rPr>
                <w:rFonts w:hint="cs"/>
                <w:sz w:val="22"/>
                <w:szCs w:val="22"/>
                <w:rtl/>
              </w:rPr>
              <w:t>ה</w:t>
            </w:r>
          </w:p>
        </w:tc>
        <w:tc>
          <w:tcPr>
            <w:tcW w:w="348" w:type="dxa"/>
            <w:shd w:val="clear" w:color="auto" w:fill="auto"/>
            <w:vAlign w:val="center"/>
          </w:tcPr>
          <w:p w14:paraId="182CF1D8" w14:textId="77777777" w:rsidR="00414E01" w:rsidRPr="008913AC" w:rsidRDefault="00414E01" w:rsidP="00377E0B">
            <w:pPr>
              <w:pStyle w:val="tablefunction"/>
              <w:rPr>
                <w:rFonts w:hint="cs"/>
                <w:sz w:val="22"/>
                <w:szCs w:val="22"/>
                <w:rtl/>
              </w:rPr>
            </w:pPr>
            <w:r w:rsidRPr="008913AC">
              <w:rPr>
                <w:rFonts w:hint="cs"/>
                <w:sz w:val="22"/>
                <w:szCs w:val="22"/>
                <w:rtl/>
              </w:rPr>
              <w:t>ה</w:t>
            </w:r>
          </w:p>
        </w:tc>
      </w:tr>
      <w:tr w:rsidR="00414E01" w14:paraId="4B48C7E5" w14:textId="77777777" w:rsidTr="00377E0B">
        <w:trPr>
          <w:trHeight w:val="340"/>
          <w:jc w:val="center"/>
        </w:trPr>
        <w:tc>
          <w:tcPr>
            <w:tcW w:w="348" w:type="dxa"/>
            <w:shd w:val="clear" w:color="auto" w:fill="auto"/>
            <w:vAlign w:val="center"/>
          </w:tcPr>
          <w:p w14:paraId="257182E3" w14:textId="77777777" w:rsidR="00414E01" w:rsidRPr="008913AC" w:rsidRDefault="00414E01" w:rsidP="00377E0B">
            <w:pPr>
              <w:pStyle w:val="tablefunction"/>
              <w:rPr>
                <w:rFonts w:hint="cs"/>
                <w:sz w:val="22"/>
                <w:szCs w:val="22"/>
                <w:rtl/>
              </w:rPr>
            </w:pPr>
            <w:r w:rsidRPr="008913AC">
              <w:rPr>
                <w:rFonts w:hint="cs"/>
                <w:sz w:val="22"/>
                <w:szCs w:val="22"/>
                <w:rtl/>
              </w:rPr>
              <w:t>ו</w:t>
            </w:r>
          </w:p>
        </w:tc>
        <w:tc>
          <w:tcPr>
            <w:tcW w:w="348" w:type="dxa"/>
            <w:shd w:val="clear" w:color="auto" w:fill="auto"/>
            <w:vAlign w:val="center"/>
          </w:tcPr>
          <w:p w14:paraId="0EB70400" w14:textId="77777777" w:rsidR="00414E01" w:rsidRPr="008913AC" w:rsidRDefault="00414E01" w:rsidP="00377E0B">
            <w:pPr>
              <w:pStyle w:val="tablefunction"/>
              <w:rPr>
                <w:rFonts w:hint="cs"/>
                <w:sz w:val="22"/>
                <w:szCs w:val="22"/>
                <w:rtl/>
              </w:rPr>
            </w:pPr>
            <w:r w:rsidRPr="008913AC">
              <w:rPr>
                <w:rFonts w:hint="cs"/>
                <w:sz w:val="22"/>
                <w:szCs w:val="22"/>
                <w:rtl/>
              </w:rPr>
              <w:t>א</w:t>
            </w:r>
          </w:p>
        </w:tc>
        <w:tc>
          <w:tcPr>
            <w:tcW w:w="367" w:type="dxa"/>
            <w:shd w:val="clear" w:color="auto" w:fill="auto"/>
            <w:vAlign w:val="center"/>
          </w:tcPr>
          <w:p w14:paraId="1E213D0F" w14:textId="77777777" w:rsidR="00414E01" w:rsidRPr="008913AC" w:rsidRDefault="00414E01" w:rsidP="00377E0B">
            <w:pPr>
              <w:pStyle w:val="tablefunction"/>
              <w:rPr>
                <w:rFonts w:hint="cs"/>
                <w:sz w:val="22"/>
                <w:szCs w:val="22"/>
                <w:rtl/>
              </w:rPr>
            </w:pPr>
            <w:r w:rsidRPr="008913AC">
              <w:rPr>
                <w:rFonts w:hint="cs"/>
                <w:sz w:val="22"/>
                <w:szCs w:val="22"/>
                <w:rtl/>
              </w:rPr>
              <w:t>מ</w:t>
            </w:r>
          </w:p>
        </w:tc>
        <w:tc>
          <w:tcPr>
            <w:tcW w:w="348" w:type="dxa"/>
            <w:shd w:val="clear" w:color="auto" w:fill="auto"/>
            <w:vAlign w:val="center"/>
          </w:tcPr>
          <w:p w14:paraId="7C301FBE" w14:textId="77777777" w:rsidR="00414E01" w:rsidRPr="008913AC" w:rsidRDefault="00414E01" w:rsidP="00377E0B">
            <w:pPr>
              <w:pStyle w:val="tablefunction"/>
              <w:rPr>
                <w:rFonts w:hint="cs"/>
                <w:sz w:val="22"/>
                <w:szCs w:val="22"/>
                <w:rtl/>
              </w:rPr>
            </w:pPr>
            <w:r w:rsidRPr="008913AC">
              <w:rPr>
                <w:rFonts w:hint="cs"/>
                <w:sz w:val="22"/>
                <w:szCs w:val="22"/>
                <w:rtl/>
              </w:rPr>
              <w:t>א</w:t>
            </w:r>
          </w:p>
        </w:tc>
        <w:tc>
          <w:tcPr>
            <w:tcW w:w="348" w:type="dxa"/>
            <w:shd w:val="clear" w:color="auto" w:fill="auto"/>
            <w:vAlign w:val="center"/>
          </w:tcPr>
          <w:p w14:paraId="5D3EBE2C" w14:textId="77777777" w:rsidR="00414E01" w:rsidRPr="008913AC" w:rsidRDefault="00414E01" w:rsidP="00377E0B">
            <w:pPr>
              <w:pStyle w:val="tablefunction"/>
              <w:rPr>
                <w:rFonts w:hint="cs"/>
                <w:sz w:val="22"/>
                <w:szCs w:val="22"/>
                <w:rtl/>
              </w:rPr>
            </w:pPr>
            <w:r w:rsidRPr="008913AC">
              <w:rPr>
                <w:rFonts w:hint="cs"/>
                <w:sz w:val="22"/>
                <w:szCs w:val="22"/>
                <w:rtl/>
              </w:rPr>
              <w:t>ה</w:t>
            </w:r>
          </w:p>
        </w:tc>
        <w:tc>
          <w:tcPr>
            <w:tcW w:w="367" w:type="dxa"/>
            <w:shd w:val="clear" w:color="auto" w:fill="auto"/>
            <w:vAlign w:val="center"/>
          </w:tcPr>
          <w:p w14:paraId="4B128B74" w14:textId="77777777" w:rsidR="00414E01" w:rsidRPr="008913AC" w:rsidRDefault="00414E01" w:rsidP="00377E0B">
            <w:pPr>
              <w:pStyle w:val="tablefunction"/>
              <w:rPr>
                <w:rFonts w:hint="cs"/>
                <w:sz w:val="22"/>
                <w:szCs w:val="22"/>
                <w:rtl/>
              </w:rPr>
            </w:pPr>
            <w:r w:rsidRPr="008913AC">
              <w:rPr>
                <w:rFonts w:hint="cs"/>
                <w:sz w:val="22"/>
                <w:szCs w:val="22"/>
                <w:rtl/>
              </w:rPr>
              <w:t>ש</w:t>
            </w:r>
          </w:p>
        </w:tc>
        <w:tc>
          <w:tcPr>
            <w:tcW w:w="348" w:type="dxa"/>
            <w:shd w:val="clear" w:color="auto" w:fill="auto"/>
            <w:vAlign w:val="center"/>
          </w:tcPr>
          <w:p w14:paraId="217CC971" w14:textId="77777777" w:rsidR="00414E01" w:rsidRPr="008913AC" w:rsidRDefault="00414E01" w:rsidP="00377E0B">
            <w:pPr>
              <w:pStyle w:val="tablefunction"/>
              <w:rPr>
                <w:rFonts w:hint="cs"/>
                <w:sz w:val="22"/>
                <w:szCs w:val="22"/>
                <w:rtl/>
              </w:rPr>
            </w:pPr>
            <w:r w:rsidRPr="008913AC">
              <w:rPr>
                <w:rFonts w:hint="cs"/>
                <w:sz w:val="22"/>
                <w:szCs w:val="22"/>
                <w:rtl/>
              </w:rPr>
              <w:t>ע</w:t>
            </w:r>
          </w:p>
        </w:tc>
      </w:tr>
      <w:tr w:rsidR="00414E01" w14:paraId="47C8D0FD" w14:textId="77777777" w:rsidTr="00377E0B">
        <w:trPr>
          <w:trHeight w:val="340"/>
          <w:jc w:val="center"/>
        </w:trPr>
        <w:tc>
          <w:tcPr>
            <w:tcW w:w="348" w:type="dxa"/>
            <w:shd w:val="clear" w:color="auto" w:fill="auto"/>
            <w:vAlign w:val="center"/>
          </w:tcPr>
          <w:p w14:paraId="42297FD9" w14:textId="77777777" w:rsidR="00414E01" w:rsidRPr="008913AC" w:rsidRDefault="00414E01" w:rsidP="00377E0B">
            <w:pPr>
              <w:pStyle w:val="tablefunction"/>
              <w:rPr>
                <w:rFonts w:hint="cs"/>
                <w:sz w:val="22"/>
                <w:szCs w:val="22"/>
                <w:rtl/>
              </w:rPr>
            </w:pPr>
            <w:r w:rsidRPr="008913AC">
              <w:rPr>
                <w:rFonts w:hint="cs"/>
                <w:sz w:val="22"/>
                <w:szCs w:val="22"/>
                <w:rtl/>
              </w:rPr>
              <w:t>ר</w:t>
            </w:r>
          </w:p>
        </w:tc>
        <w:tc>
          <w:tcPr>
            <w:tcW w:w="348" w:type="dxa"/>
            <w:shd w:val="clear" w:color="auto" w:fill="auto"/>
            <w:vAlign w:val="center"/>
          </w:tcPr>
          <w:p w14:paraId="4D1A71A3" w14:textId="77777777" w:rsidR="00414E01" w:rsidRPr="008913AC" w:rsidRDefault="00414E01" w:rsidP="00377E0B">
            <w:pPr>
              <w:pStyle w:val="tablefunction"/>
              <w:rPr>
                <w:rFonts w:hint="cs"/>
                <w:sz w:val="22"/>
                <w:szCs w:val="22"/>
                <w:rtl/>
              </w:rPr>
            </w:pPr>
            <w:r w:rsidRPr="008913AC">
              <w:rPr>
                <w:rFonts w:hint="cs"/>
                <w:sz w:val="22"/>
                <w:szCs w:val="22"/>
                <w:rtl/>
              </w:rPr>
              <w:t>י</w:t>
            </w:r>
          </w:p>
        </w:tc>
        <w:tc>
          <w:tcPr>
            <w:tcW w:w="367" w:type="dxa"/>
            <w:shd w:val="clear" w:color="auto" w:fill="auto"/>
            <w:vAlign w:val="center"/>
          </w:tcPr>
          <w:p w14:paraId="0A8650D6" w14:textId="77777777" w:rsidR="00414E01" w:rsidRPr="008913AC" w:rsidRDefault="00414E01" w:rsidP="00377E0B">
            <w:pPr>
              <w:pStyle w:val="tablefunction"/>
              <w:rPr>
                <w:rFonts w:hint="cs"/>
                <w:sz w:val="22"/>
                <w:szCs w:val="22"/>
                <w:rtl/>
              </w:rPr>
            </w:pPr>
            <w:r w:rsidRPr="008913AC">
              <w:rPr>
                <w:rFonts w:hint="cs"/>
                <w:sz w:val="22"/>
                <w:szCs w:val="22"/>
                <w:rtl/>
              </w:rPr>
              <w:t>ם</w:t>
            </w:r>
          </w:p>
        </w:tc>
        <w:tc>
          <w:tcPr>
            <w:tcW w:w="348" w:type="dxa"/>
            <w:shd w:val="clear" w:color="auto" w:fill="auto"/>
            <w:vAlign w:val="center"/>
          </w:tcPr>
          <w:p w14:paraId="5DD7D451" w14:textId="77777777" w:rsidR="00414E01" w:rsidRPr="008913AC" w:rsidRDefault="00414E01" w:rsidP="00377E0B">
            <w:pPr>
              <w:pStyle w:val="tablefunction"/>
              <w:rPr>
                <w:rFonts w:hint="cs"/>
                <w:sz w:val="22"/>
                <w:szCs w:val="22"/>
                <w:rtl/>
              </w:rPr>
            </w:pPr>
            <w:r w:rsidRPr="008913AC">
              <w:rPr>
                <w:rFonts w:hint="cs"/>
                <w:sz w:val="22"/>
                <w:szCs w:val="22"/>
                <w:rtl/>
              </w:rPr>
              <w:t>ו</w:t>
            </w:r>
          </w:p>
        </w:tc>
        <w:tc>
          <w:tcPr>
            <w:tcW w:w="348" w:type="dxa"/>
            <w:shd w:val="clear" w:color="auto" w:fill="auto"/>
            <w:vAlign w:val="center"/>
          </w:tcPr>
          <w:p w14:paraId="3BF91891" w14:textId="77777777" w:rsidR="00414E01" w:rsidRPr="008913AC" w:rsidRDefault="00414E01" w:rsidP="00377E0B">
            <w:pPr>
              <w:pStyle w:val="tablefunction"/>
              <w:rPr>
                <w:rFonts w:hint="cs"/>
                <w:sz w:val="22"/>
                <w:szCs w:val="22"/>
                <w:rtl/>
              </w:rPr>
            </w:pPr>
            <w:r w:rsidRPr="008913AC">
              <w:rPr>
                <w:rFonts w:hint="cs"/>
                <w:sz w:val="22"/>
                <w:szCs w:val="22"/>
                <w:rtl/>
              </w:rPr>
              <w:t>י</w:t>
            </w:r>
          </w:p>
        </w:tc>
        <w:tc>
          <w:tcPr>
            <w:tcW w:w="367" w:type="dxa"/>
            <w:shd w:val="clear" w:color="auto" w:fill="auto"/>
            <w:vAlign w:val="center"/>
          </w:tcPr>
          <w:p w14:paraId="5E305727" w14:textId="77777777" w:rsidR="00414E01" w:rsidRPr="008913AC" w:rsidRDefault="00414E01" w:rsidP="00377E0B">
            <w:pPr>
              <w:pStyle w:val="tablefunction"/>
              <w:rPr>
                <w:rFonts w:hint="cs"/>
                <w:sz w:val="22"/>
                <w:szCs w:val="22"/>
                <w:rtl/>
              </w:rPr>
            </w:pPr>
            <w:r w:rsidRPr="008913AC">
              <w:rPr>
                <w:rFonts w:hint="cs"/>
                <w:sz w:val="22"/>
                <w:szCs w:val="22"/>
                <w:rtl/>
              </w:rPr>
              <w:t>ב</w:t>
            </w:r>
          </w:p>
        </w:tc>
        <w:tc>
          <w:tcPr>
            <w:tcW w:w="348" w:type="dxa"/>
            <w:shd w:val="clear" w:color="auto" w:fill="auto"/>
            <w:vAlign w:val="center"/>
          </w:tcPr>
          <w:p w14:paraId="7F8C6342" w14:textId="77777777" w:rsidR="00414E01" w:rsidRPr="008913AC" w:rsidRDefault="00414E01" w:rsidP="00377E0B">
            <w:pPr>
              <w:pStyle w:val="tablefunction"/>
              <w:rPr>
                <w:rFonts w:hint="cs"/>
                <w:sz w:val="22"/>
                <w:szCs w:val="22"/>
                <w:rtl/>
              </w:rPr>
            </w:pPr>
            <w:r w:rsidRPr="008913AC">
              <w:rPr>
                <w:rFonts w:hint="cs"/>
                <w:sz w:val="22"/>
                <w:szCs w:val="22"/>
                <w:rtl/>
              </w:rPr>
              <w:t>ר</w:t>
            </w:r>
          </w:p>
        </w:tc>
      </w:tr>
      <w:tr w:rsidR="00414E01" w14:paraId="3BCB8A96" w14:textId="77777777" w:rsidTr="00377E0B">
        <w:trPr>
          <w:trHeight w:val="340"/>
          <w:jc w:val="center"/>
        </w:trPr>
        <w:tc>
          <w:tcPr>
            <w:tcW w:w="348" w:type="dxa"/>
            <w:shd w:val="clear" w:color="auto" w:fill="auto"/>
            <w:vAlign w:val="center"/>
          </w:tcPr>
          <w:p w14:paraId="7E06570B" w14:textId="77777777" w:rsidR="00414E01" w:rsidRPr="008913AC" w:rsidRDefault="00414E01" w:rsidP="00377E0B">
            <w:pPr>
              <w:pStyle w:val="tablefunction"/>
              <w:rPr>
                <w:rFonts w:hint="cs"/>
                <w:sz w:val="22"/>
                <w:szCs w:val="22"/>
                <w:rtl/>
              </w:rPr>
            </w:pPr>
            <w:r w:rsidRPr="008913AC">
              <w:rPr>
                <w:rFonts w:hint="cs"/>
                <w:sz w:val="22"/>
                <w:szCs w:val="22"/>
                <w:rtl/>
              </w:rPr>
              <w:t>כ</w:t>
            </w:r>
          </w:p>
        </w:tc>
        <w:tc>
          <w:tcPr>
            <w:tcW w:w="348" w:type="dxa"/>
            <w:shd w:val="clear" w:color="auto" w:fill="auto"/>
            <w:vAlign w:val="center"/>
          </w:tcPr>
          <w:p w14:paraId="544638BB" w14:textId="77777777" w:rsidR="00414E01" w:rsidRPr="008913AC" w:rsidRDefault="00414E01" w:rsidP="00377E0B">
            <w:pPr>
              <w:pStyle w:val="tablefunction"/>
              <w:rPr>
                <w:rFonts w:hint="cs"/>
                <w:sz w:val="22"/>
                <w:szCs w:val="22"/>
                <w:rtl/>
              </w:rPr>
            </w:pPr>
            <w:r w:rsidRPr="008913AC">
              <w:rPr>
                <w:rFonts w:hint="cs"/>
                <w:sz w:val="22"/>
                <w:szCs w:val="22"/>
                <w:rtl/>
              </w:rPr>
              <w:t>ה</w:t>
            </w:r>
          </w:p>
        </w:tc>
        <w:tc>
          <w:tcPr>
            <w:tcW w:w="367" w:type="dxa"/>
            <w:shd w:val="clear" w:color="auto" w:fill="auto"/>
            <w:vAlign w:val="center"/>
          </w:tcPr>
          <w:p w14:paraId="24FB41F7" w14:textId="77777777" w:rsidR="00414E01" w:rsidRPr="008913AC" w:rsidRDefault="00414E01" w:rsidP="00377E0B">
            <w:pPr>
              <w:pStyle w:val="tablefunction"/>
              <w:rPr>
                <w:rFonts w:hint="cs"/>
                <w:sz w:val="22"/>
                <w:szCs w:val="22"/>
                <w:rtl/>
              </w:rPr>
            </w:pPr>
            <w:r w:rsidRPr="008913AC">
              <w:rPr>
                <w:rFonts w:hint="cs"/>
                <w:sz w:val="22"/>
                <w:szCs w:val="22"/>
                <w:rtl/>
              </w:rPr>
              <w:t>ו</w:t>
            </w:r>
          </w:p>
        </w:tc>
        <w:tc>
          <w:tcPr>
            <w:tcW w:w="348" w:type="dxa"/>
            <w:shd w:val="clear" w:color="auto" w:fill="auto"/>
            <w:vAlign w:val="center"/>
          </w:tcPr>
          <w:p w14:paraId="561E6703" w14:textId="77777777" w:rsidR="00414E01" w:rsidRPr="008913AC" w:rsidRDefault="00414E01" w:rsidP="00377E0B">
            <w:pPr>
              <w:pStyle w:val="tablefunction"/>
              <w:rPr>
                <w:rFonts w:hint="cs"/>
                <w:sz w:val="22"/>
                <w:szCs w:val="22"/>
                <w:rtl/>
              </w:rPr>
            </w:pPr>
            <w:r w:rsidRPr="008913AC">
              <w:rPr>
                <w:rFonts w:hint="cs"/>
                <w:sz w:val="22"/>
                <w:szCs w:val="22"/>
                <w:rtl/>
              </w:rPr>
              <w:t>י־</w:t>
            </w:r>
          </w:p>
        </w:tc>
        <w:tc>
          <w:tcPr>
            <w:tcW w:w="348" w:type="dxa"/>
            <w:shd w:val="clear" w:color="auto" w:fill="auto"/>
            <w:vAlign w:val="center"/>
          </w:tcPr>
          <w:p w14:paraId="6762C676" w14:textId="77777777" w:rsidR="00414E01" w:rsidRPr="008913AC" w:rsidRDefault="00414E01" w:rsidP="00377E0B">
            <w:pPr>
              <w:pStyle w:val="tablefunction"/>
              <w:rPr>
                <w:rFonts w:hint="cs"/>
                <w:sz w:val="22"/>
                <w:szCs w:val="22"/>
                <w:rtl/>
              </w:rPr>
            </w:pPr>
            <w:r w:rsidRPr="008913AC">
              <w:rPr>
                <w:rFonts w:hint="cs"/>
                <w:sz w:val="22"/>
                <w:szCs w:val="22"/>
                <w:rtl/>
              </w:rPr>
              <w:t>ה</w:t>
            </w:r>
          </w:p>
        </w:tc>
        <w:tc>
          <w:tcPr>
            <w:tcW w:w="367" w:type="dxa"/>
            <w:shd w:val="clear" w:color="auto" w:fill="auto"/>
            <w:vAlign w:val="center"/>
          </w:tcPr>
          <w:p w14:paraId="53649E0B" w14:textId="77777777" w:rsidR="00414E01" w:rsidRPr="008913AC" w:rsidRDefault="00414E01" w:rsidP="00377E0B">
            <w:pPr>
              <w:pStyle w:val="tablefunction"/>
              <w:rPr>
                <w:rFonts w:hint="cs"/>
                <w:sz w:val="22"/>
                <w:szCs w:val="22"/>
                <w:rtl/>
              </w:rPr>
            </w:pPr>
            <w:r w:rsidRPr="008913AC">
              <w:rPr>
                <w:rFonts w:hint="cs"/>
                <w:sz w:val="22"/>
                <w:szCs w:val="22"/>
                <w:rtl/>
              </w:rPr>
              <w:t>ו</w:t>
            </w:r>
          </w:p>
        </w:tc>
        <w:tc>
          <w:tcPr>
            <w:tcW w:w="348" w:type="dxa"/>
            <w:shd w:val="clear" w:color="auto" w:fill="auto"/>
            <w:vAlign w:val="center"/>
          </w:tcPr>
          <w:p w14:paraId="560FEB87" w14:textId="77777777" w:rsidR="00414E01" w:rsidRPr="008913AC" w:rsidRDefault="00414E01" w:rsidP="00377E0B">
            <w:pPr>
              <w:pStyle w:val="tablefunction"/>
              <w:rPr>
                <w:rFonts w:hint="cs"/>
                <w:sz w:val="22"/>
                <w:szCs w:val="22"/>
                <w:rtl/>
              </w:rPr>
            </w:pPr>
            <w:r w:rsidRPr="008913AC">
              <w:rPr>
                <w:rFonts w:hint="cs"/>
                <w:sz w:val="22"/>
                <w:szCs w:val="22"/>
                <w:rtl/>
              </w:rPr>
              <w:t>ה</w:t>
            </w:r>
          </w:p>
        </w:tc>
      </w:tr>
    </w:tbl>
    <w:p w14:paraId="0A906F97" w14:textId="77777777" w:rsidR="00414E01" w:rsidRDefault="00414E01" w:rsidP="00414E01">
      <w:pPr>
        <w:pStyle w:val="NormalAfterChart"/>
        <w:rPr>
          <w:rFonts w:hint="cs"/>
          <w:rtl/>
        </w:rPr>
      </w:pPr>
      <w:r>
        <w:rPr>
          <w:rFonts w:hint="cs"/>
          <w:rtl/>
        </w:rPr>
        <w:t>נתבונן בצורה זו של הפסוק ונציין מספר נקודות:</w:t>
      </w:r>
    </w:p>
    <w:p w14:paraId="6215B830" w14:textId="77777777" w:rsidR="00414E01" w:rsidRPr="00B048A8" w:rsidRDefault="00414E01" w:rsidP="00414E01">
      <w:pPr>
        <w:rPr>
          <w:rFonts w:hint="cs"/>
          <w:rtl/>
        </w:rPr>
      </w:pPr>
      <w:r>
        <w:rPr>
          <w:rFonts w:hint="cs"/>
          <w:rtl/>
        </w:rPr>
        <w:t>האותיות</w:t>
      </w:r>
      <w:r w:rsidRPr="002104B6">
        <w:rPr>
          <w:rFonts w:hint="cs"/>
          <w:spacing w:val="-18"/>
          <w:rtl/>
        </w:rPr>
        <w:t xml:space="preserve"> </w:t>
      </w:r>
      <w:r>
        <w:rPr>
          <w:rFonts w:hint="cs"/>
          <w:rtl/>
        </w:rPr>
        <w:t>שבפנות</w:t>
      </w:r>
      <w:r w:rsidRPr="002104B6">
        <w:rPr>
          <w:rFonts w:hint="cs"/>
          <w:spacing w:val="-18"/>
          <w:rtl/>
        </w:rPr>
        <w:t xml:space="preserve"> </w:t>
      </w:r>
      <w:r w:rsidRPr="00EF6999">
        <w:rPr>
          <w:rStyle w:val="Gematria"/>
          <w:rFonts w:hint="cs"/>
          <w:rtl/>
        </w:rPr>
        <w:t>ו</w:t>
      </w:r>
      <w:r w:rsidRPr="002104B6">
        <w:rPr>
          <w:rStyle w:val="Gematria"/>
          <w:rFonts w:hint="cs"/>
          <w:spacing w:val="-18"/>
          <w:rtl/>
        </w:rPr>
        <w:t xml:space="preserve"> </w:t>
      </w:r>
      <w:r w:rsidRPr="00EF6999">
        <w:rPr>
          <w:rStyle w:val="Gematria"/>
          <w:rFonts w:hint="cs"/>
          <w:rtl/>
        </w:rPr>
        <w:t>צ</w:t>
      </w:r>
      <w:r w:rsidRPr="002104B6">
        <w:rPr>
          <w:rStyle w:val="Gematria"/>
          <w:rFonts w:hint="cs"/>
          <w:spacing w:val="-18"/>
          <w:rtl/>
        </w:rPr>
        <w:t xml:space="preserve"> </w:t>
      </w:r>
      <w:r w:rsidRPr="00EF6999">
        <w:rPr>
          <w:rStyle w:val="Gematria"/>
          <w:rFonts w:hint="cs"/>
          <w:rtl/>
        </w:rPr>
        <w:t>כ</w:t>
      </w:r>
      <w:r w:rsidRPr="002104B6">
        <w:rPr>
          <w:rStyle w:val="Gematria"/>
          <w:rFonts w:hint="cs"/>
          <w:spacing w:val="-18"/>
          <w:rtl/>
        </w:rPr>
        <w:t xml:space="preserve"> </w:t>
      </w:r>
      <w:r w:rsidRPr="00EF6999">
        <w:rPr>
          <w:rStyle w:val="Gematria"/>
          <w:rFonts w:hint="cs"/>
          <w:rtl/>
        </w:rPr>
        <w:t>ה</w:t>
      </w:r>
      <w:r w:rsidRPr="002104B6">
        <w:rPr>
          <w:rFonts w:hint="cs"/>
          <w:spacing w:val="-18"/>
          <w:rtl/>
        </w:rPr>
        <w:t xml:space="preserve"> </w:t>
      </w:r>
      <w:r>
        <w:rPr>
          <w:rFonts w:hint="cs"/>
          <w:rtl/>
        </w:rPr>
        <w:t>=</w:t>
      </w:r>
      <w:r w:rsidRPr="002104B6">
        <w:rPr>
          <w:rFonts w:hint="cs"/>
          <w:spacing w:val="-18"/>
          <w:rtl/>
        </w:rPr>
        <w:t xml:space="preserve"> </w:t>
      </w:r>
      <w:r>
        <w:rPr>
          <w:rFonts w:hint="cs"/>
          <w:rtl/>
        </w:rPr>
        <w:t>121</w:t>
      </w:r>
      <w:r w:rsidRPr="002104B6">
        <w:rPr>
          <w:rFonts w:hint="cs"/>
          <w:spacing w:val="-18"/>
          <w:rtl/>
        </w:rPr>
        <w:t xml:space="preserve"> </w:t>
      </w:r>
      <w:r>
        <w:rPr>
          <w:rFonts w:hint="cs"/>
          <w:rtl/>
        </w:rPr>
        <w:t>=</w:t>
      </w:r>
      <w:r w:rsidRPr="002104B6">
        <w:rPr>
          <w:rFonts w:hint="cs"/>
          <w:spacing w:val="-18"/>
          <w:rtl/>
        </w:rPr>
        <w:t xml:space="preserve"> </w:t>
      </w:r>
      <w:r>
        <w:rPr>
          <w:rFonts w:hint="cs"/>
          <w:rtl/>
        </w:rPr>
        <w:t>11</w:t>
      </w:r>
      <w:r w:rsidRPr="00EF6999">
        <w:rPr>
          <w:rFonts w:hint="cs"/>
          <w:vertAlign w:val="superscript"/>
          <w:rtl/>
        </w:rPr>
        <w:t>2</w:t>
      </w:r>
      <w:r>
        <w:rPr>
          <w:rFonts w:hint="cs"/>
          <w:rtl/>
        </w:rPr>
        <w:t>.</w:t>
      </w:r>
      <w:r w:rsidRPr="002104B6">
        <w:rPr>
          <w:rFonts w:hint="cs"/>
          <w:spacing w:val="-18"/>
          <w:rtl/>
        </w:rPr>
        <w:t xml:space="preserve"> </w:t>
      </w:r>
      <w:r>
        <w:rPr>
          <w:rFonts w:hint="cs"/>
          <w:rtl/>
        </w:rPr>
        <w:t>והנה,</w:t>
      </w:r>
      <w:r w:rsidRPr="002104B6">
        <w:rPr>
          <w:rFonts w:hint="cs"/>
          <w:spacing w:val="-18"/>
          <w:rtl/>
        </w:rPr>
        <w:t xml:space="preserve"> </w:t>
      </w:r>
      <w:r>
        <w:rPr>
          <w:rFonts w:hint="cs"/>
          <w:rtl/>
        </w:rPr>
        <w:t>ערך</w:t>
      </w:r>
      <w:r w:rsidRPr="002104B6">
        <w:rPr>
          <w:rFonts w:hint="cs"/>
          <w:spacing w:val="-18"/>
          <w:rtl/>
        </w:rPr>
        <w:t xml:space="preserve"> </w:t>
      </w:r>
      <w:r>
        <w:rPr>
          <w:rFonts w:hint="cs"/>
          <w:rtl/>
        </w:rPr>
        <w:t>שני</w:t>
      </w:r>
      <w:r w:rsidRPr="002104B6">
        <w:rPr>
          <w:rFonts w:hint="cs"/>
          <w:spacing w:val="-18"/>
          <w:rtl/>
        </w:rPr>
        <w:t xml:space="preserve"> </w:t>
      </w:r>
      <w:r>
        <w:rPr>
          <w:rFonts w:hint="cs"/>
          <w:rtl/>
        </w:rPr>
        <w:t>הקצוות</w:t>
      </w:r>
      <w:r w:rsidRPr="002104B6">
        <w:rPr>
          <w:rFonts w:hint="cs"/>
          <w:spacing w:val="-18"/>
          <w:rtl/>
        </w:rPr>
        <w:t xml:space="preserve"> </w:t>
      </w:r>
      <w:r>
        <w:rPr>
          <w:rFonts w:hint="cs"/>
          <w:rtl/>
        </w:rPr>
        <w:t>הימני</w:t>
      </w:r>
      <w:r w:rsidRPr="002104B6">
        <w:rPr>
          <w:rFonts w:hint="cs"/>
          <w:spacing w:val="-18"/>
          <w:rtl/>
        </w:rPr>
        <w:t xml:space="preserve"> </w:t>
      </w:r>
      <w:r>
        <w:rPr>
          <w:rFonts w:hint="cs"/>
          <w:rtl/>
        </w:rPr>
        <w:t>העליון</w:t>
      </w:r>
      <w:r w:rsidRPr="002104B6">
        <w:rPr>
          <w:rFonts w:hint="cs"/>
          <w:spacing w:val="-18"/>
          <w:rtl/>
        </w:rPr>
        <w:t xml:space="preserve"> </w:t>
      </w:r>
      <w:r>
        <w:rPr>
          <w:rFonts w:hint="cs"/>
          <w:rtl/>
        </w:rPr>
        <w:t>והשמאלי</w:t>
      </w:r>
      <w:r w:rsidRPr="002104B6">
        <w:rPr>
          <w:rFonts w:hint="cs"/>
          <w:spacing w:val="-18"/>
          <w:rtl/>
        </w:rPr>
        <w:t xml:space="preserve"> </w:t>
      </w:r>
      <w:r>
        <w:rPr>
          <w:rFonts w:hint="cs"/>
          <w:rtl/>
        </w:rPr>
        <w:t>התחתון</w:t>
      </w:r>
      <w:r w:rsidRPr="002104B6">
        <w:rPr>
          <w:rFonts w:hint="cs"/>
          <w:spacing w:val="-18"/>
          <w:rtl/>
        </w:rPr>
        <w:t xml:space="preserve"> </w:t>
      </w:r>
      <w:r w:rsidRPr="00102822">
        <w:rPr>
          <w:rStyle w:val="Gematria"/>
          <w:rFonts w:hint="cs"/>
          <w:rtl/>
        </w:rPr>
        <w:t>ו</w:t>
      </w:r>
      <w:r w:rsidRPr="002104B6">
        <w:rPr>
          <w:rStyle w:val="Gematria"/>
          <w:rFonts w:hint="cs"/>
          <w:spacing w:val="-18"/>
          <w:rtl/>
        </w:rPr>
        <w:t xml:space="preserve"> </w:t>
      </w:r>
      <w:r w:rsidRPr="00102822">
        <w:rPr>
          <w:rStyle w:val="Gematria"/>
          <w:rFonts w:hint="cs"/>
          <w:rtl/>
        </w:rPr>
        <w:t>ה</w:t>
      </w:r>
      <w:r w:rsidRPr="002104B6">
        <w:rPr>
          <w:rFonts w:hint="cs"/>
          <w:spacing w:val="-18"/>
          <w:rtl/>
        </w:rPr>
        <w:t xml:space="preserve"> </w:t>
      </w:r>
      <w:r>
        <w:rPr>
          <w:rFonts w:hint="cs"/>
          <w:rtl/>
        </w:rPr>
        <w:t>עולה</w:t>
      </w:r>
      <w:r w:rsidRPr="002104B6">
        <w:rPr>
          <w:rFonts w:hint="cs"/>
          <w:spacing w:val="-18"/>
          <w:rtl/>
        </w:rPr>
        <w:t xml:space="preserve"> </w:t>
      </w:r>
      <w:r>
        <w:rPr>
          <w:rFonts w:hint="cs"/>
          <w:rtl/>
        </w:rPr>
        <w:t>11,</w:t>
      </w:r>
      <w:r w:rsidRPr="002104B6">
        <w:rPr>
          <w:rFonts w:hint="cs"/>
          <w:spacing w:val="-18"/>
          <w:rtl/>
        </w:rPr>
        <w:t xml:space="preserve"> </w:t>
      </w:r>
      <w:r>
        <w:rPr>
          <w:rFonts w:hint="cs"/>
          <w:rtl/>
        </w:rPr>
        <w:t>שרש</w:t>
      </w:r>
      <w:r w:rsidRPr="002104B6">
        <w:rPr>
          <w:rFonts w:hint="cs"/>
          <w:spacing w:val="-18"/>
          <w:rtl/>
        </w:rPr>
        <w:t xml:space="preserve"> </w:t>
      </w:r>
      <w:r>
        <w:rPr>
          <w:rFonts w:hint="cs"/>
          <w:rtl/>
        </w:rPr>
        <w:t>כל</w:t>
      </w:r>
      <w:r w:rsidRPr="002104B6">
        <w:rPr>
          <w:rFonts w:hint="cs"/>
          <w:spacing w:val="-18"/>
          <w:rtl/>
        </w:rPr>
        <w:t xml:space="preserve"> </w:t>
      </w:r>
      <w:r>
        <w:rPr>
          <w:rFonts w:hint="cs"/>
          <w:rtl/>
        </w:rPr>
        <w:t>ארבע</w:t>
      </w:r>
      <w:r w:rsidRPr="002104B6">
        <w:rPr>
          <w:rFonts w:hint="cs"/>
          <w:spacing w:val="-18"/>
          <w:rtl/>
        </w:rPr>
        <w:t xml:space="preserve"> </w:t>
      </w:r>
      <w:r>
        <w:rPr>
          <w:rFonts w:hint="cs"/>
          <w:rtl/>
        </w:rPr>
        <w:t>הקצוות</w:t>
      </w:r>
      <w:r w:rsidRPr="002104B6">
        <w:rPr>
          <w:rFonts w:hint="cs"/>
          <w:spacing w:val="-18"/>
          <w:rtl/>
        </w:rPr>
        <w:t xml:space="preserve"> </w:t>
      </w:r>
      <w:r>
        <w:rPr>
          <w:rFonts w:hint="cs"/>
          <w:rtl/>
        </w:rPr>
        <w:t>ביחד.</w:t>
      </w:r>
    </w:p>
    <w:p w14:paraId="7647FC73" w14:textId="77777777" w:rsidR="00414E01" w:rsidRDefault="00414E01" w:rsidP="00414E01">
      <w:pPr>
        <w:rPr>
          <w:rFonts w:hint="cs"/>
          <w:rtl/>
        </w:rPr>
      </w:pPr>
      <w:r>
        <w:rPr>
          <w:rFonts w:hint="cs"/>
          <w:rtl/>
        </w:rPr>
        <w:t>האותיות</w:t>
      </w:r>
      <w:r w:rsidRPr="002104B6">
        <w:rPr>
          <w:rFonts w:hint="cs"/>
          <w:spacing w:val="-12"/>
          <w:rtl/>
        </w:rPr>
        <w:t xml:space="preserve"> </w:t>
      </w:r>
      <w:r>
        <w:rPr>
          <w:rFonts w:hint="cs"/>
          <w:rtl/>
        </w:rPr>
        <w:t>שבקו</w:t>
      </w:r>
      <w:r w:rsidRPr="002104B6">
        <w:rPr>
          <w:rFonts w:hint="cs"/>
          <w:spacing w:val="-12"/>
          <w:rtl/>
        </w:rPr>
        <w:t xml:space="preserve"> </w:t>
      </w:r>
      <w:r>
        <w:rPr>
          <w:rFonts w:hint="cs"/>
          <w:rtl/>
        </w:rPr>
        <w:t>האלכסון</w:t>
      </w:r>
      <w:r w:rsidRPr="002104B6">
        <w:rPr>
          <w:rFonts w:hint="cs"/>
          <w:spacing w:val="-12"/>
          <w:rtl/>
        </w:rPr>
        <w:t xml:space="preserve"> </w:t>
      </w:r>
      <w:r>
        <w:rPr>
          <w:rFonts w:hint="cs"/>
          <w:rtl/>
        </w:rPr>
        <w:t>(מימין</w:t>
      </w:r>
      <w:r w:rsidRPr="002104B6">
        <w:rPr>
          <w:rFonts w:hint="cs"/>
          <w:spacing w:val="-12"/>
          <w:rtl/>
        </w:rPr>
        <w:t xml:space="preserve"> </w:t>
      </w:r>
      <w:r>
        <w:rPr>
          <w:rFonts w:hint="cs"/>
          <w:rtl/>
        </w:rPr>
        <w:t>לשמאל)</w:t>
      </w:r>
      <w:r w:rsidRPr="002104B6">
        <w:rPr>
          <w:rFonts w:hint="cs"/>
          <w:spacing w:val="-12"/>
          <w:rtl/>
        </w:rPr>
        <w:t xml:space="preserve"> </w:t>
      </w:r>
      <w:r w:rsidRPr="00EF6999">
        <w:rPr>
          <w:rStyle w:val="Gematria"/>
          <w:rFonts w:hint="cs"/>
          <w:rtl/>
        </w:rPr>
        <w:t>ו</w:t>
      </w:r>
      <w:r w:rsidRPr="002104B6">
        <w:rPr>
          <w:rStyle w:val="Gematria"/>
          <w:rFonts w:hint="cs"/>
          <w:spacing w:val="-12"/>
          <w:rtl/>
        </w:rPr>
        <w:t xml:space="preserve"> </w:t>
      </w:r>
      <w:r w:rsidRPr="00EF6999">
        <w:rPr>
          <w:rStyle w:val="Gematria"/>
          <w:rFonts w:hint="cs"/>
          <w:rtl/>
        </w:rPr>
        <w:t>ק</w:t>
      </w:r>
      <w:r w:rsidRPr="002104B6">
        <w:rPr>
          <w:rStyle w:val="Gematria"/>
          <w:rFonts w:hint="cs"/>
          <w:spacing w:val="-12"/>
          <w:rtl/>
        </w:rPr>
        <w:t xml:space="preserve"> </w:t>
      </w:r>
      <w:r w:rsidRPr="00EF6999">
        <w:rPr>
          <w:rStyle w:val="Gematria"/>
          <w:rFonts w:hint="cs"/>
          <w:rtl/>
        </w:rPr>
        <w:t>א</w:t>
      </w:r>
      <w:r w:rsidRPr="002104B6">
        <w:rPr>
          <w:rStyle w:val="Gematria"/>
          <w:rFonts w:hint="cs"/>
          <w:spacing w:val="-12"/>
          <w:rtl/>
        </w:rPr>
        <w:t xml:space="preserve"> </w:t>
      </w:r>
      <w:r w:rsidRPr="00EF6999">
        <w:rPr>
          <w:rStyle w:val="Gematria"/>
          <w:rFonts w:hint="cs"/>
          <w:rtl/>
        </w:rPr>
        <w:t>נ</w:t>
      </w:r>
      <w:r w:rsidRPr="002104B6">
        <w:rPr>
          <w:rStyle w:val="Gematria"/>
          <w:rFonts w:hint="cs"/>
          <w:spacing w:val="-12"/>
          <w:rtl/>
        </w:rPr>
        <w:t xml:space="preserve"> </w:t>
      </w:r>
      <w:r w:rsidRPr="00EF6999">
        <w:rPr>
          <w:rStyle w:val="Gematria"/>
          <w:rFonts w:hint="cs"/>
          <w:rtl/>
        </w:rPr>
        <w:t>ה</w:t>
      </w:r>
      <w:r w:rsidRPr="002104B6">
        <w:rPr>
          <w:rStyle w:val="Gematria"/>
          <w:rFonts w:hint="cs"/>
          <w:spacing w:val="-12"/>
          <w:rtl/>
        </w:rPr>
        <w:t xml:space="preserve"> </w:t>
      </w:r>
      <w:r w:rsidRPr="00EF6999">
        <w:rPr>
          <w:rStyle w:val="Gematria"/>
          <w:rFonts w:hint="cs"/>
          <w:rtl/>
        </w:rPr>
        <w:t>ב</w:t>
      </w:r>
      <w:r w:rsidRPr="002104B6">
        <w:rPr>
          <w:rStyle w:val="Gematria"/>
          <w:rFonts w:hint="cs"/>
          <w:spacing w:val="-12"/>
          <w:rtl/>
        </w:rPr>
        <w:t xml:space="preserve"> </w:t>
      </w:r>
      <w:r w:rsidRPr="00EF6999">
        <w:rPr>
          <w:rStyle w:val="Gematria"/>
          <w:rFonts w:hint="cs"/>
          <w:rtl/>
        </w:rPr>
        <w:t>ה</w:t>
      </w:r>
      <w:r w:rsidRPr="002104B6">
        <w:rPr>
          <w:rFonts w:hint="cs"/>
          <w:spacing w:val="-12"/>
          <w:rtl/>
        </w:rPr>
        <w:t xml:space="preserve"> </w:t>
      </w:r>
      <w:r>
        <w:rPr>
          <w:rFonts w:hint="cs"/>
          <w:rtl/>
        </w:rPr>
        <w:t>עולות</w:t>
      </w:r>
      <w:r w:rsidRPr="002104B6">
        <w:rPr>
          <w:rFonts w:hint="cs"/>
          <w:spacing w:val="-12"/>
          <w:rtl/>
        </w:rPr>
        <w:t xml:space="preserve"> </w:t>
      </w:r>
      <w:r>
        <w:rPr>
          <w:rFonts w:hint="cs"/>
          <w:rtl/>
        </w:rPr>
        <w:t>169</w:t>
      </w:r>
      <w:r w:rsidRPr="002104B6">
        <w:rPr>
          <w:rFonts w:hint="cs"/>
          <w:spacing w:val="-12"/>
          <w:rtl/>
        </w:rPr>
        <w:t xml:space="preserve"> </w:t>
      </w:r>
      <w:r>
        <w:rPr>
          <w:rFonts w:hint="cs"/>
          <w:rtl/>
        </w:rPr>
        <w:t>=</w:t>
      </w:r>
      <w:r w:rsidRPr="002104B6">
        <w:rPr>
          <w:rFonts w:hint="cs"/>
          <w:spacing w:val="-12"/>
          <w:rtl/>
        </w:rPr>
        <w:t xml:space="preserve"> </w:t>
      </w:r>
      <w:r>
        <w:rPr>
          <w:rFonts w:hint="cs"/>
          <w:rtl/>
        </w:rPr>
        <w:t>13</w:t>
      </w:r>
      <w:r w:rsidRPr="00EF6999">
        <w:rPr>
          <w:rFonts w:hint="cs"/>
          <w:vertAlign w:val="superscript"/>
          <w:rtl/>
        </w:rPr>
        <w:t>2</w:t>
      </w:r>
      <w:r>
        <w:rPr>
          <w:rFonts w:hint="cs"/>
          <w:rtl/>
        </w:rPr>
        <w:t>.</w:t>
      </w:r>
      <w:r w:rsidRPr="002104B6">
        <w:rPr>
          <w:rFonts w:hint="cs"/>
          <w:spacing w:val="-12"/>
          <w:rtl/>
        </w:rPr>
        <w:t xml:space="preserve"> </w:t>
      </w:r>
    </w:p>
    <w:p w14:paraId="42ACC103" w14:textId="77777777" w:rsidR="00414E01" w:rsidRDefault="00414E01" w:rsidP="00414E01">
      <w:pPr>
        <w:rPr>
          <w:rFonts w:hint="cs"/>
          <w:rtl/>
        </w:rPr>
      </w:pPr>
      <w:r>
        <w:rPr>
          <w:rFonts w:hint="cs"/>
          <w:rtl/>
        </w:rPr>
        <w:t xml:space="preserve">ארבע האותיות שבאמצע הצלעות הן אותיות </w:t>
      </w:r>
      <w:r w:rsidRPr="00EF6999">
        <w:rPr>
          <w:rStyle w:val="Gematria"/>
          <w:rFonts w:hint="cs"/>
          <w:rtl/>
        </w:rPr>
        <w:t>יראה</w:t>
      </w:r>
      <w:r>
        <w:rPr>
          <w:rFonts w:hint="cs"/>
          <w:rtl/>
        </w:rPr>
        <w:t>, מדתו המובהקת של יצחק אבינו.</w:t>
      </w:r>
    </w:p>
    <w:p w14:paraId="78756608" w14:textId="77777777" w:rsidR="00414E01" w:rsidRDefault="00414E01" w:rsidP="00414E01">
      <w:pPr>
        <w:rPr>
          <w:rFonts w:hint="cs"/>
          <w:rtl/>
        </w:rPr>
      </w:pPr>
      <w:r>
        <w:rPr>
          <w:rFonts w:hint="cs"/>
          <w:rtl/>
        </w:rPr>
        <w:t xml:space="preserve">ארבע האותיות באמצע הצלעות עם הפנות </w:t>
      </w:r>
      <w:r w:rsidRPr="00EF6999">
        <w:rPr>
          <w:rStyle w:val="Gematria"/>
          <w:rFonts w:hint="cs"/>
          <w:rtl/>
        </w:rPr>
        <w:t>יראה וצכה</w:t>
      </w:r>
      <w:r>
        <w:rPr>
          <w:rFonts w:hint="cs"/>
          <w:rtl/>
        </w:rPr>
        <w:t xml:space="preserve"> = 337 = 7</w:t>
      </w:r>
      <w:r>
        <w:rPr>
          <w:rFonts w:hint="cs"/>
        </w:rPr>
        <w:sym w:font="Wingdings" w:char="F059"/>
      </w:r>
      <w:r>
        <w:rPr>
          <w:rFonts w:hint="cs"/>
          <w:rtl/>
        </w:rPr>
        <w:t>. שאר האותיות שבפסוק עולות לפיכך 1936 = 44</w:t>
      </w:r>
      <w:r w:rsidRPr="00EF6999">
        <w:rPr>
          <w:rFonts w:hint="cs"/>
          <w:vertAlign w:val="superscript"/>
          <w:rtl/>
        </w:rPr>
        <w:t>2</w:t>
      </w:r>
      <w:r>
        <w:rPr>
          <w:rFonts w:hint="cs"/>
          <w:rtl/>
        </w:rPr>
        <w:t xml:space="preserve"> = 16 </w:t>
      </w:r>
      <w:r w:rsidRPr="002B54B1">
        <w:rPr>
          <w:rFonts w:ascii="Times New Roman" w:hAnsi="Times New Roman" w:cs="Times New Roman" w:hint="cs"/>
          <w:position w:val="-2"/>
          <w:rtl/>
          <w:lang w:eastAsia="en-US"/>
        </w:rPr>
        <w:t>∙</w:t>
      </w:r>
      <w:r>
        <w:rPr>
          <w:rFonts w:hint="cs"/>
          <w:rtl/>
        </w:rPr>
        <w:t xml:space="preserve"> 121, כנ"ל.</w:t>
      </w:r>
    </w:p>
    <w:p w14:paraId="4AD827DB" w14:textId="77777777" w:rsidR="00414E01" w:rsidRDefault="00414E01" w:rsidP="00414E01">
      <w:pPr>
        <w:pStyle w:val="NormalBeforeChart"/>
        <w:rPr>
          <w:rFonts w:hint="cs"/>
          <w:rtl/>
        </w:rPr>
      </w:pPr>
      <w:r>
        <w:rPr>
          <w:rFonts w:hint="cs"/>
          <w:rtl/>
        </w:rPr>
        <w:t>נסתכל כעת על הריבוע כסדרה של מסגרות זו בתוך זו. על פי קבלה, אנו מכנים מסגרות אלו: מקיפים. נצייר את המקיף הרחוק ביותר:</w:t>
      </w:r>
    </w:p>
    <w:tbl>
      <w:tblPr>
        <w:bidiVisual/>
        <w:tblW w:w="0" w:type="auto"/>
        <w:jc w:val="center"/>
        <w:tblLook w:val="01E0" w:firstRow="1" w:lastRow="1" w:firstColumn="1" w:lastColumn="1" w:noHBand="0" w:noVBand="0"/>
      </w:tblPr>
      <w:tblGrid>
        <w:gridCol w:w="340"/>
        <w:gridCol w:w="340"/>
        <w:gridCol w:w="340"/>
        <w:gridCol w:w="340"/>
        <w:gridCol w:w="340"/>
        <w:gridCol w:w="340"/>
        <w:gridCol w:w="340"/>
      </w:tblGrid>
      <w:tr w:rsidR="00414E01" w14:paraId="018C2F04" w14:textId="77777777" w:rsidTr="00377E0B">
        <w:trPr>
          <w:trHeight w:val="340"/>
          <w:jc w:val="center"/>
        </w:trPr>
        <w:tc>
          <w:tcPr>
            <w:tcW w:w="340" w:type="dxa"/>
            <w:shd w:val="clear" w:color="auto" w:fill="auto"/>
            <w:vAlign w:val="center"/>
          </w:tcPr>
          <w:p w14:paraId="617DEC93" w14:textId="77777777" w:rsidR="00414E01" w:rsidRPr="008913AC" w:rsidRDefault="00414E01" w:rsidP="00377E0B">
            <w:pPr>
              <w:pStyle w:val="tablefunction"/>
              <w:rPr>
                <w:rFonts w:hint="cs"/>
                <w:sz w:val="22"/>
                <w:szCs w:val="22"/>
                <w:rtl/>
              </w:rPr>
            </w:pPr>
            <w:r w:rsidRPr="008913AC">
              <w:rPr>
                <w:rFonts w:hint="cs"/>
                <w:sz w:val="22"/>
                <w:szCs w:val="22"/>
                <w:rtl/>
              </w:rPr>
              <w:t>ו</w:t>
            </w:r>
          </w:p>
        </w:tc>
        <w:tc>
          <w:tcPr>
            <w:tcW w:w="340" w:type="dxa"/>
            <w:shd w:val="clear" w:color="auto" w:fill="auto"/>
            <w:vAlign w:val="center"/>
          </w:tcPr>
          <w:p w14:paraId="36E9B272" w14:textId="77777777" w:rsidR="00414E01" w:rsidRPr="008913AC" w:rsidRDefault="00414E01" w:rsidP="00377E0B">
            <w:pPr>
              <w:pStyle w:val="tablefunction"/>
              <w:rPr>
                <w:rFonts w:hint="cs"/>
                <w:sz w:val="22"/>
                <w:szCs w:val="22"/>
                <w:rtl/>
              </w:rPr>
            </w:pPr>
            <w:r w:rsidRPr="008913AC">
              <w:rPr>
                <w:rFonts w:hint="cs"/>
                <w:sz w:val="22"/>
                <w:szCs w:val="22"/>
                <w:rtl/>
              </w:rPr>
              <w:t>י</w:t>
            </w:r>
          </w:p>
        </w:tc>
        <w:tc>
          <w:tcPr>
            <w:tcW w:w="340" w:type="dxa"/>
            <w:shd w:val="clear" w:color="auto" w:fill="auto"/>
            <w:vAlign w:val="center"/>
          </w:tcPr>
          <w:p w14:paraId="3E6FA099" w14:textId="77777777" w:rsidR="00414E01" w:rsidRPr="008913AC" w:rsidRDefault="00414E01" w:rsidP="00377E0B">
            <w:pPr>
              <w:pStyle w:val="tablefunction"/>
              <w:rPr>
                <w:rFonts w:hint="cs"/>
                <w:sz w:val="22"/>
                <w:szCs w:val="22"/>
                <w:rtl/>
              </w:rPr>
            </w:pPr>
            <w:r w:rsidRPr="008913AC">
              <w:rPr>
                <w:rFonts w:hint="cs"/>
                <w:sz w:val="22"/>
                <w:szCs w:val="22"/>
                <w:rtl/>
              </w:rPr>
              <w:t>ז</w:t>
            </w:r>
          </w:p>
        </w:tc>
        <w:tc>
          <w:tcPr>
            <w:tcW w:w="340" w:type="dxa"/>
            <w:shd w:val="clear" w:color="auto" w:fill="auto"/>
            <w:vAlign w:val="center"/>
          </w:tcPr>
          <w:p w14:paraId="5B70D79C" w14:textId="77777777" w:rsidR="00414E01" w:rsidRPr="008913AC" w:rsidRDefault="00414E01" w:rsidP="00377E0B">
            <w:pPr>
              <w:pStyle w:val="tablefunction"/>
              <w:rPr>
                <w:rFonts w:hint="cs"/>
                <w:sz w:val="22"/>
                <w:szCs w:val="22"/>
                <w:rtl/>
              </w:rPr>
            </w:pPr>
            <w:r w:rsidRPr="008913AC">
              <w:rPr>
                <w:rFonts w:hint="cs"/>
                <w:sz w:val="22"/>
                <w:szCs w:val="22"/>
                <w:rtl/>
              </w:rPr>
              <w:t>ר</w:t>
            </w:r>
          </w:p>
        </w:tc>
        <w:tc>
          <w:tcPr>
            <w:tcW w:w="340" w:type="dxa"/>
            <w:shd w:val="clear" w:color="auto" w:fill="auto"/>
            <w:vAlign w:val="center"/>
          </w:tcPr>
          <w:p w14:paraId="130C6732" w14:textId="77777777" w:rsidR="00414E01" w:rsidRPr="008913AC" w:rsidRDefault="00414E01" w:rsidP="00377E0B">
            <w:pPr>
              <w:pStyle w:val="tablefunction"/>
              <w:rPr>
                <w:rFonts w:hint="cs"/>
                <w:sz w:val="22"/>
                <w:szCs w:val="22"/>
                <w:rtl/>
              </w:rPr>
            </w:pPr>
            <w:r w:rsidRPr="008913AC">
              <w:rPr>
                <w:rFonts w:hint="cs"/>
                <w:sz w:val="22"/>
                <w:szCs w:val="22"/>
                <w:rtl/>
              </w:rPr>
              <w:t>ע</w:t>
            </w:r>
          </w:p>
        </w:tc>
        <w:tc>
          <w:tcPr>
            <w:tcW w:w="340" w:type="dxa"/>
            <w:shd w:val="clear" w:color="auto" w:fill="auto"/>
            <w:vAlign w:val="center"/>
          </w:tcPr>
          <w:p w14:paraId="5DDFB5BD" w14:textId="77777777" w:rsidR="00414E01" w:rsidRPr="008913AC" w:rsidRDefault="00414E01" w:rsidP="00377E0B">
            <w:pPr>
              <w:pStyle w:val="tablefunction"/>
              <w:rPr>
                <w:rFonts w:hint="cs"/>
                <w:sz w:val="22"/>
                <w:szCs w:val="22"/>
                <w:rtl/>
              </w:rPr>
            </w:pPr>
            <w:r w:rsidRPr="008913AC">
              <w:rPr>
                <w:rFonts w:hint="cs"/>
                <w:sz w:val="22"/>
                <w:szCs w:val="22"/>
                <w:rtl/>
              </w:rPr>
              <w:t>י</w:t>
            </w:r>
          </w:p>
        </w:tc>
        <w:tc>
          <w:tcPr>
            <w:tcW w:w="340" w:type="dxa"/>
            <w:shd w:val="clear" w:color="auto" w:fill="auto"/>
            <w:vAlign w:val="center"/>
          </w:tcPr>
          <w:p w14:paraId="6A4C05EC" w14:textId="77777777" w:rsidR="00414E01" w:rsidRPr="008913AC" w:rsidRDefault="00414E01" w:rsidP="00377E0B">
            <w:pPr>
              <w:pStyle w:val="tablefunction"/>
              <w:rPr>
                <w:rFonts w:hint="cs"/>
                <w:sz w:val="22"/>
                <w:szCs w:val="22"/>
                <w:rtl/>
              </w:rPr>
            </w:pPr>
            <w:r w:rsidRPr="008913AC">
              <w:rPr>
                <w:rFonts w:hint="cs"/>
                <w:sz w:val="22"/>
                <w:szCs w:val="22"/>
                <w:rtl/>
              </w:rPr>
              <w:t>צ</w:t>
            </w:r>
          </w:p>
        </w:tc>
      </w:tr>
      <w:tr w:rsidR="00414E01" w14:paraId="361FEEC1" w14:textId="77777777" w:rsidTr="00377E0B">
        <w:trPr>
          <w:trHeight w:val="340"/>
          <w:jc w:val="center"/>
        </w:trPr>
        <w:tc>
          <w:tcPr>
            <w:tcW w:w="340" w:type="dxa"/>
            <w:shd w:val="clear" w:color="auto" w:fill="auto"/>
            <w:vAlign w:val="center"/>
          </w:tcPr>
          <w:p w14:paraId="79F45EBA" w14:textId="77777777" w:rsidR="00414E01" w:rsidRPr="008913AC" w:rsidRDefault="00414E01" w:rsidP="00377E0B">
            <w:pPr>
              <w:pStyle w:val="tablefunction"/>
              <w:rPr>
                <w:rFonts w:hint="cs"/>
                <w:sz w:val="22"/>
                <w:szCs w:val="22"/>
                <w:rtl/>
              </w:rPr>
            </w:pPr>
            <w:r w:rsidRPr="008913AC">
              <w:rPr>
                <w:rFonts w:hint="cs"/>
                <w:sz w:val="22"/>
                <w:szCs w:val="22"/>
                <w:rtl/>
              </w:rPr>
              <w:t>ח</w:t>
            </w:r>
          </w:p>
        </w:tc>
        <w:tc>
          <w:tcPr>
            <w:tcW w:w="340" w:type="dxa"/>
            <w:shd w:val="clear" w:color="auto" w:fill="auto"/>
            <w:vAlign w:val="center"/>
          </w:tcPr>
          <w:p w14:paraId="2EE30134"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55B20207"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2904B417"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347D9F43"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52539D10"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6CBD52D7" w14:textId="77777777" w:rsidR="00414E01" w:rsidRPr="008913AC" w:rsidRDefault="00414E01" w:rsidP="00377E0B">
            <w:pPr>
              <w:pStyle w:val="tablefunction"/>
              <w:rPr>
                <w:rFonts w:hint="cs"/>
                <w:sz w:val="22"/>
                <w:szCs w:val="22"/>
                <w:rtl/>
              </w:rPr>
            </w:pPr>
            <w:r w:rsidRPr="008913AC">
              <w:rPr>
                <w:rFonts w:hint="cs"/>
                <w:sz w:val="22"/>
                <w:szCs w:val="22"/>
                <w:rtl/>
              </w:rPr>
              <w:t>ה</w:t>
            </w:r>
          </w:p>
        </w:tc>
      </w:tr>
      <w:tr w:rsidR="00414E01" w14:paraId="72F68059" w14:textId="77777777" w:rsidTr="00377E0B">
        <w:trPr>
          <w:trHeight w:val="340"/>
          <w:jc w:val="center"/>
        </w:trPr>
        <w:tc>
          <w:tcPr>
            <w:tcW w:w="340" w:type="dxa"/>
            <w:shd w:val="clear" w:color="auto" w:fill="auto"/>
            <w:vAlign w:val="center"/>
          </w:tcPr>
          <w:p w14:paraId="02172447" w14:textId="77777777" w:rsidR="00414E01" w:rsidRPr="008913AC" w:rsidRDefault="00414E01" w:rsidP="00377E0B">
            <w:pPr>
              <w:pStyle w:val="tablefunction"/>
              <w:rPr>
                <w:rFonts w:hint="cs"/>
                <w:sz w:val="22"/>
                <w:szCs w:val="22"/>
                <w:rtl/>
              </w:rPr>
            </w:pPr>
            <w:r w:rsidRPr="008913AC">
              <w:rPr>
                <w:rFonts w:hint="cs"/>
                <w:sz w:val="22"/>
                <w:szCs w:val="22"/>
                <w:rtl/>
              </w:rPr>
              <w:t>ה</w:t>
            </w:r>
          </w:p>
        </w:tc>
        <w:tc>
          <w:tcPr>
            <w:tcW w:w="340" w:type="dxa"/>
            <w:shd w:val="clear" w:color="auto" w:fill="auto"/>
            <w:vAlign w:val="center"/>
          </w:tcPr>
          <w:p w14:paraId="4CD77A2E"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01770E02"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4F611E4B"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5BD40C98"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70F4175B"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5F30ECBA" w14:textId="77777777" w:rsidR="00414E01" w:rsidRPr="008913AC" w:rsidRDefault="00414E01" w:rsidP="00377E0B">
            <w:pPr>
              <w:pStyle w:val="tablefunction"/>
              <w:rPr>
                <w:rFonts w:hint="cs"/>
                <w:sz w:val="22"/>
                <w:szCs w:val="22"/>
                <w:rtl/>
              </w:rPr>
            </w:pPr>
            <w:r w:rsidRPr="008913AC">
              <w:rPr>
                <w:rFonts w:hint="cs"/>
                <w:sz w:val="22"/>
                <w:szCs w:val="22"/>
                <w:rtl/>
              </w:rPr>
              <w:t>צ</w:t>
            </w:r>
          </w:p>
        </w:tc>
      </w:tr>
      <w:tr w:rsidR="00414E01" w14:paraId="63FD84D9" w14:textId="77777777" w:rsidTr="00377E0B">
        <w:trPr>
          <w:trHeight w:val="340"/>
          <w:jc w:val="center"/>
        </w:trPr>
        <w:tc>
          <w:tcPr>
            <w:tcW w:w="340" w:type="dxa"/>
            <w:shd w:val="clear" w:color="auto" w:fill="auto"/>
            <w:vAlign w:val="center"/>
          </w:tcPr>
          <w:p w14:paraId="75A6BBEF" w14:textId="77777777" w:rsidR="00414E01" w:rsidRPr="008913AC" w:rsidRDefault="00414E01" w:rsidP="00377E0B">
            <w:pPr>
              <w:pStyle w:val="tablefunction"/>
              <w:rPr>
                <w:rFonts w:hint="cs"/>
                <w:sz w:val="22"/>
                <w:szCs w:val="22"/>
                <w:rtl/>
              </w:rPr>
            </w:pPr>
            <w:r w:rsidRPr="008913AC">
              <w:rPr>
                <w:rFonts w:hint="cs"/>
                <w:sz w:val="22"/>
                <w:szCs w:val="22"/>
                <w:rtl/>
              </w:rPr>
              <w:t>א</w:t>
            </w:r>
          </w:p>
        </w:tc>
        <w:tc>
          <w:tcPr>
            <w:tcW w:w="340" w:type="dxa"/>
            <w:shd w:val="clear" w:color="auto" w:fill="auto"/>
            <w:vAlign w:val="center"/>
          </w:tcPr>
          <w:p w14:paraId="1884A55B"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33C84C55"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26251C2B"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78B65571"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05F8B642"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3174AC2A" w14:textId="77777777" w:rsidR="00414E01" w:rsidRPr="008913AC" w:rsidRDefault="00414E01" w:rsidP="00377E0B">
            <w:pPr>
              <w:pStyle w:val="tablefunction"/>
              <w:rPr>
                <w:rFonts w:hint="cs"/>
                <w:sz w:val="22"/>
                <w:szCs w:val="22"/>
                <w:rtl/>
              </w:rPr>
            </w:pPr>
            <w:r w:rsidRPr="008913AC">
              <w:rPr>
                <w:rFonts w:hint="cs"/>
                <w:sz w:val="22"/>
                <w:szCs w:val="22"/>
                <w:rtl/>
              </w:rPr>
              <w:t>ה</w:t>
            </w:r>
          </w:p>
        </w:tc>
      </w:tr>
      <w:tr w:rsidR="00414E01" w14:paraId="785CC35D" w14:textId="77777777" w:rsidTr="00377E0B">
        <w:trPr>
          <w:trHeight w:val="340"/>
          <w:jc w:val="center"/>
        </w:trPr>
        <w:tc>
          <w:tcPr>
            <w:tcW w:w="340" w:type="dxa"/>
            <w:shd w:val="clear" w:color="auto" w:fill="auto"/>
            <w:vAlign w:val="center"/>
          </w:tcPr>
          <w:p w14:paraId="0FDE5E83" w14:textId="77777777" w:rsidR="00414E01" w:rsidRPr="008913AC" w:rsidRDefault="00414E01" w:rsidP="00377E0B">
            <w:pPr>
              <w:pStyle w:val="tablefunction"/>
              <w:rPr>
                <w:rFonts w:hint="cs"/>
                <w:sz w:val="22"/>
                <w:szCs w:val="22"/>
                <w:rtl/>
              </w:rPr>
            </w:pPr>
            <w:r w:rsidRPr="008913AC">
              <w:rPr>
                <w:rFonts w:hint="cs"/>
                <w:sz w:val="22"/>
                <w:szCs w:val="22"/>
                <w:rtl/>
              </w:rPr>
              <w:t>ו</w:t>
            </w:r>
          </w:p>
        </w:tc>
        <w:tc>
          <w:tcPr>
            <w:tcW w:w="340" w:type="dxa"/>
            <w:shd w:val="clear" w:color="auto" w:fill="auto"/>
            <w:vAlign w:val="center"/>
          </w:tcPr>
          <w:p w14:paraId="60DC8DB9"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0835CCA6"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12F8B900"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6ADDED6B"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5EEA1975"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55DF7372" w14:textId="77777777" w:rsidR="00414E01" w:rsidRPr="008913AC" w:rsidRDefault="00414E01" w:rsidP="00377E0B">
            <w:pPr>
              <w:pStyle w:val="tablefunction"/>
              <w:rPr>
                <w:rFonts w:hint="cs"/>
                <w:sz w:val="22"/>
                <w:szCs w:val="22"/>
                <w:rtl/>
              </w:rPr>
            </w:pPr>
            <w:r w:rsidRPr="008913AC">
              <w:rPr>
                <w:rFonts w:hint="cs"/>
                <w:sz w:val="22"/>
                <w:szCs w:val="22"/>
                <w:rtl/>
              </w:rPr>
              <w:t>ע</w:t>
            </w:r>
          </w:p>
        </w:tc>
      </w:tr>
      <w:tr w:rsidR="00414E01" w14:paraId="384F1214" w14:textId="77777777" w:rsidTr="00377E0B">
        <w:trPr>
          <w:trHeight w:val="340"/>
          <w:jc w:val="center"/>
        </w:trPr>
        <w:tc>
          <w:tcPr>
            <w:tcW w:w="340" w:type="dxa"/>
            <w:shd w:val="clear" w:color="auto" w:fill="auto"/>
            <w:vAlign w:val="center"/>
          </w:tcPr>
          <w:p w14:paraId="19BFB6A8" w14:textId="77777777" w:rsidR="00414E01" w:rsidRPr="008913AC" w:rsidRDefault="00414E01" w:rsidP="00377E0B">
            <w:pPr>
              <w:pStyle w:val="tablefunction"/>
              <w:rPr>
                <w:rFonts w:hint="cs"/>
                <w:sz w:val="22"/>
                <w:szCs w:val="22"/>
                <w:rtl/>
              </w:rPr>
            </w:pPr>
            <w:r w:rsidRPr="008913AC">
              <w:rPr>
                <w:rFonts w:hint="cs"/>
                <w:sz w:val="22"/>
                <w:szCs w:val="22"/>
                <w:rtl/>
              </w:rPr>
              <w:t>ר</w:t>
            </w:r>
          </w:p>
        </w:tc>
        <w:tc>
          <w:tcPr>
            <w:tcW w:w="340" w:type="dxa"/>
            <w:shd w:val="clear" w:color="auto" w:fill="auto"/>
            <w:vAlign w:val="center"/>
          </w:tcPr>
          <w:p w14:paraId="6ACF05D9"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2320463A"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2832E43B"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436A7803"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668AD6FD"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7766A82F" w14:textId="77777777" w:rsidR="00414E01" w:rsidRPr="008913AC" w:rsidRDefault="00414E01" w:rsidP="00377E0B">
            <w:pPr>
              <w:pStyle w:val="tablefunction"/>
              <w:rPr>
                <w:rFonts w:hint="cs"/>
                <w:sz w:val="22"/>
                <w:szCs w:val="22"/>
                <w:rtl/>
              </w:rPr>
            </w:pPr>
            <w:r w:rsidRPr="008913AC">
              <w:rPr>
                <w:rFonts w:hint="cs"/>
                <w:sz w:val="22"/>
                <w:szCs w:val="22"/>
                <w:rtl/>
              </w:rPr>
              <w:t>ר</w:t>
            </w:r>
          </w:p>
        </w:tc>
      </w:tr>
      <w:tr w:rsidR="00414E01" w14:paraId="21FA1C3D" w14:textId="77777777" w:rsidTr="00377E0B">
        <w:trPr>
          <w:trHeight w:val="340"/>
          <w:jc w:val="center"/>
        </w:trPr>
        <w:tc>
          <w:tcPr>
            <w:tcW w:w="340" w:type="dxa"/>
            <w:shd w:val="clear" w:color="auto" w:fill="auto"/>
            <w:vAlign w:val="center"/>
          </w:tcPr>
          <w:p w14:paraId="4C755E9C" w14:textId="77777777" w:rsidR="00414E01" w:rsidRPr="008913AC" w:rsidRDefault="00414E01" w:rsidP="00377E0B">
            <w:pPr>
              <w:pStyle w:val="tablefunction"/>
              <w:rPr>
                <w:rFonts w:hint="cs"/>
                <w:sz w:val="22"/>
                <w:szCs w:val="22"/>
                <w:rtl/>
              </w:rPr>
            </w:pPr>
            <w:r w:rsidRPr="008913AC">
              <w:rPr>
                <w:rFonts w:hint="cs"/>
                <w:sz w:val="22"/>
                <w:szCs w:val="22"/>
                <w:rtl/>
              </w:rPr>
              <w:t>כ</w:t>
            </w:r>
          </w:p>
        </w:tc>
        <w:tc>
          <w:tcPr>
            <w:tcW w:w="340" w:type="dxa"/>
            <w:shd w:val="clear" w:color="auto" w:fill="auto"/>
            <w:vAlign w:val="center"/>
          </w:tcPr>
          <w:p w14:paraId="4DBB5C3D" w14:textId="77777777" w:rsidR="00414E01" w:rsidRPr="008913AC" w:rsidRDefault="00414E01" w:rsidP="00377E0B">
            <w:pPr>
              <w:pStyle w:val="tablefunction"/>
              <w:rPr>
                <w:rFonts w:hint="cs"/>
                <w:sz w:val="22"/>
                <w:szCs w:val="22"/>
                <w:rtl/>
              </w:rPr>
            </w:pPr>
            <w:r w:rsidRPr="008913AC">
              <w:rPr>
                <w:rFonts w:hint="cs"/>
                <w:sz w:val="22"/>
                <w:szCs w:val="22"/>
                <w:rtl/>
              </w:rPr>
              <w:t>ה</w:t>
            </w:r>
          </w:p>
        </w:tc>
        <w:tc>
          <w:tcPr>
            <w:tcW w:w="340" w:type="dxa"/>
            <w:shd w:val="clear" w:color="auto" w:fill="auto"/>
            <w:vAlign w:val="center"/>
          </w:tcPr>
          <w:p w14:paraId="27CE7AA3" w14:textId="77777777" w:rsidR="00414E01" w:rsidRPr="008913AC" w:rsidRDefault="00414E01" w:rsidP="00377E0B">
            <w:pPr>
              <w:pStyle w:val="tablefunction"/>
              <w:rPr>
                <w:rFonts w:hint="cs"/>
                <w:sz w:val="22"/>
                <w:szCs w:val="22"/>
                <w:rtl/>
              </w:rPr>
            </w:pPr>
            <w:r w:rsidRPr="008913AC">
              <w:rPr>
                <w:rFonts w:hint="cs"/>
                <w:sz w:val="22"/>
                <w:szCs w:val="22"/>
                <w:rtl/>
              </w:rPr>
              <w:t>ו</w:t>
            </w:r>
          </w:p>
        </w:tc>
        <w:tc>
          <w:tcPr>
            <w:tcW w:w="340" w:type="dxa"/>
            <w:shd w:val="clear" w:color="auto" w:fill="auto"/>
            <w:vAlign w:val="center"/>
          </w:tcPr>
          <w:p w14:paraId="374376F6" w14:textId="77777777" w:rsidR="00414E01" w:rsidRPr="008913AC" w:rsidRDefault="00414E01" w:rsidP="00377E0B">
            <w:pPr>
              <w:pStyle w:val="tablefunction"/>
              <w:rPr>
                <w:rFonts w:hint="cs"/>
                <w:sz w:val="22"/>
                <w:szCs w:val="22"/>
                <w:rtl/>
              </w:rPr>
            </w:pPr>
            <w:r w:rsidRPr="008913AC">
              <w:rPr>
                <w:rFonts w:hint="cs"/>
                <w:sz w:val="22"/>
                <w:szCs w:val="22"/>
                <w:rtl/>
              </w:rPr>
              <w:t>י</w:t>
            </w:r>
          </w:p>
        </w:tc>
        <w:tc>
          <w:tcPr>
            <w:tcW w:w="340" w:type="dxa"/>
            <w:shd w:val="clear" w:color="auto" w:fill="auto"/>
            <w:vAlign w:val="center"/>
          </w:tcPr>
          <w:p w14:paraId="32379A9A" w14:textId="77777777" w:rsidR="00414E01" w:rsidRPr="008913AC" w:rsidRDefault="00414E01" w:rsidP="00377E0B">
            <w:pPr>
              <w:pStyle w:val="tablefunction"/>
              <w:rPr>
                <w:rFonts w:hint="cs"/>
                <w:sz w:val="22"/>
                <w:szCs w:val="22"/>
                <w:rtl/>
              </w:rPr>
            </w:pPr>
            <w:r w:rsidRPr="008913AC">
              <w:rPr>
                <w:rFonts w:hint="cs"/>
                <w:sz w:val="22"/>
                <w:szCs w:val="22"/>
                <w:rtl/>
              </w:rPr>
              <w:t>ה</w:t>
            </w:r>
          </w:p>
        </w:tc>
        <w:tc>
          <w:tcPr>
            <w:tcW w:w="340" w:type="dxa"/>
            <w:shd w:val="clear" w:color="auto" w:fill="auto"/>
            <w:vAlign w:val="center"/>
          </w:tcPr>
          <w:p w14:paraId="1A32DA9E" w14:textId="77777777" w:rsidR="00414E01" w:rsidRPr="008913AC" w:rsidRDefault="00414E01" w:rsidP="00377E0B">
            <w:pPr>
              <w:pStyle w:val="tablefunction"/>
              <w:rPr>
                <w:rFonts w:hint="cs"/>
                <w:sz w:val="22"/>
                <w:szCs w:val="22"/>
                <w:rtl/>
              </w:rPr>
            </w:pPr>
            <w:r w:rsidRPr="008913AC">
              <w:rPr>
                <w:rFonts w:hint="cs"/>
                <w:sz w:val="22"/>
                <w:szCs w:val="22"/>
                <w:rtl/>
              </w:rPr>
              <w:t>ו</w:t>
            </w:r>
          </w:p>
        </w:tc>
        <w:tc>
          <w:tcPr>
            <w:tcW w:w="340" w:type="dxa"/>
            <w:shd w:val="clear" w:color="auto" w:fill="auto"/>
            <w:vAlign w:val="center"/>
          </w:tcPr>
          <w:p w14:paraId="2BF99C9E" w14:textId="77777777" w:rsidR="00414E01" w:rsidRPr="008913AC" w:rsidRDefault="00414E01" w:rsidP="00377E0B">
            <w:pPr>
              <w:pStyle w:val="tablefunction"/>
              <w:rPr>
                <w:rFonts w:hint="cs"/>
                <w:sz w:val="22"/>
                <w:szCs w:val="22"/>
                <w:rtl/>
              </w:rPr>
            </w:pPr>
            <w:r w:rsidRPr="008913AC">
              <w:rPr>
                <w:rFonts w:hint="cs"/>
                <w:sz w:val="22"/>
                <w:szCs w:val="22"/>
                <w:rtl/>
              </w:rPr>
              <w:t>ה</w:t>
            </w:r>
          </w:p>
        </w:tc>
      </w:tr>
    </w:tbl>
    <w:p w14:paraId="131A048A" w14:textId="77777777" w:rsidR="00414E01" w:rsidRDefault="00414E01" w:rsidP="00414E01">
      <w:pPr>
        <w:pStyle w:val="NormalAfterChart"/>
        <w:rPr>
          <w:rFonts w:hint="cs"/>
          <w:rtl/>
        </w:rPr>
      </w:pPr>
      <w:r>
        <w:rPr>
          <w:rFonts w:hint="cs"/>
          <w:rtl/>
        </w:rPr>
        <w:t xml:space="preserve">סכום אותיותיו עולה 1040 = 40 </w:t>
      </w:r>
      <w:r w:rsidRPr="002B54B1">
        <w:rPr>
          <w:rFonts w:ascii="Times New Roman" w:hAnsi="Times New Roman" w:cs="Times New Roman" w:hint="cs"/>
          <w:position w:val="-2"/>
          <w:rtl/>
        </w:rPr>
        <w:t>∙</w:t>
      </w:r>
      <w:r>
        <w:rPr>
          <w:rFonts w:hint="cs"/>
          <w:rtl/>
        </w:rPr>
        <w:t xml:space="preserve"> </w:t>
      </w:r>
      <w:r>
        <w:rPr>
          <w:rStyle w:val="Gematria"/>
          <w:rFonts w:hint="cs"/>
          <w:rtl/>
        </w:rPr>
        <w:t>י</w:t>
      </w:r>
      <w:r w:rsidRPr="00102822">
        <w:rPr>
          <w:rStyle w:val="Gematria"/>
          <w:rFonts w:hint="cs"/>
          <w:rtl/>
        </w:rPr>
        <w:t>־</w:t>
      </w:r>
      <w:r>
        <w:rPr>
          <w:rStyle w:val="Gematria"/>
          <w:rFonts w:hint="cs"/>
          <w:rtl/>
        </w:rPr>
        <w:t>הוה</w:t>
      </w:r>
    </w:p>
    <w:p w14:paraId="682CD455" w14:textId="77777777" w:rsidR="00414E01" w:rsidRDefault="00414E01" w:rsidP="00414E01">
      <w:pPr>
        <w:pStyle w:val="NormalBeforeChart"/>
        <w:keepNext/>
        <w:rPr>
          <w:rFonts w:hint="cs"/>
          <w:rtl/>
        </w:rPr>
      </w:pPr>
      <w:r>
        <w:rPr>
          <w:rFonts w:hint="cs"/>
          <w:rtl/>
        </w:rPr>
        <w:t>שני המקיפים הפנימיים הם:</w:t>
      </w:r>
    </w:p>
    <w:tbl>
      <w:tblPr>
        <w:bidiVisual/>
        <w:tblW w:w="0" w:type="auto"/>
        <w:jc w:val="center"/>
        <w:tblLook w:val="01E0" w:firstRow="1" w:lastRow="1" w:firstColumn="1" w:lastColumn="1" w:noHBand="0" w:noVBand="0"/>
      </w:tblPr>
      <w:tblGrid>
        <w:gridCol w:w="340"/>
        <w:gridCol w:w="340"/>
        <w:gridCol w:w="340"/>
        <w:gridCol w:w="340"/>
        <w:gridCol w:w="340"/>
      </w:tblGrid>
      <w:tr w:rsidR="00414E01" w14:paraId="636DE1DA" w14:textId="77777777" w:rsidTr="00377E0B">
        <w:trPr>
          <w:trHeight w:val="340"/>
          <w:jc w:val="center"/>
        </w:trPr>
        <w:tc>
          <w:tcPr>
            <w:tcW w:w="340" w:type="dxa"/>
            <w:shd w:val="clear" w:color="auto" w:fill="auto"/>
            <w:vAlign w:val="center"/>
          </w:tcPr>
          <w:p w14:paraId="1ADAB58B" w14:textId="77777777" w:rsidR="00414E01" w:rsidRPr="008913AC" w:rsidRDefault="00414E01" w:rsidP="00377E0B">
            <w:pPr>
              <w:pStyle w:val="tablefunction"/>
              <w:rPr>
                <w:rFonts w:hint="cs"/>
                <w:sz w:val="22"/>
                <w:szCs w:val="22"/>
                <w:rtl/>
              </w:rPr>
            </w:pPr>
            <w:r w:rsidRPr="008913AC">
              <w:rPr>
                <w:rFonts w:hint="cs"/>
                <w:sz w:val="22"/>
                <w:szCs w:val="22"/>
                <w:rtl/>
              </w:rPr>
              <w:t>ק</w:t>
            </w:r>
          </w:p>
        </w:tc>
        <w:tc>
          <w:tcPr>
            <w:tcW w:w="340" w:type="dxa"/>
            <w:shd w:val="clear" w:color="auto" w:fill="auto"/>
            <w:vAlign w:val="center"/>
          </w:tcPr>
          <w:p w14:paraId="53736837" w14:textId="77777777" w:rsidR="00414E01" w:rsidRPr="008913AC" w:rsidRDefault="00414E01" w:rsidP="00377E0B">
            <w:pPr>
              <w:pStyle w:val="tablefunction"/>
              <w:rPr>
                <w:rFonts w:hint="cs"/>
                <w:sz w:val="22"/>
                <w:szCs w:val="22"/>
                <w:rtl/>
              </w:rPr>
            </w:pPr>
            <w:r w:rsidRPr="008913AC">
              <w:rPr>
                <w:rFonts w:hint="cs"/>
                <w:sz w:val="22"/>
                <w:szCs w:val="22"/>
                <w:rtl/>
              </w:rPr>
              <w:t>ב</w:t>
            </w:r>
          </w:p>
        </w:tc>
        <w:tc>
          <w:tcPr>
            <w:tcW w:w="340" w:type="dxa"/>
            <w:shd w:val="clear" w:color="auto" w:fill="auto"/>
            <w:vAlign w:val="center"/>
          </w:tcPr>
          <w:p w14:paraId="0D71F434" w14:textId="77777777" w:rsidR="00414E01" w:rsidRPr="008913AC" w:rsidRDefault="00414E01" w:rsidP="00377E0B">
            <w:pPr>
              <w:pStyle w:val="tablefunction"/>
              <w:rPr>
                <w:rFonts w:hint="cs"/>
                <w:sz w:val="22"/>
                <w:szCs w:val="22"/>
                <w:rtl/>
              </w:rPr>
            </w:pPr>
            <w:r w:rsidRPr="008913AC">
              <w:rPr>
                <w:rFonts w:hint="cs"/>
                <w:sz w:val="22"/>
                <w:szCs w:val="22"/>
                <w:rtl/>
              </w:rPr>
              <w:t>א</w:t>
            </w:r>
          </w:p>
        </w:tc>
        <w:tc>
          <w:tcPr>
            <w:tcW w:w="340" w:type="dxa"/>
            <w:shd w:val="clear" w:color="auto" w:fill="auto"/>
            <w:vAlign w:val="center"/>
          </w:tcPr>
          <w:p w14:paraId="67B229C8" w14:textId="77777777" w:rsidR="00414E01" w:rsidRPr="008913AC" w:rsidRDefault="00414E01" w:rsidP="00377E0B">
            <w:pPr>
              <w:pStyle w:val="tablefunction"/>
              <w:rPr>
                <w:rFonts w:hint="cs"/>
                <w:sz w:val="22"/>
                <w:szCs w:val="22"/>
                <w:rtl/>
              </w:rPr>
            </w:pPr>
            <w:r w:rsidRPr="008913AC">
              <w:rPr>
                <w:rFonts w:hint="cs"/>
                <w:sz w:val="22"/>
                <w:szCs w:val="22"/>
                <w:rtl/>
              </w:rPr>
              <w:t>ר</w:t>
            </w:r>
          </w:p>
        </w:tc>
        <w:tc>
          <w:tcPr>
            <w:tcW w:w="340" w:type="dxa"/>
            <w:shd w:val="clear" w:color="auto" w:fill="auto"/>
            <w:vAlign w:val="center"/>
          </w:tcPr>
          <w:p w14:paraId="38F9D505" w14:textId="77777777" w:rsidR="00414E01" w:rsidRPr="008913AC" w:rsidRDefault="00414E01" w:rsidP="00377E0B">
            <w:pPr>
              <w:pStyle w:val="tablefunction"/>
              <w:rPr>
                <w:rFonts w:hint="cs"/>
                <w:sz w:val="22"/>
                <w:szCs w:val="22"/>
                <w:rtl/>
              </w:rPr>
            </w:pPr>
            <w:r w:rsidRPr="008913AC">
              <w:rPr>
                <w:rFonts w:hint="cs"/>
                <w:sz w:val="22"/>
                <w:szCs w:val="22"/>
                <w:rtl/>
              </w:rPr>
              <w:t>ץ</w:t>
            </w:r>
          </w:p>
        </w:tc>
      </w:tr>
      <w:tr w:rsidR="00414E01" w14:paraId="32AC8F87" w14:textId="77777777" w:rsidTr="00377E0B">
        <w:trPr>
          <w:trHeight w:val="340"/>
          <w:jc w:val="center"/>
        </w:trPr>
        <w:tc>
          <w:tcPr>
            <w:tcW w:w="340" w:type="dxa"/>
            <w:shd w:val="clear" w:color="auto" w:fill="auto"/>
            <w:vAlign w:val="center"/>
          </w:tcPr>
          <w:p w14:paraId="097E5B83" w14:textId="77777777" w:rsidR="00414E01" w:rsidRPr="008913AC" w:rsidRDefault="00414E01" w:rsidP="00377E0B">
            <w:pPr>
              <w:pStyle w:val="tablefunction"/>
              <w:rPr>
                <w:rFonts w:hint="cs"/>
                <w:sz w:val="22"/>
                <w:szCs w:val="22"/>
                <w:rtl/>
              </w:rPr>
            </w:pPr>
            <w:r w:rsidRPr="008913AC">
              <w:rPr>
                <w:rFonts w:hint="cs"/>
                <w:sz w:val="22"/>
                <w:szCs w:val="22"/>
                <w:rtl/>
              </w:rPr>
              <w:t>ו</w:t>
            </w:r>
          </w:p>
        </w:tc>
        <w:tc>
          <w:tcPr>
            <w:tcW w:w="340" w:type="dxa"/>
            <w:shd w:val="clear" w:color="auto" w:fill="auto"/>
            <w:vAlign w:val="center"/>
          </w:tcPr>
          <w:p w14:paraId="4F8978F8" w14:textId="77777777" w:rsidR="00414E01" w:rsidRPr="008913AC" w:rsidRDefault="00414E01" w:rsidP="00377E0B">
            <w:pPr>
              <w:pStyle w:val="tablefunction"/>
              <w:rPr>
                <w:rFonts w:hint="cs"/>
                <w:sz w:val="22"/>
                <w:szCs w:val="22"/>
                <w:rtl/>
              </w:rPr>
            </w:pPr>
            <w:r w:rsidRPr="008913AC">
              <w:rPr>
                <w:rFonts w:hint="cs"/>
                <w:sz w:val="22"/>
                <w:szCs w:val="22"/>
                <w:rtl/>
              </w:rPr>
              <w:t>א</w:t>
            </w:r>
          </w:p>
        </w:tc>
        <w:tc>
          <w:tcPr>
            <w:tcW w:w="340" w:type="dxa"/>
            <w:shd w:val="clear" w:color="auto" w:fill="auto"/>
            <w:vAlign w:val="center"/>
          </w:tcPr>
          <w:p w14:paraId="67F2ADC3" w14:textId="77777777" w:rsidR="00414E01" w:rsidRPr="008913AC" w:rsidRDefault="00414E01" w:rsidP="00377E0B">
            <w:pPr>
              <w:pStyle w:val="tablefunction"/>
              <w:rPr>
                <w:rFonts w:hint="cs"/>
                <w:sz w:val="22"/>
                <w:szCs w:val="22"/>
                <w:rtl/>
              </w:rPr>
            </w:pPr>
            <w:r w:rsidRPr="008913AC">
              <w:rPr>
                <w:rFonts w:hint="cs"/>
                <w:sz w:val="22"/>
                <w:szCs w:val="22"/>
                <w:rtl/>
              </w:rPr>
              <w:t>ו</w:t>
            </w:r>
          </w:p>
        </w:tc>
        <w:tc>
          <w:tcPr>
            <w:tcW w:w="340" w:type="dxa"/>
            <w:shd w:val="clear" w:color="auto" w:fill="auto"/>
            <w:vAlign w:val="center"/>
          </w:tcPr>
          <w:p w14:paraId="640112B7" w14:textId="77777777" w:rsidR="00414E01" w:rsidRPr="008913AC" w:rsidRDefault="00414E01" w:rsidP="00377E0B">
            <w:pPr>
              <w:pStyle w:val="tablefunction"/>
              <w:rPr>
                <w:rFonts w:hint="cs"/>
                <w:sz w:val="22"/>
                <w:szCs w:val="22"/>
                <w:rtl/>
              </w:rPr>
            </w:pPr>
            <w:r w:rsidRPr="008913AC">
              <w:rPr>
                <w:rFonts w:hint="cs"/>
                <w:sz w:val="22"/>
                <w:szCs w:val="22"/>
                <w:rtl/>
              </w:rPr>
              <w:t>י</w:t>
            </w:r>
          </w:p>
        </w:tc>
        <w:tc>
          <w:tcPr>
            <w:tcW w:w="340" w:type="dxa"/>
            <w:shd w:val="clear" w:color="auto" w:fill="auto"/>
            <w:vAlign w:val="center"/>
          </w:tcPr>
          <w:p w14:paraId="1837E082" w14:textId="77777777" w:rsidR="00414E01" w:rsidRPr="008913AC" w:rsidRDefault="00414E01" w:rsidP="00377E0B">
            <w:pPr>
              <w:pStyle w:val="tablefunction"/>
              <w:rPr>
                <w:rFonts w:hint="cs"/>
                <w:sz w:val="22"/>
                <w:szCs w:val="22"/>
                <w:rtl/>
              </w:rPr>
            </w:pPr>
            <w:r w:rsidRPr="008913AC">
              <w:rPr>
                <w:rFonts w:hint="cs"/>
                <w:sz w:val="22"/>
                <w:szCs w:val="22"/>
                <w:rtl/>
              </w:rPr>
              <w:t>מ</w:t>
            </w:r>
          </w:p>
        </w:tc>
      </w:tr>
      <w:tr w:rsidR="00414E01" w14:paraId="30077986" w14:textId="77777777" w:rsidTr="00377E0B">
        <w:trPr>
          <w:trHeight w:val="340"/>
          <w:jc w:val="center"/>
        </w:trPr>
        <w:tc>
          <w:tcPr>
            <w:tcW w:w="340" w:type="dxa"/>
            <w:shd w:val="clear" w:color="auto" w:fill="auto"/>
            <w:vAlign w:val="center"/>
          </w:tcPr>
          <w:p w14:paraId="210AFFA4" w14:textId="77777777" w:rsidR="00414E01" w:rsidRPr="008913AC" w:rsidRDefault="00414E01" w:rsidP="00377E0B">
            <w:pPr>
              <w:pStyle w:val="tablefunction"/>
              <w:rPr>
                <w:rFonts w:hint="cs"/>
                <w:sz w:val="22"/>
                <w:szCs w:val="22"/>
                <w:rtl/>
              </w:rPr>
            </w:pPr>
            <w:r w:rsidRPr="008913AC">
              <w:rPr>
                <w:rFonts w:hint="cs"/>
                <w:sz w:val="22"/>
                <w:szCs w:val="22"/>
                <w:rtl/>
              </w:rPr>
              <w:t>ב</w:t>
            </w:r>
          </w:p>
        </w:tc>
        <w:tc>
          <w:tcPr>
            <w:tcW w:w="340" w:type="dxa"/>
            <w:shd w:val="clear" w:color="auto" w:fill="auto"/>
            <w:vAlign w:val="center"/>
          </w:tcPr>
          <w:p w14:paraId="3DFE0900" w14:textId="77777777" w:rsidR="00414E01" w:rsidRPr="008913AC" w:rsidRDefault="00414E01" w:rsidP="00377E0B">
            <w:pPr>
              <w:pStyle w:val="tablefunction"/>
              <w:rPr>
                <w:rFonts w:hint="cs"/>
                <w:sz w:val="22"/>
                <w:szCs w:val="22"/>
                <w:rtl/>
              </w:rPr>
            </w:pPr>
            <w:r w:rsidRPr="008913AC">
              <w:rPr>
                <w:rFonts w:hint="cs"/>
                <w:sz w:val="22"/>
                <w:szCs w:val="22"/>
                <w:rtl/>
              </w:rPr>
              <w:t>ש</w:t>
            </w:r>
          </w:p>
        </w:tc>
        <w:tc>
          <w:tcPr>
            <w:tcW w:w="340" w:type="dxa"/>
            <w:shd w:val="clear" w:color="auto" w:fill="auto"/>
            <w:vAlign w:val="center"/>
          </w:tcPr>
          <w:p w14:paraId="55AC1758"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46087CB6" w14:textId="77777777" w:rsidR="00414E01" w:rsidRPr="008913AC" w:rsidRDefault="00414E01" w:rsidP="00377E0B">
            <w:pPr>
              <w:pStyle w:val="tablefunction"/>
              <w:rPr>
                <w:rFonts w:hint="cs"/>
                <w:sz w:val="22"/>
                <w:szCs w:val="22"/>
                <w:rtl/>
              </w:rPr>
            </w:pPr>
            <w:r w:rsidRPr="008913AC">
              <w:rPr>
                <w:rFonts w:hint="cs"/>
                <w:sz w:val="22"/>
                <w:szCs w:val="22"/>
                <w:rtl/>
              </w:rPr>
              <w:t>ה</w:t>
            </w:r>
          </w:p>
        </w:tc>
        <w:tc>
          <w:tcPr>
            <w:tcW w:w="340" w:type="dxa"/>
            <w:shd w:val="clear" w:color="auto" w:fill="auto"/>
            <w:vAlign w:val="center"/>
          </w:tcPr>
          <w:p w14:paraId="4EA5219E" w14:textId="77777777" w:rsidR="00414E01" w:rsidRPr="008913AC" w:rsidRDefault="00414E01" w:rsidP="00377E0B">
            <w:pPr>
              <w:pStyle w:val="tablefunction"/>
              <w:rPr>
                <w:rFonts w:hint="cs"/>
                <w:sz w:val="22"/>
                <w:szCs w:val="22"/>
                <w:rtl/>
              </w:rPr>
            </w:pPr>
            <w:r w:rsidRPr="008913AC">
              <w:rPr>
                <w:rFonts w:hint="cs"/>
                <w:sz w:val="22"/>
                <w:szCs w:val="22"/>
                <w:rtl/>
              </w:rPr>
              <w:t>ה</w:t>
            </w:r>
          </w:p>
        </w:tc>
      </w:tr>
      <w:tr w:rsidR="00414E01" w14:paraId="071A2C1E" w14:textId="77777777" w:rsidTr="00377E0B">
        <w:trPr>
          <w:trHeight w:val="340"/>
          <w:jc w:val="center"/>
        </w:trPr>
        <w:tc>
          <w:tcPr>
            <w:tcW w:w="340" w:type="dxa"/>
            <w:shd w:val="clear" w:color="auto" w:fill="auto"/>
            <w:vAlign w:val="center"/>
          </w:tcPr>
          <w:p w14:paraId="29CDDC54" w14:textId="77777777" w:rsidR="00414E01" w:rsidRPr="008913AC" w:rsidRDefault="00414E01" w:rsidP="00377E0B">
            <w:pPr>
              <w:pStyle w:val="tablefunction"/>
              <w:rPr>
                <w:rFonts w:hint="cs"/>
                <w:sz w:val="22"/>
                <w:szCs w:val="22"/>
                <w:rtl/>
              </w:rPr>
            </w:pPr>
            <w:r w:rsidRPr="008913AC">
              <w:rPr>
                <w:rFonts w:hint="cs"/>
                <w:sz w:val="22"/>
                <w:szCs w:val="22"/>
                <w:rtl/>
              </w:rPr>
              <w:t>א</w:t>
            </w:r>
          </w:p>
        </w:tc>
        <w:tc>
          <w:tcPr>
            <w:tcW w:w="340" w:type="dxa"/>
            <w:shd w:val="clear" w:color="auto" w:fill="auto"/>
            <w:vAlign w:val="center"/>
          </w:tcPr>
          <w:p w14:paraId="598A4367" w14:textId="77777777" w:rsidR="00414E01" w:rsidRPr="008913AC" w:rsidRDefault="00414E01" w:rsidP="00377E0B">
            <w:pPr>
              <w:pStyle w:val="tablefunction"/>
              <w:rPr>
                <w:rFonts w:hint="cs"/>
                <w:sz w:val="22"/>
                <w:szCs w:val="22"/>
                <w:rtl/>
              </w:rPr>
            </w:pPr>
            <w:r w:rsidRPr="008913AC">
              <w:rPr>
                <w:rFonts w:hint="cs"/>
                <w:sz w:val="22"/>
                <w:szCs w:val="22"/>
                <w:rtl/>
              </w:rPr>
              <w:t>מ</w:t>
            </w:r>
          </w:p>
        </w:tc>
        <w:tc>
          <w:tcPr>
            <w:tcW w:w="340" w:type="dxa"/>
            <w:shd w:val="clear" w:color="auto" w:fill="auto"/>
            <w:vAlign w:val="center"/>
          </w:tcPr>
          <w:p w14:paraId="2848ABCC" w14:textId="77777777" w:rsidR="00414E01" w:rsidRPr="008913AC" w:rsidRDefault="00414E01" w:rsidP="00377E0B">
            <w:pPr>
              <w:pStyle w:val="tablefunction"/>
              <w:rPr>
                <w:rFonts w:hint="cs"/>
                <w:sz w:val="22"/>
                <w:szCs w:val="22"/>
                <w:rtl/>
              </w:rPr>
            </w:pPr>
            <w:r w:rsidRPr="008913AC">
              <w:rPr>
                <w:rFonts w:hint="cs"/>
                <w:sz w:val="22"/>
                <w:szCs w:val="22"/>
                <w:rtl/>
              </w:rPr>
              <w:t>א</w:t>
            </w:r>
          </w:p>
        </w:tc>
        <w:tc>
          <w:tcPr>
            <w:tcW w:w="340" w:type="dxa"/>
            <w:shd w:val="clear" w:color="auto" w:fill="auto"/>
            <w:vAlign w:val="center"/>
          </w:tcPr>
          <w:p w14:paraId="06F381BC" w14:textId="77777777" w:rsidR="00414E01" w:rsidRPr="008913AC" w:rsidRDefault="00414E01" w:rsidP="00377E0B">
            <w:pPr>
              <w:pStyle w:val="tablefunction"/>
              <w:rPr>
                <w:rFonts w:hint="cs"/>
                <w:sz w:val="22"/>
                <w:szCs w:val="22"/>
                <w:rtl/>
              </w:rPr>
            </w:pPr>
            <w:r w:rsidRPr="008913AC">
              <w:rPr>
                <w:rFonts w:hint="cs"/>
                <w:sz w:val="22"/>
                <w:szCs w:val="22"/>
                <w:rtl/>
              </w:rPr>
              <w:t>ה</w:t>
            </w:r>
          </w:p>
        </w:tc>
        <w:tc>
          <w:tcPr>
            <w:tcW w:w="340" w:type="dxa"/>
            <w:shd w:val="clear" w:color="auto" w:fill="auto"/>
            <w:vAlign w:val="center"/>
          </w:tcPr>
          <w:p w14:paraId="46C4CDDB" w14:textId="77777777" w:rsidR="00414E01" w:rsidRPr="008913AC" w:rsidRDefault="00414E01" w:rsidP="00377E0B">
            <w:pPr>
              <w:pStyle w:val="tablefunction"/>
              <w:rPr>
                <w:rFonts w:hint="cs"/>
                <w:sz w:val="22"/>
                <w:szCs w:val="22"/>
                <w:rtl/>
              </w:rPr>
            </w:pPr>
            <w:r w:rsidRPr="008913AC">
              <w:rPr>
                <w:rFonts w:hint="cs"/>
                <w:sz w:val="22"/>
                <w:szCs w:val="22"/>
                <w:rtl/>
              </w:rPr>
              <w:t>ש</w:t>
            </w:r>
          </w:p>
        </w:tc>
      </w:tr>
      <w:tr w:rsidR="00414E01" w14:paraId="514ADD1E" w14:textId="77777777" w:rsidTr="00377E0B">
        <w:trPr>
          <w:trHeight w:val="340"/>
          <w:jc w:val="center"/>
        </w:trPr>
        <w:tc>
          <w:tcPr>
            <w:tcW w:w="340" w:type="dxa"/>
            <w:shd w:val="clear" w:color="auto" w:fill="auto"/>
            <w:vAlign w:val="center"/>
          </w:tcPr>
          <w:p w14:paraId="121B4169" w14:textId="77777777" w:rsidR="00414E01" w:rsidRPr="008913AC" w:rsidRDefault="00414E01" w:rsidP="00377E0B">
            <w:pPr>
              <w:pStyle w:val="tablefunction"/>
              <w:rPr>
                <w:rFonts w:hint="cs"/>
                <w:sz w:val="22"/>
                <w:szCs w:val="22"/>
                <w:rtl/>
              </w:rPr>
            </w:pPr>
            <w:r w:rsidRPr="008913AC">
              <w:rPr>
                <w:rFonts w:hint="cs"/>
                <w:sz w:val="22"/>
                <w:szCs w:val="22"/>
                <w:rtl/>
              </w:rPr>
              <w:t>י</w:t>
            </w:r>
          </w:p>
        </w:tc>
        <w:tc>
          <w:tcPr>
            <w:tcW w:w="340" w:type="dxa"/>
            <w:shd w:val="clear" w:color="auto" w:fill="auto"/>
            <w:vAlign w:val="center"/>
          </w:tcPr>
          <w:p w14:paraId="3AA909B3" w14:textId="77777777" w:rsidR="00414E01" w:rsidRPr="008913AC" w:rsidRDefault="00414E01" w:rsidP="00377E0B">
            <w:pPr>
              <w:pStyle w:val="tablefunction"/>
              <w:rPr>
                <w:rFonts w:hint="cs"/>
                <w:sz w:val="22"/>
                <w:szCs w:val="22"/>
                <w:rtl/>
              </w:rPr>
            </w:pPr>
            <w:r w:rsidRPr="008913AC">
              <w:rPr>
                <w:rFonts w:hint="cs"/>
                <w:sz w:val="22"/>
                <w:szCs w:val="22"/>
                <w:rtl/>
              </w:rPr>
              <w:t>ם</w:t>
            </w:r>
          </w:p>
        </w:tc>
        <w:tc>
          <w:tcPr>
            <w:tcW w:w="340" w:type="dxa"/>
            <w:shd w:val="clear" w:color="auto" w:fill="auto"/>
            <w:vAlign w:val="center"/>
          </w:tcPr>
          <w:p w14:paraId="01E5E67B" w14:textId="77777777" w:rsidR="00414E01" w:rsidRPr="008913AC" w:rsidRDefault="00414E01" w:rsidP="00377E0B">
            <w:pPr>
              <w:pStyle w:val="tablefunction"/>
              <w:rPr>
                <w:rFonts w:hint="cs"/>
                <w:sz w:val="22"/>
                <w:szCs w:val="22"/>
                <w:rtl/>
              </w:rPr>
            </w:pPr>
            <w:r w:rsidRPr="008913AC">
              <w:rPr>
                <w:rFonts w:hint="cs"/>
                <w:sz w:val="22"/>
                <w:szCs w:val="22"/>
                <w:rtl/>
              </w:rPr>
              <w:t>ו</w:t>
            </w:r>
          </w:p>
        </w:tc>
        <w:tc>
          <w:tcPr>
            <w:tcW w:w="340" w:type="dxa"/>
            <w:shd w:val="clear" w:color="auto" w:fill="auto"/>
            <w:vAlign w:val="center"/>
          </w:tcPr>
          <w:p w14:paraId="6BC7B6FA" w14:textId="77777777" w:rsidR="00414E01" w:rsidRPr="008913AC" w:rsidRDefault="00414E01" w:rsidP="00377E0B">
            <w:pPr>
              <w:pStyle w:val="tablefunction"/>
              <w:rPr>
                <w:rFonts w:hint="cs"/>
                <w:sz w:val="22"/>
                <w:szCs w:val="22"/>
                <w:rtl/>
              </w:rPr>
            </w:pPr>
            <w:r w:rsidRPr="008913AC">
              <w:rPr>
                <w:rFonts w:hint="cs"/>
                <w:sz w:val="22"/>
                <w:szCs w:val="22"/>
                <w:rtl/>
              </w:rPr>
              <w:t>י</w:t>
            </w:r>
          </w:p>
        </w:tc>
        <w:tc>
          <w:tcPr>
            <w:tcW w:w="340" w:type="dxa"/>
            <w:shd w:val="clear" w:color="auto" w:fill="auto"/>
            <w:vAlign w:val="center"/>
          </w:tcPr>
          <w:p w14:paraId="67C37ACC" w14:textId="77777777" w:rsidR="00414E01" w:rsidRPr="008913AC" w:rsidRDefault="00414E01" w:rsidP="00377E0B">
            <w:pPr>
              <w:pStyle w:val="tablefunction"/>
              <w:rPr>
                <w:rFonts w:hint="cs"/>
                <w:sz w:val="22"/>
                <w:szCs w:val="22"/>
                <w:rtl/>
              </w:rPr>
            </w:pPr>
            <w:r w:rsidRPr="008913AC">
              <w:rPr>
                <w:rFonts w:hint="cs"/>
                <w:sz w:val="22"/>
                <w:szCs w:val="22"/>
                <w:rtl/>
              </w:rPr>
              <w:t>ב</w:t>
            </w:r>
          </w:p>
        </w:tc>
      </w:tr>
    </w:tbl>
    <w:p w14:paraId="4011AF26" w14:textId="77777777" w:rsidR="00414E01" w:rsidRPr="009C40BD" w:rsidRDefault="00414E01" w:rsidP="00414E01">
      <w:pPr>
        <w:pStyle w:val="NormalAfterChart"/>
        <w:rPr>
          <w:rFonts w:hint="cs"/>
          <w:rtl/>
        </w:rPr>
      </w:pPr>
      <w:r>
        <w:rPr>
          <w:rFonts w:hint="cs"/>
          <w:rtl/>
        </w:rPr>
        <w:t xml:space="preserve">וסכום אותיותיהם עולה 1183 = 7 </w:t>
      </w:r>
      <w:r w:rsidRPr="002B54B1">
        <w:rPr>
          <w:rFonts w:ascii="Times New Roman" w:hAnsi="Times New Roman" w:cs="Times New Roman" w:hint="cs"/>
          <w:position w:val="-2"/>
          <w:rtl/>
        </w:rPr>
        <w:t>∙</w:t>
      </w:r>
      <w:r>
        <w:rPr>
          <w:rFonts w:hint="cs"/>
          <w:rtl/>
        </w:rPr>
        <w:t xml:space="preserve"> 13</w:t>
      </w:r>
      <w:r w:rsidRPr="00967F24">
        <w:rPr>
          <w:rFonts w:hint="cs"/>
          <w:vertAlign w:val="superscript"/>
          <w:rtl/>
        </w:rPr>
        <w:t>2</w:t>
      </w:r>
      <w:r>
        <w:rPr>
          <w:rFonts w:hint="cs"/>
          <w:rtl/>
        </w:rPr>
        <w:t>!</w:t>
      </w:r>
    </w:p>
    <w:p w14:paraId="01792A30" w14:textId="77777777" w:rsidR="00414E01" w:rsidRDefault="00414E01" w:rsidP="00414E01">
      <w:pPr>
        <w:pStyle w:val="NormalBeforeChart"/>
        <w:rPr>
          <w:rFonts w:hint="cs"/>
          <w:rtl/>
        </w:rPr>
      </w:pPr>
      <w:r>
        <w:rPr>
          <w:rFonts w:hint="cs"/>
          <w:rtl/>
        </w:rPr>
        <w:t>כעת, נצייר את הצורה המקורית בדילוג טורים:</w:t>
      </w:r>
    </w:p>
    <w:tbl>
      <w:tblPr>
        <w:bidiVisual/>
        <w:tblW w:w="0" w:type="auto"/>
        <w:jc w:val="center"/>
        <w:tblLook w:val="01E0" w:firstRow="1" w:lastRow="1" w:firstColumn="1" w:lastColumn="1" w:noHBand="0" w:noVBand="0"/>
      </w:tblPr>
      <w:tblGrid>
        <w:gridCol w:w="340"/>
        <w:gridCol w:w="340"/>
        <w:gridCol w:w="340"/>
        <w:gridCol w:w="340"/>
        <w:gridCol w:w="340"/>
        <w:gridCol w:w="340"/>
        <w:gridCol w:w="340"/>
      </w:tblGrid>
      <w:tr w:rsidR="00414E01" w14:paraId="3D523184" w14:textId="77777777" w:rsidTr="00377E0B">
        <w:trPr>
          <w:trHeight w:val="340"/>
          <w:jc w:val="center"/>
        </w:trPr>
        <w:tc>
          <w:tcPr>
            <w:tcW w:w="340" w:type="dxa"/>
            <w:shd w:val="clear" w:color="auto" w:fill="auto"/>
            <w:vAlign w:val="center"/>
          </w:tcPr>
          <w:p w14:paraId="20541DB3" w14:textId="77777777" w:rsidR="00414E01" w:rsidRPr="008913AC" w:rsidRDefault="00414E01" w:rsidP="00377E0B">
            <w:pPr>
              <w:pStyle w:val="tablefunction"/>
              <w:rPr>
                <w:rFonts w:hint="cs"/>
                <w:sz w:val="22"/>
                <w:szCs w:val="22"/>
                <w:rtl/>
              </w:rPr>
            </w:pPr>
            <w:r w:rsidRPr="008913AC">
              <w:rPr>
                <w:rFonts w:hint="cs"/>
                <w:sz w:val="22"/>
                <w:szCs w:val="22"/>
                <w:rtl/>
              </w:rPr>
              <w:lastRenderedPageBreak/>
              <w:t>ו</w:t>
            </w:r>
          </w:p>
        </w:tc>
        <w:tc>
          <w:tcPr>
            <w:tcW w:w="340" w:type="dxa"/>
            <w:shd w:val="clear" w:color="auto" w:fill="auto"/>
            <w:vAlign w:val="center"/>
          </w:tcPr>
          <w:p w14:paraId="56042096"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7763078C" w14:textId="77777777" w:rsidR="00414E01" w:rsidRPr="008913AC" w:rsidRDefault="00414E01" w:rsidP="00377E0B">
            <w:pPr>
              <w:pStyle w:val="tablefunction"/>
              <w:rPr>
                <w:rFonts w:hint="cs"/>
                <w:sz w:val="22"/>
                <w:szCs w:val="22"/>
                <w:rtl/>
              </w:rPr>
            </w:pPr>
            <w:r w:rsidRPr="008913AC">
              <w:rPr>
                <w:rFonts w:hint="cs"/>
                <w:sz w:val="22"/>
                <w:szCs w:val="22"/>
                <w:rtl/>
              </w:rPr>
              <w:t>ז</w:t>
            </w:r>
          </w:p>
        </w:tc>
        <w:tc>
          <w:tcPr>
            <w:tcW w:w="340" w:type="dxa"/>
            <w:shd w:val="clear" w:color="auto" w:fill="auto"/>
            <w:vAlign w:val="center"/>
          </w:tcPr>
          <w:p w14:paraId="2D258158"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12DFCDA3" w14:textId="77777777" w:rsidR="00414E01" w:rsidRPr="008913AC" w:rsidRDefault="00414E01" w:rsidP="00377E0B">
            <w:pPr>
              <w:pStyle w:val="tablefunction"/>
              <w:rPr>
                <w:rFonts w:hint="cs"/>
                <w:sz w:val="22"/>
                <w:szCs w:val="22"/>
                <w:rtl/>
              </w:rPr>
            </w:pPr>
            <w:r w:rsidRPr="008913AC">
              <w:rPr>
                <w:rFonts w:hint="cs"/>
                <w:sz w:val="22"/>
                <w:szCs w:val="22"/>
                <w:rtl/>
              </w:rPr>
              <w:t>ע</w:t>
            </w:r>
          </w:p>
        </w:tc>
        <w:tc>
          <w:tcPr>
            <w:tcW w:w="340" w:type="dxa"/>
            <w:shd w:val="clear" w:color="auto" w:fill="auto"/>
            <w:vAlign w:val="center"/>
          </w:tcPr>
          <w:p w14:paraId="2EE09053"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780D9D23" w14:textId="77777777" w:rsidR="00414E01" w:rsidRPr="008913AC" w:rsidRDefault="00414E01" w:rsidP="00377E0B">
            <w:pPr>
              <w:pStyle w:val="tablefunction"/>
              <w:rPr>
                <w:rFonts w:hint="cs"/>
                <w:sz w:val="22"/>
                <w:szCs w:val="22"/>
                <w:rtl/>
              </w:rPr>
            </w:pPr>
            <w:r w:rsidRPr="008913AC">
              <w:rPr>
                <w:rFonts w:hint="cs"/>
                <w:sz w:val="22"/>
                <w:szCs w:val="22"/>
                <w:rtl/>
              </w:rPr>
              <w:t>צ</w:t>
            </w:r>
          </w:p>
        </w:tc>
      </w:tr>
      <w:tr w:rsidR="00414E01" w14:paraId="6CAAE1AA" w14:textId="77777777" w:rsidTr="00377E0B">
        <w:trPr>
          <w:trHeight w:val="340"/>
          <w:jc w:val="center"/>
        </w:trPr>
        <w:tc>
          <w:tcPr>
            <w:tcW w:w="340" w:type="dxa"/>
            <w:shd w:val="clear" w:color="auto" w:fill="auto"/>
            <w:vAlign w:val="center"/>
          </w:tcPr>
          <w:p w14:paraId="15425AB7" w14:textId="77777777" w:rsidR="00414E01" w:rsidRPr="008913AC" w:rsidRDefault="00414E01" w:rsidP="00377E0B">
            <w:pPr>
              <w:pStyle w:val="tablefunction"/>
              <w:rPr>
                <w:rFonts w:hint="cs"/>
                <w:sz w:val="22"/>
                <w:szCs w:val="22"/>
                <w:rtl/>
              </w:rPr>
            </w:pPr>
            <w:r w:rsidRPr="008913AC">
              <w:rPr>
                <w:rFonts w:hint="cs"/>
                <w:sz w:val="22"/>
                <w:szCs w:val="22"/>
                <w:rtl/>
              </w:rPr>
              <w:t>ח</w:t>
            </w:r>
          </w:p>
        </w:tc>
        <w:tc>
          <w:tcPr>
            <w:tcW w:w="340" w:type="dxa"/>
            <w:shd w:val="clear" w:color="auto" w:fill="auto"/>
            <w:vAlign w:val="center"/>
          </w:tcPr>
          <w:p w14:paraId="2D9ED614"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41878E90" w14:textId="77777777" w:rsidR="00414E01" w:rsidRPr="008913AC" w:rsidRDefault="00414E01" w:rsidP="00377E0B">
            <w:pPr>
              <w:pStyle w:val="tablefunction"/>
              <w:rPr>
                <w:rFonts w:hint="cs"/>
                <w:sz w:val="22"/>
                <w:szCs w:val="22"/>
                <w:rtl/>
              </w:rPr>
            </w:pPr>
            <w:r w:rsidRPr="008913AC">
              <w:rPr>
                <w:rFonts w:hint="cs"/>
                <w:sz w:val="22"/>
                <w:szCs w:val="22"/>
                <w:rtl/>
              </w:rPr>
              <w:t>ב</w:t>
            </w:r>
          </w:p>
        </w:tc>
        <w:tc>
          <w:tcPr>
            <w:tcW w:w="340" w:type="dxa"/>
            <w:shd w:val="clear" w:color="auto" w:fill="auto"/>
            <w:vAlign w:val="center"/>
          </w:tcPr>
          <w:p w14:paraId="0875073A"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0CA2F88A" w14:textId="77777777" w:rsidR="00414E01" w:rsidRPr="008913AC" w:rsidRDefault="00414E01" w:rsidP="00377E0B">
            <w:pPr>
              <w:pStyle w:val="tablefunction"/>
              <w:rPr>
                <w:rFonts w:hint="cs"/>
                <w:sz w:val="22"/>
                <w:szCs w:val="22"/>
                <w:rtl/>
              </w:rPr>
            </w:pPr>
            <w:r w:rsidRPr="008913AC">
              <w:rPr>
                <w:rFonts w:hint="cs"/>
                <w:sz w:val="22"/>
                <w:szCs w:val="22"/>
                <w:rtl/>
              </w:rPr>
              <w:t>ר</w:t>
            </w:r>
          </w:p>
        </w:tc>
        <w:tc>
          <w:tcPr>
            <w:tcW w:w="340" w:type="dxa"/>
            <w:shd w:val="clear" w:color="auto" w:fill="auto"/>
            <w:vAlign w:val="center"/>
          </w:tcPr>
          <w:p w14:paraId="63259003"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3312A0AD" w14:textId="77777777" w:rsidR="00414E01" w:rsidRPr="008913AC" w:rsidRDefault="00414E01" w:rsidP="00377E0B">
            <w:pPr>
              <w:pStyle w:val="tablefunction"/>
              <w:rPr>
                <w:rFonts w:hint="cs"/>
                <w:sz w:val="22"/>
                <w:szCs w:val="22"/>
                <w:rtl/>
              </w:rPr>
            </w:pPr>
            <w:r w:rsidRPr="008913AC">
              <w:rPr>
                <w:rFonts w:hint="cs"/>
                <w:sz w:val="22"/>
                <w:szCs w:val="22"/>
                <w:rtl/>
              </w:rPr>
              <w:t>ה</w:t>
            </w:r>
          </w:p>
        </w:tc>
      </w:tr>
      <w:tr w:rsidR="00414E01" w14:paraId="536721E2" w14:textId="77777777" w:rsidTr="00377E0B">
        <w:trPr>
          <w:trHeight w:val="340"/>
          <w:jc w:val="center"/>
        </w:trPr>
        <w:tc>
          <w:tcPr>
            <w:tcW w:w="340" w:type="dxa"/>
            <w:shd w:val="clear" w:color="auto" w:fill="auto"/>
            <w:vAlign w:val="center"/>
          </w:tcPr>
          <w:p w14:paraId="72A02845" w14:textId="77777777" w:rsidR="00414E01" w:rsidRPr="008913AC" w:rsidRDefault="00414E01" w:rsidP="00377E0B">
            <w:pPr>
              <w:pStyle w:val="tablefunction"/>
              <w:rPr>
                <w:rFonts w:hint="cs"/>
                <w:sz w:val="22"/>
                <w:szCs w:val="22"/>
                <w:rtl/>
              </w:rPr>
            </w:pPr>
            <w:r w:rsidRPr="008913AC">
              <w:rPr>
                <w:rFonts w:hint="cs"/>
                <w:sz w:val="22"/>
                <w:szCs w:val="22"/>
                <w:rtl/>
              </w:rPr>
              <w:t>ה</w:t>
            </w:r>
          </w:p>
        </w:tc>
        <w:tc>
          <w:tcPr>
            <w:tcW w:w="340" w:type="dxa"/>
            <w:shd w:val="clear" w:color="auto" w:fill="auto"/>
            <w:vAlign w:val="center"/>
          </w:tcPr>
          <w:p w14:paraId="0535E677"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7FD71F65" w14:textId="77777777" w:rsidR="00414E01" w:rsidRPr="008913AC" w:rsidRDefault="00414E01" w:rsidP="00377E0B">
            <w:pPr>
              <w:pStyle w:val="tablefunction"/>
              <w:rPr>
                <w:rFonts w:hint="cs"/>
                <w:sz w:val="22"/>
                <w:szCs w:val="22"/>
                <w:rtl/>
              </w:rPr>
            </w:pPr>
            <w:r w:rsidRPr="008913AC">
              <w:rPr>
                <w:rFonts w:hint="cs"/>
                <w:sz w:val="22"/>
                <w:szCs w:val="22"/>
                <w:rtl/>
              </w:rPr>
              <w:t>א</w:t>
            </w:r>
          </w:p>
        </w:tc>
        <w:tc>
          <w:tcPr>
            <w:tcW w:w="340" w:type="dxa"/>
            <w:shd w:val="clear" w:color="auto" w:fill="auto"/>
            <w:vAlign w:val="center"/>
          </w:tcPr>
          <w:p w14:paraId="7ADC606C"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736BFD73" w14:textId="77777777" w:rsidR="00414E01" w:rsidRPr="008913AC" w:rsidRDefault="00414E01" w:rsidP="00377E0B">
            <w:pPr>
              <w:pStyle w:val="tablefunction"/>
              <w:rPr>
                <w:rFonts w:hint="cs"/>
                <w:sz w:val="22"/>
                <w:szCs w:val="22"/>
                <w:rtl/>
              </w:rPr>
            </w:pPr>
            <w:r w:rsidRPr="008913AC">
              <w:rPr>
                <w:rFonts w:hint="cs"/>
                <w:sz w:val="22"/>
                <w:szCs w:val="22"/>
                <w:rtl/>
              </w:rPr>
              <w:t>י</w:t>
            </w:r>
          </w:p>
        </w:tc>
        <w:tc>
          <w:tcPr>
            <w:tcW w:w="340" w:type="dxa"/>
            <w:shd w:val="clear" w:color="auto" w:fill="auto"/>
            <w:vAlign w:val="center"/>
          </w:tcPr>
          <w:p w14:paraId="10E72C7A"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0FA1F600" w14:textId="77777777" w:rsidR="00414E01" w:rsidRPr="008913AC" w:rsidRDefault="00414E01" w:rsidP="00377E0B">
            <w:pPr>
              <w:pStyle w:val="tablefunction"/>
              <w:rPr>
                <w:rFonts w:hint="cs"/>
                <w:sz w:val="22"/>
                <w:szCs w:val="22"/>
                <w:rtl/>
              </w:rPr>
            </w:pPr>
            <w:r w:rsidRPr="008913AC">
              <w:rPr>
                <w:rFonts w:hint="cs"/>
                <w:sz w:val="22"/>
                <w:szCs w:val="22"/>
                <w:rtl/>
              </w:rPr>
              <w:t>צ</w:t>
            </w:r>
          </w:p>
        </w:tc>
      </w:tr>
      <w:tr w:rsidR="00414E01" w14:paraId="1016E849" w14:textId="77777777" w:rsidTr="00377E0B">
        <w:trPr>
          <w:trHeight w:val="340"/>
          <w:jc w:val="center"/>
        </w:trPr>
        <w:tc>
          <w:tcPr>
            <w:tcW w:w="340" w:type="dxa"/>
            <w:shd w:val="clear" w:color="auto" w:fill="auto"/>
            <w:vAlign w:val="center"/>
          </w:tcPr>
          <w:p w14:paraId="368BCAAC" w14:textId="77777777" w:rsidR="00414E01" w:rsidRPr="008913AC" w:rsidRDefault="00414E01" w:rsidP="00377E0B">
            <w:pPr>
              <w:pStyle w:val="tablefunction"/>
              <w:rPr>
                <w:rFonts w:hint="cs"/>
                <w:sz w:val="22"/>
                <w:szCs w:val="22"/>
                <w:rtl/>
              </w:rPr>
            </w:pPr>
            <w:r w:rsidRPr="008913AC">
              <w:rPr>
                <w:rFonts w:hint="cs"/>
                <w:sz w:val="22"/>
                <w:szCs w:val="22"/>
                <w:rtl/>
              </w:rPr>
              <w:t>א</w:t>
            </w:r>
          </w:p>
        </w:tc>
        <w:tc>
          <w:tcPr>
            <w:tcW w:w="340" w:type="dxa"/>
            <w:shd w:val="clear" w:color="auto" w:fill="auto"/>
            <w:vAlign w:val="center"/>
          </w:tcPr>
          <w:p w14:paraId="2BEAEDB8"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6EAE7F63" w14:textId="77777777" w:rsidR="00414E01" w:rsidRPr="008913AC" w:rsidRDefault="00414E01" w:rsidP="00377E0B">
            <w:pPr>
              <w:pStyle w:val="tablefunction"/>
              <w:rPr>
                <w:rFonts w:hint="cs"/>
                <w:sz w:val="22"/>
                <w:szCs w:val="22"/>
                <w:rtl/>
              </w:rPr>
            </w:pPr>
            <w:r w:rsidRPr="008913AC">
              <w:rPr>
                <w:rFonts w:hint="cs"/>
                <w:sz w:val="22"/>
                <w:szCs w:val="22"/>
                <w:rtl/>
              </w:rPr>
              <w:t>ש</w:t>
            </w:r>
          </w:p>
        </w:tc>
        <w:tc>
          <w:tcPr>
            <w:tcW w:w="340" w:type="dxa"/>
            <w:shd w:val="clear" w:color="auto" w:fill="auto"/>
            <w:vAlign w:val="center"/>
          </w:tcPr>
          <w:p w14:paraId="3759E71C"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0F03F79D" w14:textId="77777777" w:rsidR="00414E01" w:rsidRPr="008913AC" w:rsidRDefault="00414E01" w:rsidP="00377E0B">
            <w:pPr>
              <w:pStyle w:val="tablefunction"/>
              <w:rPr>
                <w:rFonts w:hint="cs"/>
                <w:sz w:val="22"/>
                <w:szCs w:val="22"/>
                <w:rtl/>
              </w:rPr>
            </w:pPr>
            <w:r w:rsidRPr="008913AC">
              <w:rPr>
                <w:rFonts w:hint="cs"/>
                <w:sz w:val="22"/>
                <w:szCs w:val="22"/>
                <w:rtl/>
              </w:rPr>
              <w:t>ה</w:t>
            </w:r>
          </w:p>
        </w:tc>
        <w:tc>
          <w:tcPr>
            <w:tcW w:w="340" w:type="dxa"/>
            <w:shd w:val="clear" w:color="auto" w:fill="auto"/>
            <w:vAlign w:val="center"/>
          </w:tcPr>
          <w:p w14:paraId="263EFEBB"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59BF045A" w14:textId="77777777" w:rsidR="00414E01" w:rsidRPr="008913AC" w:rsidRDefault="00414E01" w:rsidP="00377E0B">
            <w:pPr>
              <w:pStyle w:val="tablefunction"/>
              <w:rPr>
                <w:rFonts w:hint="cs"/>
                <w:sz w:val="22"/>
                <w:szCs w:val="22"/>
                <w:rtl/>
              </w:rPr>
            </w:pPr>
            <w:r w:rsidRPr="008913AC">
              <w:rPr>
                <w:rFonts w:hint="cs"/>
                <w:sz w:val="22"/>
                <w:szCs w:val="22"/>
                <w:rtl/>
              </w:rPr>
              <w:t>ה</w:t>
            </w:r>
          </w:p>
        </w:tc>
      </w:tr>
      <w:tr w:rsidR="00414E01" w14:paraId="0FF51A53" w14:textId="77777777" w:rsidTr="00377E0B">
        <w:trPr>
          <w:trHeight w:val="340"/>
          <w:jc w:val="center"/>
        </w:trPr>
        <w:tc>
          <w:tcPr>
            <w:tcW w:w="340" w:type="dxa"/>
            <w:shd w:val="clear" w:color="auto" w:fill="auto"/>
            <w:vAlign w:val="center"/>
          </w:tcPr>
          <w:p w14:paraId="59D9E819" w14:textId="77777777" w:rsidR="00414E01" w:rsidRPr="008913AC" w:rsidRDefault="00414E01" w:rsidP="00377E0B">
            <w:pPr>
              <w:pStyle w:val="tablefunction"/>
              <w:rPr>
                <w:rFonts w:hint="cs"/>
                <w:sz w:val="22"/>
                <w:szCs w:val="22"/>
                <w:rtl/>
              </w:rPr>
            </w:pPr>
            <w:r w:rsidRPr="008913AC">
              <w:rPr>
                <w:rFonts w:hint="cs"/>
                <w:sz w:val="22"/>
                <w:szCs w:val="22"/>
                <w:rtl/>
              </w:rPr>
              <w:t>ו</w:t>
            </w:r>
          </w:p>
        </w:tc>
        <w:tc>
          <w:tcPr>
            <w:tcW w:w="340" w:type="dxa"/>
            <w:shd w:val="clear" w:color="auto" w:fill="auto"/>
            <w:vAlign w:val="center"/>
          </w:tcPr>
          <w:p w14:paraId="17A9EE09"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6D1D98C6" w14:textId="77777777" w:rsidR="00414E01" w:rsidRPr="008913AC" w:rsidRDefault="00414E01" w:rsidP="00377E0B">
            <w:pPr>
              <w:pStyle w:val="tablefunction"/>
              <w:rPr>
                <w:rFonts w:hint="cs"/>
                <w:sz w:val="22"/>
                <w:szCs w:val="22"/>
                <w:rtl/>
              </w:rPr>
            </w:pPr>
            <w:r w:rsidRPr="008913AC">
              <w:rPr>
                <w:rFonts w:hint="cs"/>
                <w:sz w:val="22"/>
                <w:szCs w:val="22"/>
                <w:rtl/>
              </w:rPr>
              <w:t>מ</w:t>
            </w:r>
          </w:p>
        </w:tc>
        <w:tc>
          <w:tcPr>
            <w:tcW w:w="340" w:type="dxa"/>
            <w:shd w:val="clear" w:color="auto" w:fill="auto"/>
            <w:vAlign w:val="center"/>
          </w:tcPr>
          <w:p w14:paraId="237AC50A"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37E5D3B2" w14:textId="77777777" w:rsidR="00414E01" w:rsidRPr="008913AC" w:rsidRDefault="00414E01" w:rsidP="00377E0B">
            <w:pPr>
              <w:pStyle w:val="tablefunction"/>
              <w:rPr>
                <w:rFonts w:hint="cs"/>
                <w:sz w:val="22"/>
                <w:szCs w:val="22"/>
                <w:rtl/>
              </w:rPr>
            </w:pPr>
            <w:r w:rsidRPr="008913AC">
              <w:rPr>
                <w:rFonts w:hint="cs"/>
                <w:sz w:val="22"/>
                <w:szCs w:val="22"/>
                <w:rtl/>
              </w:rPr>
              <w:t>ה</w:t>
            </w:r>
          </w:p>
        </w:tc>
        <w:tc>
          <w:tcPr>
            <w:tcW w:w="340" w:type="dxa"/>
            <w:shd w:val="clear" w:color="auto" w:fill="auto"/>
            <w:vAlign w:val="center"/>
          </w:tcPr>
          <w:p w14:paraId="06F71CF3"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511E3C1E" w14:textId="77777777" w:rsidR="00414E01" w:rsidRPr="008913AC" w:rsidRDefault="00414E01" w:rsidP="00377E0B">
            <w:pPr>
              <w:pStyle w:val="tablefunction"/>
              <w:rPr>
                <w:rFonts w:hint="cs"/>
                <w:sz w:val="22"/>
                <w:szCs w:val="22"/>
                <w:rtl/>
              </w:rPr>
            </w:pPr>
            <w:r w:rsidRPr="008913AC">
              <w:rPr>
                <w:rFonts w:hint="cs"/>
                <w:sz w:val="22"/>
                <w:szCs w:val="22"/>
                <w:rtl/>
              </w:rPr>
              <w:t>ע</w:t>
            </w:r>
          </w:p>
        </w:tc>
      </w:tr>
      <w:tr w:rsidR="00414E01" w14:paraId="3C7A9164" w14:textId="77777777" w:rsidTr="00377E0B">
        <w:trPr>
          <w:trHeight w:val="340"/>
          <w:jc w:val="center"/>
        </w:trPr>
        <w:tc>
          <w:tcPr>
            <w:tcW w:w="340" w:type="dxa"/>
            <w:shd w:val="clear" w:color="auto" w:fill="auto"/>
            <w:vAlign w:val="center"/>
          </w:tcPr>
          <w:p w14:paraId="48FFAA4F" w14:textId="77777777" w:rsidR="00414E01" w:rsidRPr="008913AC" w:rsidRDefault="00414E01" w:rsidP="00377E0B">
            <w:pPr>
              <w:pStyle w:val="tablefunction"/>
              <w:rPr>
                <w:rFonts w:hint="cs"/>
                <w:sz w:val="22"/>
                <w:szCs w:val="22"/>
                <w:rtl/>
              </w:rPr>
            </w:pPr>
            <w:r w:rsidRPr="008913AC">
              <w:rPr>
                <w:rFonts w:hint="cs"/>
                <w:sz w:val="22"/>
                <w:szCs w:val="22"/>
                <w:rtl/>
              </w:rPr>
              <w:t>ר</w:t>
            </w:r>
          </w:p>
        </w:tc>
        <w:tc>
          <w:tcPr>
            <w:tcW w:w="340" w:type="dxa"/>
            <w:shd w:val="clear" w:color="auto" w:fill="auto"/>
            <w:vAlign w:val="center"/>
          </w:tcPr>
          <w:p w14:paraId="13356F78"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04020F1C" w14:textId="77777777" w:rsidR="00414E01" w:rsidRPr="008913AC" w:rsidRDefault="00414E01" w:rsidP="00377E0B">
            <w:pPr>
              <w:pStyle w:val="tablefunction"/>
              <w:rPr>
                <w:rFonts w:hint="cs"/>
                <w:sz w:val="22"/>
                <w:szCs w:val="22"/>
                <w:rtl/>
              </w:rPr>
            </w:pPr>
            <w:r w:rsidRPr="008913AC">
              <w:rPr>
                <w:rFonts w:hint="cs"/>
                <w:sz w:val="22"/>
                <w:szCs w:val="22"/>
                <w:rtl/>
              </w:rPr>
              <w:t>ם</w:t>
            </w:r>
          </w:p>
        </w:tc>
        <w:tc>
          <w:tcPr>
            <w:tcW w:w="340" w:type="dxa"/>
            <w:shd w:val="clear" w:color="auto" w:fill="auto"/>
            <w:vAlign w:val="center"/>
          </w:tcPr>
          <w:p w14:paraId="5E0A67B5"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50396FFB" w14:textId="77777777" w:rsidR="00414E01" w:rsidRPr="008913AC" w:rsidRDefault="00414E01" w:rsidP="00377E0B">
            <w:pPr>
              <w:pStyle w:val="tablefunction"/>
              <w:rPr>
                <w:rFonts w:hint="cs"/>
                <w:sz w:val="22"/>
                <w:szCs w:val="22"/>
                <w:rtl/>
              </w:rPr>
            </w:pPr>
            <w:r w:rsidRPr="008913AC">
              <w:rPr>
                <w:rFonts w:hint="cs"/>
                <w:sz w:val="22"/>
                <w:szCs w:val="22"/>
                <w:rtl/>
              </w:rPr>
              <w:t>י</w:t>
            </w:r>
          </w:p>
        </w:tc>
        <w:tc>
          <w:tcPr>
            <w:tcW w:w="340" w:type="dxa"/>
            <w:shd w:val="clear" w:color="auto" w:fill="auto"/>
            <w:vAlign w:val="center"/>
          </w:tcPr>
          <w:p w14:paraId="4689D93C"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315F9F99" w14:textId="77777777" w:rsidR="00414E01" w:rsidRPr="008913AC" w:rsidRDefault="00414E01" w:rsidP="00377E0B">
            <w:pPr>
              <w:pStyle w:val="tablefunction"/>
              <w:rPr>
                <w:rFonts w:hint="cs"/>
                <w:sz w:val="22"/>
                <w:szCs w:val="22"/>
                <w:rtl/>
              </w:rPr>
            </w:pPr>
            <w:r w:rsidRPr="008913AC">
              <w:rPr>
                <w:rFonts w:hint="cs"/>
                <w:sz w:val="22"/>
                <w:szCs w:val="22"/>
                <w:rtl/>
              </w:rPr>
              <w:t>ר</w:t>
            </w:r>
          </w:p>
        </w:tc>
      </w:tr>
      <w:tr w:rsidR="00414E01" w14:paraId="69326D8B" w14:textId="77777777" w:rsidTr="00377E0B">
        <w:trPr>
          <w:trHeight w:val="340"/>
          <w:jc w:val="center"/>
        </w:trPr>
        <w:tc>
          <w:tcPr>
            <w:tcW w:w="340" w:type="dxa"/>
            <w:shd w:val="clear" w:color="auto" w:fill="auto"/>
            <w:vAlign w:val="center"/>
          </w:tcPr>
          <w:p w14:paraId="452876E1" w14:textId="77777777" w:rsidR="00414E01" w:rsidRPr="008913AC" w:rsidRDefault="00414E01" w:rsidP="00377E0B">
            <w:pPr>
              <w:pStyle w:val="tablefunction"/>
              <w:rPr>
                <w:rFonts w:hint="cs"/>
                <w:sz w:val="22"/>
                <w:szCs w:val="22"/>
                <w:rtl/>
              </w:rPr>
            </w:pPr>
            <w:r w:rsidRPr="008913AC">
              <w:rPr>
                <w:rFonts w:hint="cs"/>
                <w:sz w:val="22"/>
                <w:szCs w:val="22"/>
                <w:rtl/>
              </w:rPr>
              <w:t>כ</w:t>
            </w:r>
          </w:p>
        </w:tc>
        <w:tc>
          <w:tcPr>
            <w:tcW w:w="340" w:type="dxa"/>
            <w:shd w:val="clear" w:color="auto" w:fill="auto"/>
            <w:vAlign w:val="center"/>
          </w:tcPr>
          <w:p w14:paraId="3C656F81"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1A737292" w14:textId="77777777" w:rsidR="00414E01" w:rsidRPr="008913AC" w:rsidRDefault="00414E01" w:rsidP="00377E0B">
            <w:pPr>
              <w:pStyle w:val="tablefunction"/>
              <w:rPr>
                <w:rFonts w:hint="cs"/>
                <w:sz w:val="22"/>
                <w:szCs w:val="22"/>
                <w:rtl/>
              </w:rPr>
            </w:pPr>
            <w:r w:rsidRPr="008913AC">
              <w:rPr>
                <w:rFonts w:hint="cs"/>
                <w:sz w:val="22"/>
                <w:szCs w:val="22"/>
                <w:rtl/>
              </w:rPr>
              <w:t>ו</w:t>
            </w:r>
          </w:p>
        </w:tc>
        <w:tc>
          <w:tcPr>
            <w:tcW w:w="340" w:type="dxa"/>
            <w:shd w:val="clear" w:color="auto" w:fill="auto"/>
            <w:vAlign w:val="center"/>
          </w:tcPr>
          <w:p w14:paraId="59FF022F"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2703B94A" w14:textId="77777777" w:rsidR="00414E01" w:rsidRPr="008913AC" w:rsidRDefault="00414E01" w:rsidP="00377E0B">
            <w:pPr>
              <w:pStyle w:val="tablefunction"/>
              <w:rPr>
                <w:rFonts w:hint="cs"/>
                <w:sz w:val="22"/>
                <w:szCs w:val="22"/>
                <w:rtl/>
              </w:rPr>
            </w:pPr>
            <w:r w:rsidRPr="008913AC">
              <w:rPr>
                <w:rFonts w:hint="cs"/>
                <w:sz w:val="22"/>
                <w:szCs w:val="22"/>
                <w:rtl/>
              </w:rPr>
              <w:t>ה</w:t>
            </w:r>
          </w:p>
        </w:tc>
        <w:tc>
          <w:tcPr>
            <w:tcW w:w="340" w:type="dxa"/>
            <w:shd w:val="clear" w:color="auto" w:fill="auto"/>
            <w:vAlign w:val="center"/>
          </w:tcPr>
          <w:p w14:paraId="54E81B28"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6766AE1D" w14:textId="77777777" w:rsidR="00414E01" w:rsidRPr="008913AC" w:rsidRDefault="00414E01" w:rsidP="00377E0B">
            <w:pPr>
              <w:pStyle w:val="tablefunction"/>
              <w:rPr>
                <w:rFonts w:hint="cs"/>
                <w:sz w:val="22"/>
                <w:szCs w:val="22"/>
                <w:rtl/>
              </w:rPr>
            </w:pPr>
            <w:r w:rsidRPr="008913AC">
              <w:rPr>
                <w:rFonts w:hint="cs"/>
                <w:sz w:val="22"/>
                <w:szCs w:val="22"/>
                <w:rtl/>
              </w:rPr>
              <w:t>ה</w:t>
            </w:r>
          </w:p>
        </w:tc>
      </w:tr>
    </w:tbl>
    <w:p w14:paraId="4EA1539F" w14:textId="77777777" w:rsidR="00414E01" w:rsidRDefault="00414E01" w:rsidP="00414E01">
      <w:pPr>
        <w:pStyle w:val="NormalAfterChart"/>
        <w:rPr>
          <w:rFonts w:hint="cs"/>
          <w:rtl/>
        </w:rPr>
      </w:pPr>
      <w:r>
        <w:rPr>
          <w:rFonts w:hint="cs"/>
          <w:rtl/>
        </w:rPr>
        <w:t xml:space="preserve">סכום האותיות כאן עולה 1412 = </w:t>
      </w:r>
      <w:r w:rsidRPr="000F24F3">
        <w:rPr>
          <w:rStyle w:val="Gematria"/>
          <w:rFonts w:hint="cs"/>
          <w:rtl/>
        </w:rPr>
        <w:t>צחק עשה לי א</w:t>
      </w:r>
      <w:r w:rsidRPr="00102822">
        <w:rPr>
          <w:rStyle w:val="Gematria"/>
          <w:rFonts w:hint="cs"/>
          <w:rtl/>
        </w:rPr>
        <w:t>־</w:t>
      </w:r>
      <w:r w:rsidRPr="000F24F3">
        <w:rPr>
          <w:rStyle w:val="Gematria"/>
          <w:rFonts w:hint="cs"/>
          <w:rtl/>
        </w:rPr>
        <w:t>להים כל השמע יצחק לי</w:t>
      </w:r>
      <w:r>
        <w:rPr>
          <w:rFonts w:hint="cs"/>
          <w:rtl/>
        </w:rPr>
        <w:t>!</w:t>
      </w:r>
    </w:p>
    <w:p w14:paraId="1E11EAB5" w14:textId="77777777" w:rsidR="00414E01" w:rsidRDefault="00414E01" w:rsidP="00414E01">
      <w:pPr>
        <w:pStyle w:val="NormalBeforeChart"/>
        <w:rPr>
          <w:rFonts w:hint="cs"/>
          <w:rtl/>
        </w:rPr>
      </w:pPr>
      <w:r>
        <w:rPr>
          <w:rFonts w:hint="cs"/>
          <w:rtl/>
        </w:rPr>
        <w:t>נצייר את דילוג הטורים השני:</w:t>
      </w:r>
    </w:p>
    <w:tbl>
      <w:tblPr>
        <w:bidiVisual/>
        <w:tblW w:w="0" w:type="auto"/>
        <w:jc w:val="center"/>
        <w:tblLook w:val="01E0" w:firstRow="1" w:lastRow="1" w:firstColumn="1" w:lastColumn="1" w:noHBand="0" w:noVBand="0"/>
      </w:tblPr>
      <w:tblGrid>
        <w:gridCol w:w="340"/>
        <w:gridCol w:w="340"/>
        <w:gridCol w:w="340"/>
        <w:gridCol w:w="340"/>
        <w:gridCol w:w="340"/>
        <w:gridCol w:w="340"/>
        <w:gridCol w:w="340"/>
      </w:tblGrid>
      <w:tr w:rsidR="00414E01" w:rsidRPr="008913AC" w14:paraId="053A37A4" w14:textId="77777777" w:rsidTr="00377E0B">
        <w:trPr>
          <w:trHeight w:val="340"/>
          <w:jc w:val="center"/>
        </w:trPr>
        <w:tc>
          <w:tcPr>
            <w:tcW w:w="340" w:type="dxa"/>
            <w:shd w:val="clear" w:color="auto" w:fill="auto"/>
            <w:vAlign w:val="center"/>
          </w:tcPr>
          <w:p w14:paraId="3065E378"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4FD43188" w14:textId="77777777" w:rsidR="00414E01" w:rsidRPr="008913AC" w:rsidRDefault="00414E01" w:rsidP="00377E0B">
            <w:pPr>
              <w:pStyle w:val="tablefunction"/>
              <w:rPr>
                <w:rFonts w:hint="cs"/>
                <w:sz w:val="22"/>
                <w:szCs w:val="22"/>
                <w:rtl/>
              </w:rPr>
            </w:pPr>
            <w:r w:rsidRPr="008913AC">
              <w:rPr>
                <w:rFonts w:hint="cs"/>
                <w:sz w:val="22"/>
                <w:szCs w:val="22"/>
                <w:rtl/>
              </w:rPr>
              <w:t>י</w:t>
            </w:r>
          </w:p>
        </w:tc>
        <w:tc>
          <w:tcPr>
            <w:tcW w:w="340" w:type="dxa"/>
            <w:shd w:val="clear" w:color="auto" w:fill="auto"/>
            <w:vAlign w:val="center"/>
          </w:tcPr>
          <w:p w14:paraId="1A7D1E6D"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4D050447" w14:textId="77777777" w:rsidR="00414E01" w:rsidRPr="008913AC" w:rsidRDefault="00414E01" w:rsidP="00377E0B">
            <w:pPr>
              <w:pStyle w:val="tablefunction"/>
              <w:rPr>
                <w:rFonts w:hint="cs"/>
                <w:sz w:val="22"/>
                <w:szCs w:val="22"/>
                <w:rtl/>
              </w:rPr>
            </w:pPr>
            <w:r w:rsidRPr="008913AC">
              <w:rPr>
                <w:rFonts w:hint="cs"/>
                <w:sz w:val="22"/>
                <w:szCs w:val="22"/>
                <w:rtl/>
              </w:rPr>
              <w:t>ר</w:t>
            </w:r>
          </w:p>
        </w:tc>
        <w:tc>
          <w:tcPr>
            <w:tcW w:w="340" w:type="dxa"/>
            <w:shd w:val="clear" w:color="auto" w:fill="auto"/>
            <w:vAlign w:val="center"/>
          </w:tcPr>
          <w:p w14:paraId="5481F8F9"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193958DA" w14:textId="77777777" w:rsidR="00414E01" w:rsidRPr="008913AC" w:rsidRDefault="00414E01" w:rsidP="00377E0B">
            <w:pPr>
              <w:pStyle w:val="tablefunction"/>
              <w:rPr>
                <w:rFonts w:hint="cs"/>
                <w:sz w:val="22"/>
                <w:szCs w:val="22"/>
                <w:rtl/>
              </w:rPr>
            </w:pPr>
            <w:r w:rsidRPr="008913AC">
              <w:rPr>
                <w:rFonts w:hint="cs"/>
                <w:sz w:val="22"/>
                <w:szCs w:val="22"/>
                <w:rtl/>
              </w:rPr>
              <w:t>י</w:t>
            </w:r>
          </w:p>
        </w:tc>
        <w:tc>
          <w:tcPr>
            <w:tcW w:w="340" w:type="dxa"/>
            <w:shd w:val="clear" w:color="auto" w:fill="auto"/>
            <w:vAlign w:val="center"/>
          </w:tcPr>
          <w:p w14:paraId="4812685B" w14:textId="77777777" w:rsidR="00414E01" w:rsidRPr="008913AC" w:rsidRDefault="00414E01" w:rsidP="00377E0B">
            <w:pPr>
              <w:pStyle w:val="tablefunction"/>
              <w:rPr>
                <w:rFonts w:hint="cs"/>
                <w:sz w:val="22"/>
                <w:szCs w:val="22"/>
                <w:rtl/>
              </w:rPr>
            </w:pPr>
          </w:p>
        </w:tc>
      </w:tr>
      <w:tr w:rsidR="00414E01" w:rsidRPr="008913AC" w14:paraId="578D46DB" w14:textId="77777777" w:rsidTr="00377E0B">
        <w:trPr>
          <w:trHeight w:val="340"/>
          <w:jc w:val="center"/>
        </w:trPr>
        <w:tc>
          <w:tcPr>
            <w:tcW w:w="340" w:type="dxa"/>
            <w:shd w:val="clear" w:color="auto" w:fill="auto"/>
            <w:vAlign w:val="center"/>
          </w:tcPr>
          <w:p w14:paraId="2575341F"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1C5D3CD1" w14:textId="77777777" w:rsidR="00414E01" w:rsidRPr="008913AC" w:rsidRDefault="00414E01" w:rsidP="00377E0B">
            <w:pPr>
              <w:pStyle w:val="tablefunction"/>
              <w:rPr>
                <w:rFonts w:hint="cs"/>
                <w:sz w:val="22"/>
                <w:szCs w:val="22"/>
                <w:rtl/>
              </w:rPr>
            </w:pPr>
            <w:r w:rsidRPr="008913AC">
              <w:rPr>
                <w:rFonts w:hint="cs"/>
                <w:sz w:val="22"/>
                <w:szCs w:val="22"/>
                <w:rtl/>
              </w:rPr>
              <w:t>ק</w:t>
            </w:r>
          </w:p>
        </w:tc>
        <w:tc>
          <w:tcPr>
            <w:tcW w:w="340" w:type="dxa"/>
            <w:shd w:val="clear" w:color="auto" w:fill="auto"/>
            <w:vAlign w:val="center"/>
          </w:tcPr>
          <w:p w14:paraId="3FF2D034"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612A3028" w14:textId="77777777" w:rsidR="00414E01" w:rsidRPr="008913AC" w:rsidRDefault="00414E01" w:rsidP="00377E0B">
            <w:pPr>
              <w:pStyle w:val="tablefunction"/>
              <w:rPr>
                <w:rFonts w:hint="cs"/>
                <w:sz w:val="22"/>
                <w:szCs w:val="22"/>
                <w:rtl/>
              </w:rPr>
            </w:pPr>
            <w:r w:rsidRPr="008913AC">
              <w:rPr>
                <w:rFonts w:hint="cs"/>
                <w:sz w:val="22"/>
                <w:szCs w:val="22"/>
                <w:rtl/>
              </w:rPr>
              <w:t>א</w:t>
            </w:r>
          </w:p>
        </w:tc>
        <w:tc>
          <w:tcPr>
            <w:tcW w:w="340" w:type="dxa"/>
            <w:shd w:val="clear" w:color="auto" w:fill="auto"/>
            <w:vAlign w:val="center"/>
          </w:tcPr>
          <w:p w14:paraId="2A86637F"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00A3C75F" w14:textId="77777777" w:rsidR="00414E01" w:rsidRPr="008913AC" w:rsidRDefault="00414E01" w:rsidP="00377E0B">
            <w:pPr>
              <w:pStyle w:val="tablefunction"/>
              <w:rPr>
                <w:rFonts w:hint="cs"/>
                <w:sz w:val="22"/>
                <w:szCs w:val="22"/>
                <w:rtl/>
              </w:rPr>
            </w:pPr>
            <w:r w:rsidRPr="008913AC">
              <w:rPr>
                <w:rFonts w:hint="cs"/>
                <w:sz w:val="22"/>
                <w:szCs w:val="22"/>
                <w:rtl/>
              </w:rPr>
              <w:t>ץ</w:t>
            </w:r>
          </w:p>
        </w:tc>
        <w:tc>
          <w:tcPr>
            <w:tcW w:w="340" w:type="dxa"/>
            <w:shd w:val="clear" w:color="auto" w:fill="auto"/>
            <w:vAlign w:val="center"/>
          </w:tcPr>
          <w:p w14:paraId="26243EE3" w14:textId="77777777" w:rsidR="00414E01" w:rsidRPr="008913AC" w:rsidRDefault="00414E01" w:rsidP="00377E0B">
            <w:pPr>
              <w:pStyle w:val="tablefunction"/>
              <w:rPr>
                <w:rFonts w:hint="cs"/>
                <w:sz w:val="22"/>
                <w:szCs w:val="22"/>
                <w:rtl/>
              </w:rPr>
            </w:pPr>
          </w:p>
        </w:tc>
      </w:tr>
      <w:tr w:rsidR="00414E01" w:rsidRPr="008913AC" w14:paraId="348A72B5" w14:textId="77777777" w:rsidTr="00377E0B">
        <w:trPr>
          <w:trHeight w:val="340"/>
          <w:jc w:val="center"/>
        </w:trPr>
        <w:tc>
          <w:tcPr>
            <w:tcW w:w="340" w:type="dxa"/>
            <w:shd w:val="clear" w:color="auto" w:fill="auto"/>
            <w:vAlign w:val="center"/>
          </w:tcPr>
          <w:p w14:paraId="61E43455"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0AB89146" w14:textId="77777777" w:rsidR="00414E01" w:rsidRPr="008913AC" w:rsidRDefault="00414E01" w:rsidP="00377E0B">
            <w:pPr>
              <w:pStyle w:val="tablefunction"/>
              <w:rPr>
                <w:rFonts w:hint="cs"/>
                <w:sz w:val="22"/>
                <w:szCs w:val="22"/>
                <w:rtl/>
              </w:rPr>
            </w:pPr>
            <w:r w:rsidRPr="008913AC">
              <w:rPr>
                <w:rFonts w:hint="cs"/>
                <w:sz w:val="22"/>
                <w:szCs w:val="22"/>
                <w:rtl/>
              </w:rPr>
              <w:t>ו</w:t>
            </w:r>
          </w:p>
        </w:tc>
        <w:tc>
          <w:tcPr>
            <w:tcW w:w="340" w:type="dxa"/>
            <w:shd w:val="clear" w:color="auto" w:fill="auto"/>
            <w:vAlign w:val="center"/>
          </w:tcPr>
          <w:p w14:paraId="65A9EF96"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4359406F" w14:textId="77777777" w:rsidR="00414E01" w:rsidRPr="008913AC" w:rsidRDefault="00414E01" w:rsidP="00377E0B">
            <w:pPr>
              <w:pStyle w:val="tablefunction"/>
              <w:rPr>
                <w:rFonts w:hint="cs"/>
                <w:sz w:val="22"/>
                <w:szCs w:val="22"/>
                <w:rtl/>
              </w:rPr>
            </w:pPr>
            <w:r w:rsidRPr="008913AC">
              <w:rPr>
                <w:rFonts w:hint="cs"/>
                <w:sz w:val="22"/>
                <w:szCs w:val="22"/>
                <w:rtl/>
              </w:rPr>
              <w:t>ו</w:t>
            </w:r>
          </w:p>
        </w:tc>
        <w:tc>
          <w:tcPr>
            <w:tcW w:w="340" w:type="dxa"/>
            <w:shd w:val="clear" w:color="auto" w:fill="auto"/>
            <w:vAlign w:val="center"/>
          </w:tcPr>
          <w:p w14:paraId="5209AE3A"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586DC0FC" w14:textId="77777777" w:rsidR="00414E01" w:rsidRPr="008913AC" w:rsidRDefault="00414E01" w:rsidP="00377E0B">
            <w:pPr>
              <w:pStyle w:val="tablefunction"/>
              <w:rPr>
                <w:rFonts w:hint="cs"/>
                <w:sz w:val="22"/>
                <w:szCs w:val="22"/>
                <w:rtl/>
              </w:rPr>
            </w:pPr>
            <w:r w:rsidRPr="008913AC">
              <w:rPr>
                <w:rFonts w:hint="cs"/>
                <w:sz w:val="22"/>
                <w:szCs w:val="22"/>
                <w:rtl/>
              </w:rPr>
              <w:t>מ</w:t>
            </w:r>
          </w:p>
        </w:tc>
        <w:tc>
          <w:tcPr>
            <w:tcW w:w="340" w:type="dxa"/>
            <w:shd w:val="clear" w:color="auto" w:fill="auto"/>
            <w:vAlign w:val="center"/>
          </w:tcPr>
          <w:p w14:paraId="05915C31" w14:textId="77777777" w:rsidR="00414E01" w:rsidRPr="008913AC" w:rsidRDefault="00414E01" w:rsidP="00377E0B">
            <w:pPr>
              <w:pStyle w:val="tablefunction"/>
              <w:rPr>
                <w:rFonts w:hint="cs"/>
                <w:sz w:val="22"/>
                <w:szCs w:val="22"/>
                <w:rtl/>
              </w:rPr>
            </w:pPr>
          </w:p>
        </w:tc>
      </w:tr>
      <w:tr w:rsidR="00414E01" w:rsidRPr="008913AC" w14:paraId="16F0C5C8" w14:textId="77777777" w:rsidTr="00377E0B">
        <w:trPr>
          <w:trHeight w:val="340"/>
          <w:jc w:val="center"/>
        </w:trPr>
        <w:tc>
          <w:tcPr>
            <w:tcW w:w="340" w:type="dxa"/>
            <w:shd w:val="clear" w:color="auto" w:fill="auto"/>
            <w:vAlign w:val="center"/>
          </w:tcPr>
          <w:p w14:paraId="3E5F585B"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6ACD634A" w14:textId="77777777" w:rsidR="00414E01" w:rsidRPr="008913AC" w:rsidRDefault="00414E01" w:rsidP="00377E0B">
            <w:pPr>
              <w:pStyle w:val="tablefunction"/>
              <w:rPr>
                <w:rFonts w:hint="cs"/>
                <w:sz w:val="22"/>
                <w:szCs w:val="22"/>
                <w:rtl/>
              </w:rPr>
            </w:pPr>
            <w:r w:rsidRPr="008913AC">
              <w:rPr>
                <w:rFonts w:hint="cs"/>
                <w:sz w:val="22"/>
                <w:szCs w:val="22"/>
                <w:rtl/>
              </w:rPr>
              <w:t>ב</w:t>
            </w:r>
          </w:p>
        </w:tc>
        <w:tc>
          <w:tcPr>
            <w:tcW w:w="340" w:type="dxa"/>
            <w:shd w:val="clear" w:color="auto" w:fill="auto"/>
            <w:vAlign w:val="center"/>
          </w:tcPr>
          <w:p w14:paraId="6466EB9E"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5B69EF3A" w14:textId="77777777" w:rsidR="00414E01" w:rsidRPr="008913AC" w:rsidRDefault="00414E01" w:rsidP="00377E0B">
            <w:pPr>
              <w:pStyle w:val="tablefunction"/>
              <w:rPr>
                <w:rFonts w:hint="cs"/>
                <w:sz w:val="22"/>
                <w:szCs w:val="22"/>
                <w:rtl/>
              </w:rPr>
            </w:pPr>
            <w:r w:rsidRPr="008913AC">
              <w:rPr>
                <w:rFonts w:hint="cs"/>
                <w:sz w:val="22"/>
                <w:szCs w:val="22"/>
                <w:rtl/>
              </w:rPr>
              <w:t>נ</w:t>
            </w:r>
          </w:p>
        </w:tc>
        <w:tc>
          <w:tcPr>
            <w:tcW w:w="340" w:type="dxa"/>
            <w:shd w:val="clear" w:color="auto" w:fill="auto"/>
            <w:vAlign w:val="center"/>
          </w:tcPr>
          <w:p w14:paraId="0A0B7451"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7479FEA5" w14:textId="77777777" w:rsidR="00414E01" w:rsidRPr="008913AC" w:rsidRDefault="00414E01" w:rsidP="00377E0B">
            <w:pPr>
              <w:pStyle w:val="tablefunction"/>
              <w:rPr>
                <w:rFonts w:hint="cs"/>
                <w:sz w:val="22"/>
                <w:szCs w:val="22"/>
                <w:rtl/>
              </w:rPr>
            </w:pPr>
            <w:r w:rsidRPr="008913AC">
              <w:rPr>
                <w:rFonts w:hint="cs"/>
                <w:sz w:val="22"/>
                <w:szCs w:val="22"/>
                <w:rtl/>
              </w:rPr>
              <w:t>ה</w:t>
            </w:r>
          </w:p>
        </w:tc>
        <w:tc>
          <w:tcPr>
            <w:tcW w:w="340" w:type="dxa"/>
            <w:shd w:val="clear" w:color="auto" w:fill="auto"/>
            <w:vAlign w:val="center"/>
          </w:tcPr>
          <w:p w14:paraId="072AFB21" w14:textId="77777777" w:rsidR="00414E01" w:rsidRPr="008913AC" w:rsidRDefault="00414E01" w:rsidP="00377E0B">
            <w:pPr>
              <w:pStyle w:val="tablefunction"/>
              <w:rPr>
                <w:rFonts w:hint="cs"/>
                <w:sz w:val="22"/>
                <w:szCs w:val="22"/>
                <w:rtl/>
              </w:rPr>
            </w:pPr>
          </w:p>
        </w:tc>
      </w:tr>
      <w:tr w:rsidR="00414E01" w:rsidRPr="008913AC" w14:paraId="2E03DAE4" w14:textId="77777777" w:rsidTr="00377E0B">
        <w:trPr>
          <w:trHeight w:val="340"/>
          <w:jc w:val="center"/>
        </w:trPr>
        <w:tc>
          <w:tcPr>
            <w:tcW w:w="340" w:type="dxa"/>
            <w:shd w:val="clear" w:color="auto" w:fill="auto"/>
            <w:vAlign w:val="center"/>
          </w:tcPr>
          <w:p w14:paraId="2DE04440"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0FA726BE" w14:textId="77777777" w:rsidR="00414E01" w:rsidRPr="008913AC" w:rsidRDefault="00414E01" w:rsidP="00377E0B">
            <w:pPr>
              <w:pStyle w:val="tablefunction"/>
              <w:rPr>
                <w:rFonts w:hint="cs"/>
                <w:sz w:val="22"/>
                <w:szCs w:val="22"/>
                <w:rtl/>
              </w:rPr>
            </w:pPr>
            <w:r w:rsidRPr="008913AC">
              <w:rPr>
                <w:rFonts w:hint="cs"/>
                <w:sz w:val="22"/>
                <w:szCs w:val="22"/>
                <w:rtl/>
              </w:rPr>
              <w:t>א</w:t>
            </w:r>
          </w:p>
        </w:tc>
        <w:tc>
          <w:tcPr>
            <w:tcW w:w="340" w:type="dxa"/>
            <w:shd w:val="clear" w:color="auto" w:fill="auto"/>
            <w:vAlign w:val="center"/>
          </w:tcPr>
          <w:p w14:paraId="1A85F22F"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1FA8C088" w14:textId="77777777" w:rsidR="00414E01" w:rsidRPr="008913AC" w:rsidRDefault="00414E01" w:rsidP="00377E0B">
            <w:pPr>
              <w:pStyle w:val="tablefunction"/>
              <w:rPr>
                <w:rFonts w:hint="cs"/>
                <w:sz w:val="22"/>
                <w:szCs w:val="22"/>
                <w:rtl/>
              </w:rPr>
            </w:pPr>
            <w:r w:rsidRPr="008913AC">
              <w:rPr>
                <w:rFonts w:hint="cs"/>
                <w:sz w:val="22"/>
                <w:szCs w:val="22"/>
                <w:rtl/>
              </w:rPr>
              <w:t>א</w:t>
            </w:r>
          </w:p>
        </w:tc>
        <w:tc>
          <w:tcPr>
            <w:tcW w:w="340" w:type="dxa"/>
            <w:shd w:val="clear" w:color="auto" w:fill="auto"/>
            <w:vAlign w:val="center"/>
          </w:tcPr>
          <w:p w14:paraId="27EED183"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0FE85999" w14:textId="77777777" w:rsidR="00414E01" w:rsidRPr="008913AC" w:rsidRDefault="00414E01" w:rsidP="00377E0B">
            <w:pPr>
              <w:pStyle w:val="tablefunction"/>
              <w:rPr>
                <w:rFonts w:hint="cs"/>
                <w:sz w:val="22"/>
                <w:szCs w:val="22"/>
                <w:rtl/>
              </w:rPr>
            </w:pPr>
            <w:r w:rsidRPr="008913AC">
              <w:rPr>
                <w:rFonts w:hint="cs"/>
                <w:sz w:val="22"/>
                <w:szCs w:val="22"/>
                <w:rtl/>
              </w:rPr>
              <w:t>ש</w:t>
            </w:r>
          </w:p>
        </w:tc>
        <w:tc>
          <w:tcPr>
            <w:tcW w:w="340" w:type="dxa"/>
            <w:shd w:val="clear" w:color="auto" w:fill="auto"/>
            <w:vAlign w:val="center"/>
          </w:tcPr>
          <w:p w14:paraId="5FC1EF3D" w14:textId="77777777" w:rsidR="00414E01" w:rsidRPr="008913AC" w:rsidRDefault="00414E01" w:rsidP="00377E0B">
            <w:pPr>
              <w:pStyle w:val="tablefunction"/>
              <w:rPr>
                <w:rFonts w:hint="cs"/>
                <w:sz w:val="22"/>
                <w:szCs w:val="22"/>
                <w:rtl/>
              </w:rPr>
            </w:pPr>
          </w:p>
        </w:tc>
      </w:tr>
      <w:tr w:rsidR="00414E01" w:rsidRPr="008913AC" w14:paraId="4FAFB2BD" w14:textId="77777777" w:rsidTr="00377E0B">
        <w:trPr>
          <w:trHeight w:val="340"/>
          <w:jc w:val="center"/>
        </w:trPr>
        <w:tc>
          <w:tcPr>
            <w:tcW w:w="340" w:type="dxa"/>
            <w:shd w:val="clear" w:color="auto" w:fill="auto"/>
            <w:vAlign w:val="center"/>
          </w:tcPr>
          <w:p w14:paraId="64F12D99"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136F3F72" w14:textId="77777777" w:rsidR="00414E01" w:rsidRPr="008913AC" w:rsidRDefault="00414E01" w:rsidP="00377E0B">
            <w:pPr>
              <w:pStyle w:val="tablefunction"/>
              <w:rPr>
                <w:rFonts w:hint="cs"/>
                <w:sz w:val="22"/>
                <w:szCs w:val="22"/>
                <w:rtl/>
              </w:rPr>
            </w:pPr>
            <w:r w:rsidRPr="008913AC">
              <w:rPr>
                <w:rFonts w:hint="cs"/>
                <w:sz w:val="22"/>
                <w:szCs w:val="22"/>
                <w:rtl/>
              </w:rPr>
              <w:t>י</w:t>
            </w:r>
          </w:p>
        </w:tc>
        <w:tc>
          <w:tcPr>
            <w:tcW w:w="340" w:type="dxa"/>
            <w:shd w:val="clear" w:color="auto" w:fill="auto"/>
            <w:vAlign w:val="center"/>
          </w:tcPr>
          <w:p w14:paraId="2DE1AB5E"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4577FC68" w14:textId="77777777" w:rsidR="00414E01" w:rsidRPr="008913AC" w:rsidRDefault="00414E01" w:rsidP="00377E0B">
            <w:pPr>
              <w:pStyle w:val="tablefunction"/>
              <w:rPr>
                <w:rFonts w:hint="cs"/>
                <w:sz w:val="22"/>
                <w:szCs w:val="22"/>
                <w:rtl/>
              </w:rPr>
            </w:pPr>
            <w:r w:rsidRPr="008913AC">
              <w:rPr>
                <w:rFonts w:hint="cs"/>
                <w:sz w:val="22"/>
                <w:szCs w:val="22"/>
                <w:rtl/>
              </w:rPr>
              <w:t>ו</w:t>
            </w:r>
          </w:p>
        </w:tc>
        <w:tc>
          <w:tcPr>
            <w:tcW w:w="340" w:type="dxa"/>
            <w:shd w:val="clear" w:color="auto" w:fill="auto"/>
            <w:vAlign w:val="center"/>
          </w:tcPr>
          <w:p w14:paraId="271AF1A8" w14:textId="77777777" w:rsidR="00414E01" w:rsidRPr="008913AC" w:rsidRDefault="00414E01" w:rsidP="00377E0B">
            <w:pPr>
              <w:pStyle w:val="tablefunction"/>
              <w:rPr>
                <w:rFonts w:hint="cs"/>
                <w:sz w:val="22"/>
                <w:szCs w:val="22"/>
                <w:rtl/>
              </w:rPr>
            </w:pPr>
          </w:p>
        </w:tc>
        <w:tc>
          <w:tcPr>
            <w:tcW w:w="340" w:type="dxa"/>
            <w:shd w:val="clear" w:color="auto" w:fill="auto"/>
            <w:vAlign w:val="center"/>
          </w:tcPr>
          <w:p w14:paraId="4FB585A2" w14:textId="77777777" w:rsidR="00414E01" w:rsidRPr="008913AC" w:rsidRDefault="00414E01" w:rsidP="00377E0B">
            <w:pPr>
              <w:pStyle w:val="tablefunction"/>
              <w:rPr>
                <w:rFonts w:hint="cs"/>
                <w:sz w:val="22"/>
                <w:szCs w:val="22"/>
                <w:rtl/>
              </w:rPr>
            </w:pPr>
            <w:r w:rsidRPr="008913AC">
              <w:rPr>
                <w:rFonts w:hint="cs"/>
                <w:sz w:val="22"/>
                <w:szCs w:val="22"/>
                <w:rtl/>
              </w:rPr>
              <w:t>ב</w:t>
            </w:r>
          </w:p>
        </w:tc>
        <w:tc>
          <w:tcPr>
            <w:tcW w:w="340" w:type="dxa"/>
            <w:shd w:val="clear" w:color="auto" w:fill="auto"/>
            <w:vAlign w:val="center"/>
          </w:tcPr>
          <w:p w14:paraId="01D47C42" w14:textId="77777777" w:rsidR="00414E01" w:rsidRPr="008913AC" w:rsidRDefault="00414E01" w:rsidP="00377E0B">
            <w:pPr>
              <w:pStyle w:val="tablefunction"/>
              <w:rPr>
                <w:rFonts w:hint="cs"/>
                <w:sz w:val="22"/>
                <w:szCs w:val="22"/>
                <w:rtl/>
              </w:rPr>
            </w:pPr>
          </w:p>
        </w:tc>
      </w:tr>
      <w:tr w:rsidR="00414E01" w:rsidRPr="008913AC" w14:paraId="20A7FE8E" w14:textId="77777777" w:rsidTr="00377E0B">
        <w:trPr>
          <w:trHeight w:val="340"/>
          <w:jc w:val="center"/>
        </w:trPr>
        <w:tc>
          <w:tcPr>
            <w:tcW w:w="340" w:type="dxa"/>
            <w:shd w:val="clear" w:color="auto" w:fill="auto"/>
            <w:vAlign w:val="center"/>
          </w:tcPr>
          <w:p w14:paraId="2268D06F" w14:textId="77777777" w:rsidR="00414E01" w:rsidRPr="008913AC" w:rsidRDefault="00414E01" w:rsidP="00377E0B">
            <w:pPr>
              <w:pStyle w:val="tablefunction"/>
              <w:keepNext w:val="0"/>
              <w:rPr>
                <w:rFonts w:hint="cs"/>
                <w:sz w:val="22"/>
                <w:szCs w:val="22"/>
                <w:rtl/>
              </w:rPr>
            </w:pPr>
          </w:p>
        </w:tc>
        <w:tc>
          <w:tcPr>
            <w:tcW w:w="340" w:type="dxa"/>
            <w:shd w:val="clear" w:color="auto" w:fill="auto"/>
            <w:vAlign w:val="center"/>
          </w:tcPr>
          <w:p w14:paraId="2A10FFA7" w14:textId="77777777" w:rsidR="00414E01" w:rsidRPr="008913AC" w:rsidRDefault="00414E01" w:rsidP="00377E0B">
            <w:pPr>
              <w:pStyle w:val="tablefunction"/>
              <w:keepNext w:val="0"/>
              <w:rPr>
                <w:rFonts w:hint="cs"/>
                <w:sz w:val="22"/>
                <w:szCs w:val="22"/>
                <w:rtl/>
              </w:rPr>
            </w:pPr>
            <w:r w:rsidRPr="008913AC">
              <w:rPr>
                <w:rFonts w:hint="cs"/>
                <w:sz w:val="22"/>
                <w:szCs w:val="22"/>
                <w:rtl/>
              </w:rPr>
              <w:t>ה</w:t>
            </w:r>
          </w:p>
        </w:tc>
        <w:tc>
          <w:tcPr>
            <w:tcW w:w="340" w:type="dxa"/>
            <w:shd w:val="clear" w:color="auto" w:fill="auto"/>
            <w:vAlign w:val="center"/>
          </w:tcPr>
          <w:p w14:paraId="692C6E86" w14:textId="77777777" w:rsidR="00414E01" w:rsidRPr="008913AC" w:rsidRDefault="00414E01" w:rsidP="00377E0B">
            <w:pPr>
              <w:pStyle w:val="tablefunction"/>
              <w:keepNext w:val="0"/>
              <w:rPr>
                <w:rFonts w:hint="cs"/>
                <w:sz w:val="22"/>
                <w:szCs w:val="22"/>
                <w:rtl/>
              </w:rPr>
            </w:pPr>
          </w:p>
        </w:tc>
        <w:tc>
          <w:tcPr>
            <w:tcW w:w="340" w:type="dxa"/>
            <w:shd w:val="clear" w:color="auto" w:fill="auto"/>
            <w:vAlign w:val="center"/>
          </w:tcPr>
          <w:p w14:paraId="6899081C" w14:textId="77777777" w:rsidR="00414E01" w:rsidRPr="008913AC" w:rsidRDefault="00414E01" w:rsidP="00377E0B">
            <w:pPr>
              <w:pStyle w:val="tablefunction"/>
              <w:keepNext w:val="0"/>
              <w:rPr>
                <w:rFonts w:hint="cs"/>
                <w:sz w:val="22"/>
                <w:szCs w:val="22"/>
                <w:rtl/>
              </w:rPr>
            </w:pPr>
            <w:r w:rsidRPr="008913AC">
              <w:rPr>
                <w:rFonts w:hint="cs"/>
                <w:sz w:val="22"/>
                <w:szCs w:val="22"/>
                <w:rtl/>
              </w:rPr>
              <w:t>י</w:t>
            </w:r>
          </w:p>
        </w:tc>
        <w:tc>
          <w:tcPr>
            <w:tcW w:w="340" w:type="dxa"/>
            <w:shd w:val="clear" w:color="auto" w:fill="auto"/>
            <w:vAlign w:val="center"/>
          </w:tcPr>
          <w:p w14:paraId="51D8F68F" w14:textId="77777777" w:rsidR="00414E01" w:rsidRPr="008913AC" w:rsidRDefault="00414E01" w:rsidP="00377E0B">
            <w:pPr>
              <w:pStyle w:val="tablefunction"/>
              <w:keepNext w:val="0"/>
              <w:rPr>
                <w:rFonts w:hint="cs"/>
                <w:sz w:val="22"/>
                <w:szCs w:val="22"/>
                <w:rtl/>
              </w:rPr>
            </w:pPr>
          </w:p>
        </w:tc>
        <w:tc>
          <w:tcPr>
            <w:tcW w:w="340" w:type="dxa"/>
            <w:shd w:val="clear" w:color="auto" w:fill="auto"/>
            <w:vAlign w:val="center"/>
          </w:tcPr>
          <w:p w14:paraId="0B77A45E" w14:textId="77777777" w:rsidR="00414E01" w:rsidRPr="008913AC" w:rsidRDefault="00414E01" w:rsidP="00377E0B">
            <w:pPr>
              <w:pStyle w:val="tablefunction"/>
              <w:keepNext w:val="0"/>
              <w:rPr>
                <w:rFonts w:hint="cs"/>
                <w:sz w:val="22"/>
                <w:szCs w:val="22"/>
                <w:rtl/>
              </w:rPr>
            </w:pPr>
            <w:r w:rsidRPr="008913AC">
              <w:rPr>
                <w:rFonts w:hint="cs"/>
                <w:sz w:val="22"/>
                <w:szCs w:val="22"/>
                <w:rtl/>
              </w:rPr>
              <w:t>ו</w:t>
            </w:r>
          </w:p>
        </w:tc>
        <w:tc>
          <w:tcPr>
            <w:tcW w:w="340" w:type="dxa"/>
            <w:shd w:val="clear" w:color="auto" w:fill="auto"/>
            <w:vAlign w:val="center"/>
          </w:tcPr>
          <w:p w14:paraId="07E96A84" w14:textId="77777777" w:rsidR="00414E01" w:rsidRPr="008913AC" w:rsidRDefault="00414E01" w:rsidP="00377E0B">
            <w:pPr>
              <w:pStyle w:val="tablefunction"/>
              <w:keepNext w:val="0"/>
              <w:rPr>
                <w:rFonts w:hint="cs"/>
                <w:sz w:val="22"/>
                <w:szCs w:val="22"/>
                <w:rtl/>
              </w:rPr>
            </w:pPr>
          </w:p>
        </w:tc>
      </w:tr>
    </w:tbl>
    <w:p w14:paraId="67DD54B1" w14:textId="77777777" w:rsidR="00414E01" w:rsidRDefault="00414E01" w:rsidP="00414E01">
      <w:pPr>
        <w:pStyle w:val="NormalAfterChart"/>
        <w:rPr>
          <w:rFonts w:hint="cs"/>
          <w:rtl/>
        </w:rPr>
      </w:pPr>
      <w:r>
        <w:rPr>
          <w:rFonts w:hint="cs"/>
          <w:rtl/>
        </w:rPr>
        <w:t>סכום אותיותיו עולה 861 = 41</w:t>
      </w:r>
      <w:r w:rsidRPr="0082242C">
        <w:rPr>
          <w:rStyle w:val="symboltriangle"/>
          <w:rFonts w:hint="cs"/>
        </w:rPr>
        <w:sym w:font="Wingdings 3" w:char="F072"/>
      </w:r>
      <w:r>
        <w:rPr>
          <w:rFonts w:hint="cs"/>
          <w:rtl/>
        </w:rPr>
        <w:t xml:space="preserve"> = </w:t>
      </w:r>
      <w:r w:rsidRPr="000D7A62">
        <w:rPr>
          <w:rStyle w:val="Gematria"/>
          <w:rFonts w:hint="cs"/>
          <w:rtl/>
        </w:rPr>
        <w:t>בית המקדש</w:t>
      </w:r>
      <w:r>
        <w:rPr>
          <w:rFonts w:hint="cs"/>
          <w:rtl/>
        </w:rPr>
        <w:t xml:space="preserve"> = </w:t>
      </w:r>
      <w:r w:rsidRPr="000D7A62">
        <w:rPr>
          <w:rStyle w:val="Gematria"/>
          <w:rFonts w:hint="cs"/>
          <w:rtl/>
        </w:rPr>
        <w:t>תהל</w:t>
      </w:r>
      <w:r>
        <w:rPr>
          <w:rStyle w:val="Gematria"/>
          <w:rFonts w:hint="cs"/>
          <w:rtl/>
        </w:rPr>
        <w:t>ת</w:t>
      </w:r>
      <w:r w:rsidRPr="000D7A62">
        <w:rPr>
          <w:rStyle w:val="Gematria"/>
          <w:rFonts w:hint="cs"/>
          <w:rtl/>
        </w:rPr>
        <w:t xml:space="preserve"> </w:t>
      </w:r>
      <w:r>
        <w:rPr>
          <w:rStyle w:val="Gematria"/>
          <w:rFonts w:hint="cs"/>
          <w:rtl/>
        </w:rPr>
        <w:t>י</w:t>
      </w:r>
      <w:r w:rsidRPr="00102822">
        <w:rPr>
          <w:rStyle w:val="Gematria"/>
          <w:rFonts w:hint="cs"/>
          <w:rtl/>
        </w:rPr>
        <w:t>־</w:t>
      </w:r>
      <w:r>
        <w:rPr>
          <w:rStyle w:val="Gematria"/>
          <w:rFonts w:hint="cs"/>
          <w:rtl/>
        </w:rPr>
        <w:t>הוה</w:t>
      </w:r>
      <w:r>
        <w:rPr>
          <w:rFonts w:hint="cs"/>
          <w:rtl/>
        </w:rPr>
        <w:t xml:space="preserve"> = </w:t>
      </w:r>
      <w:r w:rsidRPr="000D7A62">
        <w:rPr>
          <w:rStyle w:val="Gematria"/>
          <w:rFonts w:hint="cs"/>
          <w:rtl/>
        </w:rPr>
        <w:t>ראש השנה</w:t>
      </w:r>
      <w:r>
        <w:rPr>
          <w:rFonts w:hint="cs"/>
          <w:rtl/>
        </w:rPr>
        <w:t xml:space="preserve"> וכו'.</w:t>
      </w:r>
    </w:p>
    <w:p w14:paraId="3106F29A" w14:textId="77777777" w:rsidR="00414E01" w:rsidRDefault="00414E01" w:rsidP="00414E01">
      <w:pPr>
        <w:rPr>
          <w:rFonts w:hint="cs"/>
          <w:rtl/>
        </w:rPr>
      </w:pPr>
      <w:r>
        <w:rPr>
          <w:rFonts w:hint="cs"/>
          <w:rtl/>
        </w:rPr>
        <w:t xml:space="preserve">נתבונן כעת בפעלים שבשני הפסוקים. סך הכל יש בשני הפסוקים 8 פעלים, המתחלקים על פי חתך זהב. בפסוק "ויזרע" 3 פעלים: </w:t>
      </w:r>
      <w:r w:rsidRPr="00EF6999">
        <w:rPr>
          <w:rStyle w:val="Gematria"/>
          <w:rFonts w:hint="cs"/>
          <w:rtl/>
        </w:rPr>
        <w:t>ויזרע</w:t>
      </w:r>
      <w:r>
        <w:rPr>
          <w:rFonts w:hint="cs"/>
          <w:rtl/>
        </w:rPr>
        <w:t xml:space="preserve"> </w:t>
      </w:r>
      <w:r w:rsidRPr="00EF6999">
        <w:rPr>
          <w:rStyle w:val="Gematria"/>
          <w:rFonts w:hint="cs"/>
          <w:rtl/>
        </w:rPr>
        <w:t>וימצא</w:t>
      </w:r>
      <w:r>
        <w:rPr>
          <w:rFonts w:hint="cs"/>
          <w:rtl/>
        </w:rPr>
        <w:t xml:space="preserve"> </w:t>
      </w:r>
      <w:r w:rsidRPr="00EF6999">
        <w:rPr>
          <w:rStyle w:val="Gematria"/>
          <w:rFonts w:hint="cs"/>
          <w:rtl/>
        </w:rPr>
        <w:t>ויברכהו</w:t>
      </w:r>
      <w:r>
        <w:rPr>
          <w:rFonts w:hint="cs"/>
          <w:rtl/>
        </w:rPr>
        <w:t xml:space="preserve"> = 689 = 53 </w:t>
      </w:r>
      <w:r w:rsidRPr="002B54B1">
        <w:rPr>
          <w:rFonts w:ascii="Times New Roman" w:hAnsi="Times New Roman" w:cs="Times New Roman" w:hint="cs"/>
          <w:position w:val="-2"/>
          <w:rtl/>
          <w:lang w:eastAsia="en-US"/>
        </w:rPr>
        <w:t>∙</w:t>
      </w:r>
      <w:r>
        <w:rPr>
          <w:rFonts w:hint="cs"/>
          <w:rtl/>
        </w:rPr>
        <w:t xml:space="preserve"> 13 = </w:t>
      </w:r>
      <w:r w:rsidRPr="00EF6999">
        <w:rPr>
          <w:rStyle w:val="Gematria"/>
          <w:rFonts w:hint="cs"/>
          <w:rtl/>
        </w:rPr>
        <w:t>נצח ישראל</w:t>
      </w:r>
      <w:r>
        <w:rPr>
          <w:rFonts w:hint="cs"/>
          <w:rtl/>
        </w:rPr>
        <w:t xml:space="preserve">. האותיות שבאמצע הפעלים הן </w:t>
      </w:r>
      <w:r w:rsidRPr="00EF6999">
        <w:rPr>
          <w:rStyle w:val="Gematria"/>
          <w:rFonts w:hint="cs"/>
          <w:rtl/>
        </w:rPr>
        <w:t>זמר</w:t>
      </w:r>
      <w:r>
        <w:rPr>
          <w:rFonts w:hint="cs"/>
          <w:rtl/>
        </w:rPr>
        <w:t xml:space="preserve"> = 13 </w:t>
      </w:r>
      <w:r w:rsidRPr="002B54B1">
        <w:rPr>
          <w:rFonts w:ascii="Times New Roman" w:hAnsi="Times New Roman" w:cs="Times New Roman" w:hint="cs"/>
          <w:position w:val="-2"/>
          <w:rtl/>
          <w:lang w:eastAsia="en-US"/>
        </w:rPr>
        <w:t>∙</w:t>
      </w:r>
      <w:r>
        <w:rPr>
          <w:rFonts w:hint="cs"/>
          <w:rtl/>
        </w:rPr>
        <w:t xml:space="preserve"> 19. שאר האותיות עולות 442 = </w:t>
      </w:r>
      <w:r w:rsidRPr="00EF6999">
        <w:rPr>
          <w:rStyle w:val="Gematria"/>
          <w:rFonts w:hint="cs"/>
          <w:rtl/>
        </w:rPr>
        <w:t>טוב</w:t>
      </w:r>
      <w:r>
        <w:rPr>
          <w:rFonts w:hint="cs"/>
          <w:rtl/>
        </w:rPr>
        <w:t xml:space="preserve"> </w:t>
      </w:r>
      <w:r w:rsidRPr="002B54B1">
        <w:rPr>
          <w:rFonts w:ascii="Times New Roman" w:hAnsi="Times New Roman" w:cs="Times New Roman" w:hint="cs"/>
          <w:position w:val="-2"/>
          <w:rtl/>
          <w:lang w:eastAsia="en-US"/>
        </w:rPr>
        <w:t>∙</w:t>
      </w:r>
      <w:r>
        <w:rPr>
          <w:rFonts w:hint="cs"/>
          <w:rtl/>
        </w:rPr>
        <w:t xml:space="preserve"> </w:t>
      </w:r>
      <w:r>
        <w:rPr>
          <w:rStyle w:val="Gematria"/>
          <w:rFonts w:hint="cs"/>
          <w:rtl/>
        </w:rPr>
        <w:t>י</w:t>
      </w:r>
      <w:r w:rsidRPr="00102822">
        <w:rPr>
          <w:rStyle w:val="Gematria"/>
          <w:rFonts w:hint="cs"/>
          <w:rtl/>
        </w:rPr>
        <w:t>־</w:t>
      </w:r>
      <w:r>
        <w:rPr>
          <w:rStyle w:val="Gematria"/>
          <w:rFonts w:hint="cs"/>
          <w:rtl/>
        </w:rPr>
        <w:t>הוה</w:t>
      </w:r>
      <w:r>
        <w:rPr>
          <w:rFonts w:hint="cs"/>
          <w:rtl/>
        </w:rPr>
        <w:t>.</w:t>
      </w:r>
    </w:p>
    <w:p w14:paraId="7295D1CA" w14:textId="77777777" w:rsidR="00414E01" w:rsidRDefault="00414E01" w:rsidP="00414E01">
      <w:pPr>
        <w:rPr>
          <w:rFonts w:hint="cs"/>
          <w:rtl/>
        </w:rPr>
      </w:pPr>
      <w:r>
        <w:rPr>
          <w:rFonts w:hint="cs"/>
          <w:rtl/>
        </w:rPr>
        <w:t xml:space="preserve">בפסוק "ויגדל" 5 פעלים: </w:t>
      </w:r>
      <w:r w:rsidRPr="00EF6999">
        <w:rPr>
          <w:rStyle w:val="Gematria"/>
          <w:rFonts w:hint="cs"/>
          <w:rtl/>
        </w:rPr>
        <w:t>ויגדל וילך הלוך וגדל גדל</w:t>
      </w:r>
      <w:r>
        <w:rPr>
          <w:rFonts w:hint="cs"/>
          <w:rtl/>
        </w:rPr>
        <w:t xml:space="preserve"> = 949 = 13 </w:t>
      </w:r>
      <w:r w:rsidRPr="002B54B1">
        <w:rPr>
          <w:rFonts w:ascii="Times New Roman" w:hAnsi="Times New Roman" w:cs="Times New Roman" w:hint="cs"/>
          <w:position w:val="-2"/>
          <w:rtl/>
          <w:lang w:eastAsia="en-US"/>
        </w:rPr>
        <w:t>∙</w:t>
      </w:r>
      <w:r>
        <w:rPr>
          <w:rFonts w:hint="cs"/>
          <w:rtl/>
        </w:rPr>
        <w:t xml:space="preserve"> 73 = </w:t>
      </w:r>
      <w:r w:rsidRPr="00EF6999">
        <w:rPr>
          <w:rStyle w:val="Gematria"/>
          <w:rFonts w:hint="cs"/>
          <w:rtl/>
        </w:rPr>
        <w:t>אהבת ישראל</w:t>
      </w:r>
      <w:r>
        <w:rPr>
          <w:rFonts w:hint="cs"/>
          <w:rtl/>
        </w:rPr>
        <w:t>, וכמו שיתבאר בהמשך.</w:t>
      </w:r>
    </w:p>
    <w:p w14:paraId="789E1609" w14:textId="77777777" w:rsidR="00414E01" w:rsidRDefault="00414E01" w:rsidP="00414E01">
      <w:pPr>
        <w:rPr>
          <w:rFonts w:hint="cs"/>
          <w:rtl/>
        </w:rPr>
      </w:pPr>
      <w:r>
        <w:rPr>
          <w:rFonts w:hint="cs"/>
          <w:rtl/>
        </w:rPr>
        <w:t xml:space="preserve">והנה, רק השרשים של שמונת הפעלים הם: </w:t>
      </w:r>
      <w:r w:rsidRPr="00E71DA2">
        <w:rPr>
          <w:rStyle w:val="Gematria"/>
          <w:rFonts w:hint="cs"/>
          <w:rtl/>
        </w:rPr>
        <w:t>זרע מצא ברך גדל הלך הלך גדל גדל</w:t>
      </w:r>
      <w:r>
        <w:rPr>
          <w:rFonts w:hint="cs"/>
          <w:rtl/>
        </w:rPr>
        <w:t xml:space="preserve"> = 23 </w:t>
      </w:r>
      <w:r w:rsidRPr="002B54B1">
        <w:rPr>
          <w:rFonts w:ascii="Times New Roman" w:hAnsi="Times New Roman" w:cs="Times New Roman" w:hint="cs"/>
          <w:position w:val="-2"/>
          <w:rtl/>
          <w:lang w:eastAsia="en-US"/>
        </w:rPr>
        <w:t>∙</w:t>
      </w:r>
      <w:r>
        <w:rPr>
          <w:rFonts w:hint="cs"/>
          <w:rtl/>
        </w:rPr>
        <w:t xml:space="preserve"> </w:t>
      </w:r>
      <w:r w:rsidRPr="00E71DA2">
        <w:rPr>
          <w:rStyle w:val="Gematria"/>
          <w:rFonts w:hint="cs"/>
          <w:rtl/>
        </w:rPr>
        <w:t>גדל</w:t>
      </w:r>
      <w:r>
        <w:rPr>
          <w:rFonts w:hint="cs"/>
          <w:rtl/>
        </w:rPr>
        <w:t xml:space="preserve">! </w:t>
      </w:r>
    </w:p>
    <w:p w14:paraId="63C04796" w14:textId="77777777" w:rsidR="00414E01" w:rsidRDefault="00414E01" w:rsidP="00414E01">
      <w:pPr>
        <w:rPr>
          <w:rFonts w:hint="cs"/>
          <w:rtl/>
        </w:rPr>
      </w:pPr>
      <w:r>
        <w:rPr>
          <w:rFonts w:hint="cs"/>
          <w:rtl/>
        </w:rPr>
        <w:t xml:space="preserve">גדל במספר קדמי </w:t>
      </w:r>
      <w:r w:rsidRPr="00102822">
        <w:rPr>
          <w:rStyle w:val="Gematria"/>
          <w:rFonts w:hint="cs"/>
          <w:rtl/>
        </w:rPr>
        <w:t>אבג אבגד אבגדהוזחטיכל</w:t>
      </w:r>
      <w:r>
        <w:rPr>
          <w:rFonts w:hint="cs"/>
          <w:rtl/>
        </w:rPr>
        <w:t xml:space="preserve"> עולה 121 = 11</w:t>
      </w:r>
      <w:r w:rsidRPr="00E71DA2">
        <w:rPr>
          <w:rFonts w:hint="cs"/>
          <w:vertAlign w:val="superscript"/>
          <w:rtl/>
        </w:rPr>
        <w:t>2</w:t>
      </w:r>
      <w:r>
        <w:rPr>
          <w:rFonts w:hint="cs"/>
          <w:rtl/>
        </w:rPr>
        <w:t xml:space="preserve">, ערך </w:t>
      </w:r>
      <w:r w:rsidRPr="0082242C">
        <w:rPr>
          <w:rFonts w:hint="cs"/>
          <w:rtl/>
        </w:rPr>
        <w:t>הפנות כנ"ל</w:t>
      </w:r>
      <w:r>
        <w:rPr>
          <w:rFonts w:hint="cs"/>
          <w:rtl/>
        </w:rPr>
        <w:t>.</w:t>
      </w:r>
    </w:p>
    <w:p w14:paraId="62872A1E" w14:textId="77777777" w:rsidR="00414E01" w:rsidRDefault="00414E01" w:rsidP="00414E01">
      <w:pPr>
        <w:rPr>
          <w:rFonts w:hint="cs"/>
          <w:rtl/>
        </w:rPr>
      </w:pPr>
      <w:r>
        <w:rPr>
          <w:rFonts w:hint="cs"/>
          <w:rtl/>
        </w:rPr>
        <w:t>רק השרשים של הפעלים בפסוק "ויזרע" במספר קדמי עולים 2662 = 2 פעמים 1331 = 11</w:t>
      </w:r>
      <w:r w:rsidRPr="00E71DA2">
        <w:rPr>
          <w:rFonts w:hint="cs"/>
          <w:vertAlign w:val="superscript"/>
          <w:rtl/>
        </w:rPr>
        <w:t>3</w:t>
      </w:r>
      <w:r>
        <w:rPr>
          <w:rFonts w:hint="cs"/>
          <w:rtl/>
        </w:rPr>
        <w:t xml:space="preserve"> = </w:t>
      </w:r>
      <w:r w:rsidRPr="00E71DA2">
        <w:rPr>
          <w:rStyle w:val="Gematria"/>
          <w:rFonts w:hint="cs"/>
          <w:rtl/>
        </w:rPr>
        <w:t>משיח</w:t>
      </w:r>
      <w:r>
        <w:rPr>
          <w:rFonts w:hint="cs"/>
          <w:rtl/>
        </w:rPr>
        <w:t xml:space="preserve"> במספר קדמי. וממילא 2662 = 22 </w:t>
      </w:r>
      <w:r w:rsidRPr="002B54B1">
        <w:rPr>
          <w:rFonts w:ascii="Times New Roman" w:hAnsi="Times New Roman" w:cs="Times New Roman" w:hint="cs"/>
          <w:position w:val="-2"/>
          <w:rtl/>
          <w:lang w:eastAsia="en-US"/>
        </w:rPr>
        <w:t>∙</w:t>
      </w:r>
      <w:r>
        <w:rPr>
          <w:rFonts w:hint="cs"/>
          <w:rtl/>
        </w:rPr>
        <w:t xml:space="preserve"> 121, או 22 פעמים </w:t>
      </w:r>
      <w:r w:rsidRPr="00E71DA2">
        <w:rPr>
          <w:rStyle w:val="Gematria"/>
          <w:rFonts w:hint="cs"/>
          <w:rtl/>
        </w:rPr>
        <w:t>גדל</w:t>
      </w:r>
      <w:r>
        <w:rPr>
          <w:rFonts w:hint="cs"/>
          <w:rtl/>
        </w:rPr>
        <w:t xml:space="preserve"> במספר קדמי.</w:t>
      </w:r>
    </w:p>
    <w:p w14:paraId="7667BEED" w14:textId="77777777" w:rsidR="00414E01" w:rsidRDefault="00414E01" w:rsidP="00414E01">
      <w:pPr>
        <w:pStyle w:val="31"/>
        <w:rPr>
          <w:rFonts w:hint="cs"/>
          <w:rtl/>
        </w:rPr>
      </w:pPr>
      <w:bookmarkStart w:id="5" w:name="_Toc508826722"/>
      <w:r>
        <w:rPr>
          <w:rFonts w:hint="cs"/>
          <w:rtl/>
        </w:rPr>
        <w:t>ג. פחד יצחק</w:t>
      </w:r>
      <w:bookmarkEnd w:id="5"/>
    </w:p>
    <w:p w14:paraId="051477DF" w14:textId="77777777" w:rsidR="00414E01" w:rsidRDefault="00414E01" w:rsidP="00414E01">
      <w:pPr>
        <w:rPr>
          <w:rFonts w:hint="cs"/>
          <w:rtl/>
        </w:rPr>
      </w:pPr>
      <w:r>
        <w:rPr>
          <w:rFonts w:hint="cs"/>
          <w:rtl/>
        </w:rPr>
        <w:t>בלשון הקדש, ה</w:t>
      </w:r>
      <w:r>
        <w:rPr>
          <w:rtl/>
        </w:rPr>
        <w:t>ניקוד</w:t>
      </w:r>
      <w:r>
        <w:rPr>
          <w:rFonts w:hint="cs"/>
          <w:rtl/>
        </w:rPr>
        <w:t xml:space="preserve"> נותן נשמה לאותיות, שכן בלעדיו אי אפשר לקוראם. מסיבה זו, חלקי הניקוד נקראים "תנועות"</w:t>
      </w:r>
      <w:r>
        <w:rPr>
          <w:rtl/>
        </w:rPr>
        <w:t xml:space="preserve"> של הפסוק, היינו חלק ה"תנועה" </w:t>
      </w:r>
      <w:r>
        <w:rPr>
          <w:rFonts w:hint="cs"/>
          <w:rtl/>
        </w:rPr>
        <w:t xml:space="preserve">(ה"נשמה") </w:t>
      </w:r>
      <w:r>
        <w:rPr>
          <w:rtl/>
        </w:rPr>
        <w:t>שבו (סימני הניקוד נקראים תנועות על שום שהם ה"מניעים" את האותיות).</w:t>
      </w:r>
      <w:r>
        <w:rPr>
          <w:rFonts w:hint="cs"/>
          <w:rtl/>
        </w:rPr>
        <w:t xml:space="preserve"> נתבונן כעת בניקוד של הפסוק. </w:t>
      </w:r>
    </w:p>
    <w:p w14:paraId="7D475D88" w14:textId="77777777" w:rsidR="00414E01" w:rsidRDefault="00414E01" w:rsidP="00414E01">
      <w:pPr>
        <w:rPr>
          <w:rFonts w:hint="cs"/>
          <w:rtl/>
        </w:rPr>
      </w:pPr>
      <w:r>
        <w:rPr>
          <w:rtl/>
        </w:rPr>
        <w:t>הפסוק כולו,</w:t>
      </w:r>
      <w:r>
        <w:rPr>
          <w:rFonts w:hint="cs"/>
          <w:rtl/>
        </w:rPr>
        <w:t xml:space="preserve"> </w:t>
      </w:r>
      <w:r>
        <w:rPr>
          <w:rtl/>
        </w:rPr>
        <w:t>"</w:t>
      </w:r>
      <w:r w:rsidRPr="00CA47CA">
        <w:rPr>
          <w:rStyle w:val="Gematria"/>
          <w:rtl/>
        </w:rPr>
        <w:t>ויגדל האיש וילך הלוך וגדל עד כי גדל מאד</w:t>
      </w:r>
      <w:r>
        <w:rPr>
          <w:rtl/>
        </w:rPr>
        <w:t>" = 725</w:t>
      </w:r>
      <w:r>
        <w:rPr>
          <w:rFonts w:hint="cs"/>
          <w:rtl/>
        </w:rPr>
        <w:t xml:space="preserve">. ואילו ערך </w:t>
      </w:r>
      <w:r>
        <w:rPr>
          <w:rtl/>
        </w:rPr>
        <w:t>הניקוד שבפסוק (למעט ש</w:t>
      </w:r>
      <w:r>
        <w:rPr>
          <w:rFonts w:hint="cs"/>
          <w:rtl/>
        </w:rPr>
        <w:t>ת</w:t>
      </w:r>
      <w:r>
        <w:rPr>
          <w:rtl/>
        </w:rPr>
        <w:t xml:space="preserve">י </w:t>
      </w:r>
      <w:r>
        <w:rPr>
          <w:rFonts w:hint="cs"/>
          <w:rtl/>
        </w:rPr>
        <w:t xml:space="preserve">נקודות </w:t>
      </w:r>
      <w:r>
        <w:rPr>
          <w:rtl/>
        </w:rPr>
        <w:t>השוא ש</w:t>
      </w:r>
      <w:r>
        <w:rPr>
          <w:rFonts w:hint="cs"/>
          <w:rtl/>
        </w:rPr>
        <w:t>ב</w:t>
      </w:r>
      <w:r>
        <w:rPr>
          <w:rtl/>
        </w:rPr>
        <w:t xml:space="preserve">־ך </w:t>
      </w:r>
      <w:r>
        <w:rPr>
          <w:rFonts w:hint="cs"/>
          <w:rtl/>
        </w:rPr>
        <w:t xml:space="preserve">הסופית </w:t>
      </w:r>
      <w:r>
        <w:rPr>
          <w:rtl/>
        </w:rPr>
        <w:t>של "וילך" ו"הלוך", ש</w:t>
      </w:r>
      <w:r>
        <w:rPr>
          <w:rFonts w:hint="cs"/>
          <w:rtl/>
        </w:rPr>
        <w:t xml:space="preserve">אינן מוסיפות "תנועה" לאותיות ועל כן אינן נחשבות </w:t>
      </w:r>
      <w:r>
        <w:rPr>
          <w:rtl/>
        </w:rPr>
        <w:t>בכלל החשבון</w:t>
      </w:r>
      <w:r w:rsidRPr="0082242C">
        <w:rPr>
          <w:rFonts w:hint="cs"/>
          <w:rtl/>
        </w:rPr>
        <w:t xml:space="preserve">, כלל </w:t>
      </w:r>
      <w:r>
        <w:rPr>
          <w:rFonts w:hint="cs"/>
          <w:rtl/>
        </w:rPr>
        <w:t>המופיע</w:t>
      </w:r>
      <w:r w:rsidRPr="0082242C">
        <w:rPr>
          <w:rFonts w:hint="cs"/>
          <w:rtl/>
        </w:rPr>
        <w:t xml:space="preserve"> בספרי הקבלה</w:t>
      </w:r>
      <w:r>
        <w:rPr>
          <w:rtl/>
        </w:rPr>
        <w:t>) עולה 274</w:t>
      </w:r>
      <w:r>
        <w:rPr>
          <w:rFonts w:hint="cs"/>
          <w:rtl/>
        </w:rPr>
        <w:t xml:space="preserve"> </w:t>
      </w:r>
      <w:r>
        <w:rPr>
          <w:rtl/>
        </w:rPr>
        <w:t xml:space="preserve">= </w:t>
      </w:r>
      <w:r w:rsidRPr="00CA47CA">
        <w:rPr>
          <w:rStyle w:val="Gematria"/>
          <w:rtl/>
        </w:rPr>
        <w:t>מרדכי</w:t>
      </w:r>
      <w:r>
        <w:rPr>
          <w:rFonts w:hint="cs"/>
          <w:rtl/>
        </w:rPr>
        <w:t xml:space="preserve">. </w:t>
      </w:r>
    </w:p>
    <w:p w14:paraId="35DC1B19" w14:textId="77777777" w:rsidR="00414E01" w:rsidRDefault="00414E01" w:rsidP="00414E01">
      <w:pPr>
        <w:rPr>
          <w:rtl/>
        </w:rPr>
      </w:pPr>
      <w:r>
        <w:rPr>
          <w:rFonts w:hint="cs"/>
          <w:rtl/>
        </w:rPr>
        <w:t>אם כן, נדרשים אנו לקשר המיוחד שבין יצחק ומרדכי והוא ש</w:t>
      </w:r>
      <w:r>
        <w:rPr>
          <w:rtl/>
        </w:rPr>
        <w:t xml:space="preserve">יצחק </w:t>
      </w:r>
      <w:r>
        <w:rPr>
          <w:rFonts w:hint="cs"/>
          <w:rtl/>
        </w:rPr>
        <w:t>ומרדכי הם שני הצדיקים המוזכרים בתנ"ך בסמיכות</w:t>
      </w:r>
      <w:r>
        <w:rPr>
          <w:rtl/>
        </w:rPr>
        <w:t xml:space="preserve"> </w:t>
      </w:r>
      <w:r>
        <w:rPr>
          <w:rFonts w:hint="cs"/>
          <w:rtl/>
        </w:rPr>
        <w:t>ל</w:t>
      </w:r>
      <w:r>
        <w:rPr>
          <w:rtl/>
        </w:rPr>
        <w:t>פחד</w:t>
      </w:r>
      <w:r>
        <w:rPr>
          <w:rStyle w:val="afff7"/>
          <w:rtl/>
        </w:rPr>
        <w:endnoteReference w:id="10"/>
      </w:r>
      <w:r>
        <w:rPr>
          <w:rtl/>
        </w:rPr>
        <w:t>:</w:t>
      </w:r>
      <w:r>
        <w:rPr>
          <w:rFonts w:hint="cs"/>
          <w:rtl/>
        </w:rPr>
        <w:t xml:space="preserve"> </w:t>
      </w:r>
      <w:r>
        <w:rPr>
          <w:rtl/>
        </w:rPr>
        <w:t>"ופחד יצחק היה לי"</w:t>
      </w:r>
      <w:r>
        <w:rPr>
          <w:rStyle w:val="afff7"/>
          <w:rtl/>
        </w:rPr>
        <w:endnoteReference w:id="11"/>
      </w:r>
      <w:r>
        <w:rPr>
          <w:rtl/>
        </w:rPr>
        <w:t xml:space="preserve"> וכן, "כי נפל פחד מרדכי עליהם"</w:t>
      </w:r>
      <w:r>
        <w:rPr>
          <w:rStyle w:val="afff7"/>
          <w:rtl/>
        </w:rPr>
        <w:endnoteReference w:id="12"/>
      </w:r>
      <w:r>
        <w:rPr>
          <w:rtl/>
        </w:rPr>
        <w:t>.</w:t>
      </w:r>
    </w:p>
    <w:p w14:paraId="58086F1D" w14:textId="77777777" w:rsidR="00414E01" w:rsidRPr="00CA47CA" w:rsidRDefault="00414E01" w:rsidP="00414E01">
      <w:pPr>
        <w:rPr>
          <w:rStyle w:val="Gematria"/>
          <w:rFonts w:hint="cs"/>
          <w:rtl/>
        </w:rPr>
      </w:pPr>
      <w:r>
        <w:rPr>
          <w:rFonts w:hint="cs"/>
          <w:rtl/>
        </w:rPr>
        <w:t>והנה פלא, ערך</w:t>
      </w:r>
      <w:r>
        <w:rPr>
          <w:rtl/>
        </w:rPr>
        <w:t xml:space="preserve"> הפסוק</w:t>
      </w:r>
      <w:r>
        <w:rPr>
          <w:rFonts w:hint="cs"/>
          <w:rtl/>
        </w:rPr>
        <w:t xml:space="preserve"> (725)</w:t>
      </w:r>
      <w:r>
        <w:rPr>
          <w:rtl/>
        </w:rPr>
        <w:t xml:space="preserve"> עם הניקוד שלו</w:t>
      </w:r>
      <w:r>
        <w:rPr>
          <w:rFonts w:hint="cs"/>
          <w:rtl/>
        </w:rPr>
        <w:t xml:space="preserve"> (274)</w:t>
      </w:r>
      <w:r>
        <w:rPr>
          <w:rtl/>
        </w:rPr>
        <w:t xml:space="preserve"> עולה</w:t>
      </w:r>
      <w:r>
        <w:rPr>
          <w:rFonts w:hint="cs"/>
          <w:rtl/>
        </w:rPr>
        <w:t xml:space="preserve"> </w:t>
      </w:r>
      <w:r>
        <w:rPr>
          <w:rtl/>
        </w:rPr>
        <w:t>999 = 27</w:t>
      </w:r>
      <w:r>
        <w:rPr>
          <w:rFonts w:hint="cs"/>
          <w:rtl/>
        </w:rPr>
        <w:t xml:space="preserve"> פעמים</w:t>
      </w:r>
      <w:r>
        <w:rPr>
          <w:rtl/>
        </w:rPr>
        <w:t xml:space="preserve"> </w:t>
      </w:r>
      <w:r w:rsidRPr="00CA47CA">
        <w:rPr>
          <w:rStyle w:val="Gematria"/>
          <w:rtl/>
        </w:rPr>
        <w:t>גדל</w:t>
      </w:r>
      <w:r w:rsidRPr="00E05C12">
        <w:rPr>
          <w:rFonts w:eastAsia="Vilna" w:hint="cs"/>
          <w:rtl/>
        </w:rPr>
        <w:t>!</w:t>
      </w:r>
    </w:p>
    <w:p w14:paraId="569B8DFD" w14:textId="77777777" w:rsidR="00414E01" w:rsidRDefault="00414E01" w:rsidP="00414E01">
      <w:pPr>
        <w:pStyle w:val="31"/>
        <w:rPr>
          <w:rFonts w:hint="cs"/>
          <w:rtl/>
        </w:rPr>
      </w:pPr>
      <w:bookmarkStart w:id="6" w:name="_Toc508826723"/>
      <w:r>
        <w:rPr>
          <w:rFonts w:hint="cs"/>
          <w:rtl/>
        </w:rPr>
        <w:lastRenderedPageBreak/>
        <w:t>ד. גדילתו של יצחק</w:t>
      </w:r>
      <w:bookmarkEnd w:id="6"/>
    </w:p>
    <w:p w14:paraId="28A316AD" w14:textId="77777777" w:rsidR="00414E01" w:rsidRDefault="00414E01" w:rsidP="00414E01">
      <w:pPr>
        <w:rPr>
          <w:rFonts w:hint="cs"/>
          <w:rtl/>
        </w:rPr>
      </w:pPr>
      <w:r w:rsidRPr="00951EBC">
        <w:rPr>
          <w:rFonts w:hint="cs"/>
          <w:rtl/>
        </w:rPr>
        <w:t xml:space="preserve">נתבונן כעת במשמעותו המיוחדת של המספר </w:t>
      </w:r>
      <w:r w:rsidRPr="00CA47CA">
        <w:rPr>
          <w:rStyle w:val="Gematria"/>
          <w:rFonts w:hint="cs"/>
          <w:rtl/>
        </w:rPr>
        <w:t>גדל</w:t>
      </w:r>
      <w:r w:rsidRPr="00951EBC">
        <w:rPr>
          <w:rFonts w:hint="cs"/>
          <w:rtl/>
        </w:rPr>
        <w:t xml:space="preserve"> ביחס ליצחק.</w:t>
      </w:r>
      <w:r>
        <w:rPr>
          <w:rFonts w:hint="cs"/>
          <w:rtl/>
        </w:rPr>
        <w:t xml:space="preserve"> הנה, הפסוק כולו עוסק בגדילתו של יצחק. ענין הגדילה מרכזי בחייו של יצחק ובפעם הראשונה בה מדובר אודות יצחק בתורה כתוב: "</w:t>
      </w:r>
      <w:r>
        <w:rPr>
          <w:rStyle w:val="afff1"/>
          <w:rtl/>
        </w:rPr>
        <w:t>ויגד</w:t>
      </w:r>
      <w:r w:rsidRPr="00E05C12">
        <w:rPr>
          <w:rStyle w:val="afff1"/>
          <w:rtl/>
        </w:rPr>
        <w:t>ל</w:t>
      </w:r>
      <w:r>
        <w:rPr>
          <w:rtl/>
        </w:rPr>
        <w:t xml:space="preserve"> הילד ויגמל ויעש אברהם משת</w:t>
      </w:r>
      <w:r w:rsidRPr="005F5E32">
        <w:rPr>
          <w:rtl/>
        </w:rPr>
        <w:t xml:space="preserve">ה </w:t>
      </w:r>
      <w:r>
        <w:rPr>
          <w:rStyle w:val="afff1"/>
          <w:rtl/>
        </w:rPr>
        <w:t>גדו</w:t>
      </w:r>
      <w:r w:rsidRPr="005F5E32">
        <w:rPr>
          <w:rStyle w:val="afff1"/>
          <w:rtl/>
        </w:rPr>
        <w:t>ל</w:t>
      </w:r>
      <w:r>
        <w:rPr>
          <w:rtl/>
        </w:rPr>
        <w:t xml:space="preserve"> ביום הגמל את יצח</w:t>
      </w:r>
      <w:r w:rsidRPr="005F5E32">
        <w:rPr>
          <w:rtl/>
        </w:rPr>
        <w:t>ק</w:t>
      </w:r>
      <w:r w:rsidRPr="005F5E32">
        <w:rPr>
          <w:rFonts w:hint="cs"/>
          <w:rtl/>
        </w:rPr>
        <w:t>"</w:t>
      </w:r>
      <w:r w:rsidRPr="005F5E32">
        <w:rPr>
          <w:rStyle w:val="afff7"/>
          <w:rtl/>
        </w:rPr>
        <w:endnoteReference w:id="13"/>
      </w:r>
      <w:r w:rsidRPr="005F5E32">
        <w:rPr>
          <w:rFonts w:hint="cs"/>
          <w:rtl/>
        </w:rPr>
        <w:t xml:space="preserve">. יש לציין שהשרשים גדל וגמל מתחלפים זה בזה בסוד ערכם המספרי שכן </w:t>
      </w:r>
      <w:r w:rsidRPr="005F5E32">
        <w:rPr>
          <w:rStyle w:val="Gematria"/>
          <w:rFonts w:hint="cs"/>
          <w:rtl/>
        </w:rPr>
        <w:t>גדל</w:t>
      </w:r>
      <w:r w:rsidRPr="005F5E32">
        <w:rPr>
          <w:rFonts w:hint="cs"/>
          <w:rtl/>
        </w:rPr>
        <w:t xml:space="preserve"> שווה 37 ואילו </w:t>
      </w:r>
      <w:r w:rsidRPr="005F5E32">
        <w:rPr>
          <w:rStyle w:val="Gematria"/>
          <w:rFonts w:hint="cs"/>
          <w:rtl/>
        </w:rPr>
        <w:t>גמל</w:t>
      </w:r>
      <w:r w:rsidRPr="005F5E32">
        <w:rPr>
          <w:rFonts w:hint="cs"/>
          <w:rtl/>
        </w:rPr>
        <w:t xml:space="preserve"> שווה 73! </w:t>
      </w:r>
      <w:r>
        <w:rPr>
          <w:rFonts w:hint="cs"/>
          <w:rtl/>
        </w:rPr>
        <w:t>כאמור</w:t>
      </w:r>
      <w:r w:rsidRPr="005F5E32">
        <w:rPr>
          <w:rFonts w:hint="cs"/>
          <w:rtl/>
        </w:rPr>
        <w:t>, חז"ל</w:t>
      </w:r>
      <w:r>
        <w:rPr>
          <w:rFonts w:hint="cs"/>
          <w:rtl/>
        </w:rPr>
        <w:t xml:space="preserve"> פירשו</w:t>
      </w:r>
      <w:r w:rsidRPr="005F5E32">
        <w:rPr>
          <w:rFonts w:hint="cs"/>
          <w:rtl/>
        </w:rPr>
        <w:t xml:space="preserve"> שאותו יום היה היום</w:t>
      </w:r>
      <w:r>
        <w:rPr>
          <w:rFonts w:hint="cs"/>
          <w:rtl/>
        </w:rPr>
        <w:t xml:space="preserve"> השמיני </w:t>
      </w:r>
      <w:r w:rsidRPr="0082242C">
        <w:rPr>
          <w:rFonts w:hint="cs"/>
          <w:rtl/>
        </w:rPr>
        <w:t>ללידתו של יצחק</w:t>
      </w:r>
      <w:r>
        <w:rPr>
          <w:rFonts w:hint="cs"/>
          <w:rtl/>
        </w:rPr>
        <w:t>, וכבר אז ניכר שגדל. כמו כן, האירוע הנוסף החשוב בקשר שבין אברהם ויצחק, עקידתו של יצחק, אירע בשנתו ה־37 (</w:t>
      </w:r>
      <w:r w:rsidRPr="000B71CD">
        <w:rPr>
          <w:rStyle w:val="Gematria"/>
          <w:rFonts w:hint="cs"/>
          <w:rtl/>
        </w:rPr>
        <w:t>גדל</w:t>
      </w:r>
      <w:r>
        <w:rPr>
          <w:rFonts w:hint="cs"/>
          <w:rtl/>
        </w:rPr>
        <w:t>) של יצחק.</w:t>
      </w:r>
    </w:p>
    <w:p w14:paraId="13A9B6AE" w14:textId="77777777" w:rsidR="00414E01" w:rsidRPr="005F5E32" w:rsidRDefault="00414E01" w:rsidP="00414E01">
      <w:pPr>
        <w:rPr>
          <w:rFonts w:hint="cs"/>
          <w:rtl/>
        </w:rPr>
      </w:pPr>
      <w:r>
        <w:rPr>
          <w:rFonts w:hint="cs"/>
          <w:rtl/>
        </w:rPr>
        <w:t xml:space="preserve">והנה, </w:t>
      </w:r>
      <w:r w:rsidRPr="00CA47CA">
        <w:rPr>
          <w:rStyle w:val="Gematria"/>
          <w:rFonts w:hint="cs"/>
          <w:rtl/>
        </w:rPr>
        <w:t>גדל</w:t>
      </w:r>
      <w:r>
        <w:rPr>
          <w:rFonts w:hint="cs"/>
          <w:rtl/>
        </w:rPr>
        <w:t xml:space="preserve"> = </w:t>
      </w:r>
      <w:r w:rsidRPr="00CA47CA">
        <w:rPr>
          <w:rStyle w:val="Gematria"/>
          <w:rFonts w:hint="cs"/>
          <w:rtl/>
        </w:rPr>
        <w:t>הבל</w:t>
      </w:r>
      <w:r>
        <w:rPr>
          <w:rStyle w:val="Gematria"/>
          <w:rFonts w:hint="cs"/>
          <w:rtl/>
        </w:rPr>
        <w:t xml:space="preserve"> </w:t>
      </w:r>
      <w:r>
        <w:rPr>
          <w:rFonts w:hint="cs"/>
          <w:rtl/>
        </w:rPr>
        <w:t>מה שרומז לכך שיצחק תיקן את חייו של הבל שחטא במחשבה ונתחייב מיתה לו ולזרעו אחריו. אודות יצחק אמר ה' לאברהם: "</w:t>
      </w:r>
      <w:r>
        <w:rPr>
          <w:rtl/>
        </w:rPr>
        <w:t>כי ביצחק יקרא לך זרע</w:t>
      </w:r>
      <w:r>
        <w:rPr>
          <w:rFonts w:hint="cs"/>
          <w:rtl/>
        </w:rPr>
        <w:t>"</w:t>
      </w:r>
      <w:r>
        <w:rPr>
          <w:rStyle w:val="afff7"/>
          <w:rtl/>
        </w:rPr>
        <w:endnoteReference w:id="14"/>
      </w:r>
      <w:r>
        <w:rPr>
          <w:rFonts w:hint="cs"/>
          <w:rtl/>
        </w:rPr>
        <w:t xml:space="preserve">. יצחק הוא זרע אברהם הממשיך את האמונה בה' אחד לבניו אחריו. כח זה של המשכת זרעו של אברהם הוא שנתן ביצחק את כח הגדילה "עד כי גדל מאד" </w:t>
      </w:r>
      <w:r>
        <w:rPr>
          <w:rtl/>
        </w:rPr>
        <w:t>–</w:t>
      </w:r>
      <w:r>
        <w:rPr>
          <w:rFonts w:hint="cs"/>
          <w:rtl/>
        </w:rPr>
        <w:t xml:space="preserve"> עד אין סוף, כידוע שכח המשכת הזרע הוא כח האין סוף שבאדם</w:t>
      </w:r>
      <w:r>
        <w:rPr>
          <w:rStyle w:val="afff7"/>
          <w:rtl/>
        </w:rPr>
        <w:endnoteReference w:id="15"/>
      </w:r>
      <w:r>
        <w:rPr>
          <w:rFonts w:hint="cs"/>
          <w:rtl/>
        </w:rPr>
        <w:t>.</w:t>
      </w:r>
      <w:r w:rsidRPr="00B048A8">
        <w:rPr>
          <w:rFonts w:hint="cs"/>
          <w:rtl/>
        </w:rPr>
        <w:t xml:space="preserve"> </w:t>
      </w:r>
      <w:r w:rsidRPr="005F5E32">
        <w:rPr>
          <w:rFonts w:hint="cs"/>
          <w:rtl/>
        </w:rPr>
        <w:t xml:space="preserve">והנה, האין סוף עצמו רמוז במילה </w:t>
      </w:r>
      <w:r w:rsidRPr="003D657D">
        <w:rPr>
          <w:rStyle w:val="Gematria"/>
          <w:rFonts w:hint="cs"/>
          <w:rtl/>
        </w:rPr>
        <w:t>זרע</w:t>
      </w:r>
      <w:r w:rsidRPr="005F5E32">
        <w:rPr>
          <w:rFonts w:hint="cs"/>
          <w:rtl/>
        </w:rPr>
        <w:t xml:space="preserve"> שכן כשנחלקה לשנים </w:t>
      </w:r>
      <w:r w:rsidRPr="003D657D">
        <w:rPr>
          <w:rStyle w:val="Gematria"/>
          <w:rFonts w:hint="cs"/>
          <w:rtl/>
        </w:rPr>
        <w:t>זר ע</w:t>
      </w:r>
      <w:r w:rsidRPr="005F5E32">
        <w:rPr>
          <w:rFonts w:hint="cs"/>
          <w:rtl/>
        </w:rPr>
        <w:t xml:space="preserve">, </w:t>
      </w:r>
      <w:r w:rsidRPr="005F5E32">
        <w:rPr>
          <w:rStyle w:val="Gematria"/>
          <w:rFonts w:hint="cs"/>
          <w:rtl/>
        </w:rPr>
        <w:t>זר</w:t>
      </w:r>
      <w:r w:rsidRPr="005F5E32">
        <w:rPr>
          <w:rFonts w:hint="cs"/>
          <w:rtl/>
        </w:rPr>
        <w:t xml:space="preserve"> אותיות </w:t>
      </w:r>
      <w:r w:rsidRPr="005F5E32">
        <w:rPr>
          <w:rStyle w:val="Gematria"/>
          <w:rFonts w:hint="cs"/>
          <w:rtl/>
        </w:rPr>
        <w:t xml:space="preserve">רז </w:t>
      </w:r>
      <w:r w:rsidRPr="005F5E32">
        <w:rPr>
          <w:rFonts w:hint="cs"/>
          <w:rtl/>
        </w:rPr>
        <w:t xml:space="preserve">עולה </w:t>
      </w:r>
      <w:r w:rsidRPr="005F5E32">
        <w:rPr>
          <w:rStyle w:val="Gematria"/>
          <w:rFonts w:hint="cs"/>
          <w:rtl/>
        </w:rPr>
        <w:t>אין סוף</w:t>
      </w:r>
      <w:r w:rsidRPr="005F5E32">
        <w:rPr>
          <w:rFonts w:hint="cs"/>
          <w:rtl/>
        </w:rPr>
        <w:t xml:space="preserve"> ו</w:t>
      </w:r>
      <w:r>
        <w:rPr>
          <w:rFonts w:hint="cs"/>
          <w:rtl/>
        </w:rPr>
        <w:t>־</w:t>
      </w:r>
      <w:r w:rsidRPr="005F5E32">
        <w:rPr>
          <w:rStyle w:val="Gematria"/>
          <w:rFonts w:hint="cs"/>
          <w:rtl/>
        </w:rPr>
        <w:t>ע</w:t>
      </w:r>
      <w:r w:rsidRPr="005F5E32">
        <w:rPr>
          <w:rFonts w:hint="cs"/>
          <w:rtl/>
        </w:rPr>
        <w:t xml:space="preserve"> שווה </w:t>
      </w:r>
      <w:r w:rsidRPr="005F5E32">
        <w:rPr>
          <w:rStyle w:val="Gematria"/>
          <w:rFonts w:hint="cs"/>
          <w:rtl/>
        </w:rPr>
        <w:t>סוד</w:t>
      </w:r>
      <w:r w:rsidRPr="005F5E32">
        <w:rPr>
          <w:rFonts w:hint="cs"/>
          <w:rtl/>
        </w:rPr>
        <w:t xml:space="preserve">, היינו </w:t>
      </w:r>
      <w:r w:rsidRPr="005F5E32">
        <w:rPr>
          <w:rStyle w:val="Gematria"/>
          <w:rFonts w:hint="cs"/>
          <w:rtl/>
        </w:rPr>
        <w:t>סוד</w:t>
      </w:r>
      <w:r w:rsidRPr="005F5E32">
        <w:rPr>
          <w:rFonts w:hint="cs"/>
          <w:rtl/>
        </w:rPr>
        <w:t xml:space="preserve"> ה</w:t>
      </w:r>
      <w:r w:rsidRPr="005F5E32">
        <w:rPr>
          <w:rStyle w:val="Gematria"/>
          <w:rFonts w:hint="cs"/>
          <w:rtl/>
        </w:rPr>
        <w:t>אין</w:t>
      </w:r>
      <w:r w:rsidRPr="005F5E32">
        <w:rPr>
          <w:rFonts w:hint="cs"/>
          <w:rtl/>
        </w:rPr>
        <w:t xml:space="preserve"> </w:t>
      </w:r>
      <w:r w:rsidRPr="005F5E32">
        <w:rPr>
          <w:rStyle w:val="Gematria"/>
          <w:rFonts w:hint="cs"/>
          <w:rtl/>
        </w:rPr>
        <w:t>סוף</w:t>
      </w:r>
      <w:r w:rsidRPr="005F5E32">
        <w:rPr>
          <w:rFonts w:hint="cs"/>
          <w:rtl/>
        </w:rPr>
        <w:t>!</w:t>
      </w:r>
    </w:p>
    <w:p w14:paraId="70D1DDCA" w14:textId="77777777" w:rsidR="00414E01" w:rsidRDefault="00414E01" w:rsidP="00414E01">
      <w:pPr>
        <w:rPr>
          <w:rFonts w:hint="cs"/>
          <w:rtl/>
        </w:rPr>
      </w:pPr>
      <w:r>
        <w:rPr>
          <w:rFonts w:hint="cs"/>
          <w:rtl/>
        </w:rPr>
        <w:t xml:space="preserve">והנה, </w:t>
      </w:r>
      <w:r w:rsidRPr="000B71CD">
        <w:rPr>
          <w:rStyle w:val="Gematria"/>
          <w:rFonts w:hint="cs"/>
          <w:rtl/>
        </w:rPr>
        <w:t>הבל יצחק</w:t>
      </w:r>
      <w:r>
        <w:rPr>
          <w:rFonts w:hint="cs"/>
          <w:rtl/>
        </w:rPr>
        <w:t xml:space="preserve"> = </w:t>
      </w:r>
      <w:r w:rsidRPr="000B71CD">
        <w:rPr>
          <w:rStyle w:val="Gematria"/>
          <w:rFonts w:hint="cs"/>
          <w:rtl/>
        </w:rPr>
        <w:t>אדם קדמון</w:t>
      </w:r>
      <w:r>
        <w:rPr>
          <w:rFonts w:hint="cs"/>
          <w:rtl/>
        </w:rPr>
        <w:t xml:space="preserve"> = 5 </w:t>
      </w:r>
      <w:r w:rsidRPr="002B54B1">
        <w:rPr>
          <w:rFonts w:ascii="Times New Roman" w:hAnsi="Times New Roman" w:cs="Times New Roman" w:hint="cs"/>
          <w:position w:val="-2"/>
          <w:rtl/>
          <w:lang w:eastAsia="en-US"/>
        </w:rPr>
        <w:t>∙</w:t>
      </w:r>
      <w:r>
        <w:rPr>
          <w:rFonts w:hint="cs"/>
          <w:rtl/>
        </w:rPr>
        <w:t xml:space="preserve"> 7</w:t>
      </w:r>
      <w:r w:rsidRPr="00FD0CC4">
        <w:rPr>
          <w:rFonts w:hint="cs"/>
          <w:vertAlign w:val="superscript"/>
          <w:rtl/>
        </w:rPr>
        <w:t>2</w:t>
      </w:r>
      <w:r>
        <w:rPr>
          <w:rFonts w:hint="cs"/>
          <w:rtl/>
        </w:rPr>
        <w:t xml:space="preserve">. ויש בזה לרמז שבהתלבשות נשמתו של הבל ביצחק הפך יצחק למבטא בשלמות את קומת אדם קדמון (וממילא, הוליד יצחק את יעקב, שכנגד התפארת </w:t>
      </w:r>
      <w:r>
        <w:rPr>
          <w:rtl/>
        </w:rPr>
        <w:t>–</w:t>
      </w:r>
      <w:r>
        <w:rPr>
          <w:rFonts w:hint="cs"/>
          <w:rtl/>
        </w:rPr>
        <w:t xml:space="preserve"> המבריח מן הקצה עד הקצה, כדוגמת אדם קדמון).</w:t>
      </w:r>
    </w:p>
    <w:p w14:paraId="3E369182" w14:textId="77777777" w:rsidR="00414E01" w:rsidRDefault="00414E01" w:rsidP="00414E01">
      <w:pPr>
        <w:rPr>
          <w:rFonts w:hint="cs"/>
          <w:rtl/>
        </w:rPr>
      </w:pPr>
      <w:r>
        <w:rPr>
          <w:rFonts w:hint="cs"/>
          <w:rtl/>
        </w:rPr>
        <w:t>והנה, בפסוק שלנו יש רצף של מילים המתאר את גדילת יצחק שגם הוא כפולה של 7</w:t>
      </w:r>
      <w:r w:rsidRPr="006742BD">
        <w:rPr>
          <w:rFonts w:hint="cs"/>
          <w:vertAlign w:val="superscript"/>
          <w:rtl/>
        </w:rPr>
        <w:t>2</w:t>
      </w:r>
      <w:r>
        <w:rPr>
          <w:rFonts w:hint="cs"/>
          <w:rtl/>
        </w:rPr>
        <w:t>: "</w:t>
      </w:r>
      <w:r w:rsidRPr="008B7694">
        <w:rPr>
          <w:rStyle w:val="Gematria"/>
          <w:rFonts w:hint="cs"/>
          <w:rtl/>
        </w:rPr>
        <w:t>ויגדל האיש וילך הלוך וגדל</w:t>
      </w:r>
      <w:r>
        <w:rPr>
          <w:rFonts w:hint="cs"/>
          <w:rtl/>
        </w:rPr>
        <w:t>" = 539 = 7</w:t>
      </w:r>
      <w:r w:rsidRPr="008B7694">
        <w:rPr>
          <w:rFonts w:hint="cs"/>
          <w:vertAlign w:val="superscript"/>
          <w:rtl/>
        </w:rPr>
        <w:t>2</w:t>
      </w:r>
      <w:r>
        <w:rPr>
          <w:rFonts w:hint="cs"/>
          <w:rtl/>
        </w:rPr>
        <w:t xml:space="preserve"> </w:t>
      </w:r>
      <w:r w:rsidRPr="002B54B1">
        <w:rPr>
          <w:rFonts w:ascii="Times New Roman" w:hAnsi="Times New Roman" w:cs="Times New Roman" w:hint="cs"/>
          <w:position w:val="-2"/>
          <w:rtl/>
          <w:lang w:eastAsia="en-US"/>
        </w:rPr>
        <w:t>∙</w:t>
      </w:r>
      <w:r>
        <w:rPr>
          <w:rFonts w:hint="cs"/>
          <w:rtl/>
        </w:rPr>
        <w:t xml:space="preserve"> 11. כשנוסיף את </w:t>
      </w:r>
      <w:r w:rsidRPr="008B7694">
        <w:rPr>
          <w:rStyle w:val="Gematria"/>
          <w:rFonts w:hint="cs"/>
          <w:rtl/>
        </w:rPr>
        <w:t>הבל יצחק</w:t>
      </w:r>
      <w:r>
        <w:rPr>
          <w:rFonts w:hint="cs"/>
          <w:rtl/>
        </w:rPr>
        <w:t xml:space="preserve"> לרצף זה נקבל ביחד 784 שהוא בעצמו ריבוע: 28</w:t>
      </w:r>
      <w:r w:rsidRPr="008B7694">
        <w:rPr>
          <w:rFonts w:hint="cs"/>
          <w:vertAlign w:val="superscript"/>
          <w:rtl/>
        </w:rPr>
        <w:t>2</w:t>
      </w:r>
      <w:r>
        <w:rPr>
          <w:rFonts w:hint="cs"/>
          <w:rtl/>
        </w:rPr>
        <w:t>. אמנם, 7</w:t>
      </w:r>
      <w:r w:rsidRPr="00947400">
        <w:rPr>
          <w:rStyle w:val="symboltriangle"/>
          <w:rFonts w:hint="cs"/>
        </w:rPr>
        <w:sym w:font="Wingdings 3" w:char="F072"/>
      </w:r>
      <w:r>
        <w:rPr>
          <w:rFonts w:hint="cs"/>
          <w:rtl/>
        </w:rPr>
        <w:t xml:space="preserve"> = 28.</w:t>
      </w:r>
    </w:p>
    <w:p w14:paraId="4E78FD45" w14:textId="77777777" w:rsidR="00414E01" w:rsidRDefault="00414E01" w:rsidP="00414E01">
      <w:pPr>
        <w:rPr>
          <w:rtl/>
        </w:rPr>
      </w:pPr>
      <w:r>
        <w:rPr>
          <w:rtl/>
        </w:rPr>
        <w:t>והנה, כמה דוגמאות של יחס עצמי בפסוק:</w:t>
      </w:r>
    </w:p>
    <w:p w14:paraId="12992021" w14:textId="77777777" w:rsidR="00414E01" w:rsidRDefault="00414E01" w:rsidP="00414E01">
      <w:pPr>
        <w:numPr>
          <w:ilvl w:val="0"/>
          <w:numId w:val="17"/>
        </w:numPr>
        <w:rPr>
          <w:rtl/>
        </w:rPr>
      </w:pPr>
      <w:r>
        <w:rPr>
          <w:rtl/>
        </w:rPr>
        <w:t>"</w:t>
      </w:r>
      <w:r w:rsidRPr="00CA47CA">
        <w:rPr>
          <w:rStyle w:val="Gematria"/>
          <w:rFonts w:hint="cs"/>
          <w:rtl/>
        </w:rPr>
        <w:t xml:space="preserve">האיש </w:t>
      </w:r>
      <w:r w:rsidRPr="00CA47CA">
        <w:rPr>
          <w:rStyle w:val="Gematria"/>
          <w:rtl/>
        </w:rPr>
        <w:t>וילך הלוך וגדל</w:t>
      </w:r>
      <w:r w:rsidRPr="00CA47CA">
        <w:rPr>
          <w:rStyle w:val="Gematria"/>
          <w:rFonts w:hint="cs"/>
          <w:rtl/>
        </w:rPr>
        <w:t>... מאד</w:t>
      </w:r>
      <w:r>
        <w:rPr>
          <w:rtl/>
        </w:rPr>
        <w:t>" עם הניקוד עולה 725, כערך הפסוק כולו.</w:t>
      </w:r>
    </w:p>
    <w:p w14:paraId="17724039" w14:textId="77777777" w:rsidR="00414E01" w:rsidRDefault="00414E01" w:rsidP="00414E01">
      <w:pPr>
        <w:numPr>
          <w:ilvl w:val="0"/>
          <w:numId w:val="17"/>
        </w:numPr>
        <w:rPr>
          <w:rtl/>
        </w:rPr>
      </w:pPr>
      <w:r w:rsidRPr="00CA47CA">
        <w:rPr>
          <w:rStyle w:val="Gematria"/>
          <w:rFonts w:hint="cs"/>
          <w:rtl/>
        </w:rPr>
        <w:t xml:space="preserve">וילך הלוך וגדל עד כי </w:t>
      </w:r>
      <w:r w:rsidRPr="003D657D">
        <w:rPr>
          <w:rFonts w:eastAsia="Vilna" w:hint="cs"/>
          <w:rtl/>
        </w:rPr>
        <w:t>=</w:t>
      </w:r>
      <w:r w:rsidRPr="00CA47CA">
        <w:rPr>
          <w:rStyle w:val="Gematria"/>
          <w:rFonts w:hint="cs"/>
          <w:rtl/>
        </w:rPr>
        <w:t xml:space="preserve"> ויגדל... וילך... וגדל... </w:t>
      </w:r>
      <w:r w:rsidRPr="00CA47CA">
        <w:rPr>
          <w:rStyle w:val="Gematria"/>
          <w:rtl/>
        </w:rPr>
        <w:t xml:space="preserve">כי גדל מאד </w:t>
      </w:r>
      <w:r>
        <w:rPr>
          <w:rtl/>
        </w:rPr>
        <w:t>= 274</w:t>
      </w:r>
      <w:r>
        <w:rPr>
          <w:rFonts w:hint="cs"/>
          <w:rtl/>
        </w:rPr>
        <w:t>,</w:t>
      </w:r>
      <w:r>
        <w:rPr>
          <w:rtl/>
        </w:rPr>
        <w:t xml:space="preserve"> ערך ניקוד הפסוק כולו.</w:t>
      </w:r>
    </w:p>
    <w:p w14:paraId="151680F5" w14:textId="77777777" w:rsidR="00414E01" w:rsidRDefault="00414E01" w:rsidP="00414E01">
      <w:pPr>
        <w:numPr>
          <w:ilvl w:val="0"/>
          <w:numId w:val="17"/>
        </w:numPr>
        <w:rPr>
          <w:rFonts w:hint="cs"/>
          <w:rtl/>
        </w:rPr>
      </w:pPr>
      <w:r>
        <w:rPr>
          <w:rtl/>
        </w:rPr>
        <w:t>ללא שלשת המילים משרש גדל</w:t>
      </w:r>
      <w:r>
        <w:rPr>
          <w:rFonts w:hint="cs"/>
          <w:rtl/>
        </w:rPr>
        <w:t xml:space="preserve"> </w:t>
      </w:r>
      <w:r w:rsidRPr="00F64D91">
        <w:rPr>
          <w:rFonts w:hint="cs"/>
          <w:rtl/>
        </w:rPr>
        <w:t>(ויגדל וגדל גדל</w:t>
      </w:r>
      <w:r>
        <w:rPr>
          <w:rFonts w:hint="cs"/>
          <w:rtl/>
        </w:rPr>
        <w:t>)</w:t>
      </w:r>
      <w:r>
        <w:rPr>
          <w:rtl/>
        </w:rPr>
        <w:t>, ערך שאר הפסוק,</w:t>
      </w:r>
      <w:r>
        <w:rPr>
          <w:rFonts w:hint="cs"/>
          <w:rtl/>
        </w:rPr>
        <w:t xml:space="preserve"> </w:t>
      </w:r>
      <w:r w:rsidRPr="00CA47CA">
        <w:rPr>
          <w:rStyle w:val="Gematria"/>
          <w:rtl/>
        </w:rPr>
        <w:t xml:space="preserve">האיש וילך </w:t>
      </w:r>
      <w:r w:rsidRPr="000B71CD">
        <w:rPr>
          <w:rStyle w:val="Gematria"/>
          <w:rtl/>
        </w:rPr>
        <w:t>הלוך עד כי מאד</w:t>
      </w:r>
      <w:r>
        <w:rPr>
          <w:rtl/>
        </w:rPr>
        <w:t xml:space="preserve"> = 592 = 16 </w:t>
      </w:r>
      <w:r w:rsidRPr="002B54B1">
        <w:rPr>
          <w:rFonts w:ascii="Times New Roman" w:hAnsi="Times New Roman" w:cs="Times New Roman" w:hint="cs"/>
          <w:position w:val="-2"/>
          <w:rtl/>
          <w:lang w:eastAsia="en-US"/>
        </w:rPr>
        <w:t>∙</w:t>
      </w:r>
      <w:r>
        <w:rPr>
          <w:rtl/>
        </w:rPr>
        <w:t xml:space="preserve"> 37 = </w:t>
      </w:r>
      <w:r w:rsidRPr="00CA47CA">
        <w:rPr>
          <w:rStyle w:val="Gematria"/>
          <w:rtl/>
        </w:rPr>
        <w:t>ו</w:t>
      </w:r>
      <w:r w:rsidRPr="00CA47CA">
        <w:rPr>
          <w:rStyle w:val="Gematria"/>
          <w:rFonts w:hint="cs"/>
          <w:rtl/>
        </w:rPr>
        <w:t>י</w:t>
      </w:r>
      <w:r>
        <w:rPr>
          <w:rtl/>
        </w:rPr>
        <w:t xml:space="preserve"> </w:t>
      </w:r>
      <w:r w:rsidRPr="002B54B1">
        <w:rPr>
          <w:rFonts w:ascii="Times New Roman" w:hAnsi="Times New Roman" w:cs="Times New Roman" w:hint="cs"/>
          <w:position w:val="-2"/>
          <w:rtl/>
          <w:lang w:eastAsia="en-US"/>
        </w:rPr>
        <w:t>∙</w:t>
      </w:r>
      <w:r>
        <w:rPr>
          <w:rtl/>
        </w:rPr>
        <w:t xml:space="preserve"> </w:t>
      </w:r>
      <w:r w:rsidRPr="00CA47CA">
        <w:rPr>
          <w:rStyle w:val="Gematria"/>
          <w:rtl/>
        </w:rPr>
        <w:t>גדל</w:t>
      </w:r>
      <w:r>
        <w:rPr>
          <w:rFonts w:hint="cs"/>
          <w:rtl/>
        </w:rPr>
        <w:t xml:space="preserve"> כלומר, אותיות השימוש כפול אותיות השרש של המילה הראשונה בפסוק.</w:t>
      </w:r>
    </w:p>
    <w:p w14:paraId="1B5DFDF7" w14:textId="77777777" w:rsidR="00414E01" w:rsidRDefault="00414E01" w:rsidP="00414E01">
      <w:pPr>
        <w:rPr>
          <w:rtl/>
        </w:rPr>
      </w:pPr>
      <w:r>
        <w:rPr>
          <w:rtl/>
        </w:rPr>
        <w:t xml:space="preserve">הביטוי "עד כי גדל </w:t>
      </w:r>
      <w:r w:rsidRPr="00BC2235">
        <w:rPr>
          <w:rStyle w:val="afff1"/>
          <w:rtl/>
        </w:rPr>
        <w:t>מאד</w:t>
      </w:r>
      <w:r>
        <w:rPr>
          <w:rtl/>
        </w:rPr>
        <w:t xml:space="preserve">" מזכיר את לשון הפסוק המתאר את חמש עליותיו של מלך המשיח: "הנה ישכיל עבדי ירום ונשא וגבה </w:t>
      </w:r>
      <w:r w:rsidRPr="00BC2235">
        <w:rPr>
          <w:rStyle w:val="afff1"/>
          <w:rtl/>
        </w:rPr>
        <w:t>מאד</w:t>
      </w:r>
      <w:r>
        <w:rPr>
          <w:rtl/>
        </w:rPr>
        <w:t>"</w:t>
      </w:r>
      <w:r>
        <w:rPr>
          <w:rStyle w:val="afff7"/>
          <w:rtl/>
        </w:rPr>
        <w:endnoteReference w:id="16"/>
      </w:r>
      <w:r>
        <w:rPr>
          <w:rtl/>
        </w:rPr>
        <w:t>. כמבואר במקום אחר</w:t>
      </w:r>
      <w:r>
        <w:rPr>
          <w:rStyle w:val="afff7"/>
          <w:rtl/>
        </w:rPr>
        <w:endnoteReference w:id="17"/>
      </w:r>
      <w:r>
        <w:rPr>
          <w:rtl/>
        </w:rPr>
        <w:t>, העליה האחרונה רמוזה במילה "מאד". ולצורך הדרשה, נאמר שבכעין "גזרה שוה" גם בפסוק שלנו "מאד" פירושו כמו עליה־גדילה נוספת.</w:t>
      </w:r>
    </w:p>
    <w:p w14:paraId="7FE4A0BA" w14:textId="77777777" w:rsidR="00414E01" w:rsidRDefault="00414E01" w:rsidP="00414E01">
      <w:pPr>
        <w:rPr>
          <w:rtl/>
        </w:rPr>
      </w:pPr>
      <w:r>
        <w:rPr>
          <w:rtl/>
        </w:rPr>
        <w:t>יוצא לפי זה שיש כאן 4 מילים של גדילה:</w:t>
      </w:r>
      <w:r>
        <w:rPr>
          <w:rFonts w:hint="cs"/>
          <w:rtl/>
        </w:rPr>
        <w:t xml:space="preserve"> ויגדל, וגדל, גדל, מאד. ו</w:t>
      </w:r>
      <w:r>
        <w:rPr>
          <w:rtl/>
        </w:rPr>
        <w:t>במספר קטן</w:t>
      </w:r>
      <w:r>
        <w:rPr>
          <w:rFonts w:hint="cs"/>
          <w:rtl/>
        </w:rPr>
        <w:t xml:space="preserve"> הן עולות: </w:t>
      </w:r>
      <w:r w:rsidRPr="00CA47CA">
        <w:rPr>
          <w:rStyle w:val="Gematria"/>
          <w:rtl/>
        </w:rPr>
        <w:t>ויגדל וגדל גדל מאד</w:t>
      </w:r>
      <w:r>
        <w:rPr>
          <w:rtl/>
        </w:rPr>
        <w:t xml:space="preserve"> = 52 = 4 </w:t>
      </w:r>
      <w:r w:rsidRPr="002B54B1">
        <w:rPr>
          <w:rFonts w:ascii="Times New Roman" w:hAnsi="Times New Roman" w:cs="Times New Roman" w:hint="cs"/>
          <w:position w:val="-2"/>
          <w:rtl/>
          <w:lang w:eastAsia="en-US"/>
        </w:rPr>
        <w:t>∙</w:t>
      </w:r>
      <w:r>
        <w:rPr>
          <w:rtl/>
        </w:rPr>
        <w:t xml:space="preserve"> 13 = 4 </w:t>
      </w:r>
      <w:r w:rsidRPr="002B54B1">
        <w:rPr>
          <w:rFonts w:ascii="Times New Roman" w:hAnsi="Times New Roman" w:cs="Times New Roman" w:hint="cs"/>
          <w:position w:val="-2"/>
          <w:rtl/>
          <w:lang w:eastAsia="en-US"/>
        </w:rPr>
        <w:t>∙</w:t>
      </w:r>
      <w:r>
        <w:rPr>
          <w:rtl/>
        </w:rPr>
        <w:t xml:space="preserve"> </w:t>
      </w:r>
      <w:r w:rsidRPr="00CA47CA">
        <w:rPr>
          <w:rStyle w:val="Gematria"/>
          <w:rtl/>
        </w:rPr>
        <w:t>אחד</w:t>
      </w:r>
      <w:r w:rsidRPr="000B71CD">
        <w:rPr>
          <w:rFonts w:eastAsia="Vilna" w:hint="cs"/>
          <w:rtl/>
        </w:rPr>
        <w:t>.</w:t>
      </w:r>
      <w:r>
        <w:rPr>
          <w:rStyle w:val="Gematria"/>
          <w:rFonts w:hint="cs"/>
          <w:rtl/>
        </w:rPr>
        <w:t xml:space="preserve"> </w:t>
      </w:r>
      <w:r>
        <w:rPr>
          <w:rFonts w:hint="cs"/>
          <w:rtl/>
        </w:rPr>
        <w:t xml:space="preserve">לפי זה, </w:t>
      </w:r>
      <w:r>
        <w:rPr>
          <w:rtl/>
        </w:rPr>
        <w:t xml:space="preserve">הערך הממוצע של כל "גדילה" במספר קטן </w:t>
      </w:r>
      <w:r>
        <w:rPr>
          <w:rFonts w:hint="cs"/>
          <w:rtl/>
        </w:rPr>
        <w:t>עולה</w:t>
      </w:r>
      <w:r>
        <w:rPr>
          <w:rtl/>
        </w:rPr>
        <w:t xml:space="preserve"> </w:t>
      </w:r>
      <w:r w:rsidRPr="00CA47CA">
        <w:rPr>
          <w:rStyle w:val="Gematria"/>
          <w:rtl/>
        </w:rPr>
        <w:t>אחד</w:t>
      </w:r>
      <w:r>
        <w:rPr>
          <w:rtl/>
        </w:rPr>
        <w:t xml:space="preserve">. </w:t>
      </w:r>
    </w:p>
    <w:p w14:paraId="00F70206" w14:textId="77777777" w:rsidR="00414E01" w:rsidRDefault="00414E01" w:rsidP="00414E01">
      <w:pPr>
        <w:rPr>
          <w:rFonts w:hint="cs"/>
          <w:rtl/>
        </w:rPr>
      </w:pPr>
      <w:r w:rsidRPr="00917D79">
        <w:rPr>
          <w:rFonts w:hint="cs"/>
          <w:rtl/>
        </w:rPr>
        <w:t xml:space="preserve">בפסוק שלנו יש 5 פעלים: </w:t>
      </w:r>
      <w:r w:rsidRPr="00CA47CA">
        <w:rPr>
          <w:rStyle w:val="Gematria"/>
          <w:rFonts w:hint="cs"/>
          <w:rtl/>
        </w:rPr>
        <w:t>ויגדל וילך הלוך וגדל גדל</w:t>
      </w:r>
      <w:r>
        <w:rPr>
          <w:rFonts w:hint="cs"/>
          <w:rtl/>
        </w:rPr>
        <w:t xml:space="preserve"> שעולים 260 </w:t>
      </w:r>
      <w:r w:rsidRPr="00917D79">
        <w:rPr>
          <w:rFonts w:hint="cs"/>
          <w:rtl/>
        </w:rPr>
        <w:t>= 5</w:t>
      </w:r>
      <w:r>
        <w:rPr>
          <w:rFonts w:hint="cs"/>
          <w:rtl/>
        </w:rPr>
        <w:t xml:space="preserve"> פעמים 52. </w:t>
      </w:r>
      <w:r w:rsidRPr="00366B10">
        <w:rPr>
          <w:rFonts w:hint="cs"/>
          <w:rtl/>
        </w:rPr>
        <w:t xml:space="preserve">יוצא שהערך הממוצע של כל פועל הוא 52. כיון שבחמשת הפעלים יש סך הכל 20 אותיות, יוצא שממוצע כל אות הוא 13! </w:t>
      </w:r>
    </w:p>
    <w:p w14:paraId="1F155CCD" w14:textId="77777777" w:rsidR="00414E01" w:rsidRDefault="00414E01" w:rsidP="00414E01">
      <w:pPr>
        <w:rPr>
          <w:rFonts w:hint="cs"/>
          <w:rtl/>
        </w:rPr>
      </w:pPr>
      <w:r w:rsidRPr="00917D79">
        <w:rPr>
          <w:rFonts w:hint="cs"/>
          <w:rtl/>
        </w:rPr>
        <w:t>סופי התבות של חמשת הפעלים</w:t>
      </w:r>
      <w:r>
        <w:rPr>
          <w:rFonts w:hint="cs"/>
          <w:rtl/>
        </w:rPr>
        <w:t xml:space="preserve">, </w:t>
      </w:r>
      <w:r w:rsidRPr="00C87408">
        <w:rPr>
          <w:rStyle w:val="Gematria"/>
          <w:rFonts w:hint="cs"/>
          <w:rtl/>
        </w:rPr>
        <w:t>ל ך ך ל ל</w:t>
      </w:r>
      <w:r>
        <w:rPr>
          <w:rFonts w:hint="cs"/>
          <w:rtl/>
        </w:rPr>
        <w:t xml:space="preserve"> עולה 130. יוצא</w:t>
      </w:r>
      <w:r w:rsidRPr="00917D79">
        <w:rPr>
          <w:rFonts w:hint="cs"/>
          <w:rtl/>
        </w:rPr>
        <w:t xml:space="preserve"> שסופי התבות שוות לערך ראשי התבות ואמצעי התבות. ויש לומר שגם זה בסוד מה שיצחק קיבל את כח הגדילה מאברהם, בחינת "סוף מעשה במחשבה תחילה"!</w:t>
      </w:r>
      <w:r>
        <w:rPr>
          <w:rFonts w:hint="cs"/>
          <w:rtl/>
        </w:rPr>
        <w:t xml:space="preserve"> </w:t>
      </w:r>
    </w:p>
    <w:p w14:paraId="1195D5EE" w14:textId="77777777" w:rsidR="00414E01" w:rsidRPr="00917D79" w:rsidRDefault="00414E01" w:rsidP="00414E01">
      <w:pPr>
        <w:rPr>
          <w:rFonts w:hint="cs"/>
          <w:rtl/>
        </w:rPr>
      </w:pPr>
      <w:r w:rsidRPr="00917D79">
        <w:rPr>
          <w:rFonts w:hint="cs"/>
          <w:rtl/>
        </w:rPr>
        <w:lastRenderedPageBreak/>
        <w:t xml:space="preserve">והנה, 260 = [ואלה תולדת] </w:t>
      </w:r>
      <w:r w:rsidRPr="00CA47CA">
        <w:rPr>
          <w:rStyle w:val="Gematria"/>
          <w:rFonts w:hint="cs"/>
          <w:rtl/>
        </w:rPr>
        <w:t>יצחק בן</w:t>
      </w:r>
      <w:r w:rsidRPr="00917D79">
        <w:rPr>
          <w:rFonts w:hint="cs"/>
          <w:rtl/>
        </w:rPr>
        <w:t xml:space="preserve"> [אברהם </w:t>
      </w:r>
      <w:r>
        <w:rPr>
          <w:rFonts w:hint="cs"/>
          <w:rtl/>
        </w:rPr>
        <w:t>ו</w:t>
      </w:r>
      <w:r w:rsidRPr="00917D79">
        <w:rPr>
          <w:rFonts w:hint="cs"/>
          <w:rtl/>
        </w:rPr>
        <w:t>גו']</w:t>
      </w:r>
      <w:r>
        <w:rPr>
          <w:rFonts w:hint="cs"/>
          <w:rtl/>
        </w:rPr>
        <w:t xml:space="preserve"> </w:t>
      </w:r>
      <w:r w:rsidRPr="00917D79">
        <w:rPr>
          <w:rFonts w:hint="cs"/>
          <w:rtl/>
        </w:rPr>
        <w:t xml:space="preserve">כנ"ל, שכח הגדילה של יצחק בא מהיותו "בן" אברהם. </w:t>
      </w:r>
    </w:p>
    <w:p w14:paraId="3C3CC5F1" w14:textId="77777777" w:rsidR="00414E01" w:rsidRPr="00976D1D" w:rsidRDefault="00414E01" w:rsidP="00414E01">
      <w:pPr>
        <w:rPr>
          <w:rFonts w:hint="cs"/>
          <w:rtl/>
        </w:rPr>
      </w:pPr>
      <w:r w:rsidRPr="00976D1D">
        <w:rPr>
          <w:rFonts w:hint="cs"/>
          <w:rtl/>
        </w:rPr>
        <w:t>והנה, חוץ מחמשת הפע</w:t>
      </w:r>
      <w:r>
        <w:rPr>
          <w:rFonts w:hint="cs"/>
          <w:rtl/>
        </w:rPr>
        <w:t xml:space="preserve">לים, שאר המילים בפסוק עולים 465 = </w:t>
      </w:r>
      <w:r w:rsidRPr="00976D1D">
        <w:rPr>
          <w:rFonts w:hint="cs"/>
          <w:rtl/>
        </w:rPr>
        <w:t>30</w:t>
      </w:r>
      <w:r w:rsidRPr="00947400">
        <w:rPr>
          <w:rStyle w:val="symboltriangle"/>
          <w:rFonts w:hint="cs"/>
        </w:rPr>
        <w:sym w:font="Wingdings 3" w:char="F072"/>
      </w:r>
      <w:r>
        <w:rPr>
          <w:rFonts w:hint="cs"/>
          <w:rtl/>
        </w:rPr>
        <w:t>, או</w:t>
      </w:r>
      <w:r w:rsidRPr="00976D1D">
        <w:rPr>
          <w:rFonts w:hint="cs"/>
          <w:rtl/>
        </w:rPr>
        <w:t xml:space="preserve"> משולש </w:t>
      </w:r>
      <w:r w:rsidRPr="00CA47CA">
        <w:rPr>
          <w:rStyle w:val="Gematria"/>
          <w:rFonts w:hint="cs"/>
          <w:rtl/>
        </w:rPr>
        <w:t>ל</w:t>
      </w:r>
      <w:r w:rsidRPr="00976D1D">
        <w:rPr>
          <w:rFonts w:hint="cs"/>
          <w:rtl/>
        </w:rPr>
        <w:t xml:space="preserve"> </w:t>
      </w:r>
      <w:r w:rsidRPr="00976D1D">
        <w:rPr>
          <w:rtl/>
        </w:rPr>
        <w:t>–</w:t>
      </w:r>
      <w:r w:rsidRPr="00976D1D">
        <w:rPr>
          <w:rFonts w:hint="cs"/>
          <w:rtl/>
        </w:rPr>
        <w:t xml:space="preserve"> </w:t>
      </w:r>
      <w:r>
        <w:rPr>
          <w:rFonts w:hint="cs"/>
          <w:rtl/>
        </w:rPr>
        <w:t>האות הקרויה בפי חז"ל "מ</w:t>
      </w:r>
      <w:r w:rsidRPr="00C87408">
        <w:rPr>
          <w:rStyle w:val="afff1"/>
          <w:rFonts w:hint="cs"/>
          <w:rtl/>
        </w:rPr>
        <w:t>גדל</w:t>
      </w:r>
      <w:r>
        <w:rPr>
          <w:rFonts w:hint="cs"/>
          <w:rtl/>
        </w:rPr>
        <w:t xml:space="preserve"> הפורח באויר", והיא </w:t>
      </w:r>
      <w:r w:rsidRPr="00976D1D">
        <w:rPr>
          <w:rFonts w:hint="cs"/>
          <w:rtl/>
        </w:rPr>
        <w:t xml:space="preserve">האות </w:t>
      </w:r>
      <w:r w:rsidRPr="00C87408">
        <w:rPr>
          <w:rStyle w:val="afff1"/>
          <w:rFonts w:hint="cs"/>
          <w:rtl/>
        </w:rPr>
        <w:t>הגדולה</w:t>
      </w:r>
      <w:r w:rsidRPr="00976D1D">
        <w:rPr>
          <w:rFonts w:hint="cs"/>
          <w:rtl/>
        </w:rPr>
        <w:t xml:space="preserve"> בין האותיות, כנודע. </w:t>
      </w:r>
    </w:p>
    <w:p w14:paraId="028292C5" w14:textId="77777777" w:rsidR="00414E01" w:rsidRPr="00976D1D" w:rsidRDefault="00414E01" w:rsidP="00414E01">
      <w:pPr>
        <w:rPr>
          <w:rFonts w:hint="cs"/>
          <w:rtl/>
        </w:rPr>
      </w:pPr>
      <w:r w:rsidRPr="00976D1D">
        <w:rPr>
          <w:rFonts w:hint="cs"/>
          <w:rtl/>
        </w:rPr>
        <w:t>בכל אחד מחמש</w:t>
      </w:r>
      <w:r>
        <w:rPr>
          <w:rFonts w:hint="cs"/>
          <w:rtl/>
        </w:rPr>
        <w:t>ה</w:t>
      </w:r>
      <w:r w:rsidRPr="00976D1D">
        <w:rPr>
          <w:rFonts w:hint="cs"/>
          <w:rtl/>
        </w:rPr>
        <w:t xml:space="preserve"> הפעלים </w:t>
      </w:r>
      <w:r>
        <w:rPr>
          <w:rFonts w:hint="cs"/>
          <w:rtl/>
        </w:rPr>
        <w:t xml:space="preserve">בפסוק </w:t>
      </w:r>
      <w:r w:rsidRPr="00976D1D">
        <w:rPr>
          <w:rFonts w:hint="cs"/>
          <w:rtl/>
        </w:rPr>
        <w:t xml:space="preserve">יש אות ל (ואין עוד ל בפסוק) וערך סכום כל </w:t>
      </w:r>
      <w:r>
        <w:rPr>
          <w:rFonts w:hint="cs"/>
          <w:rtl/>
        </w:rPr>
        <w:t xml:space="preserve">אותיות </w:t>
      </w:r>
      <w:r w:rsidRPr="00976D1D">
        <w:rPr>
          <w:rFonts w:hint="cs"/>
          <w:rtl/>
        </w:rPr>
        <w:t>ל עולה</w:t>
      </w:r>
      <w:r>
        <w:rPr>
          <w:rFonts w:hint="cs"/>
          <w:rtl/>
        </w:rPr>
        <w:t xml:space="preserve"> </w:t>
      </w:r>
      <w:r w:rsidRPr="00CA47CA">
        <w:rPr>
          <w:rStyle w:val="Gematria"/>
          <w:rFonts w:hint="cs"/>
          <w:rtl/>
        </w:rPr>
        <w:t>ל</w:t>
      </w:r>
      <w:r w:rsidRPr="00976D1D">
        <w:rPr>
          <w:rFonts w:hint="cs"/>
          <w:rtl/>
        </w:rPr>
        <w:t xml:space="preserve"> </w:t>
      </w:r>
      <w:r w:rsidRPr="002B54B1">
        <w:rPr>
          <w:rFonts w:ascii="Times New Roman" w:hAnsi="Times New Roman" w:cs="Times New Roman" w:hint="cs"/>
          <w:position w:val="-2"/>
          <w:rtl/>
          <w:lang w:eastAsia="en-US"/>
        </w:rPr>
        <w:t>∙</w:t>
      </w:r>
      <w:r>
        <w:rPr>
          <w:rFonts w:hint="cs"/>
          <w:rtl/>
        </w:rPr>
        <w:t xml:space="preserve"> 5 = 150. </w:t>
      </w:r>
      <w:r w:rsidRPr="00976D1D">
        <w:rPr>
          <w:rFonts w:hint="cs"/>
          <w:rtl/>
        </w:rPr>
        <w:t>יוצא שערך שאר האותיות בחמש</w:t>
      </w:r>
      <w:r>
        <w:rPr>
          <w:rFonts w:hint="cs"/>
          <w:rtl/>
        </w:rPr>
        <w:t>ה</w:t>
      </w:r>
      <w:r w:rsidRPr="00976D1D">
        <w:rPr>
          <w:rFonts w:hint="cs"/>
          <w:rtl/>
        </w:rPr>
        <w:t xml:space="preserve"> הפעלים ע</w:t>
      </w:r>
      <w:r>
        <w:rPr>
          <w:rFonts w:hint="cs"/>
          <w:rtl/>
        </w:rPr>
        <w:t>ולה 110, חלוקה מובהקת ל־י</w:t>
      </w:r>
      <w:r w:rsidRPr="007B50DE">
        <w:rPr>
          <w:rFonts w:eastAsia="Vilna" w:hint="cs"/>
          <w:rtl/>
        </w:rPr>
        <w:t>־</w:t>
      </w:r>
      <w:r>
        <w:rPr>
          <w:rFonts w:hint="cs"/>
          <w:rtl/>
        </w:rPr>
        <w:t xml:space="preserve">ה ו־וה, שכן סכום אותיות ה־ל </w:t>
      </w:r>
      <w:r w:rsidRPr="00976D1D">
        <w:rPr>
          <w:rFonts w:hint="cs"/>
          <w:rtl/>
        </w:rPr>
        <w:t xml:space="preserve">150 = 10 </w:t>
      </w:r>
      <w:r w:rsidRPr="002B54B1">
        <w:rPr>
          <w:rFonts w:ascii="Times New Roman" w:hAnsi="Times New Roman" w:cs="Times New Roman" w:hint="cs"/>
          <w:position w:val="-2"/>
          <w:rtl/>
          <w:lang w:eastAsia="en-US"/>
        </w:rPr>
        <w:t>∙</w:t>
      </w:r>
      <w:r w:rsidRPr="00976D1D">
        <w:rPr>
          <w:rFonts w:hint="cs"/>
          <w:rtl/>
        </w:rPr>
        <w:t xml:space="preserve"> </w:t>
      </w:r>
      <w:r w:rsidRPr="00CA47CA">
        <w:rPr>
          <w:rStyle w:val="Gematria"/>
          <w:rFonts w:hint="cs"/>
          <w:rtl/>
        </w:rPr>
        <w:t>י</w:t>
      </w:r>
      <w:r w:rsidRPr="00102822">
        <w:rPr>
          <w:rStyle w:val="Gematria"/>
          <w:rFonts w:hint="cs"/>
          <w:rtl/>
        </w:rPr>
        <w:t>־</w:t>
      </w:r>
      <w:r w:rsidRPr="00CA47CA">
        <w:rPr>
          <w:rStyle w:val="Gematria"/>
          <w:rFonts w:hint="cs"/>
          <w:rtl/>
        </w:rPr>
        <w:t>ה</w:t>
      </w:r>
      <w:r>
        <w:rPr>
          <w:rStyle w:val="Gematria"/>
          <w:rFonts w:hint="cs"/>
          <w:rtl/>
        </w:rPr>
        <w:t xml:space="preserve"> </w:t>
      </w:r>
      <w:r w:rsidRPr="006742BD">
        <w:rPr>
          <w:rFonts w:eastAsia="Vilna" w:hint="cs"/>
          <w:rtl/>
        </w:rPr>
        <w:t>וסכום שאר האותיות</w:t>
      </w:r>
      <w:r>
        <w:rPr>
          <w:rStyle w:val="Gematria"/>
          <w:rFonts w:hint="cs"/>
          <w:rtl/>
        </w:rPr>
        <w:t xml:space="preserve"> </w:t>
      </w:r>
      <w:r w:rsidRPr="00976D1D">
        <w:rPr>
          <w:rFonts w:hint="cs"/>
          <w:rtl/>
        </w:rPr>
        <w:t xml:space="preserve">110 = 10 </w:t>
      </w:r>
      <w:r w:rsidRPr="002B54B1">
        <w:rPr>
          <w:rFonts w:ascii="Times New Roman" w:hAnsi="Times New Roman" w:cs="Times New Roman" w:hint="cs"/>
          <w:position w:val="-2"/>
          <w:rtl/>
          <w:lang w:eastAsia="en-US"/>
        </w:rPr>
        <w:t>∙</w:t>
      </w:r>
      <w:r w:rsidRPr="00976D1D">
        <w:rPr>
          <w:rFonts w:hint="cs"/>
          <w:rtl/>
        </w:rPr>
        <w:t xml:space="preserve"> </w:t>
      </w:r>
      <w:r w:rsidRPr="00CA47CA">
        <w:rPr>
          <w:rStyle w:val="Gematria"/>
          <w:rFonts w:hint="cs"/>
          <w:rtl/>
        </w:rPr>
        <w:t>וה</w:t>
      </w:r>
      <w:r w:rsidRPr="006742BD">
        <w:rPr>
          <w:rFonts w:eastAsia="Vilna" w:hint="cs"/>
          <w:rtl/>
        </w:rPr>
        <w:t>.</w:t>
      </w:r>
    </w:p>
    <w:p w14:paraId="6645540D" w14:textId="77777777" w:rsidR="00414E01" w:rsidRDefault="00414E01" w:rsidP="00414E01">
      <w:pPr>
        <w:rPr>
          <w:rFonts w:hint="cs"/>
          <w:rtl/>
        </w:rPr>
      </w:pPr>
      <w:r>
        <w:rPr>
          <w:rFonts w:hint="cs"/>
          <w:rtl/>
        </w:rPr>
        <w:t xml:space="preserve">כל הנ"ל מורה לנו למקד את ההתבוננות באותיות ל שבפסוק. הנה, אות </w:t>
      </w:r>
      <w:r w:rsidRPr="00976D1D">
        <w:rPr>
          <w:rFonts w:hint="cs"/>
          <w:rtl/>
        </w:rPr>
        <w:t>ה</w:t>
      </w:r>
      <w:r>
        <w:rPr>
          <w:rFonts w:hint="cs"/>
          <w:rtl/>
        </w:rPr>
        <w:t>־</w:t>
      </w:r>
      <w:r w:rsidRPr="00976D1D">
        <w:rPr>
          <w:rFonts w:hint="cs"/>
          <w:rtl/>
        </w:rPr>
        <w:t>ל ה</w:t>
      </w:r>
      <w:r>
        <w:rPr>
          <w:rFonts w:hint="cs"/>
          <w:rtl/>
        </w:rPr>
        <w:t>ראשונה</w:t>
      </w:r>
      <w:r w:rsidRPr="00976D1D">
        <w:rPr>
          <w:rFonts w:hint="cs"/>
          <w:rtl/>
        </w:rPr>
        <w:t xml:space="preserve"> בפסוק היא האות ה</w:t>
      </w:r>
      <w:r>
        <w:rPr>
          <w:rFonts w:hint="cs"/>
          <w:rtl/>
        </w:rPr>
        <w:t xml:space="preserve">חמישית, רמז (ביחס עצמי) שבסך הכל יהיו בפסוק חמש אותיות ל. </w:t>
      </w:r>
    </w:p>
    <w:p w14:paraId="0CB65151" w14:textId="77777777" w:rsidR="00414E01" w:rsidRDefault="00414E01" w:rsidP="00414E01">
      <w:pPr>
        <w:rPr>
          <w:rFonts w:hint="cs"/>
          <w:rtl/>
        </w:rPr>
      </w:pPr>
      <w:r>
        <w:rPr>
          <w:rFonts w:hint="cs"/>
          <w:rtl/>
        </w:rPr>
        <w:t xml:space="preserve">נשים לב לכך שהאות ל היא רק אחת משלש האותיות בפועל גדל. נתבונן בשתי האותיות האחרות </w:t>
      </w:r>
      <w:r w:rsidRPr="005F5E32">
        <w:rPr>
          <w:rFonts w:hint="cs"/>
          <w:rtl/>
        </w:rPr>
        <w:t>ג ו</w:t>
      </w:r>
      <w:r>
        <w:rPr>
          <w:rFonts w:hint="cs"/>
          <w:rtl/>
        </w:rPr>
        <w:t>־</w:t>
      </w:r>
      <w:r w:rsidRPr="005F5E32">
        <w:rPr>
          <w:rFonts w:hint="cs"/>
          <w:rtl/>
        </w:rPr>
        <w:t>ד (</w:t>
      </w:r>
      <w:r w:rsidRPr="005F5E32">
        <w:rPr>
          <w:rStyle w:val="Gematria"/>
          <w:rFonts w:hint="cs"/>
          <w:rtl/>
        </w:rPr>
        <w:t>ג</w:t>
      </w:r>
      <w:r w:rsidRPr="005F5E32">
        <w:rPr>
          <w:rFonts w:hint="cs"/>
          <w:rtl/>
        </w:rPr>
        <w:t xml:space="preserve"> </w:t>
      </w:r>
      <w:r w:rsidRPr="002B54B1">
        <w:rPr>
          <w:rFonts w:ascii="Times New Roman" w:hAnsi="Times New Roman" w:cs="Times New Roman" w:hint="cs"/>
          <w:position w:val="-2"/>
          <w:rtl/>
          <w:lang w:eastAsia="en-US"/>
        </w:rPr>
        <w:t>∙</w:t>
      </w:r>
      <w:r w:rsidRPr="005F5E32">
        <w:rPr>
          <w:rFonts w:hint="cs"/>
          <w:rtl/>
        </w:rPr>
        <w:t xml:space="preserve"> </w:t>
      </w:r>
      <w:r w:rsidRPr="005F5E32">
        <w:rPr>
          <w:rStyle w:val="Gematria"/>
          <w:rFonts w:hint="cs"/>
          <w:rtl/>
        </w:rPr>
        <w:t>ד</w:t>
      </w:r>
      <w:r w:rsidRPr="005F5E32">
        <w:rPr>
          <w:rFonts w:hint="cs"/>
          <w:rtl/>
        </w:rPr>
        <w:t xml:space="preserve"> = 12 = </w:t>
      </w:r>
      <w:r w:rsidRPr="005F5E32">
        <w:rPr>
          <w:rStyle w:val="Gematria"/>
          <w:rFonts w:hint="cs"/>
          <w:rtl/>
        </w:rPr>
        <w:t>ל</w:t>
      </w:r>
      <w:r w:rsidRPr="005F5E32">
        <w:rPr>
          <w:rFonts w:hint="cs"/>
          <w:rtl/>
        </w:rPr>
        <w:t xml:space="preserve"> במספר סדורי). הנה, ה</w:t>
      </w:r>
      <w:r>
        <w:rPr>
          <w:rFonts w:hint="cs"/>
          <w:rtl/>
        </w:rPr>
        <w:t>־</w:t>
      </w:r>
      <w:r w:rsidRPr="005F5E32">
        <w:rPr>
          <w:rFonts w:hint="cs"/>
          <w:rtl/>
        </w:rPr>
        <w:t>ג הראשונה בפסוק היא האות השלישית, ובפסוק אכן יש שלוש אותיות</w:t>
      </w:r>
      <w:r>
        <w:rPr>
          <w:rFonts w:hint="cs"/>
          <w:rtl/>
        </w:rPr>
        <w:t xml:space="preserve"> ג (ומתגלה בזה יחס עצמי מובהק יותר).</w:t>
      </w:r>
      <w:r w:rsidRPr="00976D1D">
        <w:rPr>
          <w:rFonts w:hint="cs"/>
          <w:rtl/>
        </w:rPr>
        <w:t xml:space="preserve"> </w:t>
      </w:r>
    </w:p>
    <w:p w14:paraId="495A4BB2" w14:textId="77777777" w:rsidR="00414E01" w:rsidRDefault="00414E01" w:rsidP="00414E01">
      <w:pPr>
        <w:rPr>
          <w:rFonts w:hint="cs"/>
          <w:rtl/>
        </w:rPr>
      </w:pPr>
      <w:r>
        <w:rPr>
          <w:rFonts w:hint="cs"/>
          <w:rtl/>
        </w:rPr>
        <w:t>ה־ד הראשונה במקום הרביעי, ואמנם עד ל־</w:t>
      </w:r>
      <w:r w:rsidRPr="00976D1D">
        <w:rPr>
          <w:rFonts w:hint="cs"/>
          <w:rtl/>
        </w:rPr>
        <w:t>ד של מאד, האות האחרונה בפסוק,</w:t>
      </w:r>
      <w:r>
        <w:rPr>
          <w:rFonts w:hint="cs"/>
          <w:rtl/>
        </w:rPr>
        <w:t xml:space="preserve"> יש ארבע אותיות ד, לומר שבמקרה זה המספר מרמז ל"עד</w:t>
      </w:r>
      <w:r w:rsidRPr="00976D1D">
        <w:rPr>
          <w:rFonts w:hint="cs"/>
          <w:rtl/>
        </w:rPr>
        <w:t xml:space="preserve"> ולא עד בכלל</w:t>
      </w:r>
      <w:r>
        <w:rPr>
          <w:rFonts w:hint="cs"/>
          <w:rtl/>
        </w:rPr>
        <w:t>".</w:t>
      </w:r>
    </w:p>
    <w:p w14:paraId="2816B924" w14:textId="77777777" w:rsidR="00414E01" w:rsidRDefault="00414E01" w:rsidP="00414E01">
      <w:pPr>
        <w:rPr>
          <w:rFonts w:hint="cs"/>
          <w:rtl/>
        </w:rPr>
      </w:pPr>
      <w:r>
        <w:rPr>
          <w:rFonts w:hint="cs"/>
          <w:rtl/>
        </w:rPr>
        <w:t xml:space="preserve">סך הכל אותיות ג־ד־ל מופיעות </w:t>
      </w:r>
      <w:r w:rsidRPr="00976D1D">
        <w:rPr>
          <w:rFonts w:hint="cs"/>
          <w:rtl/>
        </w:rPr>
        <w:t xml:space="preserve">13 </w:t>
      </w:r>
      <w:r>
        <w:rPr>
          <w:rFonts w:hint="cs"/>
          <w:rtl/>
        </w:rPr>
        <w:t xml:space="preserve">פעמים </w:t>
      </w:r>
      <w:r w:rsidRPr="00976D1D">
        <w:rPr>
          <w:rFonts w:hint="cs"/>
          <w:rtl/>
        </w:rPr>
        <w:t>בפסוק</w:t>
      </w:r>
      <w:r>
        <w:rPr>
          <w:rFonts w:hint="cs"/>
          <w:rtl/>
        </w:rPr>
        <w:t xml:space="preserve">. והנה </w:t>
      </w:r>
      <w:r w:rsidRPr="00C87408">
        <w:rPr>
          <w:rStyle w:val="Gematria"/>
          <w:rFonts w:hint="cs"/>
          <w:rtl/>
        </w:rPr>
        <w:t>גדל</w:t>
      </w:r>
      <w:r>
        <w:rPr>
          <w:rFonts w:hint="cs"/>
          <w:rtl/>
        </w:rPr>
        <w:t xml:space="preserve"> = 37, המספר הראשוני ה־13! </w:t>
      </w:r>
    </w:p>
    <w:p w14:paraId="0AC96CE1" w14:textId="77777777" w:rsidR="00414E01" w:rsidRDefault="00414E01" w:rsidP="00414E01">
      <w:pPr>
        <w:rPr>
          <w:rFonts w:hint="cs"/>
          <w:rtl/>
        </w:rPr>
      </w:pPr>
      <w:r>
        <w:rPr>
          <w:rFonts w:hint="cs"/>
          <w:rtl/>
        </w:rPr>
        <w:t>בפסוק</w:t>
      </w:r>
      <w:r w:rsidRPr="00976D1D">
        <w:rPr>
          <w:rFonts w:hint="cs"/>
          <w:rtl/>
        </w:rPr>
        <w:t xml:space="preserve"> 3 </w:t>
      </w:r>
      <w:r>
        <w:rPr>
          <w:rFonts w:hint="cs"/>
          <w:rtl/>
        </w:rPr>
        <w:t>אותיות ג</w:t>
      </w:r>
      <w:r w:rsidRPr="00976D1D">
        <w:rPr>
          <w:rFonts w:hint="cs"/>
          <w:rtl/>
        </w:rPr>
        <w:t xml:space="preserve">, 5 </w:t>
      </w:r>
      <w:r>
        <w:rPr>
          <w:rFonts w:hint="cs"/>
          <w:rtl/>
        </w:rPr>
        <w:t xml:space="preserve">אותיות </w:t>
      </w:r>
      <w:r w:rsidRPr="00976D1D">
        <w:rPr>
          <w:rFonts w:hint="cs"/>
          <w:rtl/>
        </w:rPr>
        <w:t xml:space="preserve">ד, </w:t>
      </w:r>
      <w:r>
        <w:rPr>
          <w:rFonts w:hint="cs"/>
          <w:rtl/>
        </w:rPr>
        <w:t>ו־</w:t>
      </w:r>
      <w:r w:rsidRPr="00976D1D">
        <w:rPr>
          <w:rFonts w:hint="cs"/>
          <w:rtl/>
        </w:rPr>
        <w:t xml:space="preserve">5 </w:t>
      </w:r>
      <w:r>
        <w:rPr>
          <w:rFonts w:hint="cs"/>
          <w:rtl/>
        </w:rPr>
        <w:t xml:space="preserve">אותיות </w:t>
      </w:r>
      <w:r w:rsidRPr="00976D1D">
        <w:rPr>
          <w:rFonts w:hint="cs"/>
          <w:rtl/>
        </w:rPr>
        <w:t>ל</w:t>
      </w:r>
      <w:r>
        <w:rPr>
          <w:rFonts w:hint="cs"/>
          <w:rtl/>
        </w:rPr>
        <w:t>, וזו חלוקת חתך זהב מובהקת של 13.</w:t>
      </w:r>
    </w:p>
    <w:p w14:paraId="6C629C32" w14:textId="77777777" w:rsidR="00414E01" w:rsidRDefault="00414E01" w:rsidP="00414E01">
      <w:pPr>
        <w:rPr>
          <w:rFonts w:hint="cs"/>
          <w:rtl/>
        </w:rPr>
      </w:pPr>
      <w:r>
        <w:rPr>
          <w:rFonts w:hint="cs"/>
          <w:rtl/>
        </w:rPr>
        <w:t xml:space="preserve">סך הכל ערך אותיות </w:t>
      </w:r>
      <w:r w:rsidRPr="00FC49C4">
        <w:rPr>
          <w:rStyle w:val="Gematria"/>
          <w:rFonts w:hint="cs"/>
          <w:rtl/>
        </w:rPr>
        <w:t>ג</w:t>
      </w:r>
      <w:r>
        <w:rPr>
          <w:rFonts w:hint="cs"/>
          <w:rtl/>
        </w:rPr>
        <w:t xml:space="preserve"> (3 הופעות), </w:t>
      </w:r>
      <w:r w:rsidRPr="00FC49C4">
        <w:rPr>
          <w:rStyle w:val="Gematria"/>
          <w:rFonts w:hint="cs"/>
          <w:rtl/>
        </w:rPr>
        <w:t>ד</w:t>
      </w:r>
      <w:r>
        <w:rPr>
          <w:rFonts w:hint="cs"/>
          <w:rtl/>
        </w:rPr>
        <w:t xml:space="preserve"> (5 הופעות) ו־</w:t>
      </w:r>
      <w:r w:rsidRPr="00FC49C4">
        <w:rPr>
          <w:rStyle w:val="Gematria"/>
          <w:rFonts w:hint="cs"/>
          <w:rtl/>
        </w:rPr>
        <w:t>ל</w:t>
      </w:r>
      <w:r>
        <w:rPr>
          <w:rFonts w:hint="cs"/>
          <w:rtl/>
        </w:rPr>
        <w:t xml:space="preserve"> (5 הופעות) בפסוק עולה</w:t>
      </w:r>
      <w:r w:rsidRPr="00976D1D">
        <w:rPr>
          <w:rFonts w:hint="cs"/>
          <w:rtl/>
        </w:rPr>
        <w:t xml:space="preserve"> 179 (</w:t>
      </w:r>
      <w:r>
        <w:rPr>
          <w:rFonts w:hint="cs"/>
          <w:rtl/>
        </w:rPr>
        <w:t xml:space="preserve">= </w:t>
      </w:r>
      <w:r w:rsidRPr="00976D1D">
        <w:rPr>
          <w:rFonts w:hint="cs"/>
          <w:rtl/>
        </w:rPr>
        <w:t xml:space="preserve">חצי </w:t>
      </w:r>
      <w:r w:rsidRPr="00CA47CA">
        <w:rPr>
          <w:rStyle w:val="Gematria"/>
          <w:rFonts w:hint="cs"/>
          <w:rtl/>
        </w:rPr>
        <w:t>משיח</w:t>
      </w:r>
      <w:r w:rsidRPr="00976D1D">
        <w:rPr>
          <w:rFonts w:hint="cs"/>
          <w:rtl/>
        </w:rPr>
        <w:t>)</w:t>
      </w:r>
      <w:r>
        <w:rPr>
          <w:rFonts w:hint="cs"/>
          <w:rtl/>
        </w:rPr>
        <w:t>. סך שאר האותיות בפסוק עולה</w:t>
      </w:r>
      <w:r w:rsidRPr="00976D1D">
        <w:rPr>
          <w:rFonts w:hint="cs"/>
          <w:rtl/>
        </w:rPr>
        <w:t xml:space="preserve"> 546</w:t>
      </w:r>
      <w:r>
        <w:rPr>
          <w:rFonts w:hint="cs"/>
          <w:rtl/>
        </w:rPr>
        <w:t xml:space="preserve"> = </w:t>
      </w:r>
      <w:r w:rsidRPr="00976D1D">
        <w:rPr>
          <w:rFonts w:hint="cs"/>
          <w:rtl/>
        </w:rPr>
        <w:t xml:space="preserve">21 </w:t>
      </w:r>
      <w:r w:rsidRPr="002B54B1">
        <w:rPr>
          <w:rFonts w:ascii="Times New Roman" w:hAnsi="Times New Roman" w:cs="Times New Roman" w:hint="cs"/>
          <w:position w:val="-2"/>
          <w:rtl/>
          <w:lang w:eastAsia="en-US"/>
        </w:rPr>
        <w:t>∙</w:t>
      </w:r>
      <w:r>
        <w:rPr>
          <w:rFonts w:hint="cs"/>
          <w:rtl/>
        </w:rPr>
        <w:t xml:space="preserve"> </w:t>
      </w:r>
      <w:r>
        <w:rPr>
          <w:rStyle w:val="Gematria"/>
          <w:rFonts w:hint="cs"/>
          <w:rtl/>
        </w:rPr>
        <w:t>י</w:t>
      </w:r>
      <w:r w:rsidRPr="00102822">
        <w:rPr>
          <w:rStyle w:val="Gematria"/>
          <w:rFonts w:hint="cs"/>
          <w:rtl/>
        </w:rPr>
        <w:t>־</w:t>
      </w:r>
      <w:r>
        <w:rPr>
          <w:rStyle w:val="Gematria"/>
          <w:rFonts w:hint="cs"/>
          <w:rtl/>
        </w:rPr>
        <w:t>הוה</w:t>
      </w:r>
      <w:r>
        <w:rPr>
          <w:rFonts w:hint="cs"/>
          <w:rtl/>
        </w:rPr>
        <w:t xml:space="preserve">. </w:t>
      </w:r>
    </w:p>
    <w:p w14:paraId="1E0F2DAA" w14:textId="77777777" w:rsidR="00414E01" w:rsidRDefault="00414E01" w:rsidP="00414E01">
      <w:pPr>
        <w:rPr>
          <w:rFonts w:hint="cs"/>
          <w:rtl/>
        </w:rPr>
      </w:pPr>
      <w:r>
        <w:rPr>
          <w:rFonts w:hint="cs"/>
          <w:rtl/>
        </w:rPr>
        <w:t xml:space="preserve">סך </w:t>
      </w:r>
      <w:r w:rsidRPr="00976D1D">
        <w:rPr>
          <w:rFonts w:hint="cs"/>
          <w:rtl/>
        </w:rPr>
        <w:t>המיקו</w:t>
      </w:r>
      <w:r>
        <w:rPr>
          <w:rFonts w:hint="cs"/>
          <w:rtl/>
        </w:rPr>
        <w:t>מים</w:t>
      </w:r>
      <w:r w:rsidRPr="00976D1D">
        <w:rPr>
          <w:rFonts w:hint="cs"/>
          <w:rtl/>
        </w:rPr>
        <w:t xml:space="preserve"> של 13 אותיות </w:t>
      </w:r>
      <w:r>
        <w:rPr>
          <w:rFonts w:hint="cs"/>
          <w:rtl/>
        </w:rPr>
        <w:t>ג, ד, ו־ל</w:t>
      </w:r>
      <w:r w:rsidRPr="00976D1D">
        <w:rPr>
          <w:rFonts w:hint="cs"/>
          <w:rtl/>
        </w:rPr>
        <w:t xml:space="preserve"> מ</w:t>
      </w:r>
      <w:r>
        <w:rPr>
          <w:rFonts w:hint="cs"/>
          <w:rtl/>
        </w:rPr>
        <w:t xml:space="preserve">תחילת הפסוק עולה </w:t>
      </w:r>
      <w:r w:rsidRPr="00976D1D">
        <w:rPr>
          <w:rFonts w:hint="cs"/>
          <w:rtl/>
        </w:rPr>
        <w:t>234</w:t>
      </w:r>
      <w:r>
        <w:rPr>
          <w:rFonts w:hint="cs"/>
          <w:rtl/>
        </w:rPr>
        <w:t xml:space="preserve"> = </w:t>
      </w:r>
      <w:r w:rsidRPr="00976D1D">
        <w:rPr>
          <w:rFonts w:hint="cs"/>
          <w:rtl/>
        </w:rPr>
        <w:t xml:space="preserve">9 </w:t>
      </w:r>
      <w:r>
        <w:rPr>
          <w:rFonts w:hint="cs"/>
          <w:rtl/>
        </w:rPr>
        <w:t>פעמים</w:t>
      </w:r>
      <w:r w:rsidRPr="00976D1D">
        <w:rPr>
          <w:rFonts w:hint="cs"/>
          <w:rtl/>
        </w:rPr>
        <w:t xml:space="preserve"> </w:t>
      </w:r>
      <w:r>
        <w:rPr>
          <w:rStyle w:val="Gematria"/>
          <w:rFonts w:hint="cs"/>
          <w:rtl/>
        </w:rPr>
        <w:t>י</w:t>
      </w:r>
      <w:r w:rsidRPr="00102822">
        <w:rPr>
          <w:rStyle w:val="Gematria"/>
          <w:rFonts w:hint="cs"/>
          <w:rtl/>
        </w:rPr>
        <w:t>־</w:t>
      </w:r>
      <w:r>
        <w:rPr>
          <w:rStyle w:val="Gematria"/>
          <w:rFonts w:hint="cs"/>
          <w:rtl/>
        </w:rPr>
        <w:t>הוה</w:t>
      </w:r>
      <w:r w:rsidRPr="00C660DB">
        <w:rPr>
          <w:rFonts w:eastAsia="Vilna" w:hint="cs"/>
          <w:rtl/>
        </w:rPr>
        <w:t>.</w:t>
      </w:r>
      <w:r>
        <w:rPr>
          <w:rStyle w:val="Gematria"/>
          <w:rFonts w:hint="cs"/>
          <w:rtl/>
        </w:rPr>
        <w:t xml:space="preserve"> </w:t>
      </w:r>
      <w:r>
        <w:rPr>
          <w:rFonts w:hint="cs"/>
          <w:rtl/>
        </w:rPr>
        <w:t xml:space="preserve">והנה, סך המיקומים מסוף הפסוק עולה 182 = </w:t>
      </w:r>
      <w:r w:rsidRPr="00FC49C4">
        <w:rPr>
          <w:rStyle w:val="Gematria"/>
          <w:rFonts w:hint="cs"/>
          <w:rtl/>
        </w:rPr>
        <w:t>יעקב</w:t>
      </w:r>
      <w:r>
        <w:rPr>
          <w:rFonts w:hint="cs"/>
          <w:rtl/>
        </w:rPr>
        <w:t xml:space="preserve"> = </w:t>
      </w:r>
      <w:r w:rsidRPr="00976D1D">
        <w:rPr>
          <w:rFonts w:hint="cs"/>
          <w:rtl/>
        </w:rPr>
        <w:t>7</w:t>
      </w:r>
      <w:r>
        <w:rPr>
          <w:rFonts w:hint="cs"/>
          <w:rtl/>
        </w:rPr>
        <w:t xml:space="preserve"> פעמים </w:t>
      </w:r>
      <w:r>
        <w:rPr>
          <w:rStyle w:val="Gematria"/>
          <w:rFonts w:hint="cs"/>
          <w:rtl/>
        </w:rPr>
        <w:t>י</w:t>
      </w:r>
      <w:r w:rsidRPr="00102822">
        <w:rPr>
          <w:rStyle w:val="Gematria"/>
          <w:rFonts w:hint="cs"/>
          <w:rtl/>
        </w:rPr>
        <w:t>־</w:t>
      </w:r>
      <w:r>
        <w:rPr>
          <w:rStyle w:val="Gematria"/>
          <w:rFonts w:hint="cs"/>
          <w:rtl/>
        </w:rPr>
        <w:t>הוה</w:t>
      </w:r>
      <w:r w:rsidRPr="00C660DB">
        <w:rPr>
          <w:rFonts w:eastAsia="Vilna" w:hint="cs"/>
          <w:rtl/>
        </w:rPr>
        <w:t>.</w:t>
      </w:r>
    </w:p>
    <w:p w14:paraId="4757A434" w14:textId="77777777" w:rsidR="00414E01" w:rsidRDefault="00414E01" w:rsidP="00414E01">
      <w:pPr>
        <w:pStyle w:val="NormalBeforeChart"/>
        <w:rPr>
          <w:rFonts w:hint="cs"/>
          <w:rtl/>
        </w:rPr>
      </w:pPr>
      <w:r>
        <w:rPr>
          <w:rFonts w:hint="cs"/>
          <w:rtl/>
        </w:rPr>
        <w:t>כעת נשוב לצייר את הפסוק כולו ב</w:t>
      </w:r>
      <w:r>
        <w:rPr>
          <w:rtl/>
        </w:rPr>
        <w:t>צורת הברית</w:t>
      </w:r>
      <w:r>
        <w:rPr>
          <w:rFonts w:hint="cs"/>
          <w:rtl/>
        </w:rPr>
        <w:t xml:space="preserve"> ונדגיש את האותיות שבשני המשולשים הפנימיים:</w:t>
      </w:r>
    </w:p>
    <w:tbl>
      <w:tblPr>
        <w:bidiVisual/>
        <w:tblW w:w="0" w:type="auto"/>
        <w:jc w:val="center"/>
        <w:tblLook w:val="01E0" w:firstRow="1" w:lastRow="1" w:firstColumn="1" w:lastColumn="1" w:noHBand="0" w:noVBand="0"/>
      </w:tblPr>
      <w:tblGrid>
        <w:gridCol w:w="236"/>
        <w:gridCol w:w="236"/>
        <w:gridCol w:w="236"/>
        <w:gridCol w:w="236"/>
        <w:gridCol w:w="236"/>
        <w:gridCol w:w="236"/>
        <w:gridCol w:w="236"/>
        <w:gridCol w:w="236"/>
        <w:gridCol w:w="236"/>
        <w:gridCol w:w="236"/>
      </w:tblGrid>
      <w:tr w:rsidR="00414E01" w14:paraId="1E08220A" w14:textId="77777777" w:rsidTr="00377E0B">
        <w:trPr>
          <w:trHeight w:val="340"/>
          <w:jc w:val="center"/>
        </w:trPr>
        <w:tc>
          <w:tcPr>
            <w:tcW w:w="472" w:type="dxa"/>
            <w:gridSpan w:val="2"/>
            <w:vAlign w:val="center"/>
          </w:tcPr>
          <w:p w14:paraId="084349BE" w14:textId="77777777" w:rsidR="00414E01" w:rsidRPr="00FC49C4" w:rsidRDefault="00414E01" w:rsidP="00377E0B">
            <w:pPr>
              <w:pStyle w:val="tablefunction"/>
              <w:rPr>
                <w:rFonts w:hint="cs"/>
                <w:sz w:val="22"/>
                <w:szCs w:val="22"/>
                <w:rtl/>
              </w:rPr>
            </w:pPr>
            <w:r w:rsidRPr="00FC49C4">
              <w:rPr>
                <w:rFonts w:hint="cs"/>
                <w:sz w:val="22"/>
                <w:szCs w:val="22"/>
                <w:rtl/>
              </w:rPr>
              <w:t>ו</w:t>
            </w:r>
          </w:p>
        </w:tc>
        <w:tc>
          <w:tcPr>
            <w:tcW w:w="472" w:type="dxa"/>
            <w:gridSpan w:val="2"/>
            <w:vAlign w:val="center"/>
          </w:tcPr>
          <w:p w14:paraId="1870B240" w14:textId="77777777" w:rsidR="00414E01" w:rsidRPr="00FC49C4" w:rsidRDefault="00414E01" w:rsidP="00377E0B">
            <w:pPr>
              <w:pStyle w:val="tablefunction"/>
              <w:rPr>
                <w:rStyle w:val="Gematria"/>
                <w:rFonts w:hint="cs"/>
                <w:rtl/>
              </w:rPr>
            </w:pPr>
            <w:r w:rsidRPr="00FC49C4">
              <w:rPr>
                <w:rStyle w:val="Gematria"/>
                <w:rFonts w:hint="cs"/>
                <w:rtl/>
              </w:rPr>
              <w:t>י</w:t>
            </w:r>
          </w:p>
        </w:tc>
        <w:tc>
          <w:tcPr>
            <w:tcW w:w="472" w:type="dxa"/>
            <w:gridSpan w:val="2"/>
            <w:vAlign w:val="center"/>
          </w:tcPr>
          <w:p w14:paraId="36730BE1" w14:textId="77777777" w:rsidR="00414E01" w:rsidRPr="00FC49C4" w:rsidRDefault="00414E01" w:rsidP="00377E0B">
            <w:pPr>
              <w:pStyle w:val="tablefunction"/>
              <w:rPr>
                <w:rStyle w:val="Gematria"/>
                <w:rFonts w:hint="cs"/>
                <w:rtl/>
              </w:rPr>
            </w:pPr>
            <w:r w:rsidRPr="00FC49C4">
              <w:rPr>
                <w:rStyle w:val="Gematria"/>
                <w:rFonts w:hint="cs"/>
                <w:rtl/>
              </w:rPr>
              <w:t>ג</w:t>
            </w:r>
          </w:p>
        </w:tc>
        <w:tc>
          <w:tcPr>
            <w:tcW w:w="472" w:type="dxa"/>
            <w:gridSpan w:val="2"/>
            <w:vAlign w:val="center"/>
          </w:tcPr>
          <w:p w14:paraId="769B8D47" w14:textId="77777777" w:rsidR="00414E01" w:rsidRPr="00FC49C4" w:rsidRDefault="00414E01" w:rsidP="00377E0B">
            <w:pPr>
              <w:pStyle w:val="tablefunction"/>
              <w:rPr>
                <w:rStyle w:val="Gematria"/>
                <w:rFonts w:hint="cs"/>
                <w:rtl/>
              </w:rPr>
            </w:pPr>
            <w:r w:rsidRPr="00FC49C4">
              <w:rPr>
                <w:rStyle w:val="Gematria"/>
                <w:rFonts w:hint="cs"/>
                <w:rtl/>
              </w:rPr>
              <w:t>ד</w:t>
            </w:r>
          </w:p>
        </w:tc>
        <w:tc>
          <w:tcPr>
            <w:tcW w:w="472" w:type="dxa"/>
            <w:gridSpan w:val="2"/>
            <w:vAlign w:val="center"/>
          </w:tcPr>
          <w:p w14:paraId="4887D521" w14:textId="77777777" w:rsidR="00414E01" w:rsidRPr="00FC49C4" w:rsidRDefault="00414E01" w:rsidP="00377E0B">
            <w:pPr>
              <w:pStyle w:val="tablefunction"/>
              <w:rPr>
                <w:rStyle w:val="Gematria"/>
                <w:rFonts w:hint="cs"/>
                <w:sz w:val="22"/>
                <w:szCs w:val="22"/>
                <w:rtl/>
              </w:rPr>
            </w:pPr>
            <w:r w:rsidRPr="00FC49C4">
              <w:rPr>
                <w:rFonts w:hint="cs"/>
                <w:sz w:val="22"/>
                <w:szCs w:val="22"/>
                <w:rtl/>
              </w:rPr>
              <w:t>ל</w:t>
            </w:r>
          </w:p>
        </w:tc>
      </w:tr>
      <w:tr w:rsidR="00414E01" w14:paraId="3A10FE4E" w14:textId="77777777" w:rsidTr="00377E0B">
        <w:trPr>
          <w:trHeight w:val="340"/>
          <w:jc w:val="center"/>
        </w:trPr>
        <w:tc>
          <w:tcPr>
            <w:tcW w:w="236" w:type="dxa"/>
            <w:vAlign w:val="center"/>
          </w:tcPr>
          <w:p w14:paraId="390EA550" w14:textId="77777777" w:rsidR="00414E01" w:rsidRPr="00FC49C4" w:rsidRDefault="00414E01" w:rsidP="00377E0B">
            <w:pPr>
              <w:pStyle w:val="tablefunction"/>
              <w:rPr>
                <w:rFonts w:hint="cs"/>
                <w:sz w:val="22"/>
                <w:szCs w:val="22"/>
                <w:rtl/>
              </w:rPr>
            </w:pPr>
          </w:p>
        </w:tc>
        <w:tc>
          <w:tcPr>
            <w:tcW w:w="472" w:type="dxa"/>
            <w:gridSpan w:val="2"/>
            <w:vAlign w:val="center"/>
          </w:tcPr>
          <w:p w14:paraId="01E8B313" w14:textId="77777777" w:rsidR="00414E01" w:rsidRPr="00FC49C4" w:rsidRDefault="00414E01" w:rsidP="00377E0B">
            <w:pPr>
              <w:pStyle w:val="tablefunction"/>
              <w:rPr>
                <w:rFonts w:hint="cs"/>
                <w:sz w:val="22"/>
                <w:szCs w:val="22"/>
                <w:rtl/>
              </w:rPr>
            </w:pPr>
            <w:r w:rsidRPr="00FC49C4">
              <w:rPr>
                <w:rFonts w:hint="cs"/>
                <w:sz w:val="22"/>
                <w:szCs w:val="22"/>
                <w:rtl/>
              </w:rPr>
              <w:t>ה</w:t>
            </w:r>
          </w:p>
        </w:tc>
        <w:tc>
          <w:tcPr>
            <w:tcW w:w="472" w:type="dxa"/>
            <w:gridSpan w:val="2"/>
            <w:vAlign w:val="center"/>
          </w:tcPr>
          <w:p w14:paraId="572A9E8B" w14:textId="77777777" w:rsidR="00414E01" w:rsidRPr="00FC49C4" w:rsidRDefault="00414E01" w:rsidP="00377E0B">
            <w:pPr>
              <w:pStyle w:val="tablefunction"/>
              <w:rPr>
                <w:rStyle w:val="Gematria"/>
                <w:rFonts w:hint="cs"/>
                <w:rtl/>
              </w:rPr>
            </w:pPr>
            <w:r w:rsidRPr="00FC49C4">
              <w:rPr>
                <w:rStyle w:val="Gematria"/>
                <w:rFonts w:hint="cs"/>
                <w:rtl/>
              </w:rPr>
              <w:t>א</w:t>
            </w:r>
          </w:p>
        </w:tc>
        <w:tc>
          <w:tcPr>
            <w:tcW w:w="472" w:type="dxa"/>
            <w:gridSpan w:val="2"/>
            <w:vAlign w:val="center"/>
          </w:tcPr>
          <w:p w14:paraId="19110EA5" w14:textId="77777777" w:rsidR="00414E01" w:rsidRPr="00FC49C4" w:rsidRDefault="00414E01" w:rsidP="00377E0B">
            <w:pPr>
              <w:pStyle w:val="tablefunction"/>
              <w:rPr>
                <w:rStyle w:val="Gematria"/>
                <w:rFonts w:hint="cs"/>
                <w:rtl/>
              </w:rPr>
            </w:pPr>
            <w:r w:rsidRPr="00FC49C4">
              <w:rPr>
                <w:rStyle w:val="Gematria"/>
                <w:rFonts w:hint="cs"/>
                <w:rtl/>
              </w:rPr>
              <w:t>י</w:t>
            </w:r>
          </w:p>
        </w:tc>
        <w:tc>
          <w:tcPr>
            <w:tcW w:w="472" w:type="dxa"/>
            <w:gridSpan w:val="2"/>
            <w:vAlign w:val="center"/>
          </w:tcPr>
          <w:p w14:paraId="3E6B99BF" w14:textId="77777777" w:rsidR="00414E01" w:rsidRPr="00FC49C4" w:rsidRDefault="00414E01" w:rsidP="00377E0B">
            <w:pPr>
              <w:pStyle w:val="tablefunction"/>
              <w:rPr>
                <w:rFonts w:hint="cs"/>
                <w:sz w:val="22"/>
                <w:szCs w:val="22"/>
                <w:rtl/>
              </w:rPr>
            </w:pPr>
            <w:r w:rsidRPr="00FC49C4">
              <w:rPr>
                <w:rFonts w:hint="cs"/>
                <w:sz w:val="22"/>
                <w:szCs w:val="22"/>
                <w:rtl/>
              </w:rPr>
              <w:t>ש</w:t>
            </w:r>
          </w:p>
        </w:tc>
        <w:tc>
          <w:tcPr>
            <w:tcW w:w="236" w:type="dxa"/>
            <w:vAlign w:val="center"/>
          </w:tcPr>
          <w:p w14:paraId="40F60B01" w14:textId="77777777" w:rsidR="00414E01" w:rsidRPr="00FC49C4" w:rsidRDefault="00414E01" w:rsidP="00377E0B">
            <w:pPr>
              <w:pStyle w:val="tablefunction"/>
              <w:rPr>
                <w:rFonts w:hint="cs"/>
                <w:sz w:val="22"/>
                <w:szCs w:val="22"/>
                <w:rtl/>
              </w:rPr>
            </w:pPr>
          </w:p>
        </w:tc>
      </w:tr>
      <w:tr w:rsidR="00414E01" w14:paraId="67E1329E" w14:textId="77777777" w:rsidTr="00377E0B">
        <w:trPr>
          <w:trHeight w:val="340"/>
          <w:jc w:val="center"/>
        </w:trPr>
        <w:tc>
          <w:tcPr>
            <w:tcW w:w="472" w:type="dxa"/>
            <w:gridSpan w:val="2"/>
            <w:vAlign w:val="center"/>
          </w:tcPr>
          <w:p w14:paraId="38F8C11D" w14:textId="77777777" w:rsidR="00414E01" w:rsidRPr="00FC49C4" w:rsidRDefault="00414E01" w:rsidP="00377E0B">
            <w:pPr>
              <w:pStyle w:val="tablefunction"/>
              <w:rPr>
                <w:rFonts w:hint="cs"/>
                <w:sz w:val="22"/>
                <w:szCs w:val="22"/>
                <w:rtl/>
              </w:rPr>
            </w:pPr>
          </w:p>
        </w:tc>
        <w:tc>
          <w:tcPr>
            <w:tcW w:w="472" w:type="dxa"/>
            <w:gridSpan w:val="2"/>
            <w:vAlign w:val="center"/>
          </w:tcPr>
          <w:p w14:paraId="3A155A04" w14:textId="77777777" w:rsidR="00414E01" w:rsidRPr="00FC49C4" w:rsidRDefault="00414E01" w:rsidP="00377E0B">
            <w:pPr>
              <w:pStyle w:val="tablefunction"/>
              <w:rPr>
                <w:rFonts w:hint="cs"/>
                <w:sz w:val="22"/>
                <w:szCs w:val="22"/>
                <w:rtl/>
              </w:rPr>
            </w:pPr>
            <w:r w:rsidRPr="00FC49C4">
              <w:rPr>
                <w:rFonts w:hint="cs"/>
                <w:sz w:val="22"/>
                <w:szCs w:val="22"/>
                <w:rtl/>
              </w:rPr>
              <w:t>ו</w:t>
            </w:r>
          </w:p>
        </w:tc>
        <w:tc>
          <w:tcPr>
            <w:tcW w:w="472" w:type="dxa"/>
            <w:gridSpan w:val="2"/>
            <w:vAlign w:val="center"/>
          </w:tcPr>
          <w:p w14:paraId="602B152E" w14:textId="77777777" w:rsidR="00414E01" w:rsidRPr="00FC49C4" w:rsidRDefault="00414E01" w:rsidP="00377E0B">
            <w:pPr>
              <w:pStyle w:val="tablefunction"/>
              <w:rPr>
                <w:rStyle w:val="Gematria"/>
                <w:rFonts w:hint="cs"/>
                <w:rtl/>
              </w:rPr>
            </w:pPr>
            <w:r w:rsidRPr="00FC49C4">
              <w:rPr>
                <w:rStyle w:val="Gematria"/>
                <w:rFonts w:hint="cs"/>
                <w:rtl/>
              </w:rPr>
              <w:t>י</w:t>
            </w:r>
          </w:p>
        </w:tc>
        <w:tc>
          <w:tcPr>
            <w:tcW w:w="472" w:type="dxa"/>
            <w:gridSpan w:val="2"/>
            <w:vAlign w:val="center"/>
          </w:tcPr>
          <w:p w14:paraId="6FD87BB8" w14:textId="77777777" w:rsidR="00414E01" w:rsidRPr="00FC49C4" w:rsidRDefault="00414E01" w:rsidP="00377E0B">
            <w:pPr>
              <w:pStyle w:val="tablefunction"/>
              <w:rPr>
                <w:rFonts w:hint="cs"/>
                <w:sz w:val="22"/>
                <w:szCs w:val="22"/>
                <w:rtl/>
              </w:rPr>
            </w:pPr>
            <w:r w:rsidRPr="00FC49C4">
              <w:rPr>
                <w:rFonts w:hint="cs"/>
                <w:sz w:val="22"/>
                <w:szCs w:val="22"/>
                <w:rtl/>
              </w:rPr>
              <w:t>ל</w:t>
            </w:r>
          </w:p>
        </w:tc>
        <w:tc>
          <w:tcPr>
            <w:tcW w:w="472" w:type="dxa"/>
            <w:gridSpan w:val="2"/>
            <w:vAlign w:val="center"/>
          </w:tcPr>
          <w:p w14:paraId="5F0F4544" w14:textId="77777777" w:rsidR="00414E01" w:rsidRPr="00FC49C4" w:rsidRDefault="00414E01" w:rsidP="00377E0B">
            <w:pPr>
              <w:pStyle w:val="tablefunction"/>
              <w:rPr>
                <w:rFonts w:hint="cs"/>
                <w:sz w:val="22"/>
                <w:szCs w:val="22"/>
                <w:rtl/>
              </w:rPr>
            </w:pPr>
          </w:p>
        </w:tc>
      </w:tr>
      <w:tr w:rsidR="00414E01" w14:paraId="2E436133" w14:textId="77777777" w:rsidTr="00377E0B">
        <w:trPr>
          <w:trHeight w:val="340"/>
          <w:jc w:val="center"/>
        </w:trPr>
        <w:tc>
          <w:tcPr>
            <w:tcW w:w="236" w:type="dxa"/>
            <w:vAlign w:val="center"/>
          </w:tcPr>
          <w:p w14:paraId="455FCD56" w14:textId="77777777" w:rsidR="00414E01" w:rsidRPr="00FC49C4" w:rsidRDefault="00414E01" w:rsidP="00377E0B">
            <w:pPr>
              <w:pStyle w:val="tablefunction"/>
              <w:rPr>
                <w:rFonts w:hint="cs"/>
                <w:sz w:val="22"/>
                <w:szCs w:val="22"/>
                <w:rtl/>
              </w:rPr>
            </w:pPr>
          </w:p>
        </w:tc>
        <w:tc>
          <w:tcPr>
            <w:tcW w:w="472" w:type="dxa"/>
            <w:gridSpan w:val="2"/>
            <w:vAlign w:val="center"/>
          </w:tcPr>
          <w:p w14:paraId="07553257" w14:textId="77777777" w:rsidR="00414E01" w:rsidRPr="00FC49C4" w:rsidRDefault="00414E01" w:rsidP="00377E0B">
            <w:pPr>
              <w:pStyle w:val="tablefunction"/>
              <w:rPr>
                <w:rFonts w:hint="cs"/>
                <w:sz w:val="22"/>
                <w:szCs w:val="22"/>
                <w:rtl/>
              </w:rPr>
            </w:pPr>
          </w:p>
        </w:tc>
        <w:tc>
          <w:tcPr>
            <w:tcW w:w="472" w:type="dxa"/>
            <w:gridSpan w:val="2"/>
            <w:vAlign w:val="center"/>
          </w:tcPr>
          <w:p w14:paraId="6A78DBC4" w14:textId="77777777" w:rsidR="00414E01" w:rsidRPr="00FC49C4" w:rsidRDefault="00414E01" w:rsidP="00377E0B">
            <w:pPr>
              <w:pStyle w:val="tablefunction"/>
              <w:rPr>
                <w:rFonts w:hint="cs"/>
                <w:sz w:val="22"/>
                <w:szCs w:val="22"/>
                <w:rtl/>
              </w:rPr>
            </w:pPr>
            <w:r w:rsidRPr="00FC49C4">
              <w:rPr>
                <w:rFonts w:hint="cs"/>
                <w:sz w:val="22"/>
                <w:szCs w:val="22"/>
                <w:rtl/>
              </w:rPr>
              <w:t>ך</w:t>
            </w:r>
          </w:p>
        </w:tc>
        <w:tc>
          <w:tcPr>
            <w:tcW w:w="472" w:type="dxa"/>
            <w:gridSpan w:val="2"/>
            <w:vAlign w:val="center"/>
          </w:tcPr>
          <w:p w14:paraId="3993D5D4" w14:textId="77777777" w:rsidR="00414E01" w:rsidRPr="00FC49C4" w:rsidRDefault="00414E01" w:rsidP="00377E0B">
            <w:pPr>
              <w:pStyle w:val="tablefunction"/>
              <w:rPr>
                <w:rFonts w:hint="cs"/>
                <w:sz w:val="22"/>
                <w:szCs w:val="22"/>
                <w:rtl/>
              </w:rPr>
            </w:pPr>
            <w:r w:rsidRPr="00FC49C4">
              <w:rPr>
                <w:rFonts w:hint="cs"/>
                <w:sz w:val="22"/>
                <w:szCs w:val="22"/>
                <w:rtl/>
              </w:rPr>
              <w:t>ה</w:t>
            </w:r>
          </w:p>
        </w:tc>
        <w:tc>
          <w:tcPr>
            <w:tcW w:w="472" w:type="dxa"/>
            <w:gridSpan w:val="2"/>
            <w:vAlign w:val="center"/>
          </w:tcPr>
          <w:p w14:paraId="777F07DE" w14:textId="77777777" w:rsidR="00414E01" w:rsidRPr="00FC49C4" w:rsidRDefault="00414E01" w:rsidP="00377E0B">
            <w:pPr>
              <w:pStyle w:val="tablefunction"/>
              <w:rPr>
                <w:rFonts w:hint="cs"/>
                <w:sz w:val="22"/>
                <w:szCs w:val="22"/>
                <w:rtl/>
              </w:rPr>
            </w:pPr>
          </w:p>
        </w:tc>
        <w:tc>
          <w:tcPr>
            <w:tcW w:w="236" w:type="dxa"/>
            <w:vAlign w:val="center"/>
          </w:tcPr>
          <w:p w14:paraId="5F5DD864" w14:textId="77777777" w:rsidR="00414E01" w:rsidRPr="00FC49C4" w:rsidRDefault="00414E01" w:rsidP="00377E0B">
            <w:pPr>
              <w:pStyle w:val="tablefunction"/>
              <w:rPr>
                <w:rFonts w:hint="cs"/>
                <w:sz w:val="22"/>
                <w:szCs w:val="22"/>
                <w:rtl/>
              </w:rPr>
            </w:pPr>
          </w:p>
        </w:tc>
      </w:tr>
      <w:tr w:rsidR="00414E01" w14:paraId="3B63159C" w14:textId="77777777" w:rsidTr="00377E0B">
        <w:trPr>
          <w:trHeight w:val="340"/>
          <w:jc w:val="center"/>
        </w:trPr>
        <w:tc>
          <w:tcPr>
            <w:tcW w:w="472" w:type="dxa"/>
            <w:gridSpan w:val="2"/>
            <w:vAlign w:val="center"/>
          </w:tcPr>
          <w:p w14:paraId="69F4B871" w14:textId="77777777" w:rsidR="00414E01" w:rsidRPr="00FC49C4" w:rsidRDefault="00414E01" w:rsidP="00377E0B">
            <w:pPr>
              <w:pStyle w:val="tablefunction"/>
              <w:rPr>
                <w:rFonts w:hint="cs"/>
                <w:sz w:val="22"/>
                <w:szCs w:val="22"/>
                <w:rtl/>
              </w:rPr>
            </w:pPr>
          </w:p>
        </w:tc>
        <w:tc>
          <w:tcPr>
            <w:tcW w:w="472" w:type="dxa"/>
            <w:gridSpan w:val="2"/>
            <w:vAlign w:val="center"/>
          </w:tcPr>
          <w:p w14:paraId="6C54BBDD" w14:textId="77777777" w:rsidR="00414E01" w:rsidRPr="00FC49C4" w:rsidRDefault="00414E01" w:rsidP="00377E0B">
            <w:pPr>
              <w:pStyle w:val="tablefunction"/>
              <w:rPr>
                <w:rFonts w:hint="cs"/>
                <w:sz w:val="22"/>
                <w:szCs w:val="22"/>
                <w:rtl/>
              </w:rPr>
            </w:pPr>
          </w:p>
        </w:tc>
        <w:tc>
          <w:tcPr>
            <w:tcW w:w="472" w:type="dxa"/>
            <w:gridSpan w:val="2"/>
            <w:vAlign w:val="center"/>
          </w:tcPr>
          <w:p w14:paraId="09B7EDF2" w14:textId="77777777" w:rsidR="00414E01" w:rsidRPr="00FC49C4" w:rsidRDefault="00414E01" w:rsidP="00377E0B">
            <w:pPr>
              <w:pStyle w:val="tablefunction"/>
              <w:rPr>
                <w:rStyle w:val="Gematria"/>
                <w:rFonts w:hint="cs"/>
                <w:sz w:val="22"/>
                <w:szCs w:val="22"/>
                <w:rtl/>
              </w:rPr>
            </w:pPr>
            <w:r w:rsidRPr="00FC49C4">
              <w:rPr>
                <w:rFonts w:hint="cs"/>
                <w:sz w:val="22"/>
                <w:szCs w:val="22"/>
                <w:rtl/>
              </w:rPr>
              <w:t>ל</w:t>
            </w:r>
          </w:p>
        </w:tc>
        <w:tc>
          <w:tcPr>
            <w:tcW w:w="472" w:type="dxa"/>
            <w:gridSpan w:val="2"/>
            <w:vAlign w:val="center"/>
          </w:tcPr>
          <w:p w14:paraId="70301CAD" w14:textId="77777777" w:rsidR="00414E01" w:rsidRPr="00FC49C4" w:rsidRDefault="00414E01" w:rsidP="00377E0B">
            <w:pPr>
              <w:pStyle w:val="tablefunction"/>
              <w:rPr>
                <w:rFonts w:hint="cs"/>
                <w:sz w:val="22"/>
                <w:szCs w:val="22"/>
                <w:rtl/>
              </w:rPr>
            </w:pPr>
          </w:p>
        </w:tc>
        <w:tc>
          <w:tcPr>
            <w:tcW w:w="472" w:type="dxa"/>
            <w:gridSpan w:val="2"/>
            <w:vAlign w:val="center"/>
          </w:tcPr>
          <w:p w14:paraId="00C908CB" w14:textId="77777777" w:rsidR="00414E01" w:rsidRPr="00FC49C4" w:rsidRDefault="00414E01" w:rsidP="00377E0B">
            <w:pPr>
              <w:pStyle w:val="tablefunction"/>
              <w:rPr>
                <w:rFonts w:hint="cs"/>
                <w:sz w:val="22"/>
                <w:szCs w:val="22"/>
                <w:rtl/>
              </w:rPr>
            </w:pPr>
          </w:p>
        </w:tc>
      </w:tr>
      <w:tr w:rsidR="00414E01" w14:paraId="60AAE1EC" w14:textId="77777777" w:rsidTr="00377E0B">
        <w:trPr>
          <w:trHeight w:val="340"/>
          <w:jc w:val="center"/>
        </w:trPr>
        <w:tc>
          <w:tcPr>
            <w:tcW w:w="472" w:type="dxa"/>
            <w:gridSpan w:val="2"/>
            <w:vAlign w:val="center"/>
          </w:tcPr>
          <w:p w14:paraId="6340CE8C" w14:textId="77777777" w:rsidR="00414E01" w:rsidRPr="00FC49C4" w:rsidRDefault="00414E01" w:rsidP="00377E0B">
            <w:pPr>
              <w:pStyle w:val="tablefunction"/>
              <w:rPr>
                <w:rFonts w:hint="cs"/>
                <w:sz w:val="22"/>
                <w:szCs w:val="22"/>
                <w:rtl/>
              </w:rPr>
            </w:pPr>
          </w:p>
        </w:tc>
        <w:tc>
          <w:tcPr>
            <w:tcW w:w="472" w:type="dxa"/>
            <w:gridSpan w:val="2"/>
            <w:vAlign w:val="center"/>
          </w:tcPr>
          <w:p w14:paraId="4840C419" w14:textId="77777777" w:rsidR="00414E01" w:rsidRPr="00FC49C4" w:rsidRDefault="00414E01" w:rsidP="00377E0B">
            <w:pPr>
              <w:pStyle w:val="tablefunction"/>
              <w:rPr>
                <w:rFonts w:hint="cs"/>
                <w:sz w:val="22"/>
                <w:szCs w:val="22"/>
                <w:rtl/>
              </w:rPr>
            </w:pPr>
          </w:p>
        </w:tc>
        <w:tc>
          <w:tcPr>
            <w:tcW w:w="472" w:type="dxa"/>
            <w:gridSpan w:val="2"/>
            <w:vAlign w:val="center"/>
          </w:tcPr>
          <w:p w14:paraId="77AFDADB" w14:textId="77777777" w:rsidR="00414E01" w:rsidRPr="00FC49C4" w:rsidRDefault="00414E01" w:rsidP="00377E0B">
            <w:pPr>
              <w:pStyle w:val="tablefunction"/>
              <w:rPr>
                <w:rFonts w:hint="cs"/>
                <w:sz w:val="22"/>
                <w:szCs w:val="22"/>
                <w:rtl/>
              </w:rPr>
            </w:pPr>
            <w:r w:rsidRPr="00FC49C4">
              <w:rPr>
                <w:rFonts w:hint="cs"/>
                <w:sz w:val="22"/>
                <w:szCs w:val="22"/>
                <w:rtl/>
              </w:rPr>
              <w:t>ו</w:t>
            </w:r>
          </w:p>
        </w:tc>
        <w:tc>
          <w:tcPr>
            <w:tcW w:w="472" w:type="dxa"/>
            <w:gridSpan w:val="2"/>
            <w:vAlign w:val="center"/>
          </w:tcPr>
          <w:p w14:paraId="306BF35A" w14:textId="77777777" w:rsidR="00414E01" w:rsidRPr="00FC49C4" w:rsidRDefault="00414E01" w:rsidP="00377E0B">
            <w:pPr>
              <w:pStyle w:val="tablefunction"/>
              <w:rPr>
                <w:rFonts w:hint="cs"/>
                <w:sz w:val="22"/>
                <w:szCs w:val="22"/>
                <w:rtl/>
              </w:rPr>
            </w:pPr>
          </w:p>
        </w:tc>
        <w:tc>
          <w:tcPr>
            <w:tcW w:w="472" w:type="dxa"/>
            <w:gridSpan w:val="2"/>
            <w:vAlign w:val="center"/>
          </w:tcPr>
          <w:p w14:paraId="38639DD6" w14:textId="77777777" w:rsidR="00414E01" w:rsidRPr="00FC49C4" w:rsidRDefault="00414E01" w:rsidP="00377E0B">
            <w:pPr>
              <w:pStyle w:val="tablefunction"/>
              <w:rPr>
                <w:rFonts w:hint="cs"/>
                <w:sz w:val="22"/>
                <w:szCs w:val="22"/>
                <w:rtl/>
              </w:rPr>
            </w:pPr>
          </w:p>
        </w:tc>
      </w:tr>
      <w:tr w:rsidR="00414E01" w14:paraId="19781457" w14:textId="77777777" w:rsidTr="00377E0B">
        <w:trPr>
          <w:trHeight w:val="340"/>
          <w:jc w:val="center"/>
        </w:trPr>
        <w:tc>
          <w:tcPr>
            <w:tcW w:w="472" w:type="dxa"/>
            <w:gridSpan w:val="2"/>
            <w:vAlign w:val="center"/>
          </w:tcPr>
          <w:p w14:paraId="16AA0A01" w14:textId="77777777" w:rsidR="00414E01" w:rsidRPr="00FC49C4" w:rsidRDefault="00414E01" w:rsidP="00377E0B">
            <w:pPr>
              <w:pStyle w:val="tablefunction"/>
              <w:rPr>
                <w:rFonts w:hint="cs"/>
                <w:sz w:val="22"/>
                <w:szCs w:val="22"/>
                <w:rtl/>
              </w:rPr>
            </w:pPr>
          </w:p>
        </w:tc>
        <w:tc>
          <w:tcPr>
            <w:tcW w:w="472" w:type="dxa"/>
            <w:gridSpan w:val="2"/>
            <w:vAlign w:val="center"/>
          </w:tcPr>
          <w:p w14:paraId="144E9817" w14:textId="77777777" w:rsidR="00414E01" w:rsidRPr="00FC49C4" w:rsidRDefault="00414E01" w:rsidP="00377E0B">
            <w:pPr>
              <w:pStyle w:val="tablefunction"/>
              <w:rPr>
                <w:rFonts w:hint="cs"/>
                <w:sz w:val="22"/>
                <w:szCs w:val="22"/>
                <w:rtl/>
              </w:rPr>
            </w:pPr>
          </w:p>
        </w:tc>
        <w:tc>
          <w:tcPr>
            <w:tcW w:w="472" w:type="dxa"/>
            <w:gridSpan w:val="2"/>
            <w:vAlign w:val="center"/>
          </w:tcPr>
          <w:p w14:paraId="262D6806" w14:textId="77777777" w:rsidR="00414E01" w:rsidRPr="00FC49C4" w:rsidRDefault="00414E01" w:rsidP="00377E0B">
            <w:pPr>
              <w:pStyle w:val="tablefunction"/>
              <w:rPr>
                <w:rStyle w:val="Gematria"/>
                <w:rFonts w:hint="cs"/>
                <w:sz w:val="22"/>
                <w:szCs w:val="22"/>
                <w:rtl/>
              </w:rPr>
            </w:pPr>
            <w:r w:rsidRPr="00FC49C4">
              <w:rPr>
                <w:rFonts w:hint="cs"/>
                <w:sz w:val="22"/>
                <w:szCs w:val="22"/>
                <w:rtl/>
              </w:rPr>
              <w:t>ך</w:t>
            </w:r>
          </w:p>
        </w:tc>
        <w:tc>
          <w:tcPr>
            <w:tcW w:w="472" w:type="dxa"/>
            <w:gridSpan w:val="2"/>
            <w:vAlign w:val="center"/>
          </w:tcPr>
          <w:p w14:paraId="36FC7477" w14:textId="77777777" w:rsidR="00414E01" w:rsidRPr="00FC49C4" w:rsidRDefault="00414E01" w:rsidP="00377E0B">
            <w:pPr>
              <w:pStyle w:val="tablefunction"/>
              <w:rPr>
                <w:rFonts w:hint="cs"/>
                <w:sz w:val="22"/>
                <w:szCs w:val="22"/>
                <w:rtl/>
              </w:rPr>
            </w:pPr>
          </w:p>
        </w:tc>
        <w:tc>
          <w:tcPr>
            <w:tcW w:w="472" w:type="dxa"/>
            <w:gridSpan w:val="2"/>
            <w:vAlign w:val="center"/>
          </w:tcPr>
          <w:p w14:paraId="0E0CBB3F" w14:textId="77777777" w:rsidR="00414E01" w:rsidRPr="00FC49C4" w:rsidRDefault="00414E01" w:rsidP="00377E0B">
            <w:pPr>
              <w:pStyle w:val="tablefunction"/>
              <w:rPr>
                <w:rFonts w:hint="cs"/>
                <w:sz w:val="22"/>
                <w:szCs w:val="22"/>
                <w:rtl/>
              </w:rPr>
            </w:pPr>
          </w:p>
        </w:tc>
      </w:tr>
      <w:tr w:rsidR="00414E01" w14:paraId="620F3F09" w14:textId="77777777" w:rsidTr="00377E0B">
        <w:trPr>
          <w:trHeight w:val="340"/>
          <w:jc w:val="center"/>
        </w:trPr>
        <w:tc>
          <w:tcPr>
            <w:tcW w:w="236" w:type="dxa"/>
            <w:vAlign w:val="center"/>
          </w:tcPr>
          <w:p w14:paraId="2EB106C7" w14:textId="77777777" w:rsidR="00414E01" w:rsidRPr="00FC49C4" w:rsidRDefault="00414E01" w:rsidP="00377E0B">
            <w:pPr>
              <w:pStyle w:val="tablefunction"/>
              <w:rPr>
                <w:rFonts w:hint="cs"/>
                <w:sz w:val="22"/>
                <w:szCs w:val="22"/>
                <w:rtl/>
              </w:rPr>
            </w:pPr>
          </w:p>
        </w:tc>
        <w:tc>
          <w:tcPr>
            <w:tcW w:w="472" w:type="dxa"/>
            <w:gridSpan w:val="2"/>
            <w:vAlign w:val="center"/>
          </w:tcPr>
          <w:p w14:paraId="585DCA79" w14:textId="77777777" w:rsidR="00414E01" w:rsidRPr="00FC49C4" w:rsidRDefault="00414E01" w:rsidP="00377E0B">
            <w:pPr>
              <w:pStyle w:val="tablefunction"/>
              <w:rPr>
                <w:rFonts w:hint="cs"/>
                <w:sz w:val="22"/>
                <w:szCs w:val="22"/>
                <w:rtl/>
              </w:rPr>
            </w:pPr>
          </w:p>
        </w:tc>
        <w:tc>
          <w:tcPr>
            <w:tcW w:w="472" w:type="dxa"/>
            <w:gridSpan w:val="2"/>
            <w:vAlign w:val="center"/>
          </w:tcPr>
          <w:p w14:paraId="212D570E" w14:textId="77777777" w:rsidR="00414E01" w:rsidRPr="00FC49C4" w:rsidRDefault="00414E01" w:rsidP="00377E0B">
            <w:pPr>
              <w:pStyle w:val="tablefunction"/>
              <w:rPr>
                <w:rFonts w:hint="cs"/>
                <w:sz w:val="22"/>
                <w:szCs w:val="22"/>
                <w:rtl/>
              </w:rPr>
            </w:pPr>
            <w:r w:rsidRPr="00FC49C4">
              <w:rPr>
                <w:rFonts w:hint="cs"/>
                <w:sz w:val="22"/>
                <w:szCs w:val="22"/>
                <w:rtl/>
              </w:rPr>
              <w:t>ו</w:t>
            </w:r>
          </w:p>
        </w:tc>
        <w:tc>
          <w:tcPr>
            <w:tcW w:w="472" w:type="dxa"/>
            <w:gridSpan w:val="2"/>
            <w:vAlign w:val="center"/>
          </w:tcPr>
          <w:p w14:paraId="6371786B" w14:textId="77777777" w:rsidR="00414E01" w:rsidRPr="00FC49C4" w:rsidRDefault="00414E01" w:rsidP="00377E0B">
            <w:pPr>
              <w:pStyle w:val="tablefunction"/>
              <w:rPr>
                <w:rFonts w:hint="cs"/>
                <w:sz w:val="22"/>
                <w:szCs w:val="22"/>
                <w:rtl/>
              </w:rPr>
            </w:pPr>
            <w:r w:rsidRPr="00FC49C4">
              <w:rPr>
                <w:rFonts w:hint="cs"/>
                <w:sz w:val="22"/>
                <w:szCs w:val="22"/>
                <w:rtl/>
              </w:rPr>
              <w:t>ג</w:t>
            </w:r>
          </w:p>
        </w:tc>
        <w:tc>
          <w:tcPr>
            <w:tcW w:w="472" w:type="dxa"/>
            <w:gridSpan w:val="2"/>
            <w:vAlign w:val="center"/>
          </w:tcPr>
          <w:p w14:paraId="132593E4" w14:textId="77777777" w:rsidR="00414E01" w:rsidRPr="00FC49C4" w:rsidRDefault="00414E01" w:rsidP="00377E0B">
            <w:pPr>
              <w:pStyle w:val="tablefunction"/>
              <w:rPr>
                <w:rFonts w:hint="cs"/>
                <w:sz w:val="22"/>
                <w:szCs w:val="22"/>
                <w:rtl/>
              </w:rPr>
            </w:pPr>
          </w:p>
        </w:tc>
        <w:tc>
          <w:tcPr>
            <w:tcW w:w="236" w:type="dxa"/>
            <w:vAlign w:val="center"/>
          </w:tcPr>
          <w:p w14:paraId="23A73E56" w14:textId="77777777" w:rsidR="00414E01" w:rsidRPr="00FC49C4" w:rsidRDefault="00414E01" w:rsidP="00377E0B">
            <w:pPr>
              <w:pStyle w:val="tablefunction"/>
              <w:rPr>
                <w:rFonts w:hint="cs"/>
                <w:sz w:val="22"/>
                <w:szCs w:val="22"/>
                <w:rtl/>
              </w:rPr>
            </w:pPr>
          </w:p>
        </w:tc>
      </w:tr>
      <w:tr w:rsidR="00414E01" w14:paraId="48A66D29" w14:textId="77777777" w:rsidTr="00377E0B">
        <w:trPr>
          <w:trHeight w:val="340"/>
          <w:jc w:val="center"/>
        </w:trPr>
        <w:tc>
          <w:tcPr>
            <w:tcW w:w="472" w:type="dxa"/>
            <w:gridSpan w:val="2"/>
            <w:vAlign w:val="center"/>
          </w:tcPr>
          <w:p w14:paraId="7DF21548" w14:textId="77777777" w:rsidR="00414E01" w:rsidRPr="00FC49C4" w:rsidRDefault="00414E01" w:rsidP="00377E0B">
            <w:pPr>
              <w:pStyle w:val="tablefunction"/>
              <w:rPr>
                <w:rFonts w:hint="cs"/>
                <w:sz w:val="22"/>
                <w:szCs w:val="22"/>
                <w:rtl/>
              </w:rPr>
            </w:pPr>
          </w:p>
        </w:tc>
        <w:tc>
          <w:tcPr>
            <w:tcW w:w="472" w:type="dxa"/>
            <w:gridSpan w:val="2"/>
            <w:vAlign w:val="center"/>
          </w:tcPr>
          <w:p w14:paraId="4B276344" w14:textId="77777777" w:rsidR="00414E01" w:rsidRPr="00FC49C4" w:rsidRDefault="00414E01" w:rsidP="00377E0B">
            <w:pPr>
              <w:pStyle w:val="tablefunction"/>
              <w:rPr>
                <w:rFonts w:hint="cs"/>
                <w:sz w:val="22"/>
                <w:szCs w:val="22"/>
                <w:rtl/>
              </w:rPr>
            </w:pPr>
            <w:r w:rsidRPr="00FC49C4">
              <w:rPr>
                <w:rFonts w:hint="cs"/>
                <w:sz w:val="22"/>
                <w:szCs w:val="22"/>
                <w:rtl/>
              </w:rPr>
              <w:t>ד</w:t>
            </w:r>
          </w:p>
        </w:tc>
        <w:tc>
          <w:tcPr>
            <w:tcW w:w="472" w:type="dxa"/>
            <w:gridSpan w:val="2"/>
            <w:vAlign w:val="center"/>
          </w:tcPr>
          <w:p w14:paraId="41180823" w14:textId="77777777" w:rsidR="00414E01" w:rsidRPr="00FC49C4" w:rsidRDefault="00414E01" w:rsidP="00377E0B">
            <w:pPr>
              <w:pStyle w:val="tablefunction"/>
              <w:rPr>
                <w:rStyle w:val="Gematria"/>
                <w:rFonts w:hint="cs"/>
                <w:rtl/>
              </w:rPr>
            </w:pPr>
            <w:r w:rsidRPr="00FC49C4">
              <w:rPr>
                <w:rStyle w:val="Gematria"/>
                <w:rFonts w:hint="cs"/>
                <w:rtl/>
              </w:rPr>
              <w:t>ל</w:t>
            </w:r>
          </w:p>
        </w:tc>
        <w:tc>
          <w:tcPr>
            <w:tcW w:w="472" w:type="dxa"/>
            <w:gridSpan w:val="2"/>
            <w:vAlign w:val="center"/>
          </w:tcPr>
          <w:p w14:paraId="51FCF7C9" w14:textId="77777777" w:rsidR="00414E01" w:rsidRPr="00FC49C4" w:rsidRDefault="00414E01" w:rsidP="00377E0B">
            <w:pPr>
              <w:pStyle w:val="tablefunction"/>
              <w:rPr>
                <w:rFonts w:hint="cs"/>
                <w:sz w:val="22"/>
                <w:szCs w:val="22"/>
                <w:rtl/>
              </w:rPr>
            </w:pPr>
            <w:r w:rsidRPr="00FC49C4">
              <w:rPr>
                <w:rFonts w:hint="cs"/>
                <w:sz w:val="22"/>
                <w:szCs w:val="22"/>
                <w:rtl/>
              </w:rPr>
              <w:t>ע</w:t>
            </w:r>
          </w:p>
        </w:tc>
        <w:tc>
          <w:tcPr>
            <w:tcW w:w="472" w:type="dxa"/>
            <w:gridSpan w:val="2"/>
            <w:vAlign w:val="center"/>
          </w:tcPr>
          <w:p w14:paraId="70BAC863" w14:textId="77777777" w:rsidR="00414E01" w:rsidRPr="00FC49C4" w:rsidRDefault="00414E01" w:rsidP="00377E0B">
            <w:pPr>
              <w:pStyle w:val="tablefunction"/>
              <w:rPr>
                <w:rFonts w:hint="cs"/>
                <w:sz w:val="22"/>
                <w:szCs w:val="22"/>
                <w:rtl/>
              </w:rPr>
            </w:pPr>
          </w:p>
        </w:tc>
      </w:tr>
      <w:tr w:rsidR="00414E01" w14:paraId="1D6DC698" w14:textId="77777777" w:rsidTr="00377E0B">
        <w:trPr>
          <w:trHeight w:val="340"/>
          <w:jc w:val="center"/>
        </w:trPr>
        <w:tc>
          <w:tcPr>
            <w:tcW w:w="236" w:type="dxa"/>
            <w:vAlign w:val="center"/>
          </w:tcPr>
          <w:p w14:paraId="33B686A7" w14:textId="77777777" w:rsidR="00414E01" w:rsidRPr="00FC49C4" w:rsidRDefault="00414E01" w:rsidP="00377E0B">
            <w:pPr>
              <w:pStyle w:val="tablefunction"/>
              <w:rPr>
                <w:rFonts w:hint="cs"/>
                <w:sz w:val="22"/>
                <w:szCs w:val="22"/>
                <w:rtl/>
              </w:rPr>
            </w:pPr>
          </w:p>
        </w:tc>
        <w:tc>
          <w:tcPr>
            <w:tcW w:w="472" w:type="dxa"/>
            <w:gridSpan w:val="2"/>
            <w:vAlign w:val="center"/>
          </w:tcPr>
          <w:p w14:paraId="7C587674" w14:textId="77777777" w:rsidR="00414E01" w:rsidRPr="00FC49C4" w:rsidRDefault="00414E01" w:rsidP="00377E0B">
            <w:pPr>
              <w:pStyle w:val="tablefunction"/>
              <w:rPr>
                <w:rFonts w:hint="cs"/>
                <w:sz w:val="22"/>
                <w:szCs w:val="22"/>
                <w:rtl/>
              </w:rPr>
            </w:pPr>
            <w:r w:rsidRPr="00FC49C4">
              <w:rPr>
                <w:rFonts w:hint="cs"/>
                <w:sz w:val="22"/>
                <w:szCs w:val="22"/>
                <w:rtl/>
              </w:rPr>
              <w:t>ד</w:t>
            </w:r>
          </w:p>
        </w:tc>
        <w:tc>
          <w:tcPr>
            <w:tcW w:w="472" w:type="dxa"/>
            <w:gridSpan w:val="2"/>
            <w:vAlign w:val="center"/>
          </w:tcPr>
          <w:p w14:paraId="68C52C69" w14:textId="77777777" w:rsidR="00414E01" w:rsidRPr="00FC49C4" w:rsidRDefault="00414E01" w:rsidP="00377E0B">
            <w:pPr>
              <w:pStyle w:val="tablefunction"/>
              <w:rPr>
                <w:rStyle w:val="Gematria"/>
                <w:rFonts w:hint="cs"/>
                <w:rtl/>
              </w:rPr>
            </w:pPr>
            <w:r w:rsidRPr="00FC49C4">
              <w:rPr>
                <w:rStyle w:val="Gematria"/>
                <w:rFonts w:hint="cs"/>
                <w:rtl/>
              </w:rPr>
              <w:t>כ</w:t>
            </w:r>
          </w:p>
        </w:tc>
        <w:tc>
          <w:tcPr>
            <w:tcW w:w="472" w:type="dxa"/>
            <w:gridSpan w:val="2"/>
            <w:vAlign w:val="center"/>
          </w:tcPr>
          <w:p w14:paraId="6F45A41D" w14:textId="77777777" w:rsidR="00414E01" w:rsidRPr="00FC49C4" w:rsidRDefault="00414E01" w:rsidP="00377E0B">
            <w:pPr>
              <w:pStyle w:val="tablefunction"/>
              <w:rPr>
                <w:rStyle w:val="Gematria"/>
                <w:rFonts w:hint="cs"/>
                <w:rtl/>
              </w:rPr>
            </w:pPr>
            <w:r w:rsidRPr="00FC49C4">
              <w:rPr>
                <w:rStyle w:val="Gematria"/>
                <w:rFonts w:hint="cs"/>
                <w:rtl/>
              </w:rPr>
              <w:t>י</w:t>
            </w:r>
          </w:p>
        </w:tc>
        <w:tc>
          <w:tcPr>
            <w:tcW w:w="472" w:type="dxa"/>
            <w:gridSpan w:val="2"/>
            <w:vAlign w:val="center"/>
          </w:tcPr>
          <w:p w14:paraId="5DB5E2EC" w14:textId="77777777" w:rsidR="00414E01" w:rsidRPr="00FC49C4" w:rsidRDefault="00414E01" w:rsidP="00377E0B">
            <w:pPr>
              <w:pStyle w:val="tablefunction"/>
              <w:rPr>
                <w:rFonts w:hint="cs"/>
                <w:sz w:val="22"/>
                <w:szCs w:val="22"/>
                <w:rtl/>
              </w:rPr>
            </w:pPr>
            <w:r w:rsidRPr="00FC49C4">
              <w:rPr>
                <w:rFonts w:hint="cs"/>
                <w:sz w:val="22"/>
                <w:szCs w:val="22"/>
                <w:rtl/>
              </w:rPr>
              <w:t>ג</w:t>
            </w:r>
          </w:p>
        </w:tc>
        <w:tc>
          <w:tcPr>
            <w:tcW w:w="236" w:type="dxa"/>
            <w:vAlign w:val="center"/>
          </w:tcPr>
          <w:p w14:paraId="25CF5147" w14:textId="77777777" w:rsidR="00414E01" w:rsidRPr="00FC49C4" w:rsidRDefault="00414E01" w:rsidP="00377E0B">
            <w:pPr>
              <w:pStyle w:val="tablefunction"/>
              <w:rPr>
                <w:rFonts w:hint="cs"/>
                <w:sz w:val="22"/>
                <w:szCs w:val="22"/>
                <w:rtl/>
              </w:rPr>
            </w:pPr>
          </w:p>
        </w:tc>
      </w:tr>
      <w:tr w:rsidR="00414E01" w14:paraId="165F87C6" w14:textId="77777777" w:rsidTr="00377E0B">
        <w:trPr>
          <w:trHeight w:val="340"/>
          <w:jc w:val="center"/>
        </w:trPr>
        <w:tc>
          <w:tcPr>
            <w:tcW w:w="472" w:type="dxa"/>
            <w:gridSpan w:val="2"/>
            <w:vAlign w:val="center"/>
          </w:tcPr>
          <w:p w14:paraId="176878BB" w14:textId="77777777" w:rsidR="00414E01" w:rsidRPr="00FC49C4" w:rsidRDefault="00414E01" w:rsidP="00377E0B">
            <w:pPr>
              <w:pStyle w:val="tablefunction"/>
              <w:rPr>
                <w:rStyle w:val="Gematria"/>
                <w:rFonts w:hint="cs"/>
                <w:sz w:val="22"/>
                <w:szCs w:val="22"/>
                <w:rtl/>
              </w:rPr>
            </w:pPr>
            <w:r w:rsidRPr="00FC49C4">
              <w:rPr>
                <w:rFonts w:hint="cs"/>
                <w:sz w:val="22"/>
                <w:szCs w:val="22"/>
                <w:rtl/>
              </w:rPr>
              <w:t>ד</w:t>
            </w:r>
          </w:p>
        </w:tc>
        <w:tc>
          <w:tcPr>
            <w:tcW w:w="472" w:type="dxa"/>
            <w:gridSpan w:val="2"/>
            <w:vAlign w:val="center"/>
          </w:tcPr>
          <w:p w14:paraId="1DEC6AAA" w14:textId="77777777" w:rsidR="00414E01" w:rsidRPr="00FC49C4" w:rsidRDefault="00414E01" w:rsidP="00377E0B">
            <w:pPr>
              <w:pStyle w:val="tablefunction"/>
              <w:rPr>
                <w:rStyle w:val="Gematria"/>
                <w:rFonts w:hint="cs"/>
                <w:rtl/>
              </w:rPr>
            </w:pPr>
            <w:r w:rsidRPr="00FC49C4">
              <w:rPr>
                <w:rStyle w:val="Gematria"/>
                <w:rFonts w:hint="cs"/>
                <w:rtl/>
              </w:rPr>
              <w:t>ל</w:t>
            </w:r>
          </w:p>
        </w:tc>
        <w:tc>
          <w:tcPr>
            <w:tcW w:w="472" w:type="dxa"/>
            <w:gridSpan w:val="2"/>
            <w:vAlign w:val="center"/>
          </w:tcPr>
          <w:p w14:paraId="11C4AF3D" w14:textId="77777777" w:rsidR="00414E01" w:rsidRPr="00FC49C4" w:rsidRDefault="00414E01" w:rsidP="00377E0B">
            <w:pPr>
              <w:pStyle w:val="tablefunction"/>
              <w:rPr>
                <w:rStyle w:val="Gematria"/>
                <w:rFonts w:hint="cs"/>
                <w:rtl/>
              </w:rPr>
            </w:pPr>
            <w:r w:rsidRPr="00FC49C4">
              <w:rPr>
                <w:rStyle w:val="Gematria"/>
                <w:rFonts w:hint="cs"/>
                <w:rtl/>
              </w:rPr>
              <w:t>מ</w:t>
            </w:r>
          </w:p>
        </w:tc>
        <w:tc>
          <w:tcPr>
            <w:tcW w:w="472" w:type="dxa"/>
            <w:gridSpan w:val="2"/>
            <w:vAlign w:val="center"/>
          </w:tcPr>
          <w:p w14:paraId="41836278" w14:textId="77777777" w:rsidR="00414E01" w:rsidRPr="00FC49C4" w:rsidRDefault="00414E01" w:rsidP="00377E0B">
            <w:pPr>
              <w:pStyle w:val="tablefunction"/>
              <w:rPr>
                <w:rStyle w:val="Gematria"/>
                <w:rFonts w:hint="cs"/>
                <w:rtl/>
              </w:rPr>
            </w:pPr>
            <w:r w:rsidRPr="00FC49C4">
              <w:rPr>
                <w:rStyle w:val="Gematria"/>
                <w:rFonts w:hint="cs"/>
                <w:rtl/>
              </w:rPr>
              <w:t>א</w:t>
            </w:r>
          </w:p>
        </w:tc>
        <w:tc>
          <w:tcPr>
            <w:tcW w:w="472" w:type="dxa"/>
            <w:gridSpan w:val="2"/>
            <w:vAlign w:val="center"/>
          </w:tcPr>
          <w:p w14:paraId="68656EFB" w14:textId="77777777" w:rsidR="00414E01" w:rsidRPr="00FC49C4" w:rsidRDefault="00414E01" w:rsidP="00377E0B">
            <w:pPr>
              <w:pStyle w:val="tablefunction"/>
              <w:rPr>
                <w:rStyle w:val="Gematria"/>
                <w:rFonts w:hint="cs"/>
                <w:sz w:val="22"/>
                <w:szCs w:val="22"/>
                <w:rtl/>
              </w:rPr>
            </w:pPr>
            <w:r w:rsidRPr="00FC49C4">
              <w:rPr>
                <w:rFonts w:hint="cs"/>
                <w:sz w:val="22"/>
                <w:szCs w:val="22"/>
                <w:rtl/>
              </w:rPr>
              <w:t>ד</w:t>
            </w:r>
          </w:p>
        </w:tc>
      </w:tr>
    </w:tbl>
    <w:p w14:paraId="69E882AE" w14:textId="77777777" w:rsidR="00414E01" w:rsidRDefault="00414E01" w:rsidP="00414E01">
      <w:pPr>
        <w:pStyle w:val="NormalAfterChart"/>
        <w:rPr>
          <w:rFonts w:hint="cs"/>
          <w:rtl/>
        </w:rPr>
      </w:pPr>
      <w:r>
        <w:rPr>
          <w:rFonts w:hint="cs"/>
          <w:rtl/>
        </w:rPr>
        <w:t xml:space="preserve">הנה, האותיות בשני המשולשים הפנימיים בלבד הן </w:t>
      </w:r>
      <w:r w:rsidRPr="00CA47CA">
        <w:rPr>
          <w:rStyle w:val="Gematria"/>
          <w:rFonts w:hint="cs"/>
          <w:rtl/>
        </w:rPr>
        <w:t>איילכי</w:t>
      </w:r>
      <w:r>
        <w:rPr>
          <w:rFonts w:hint="cs"/>
          <w:rtl/>
        </w:rPr>
        <w:t xml:space="preserve"> והן עולות 81 = 9</w:t>
      </w:r>
      <w:r w:rsidRPr="00B72CD2">
        <w:rPr>
          <w:rFonts w:hint="cs"/>
          <w:vertAlign w:val="superscript"/>
          <w:rtl/>
        </w:rPr>
        <w:t>2</w:t>
      </w:r>
      <w:r>
        <w:rPr>
          <w:rFonts w:hint="cs"/>
          <w:rtl/>
        </w:rPr>
        <w:t xml:space="preserve">. והאותיות בשני המשולשים הפנימיים הגדולים יותר </w:t>
      </w:r>
      <w:r w:rsidRPr="00CA47CA">
        <w:rPr>
          <w:rStyle w:val="Gematria"/>
          <w:rtl/>
        </w:rPr>
        <w:t>יגדאיילכילמא</w:t>
      </w:r>
      <w:r>
        <w:rPr>
          <w:rtl/>
        </w:rPr>
        <w:t xml:space="preserve"> </w:t>
      </w:r>
      <w:r>
        <w:rPr>
          <w:rFonts w:hint="cs"/>
          <w:rtl/>
        </w:rPr>
        <w:t>עולות</w:t>
      </w:r>
      <w:r>
        <w:rPr>
          <w:rtl/>
        </w:rPr>
        <w:t xml:space="preserve"> 169 = 13</w:t>
      </w:r>
      <w:r>
        <w:rPr>
          <w:vertAlign w:val="superscript"/>
          <w:rtl/>
        </w:rPr>
        <w:t>2</w:t>
      </w:r>
      <w:r w:rsidRPr="005F5E32">
        <w:rPr>
          <w:rtl/>
        </w:rPr>
        <w:t>.</w:t>
      </w:r>
      <w:r w:rsidRPr="005F5E32">
        <w:rPr>
          <w:rFonts w:hint="cs"/>
          <w:rtl/>
        </w:rPr>
        <w:t xml:space="preserve"> ערך אותיות אלה במספר קטן עולה 52 וכן </w:t>
      </w:r>
      <w:r w:rsidRPr="005F5E32">
        <w:rPr>
          <w:rtl/>
        </w:rPr>
        <w:t>שאר הפסוק במספר קטן, עולה 52.</w:t>
      </w:r>
      <w:r w:rsidRPr="005F5E32">
        <w:rPr>
          <w:rFonts w:hint="cs"/>
          <w:rtl/>
        </w:rPr>
        <w:t xml:space="preserve"> </w:t>
      </w:r>
      <w:r w:rsidRPr="005F5E32">
        <w:rPr>
          <w:rtl/>
        </w:rPr>
        <w:t>יוצא</w:t>
      </w:r>
      <w:r>
        <w:rPr>
          <w:rtl/>
        </w:rPr>
        <w:t xml:space="preserve"> שעליות ה"גדילה" שוות חצי מערך הפסוק במספר קטן.</w:t>
      </w:r>
      <w:r>
        <w:rPr>
          <w:rFonts w:hint="cs"/>
          <w:rtl/>
        </w:rPr>
        <w:t xml:space="preserve"> והנה, 104</w:t>
      </w:r>
      <w:r w:rsidRPr="00163931">
        <w:rPr>
          <w:rFonts w:hint="cs"/>
          <w:rtl/>
        </w:rPr>
        <w:t xml:space="preserve"> הוא חצי </w:t>
      </w:r>
      <w:r w:rsidRPr="00CA47CA">
        <w:rPr>
          <w:rStyle w:val="Gematria"/>
          <w:rFonts w:hint="cs"/>
          <w:rtl/>
        </w:rPr>
        <w:t>יצחק</w:t>
      </w:r>
      <w:r>
        <w:rPr>
          <w:rFonts w:hint="cs"/>
          <w:rtl/>
        </w:rPr>
        <w:t xml:space="preserve">, בסוד </w:t>
      </w:r>
      <w:r w:rsidRPr="00163931">
        <w:rPr>
          <w:rFonts w:hint="cs"/>
          <w:rtl/>
        </w:rPr>
        <w:t>שלם וחצי!</w:t>
      </w:r>
    </w:p>
    <w:p w14:paraId="17EA3F8E" w14:textId="77777777" w:rsidR="00414E01" w:rsidRDefault="00414E01" w:rsidP="00414E01">
      <w:pPr>
        <w:rPr>
          <w:rtl/>
        </w:rPr>
      </w:pPr>
      <w:r>
        <w:rPr>
          <w:rtl/>
        </w:rPr>
        <w:t xml:space="preserve">בשני הפסוקים "ויגדל האיש" וגו', ו"הנה ישכיל" וגו', ביחד </w:t>
      </w:r>
      <w:r w:rsidRPr="00CA47CA">
        <w:rPr>
          <w:rStyle w:val="Gematria"/>
          <w:rtl/>
        </w:rPr>
        <w:t>חן</w:t>
      </w:r>
      <w:r w:rsidRPr="00BC2235">
        <w:rPr>
          <w:rtl/>
        </w:rPr>
        <w:t xml:space="preserve"> </w:t>
      </w:r>
      <w:r>
        <w:rPr>
          <w:rtl/>
        </w:rPr>
        <w:t xml:space="preserve">אותיות. סכום שני הפסוקים ביחד במספר קטן </w:t>
      </w:r>
      <w:r>
        <w:rPr>
          <w:rFonts w:hint="cs"/>
          <w:rtl/>
        </w:rPr>
        <w:t>עולה</w:t>
      </w:r>
      <w:r>
        <w:rPr>
          <w:rtl/>
        </w:rPr>
        <w:t xml:space="preserve"> 196 = 14</w:t>
      </w:r>
      <w:r>
        <w:rPr>
          <w:vertAlign w:val="superscript"/>
          <w:rtl/>
        </w:rPr>
        <w:t>2</w:t>
      </w:r>
      <w:r>
        <w:rPr>
          <w:rtl/>
        </w:rPr>
        <w:t>.</w:t>
      </w:r>
    </w:p>
    <w:p w14:paraId="1094E51C" w14:textId="77777777" w:rsidR="00414E01" w:rsidRDefault="00414E01" w:rsidP="00414E01">
      <w:pPr>
        <w:pStyle w:val="31"/>
        <w:rPr>
          <w:rFonts w:hint="cs"/>
          <w:rtl/>
        </w:rPr>
      </w:pPr>
      <w:bookmarkStart w:id="7" w:name="_Toc508826724"/>
      <w:r>
        <w:rPr>
          <w:rFonts w:hint="cs"/>
          <w:rtl/>
        </w:rPr>
        <w:lastRenderedPageBreak/>
        <w:t>ה. סדרות</w:t>
      </w:r>
      <w:bookmarkEnd w:id="7"/>
    </w:p>
    <w:p w14:paraId="3B261154" w14:textId="77777777" w:rsidR="00414E01" w:rsidRDefault="00414E01" w:rsidP="00414E01">
      <w:pPr>
        <w:rPr>
          <w:rtl/>
        </w:rPr>
      </w:pPr>
      <w:r>
        <w:rPr>
          <w:rtl/>
        </w:rPr>
        <w:t xml:space="preserve">על פי פשט, המילים ויגדל, וגדל, גדל מורות על סדר של עליה. אמנם, מבחינה מספרית הן מגלות ההפך, שכן הן יוצרות סדרה יורדת: </w:t>
      </w:r>
      <w:r w:rsidRPr="00CA47CA">
        <w:rPr>
          <w:rStyle w:val="Gematria"/>
          <w:rtl/>
        </w:rPr>
        <w:t>ויגדל</w:t>
      </w:r>
      <w:r>
        <w:rPr>
          <w:rtl/>
        </w:rPr>
        <w:t xml:space="preserve"> = 53, </w:t>
      </w:r>
      <w:r w:rsidRPr="00CA47CA">
        <w:rPr>
          <w:rStyle w:val="Gematria"/>
          <w:rtl/>
        </w:rPr>
        <w:t>וגדל</w:t>
      </w:r>
      <w:r>
        <w:rPr>
          <w:rtl/>
        </w:rPr>
        <w:t xml:space="preserve"> = 43, </w:t>
      </w:r>
      <w:r w:rsidRPr="00CA47CA">
        <w:rPr>
          <w:rStyle w:val="Gematria"/>
          <w:rtl/>
        </w:rPr>
        <w:t>גדל</w:t>
      </w:r>
      <w:r>
        <w:rPr>
          <w:rtl/>
        </w:rPr>
        <w:t xml:space="preserve"> = 37.</w:t>
      </w:r>
    </w:p>
    <w:p w14:paraId="3E739929" w14:textId="77777777" w:rsidR="00414E01" w:rsidRDefault="00414E01" w:rsidP="00414E01">
      <w:pPr>
        <w:pStyle w:val="NormalBeforeChart"/>
      </w:pPr>
      <w:r>
        <w:rPr>
          <w:rtl/>
        </w:rPr>
        <w:t>נפת</w:t>
      </w:r>
      <w:r>
        <w:rPr>
          <w:rFonts w:hint="cs"/>
          <w:rtl/>
        </w:rPr>
        <w:t>ֵּ</w:t>
      </w:r>
      <w:r>
        <w:rPr>
          <w:rtl/>
        </w:rPr>
        <w:t>ח את שלש</w:t>
      </w:r>
      <w:r>
        <w:rPr>
          <w:rFonts w:hint="cs"/>
          <w:rtl/>
        </w:rPr>
        <w:t>ת</w:t>
      </w:r>
      <w:r>
        <w:rPr>
          <w:rtl/>
        </w:rPr>
        <w:t xml:space="preserve"> הערכים לסדרה </w:t>
      </w:r>
      <w:r>
        <w:rPr>
          <w:rFonts w:hint="cs"/>
          <w:rtl/>
        </w:rPr>
        <w:t>חשבונית</w:t>
      </w:r>
      <w:r>
        <w:rPr>
          <w:rtl/>
        </w:rPr>
        <w:t>, ונמשיך אותה קדימה ואחורה  כדי לברר את תכונותיה:</w:t>
      </w:r>
    </w:p>
    <w:tbl>
      <w:tblPr>
        <w:bidiVisual/>
        <w:tblW w:w="6124" w:type="dxa"/>
        <w:jc w:val="center"/>
        <w:tblLayout w:type="fixed"/>
        <w:tblLook w:val="01E0" w:firstRow="1" w:lastRow="1" w:firstColumn="1" w:lastColumn="1" w:noHBand="0" w:noVBand="0"/>
      </w:tblPr>
      <w:tblGrid>
        <w:gridCol w:w="291"/>
        <w:gridCol w:w="291"/>
        <w:gridCol w:w="291"/>
        <w:gridCol w:w="291"/>
        <w:gridCol w:w="291"/>
        <w:gridCol w:w="291"/>
        <w:gridCol w:w="291"/>
        <w:gridCol w:w="291"/>
        <w:gridCol w:w="292"/>
        <w:gridCol w:w="292"/>
        <w:gridCol w:w="292"/>
        <w:gridCol w:w="292"/>
        <w:gridCol w:w="292"/>
        <w:gridCol w:w="292"/>
        <w:gridCol w:w="292"/>
        <w:gridCol w:w="292"/>
        <w:gridCol w:w="292"/>
        <w:gridCol w:w="292"/>
        <w:gridCol w:w="292"/>
        <w:gridCol w:w="292"/>
        <w:gridCol w:w="292"/>
      </w:tblGrid>
      <w:tr w:rsidR="00414E01" w14:paraId="33480A1F" w14:textId="77777777" w:rsidTr="00377E0B">
        <w:trPr>
          <w:trHeight w:hRule="exact" w:val="284"/>
          <w:jc w:val="center"/>
        </w:trPr>
        <w:tc>
          <w:tcPr>
            <w:tcW w:w="227" w:type="dxa"/>
            <w:shd w:val="clear" w:color="auto" w:fill="auto"/>
            <w:noWrap/>
            <w:tcMar>
              <w:left w:w="0" w:type="dxa"/>
              <w:right w:w="0" w:type="dxa"/>
            </w:tcMar>
            <w:vAlign w:val="center"/>
          </w:tcPr>
          <w:p w14:paraId="73C784F8" w14:textId="77777777" w:rsidR="00414E01" w:rsidRDefault="00414E01" w:rsidP="00377E0B">
            <w:pPr>
              <w:pStyle w:val="tablefunction"/>
              <w:rPr>
                <w:rFonts w:hint="cs"/>
                <w:rtl/>
              </w:rPr>
            </w:pPr>
            <w:r>
              <w:rPr>
                <w:rFonts w:hint="cs"/>
                <w:rtl/>
              </w:rPr>
              <w:t>133</w:t>
            </w:r>
          </w:p>
        </w:tc>
        <w:tc>
          <w:tcPr>
            <w:tcW w:w="227" w:type="dxa"/>
            <w:shd w:val="clear" w:color="auto" w:fill="auto"/>
            <w:noWrap/>
            <w:tcMar>
              <w:left w:w="0" w:type="dxa"/>
              <w:right w:w="0" w:type="dxa"/>
            </w:tcMar>
            <w:vAlign w:val="center"/>
          </w:tcPr>
          <w:p w14:paraId="48451E72" w14:textId="77777777" w:rsidR="00414E01" w:rsidRDefault="00414E01" w:rsidP="00377E0B">
            <w:pPr>
              <w:pStyle w:val="tablefunction"/>
              <w:rPr>
                <w:rtl/>
              </w:rPr>
            </w:pPr>
          </w:p>
        </w:tc>
        <w:tc>
          <w:tcPr>
            <w:tcW w:w="227" w:type="dxa"/>
            <w:shd w:val="clear" w:color="auto" w:fill="auto"/>
            <w:noWrap/>
            <w:tcMar>
              <w:left w:w="0" w:type="dxa"/>
              <w:right w:w="0" w:type="dxa"/>
            </w:tcMar>
            <w:vAlign w:val="center"/>
          </w:tcPr>
          <w:p w14:paraId="1EADDB1A" w14:textId="77777777" w:rsidR="00414E01" w:rsidRDefault="00414E01" w:rsidP="00377E0B">
            <w:pPr>
              <w:pStyle w:val="tablefunction"/>
              <w:rPr>
                <w:rFonts w:hint="cs"/>
                <w:rtl/>
              </w:rPr>
            </w:pPr>
            <w:r>
              <w:rPr>
                <w:rFonts w:hint="cs"/>
                <w:rtl/>
              </w:rPr>
              <w:t>107</w:t>
            </w:r>
          </w:p>
        </w:tc>
        <w:tc>
          <w:tcPr>
            <w:tcW w:w="227" w:type="dxa"/>
            <w:shd w:val="clear" w:color="auto" w:fill="auto"/>
            <w:noWrap/>
            <w:tcMar>
              <w:left w:w="0" w:type="dxa"/>
              <w:right w:w="0" w:type="dxa"/>
            </w:tcMar>
            <w:vAlign w:val="center"/>
          </w:tcPr>
          <w:p w14:paraId="0EBB2633" w14:textId="77777777" w:rsidR="00414E01" w:rsidRDefault="00414E01" w:rsidP="00377E0B">
            <w:pPr>
              <w:pStyle w:val="tablefunction"/>
              <w:rPr>
                <w:rtl/>
              </w:rPr>
            </w:pPr>
          </w:p>
        </w:tc>
        <w:tc>
          <w:tcPr>
            <w:tcW w:w="227" w:type="dxa"/>
            <w:shd w:val="clear" w:color="auto" w:fill="auto"/>
            <w:noWrap/>
            <w:tcMar>
              <w:left w:w="0" w:type="dxa"/>
              <w:right w:w="0" w:type="dxa"/>
            </w:tcMar>
            <w:vAlign w:val="center"/>
          </w:tcPr>
          <w:p w14:paraId="3CB53D62" w14:textId="77777777" w:rsidR="00414E01" w:rsidRDefault="00414E01" w:rsidP="00377E0B">
            <w:pPr>
              <w:pStyle w:val="tablefunction"/>
              <w:rPr>
                <w:rFonts w:hint="cs"/>
                <w:rtl/>
              </w:rPr>
            </w:pPr>
            <w:r>
              <w:rPr>
                <w:rFonts w:hint="cs"/>
                <w:rtl/>
              </w:rPr>
              <w:t>85</w:t>
            </w:r>
          </w:p>
        </w:tc>
        <w:tc>
          <w:tcPr>
            <w:tcW w:w="227" w:type="dxa"/>
            <w:shd w:val="clear" w:color="auto" w:fill="auto"/>
            <w:noWrap/>
            <w:tcMar>
              <w:left w:w="0" w:type="dxa"/>
              <w:right w:w="0" w:type="dxa"/>
            </w:tcMar>
            <w:vAlign w:val="center"/>
          </w:tcPr>
          <w:p w14:paraId="10009DB0" w14:textId="77777777" w:rsidR="00414E01" w:rsidRDefault="00414E01" w:rsidP="00377E0B">
            <w:pPr>
              <w:pStyle w:val="tablefunction"/>
              <w:rPr>
                <w:rtl/>
              </w:rPr>
            </w:pPr>
          </w:p>
        </w:tc>
        <w:tc>
          <w:tcPr>
            <w:tcW w:w="227" w:type="dxa"/>
            <w:shd w:val="clear" w:color="auto" w:fill="auto"/>
            <w:noWrap/>
            <w:tcMar>
              <w:left w:w="0" w:type="dxa"/>
              <w:right w:w="0" w:type="dxa"/>
            </w:tcMar>
            <w:vAlign w:val="center"/>
          </w:tcPr>
          <w:p w14:paraId="02AE2E8D" w14:textId="77777777" w:rsidR="00414E01" w:rsidRDefault="00414E01" w:rsidP="00377E0B">
            <w:pPr>
              <w:pStyle w:val="tablefunction"/>
              <w:rPr>
                <w:rFonts w:hint="cs"/>
                <w:rtl/>
              </w:rPr>
            </w:pPr>
            <w:r>
              <w:rPr>
                <w:rFonts w:hint="cs"/>
                <w:rtl/>
              </w:rPr>
              <w:t>67</w:t>
            </w:r>
          </w:p>
        </w:tc>
        <w:tc>
          <w:tcPr>
            <w:tcW w:w="227" w:type="dxa"/>
            <w:shd w:val="clear" w:color="auto" w:fill="auto"/>
            <w:noWrap/>
            <w:tcMar>
              <w:left w:w="0" w:type="dxa"/>
              <w:right w:w="0" w:type="dxa"/>
            </w:tcMar>
            <w:vAlign w:val="center"/>
          </w:tcPr>
          <w:p w14:paraId="6F3C80E1" w14:textId="77777777" w:rsidR="00414E01" w:rsidRDefault="00414E01" w:rsidP="00377E0B">
            <w:pPr>
              <w:pStyle w:val="tablefunction"/>
              <w:rPr>
                <w:rtl/>
              </w:rPr>
            </w:pPr>
          </w:p>
        </w:tc>
        <w:tc>
          <w:tcPr>
            <w:tcW w:w="227" w:type="dxa"/>
            <w:shd w:val="clear" w:color="auto" w:fill="auto"/>
            <w:noWrap/>
            <w:tcMar>
              <w:left w:w="0" w:type="dxa"/>
              <w:right w:w="0" w:type="dxa"/>
            </w:tcMar>
            <w:vAlign w:val="center"/>
          </w:tcPr>
          <w:p w14:paraId="7F2937A4" w14:textId="77777777" w:rsidR="00414E01" w:rsidRDefault="00414E01" w:rsidP="00377E0B">
            <w:pPr>
              <w:pStyle w:val="tablefunction"/>
              <w:rPr>
                <w:rFonts w:hint="cs"/>
                <w:rtl/>
              </w:rPr>
            </w:pPr>
            <w:r>
              <w:rPr>
                <w:rFonts w:hint="cs"/>
                <w:rtl/>
              </w:rPr>
              <w:t>53</w:t>
            </w:r>
          </w:p>
        </w:tc>
        <w:tc>
          <w:tcPr>
            <w:tcW w:w="227" w:type="dxa"/>
            <w:shd w:val="clear" w:color="auto" w:fill="auto"/>
            <w:noWrap/>
            <w:tcMar>
              <w:left w:w="0" w:type="dxa"/>
              <w:right w:w="0" w:type="dxa"/>
            </w:tcMar>
            <w:vAlign w:val="center"/>
          </w:tcPr>
          <w:p w14:paraId="6B4881BE" w14:textId="77777777" w:rsidR="00414E01" w:rsidRDefault="00414E01" w:rsidP="00377E0B">
            <w:pPr>
              <w:pStyle w:val="tablefunction"/>
              <w:rPr>
                <w:rtl/>
              </w:rPr>
            </w:pPr>
          </w:p>
        </w:tc>
        <w:tc>
          <w:tcPr>
            <w:tcW w:w="227" w:type="dxa"/>
            <w:shd w:val="clear" w:color="auto" w:fill="auto"/>
            <w:noWrap/>
            <w:tcMar>
              <w:left w:w="0" w:type="dxa"/>
              <w:right w:w="0" w:type="dxa"/>
            </w:tcMar>
            <w:vAlign w:val="center"/>
          </w:tcPr>
          <w:p w14:paraId="57A636E8" w14:textId="77777777" w:rsidR="00414E01" w:rsidRDefault="00414E01" w:rsidP="00377E0B">
            <w:pPr>
              <w:pStyle w:val="tablefunction"/>
              <w:rPr>
                <w:rFonts w:hint="cs"/>
                <w:rtl/>
              </w:rPr>
            </w:pPr>
            <w:r>
              <w:rPr>
                <w:rFonts w:hint="cs"/>
                <w:rtl/>
              </w:rPr>
              <w:t>43</w:t>
            </w:r>
          </w:p>
        </w:tc>
        <w:tc>
          <w:tcPr>
            <w:tcW w:w="227" w:type="dxa"/>
            <w:shd w:val="clear" w:color="auto" w:fill="auto"/>
            <w:noWrap/>
            <w:tcMar>
              <w:left w:w="0" w:type="dxa"/>
              <w:right w:w="0" w:type="dxa"/>
            </w:tcMar>
            <w:vAlign w:val="center"/>
          </w:tcPr>
          <w:p w14:paraId="1E9536E1" w14:textId="77777777" w:rsidR="00414E01" w:rsidRDefault="00414E01" w:rsidP="00377E0B">
            <w:pPr>
              <w:pStyle w:val="tablefunction"/>
              <w:rPr>
                <w:rtl/>
              </w:rPr>
            </w:pPr>
          </w:p>
        </w:tc>
        <w:tc>
          <w:tcPr>
            <w:tcW w:w="227" w:type="dxa"/>
            <w:shd w:val="clear" w:color="auto" w:fill="auto"/>
            <w:noWrap/>
            <w:tcMar>
              <w:left w:w="0" w:type="dxa"/>
              <w:right w:w="0" w:type="dxa"/>
            </w:tcMar>
            <w:vAlign w:val="center"/>
          </w:tcPr>
          <w:p w14:paraId="5D670BFC" w14:textId="77777777" w:rsidR="00414E01" w:rsidRDefault="00414E01" w:rsidP="00377E0B">
            <w:pPr>
              <w:pStyle w:val="tablefunction"/>
              <w:rPr>
                <w:rFonts w:hint="cs"/>
                <w:rtl/>
              </w:rPr>
            </w:pPr>
            <w:r>
              <w:rPr>
                <w:rFonts w:hint="cs"/>
                <w:rtl/>
              </w:rPr>
              <w:t>37</w:t>
            </w:r>
          </w:p>
        </w:tc>
        <w:tc>
          <w:tcPr>
            <w:tcW w:w="227" w:type="dxa"/>
            <w:shd w:val="clear" w:color="auto" w:fill="auto"/>
            <w:noWrap/>
            <w:tcMar>
              <w:left w:w="0" w:type="dxa"/>
              <w:right w:w="0" w:type="dxa"/>
            </w:tcMar>
            <w:vAlign w:val="center"/>
          </w:tcPr>
          <w:p w14:paraId="5543AFDE" w14:textId="77777777" w:rsidR="00414E01" w:rsidRDefault="00414E01" w:rsidP="00377E0B">
            <w:pPr>
              <w:pStyle w:val="tablefunction"/>
              <w:rPr>
                <w:rtl/>
              </w:rPr>
            </w:pPr>
          </w:p>
        </w:tc>
        <w:tc>
          <w:tcPr>
            <w:tcW w:w="227" w:type="dxa"/>
            <w:shd w:val="clear" w:color="auto" w:fill="auto"/>
            <w:noWrap/>
            <w:tcMar>
              <w:left w:w="0" w:type="dxa"/>
              <w:right w:w="0" w:type="dxa"/>
            </w:tcMar>
            <w:vAlign w:val="center"/>
          </w:tcPr>
          <w:p w14:paraId="20BEB204" w14:textId="77777777" w:rsidR="00414E01" w:rsidRDefault="00414E01" w:rsidP="00377E0B">
            <w:pPr>
              <w:pStyle w:val="tablefunction"/>
              <w:rPr>
                <w:rFonts w:hint="cs"/>
                <w:rtl/>
              </w:rPr>
            </w:pPr>
            <w:r>
              <w:rPr>
                <w:rFonts w:hint="cs"/>
                <w:rtl/>
              </w:rPr>
              <w:t>35</w:t>
            </w:r>
          </w:p>
        </w:tc>
        <w:tc>
          <w:tcPr>
            <w:tcW w:w="227" w:type="dxa"/>
            <w:shd w:val="clear" w:color="auto" w:fill="auto"/>
            <w:noWrap/>
            <w:tcMar>
              <w:left w:w="0" w:type="dxa"/>
              <w:right w:w="0" w:type="dxa"/>
            </w:tcMar>
            <w:vAlign w:val="center"/>
          </w:tcPr>
          <w:p w14:paraId="4EBFF92D" w14:textId="77777777" w:rsidR="00414E01" w:rsidRDefault="00414E01" w:rsidP="00377E0B">
            <w:pPr>
              <w:pStyle w:val="tablefunction"/>
              <w:rPr>
                <w:rtl/>
              </w:rPr>
            </w:pPr>
          </w:p>
        </w:tc>
        <w:tc>
          <w:tcPr>
            <w:tcW w:w="227" w:type="dxa"/>
            <w:shd w:val="clear" w:color="auto" w:fill="auto"/>
            <w:noWrap/>
            <w:tcMar>
              <w:left w:w="0" w:type="dxa"/>
              <w:right w:w="0" w:type="dxa"/>
            </w:tcMar>
            <w:vAlign w:val="center"/>
          </w:tcPr>
          <w:p w14:paraId="35C71641" w14:textId="77777777" w:rsidR="00414E01" w:rsidRDefault="00414E01" w:rsidP="00377E0B">
            <w:pPr>
              <w:pStyle w:val="tablefunction"/>
              <w:rPr>
                <w:rFonts w:hint="cs"/>
                <w:rtl/>
              </w:rPr>
            </w:pPr>
            <w:r>
              <w:rPr>
                <w:rFonts w:hint="cs"/>
                <w:rtl/>
              </w:rPr>
              <w:t>37</w:t>
            </w:r>
          </w:p>
        </w:tc>
        <w:tc>
          <w:tcPr>
            <w:tcW w:w="227" w:type="dxa"/>
            <w:shd w:val="clear" w:color="auto" w:fill="auto"/>
            <w:noWrap/>
            <w:tcMar>
              <w:left w:w="0" w:type="dxa"/>
              <w:right w:w="0" w:type="dxa"/>
            </w:tcMar>
            <w:vAlign w:val="center"/>
          </w:tcPr>
          <w:p w14:paraId="31AD8C76" w14:textId="77777777" w:rsidR="00414E01" w:rsidRDefault="00414E01" w:rsidP="00377E0B">
            <w:pPr>
              <w:pStyle w:val="tablefunction"/>
              <w:rPr>
                <w:rtl/>
              </w:rPr>
            </w:pPr>
          </w:p>
        </w:tc>
        <w:tc>
          <w:tcPr>
            <w:tcW w:w="227" w:type="dxa"/>
            <w:shd w:val="clear" w:color="auto" w:fill="auto"/>
            <w:noWrap/>
            <w:tcMar>
              <w:left w:w="0" w:type="dxa"/>
              <w:right w:w="0" w:type="dxa"/>
            </w:tcMar>
            <w:vAlign w:val="center"/>
          </w:tcPr>
          <w:p w14:paraId="69F26454" w14:textId="77777777" w:rsidR="00414E01" w:rsidRDefault="00414E01" w:rsidP="00377E0B">
            <w:pPr>
              <w:pStyle w:val="tablefunction"/>
              <w:rPr>
                <w:rFonts w:hint="cs"/>
                <w:rtl/>
              </w:rPr>
            </w:pPr>
            <w:r>
              <w:rPr>
                <w:rFonts w:hint="cs"/>
                <w:rtl/>
              </w:rPr>
              <w:t>43</w:t>
            </w:r>
          </w:p>
        </w:tc>
        <w:tc>
          <w:tcPr>
            <w:tcW w:w="227" w:type="dxa"/>
            <w:shd w:val="clear" w:color="auto" w:fill="auto"/>
            <w:noWrap/>
            <w:tcMar>
              <w:left w:w="0" w:type="dxa"/>
              <w:right w:w="0" w:type="dxa"/>
            </w:tcMar>
            <w:vAlign w:val="center"/>
          </w:tcPr>
          <w:p w14:paraId="12FFE613" w14:textId="77777777" w:rsidR="00414E01" w:rsidRDefault="00414E01" w:rsidP="00377E0B">
            <w:pPr>
              <w:pStyle w:val="tablefunction"/>
              <w:rPr>
                <w:rFonts w:hint="cs"/>
                <w:rtl/>
              </w:rPr>
            </w:pPr>
          </w:p>
        </w:tc>
        <w:tc>
          <w:tcPr>
            <w:tcW w:w="227" w:type="dxa"/>
            <w:shd w:val="clear" w:color="auto" w:fill="auto"/>
            <w:noWrap/>
            <w:tcMar>
              <w:left w:w="0" w:type="dxa"/>
              <w:right w:w="0" w:type="dxa"/>
            </w:tcMar>
            <w:vAlign w:val="center"/>
          </w:tcPr>
          <w:p w14:paraId="7E2A2E88" w14:textId="77777777" w:rsidR="00414E01" w:rsidRDefault="00414E01" w:rsidP="00377E0B">
            <w:pPr>
              <w:pStyle w:val="tablefunction"/>
              <w:rPr>
                <w:rFonts w:hint="cs"/>
                <w:rtl/>
              </w:rPr>
            </w:pPr>
            <w:r>
              <w:rPr>
                <w:rFonts w:hint="cs"/>
                <w:rtl/>
              </w:rPr>
              <w:t>53</w:t>
            </w:r>
          </w:p>
        </w:tc>
      </w:tr>
      <w:tr w:rsidR="00414E01" w14:paraId="2AA69807" w14:textId="77777777" w:rsidTr="00377E0B">
        <w:trPr>
          <w:trHeight w:hRule="exact" w:val="284"/>
          <w:jc w:val="center"/>
        </w:trPr>
        <w:tc>
          <w:tcPr>
            <w:tcW w:w="227" w:type="dxa"/>
            <w:shd w:val="clear" w:color="auto" w:fill="auto"/>
            <w:noWrap/>
            <w:tcMar>
              <w:left w:w="0" w:type="dxa"/>
              <w:right w:w="0" w:type="dxa"/>
            </w:tcMar>
            <w:vAlign w:val="center"/>
          </w:tcPr>
          <w:p w14:paraId="6DB924B2" w14:textId="77777777" w:rsidR="00414E01" w:rsidRDefault="00414E01" w:rsidP="00377E0B">
            <w:pPr>
              <w:pStyle w:val="tablefunction"/>
              <w:rPr>
                <w:rtl/>
              </w:rPr>
            </w:pPr>
          </w:p>
        </w:tc>
        <w:tc>
          <w:tcPr>
            <w:tcW w:w="227" w:type="dxa"/>
            <w:shd w:val="clear" w:color="auto" w:fill="auto"/>
            <w:noWrap/>
            <w:tcMar>
              <w:left w:w="0" w:type="dxa"/>
              <w:right w:w="0" w:type="dxa"/>
            </w:tcMar>
            <w:vAlign w:val="center"/>
          </w:tcPr>
          <w:p w14:paraId="72C1ADE8" w14:textId="77777777" w:rsidR="00414E01" w:rsidRDefault="00414E01" w:rsidP="00377E0B">
            <w:pPr>
              <w:pStyle w:val="tablefunction"/>
              <w:rPr>
                <w:rFonts w:hint="cs"/>
                <w:rtl/>
              </w:rPr>
            </w:pPr>
            <w:r>
              <w:rPr>
                <w:rFonts w:hint="cs"/>
                <w:rtl/>
              </w:rPr>
              <w:t>26</w:t>
            </w:r>
          </w:p>
        </w:tc>
        <w:tc>
          <w:tcPr>
            <w:tcW w:w="227" w:type="dxa"/>
            <w:shd w:val="clear" w:color="auto" w:fill="auto"/>
            <w:noWrap/>
            <w:tcMar>
              <w:left w:w="0" w:type="dxa"/>
              <w:right w:w="0" w:type="dxa"/>
            </w:tcMar>
            <w:vAlign w:val="center"/>
          </w:tcPr>
          <w:p w14:paraId="0B399731" w14:textId="77777777" w:rsidR="00414E01" w:rsidRDefault="00414E01" w:rsidP="00377E0B">
            <w:pPr>
              <w:pStyle w:val="tablefunction"/>
              <w:rPr>
                <w:rtl/>
              </w:rPr>
            </w:pPr>
          </w:p>
        </w:tc>
        <w:tc>
          <w:tcPr>
            <w:tcW w:w="227" w:type="dxa"/>
            <w:shd w:val="clear" w:color="auto" w:fill="auto"/>
            <w:noWrap/>
            <w:tcMar>
              <w:left w:w="0" w:type="dxa"/>
              <w:right w:w="0" w:type="dxa"/>
            </w:tcMar>
            <w:vAlign w:val="center"/>
          </w:tcPr>
          <w:p w14:paraId="3B69FAA8" w14:textId="77777777" w:rsidR="00414E01" w:rsidRDefault="00414E01" w:rsidP="00377E0B">
            <w:pPr>
              <w:pStyle w:val="tablefunction"/>
              <w:rPr>
                <w:rFonts w:hint="cs"/>
                <w:rtl/>
              </w:rPr>
            </w:pPr>
            <w:r>
              <w:rPr>
                <w:rFonts w:hint="cs"/>
                <w:rtl/>
              </w:rPr>
              <w:t>22</w:t>
            </w:r>
          </w:p>
        </w:tc>
        <w:tc>
          <w:tcPr>
            <w:tcW w:w="227" w:type="dxa"/>
            <w:shd w:val="clear" w:color="auto" w:fill="auto"/>
            <w:noWrap/>
            <w:tcMar>
              <w:left w:w="0" w:type="dxa"/>
              <w:right w:w="0" w:type="dxa"/>
            </w:tcMar>
            <w:vAlign w:val="center"/>
          </w:tcPr>
          <w:p w14:paraId="6BC1E049" w14:textId="77777777" w:rsidR="00414E01" w:rsidRDefault="00414E01" w:rsidP="00377E0B">
            <w:pPr>
              <w:pStyle w:val="tablefunction"/>
              <w:rPr>
                <w:rFonts w:hint="cs"/>
                <w:rtl/>
              </w:rPr>
            </w:pPr>
          </w:p>
        </w:tc>
        <w:tc>
          <w:tcPr>
            <w:tcW w:w="227" w:type="dxa"/>
            <w:shd w:val="clear" w:color="auto" w:fill="auto"/>
            <w:noWrap/>
            <w:tcMar>
              <w:left w:w="0" w:type="dxa"/>
              <w:right w:w="0" w:type="dxa"/>
            </w:tcMar>
            <w:vAlign w:val="center"/>
          </w:tcPr>
          <w:p w14:paraId="07C647E2" w14:textId="77777777" w:rsidR="00414E01" w:rsidRDefault="00414E01" w:rsidP="00377E0B">
            <w:pPr>
              <w:pStyle w:val="tablefunction"/>
              <w:rPr>
                <w:rFonts w:hint="cs"/>
                <w:rtl/>
              </w:rPr>
            </w:pPr>
            <w:r>
              <w:rPr>
                <w:rFonts w:hint="cs"/>
                <w:rtl/>
              </w:rPr>
              <w:t>18</w:t>
            </w:r>
          </w:p>
        </w:tc>
        <w:tc>
          <w:tcPr>
            <w:tcW w:w="227" w:type="dxa"/>
            <w:shd w:val="clear" w:color="auto" w:fill="auto"/>
            <w:noWrap/>
            <w:tcMar>
              <w:left w:w="0" w:type="dxa"/>
              <w:right w:w="0" w:type="dxa"/>
            </w:tcMar>
            <w:vAlign w:val="center"/>
          </w:tcPr>
          <w:p w14:paraId="5CC06A36" w14:textId="77777777" w:rsidR="00414E01" w:rsidRDefault="00414E01" w:rsidP="00377E0B">
            <w:pPr>
              <w:pStyle w:val="tablefunction"/>
              <w:rPr>
                <w:rtl/>
              </w:rPr>
            </w:pPr>
          </w:p>
        </w:tc>
        <w:tc>
          <w:tcPr>
            <w:tcW w:w="227" w:type="dxa"/>
            <w:shd w:val="clear" w:color="auto" w:fill="auto"/>
            <w:noWrap/>
            <w:tcMar>
              <w:left w:w="0" w:type="dxa"/>
              <w:right w:w="0" w:type="dxa"/>
            </w:tcMar>
            <w:vAlign w:val="center"/>
          </w:tcPr>
          <w:p w14:paraId="5CB793E6" w14:textId="77777777" w:rsidR="00414E01" w:rsidRDefault="00414E01" w:rsidP="00377E0B">
            <w:pPr>
              <w:pStyle w:val="tablefunction"/>
              <w:rPr>
                <w:rFonts w:hint="cs"/>
                <w:rtl/>
              </w:rPr>
            </w:pPr>
            <w:r>
              <w:rPr>
                <w:rFonts w:hint="cs"/>
                <w:rtl/>
              </w:rPr>
              <w:t>14</w:t>
            </w:r>
          </w:p>
        </w:tc>
        <w:tc>
          <w:tcPr>
            <w:tcW w:w="227" w:type="dxa"/>
            <w:shd w:val="clear" w:color="auto" w:fill="auto"/>
            <w:noWrap/>
            <w:tcMar>
              <w:left w:w="0" w:type="dxa"/>
              <w:right w:w="0" w:type="dxa"/>
            </w:tcMar>
            <w:vAlign w:val="center"/>
          </w:tcPr>
          <w:p w14:paraId="09B1C92E" w14:textId="77777777" w:rsidR="00414E01" w:rsidRDefault="00414E01" w:rsidP="00377E0B">
            <w:pPr>
              <w:pStyle w:val="tablefunction"/>
              <w:rPr>
                <w:rtl/>
              </w:rPr>
            </w:pPr>
          </w:p>
        </w:tc>
        <w:tc>
          <w:tcPr>
            <w:tcW w:w="227" w:type="dxa"/>
            <w:shd w:val="clear" w:color="auto" w:fill="auto"/>
            <w:noWrap/>
            <w:tcMar>
              <w:left w:w="0" w:type="dxa"/>
              <w:right w:w="0" w:type="dxa"/>
            </w:tcMar>
            <w:vAlign w:val="center"/>
          </w:tcPr>
          <w:p w14:paraId="047FAF66" w14:textId="77777777" w:rsidR="00414E01" w:rsidRDefault="00414E01" w:rsidP="00377E0B">
            <w:pPr>
              <w:pStyle w:val="tablefunction"/>
              <w:rPr>
                <w:rFonts w:hint="cs"/>
                <w:rtl/>
              </w:rPr>
            </w:pPr>
            <w:r>
              <w:rPr>
                <w:rFonts w:hint="cs"/>
                <w:rtl/>
              </w:rPr>
              <w:t>10</w:t>
            </w:r>
          </w:p>
        </w:tc>
        <w:tc>
          <w:tcPr>
            <w:tcW w:w="227" w:type="dxa"/>
            <w:shd w:val="clear" w:color="auto" w:fill="auto"/>
            <w:noWrap/>
            <w:tcMar>
              <w:left w:w="0" w:type="dxa"/>
              <w:right w:w="0" w:type="dxa"/>
            </w:tcMar>
            <w:vAlign w:val="center"/>
          </w:tcPr>
          <w:p w14:paraId="31788CAF" w14:textId="77777777" w:rsidR="00414E01" w:rsidRDefault="00414E01" w:rsidP="00377E0B">
            <w:pPr>
              <w:pStyle w:val="tablefunction"/>
              <w:rPr>
                <w:rtl/>
              </w:rPr>
            </w:pPr>
          </w:p>
        </w:tc>
        <w:tc>
          <w:tcPr>
            <w:tcW w:w="227" w:type="dxa"/>
            <w:shd w:val="clear" w:color="auto" w:fill="auto"/>
            <w:noWrap/>
            <w:tcMar>
              <w:left w:w="0" w:type="dxa"/>
              <w:right w:w="0" w:type="dxa"/>
            </w:tcMar>
            <w:vAlign w:val="center"/>
          </w:tcPr>
          <w:p w14:paraId="78B9EAFD" w14:textId="77777777" w:rsidR="00414E01" w:rsidRDefault="00414E01" w:rsidP="00377E0B">
            <w:pPr>
              <w:pStyle w:val="tablefunction"/>
              <w:rPr>
                <w:rFonts w:hint="cs"/>
                <w:rtl/>
              </w:rPr>
            </w:pPr>
            <w:r>
              <w:rPr>
                <w:rFonts w:hint="cs"/>
                <w:rtl/>
              </w:rPr>
              <w:t>6</w:t>
            </w:r>
          </w:p>
        </w:tc>
        <w:tc>
          <w:tcPr>
            <w:tcW w:w="227" w:type="dxa"/>
            <w:shd w:val="clear" w:color="auto" w:fill="auto"/>
            <w:noWrap/>
            <w:tcMar>
              <w:left w:w="0" w:type="dxa"/>
              <w:right w:w="0" w:type="dxa"/>
            </w:tcMar>
            <w:vAlign w:val="center"/>
          </w:tcPr>
          <w:p w14:paraId="0F78EED0" w14:textId="77777777" w:rsidR="00414E01" w:rsidRDefault="00414E01" w:rsidP="00377E0B">
            <w:pPr>
              <w:pStyle w:val="tablefunction"/>
              <w:rPr>
                <w:rtl/>
              </w:rPr>
            </w:pPr>
          </w:p>
        </w:tc>
        <w:tc>
          <w:tcPr>
            <w:tcW w:w="227" w:type="dxa"/>
            <w:shd w:val="clear" w:color="auto" w:fill="auto"/>
            <w:noWrap/>
            <w:tcMar>
              <w:left w:w="0" w:type="dxa"/>
              <w:right w:w="0" w:type="dxa"/>
            </w:tcMar>
            <w:vAlign w:val="center"/>
          </w:tcPr>
          <w:p w14:paraId="2D6E61A1" w14:textId="77777777" w:rsidR="00414E01" w:rsidRDefault="00414E01" w:rsidP="00377E0B">
            <w:pPr>
              <w:pStyle w:val="tablefunction"/>
              <w:rPr>
                <w:rFonts w:hint="cs"/>
                <w:rtl/>
              </w:rPr>
            </w:pPr>
            <w:r>
              <w:rPr>
                <w:rFonts w:hint="cs"/>
                <w:rtl/>
              </w:rPr>
              <w:t>2</w:t>
            </w:r>
          </w:p>
        </w:tc>
        <w:tc>
          <w:tcPr>
            <w:tcW w:w="227" w:type="dxa"/>
            <w:shd w:val="clear" w:color="auto" w:fill="auto"/>
            <w:noWrap/>
            <w:tcMar>
              <w:left w:w="0" w:type="dxa"/>
              <w:right w:w="0" w:type="dxa"/>
            </w:tcMar>
            <w:vAlign w:val="center"/>
          </w:tcPr>
          <w:p w14:paraId="7EA41C93" w14:textId="77777777" w:rsidR="00414E01" w:rsidRDefault="00414E01" w:rsidP="00377E0B">
            <w:pPr>
              <w:pStyle w:val="tablefunction"/>
              <w:rPr>
                <w:rtl/>
              </w:rPr>
            </w:pPr>
          </w:p>
        </w:tc>
        <w:tc>
          <w:tcPr>
            <w:tcW w:w="227" w:type="dxa"/>
            <w:shd w:val="clear" w:color="auto" w:fill="auto"/>
            <w:noWrap/>
            <w:tcMar>
              <w:left w:w="0" w:type="dxa"/>
              <w:right w:w="0" w:type="dxa"/>
            </w:tcMar>
            <w:vAlign w:val="center"/>
          </w:tcPr>
          <w:p w14:paraId="78E9315B" w14:textId="77777777" w:rsidR="00414E01" w:rsidRDefault="00414E01" w:rsidP="00377E0B">
            <w:pPr>
              <w:pStyle w:val="tablefunction"/>
              <w:rPr>
                <w:rFonts w:hint="cs"/>
                <w:rtl/>
              </w:rPr>
            </w:pPr>
            <w:r>
              <w:rPr>
                <w:rFonts w:hint="cs"/>
                <w:rtl/>
              </w:rPr>
              <w:t>2</w:t>
            </w:r>
            <w:r>
              <w:rPr>
                <w:rtl/>
              </w:rPr>
              <w:noBreakHyphen/>
            </w:r>
          </w:p>
        </w:tc>
        <w:tc>
          <w:tcPr>
            <w:tcW w:w="227" w:type="dxa"/>
            <w:shd w:val="clear" w:color="auto" w:fill="auto"/>
            <w:noWrap/>
            <w:tcMar>
              <w:left w:w="0" w:type="dxa"/>
              <w:right w:w="0" w:type="dxa"/>
            </w:tcMar>
            <w:vAlign w:val="center"/>
          </w:tcPr>
          <w:p w14:paraId="251756F0" w14:textId="77777777" w:rsidR="00414E01" w:rsidRDefault="00414E01" w:rsidP="00377E0B">
            <w:pPr>
              <w:pStyle w:val="tablefunction"/>
              <w:rPr>
                <w:rtl/>
              </w:rPr>
            </w:pPr>
          </w:p>
        </w:tc>
        <w:tc>
          <w:tcPr>
            <w:tcW w:w="227" w:type="dxa"/>
            <w:shd w:val="clear" w:color="auto" w:fill="auto"/>
            <w:noWrap/>
            <w:tcMar>
              <w:left w:w="0" w:type="dxa"/>
              <w:right w:w="0" w:type="dxa"/>
            </w:tcMar>
            <w:vAlign w:val="center"/>
          </w:tcPr>
          <w:p w14:paraId="0B6EF7CD" w14:textId="77777777" w:rsidR="00414E01" w:rsidRDefault="00414E01" w:rsidP="00377E0B">
            <w:pPr>
              <w:pStyle w:val="tablefunction"/>
              <w:rPr>
                <w:rFonts w:hint="cs"/>
                <w:rtl/>
              </w:rPr>
            </w:pPr>
            <w:r>
              <w:rPr>
                <w:rFonts w:hint="cs"/>
                <w:rtl/>
              </w:rPr>
              <w:t>6</w:t>
            </w:r>
            <w:r>
              <w:rPr>
                <w:rtl/>
              </w:rPr>
              <w:noBreakHyphen/>
            </w:r>
          </w:p>
        </w:tc>
        <w:tc>
          <w:tcPr>
            <w:tcW w:w="227" w:type="dxa"/>
            <w:shd w:val="clear" w:color="auto" w:fill="auto"/>
            <w:noWrap/>
            <w:tcMar>
              <w:left w:w="0" w:type="dxa"/>
              <w:right w:w="0" w:type="dxa"/>
            </w:tcMar>
            <w:vAlign w:val="center"/>
          </w:tcPr>
          <w:p w14:paraId="3B25394E" w14:textId="77777777" w:rsidR="00414E01" w:rsidRDefault="00414E01" w:rsidP="00377E0B">
            <w:pPr>
              <w:pStyle w:val="tablefunction"/>
              <w:rPr>
                <w:rtl/>
              </w:rPr>
            </w:pPr>
          </w:p>
        </w:tc>
        <w:tc>
          <w:tcPr>
            <w:tcW w:w="227" w:type="dxa"/>
            <w:shd w:val="clear" w:color="auto" w:fill="auto"/>
            <w:noWrap/>
            <w:tcMar>
              <w:left w:w="0" w:type="dxa"/>
              <w:right w:w="0" w:type="dxa"/>
            </w:tcMar>
            <w:vAlign w:val="center"/>
          </w:tcPr>
          <w:p w14:paraId="1E144A44" w14:textId="77777777" w:rsidR="00414E01" w:rsidRDefault="00414E01" w:rsidP="00377E0B">
            <w:pPr>
              <w:pStyle w:val="tablefunction"/>
              <w:rPr>
                <w:rFonts w:hint="cs"/>
                <w:rtl/>
              </w:rPr>
            </w:pPr>
            <w:r>
              <w:rPr>
                <w:rFonts w:hint="cs"/>
                <w:rtl/>
              </w:rPr>
              <w:t>10=</w:t>
            </w:r>
          </w:p>
        </w:tc>
        <w:tc>
          <w:tcPr>
            <w:tcW w:w="227" w:type="dxa"/>
            <w:shd w:val="clear" w:color="auto" w:fill="auto"/>
            <w:noWrap/>
            <w:tcMar>
              <w:left w:w="0" w:type="dxa"/>
              <w:right w:w="0" w:type="dxa"/>
            </w:tcMar>
            <w:vAlign w:val="center"/>
          </w:tcPr>
          <w:p w14:paraId="0B71DFE2" w14:textId="77777777" w:rsidR="00414E01" w:rsidRDefault="00414E01" w:rsidP="00377E0B">
            <w:pPr>
              <w:pStyle w:val="tablefunction"/>
              <w:rPr>
                <w:rtl/>
              </w:rPr>
            </w:pPr>
          </w:p>
        </w:tc>
      </w:tr>
      <w:tr w:rsidR="00414E01" w14:paraId="5AF6828A" w14:textId="77777777" w:rsidTr="00377E0B">
        <w:trPr>
          <w:trHeight w:hRule="exact" w:val="284"/>
          <w:jc w:val="center"/>
        </w:trPr>
        <w:tc>
          <w:tcPr>
            <w:tcW w:w="227" w:type="dxa"/>
            <w:shd w:val="clear" w:color="auto" w:fill="auto"/>
            <w:noWrap/>
            <w:tcMar>
              <w:left w:w="0" w:type="dxa"/>
              <w:right w:w="0" w:type="dxa"/>
            </w:tcMar>
            <w:vAlign w:val="center"/>
          </w:tcPr>
          <w:p w14:paraId="5422FD7D" w14:textId="77777777" w:rsidR="00414E01" w:rsidRDefault="00414E01" w:rsidP="00377E0B">
            <w:pPr>
              <w:pStyle w:val="tablefunction"/>
              <w:rPr>
                <w:rtl/>
              </w:rPr>
            </w:pPr>
          </w:p>
        </w:tc>
        <w:tc>
          <w:tcPr>
            <w:tcW w:w="227" w:type="dxa"/>
            <w:shd w:val="clear" w:color="auto" w:fill="auto"/>
            <w:noWrap/>
            <w:tcMar>
              <w:left w:w="0" w:type="dxa"/>
              <w:right w:w="0" w:type="dxa"/>
            </w:tcMar>
            <w:vAlign w:val="center"/>
          </w:tcPr>
          <w:p w14:paraId="5D63800C" w14:textId="77777777" w:rsidR="00414E01" w:rsidRDefault="00414E01" w:rsidP="00377E0B">
            <w:pPr>
              <w:pStyle w:val="tablefunction"/>
              <w:rPr>
                <w:rtl/>
              </w:rPr>
            </w:pPr>
          </w:p>
        </w:tc>
        <w:tc>
          <w:tcPr>
            <w:tcW w:w="227" w:type="dxa"/>
            <w:shd w:val="clear" w:color="auto" w:fill="auto"/>
            <w:noWrap/>
            <w:tcMar>
              <w:left w:w="0" w:type="dxa"/>
              <w:right w:w="0" w:type="dxa"/>
            </w:tcMar>
            <w:vAlign w:val="center"/>
          </w:tcPr>
          <w:p w14:paraId="4D342BD1" w14:textId="77777777" w:rsidR="00414E01" w:rsidRDefault="00414E01" w:rsidP="00377E0B">
            <w:pPr>
              <w:pStyle w:val="tablefunction"/>
              <w:rPr>
                <w:rFonts w:hint="cs"/>
                <w:rtl/>
              </w:rPr>
            </w:pPr>
            <w:r>
              <w:rPr>
                <w:rFonts w:hint="cs"/>
                <w:rtl/>
              </w:rPr>
              <w:t>4</w:t>
            </w:r>
          </w:p>
        </w:tc>
        <w:tc>
          <w:tcPr>
            <w:tcW w:w="227" w:type="dxa"/>
            <w:shd w:val="clear" w:color="auto" w:fill="auto"/>
            <w:noWrap/>
            <w:tcMar>
              <w:left w:w="0" w:type="dxa"/>
              <w:right w:w="0" w:type="dxa"/>
            </w:tcMar>
            <w:vAlign w:val="center"/>
          </w:tcPr>
          <w:p w14:paraId="6581DA7F" w14:textId="77777777" w:rsidR="00414E01" w:rsidRDefault="00414E01" w:rsidP="00377E0B">
            <w:pPr>
              <w:pStyle w:val="tablefunction"/>
              <w:rPr>
                <w:rtl/>
              </w:rPr>
            </w:pPr>
          </w:p>
        </w:tc>
        <w:tc>
          <w:tcPr>
            <w:tcW w:w="227" w:type="dxa"/>
            <w:shd w:val="clear" w:color="auto" w:fill="auto"/>
            <w:noWrap/>
            <w:tcMar>
              <w:left w:w="0" w:type="dxa"/>
              <w:right w:w="0" w:type="dxa"/>
            </w:tcMar>
            <w:vAlign w:val="center"/>
          </w:tcPr>
          <w:p w14:paraId="41A837B7" w14:textId="77777777" w:rsidR="00414E01" w:rsidRDefault="00414E01" w:rsidP="00377E0B">
            <w:pPr>
              <w:pStyle w:val="tablefunction"/>
              <w:rPr>
                <w:rFonts w:hint="cs"/>
                <w:rtl/>
              </w:rPr>
            </w:pPr>
            <w:r>
              <w:rPr>
                <w:rFonts w:hint="cs"/>
                <w:rtl/>
              </w:rPr>
              <w:t>4</w:t>
            </w:r>
          </w:p>
        </w:tc>
        <w:tc>
          <w:tcPr>
            <w:tcW w:w="227" w:type="dxa"/>
            <w:shd w:val="clear" w:color="auto" w:fill="auto"/>
            <w:noWrap/>
            <w:tcMar>
              <w:left w:w="0" w:type="dxa"/>
              <w:right w:w="0" w:type="dxa"/>
            </w:tcMar>
            <w:vAlign w:val="center"/>
          </w:tcPr>
          <w:p w14:paraId="6D6E51CD" w14:textId="77777777" w:rsidR="00414E01" w:rsidRDefault="00414E01" w:rsidP="00377E0B">
            <w:pPr>
              <w:pStyle w:val="tablefunction"/>
              <w:rPr>
                <w:rtl/>
              </w:rPr>
            </w:pPr>
          </w:p>
        </w:tc>
        <w:tc>
          <w:tcPr>
            <w:tcW w:w="227" w:type="dxa"/>
            <w:shd w:val="clear" w:color="auto" w:fill="auto"/>
            <w:noWrap/>
            <w:tcMar>
              <w:left w:w="0" w:type="dxa"/>
              <w:right w:w="0" w:type="dxa"/>
            </w:tcMar>
            <w:vAlign w:val="center"/>
          </w:tcPr>
          <w:p w14:paraId="3C451C03" w14:textId="77777777" w:rsidR="00414E01" w:rsidRDefault="00414E01" w:rsidP="00377E0B">
            <w:pPr>
              <w:pStyle w:val="tablefunction"/>
              <w:rPr>
                <w:rFonts w:hint="cs"/>
                <w:rtl/>
              </w:rPr>
            </w:pPr>
            <w:r>
              <w:rPr>
                <w:rFonts w:hint="cs"/>
                <w:rtl/>
              </w:rPr>
              <w:t>4</w:t>
            </w:r>
          </w:p>
        </w:tc>
        <w:tc>
          <w:tcPr>
            <w:tcW w:w="227" w:type="dxa"/>
            <w:shd w:val="clear" w:color="auto" w:fill="auto"/>
            <w:noWrap/>
            <w:tcMar>
              <w:left w:w="0" w:type="dxa"/>
              <w:right w:w="0" w:type="dxa"/>
            </w:tcMar>
            <w:vAlign w:val="center"/>
          </w:tcPr>
          <w:p w14:paraId="4250605A" w14:textId="77777777" w:rsidR="00414E01" w:rsidRDefault="00414E01" w:rsidP="00377E0B">
            <w:pPr>
              <w:pStyle w:val="tablefunction"/>
              <w:rPr>
                <w:rtl/>
              </w:rPr>
            </w:pPr>
          </w:p>
        </w:tc>
        <w:tc>
          <w:tcPr>
            <w:tcW w:w="227" w:type="dxa"/>
            <w:shd w:val="clear" w:color="auto" w:fill="auto"/>
            <w:noWrap/>
            <w:tcMar>
              <w:left w:w="0" w:type="dxa"/>
              <w:right w:w="0" w:type="dxa"/>
            </w:tcMar>
            <w:vAlign w:val="center"/>
          </w:tcPr>
          <w:p w14:paraId="208D3E8E" w14:textId="77777777" w:rsidR="00414E01" w:rsidRDefault="00414E01" w:rsidP="00377E0B">
            <w:pPr>
              <w:pStyle w:val="tablefunction"/>
              <w:rPr>
                <w:rFonts w:hint="cs"/>
                <w:rtl/>
              </w:rPr>
            </w:pPr>
            <w:r>
              <w:rPr>
                <w:rFonts w:hint="cs"/>
                <w:rtl/>
              </w:rPr>
              <w:t>4</w:t>
            </w:r>
          </w:p>
        </w:tc>
        <w:tc>
          <w:tcPr>
            <w:tcW w:w="227" w:type="dxa"/>
            <w:shd w:val="clear" w:color="auto" w:fill="auto"/>
            <w:noWrap/>
            <w:tcMar>
              <w:left w:w="0" w:type="dxa"/>
              <w:right w:w="0" w:type="dxa"/>
            </w:tcMar>
            <w:vAlign w:val="center"/>
          </w:tcPr>
          <w:p w14:paraId="65A5899A" w14:textId="77777777" w:rsidR="00414E01" w:rsidRDefault="00414E01" w:rsidP="00377E0B">
            <w:pPr>
              <w:pStyle w:val="tablefunction"/>
              <w:rPr>
                <w:rtl/>
              </w:rPr>
            </w:pPr>
          </w:p>
        </w:tc>
        <w:tc>
          <w:tcPr>
            <w:tcW w:w="227" w:type="dxa"/>
            <w:shd w:val="clear" w:color="auto" w:fill="auto"/>
            <w:noWrap/>
            <w:tcMar>
              <w:left w:w="0" w:type="dxa"/>
              <w:right w:w="0" w:type="dxa"/>
            </w:tcMar>
            <w:vAlign w:val="center"/>
          </w:tcPr>
          <w:p w14:paraId="1A9CC5BE" w14:textId="77777777" w:rsidR="00414E01" w:rsidRDefault="00414E01" w:rsidP="00377E0B">
            <w:pPr>
              <w:pStyle w:val="tablefunction"/>
              <w:rPr>
                <w:rFonts w:hint="cs"/>
                <w:rtl/>
              </w:rPr>
            </w:pPr>
            <w:r>
              <w:rPr>
                <w:rFonts w:hint="cs"/>
                <w:rtl/>
              </w:rPr>
              <w:t>4</w:t>
            </w:r>
          </w:p>
        </w:tc>
        <w:tc>
          <w:tcPr>
            <w:tcW w:w="227" w:type="dxa"/>
            <w:shd w:val="clear" w:color="auto" w:fill="auto"/>
            <w:noWrap/>
            <w:tcMar>
              <w:left w:w="0" w:type="dxa"/>
              <w:right w:w="0" w:type="dxa"/>
            </w:tcMar>
            <w:vAlign w:val="center"/>
          </w:tcPr>
          <w:p w14:paraId="0B5AD9FA" w14:textId="77777777" w:rsidR="00414E01" w:rsidRDefault="00414E01" w:rsidP="00377E0B">
            <w:pPr>
              <w:pStyle w:val="tablefunction"/>
              <w:rPr>
                <w:rtl/>
              </w:rPr>
            </w:pPr>
          </w:p>
        </w:tc>
        <w:tc>
          <w:tcPr>
            <w:tcW w:w="227" w:type="dxa"/>
            <w:shd w:val="clear" w:color="auto" w:fill="auto"/>
            <w:noWrap/>
            <w:tcMar>
              <w:left w:w="0" w:type="dxa"/>
              <w:right w:w="0" w:type="dxa"/>
            </w:tcMar>
            <w:vAlign w:val="center"/>
          </w:tcPr>
          <w:p w14:paraId="3768F807" w14:textId="77777777" w:rsidR="00414E01" w:rsidRDefault="00414E01" w:rsidP="00377E0B">
            <w:pPr>
              <w:pStyle w:val="tablefunction"/>
              <w:rPr>
                <w:rFonts w:hint="cs"/>
                <w:rtl/>
              </w:rPr>
            </w:pPr>
            <w:r>
              <w:rPr>
                <w:rFonts w:hint="cs"/>
                <w:rtl/>
              </w:rPr>
              <w:t>4</w:t>
            </w:r>
          </w:p>
        </w:tc>
        <w:tc>
          <w:tcPr>
            <w:tcW w:w="227" w:type="dxa"/>
            <w:shd w:val="clear" w:color="auto" w:fill="auto"/>
            <w:noWrap/>
            <w:tcMar>
              <w:left w:w="0" w:type="dxa"/>
              <w:right w:w="0" w:type="dxa"/>
            </w:tcMar>
            <w:vAlign w:val="center"/>
          </w:tcPr>
          <w:p w14:paraId="510004D3" w14:textId="77777777" w:rsidR="00414E01" w:rsidRDefault="00414E01" w:rsidP="00377E0B">
            <w:pPr>
              <w:pStyle w:val="tablefunction"/>
              <w:rPr>
                <w:rtl/>
              </w:rPr>
            </w:pPr>
          </w:p>
        </w:tc>
        <w:tc>
          <w:tcPr>
            <w:tcW w:w="227" w:type="dxa"/>
            <w:shd w:val="clear" w:color="auto" w:fill="auto"/>
            <w:noWrap/>
            <w:tcMar>
              <w:left w:w="0" w:type="dxa"/>
              <w:right w:w="0" w:type="dxa"/>
            </w:tcMar>
            <w:vAlign w:val="center"/>
          </w:tcPr>
          <w:p w14:paraId="08C5FC28" w14:textId="77777777" w:rsidR="00414E01" w:rsidRDefault="00414E01" w:rsidP="00377E0B">
            <w:pPr>
              <w:pStyle w:val="tablefunction"/>
              <w:rPr>
                <w:rFonts w:hint="cs"/>
                <w:rtl/>
              </w:rPr>
            </w:pPr>
            <w:r>
              <w:rPr>
                <w:rFonts w:hint="cs"/>
                <w:rtl/>
              </w:rPr>
              <w:t>4</w:t>
            </w:r>
          </w:p>
        </w:tc>
        <w:tc>
          <w:tcPr>
            <w:tcW w:w="227" w:type="dxa"/>
            <w:shd w:val="clear" w:color="auto" w:fill="auto"/>
            <w:noWrap/>
            <w:tcMar>
              <w:left w:w="0" w:type="dxa"/>
              <w:right w:w="0" w:type="dxa"/>
            </w:tcMar>
            <w:vAlign w:val="center"/>
          </w:tcPr>
          <w:p w14:paraId="2E67346B" w14:textId="77777777" w:rsidR="00414E01" w:rsidRDefault="00414E01" w:rsidP="00377E0B">
            <w:pPr>
              <w:pStyle w:val="tablefunction"/>
              <w:rPr>
                <w:rtl/>
              </w:rPr>
            </w:pPr>
          </w:p>
        </w:tc>
        <w:tc>
          <w:tcPr>
            <w:tcW w:w="227" w:type="dxa"/>
            <w:shd w:val="clear" w:color="auto" w:fill="auto"/>
            <w:noWrap/>
            <w:tcMar>
              <w:left w:w="0" w:type="dxa"/>
              <w:right w:w="0" w:type="dxa"/>
            </w:tcMar>
            <w:vAlign w:val="center"/>
          </w:tcPr>
          <w:p w14:paraId="4852B4F4" w14:textId="77777777" w:rsidR="00414E01" w:rsidRDefault="00414E01" w:rsidP="00377E0B">
            <w:pPr>
              <w:pStyle w:val="tablefunction"/>
              <w:rPr>
                <w:rFonts w:hint="cs"/>
                <w:rtl/>
              </w:rPr>
            </w:pPr>
            <w:r>
              <w:rPr>
                <w:rFonts w:hint="cs"/>
                <w:rtl/>
              </w:rPr>
              <w:t>4</w:t>
            </w:r>
          </w:p>
        </w:tc>
        <w:tc>
          <w:tcPr>
            <w:tcW w:w="227" w:type="dxa"/>
            <w:shd w:val="clear" w:color="auto" w:fill="auto"/>
            <w:noWrap/>
            <w:tcMar>
              <w:left w:w="0" w:type="dxa"/>
              <w:right w:w="0" w:type="dxa"/>
            </w:tcMar>
            <w:vAlign w:val="center"/>
          </w:tcPr>
          <w:p w14:paraId="27F4C471" w14:textId="77777777" w:rsidR="00414E01" w:rsidRDefault="00414E01" w:rsidP="00377E0B">
            <w:pPr>
              <w:pStyle w:val="tablefunction"/>
              <w:rPr>
                <w:rtl/>
              </w:rPr>
            </w:pPr>
          </w:p>
        </w:tc>
        <w:tc>
          <w:tcPr>
            <w:tcW w:w="227" w:type="dxa"/>
            <w:shd w:val="clear" w:color="auto" w:fill="auto"/>
            <w:noWrap/>
            <w:tcMar>
              <w:left w:w="0" w:type="dxa"/>
              <w:right w:w="0" w:type="dxa"/>
            </w:tcMar>
            <w:vAlign w:val="center"/>
          </w:tcPr>
          <w:p w14:paraId="7420E7AF" w14:textId="77777777" w:rsidR="00414E01" w:rsidRDefault="00414E01" w:rsidP="00377E0B">
            <w:pPr>
              <w:pStyle w:val="tablefunction"/>
              <w:rPr>
                <w:rFonts w:hint="cs"/>
                <w:rtl/>
              </w:rPr>
            </w:pPr>
            <w:r>
              <w:rPr>
                <w:rFonts w:hint="cs"/>
                <w:rtl/>
              </w:rPr>
              <w:t>4</w:t>
            </w:r>
          </w:p>
        </w:tc>
        <w:tc>
          <w:tcPr>
            <w:tcW w:w="227" w:type="dxa"/>
            <w:shd w:val="clear" w:color="auto" w:fill="auto"/>
            <w:noWrap/>
            <w:tcMar>
              <w:left w:w="0" w:type="dxa"/>
              <w:right w:w="0" w:type="dxa"/>
            </w:tcMar>
            <w:vAlign w:val="center"/>
          </w:tcPr>
          <w:p w14:paraId="2D650D1A" w14:textId="77777777" w:rsidR="00414E01" w:rsidRDefault="00414E01" w:rsidP="00377E0B">
            <w:pPr>
              <w:pStyle w:val="tablefunction"/>
              <w:rPr>
                <w:rtl/>
              </w:rPr>
            </w:pPr>
          </w:p>
        </w:tc>
        <w:tc>
          <w:tcPr>
            <w:tcW w:w="227" w:type="dxa"/>
            <w:shd w:val="clear" w:color="auto" w:fill="auto"/>
            <w:noWrap/>
            <w:tcMar>
              <w:left w:w="0" w:type="dxa"/>
              <w:right w:w="0" w:type="dxa"/>
            </w:tcMar>
            <w:vAlign w:val="center"/>
          </w:tcPr>
          <w:p w14:paraId="18B460E9" w14:textId="77777777" w:rsidR="00414E01" w:rsidRDefault="00414E01" w:rsidP="00377E0B">
            <w:pPr>
              <w:pStyle w:val="tablefunction"/>
              <w:rPr>
                <w:rtl/>
              </w:rPr>
            </w:pPr>
          </w:p>
        </w:tc>
      </w:tr>
    </w:tbl>
    <w:p w14:paraId="3DFAD54E" w14:textId="77777777" w:rsidR="00414E01" w:rsidRDefault="00414E01" w:rsidP="00414E01">
      <w:pPr>
        <w:pStyle w:val="NormalAfterChart"/>
        <w:rPr>
          <w:rFonts w:hint="cs"/>
          <w:rtl/>
        </w:rPr>
      </w:pPr>
      <w:r>
        <w:rPr>
          <w:rtl/>
        </w:rPr>
        <w:t>ניכר שלפנינו סדרה עם חן (סימטריה) זכרי, סביב המספר 35. והנה, המספר השמיני מנקודת ה"חן" הנ"ל,</w:t>
      </w:r>
      <w:r>
        <w:rPr>
          <w:rFonts w:hint="cs"/>
          <w:rtl/>
        </w:rPr>
        <w:t xml:space="preserve"> </w:t>
      </w:r>
      <w:r>
        <w:rPr>
          <w:rtl/>
        </w:rPr>
        <w:t xml:space="preserve">133 = </w:t>
      </w:r>
      <w:r w:rsidRPr="00CA47CA">
        <w:rPr>
          <w:rStyle w:val="Gematria"/>
          <w:rtl/>
        </w:rPr>
        <w:t>ויגדל וגדל גדל</w:t>
      </w:r>
      <w:r>
        <w:rPr>
          <w:rFonts w:hint="cs"/>
          <w:rtl/>
        </w:rPr>
        <w:t xml:space="preserve"> </w:t>
      </w:r>
      <w:r w:rsidRPr="006B1990">
        <w:rPr>
          <w:rFonts w:hint="cs"/>
          <w:rtl/>
        </w:rPr>
        <w:t>= ר</w:t>
      </w:r>
      <w:r>
        <w:rPr>
          <w:rFonts w:hint="cs"/>
          <w:rtl/>
        </w:rPr>
        <w:t xml:space="preserve">אשי התבות במילים </w:t>
      </w:r>
      <w:r w:rsidRPr="00CA47CA">
        <w:rPr>
          <w:rStyle w:val="Gematria"/>
          <w:rFonts w:hint="cs"/>
          <w:rtl/>
        </w:rPr>
        <w:t>ע</w:t>
      </w:r>
      <w:r w:rsidRPr="006B1990">
        <w:rPr>
          <w:rFonts w:hint="cs"/>
          <w:rtl/>
        </w:rPr>
        <w:t xml:space="preserve">ד </w:t>
      </w:r>
      <w:r w:rsidRPr="00CA47CA">
        <w:rPr>
          <w:rStyle w:val="Gematria"/>
          <w:rFonts w:hint="cs"/>
          <w:rtl/>
        </w:rPr>
        <w:t>כ</w:t>
      </w:r>
      <w:r w:rsidRPr="006B1990">
        <w:rPr>
          <w:rFonts w:hint="cs"/>
          <w:rtl/>
        </w:rPr>
        <w:t xml:space="preserve">י </w:t>
      </w:r>
      <w:r w:rsidRPr="00CA47CA">
        <w:rPr>
          <w:rStyle w:val="Gematria"/>
          <w:rFonts w:hint="cs"/>
          <w:rtl/>
        </w:rPr>
        <w:t>ג</w:t>
      </w:r>
      <w:r w:rsidRPr="006B1990">
        <w:rPr>
          <w:rFonts w:hint="cs"/>
          <w:rtl/>
        </w:rPr>
        <w:t xml:space="preserve">דל </w:t>
      </w:r>
      <w:r w:rsidRPr="00CA47CA">
        <w:rPr>
          <w:rStyle w:val="Gematria"/>
          <w:rFonts w:hint="cs"/>
          <w:rtl/>
        </w:rPr>
        <w:t>מ</w:t>
      </w:r>
      <w:r w:rsidRPr="006B1990">
        <w:rPr>
          <w:rFonts w:hint="cs"/>
          <w:rtl/>
        </w:rPr>
        <w:t>אד</w:t>
      </w:r>
      <w:r>
        <w:rPr>
          <w:rFonts w:hint="cs"/>
          <w:rtl/>
        </w:rPr>
        <w:t>!</w:t>
      </w:r>
    </w:p>
    <w:p w14:paraId="5AD5DDC3" w14:textId="77777777" w:rsidR="00414E01" w:rsidRDefault="00414E01" w:rsidP="00414E01">
      <w:pPr>
        <w:rPr>
          <w:rFonts w:hint="cs"/>
          <w:rtl/>
        </w:rPr>
      </w:pPr>
      <w:r>
        <w:rPr>
          <w:rtl/>
        </w:rPr>
        <w:t>סכום הסדרה עד 13 מקומות מ"גדל"</w:t>
      </w:r>
      <w:r>
        <w:rPr>
          <w:rFonts w:hint="cs"/>
          <w:rtl/>
        </w:rPr>
        <w:t xml:space="preserve"> 373</w:t>
      </w:r>
      <w:r>
        <w:rPr>
          <w:rtl/>
        </w:rPr>
        <w:t xml:space="preserve"> </w:t>
      </w:r>
      <w:r w:rsidRPr="00285CA1">
        <w:rPr>
          <w:rStyle w:val="symbolplus"/>
        </w:rPr>
        <w:sym w:font="Symbol" w:char="F05E"/>
      </w:r>
      <w:r>
        <w:rPr>
          <w:rtl/>
        </w:rPr>
        <w:t xml:space="preserve"> </w:t>
      </w:r>
      <w:r>
        <w:rPr>
          <w:rFonts w:hint="cs"/>
          <w:rtl/>
        </w:rPr>
        <w:t>323</w:t>
      </w:r>
      <w:r>
        <w:rPr>
          <w:rtl/>
        </w:rPr>
        <w:t xml:space="preserve"> </w:t>
      </w:r>
      <w:r w:rsidRPr="00285CA1">
        <w:rPr>
          <w:rStyle w:val="symbolplus"/>
        </w:rPr>
        <w:sym w:font="Symbol" w:char="F05E"/>
      </w:r>
      <w:r>
        <w:rPr>
          <w:rtl/>
        </w:rPr>
        <w:t xml:space="preserve"> </w:t>
      </w:r>
      <w:r>
        <w:rPr>
          <w:rFonts w:hint="cs"/>
          <w:rtl/>
        </w:rPr>
        <w:t>277</w:t>
      </w:r>
      <w:r>
        <w:rPr>
          <w:rtl/>
        </w:rPr>
        <w:t xml:space="preserve"> </w:t>
      </w:r>
      <w:r w:rsidRPr="00285CA1">
        <w:rPr>
          <w:rStyle w:val="symbolplus"/>
        </w:rPr>
        <w:sym w:font="Symbol" w:char="F05E"/>
      </w:r>
      <w:r>
        <w:rPr>
          <w:rtl/>
        </w:rPr>
        <w:t xml:space="preserve"> </w:t>
      </w:r>
      <w:r>
        <w:rPr>
          <w:rFonts w:hint="cs"/>
          <w:rtl/>
        </w:rPr>
        <w:t>235</w:t>
      </w:r>
      <w:r>
        <w:rPr>
          <w:rtl/>
        </w:rPr>
        <w:t xml:space="preserve"> </w:t>
      </w:r>
      <w:r w:rsidRPr="00285CA1">
        <w:rPr>
          <w:rStyle w:val="symbolplus"/>
        </w:rPr>
        <w:sym w:font="Symbol" w:char="F05E"/>
      </w:r>
      <w:r>
        <w:rPr>
          <w:rtl/>
        </w:rPr>
        <w:t xml:space="preserve"> </w:t>
      </w:r>
      <w:r>
        <w:rPr>
          <w:rFonts w:hint="cs"/>
          <w:rtl/>
        </w:rPr>
        <w:t>197</w:t>
      </w:r>
      <w:r>
        <w:rPr>
          <w:rtl/>
        </w:rPr>
        <w:t xml:space="preserve"> </w:t>
      </w:r>
      <w:r w:rsidRPr="00285CA1">
        <w:rPr>
          <w:rStyle w:val="symbolplus"/>
        </w:rPr>
        <w:sym w:font="Symbol" w:char="F05E"/>
      </w:r>
      <w:r>
        <w:rPr>
          <w:rtl/>
        </w:rPr>
        <w:t xml:space="preserve"> </w:t>
      </w:r>
      <w:r>
        <w:rPr>
          <w:rFonts w:hint="cs"/>
          <w:rtl/>
        </w:rPr>
        <w:t>163</w:t>
      </w:r>
      <w:r>
        <w:rPr>
          <w:rtl/>
        </w:rPr>
        <w:t xml:space="preserve"> </w:t>
      </w:r>
      <w:r w:rsidRPr="00285CA1">
        <w:rPr>
          <w:rStyle w:val="symbolplus"/>
        </w:rPr>
        <w:sym w:font="Symbol" w:char="F05E"/>
      </w:r>
      <w:r>
        <w:rPr>
          <w:rtl/>
        </w:rPr>
        <w:t xml:space="preserve"> 133 </w:t>
      </w:r>
      <w:r w:rsidRPr="00285CA1">
        <w:rPr>
          <w:rStyle w:val="symbolplus"/>
        </w:rPr>
        <w:sym w:font="Symbol" w:char="F05E"/>
      </w:r>
      <w:r>
        <w:rPr>
          <w:rtl/>
        </w:rPr>
        <w:t xml:space="preserve"> </w:t>
      </w:r>
      <w:r>
        <w:rPr>
          <w:rFonts w:hint="cs"/>
          <w:rtl/>
        </w:rPr>
        <w:t>107</w:t>
      </w:r>
      <w:r>
        <w:rPr>
          <w:rtl/>
        </w:rPr>
        <w:t xml:space="preserve"> </w:t>
      </w:r>
      <w:r w:rsidRPr="00285CA1">
        <w:rPr>
          <w:rStyle w:val="symbolplus"/>
        </w:rPr>
        <w:sym w:font="Symbol" w:char="F05E"/>
      </w:r>
      <w:r>
        <w:rPr>
          <w:rtl/>
        </w:rPr>
        <w:t xml:space="preserve"> </w:t>
      </w:r>
      <w:r>
        <w:rPr>
          <w:rFonts w:hint="cs"/>
          <w:rtl/>
        </w:rPr>
        <w:t>85</w:t>
      </w:r>
      <w:r>
        <w:rPr>
          <w:rtl/>
        </w:rPr>
        <w:t xml:space="preserve"> </w:t>
      </w:r>
      <w:r w:rsidRPr="00285CA1">
        <w:rPr>
          <w:rStyle w:val="symbolplus"/>
        </w:rPr>
        <w:sym w:font="Symbol" w:char="F05E"/>
      </w:r>
      <w:r>
        <w:rPr>
          <w:rtl/>
        </w:rPr>
        <w:t xml:space="preserve"> </w:t>
      </w:r>
      <w:r>
        <w:rPr>
          <w:rFonts w:hint="cs"/>
          <w:rtl/>
        </w:rPr>
        <w:t>67</w:t>
      </w:r>
      <w:r>
        <w:rPr>
          <w:rtl/>
        </w:rPr>
        <w:t xml:space="preserve"> </w:t>
      </w:r>
      <w:r w:rsidRPr="00285CA1">
        <w:rPr>
          <w:rStyle w:val="symbolplus"/>
        </w:rPr>
        <w:sym w:font="Symbol" w:char="F05E"/>
      </w:r>
      <w:r>
        <w:rPr>
          <w:rtl/>
        </w:rPr>
        <w:t xml:space="preserve"> </w:t>
      </w:r>
      <w:r>
        <w:rPr>
          <w:rFonts w:hint="cs"/>
          <w:rtl/>
        </w:rPr>
        <w:t>53</w:t>
      </w:r>
      <w:r>
        <w:rPr>
          <w:rtl/>
        </w:rPr>
        <w:t xml:space="preserve"> </w:t>
      </w:r>
      <w:r w:rsidRPr="00285CA1">
        <w:rPr>
          <w:rStyle w:val="symbolplus"/>
        </w:rPr>
        <w:sym w:font="Symbol" w:char="F05E"/>
      </w:r>
      <w:r>
        <w:rPr>
          <w:rFonts w:hint="cs"/>
          <w:rtl/>
        </w:rPr>
        <w:t xml:space="preserve"> 43</w:t>
      </w:r>
      <w:r>
        <w:rPr>
          <w:rtl/>
        </w:rPr>
        <w:t xml:space="preserve"> </w:t>
      </w:r>
      <w:r w:rsidRPr="00285CA1">
        <w:rPr>
          <w:rStyle w:val="symbolplus"/>
        </w:rPr>
        <w:sym w:font="Symbol" w:char="F05E"/>
      </w:r>
      <w:r>
        <w:rPr>
          <w:rtl/>
        </w:rPr>
        <w:t xml:space="preserve"> </w:t>
      </w:r>
      <w:r>
        <w:rPr>
          <w:rFonts w:hint="cs"/>
          <w:rtl/>
        </w:rPr>
        <w:t xml:space="preserve">37 עולה 2093 = </w:t>
      </w:r>
      <w:r>
        <w:rPr>
          <w:rtl/>
        </w:rPr>
        <w:t xml:space="preserve">23 </w:t>
      </w:r>
      <w:r w:rsidRPr="002B54B1">
        <w:rPr>
          <w:rFonts w:ascii="Times New Roman" w:hAnsi="Times New Roman" w:cs="Times New Roman" w:hint="cs"/>
          <w:position w:val="-2"/>
          <w:rtl/>
          <w:lang w:eastAsia="en-US"/>
        </w:rPr>
        <w:t>∙</w:t>
      </w:r>
      <w:r>
        <w:rPr>
          <w:rtl/>
        </w:rPr>
        <w:t xml:space="preserve"> 91</w:t>
      </w:r>
      <w:r>
        <w:rPr>
          <w:rFonts w:hint="cs"/>
          <w:rtl/>
        </w:rPr>
        <w:t xml:space="preserve"> = </w:t>
      </w:r>
      <w:r w:rsidRPr="00CA47CA">
        <w:rPr>
          <w:rStyle w:val="Gematria"/>
          <w:rtl/>
        </w:rPr>
        <w:t>חיה</w:t>
      </w:r>
      <w:r>
        <w:rPr>
          <w:rtl/>
        </w:rPr>
        <w:t xml:space="preserve"> </w:t>
      </w:r>
      <w:r>
        <w:rPr>
          <w:rFonts w:hint="cs"/>
          <w:rtl/>
        </w:rPr>
        <w:t xml:space="preserve">פעמים </w:t>
      </w:r>
      <w:r>
        <w:rPr>
          <w:rtl/>
        </w:rPr>
        <w:t>13</w:t>
      </w:r>
      <w:r w:rsidRPr="00285CA1">
        <w:rPr>
          <w:rStyle w:val="symboltriangle"/>
          <w:rFonts w:hint="cs"/>
        </w:rPr>
        <w:sym w:font="Wingdings 3" w:char="F072"/>
      </w:r>
      <w:r w:rsidRPr="00563711">
        <w:rPr>
          <w:rFonts w:hint="cs"/>
          <w:rtl/>
        </w:rPr>
        <w:t xml:space="preserve">. </w:t>
      </w:r>
    </w:p>
    <w:p w14:paraId="59A9662B" w14:textId="77777777" w:rsidR="00414E01" w:rsidRDefault="00414E01" w:rsidP="00414E01">
      <w:pPr>
        <w:rPr>
          <w:rFonts w:hint="cs"/>
          <w:rtl/>
        </w:rPr>
      </w:pPr>
      <w:r>
        <w:rPr>
          <w:rFonts w:hint="cs"/>
          <w:rtl/>
        </w:rPr>
        <w:t xml:space="preserve">והנה, 2093 הוא כפולה של שני המספרים במכלול 7, 13, שכן: </w:t>
      </w:r>
      <w:r>
        <w:rPr>
          <w:rtl/>
        </w:rPr>
        <w:t>13</w:t>
      </w:r>
      <w:r>
        <w:rPr>
          <w:rFonts w:hint="cs"/>
          <w:rtl/>
        </w:rPr>
        <w:t xml:space="preserve"> פעמים</w:t>
      </w:r>
      <w:r>
        <w:rPr>
          <w:rtl/>
        </w:rPr>
        <w:t xml:space="preserve"> 161</w:t>
      </w:r>
      <w:r>
        <w:rPr>
          <w:rFonts w:hint="cs"/>
          <w:rtl/>
        </w:rPr>
        <w:t xml:space="preserve"> = </w:t>
      </w:r>
      <w:r>
        <w:rPr>
          <w:rtl/>
        </w:rPr>
        <w:t xml:space="preserve">7 </w:t>
      </w:r>
      <w:r w:rsidRPr="002B54B1">
        <w:rPr>
          <w:rFonts w:ascii="Times New Roman" w:hAnsi="Times New Roman" w:cs="Times New Roman" w:hint="cs"/>
          <w:position w:val="-2"/>
          <w:rtl/>
          <w:lang w:eastAsia="en-US"/>
        </w:rPr>
        <w:t>∙</w:t>
      </w:r>
      <w:r>
        <w:rPr>
          <w:rtl/>
        </w:rPr>
        <w:t xml:space="preserve"> 299</w:t>
      </w:r>
      <w:r>
        <w:rPr>
          <w:rFonts w:hint="cs"/>
          <w:rtl/>
        </w:rPr>
        <w:t xml:space="preserve"> = 2093.</w:t>
      </w:r>
    </w:p>
    <w:p w14:paraId="52C161C7" w14:textId="77777777" w:rsidR="00414E01" w:rsidRPr="00411E03" w:rsidRDefault="00414E01" w:rsidP="00414E01">
      <w:pPr>
        <w:rPr>
          <w:rFonts w:hint="cs"/>
          <w:rtl/>
        </w:rPr>
      </w:pPr>
      <w:r>
        <w:rPr>
          <w:rtl/>
        </w:rPr>
        <w:t>סכום שבע</w:t>
      </w:r>
      <w:r>
        <w:rPr>
          <w:rFonts w:hint="cs"/>
          <w:rtl/>
        </w:rPr>
        <w:t>ת</w:t>
      </w:r>
      <w:r>
        <w:rPr>
          <w:rtl/>
        </w:rPr>
        <w:t xml:space="preserve"> המספרים שסביב</w:t>
      </w:r>
      <w:r>
        <w:rPr>
          <w:rFonts w:hint="cs"/>
          <w:rtl/>
        </w:rPr>
        <w:t xml:space="preserve"> 35,</w:t>
      </w:r>
      <w:r>
        <w:rPr>
          <w:rtl/>
        </w:rPr>
        <w:t xml:space="preserve"> נקודת החן של הסדרה</w:t>
      </w:r>
      <w:r>
        <w:rPr>
          <w:rFonts w:hint="cs"/>
          <w:rtl/>
        </w:rPr>
        <w:t xml:space="preserve"> </w:t>
      </w:r>
      <w:r>
        <w:rPr>
          <w:rtl/>
        </w:rPr>
        <w:t xml:space="preserve">53 </w:t>
      </w:r>
      <w:r w:rsidRPr="00285CA1">
        <w:rPr>
          <w:rStyle w:val="symbolplus"/>
        </w:rPr>
        <w:sym w:font="Symbol" w:char="F05E"/>
      </w:r>
      <w:r>
        <w:rPr>
          <w:rtl/>
        </w:rPr>
        <w:t xml:space="preserve"> 43 </w:t>
      </w:r>
      <w:r w:rsidRPr="00285CA1">
        <w:rPr>
          <w:rStyle w:val="symbolplus"/>
        </w:rPr>
        <w:sym w:font="Symbol" w:char="F05E"/>
      </w:r>
      <w:r>
        <w:rPr>
          <w:rtl/>
        </w:rPr>
        <w:t xml:space="preserve"> 37 </w:t>
      </w:r>
      <w:r w:rsidRPr="00285CA1">
        <w:rPr>
          <w:rStyle w:val="symbolplus"/>
        </w:rPr>
        <w:sym w:font="Symbol" w:char="F05E"/>
      </w:r>
      <w:r>
        <w:rPr>
          <w:rtl/>
        </w:rPr>
        <w:t xml:space="preserve"> 35 </w:t>
      </w:r>
      <w:r w:rsidRPr="00285CA1">
        <w:rPr>
          <w:rStyle w:val="symbolplus"/>
        </w:rPr>
        <w:sym w:font="Symbol" w:char="F05E"/>
      </w:r>
      <w:r>
        <w:rPr>
          <w:rtl/>
        </w:rPr>
        <w:t xml:space="preserve"> 37 </w:t>
      </w:r>
      <w:r w:rsidRPr="00285CA1">
        <w:rPr>
          <w:rStyle w:val="symbolplus"/>
        </w:rPr>
        <w:sym w:font="Symbol" w:char="F05E"/>
      </w:r>
      <w:r>
        <w:rPr>
          <w:rtl/>
        </w:rPr>
        <w:t xml:space="preserve"> 43 </w:t>
      </w:r>
      <w:r w:rsidRPr="00285CA1">
        <w:rPr>
          <w:rStyle w:val="symbolplus"/>
        </w:rPr>
        <w:sym w:font="Symbol" w:char="F05E"/>
      </w:r>
      <w:r>
        <w:rPr>
          <w:rtl/>
        </w:rPr>
        <w:t xml:space="preserve"> 53 </w:t>
      </w:r>
      <w:r>
        <w:rPr>
          <w:rFonts w:hint="cs"/>
          <w:rtl/>
        </w:rPr>
        <w:t>עולה</w:t>
      </w:r>
      <w:r w:rsidRPr="00411E03">
        <w:rPr>
          <w:rFonts w:hint="cs"/>
          <w:rtl/>
        </w:rPr>
        <w:t xml:space="preserve"> 301 = </w:t>
      </w:r>
      <w:r w:rsidRPr="00411E03">
        <w:rPr>
          <w:rStyle w:val="Gematria"/>
          <w:rFonts w:hint="cs"/>
          <w:rtl/>
        </w:rPr>
        <w:t>מנורה</w:t>
      </w:r>
      <w:r w:rsidRPr="00411E03">
        <w:rPr>
          <w:rFonts w:hint="cs"/>
          <w:rtl/>
        </w:rPr>
        <w:t xml:space="preserve"> (</w:t>
      </w:r>
      <w:r>
        <w:rPr>
          <w:rFonts w:hint="cs"/>
          <w:rtl/>
        </w:rPr>
        <w:t xml:space="preserve">= </w:t>
      </w:r>
      <w:r w:rsidRPr="00411E03">
        <w:rPr>
          <w:rStyle w:val="Gematria"/>
          <w:rFonts w:hint="cs"/>
          <w:rtl/>
        </w:rPr>
        <w:t>צורה</w:t>
      </w:r>
      <w:r>
        <w:rPr>
          <w:rFonts w:hint="cs"/>
        </w:rPr>
        <w:t xml:space="preserve"> </w:t>
      </w:r>
      <w:r>
        <w:rPr>
          <w:rFonts w:hint="cs"/>
          <w:rtl/>
        </w:rPr>
        <w:t>=</w:t>
      </w:r>
      <w:r w:rsidRPr="00411E03">
        <w:rPr>
          <w:rFonts w:hint="cs"/>
          <w:rtl/>
        </w:rPr>
        <w:t xml:space="preserve"> </w:t>
      </w:r>
      <w:r w:rsidRPr="00411E03">
        <w:rPr>
          <w:rStyle w:val="Gematria"/>
          <w:rFonts w:hint="cs"/>
          <w:rtl/>
        </w:rPr>
        <w:t>אש</w:t>
      </w:r>
      <w:r w:rsidRPr="00411E03">
        <w:rPr>
          <w:rFonts w:hint="cs"/>
          <w:rtl/>
        </w:rPr>
        <w:t>). כמבואר בחסידות</w:t>
      </w:r>
      <w:r>
        <w:rPr>
          <w:rStyle w:val="afff7"/>
          <w:rtl/>
        </w:rPr>
        <w:endnoteReference w:id="18"/>
      </w:r>
      <w:r w:rsidRPr="00411E03">
        <w:rPr>
          <w:rFonts w:hint="cs"/>
          <w:rtl/>
        </w:rPr>
        <w:t>, שבעת נרותיה של המנורה הם סוד שרשי נשמות ישראל.</w:t>
      </w:r>
    </w:p>
    <w:p w14:paraId="5FD0E72F" w14:textId="77777777" w:rsidR="00414E01" w:rsidRPr="00411E03" w:rsidRDefault="00414E01" w:rsidP="00414E01">
      <w:pPr>
        <w:rPr>
          <w:rFonts w:hint="cs"/>
          <w:rtl/>
        </w:rPr>
      </w:pPr>
      <w:r>
        <w:rPr>
          <w:rFonts w:hint="cs"/>
          <w:rtl/>
        </w:rPr>
        <w:t xml:space="preserve">והנה, מתמטית, בכל סדרה ריבועית של מספרים שלמים, ישנו כלל שסכום כל שבעה מספרים רצופים מתחלק ב־7. לפי כלל זה יוצא שהערך </w:t>
      </w:r>
      <w:r w:rsidRPr="00D72384">
        <w:rPr>
          <w:rFonts w:hint="cs"/>
          <w:rtl/>
        </w:rPr>
        <w:t xml:space="preserve">הממוצע </w:t>
      </w:r>
      <w:r>
        <w:rPr>
          <w:rFonts w:hint="cs"/>
          <w:rtl/>
        </w:rPr>
        <w:t xml:space="preserve">של כל מספר הוא </w:t>
      </w:r>
      <w:r w:rsidRPr="00D72384">
        <w:rPr>
          <w:rFonts w:hint="cs"/>
          <w:rtl/>
        </w:rPr>
        <w:t>43</w:t>
      </w:r>
      <w:r>
        <w:rPr>
          <w:rFonts w:hint="cs"/>
          <w:rtl/>
        </w:rPr>
        <w:t xml:space="preserve">, והוא הערך של </w:t>
      </w:r>
      <w:r w:rsidRPr="00CA47CA">
        <w:rPr>
          <w:rStyle w:val="Gematria"/>
          <w:rtl/>
        </w:rPr>
        <w:t>וגדל</w:t>
      </w:r>
      <w:r>
        <w:rPr>
          <w:rFonts w:hint="cs"/>
          <w:rtl/>
        </w:rPr>
        <w:t xml:space="preserve">. </w:t>
      </w:r>
      <w:r w:rsidRPr="00411E03">
        <w:rPr>
          <w:rFonts w:hint="cs"/>
          <w:rtl/>
        </w:rPr>
        <w:t>ועוד כלל: בסדרה של חן זכרי, ממוצע שבעת האברים סביב נקודת החן תמיד יהיה המספר השני מכל קצה, ובמקרה דנן קל לראות שזהו 43.</w:t>
      </w:r>
    </w:p>
    <w:p w14:paraId="6C41D262" w14:textId="77777777" w:rsidR="00414E01" w:rsidRDefault="00414E01" w:rsidP="00414E01">
      <w:pPr>
        <w:rPr>
          <w:rtl/>
        </w:rPr>
      </w:pPr>
      <w:r>
        <w:rPr>
          <w:rtl/>
        </w:rPr>
        <w:t>סכום שלש־עשרה המספרים סביב נקודת החן,</w:t>
      </w:r>
      <w:r>
        <w:rPr>
          <w:rFonts w:hint="cs"/>
          <w:rtl/>
        </w:rPr>
        <w:t xml:space="preserve"> </w:t>
      </w:r>
      <w:r>
        <w:rPr>
          <w:rtl/>
        </w:rPr>
        <w:t xml:space="preserve">107 </w:t>
      </w:r>
      <w:r w:rsidRPr="00AD4DD4">
        <w:rPr>
          <w:rStyle w:val="symbolplus"/>
        </w:rPr>
        <w:sym w:font="Symbol" w:char="F05E"/>
      </w:r>
      <w:r>
        <w:rPr>
          <w:rtl/>
        </w:rPr>
        <w:t xml:space="preserve"> 85 </w:t>
      </w:r>
      <w:r w:rsidRPr="00AD4DD4">
        <w:rPr>
          <w:rStyle w:val="symbolplus"/>
        </w:rPr>
        <w:sym w:font="Symbol" w:char="F05E"/>
      </w:r>
      <w:r>
        <w:rPr>
          <w:rtl/>
        </w:rPr>
        <w:t xml:space="preserve"> 67 </w:t>
      </w:r>
      <w:r w:rsidRPr="00AD4DD4">
        <w:rPr>
          <w:rStyle w:val="symbolplus"/>
        </w:rPr>
        <w:sym w:font="Symbol" w:char="F05E"/>
      </w:r>
      <w:r>
        <w:rPr>
          <w:rtl/>
        </w:rPr>
        <w:t xml:space="preserve"> 53 </w:t>
      </w:r>
      <w:r w:rsidRPr="00AD4DD4">
        <w:rPr>
          <w:rStyle w:val="symbolplus"/>
        </w:rPr>
        <w:sym w:font="Symbol" w:char="F05E"/>
      </w:r>
      <w:r>
        <w:rPr>
          <w:rtl/>
        </w:rPr>
        <w:t xml:space="preserve"> 43 </w:t>
      </w:r>
      <w:r w:rsidRPr="00AD4DD4">
        <w:rPr>
          <w:rStyle w:val="symbolplus"/>
        </w:rPr>
        <w:sym w:font="Symbol" w:char="F05E"/>
      </w:r>
      <w:r>
        <w:rPr>
          <w:rtl/>
        </w:rPr>
        <w:t xml:space="preserve"> 37 </w:t>
      </w:r>
      <w:r w:rsidRPr="00AD4DD4">
        <w:rPr>
          <w:rStyle w:val="symbolplus"/>
        </w:rPr>
        <w:sym w:font="Symbol" w:char="F05E"/>
      </w:r>
      <w:r>
        <w:rPr>
          <w:rtl/>
        </w:rPr>
        <w:t xml:space="preserve"> 35 </w:t>
      </w:r>
      <w:r w:rsidRPr="00AD4DD4">
        <w:rPr>
          <w:rStyle w:val="symbolplus"/>
        </w:rPr>
        <w:sym w:font="Symbol" w:char="F05E"/>
      </w:r>
      <w:r>
        <w:rPr>
          <w:rtl/>
        </w:rPr>
        <w:t xml:space="preserve"> 37 </w:t>
      </w:r>
      <w:r w:rsidRPr="00AD4DD4">
        <w:rPr>
          <w:rStyle w:val="symbolplus"/>
        </w:rPr>
        <w:sym w:font="Symbol" w:char="F05E"/>
      </w:r>
      <w:r>
        <w:rPr>
          <w:rtl/>
        </w:rPr>
        <w:t xml:space="preserve"> 43 </w:t>
      </w:r>
      <w:r w:rsidRPr="00AD4DD4">
        <w:rPr>
          <w:rStyle w:val="symbolplus"/>
        </w:rPr>
        <w:sym w:font="Symbol" w:char="F05E"/>
      </w:r>
      <w:r>
        <w:rPr>
          <w:rtl/>
        </w:rPr>
        <w:t xml:space="preserve"> 53 </w:t>
      </w:r>
      <w:r w:rsidRPr="00AD4DD4">
        <w:rPr>
          <w:rStyle w:val="symbolplus"/>
        </w:rPr>
        <w:sym w:font="Symbol" w:char="F05E"/>
      </w:r>
      <w:r>
        <w:rPr>
          <w:rtl/>
        </w:rPr>
        <w:t xml:space="preserve"> 67 </w:t>
      </w:r>
      <w:r w:rsidRPr="00AD4DD4">
        <w:rPr>
          <w:rStyle w:val="symbolplus"/>
        </w:rPr>
        <w:sym w:font="Symbol" w:char="F05E"/>
      </w:r>
      <w:r>
        <w:rPr>
          <w:rtl/>
        </w:rPr>
        <w:t xml:space="preserve"> 85 </w:t>
      </w:r>
      <w:r w:rsidRPr="00AD4DD4">
        <w:rPr>
          <w:rStyle w:val="symbolplus"/>
        </w:rPr>
        <w:sym w:font="Symbol" w:char="F05E"/>
      </w:r>
      <w:r>
        <w:rPr>
          <w:rtl/>
        </w:rPr>
        <w:t xml:space="preserve"> 107</w:t>
      </w:r>
      <w:r>
        <w:rPr>
          <w:rFonts w:hint="cs"/>
          <w:rtl/>
        </w:rPr>
        <w:t xml:space="preserve"> עולה 819 = </w:t>
      </w:r>
      <w:r w:rsidRPr="00CA47CA">
        <w:rPr>
          <w:rStyle w:val="Gematria"/>
          <w:rtl/>
        </w:rPr>
        <w:t>אחדות פשוטה</w:t>
      </w:r>
      <w:r>
        <w:rPr>
          <w:rFonts w:hint="cs"/>
          <w:rtl/>
        </w:rPr>
        <w:t xml:space="preserve">, והוא סכום הריבועים מ־1 עד 13 (= </w:t>
      </w:r>
      <w:r w:rsidRPr="00CA47CA">
        <w:rPr>
          <w:rStyle w:val="Gematria"/>
          <w:rtl/>
        </w:rPr>
        <w:t>אחד</w:t>
      </w:r>
      <w:r>
        <w:rPr>
          <w:rFonts w:hint="cs"/>
          <w:rtl/>
        </w:rPr>
        <w:t xml:space="preserve">). </w:t>
      </w:r>
      <w:r>
        <w:rPr>
          <w:rtl/>
        </w:rPr>
        <w:t>ה</w:t>
      </w:r>
      <w:r>
        <w:rPr>
          <w:rFonts w:hint="cs"/>
          <w:rtl/>
        </w:rPr>
        <w:t>ערך ה</w:t>
      </w:r>
      <w:r>
        <w:rPr>
          <w:rtl/>
        </w:rPr>
        <w:t xml:space="preserve">ממוצע של </w:t>
      </w:r>
      <w:r>
        <w:rPr>
          <w:rFonts w:hint="cs"/>
          <w:rtl/>
        </w:rPr>
        <w:t>13</w:t>
      </w:r>
      <w:r>
        <w:rPr>
          <w:rtl/>
        </w:rPr>
        <w:t xml:space="preserve"> המספרים </w:t>
      </w:r>
      <w:r>
        <w:rPr>
          <w:rFonts w:hint="cs"/>
          <w:rtl/>
        </w:rPr>
        <w:t>הוא</w:t>
      </w:r>
      <w:r>
        <w:rPr>
          <w:rtl/>
        </w:rPr>
        <w:t xml:space="preserve"> 63, שם </w:t>
      </w:r>
      <w:r w:rsidRPr="00CA47CA">
        <w:rPr>
          <w:rStyle w:val="Gematria"/>
          <w:rtl/>
        </w:rPr>
        <w:t>סג</w:t>
      </w:r>
      <w:r>
        <w:rPr>
          <w:rtl/>
        </w:rPr>
        <w:t>.</w:t>
      </w:r>
    </w:p>
    <w:p w14:paraId="3430F16A" w14:textId="77777777" w:rsidR="00414E01" w:rsidRPr="00411E03" w:rsidRDefault="00414E01" w:rsidP="00414E01">
      <w:pPr>
        <w:rPr>
          <w:rFonts w:hint="cs"/>
          <w:rtl/>
        </w:rPr>
      </w:pPr>
      <w:r>
        <w:rPr>
          <w:rtl/>
        </w:rPr>
        <w:t xml:space="preserve">והנה, אם נמשיך </w:t>
      </w:r>
      <w:r>
        <w:rPr>
          <w:rFonts w:hint="cs"/>
          <w:rtl/>
        </w:rPr>
        <w:t xml:space="preserve">להקטין </w:t>
      </w:r>
      <w:r>
        <w:rPr>
          <w:rtl/>
        </w:rPr>
        <w:t xml:space="preserve">את שלש המילים "ויגדל", "וגדל", "גדל", מבחינת האותיות נקבל </w:t>
      </w:r>
      <w:r w:rsidRPr="00CA47CA">
        <w:rPr>
          <w:rStyle w:val="Gematria"/>
          <w:rtl/>
        </w:rPr>
        <w:t>ויגדל וגדל גדל גל ג</w:t>
      </w:r>
      <w:r w:rsidRPr="00BC2235">
        <w:rPr>
          <w:rtl/>
        </w:rPr>
        <w:t xml:space="preserve"> </w:t>
      </w:r>
      <w:r>
        <w:rPr>
          <w:rtl/>
        </w:rPr>
        <w:t xml:space="preserve">= 169 = </w:t>
      </w:r>
      <w:r w:rsidRPr="00CA47CA">
        <w:rPr>
          <w:rStyle w:val="Gematria"/>
          <w:rtl/>
        </w:rPr>
        <w:t>אחד</w:t>
      </w:r>
      <w:r>
        <w:rPr>
          <w:rtl/>
        </w:rPr>
        <w:t xml:space="preserve"> </w:t>
      </w:r>
      <w:r w:rsidRPr="002B54B1">
        <w:rPr>
          <w:rFonts w:ascii="Times New Roman" w:hAnsi="Times New Roman" w:cs="Times New Roman" w:hint="cs"/>
          <w:position w:val="-2"/>
          <w:rtl/>
          <w:lang w:eastAsia="en-US"/>
        </w:rPr>
        <w:t>∙</w:t>
      </w:r>
      <w:r>
        <w:rPr>
          <w:rtl/>
        </w:rPr>
        <w:t xml:space="preserve"> </w:t>
      </w:r>
      <w:r w:rsidRPr="00CA47CA">
        <w:rPr>
          <w:rStyle w:val="Gematria"/>
          <w:rtl/>
        </w:rPr>
        <w:t>אחד</w:t>
      </w:r>
      <w:r w:rsidRPr="007B50DE">
        <w:rPr>
          <w:rFonts w:eastAsia="Vilna" w:hint="cs"/>
          <w:rtl/>
        </w:rPr>
        <w:t>.</w:t>
      </w:r>
      <w:r>
        <w:rPr>
          <w:rStyle w:val="Gematria"/>
          <w:rFonts w:hint="cs"/>
          <w:rtl/>
        </w:rPr>
        <w:t xml:space="preserve"> </w:t>
      </w:r>
      <w:r w:rsidRPr="00411E03">
        <w:rPr>
          <w:rFonts w:eastAsia="Vilna" w:hint="cs"/>
          <w:rtl/>
        </w:rPr>
        <w:t>ההקטנה של גדל ל</w:t>
      </w:r>
      <w:r>
        <w:rPr>
          <w:rFonts w:eastAsia="Vilna" w:hint="cs"/>
          <w:rtl/>
        </w:rPr>
        <w:t>־</w:t>
      </w:r>
      <w:r w:rsidRPr="00411E03">
        <w:rPr>
          <w:rFonts w:eastAsia="Vilna" w:hint="cs"/>
          <w:rtl/>
        </w:rPr>
        <w:t>גל היא משום ש</w:t>
      </w:r>
      <w:r>
        <w:rPr>
          <w:rFonts w:eastAsia="Vilna" w:hint="cs"/>
          <w:rtl/>
        </w:rPr>
        <w:t>־</w:t>
      </w:r>
      <w:r w:rsidRPr="00411E03">
        <w:rPr>
          <w:rFonts w:eastAsia="Vilna" w:hint="cs"/>
          <w:rtl/>
        </w:rPr>
        <w:t>גל הוא השער העיקרי של השרש גדל וזאת על פי מאמר חזל "</w:t>
      </w:r>
      <w:r w:rsidRPr="00834B35">
        <w:rPr>
          <w:rStyle w:val="Gematria"/>
          <w:rFonts w:hint="cs"/>
          <w:rtl/>
        </w:rPr>
        <w:t>ג</w:t>
      </w:r>
      <w:r>
        <w:rPr>
          <w:rFonts w:eastAsia="Vilna" w:hint="cs"/>
          <w:rtl/>
        </w:rPr>
        <w:t>־</w:t>
      </w:r>
      <w:r w:rsidRPr="00834B35">
        <w:rPr>
          <w:rStyle w:val="Gematria"/>
          <w:rFonts w:hint="cs"/>
          <w:rtl/>
        </w:rPr>
        <w:t>ד</w:t>
      </w:r>
      <w:r w:rsidRPr="00411E03">
        <w:rPr>
          <w:rFonts w:eastAsia="Vilna" w:hint="cs"/>
          <w:rtl/>
        </w:rPr>
        <w:t xml:space="preserve"> </w:t>
      </w:r>
      <w:r w:rsidRPr="00411E03">
        <w:rPr>
          <w:rFonts w:eastAsia="Vilna"/>
          <w:rtl/>
        </w:rPr>
        <w:t>–</w:t>
      </w:r>
      <w:r w:rsidRPr="00411E03">
        <w:rPr>
          <w:rFonts w:eastAsia="Vilna" w:hint="cs"/>
          <w:rtl/>
        </w:rPr>
        <w:t xml:space="preserve"> </w:t>
      </w:r>
      <w:r w:rsidRPr="00834B35">
        <w:rPr>
          <w:rStyle w:val="Gematria"/>
          <w:rFonts w:hint="cs"/>
          <w:rtl/>
        </w:rPr>
        <w:t>ג</w:t>
      </w:r>
      <w:r w:rsidRPr="00411E03">
        <w:rPr>
          <w:rFonts w:eastAsia="Vilna" w:hint="cs"/>
          <w:rtl/>
        </w:rPr>
        <w:t xml:space="preserve">מול </w:t>
      </w:r>
      <w:r w:rsidRPr="00834B35">
        <w:rPr>
          <w:rStyle w:val="Gematria"/>
          <w:rFonts w:hint="cs"/>
          <w:rtl/>
        </w:rPr>
        <w:t>ד</w:t>
      </w:r>
      <w:r w:rsidRPr="00411E03">
        <w:rPr>
          <w:rFonts w:eastAsia="Vilna" w:hint="cs"/>
          <w:rtl/>
        </w:rPr>
        <w:t>לים"</w:t>
      </w:r>
      <w:r w:rsidRPr="00411E03">
        <w:rPr>
          <w:rStyle w:val="afff7"/>
          <w:rFonts w:eastAsia="Vilna"/>
          <w:rtl/>
        </w:rPr>
        <w:endnoteReference w:id="19"/>
      </w:r>
      <w:r w:rsidRPr="00411E03">
        <w:rPr>
          <w:rFonts w:eastAsia="Vilna" w:hint="cs"/>
          <w:rtl/>
        </w:rPr>
        <w:t>, כלומר שהאות ג שהיא האות</w:t>
      </w:r>
      <w:r w:rsidRPr="000B7F7D">
        <w:rPr>
          <w:rFonts w:eastAsia="Vilna" w:hint="cs"/>
          <w:rtl/>
        </w:rPr>
        <w:t xml:space="preserve"> </w:t>
      </w:r>
      <w:r w:rsidRPr="00411E03">
        <w:rPr>
          <w:rFonts w:eastAsia="Vilna" w:hint="cs"/>
          <w:rtl/>
        </w:rPr>
        <w:t>העיקרית בשרש גדל רצה לגמול חסדים ולהגדיל, בסוד הגדולה של אברהם, את ה</w:t>
      </w:r>
      <w:r>
        <w:rPr>
          <w:rFonts w:eastAsia="Vilna" w:hint="cs"/>
          <w:rtl/>
        </w:rPr>
        <w:t>־</w:t>
      </w:r>
      <w:r w:rsidRPr="00411E03">
        <w:rPr>
          <w:rFonts w:eastAsia="Vilna" w:hint="cs"/>
          <w:rtl/>
        </w:rPr>
        <w:t>ד. על הקשר שבין ה</w:t>
      </w:r>
      <w:r>
        <w:rPr>
          <w:rFonts w:eastAsia="Vilna" w:hint="cs"/>
          <w:rtl/>
        </w:rPr>
        <w:t>־</w:t>
      </w:r>
      <w:r w:rsidRPr="00411E03">
        <w:rPr>
          <w:rFonts w:eastAsia="Vilna" w:hint="cs"/>
          <w:rtl/>
        </w:rPr>
        <w:t>ג וה</w:t>
      </w:r>
      <w:r>
        <w:rPr>
          <w:rFonts w:eastAsia="Vilna" w:hint="cs"/>
          <w:rtl/>
        </w:rPr>
        <w:t>־</w:t>
      </w:r>
      <w:r w:rsidRPr="00411E03">
        <w:rPr>
          <w:rFonts w:eastAsia="Vilna" w:hint="cs"/>
          <w:rtl/>
        </w:rPr>
        <w:t>ל, אותיות השער של גדל, אפשר לדרוש את הפסוק "מגדל עז שם הוי' בו ירוץ צדיק [ה</w:t>
      </w:r>
      <w:r>
        <w:rPr>
          <w:rFonts w:eastAsia="Vilna" w:hint="cs"/>
          <w:rtl/>
        </w:rPr>
        <w:t>־</w:t>
      </w:r>
      <w:r w:rsidRPr="00411E03">
        <w:rPr>
          <w:rFonts w:eastAsia="Vilna" w:hint="cs"/>
          <w:rtl/>
        </w:rPr>
        <w:t>ג] ונשגב [ה</w:t>
      </w:r>
      <w:r>
        <w:rPr>
          <w:rFonts w:eastAsia="Vilna" w:hint="cs"/>
          <w:rtl/>
        </w:rPr>
        <w:t>־</w:t>
      </w:r>
      <w:r w:rsidRPr="00411E03">
        <w:rPr>
          <w:rFonts w:eastAsia="Vilna" w:hint="cs"/>
          <w:rtl/>
        </w:rPr>
        <w:t>ל]"</w:t>
      </w:r>
      <w:r w:rsidRPr="00411E03">
        <w:rPr>
          <w:rStyle w:val="afff7"/>
          <w:rFonts w:eastAsia="Vilna"/>
          <w:rtl/>
        </w:rPr>
        <w:endnoteReference w:id="20"/>
      </w:r>
      <w:r w:rsidRPr="00411E03">
        <w:rPr>
          <w:rFonts w:eastAsia="Vilna" w:hint="cs"/>
          <w:rtl/>
        </w:rPr>
        <w:t>.</w:t>
      </w:r>
    </w:p>
    <w:p w14:paraId="54AA3411" w14:textId="77777777" w:rsidR="00414E01" w:rsidRPr="00226061" w:rsidRDefault="00414E01" w:rsidP="00414E01">
      <w:pPr>
        <w:pStyle w:val="31"/>
        <w:rPr>
          <w:rFonts w:hint="cs"/>
          <w:rtl/>
        </w:rPr>
      </w:pPr>
      <w:bookmarkStart w:id="8" w:name="_Toc508826725"/>
      <w:r>
        <w:rPr>
          <w:rFonts w:hint="cs"/>
          <w:rtl/>
        </w:rPr>
        <w:t>ו</w:t>
      </w:r>
      <w:r w:rsidRPr="00226061">
        <w:rPr>
          <w:rFonts w:hint="cs"/>
          <w:rtl/>
        </w:rPr>
        <w:t xml:space="preserve">. </w:t>
      </w:r>
      <w:r>
        <w:rPr>
          <w:rFonts w:hint="cs"/>
          <w:rtl/>
        </w:rPr>
        <w:t xml:space="preserve">גידולים ־ </w:t>
      </w:r>
      <w:r w:rsidRPr="00226061">
        <w:rPr>
          <w:rFonts w:hint="cs"/>
          <w:rtl/>
        </w:rPr>
        <w:t>דילוגים</w:t>
      </w:r>
      <w:bookmarkEnd w:id="8"/>
    </w:p>
    <w:p w14:paraId="209C51BC" w14:textId="77777777" w:rsidR="00414E01" w:rsidRDefault="00414E01" w:rsidP="00414E01">
      <w:pPr>
        <w:pStyle w:val="NormalBeforeChart"/>
        <w:rPr>
          <w:rFonts w:hint="cs"/>
          <w:rtl/>
        </w:rPr>
      </w:pPr>
      <w:r>
        <w:rPr>
          <w:rtl/>
        </w:rPr>
        <w:t xml:space="preserve">נתבונן כעת במה שקורה לפסוק כאשר נסדר אותו בצורת טבעת, היינו שסוף הפסוק </w:t>
      </w:r>
      <w:r>
        <w:t>–</w:t>
      </w:r>
      <w:r>
        <w:rPr>
          <w:rtl/>
        </w:rPr>
        <w:t xml:space="preserve"> ה־ד של "מאד" </w:t>
      </w:r>
      <w:r>
        <w:t>–</w:t>
      </w:r>
      <w:r>
        <w:rPr>
          <w:rtl/>
        </w:rPr>
        <w:t xml:space="preserve"> יהיה קשור עם התחלת הפסוק </w:t>
      </w:r>
      <w:r>
        <w:t>–</w:t>
      </w:r>
      <w:r>
        <w:rPr>
          <w:rtl/>
        </w:rPr>
        <w:t xml:space="preserve"> ה־ו של "וילך".</w:t>
      </w:r>
      <w:r>
        <w:rPr>
          <w:rFonts w:hint="cs"/>
          <w:rtl/>
        </w:rPr>
        <w:t xml:space="preserve"> בתוך כך, נרשום את האופנים השונים בהם ניתן להרכיב את המלה "גדל" על ידי דילוגים </w:t>
      </w:r>
      <w:r w:rsidRPr="00292C37">
        <w:rPr>
          <w:rFonts w:hint="cs"/>
          <w:rtl/>
        </w:rPr>
        <w:t>שוים</w:t>
      </w:r>
      <w:r>
        <w:rPr>
          <w:rStyle w:val="afff7"/>
          <w:rtl/>
        </w:rPr>
        <w:endnoteReference w:id="21"/>
      </w:r>
      <w:r>
        <w:rPr>
          <w:rFonts w:hint="cs"/>
          <w:rtl/>
        </w:rPr>
        <w:t xml:space="preserve"> בתוך הפסוק:</w:t>
      </w:r>
    </w:p>
    <w:tbl>
      <w:tblPr>
        <w:bidiVisual/>
        <w:tblW w:w="0" w:type="auto"/>
        <w:jc w:val="center"/>
        <w:tblLook w:val="01E0" w:firstRow="1" w:lastRow="1" w:firstColumn="1" w:lastColumn="1" w:noHBand="0" w:noVBand="0"/>
      </w:tblPr>
      <w:tblGrid>
        <w:gridCol w:w="357"/>
        <w:gridCol w:w="357"/>
        <w:gridCol w:w="357"/>
        <w:gridCol w:w="357"/>
        <w:gridCol w:w="357"/>
        <w:gridCol w:w="357"/>
        <w:gridCol w:w="357"/>
        <w:gridCol w:w="357"/>
        <w:gridCol w:w="357"/>
        <w:gridCol w:w="357"/>
        <w:gridCol w:w="357"/>
      </w:tblGrid>
      <w:tr w:rsidR="00414E01" w14:paraId="348E8166" w14:textId="77777777" w:rsidTr="00377E0B">
        <w:trPr>
          <w:jc w:val="center"/>
        </w:trPr>
        <w:tc>
          <w:tcPr>
            <w:tcW w:w="357" w:type="dxa"/>
            <w:tcBorders>
              <w:top w:val="single" w:sz="4" w:space="0" w:color="808080"/>
              <w:left w:val="single" w:sz="4" w:space="0" w:color="808080"/>
              <w:bottom w:val="single" w:sz="4" w:space="0" w:color="808080"/>
              <w:right w:val="single" w:sz="4" w:space="0" w:color="808080"/>
            </w:tcBorders>
            <w:shd w:val="clear" w:color="auto" w:fill="auto"/>
          </w:tcPr>
          <w:p w14:paraId="27F85FCE" w14:textId="77777777" w:rsidR="00414E01" w:rsidRDefault="00414E01" w:rsidP="00377E0B">
            <w:pPr>
              <w:pStyle w:val="tablefunction"/>
              <w:rPr>
                <w:rFonts w:hint="cs"/>
                <w:rtl/>
              </w:rPr>
            </w:pPr>
            <w:r>
              <w:rPr>
                <w:rFonts w:hint="cs"/>
                <w:rtl/>
              </w:rPr>
              <w:t>ג</w:t>
            </w:r>
          </w:p>
        </w:tc>
        <w:tc>
          <w:tcPr>
            <w:tcW w:w="357" w:type="dxa"/>
            <w:tcBorders>
              <w:left w:val="single" w:sz="4" w:space="0" w:color="808080"/>
            </w:tcBorders>
            <w:shd w:val="clear" w:color="auto" w:fill="auto"/>
          </w:tcPr>
          <w:p w14:paraId="7E8038C0" w14:textId="77777777" w:rsidR="00414E01" w:rsidRDefault="00414E01" w:rsidP="00377E0B">
            <w:pPr>
              <w:pStyle w:val="tablefunction"/>
              <w:rPr>
                <w:rFonts w:hint="cs"/>
                <w:rtl/>
              </w:rPr>
            </w:pPr>
            <w:r>
              <w:rPr>
                <w:rFonts w:hint="cs"/>
                <w:rtl/>
              </w:rPr>
              <w:t>ד</w:t>
            </w:r>
          </w:p>
        </w:tc>
        <w:tc>
          <w:tcPr>
            <w:tcW w:w="357" w:type="dxa"/>
            <w:shd w:val="clear" w:color="auto" w:fill="auto"/>
          </w:tcPr>
          <w:p w14:paraId="180E1291" w14:textId="77777777" w:rsidR="00414E01" w:rsidRDefault="00414E01" w:rsidP="00377E0B">
            <w:pPr>
              <w:pStyle w:val="tablefunction"/>
              <w:rPr>
                <w:rFonts w:hint="cs"/>
                <w:rtl/>
              </w:rPr>
            </w:pPr>
            <w:r>
              <w:rPr>
                <w:rFonts w:hint="cs"/>
                <w:rtl/>
              </w:rPr>
              <w:t>ל</w:t>
            </w:r>
          </w:p>
        </w:tc>
        <w:tc>
          <w:tcPr>
            <w:tcW w:w="357" w:type="dxa"/>
            <w:shd w:val="clear" w:color="auto" w:fill="auto"/>
          </w:tcPr>
          <w:p w14:paraId="6EEAFF0B" w14:textId="77777777" w:rsidR="00414E01" w:rsidRDefault="00414E01" w:rsidP="00377E0B">
            <w:pPr>
              <w:pStyle w:val="tablefunction"/>
              <w:rPr>
                <w:rFonts w:hint="cs"/>
                <w:rtl/>
              </w:rPr>
            </w:pPr>
            <w:r>
              <w:rPr>
                <w:rFonts w:hint="cs"/>
                <w:rtl/>
              </w:rPr>
              <w:t>מ</w:t>
            </w:r>
          </w:p>
        </w:tc>
        <w:tc>
          <w:tcPr>
            <w:tcW w:w="357" w:type="dxa"/>
            <w:tcBorders>
              <w:right w:val="single" w:sz="4" w:space="0" w:color="808080"/>
            </w:tcBorders>
            <w:shd w:val="clear" w:color="auto" w:fill="auto"/>
          </w:tcPr>
          <w:p w14:paraId="484735F1" w14:textId="77777777" w:rsidR="00414E01" w:rsidRDefault="00414E01" w:rsidP="00377E0B">
            <w:pPr>
              <w:pStyle w:val="tablefunction"/>
              <w:rPr>
                <w:rFonts w:hint="cs"/>
                <w:rtl/>
              </w:rPr>
            </w:pPr>
            <w:r>
              <w:rPr>
                <w:rFonts w:hint="cs"/>
                <w:rtl/>
              </w:rPr>
              <w:t>א</w:t>
            </w:r>
          </w:p>
        </w:tc>
        <w:tc>
          <w:tcPr>
            <w:tcW w:w="357" w:type="dxa"/>
            <w:tcBorders>
              <w:top w:val="single" w:sz="4" w:space="0" w:color="808080"/>
              <w:left w:val="single" w:sz="4" w:space="0" w:color="808080"/>
              <w:bottom w:val="single" w:sz="4" w:space="0" w:color="808080"/>
              <w:right w:val="single" w:sz="4" w:space="0" w:color="808080"/>
            </w:tcBorders>
            <w:shd w:val="clear" w:color="auto" w:fill="auto"/>
          </w:tcPr>
          <w:p w14:paraId="6EED3C95" w14:textId="77777777" w:rsidR="00414E01" w:rsidRDefault="00414E01" w:rsidP="00377E0B">
            <w:pPr>
              <w:pStyle w:val="tablefunction"/>
              <w:rPr>
                <w:rFonts w:hint="cs"/>
                <w:rtl/>
              </w:rPr>
            </w:pPr>
            <w:r>
              <w:rPr>
                <w:rFonts w:hint="cs"/>
                <w:rtl/>
              </w:rPr>
              <w:t>ד</w:t>
            </w:r>
          </w:p>
        </w:tc>
        <w:tc>
          <w:tcPr>
            <w:tcW w:w="357" w:type="dxa"/>
            <w:tcBorders>
              <w:left w:val="single" w:sz="4" w:space="0" w:color="808080"/>
            </w:tcBorders>
            <w:shd w:val="clear" w:color="auto" w:fill="auto"/>
          </w:tcPr>
          <w:p w14:paraId="1E3A1EC3" w14:textId="77777777" w:rsidR="00414E01" w:rsidRDefault="00414E01" w:rsidP="00377E0B">
            <w:pPr>
              <w:pStyle w:val="tablefunction"/>
              <w:rPr>
                <w:rFonts w:hint="cs"/>
                <w:rtl/>
              </w:rPr>
            </w:pPr>
            <w:r>
              <w:rPr>
                <w:rFonts w:hint="cs"/>
                <w:rtl/>
              </w:rPr>
              <w:t>ו</w:t>
            </w:r>
          </w:p>
        </w:tc>
        <w:tc>
          <w:tcPr>
            <w:tcW w:w="357" w:type="dxa"/>
            <w:shd w:val="clear" w:color="auto" w:fill="auto"/>
          </w:tcPr>
          <w:p w14:paraId="36BAD16B" w14:textId="77777777" w:rsidR="00414E01" w:rsidRDefault="00414E01" w:rsidP="00377E0B">
            <w:pPr>
              <w:pStyle w:val="tablefunction"/>
              <w:rPr>
                <w:rFonts w:hint="cs"/>
                <w:rtl/>
              </w:rPr>
            </w:pPr>
            <w:r>
              <w:rPr>
                <w:rFonts w:hint="cs"/>
                <w:rtl/>
              </w:rPr>
              <w:t>י</w:t>
            </w:r>
          </w:p>
        </w:tc>
        <w:tc>
          <w:tcPr>
            <w:tcW w:w="357" w:type="dxa"/>
            <w:shd w:val="clear" w:color="auto" w:fill="auto"/>
          </w:tcPr>
          <w:p w14:paraId="3800C0A6" w14:textId="77777777" w:rsidR="00414E01" w:rsidRDefault="00414E01" w:rsidP="00377E0B">
            <w:pPr>
              <w:pStyle w:val="tablefunction"/>
              <w:rPr>
                <w:rFonts w:hint="cs"/>
                <w:rtl/>
              </w:rPr>
            </w:pPr>
            <w:r>
              <w:rPr>
                <w:rFonts w:hint="cs"/>
                <w:rtl/>
              </w:rPr>
              <w:t>ג</w:t>
            </w:r>
          </w:p>
        </w:tc>
        <w:tc>
          <w:tcPr>
            <w:tcW w:w="357" w:type="dxa"/>
            <w:tcBorders>
              <w:right w:val="single" w:sz="4" w:space="0" w:color="808080"/>
            </w:tcBorders>
            <w:shd w:val="clear" w:color="auto" w:fill="auto"/>
          </w:tcPr>
          <w:p w14:paraId="0FEB84C9" w14:textId="77777777" w:rsidR="00414E01" w:rsidRDefault="00414E01" w:rsidP="00377E0B">
            <w:pPr>
              <w:pStyle w:val="tablefunction"/>
              <w:rPr>
                <w:rFonts w:hint="cs"/>
                <w:rtl/>
              </w:rPr>
            </w:pPr>
            <w:r>
              <w:rPr>
                <w:rFonts w:hint="cs"/>
                <w:rtl/>
              </w:rPr>
              <w:t>ד</w:t>
            </w:r>
          </w:p>
        </w:tc>
        <w:tc>
          <w:tcPr>
            <w:tcW w:w="357" w:type="dxa"/>
            <w:tcBorders>
              <w:top w:val="single" w:sz="4" w:space="0" w:color="808080"/>
              <w:left w:val="single" w:sz="4" w:space="0" w:color="808080"/>
              <w:bottom w:val="single" w:sz="4" w:space="0" w:color="808080"/>
              <w:right w:val="single" w:sz="4" w:space="0" w:color="808080"/>
            </w:tcBorders>
            <w:shd w:val="clear" w:color="auto" w:fill="auto"/>
          </w:tcPr>
          <w:p w14:paraId="5951DCBF" w14:textId="77777777" w:rsidR="00414E01" w:rsidRDefault="00414E01" w:rsidP="00377E0B">
            <w:pPr>
              <w:pStyle w:val="tablefunction"/>
              <w:rPr>
                <w:rFonts w:hint="cs"/>
                <w:rtl/>
              </w:rPr>
            </w:pPr>
            <w:r>
              <w:rPr>
                <w:rFonts w:hint="cs"/>
                <w:rtl/>
              </w:rPr>
              <w:t>ל</w:t>
            </w:r>
          </w:p>
        </w:tc>
      </w:tr>
    </w:tbl>
    <w:p w14:paraId="5A07031D" w14:textId="77777777" w:rsidR="00414E01" w:rsidRDefault="00414E01" w:rsidP="00414E01">
      <w:pPr>
        <w:rPr>
          <w:rFonts w:hint="cs"/>
          <w:rtl/>
        </w:rPr>
      </w:pPr>
    </w:p>
    <w:tbl>
      <w:tblPr>
        <w:bidiVisual/>
        <w:tblW w:w="0" w:type="auto"/>
        <w:jc w:val="center"/>
        <w:tblLook w:val="01E0" w:firstRow="1" w:lastRow="1" w:firstColumn="1" w:lastColumn="1" w:noHBand="0" w:noVBand="0"/>
      </w:tblPr>
      <w:tblGrid>
        <w:gridCol w:w="329"/>
        <w:gridCol w:w="334"/>
        <w:gridCol w:w="334"/>
        <w:gridCol w:w="336"/>
        <w:gridCol w:w="333"/>
        <w:gridCol w:w="334"/>
        <w:gridCol w:w="324"/>
        <w:gridCol w:w="328"/>
        <w:gridCol w:w="333"/>
        <w:gridCol w:w="334"/>
        <w:gridCol w:w="338"/>
        <w:gridCol w:w="337"/>
        <w:gridCol w:w="333"/>
        <w:gridCol w:w="324"/>
        <w:gridCol w:w="324"/>
        <w:gridCol w:w="328"/>
        <w:gridCol w:w="333"/>
        <w:gridCol w:w="334"/>
        <w:gridCol w:w="337"/>
        <w:gridCol w:w="337"/>
        <w:gridCol w:w="324"/>
        <w:gridCol w:w="346"/>
        <w:gridCol w:w="324"/>
        <w:gridCol w:w="324"/>
        <w:gridCol w:w="334"/>
      </w:tblGrid>
      <w:tr w:rsidR="00414E01" w14:paraId="575D0C2B" w14:textId="77777777" w:rsidTr="00377E0B">
        <w:trPr>
          <w:jc w:val="center"/>
        </w:trPr>
        <w:tc>
          <w:tcPr>
            <w:tcW w:w="360" w:type="dxa"/>
            <w:tcBorders>
              <w:top w:val="single" w:sz="4" w:space="0" w:color="808080"/>
              <w:left w:val="single" w:sz="4" w:space="0" w:color="808080"/>
              <w:bottom w:val="single" w:sz="4" w:space="0" w:color="808080"/>
              <w:right w:val="single" w:sz="4" w:space="0" w:color="808080"/>
            </w:tcBorders>
            <w:shd w:val="clear" w:color="auto" w:fill="auto"/>
          </w:tcPr>
          <w:p w14:paraId="5A0F604D" w14:textId="77777777" w:rsidR="00414E01" w:rsidRDefault="00414E01" w:rsidP="00377E0B">
            <w:pPr>
              <w:pStyle w:val="tablefunction"/>
              <w:rPr>
                <w:rFonts w:hint="cs"/>
                <w:rtl/>
              </w:rPr>
            </w:pPr>
            <w:r>
              <w:rPr>
                <w:rFonts w:hint="cs"/>
                <w:rtl/>
              </w:rPr>
              <w:t>ג</w:t>
            </w:r>
          </w:p>
        </w:tc>
        <w:tc>
          <w:tcPr>
            <w:tcW w:w="360" w:type="dxa"/>
            <w:tcBorders>
              <w:left w:val="single" w:sz="4" w:space="0" w:color="808080"/>
            </w:tcBorders>
            <w:shd w:val="clear" w:color="auto" w:fill="auto"/>
          </w:tcPr>
          <w:p w14:paraId="1AEE51FA" w14:textId="77777777" w:rsidR="00414E01" w:rsidRDefault="00414E01" w:rsidP="00377E0B">
            <w:pPr>
              <w:pStyle w:val="tablefunction"/>
              <w:rPr>
                <w:rFonts w:hint="cs"/>
                <w:rtl/>
              </w:rPr>
            </w:pPr>
            <w:r>
              <w:rPr>
                <w:rFonts w:hint="cs"/>
                <w:rtl/>
              </w:rPr>
              <w:t>ד</w:t>
            </w:r>
          </w:p>
        </w:tc>
        <w:tc>
          <w:tcPr>
            <w:tcW w:w="360" w:type="dxa"/>
            <w:shd w:val="clear" w:color="auto" w:fill="auto"/>
          </w:tcPr>
          <w:p w14:paraId="43CB9BCB" w14:textId="77777777" w:rsidR="00414E01" w:rsidRDefault="00414E01" w:rsidP="00377E0B">
            <w:pPr>
              <w:pStyle w:val="tablefunction"/>
              <w:rPr>
                <w:rFonts w:hint="cs"/>
                <w:rtl/>
              </w:rPr>
            </w:pPr>
            <w:r>
              <w:rPr>
                <w:rFonts w:hint="cs"/>
                <w:rtl/>
              </w:rPr>
              <w:t>ל</w:t>
            </w:r>
          </w:p>
        </w:tc>
        <w:tc>
          <w:tcPr>
            <w:tcW w:w="360" w:type="dxa"/>
            <w:shd w:val="clear" w:color="auto" w:fill="auto"/>
          </w:tcPr>
          <w:p w14:paraId="75248885" w14:textId="77777777" w:rsidR="00414E01" w:rsidRDefault="00414E01" w:rsidP="00377E0B">
            <w:pPr>
              <w:pStyle w:val="tablefunction"/>
              <w:rPr>
                <w:rFonts w:hint="cs"/>
                <w:rtl/>
              </w:rPr>
            </w:pPr>
            <w:r>
              <w:rPr>
                <w:rFonts w:hint="cs"/>
                <w:rtl/>
              </w:rPr>
              <w:t>ע</w:t>
            </w:r>
          </w:p>
        </w:tc>
        <w:tc>
          <w:tcPr>
            <w:tcW w:w="360" w:type="dxa"/>
            <w:shd w:val="clear" w:color="auto" w:fill="auto"/>
          </w:tcPr>
          <w:p w14:paraId="159644FD" w14:textId="77777777" w:rsidR="00414E01" w:rsidRDefault="00414E01" w:rsidP="00377E0B">
            <w:pPr>
              <w:pStyle w:val="tablefunction"/>
              <w:rPr>
                <w:rFonts w:hint="cs"/>
                <w:rtl/>
              </w:rPr>
            </w:pPr>
            <w:r>
              <w:rPr>
                <w:rFonts w:hint="cs"/>
                <w:rtl/>
              </w:rPr>
              <w:t>ד</w:t>
            </w:r>
          </w:p>
        </w:tc>
        <w:tc>
          <w:tcPr>
            <w:tcW w:w="360" w:type="dxa"/>
            <w:shd w:val="clear" w:color="auto" w:fill="auto"/>
          </w:tcPr>
          <w:p w14:paraId="40E15C53" w14:textId="77777777" w:rsidR="00414E01" w:rsidRDefault="00414E01" w:rsidP="00377E0B">
            <w:pPr>
              <w:pStyle w:val="tablefunction"/>
              <w:rPr>
                <w:rFonts w:hint="cs"/>
                <w:rtl/>
              </w:rPr>
            </w:pPr>
            <w:r>
              <w:rPr>
                <w:rFonts w:hint="cs"/>
                <w:rtl/>
              </w:rPr>
              <w:t>כ</w:t>
            </w:r>
          </w:p>
        </w:tc>
        <w:tc>
          <w:tcPr>
            <w:tcW w:w="360" w:type="dxa"/>
            <w:shd w:val="clear" w:color="auto" w:fill="auto"/>
          </w:tcPr>
          <w:p w14:paraId="209FC1C2" w14:textId="77777777" w:rsidR="00414E01" w:rsidRDefault="00414E01" w:rsidP="00377E0B">
            <w:pPr>
              <w:pStyle w:val="tablefunction"/>
              <w:rPr>
                <w:rFonts w:hint="cs"/>
                <w:rtl/>
              </w:rPr>
            </w:pPr>
            <w:r>
              <w:rPr>
                <w:rFonts w:hint="cs"/>
                <w:rtl/>
              </w:rPr>
              <w:t>י</w:t>
            </w:r>
          </w:p>
        </w:tc>
        <w:tc>
          <w:tcPr>
            <w:tcW w:w="360" w:type="dxa"/>
            <w:shd w:val="clear" w:color="auto" w:fill="auto"/>
          </w:tcPr>
          <w:p w14:paraId="2BD8EEA5" w14:textId="77777777" w:rsidR="00414E01" w:rsidRDefault="00414E01" w:rsidP="00377E0B">
            <w:pPr>
              <w:pStyle w:val="tablefunction"/>
              <w:rPr>
                <w:rFonts w:hint="cs"/>
                <w:rtl/>
              </w:rPr>
            </w:pPr>
            <w:r>
              <w:rPr>
                <w:rFonts w:hint="cs"/>
                <w:rtl/>
              </w:rPr>
              <w:t>ג</w:t>
            </w:r>
          </w:p>
        </w:tc>
        <w:tc>
          <w:tcPr>
            <w:tcW w:w="360" w:type="dxa"/>
            <w:shd w:val="clear" w:color="auto" w:fill="auto"/>
          </w:tcPr>
          <w:p w14:paraId="3C47E823" w14:textId="77777777" w:rsidR="00414E01" w:rsidRDefault="00414E01" w:rsidP="00377E0B">
            <w:pPr>
              <w:pStyle w:val="tablefunction"/>
              <w:rPr>
                <w:rFonts w:hint="cs"/>
                <w:rtl/>
              </w:rPr>
            </w:pPr>
            <w:r>
              <w:rPr>
                <w:rFonts w:hint="cs"/>
                <w:rtl/>
              </w:rPr>
              <w:t>ד</w:t>
            </w:r>
          </w:p>
        </w:tc>
        <w:tc>
          <w:tcPr>
            <w:tcW w:w="360" w:type="dxa"/>
            <w:shd w:val="clear" w:color="auto" w:fill="auto"/>
          </w:tcPr>
          <w:p w14:paraId="2DA16966" w14:textId="77777777" w:rsidR="00414E01" w:rsidRDefault="00414E01" w:rsidP="00377E0B">
            <w:pPr>
              <w:pStyle w:val="tablefunction"/>
              <w:rPr>
                <w:rFonts w:hint="cs"/>
                <w:rtl/>
              </w:rPr>
            </w:pPr>
            <w:r>
              <w:rPr>
                <w:rFonts w:hint="cs"/>
                <w:rtl/>
              </w:rPr>
              <w:t>ל</w:t>
            </w:r>
          </w:p>
        </w:tc>
        <w:tc>
          <w:tcPr>
            <w:tcW w:w="360" w:type="dxa"/>
            <w:shd w:val="clear" w:color="auto" w:fill="auto"/>
          </w:tcPr>
          <w:p w14:paraId="24552A00" w14:textId="77777777" w:rsidR="00414E01" w:rsidRDefault="00414E01" w:rsidP="00377E0B">
            <w:pPr>
              <w:pStyle w:val="tablefunction"/>
              <w:rPr>
                <w:rFonts w:hint="cs"/>
                <w:rtl/>
              </w:rPr>
            </w:pPr>
            <w:r>
              <w:rPr>
                <w:rFonts w:hint="cs"/>
                <w:rtl/>
              </w:rPr>
              <w:t>מ</w:t>
            </w:r>
          </w:p>
        </w:tc>
        <w:tc>
          <w:tcPr>
            <w:tcW w:w="360" w:type="dxa"/>
            <w:tcBorders>
              <w:right w:val="single" w:sz="4" w:space="0" w:color="808080"/>
            </w:tcBorders>
            <w:shd w:val="clear" w:color="auto" w:fill="auto"/>
          </w:tcPr>
          <w:p w14:paraId="72390176" w14:textId="77777777" w:rsidR="00414E01" w:rsidRDefault="00414E01" w:rsidP="00377E0B">
            <w:pPr>
              <w:pStyle w:val="tablefunction"/>
              <w:rPr>
                <w:rFonts w:hint="cs"/>
                <w:rtl/>
              </w:rPr>
            </w:pPr>
            <w:r>
              <w:rPr>
                <w:rFonts w:hint="cs"/>
                <w:rtl/>
              </w:rPr>
              <w:t>א</w:t>
            </w:r>
          </w:p>
        </w:tc>
        <w:tc>
          <w:tcPr>
            <w:tcW w:w="360" w:type="dxa"/>
            <w:tcBorders>
              <w:top w:val="single" w:sz="4" w:space="0" w:color="808080"/>
              <w:left w:val="single" w:sz="4" w:space="0" w:color="808080"/>
              <w:bottom w:val="single" w:sz="4" w:space="0" w:color="808080"/>
              <w:right w:val="single" w:sz="4" w:space="0" w:color="808080"/>
            </w:tcBorders>
            <w:shd w:val="clear" w:color="auto" w:fill="auto"/>
          </w:tcPr>
          <w:p w14:paraId="0FFA064E" w14:textId="77777777" w:rsidR="00414E01" w:rsidRDefault="00414E01" w:rsidP="00377E0B">
            <w:pPr>
              <w:pStyle w:val="tablefunction"/>
              <w:rPr>
                <w:rFonts w:hint="cs"/>
                <w:rtl/>
              </w:rPr>
            </w:pPr>
            <w:r>
              <w:rPr>
                <w:rFonts w:hint="cs"/>
                <w:rtl/>
              </w:rPr>
              <w:t>ד</w:t>
            </w:r>
          </w:p>
        </w:tc>
        <w:tc>
          <w:tcPr>
            <w:tcW w:w="360" w:type="dxa"/>
            <w:tcBorders>
              <w:left w:val="single" w:sz="4" w:space="0" w:color="808080"/>
            </w:tcBorders>
            <w:shd w:val="clear" w:color="auto" w:fill="auto"/>
          </w:tcPr>
          <w:p w14:paraId="05D08A53" w14:textId="77777777" w:rsidR="00414E01" w:rsidRDefault="00414E01" w:rsidP="00377E0B">
            <w:pPr>
              <w:pStyle w:val="tablefunction"/>
              <w:rPr>
                <w:rFonts w:hint="cs"/>
                <w:rtl/>
              </w:rPr>
            </w:pPr>
            <w:r>
              <w:rPr>
                <w:rFonts w:hint="cs"/>
                <w:rtl/>
              </w:rPr>
              <w:t>ו</w:t>
            </w:r>
          </w:p>
        </w:tc>
        <w:tc>
          <w:tcPr>
            <w:tcW w:w="360" w:type="dxa"/>
            <w:shd w:val="clear" w:color="auto" w:fill="auto"/>
          </w:tcPr>
          <w:p w14:paraId="2C57372B" w14:textId="77777777" w:rsidR="00414E01" w:rsidRDefault="00414E01" w:rsidP="00377E0B">
            <w:pPr>
              <w:pStyle w:val="tablefunction"/>
              <w:rPr>
                <w:rFonts w:hint="cs"/>
                <w:rtl/>
              </w:rPr>
            </w:pPr>
            <w:r>
              <w:rPr>
                <w:rFonts w:hint="cs"/>
                <w:rtl/>
              </w:rPr>
              <w:t>י</w:t>
            </w:r>
          </w:p>
        </w:tc>
        <w:tc>
          <w:tcPr>
            <w:tcW w:w="360" w:type="dxa"/>
            <w:shd w:val="clear" w:color="auto" w:fill="auto"/>
          </w:tcPr>
          <w:p w14:paraId="28EC3C1F" w14:textId="77777777" w:rsidR="00414E01" w:rsidRDefault="00414E01" w:rsidP="00377E0B">
            <w:pPr>
              <w:pStyle w:val="tablefunction"/>
              <w:rPr>
                <w:rFonts w:hint="cs"/>
                <w:rtl/>
              </w:rPr>
            </w:pPr>
            <w:r>
              <w:rPr>
                <w:rFonts w:hint="cs"/>
                <w:rtl/>
              </w:rPr>
              <w:t>ג</w:t>
            </w:r>
          </w:p>
        </w:tc>
        <w:tc>
          <w:tcPr>
            <w:tcW w:w="360" w:type="dxa"/>
            <w:shd w:val="clear" w:color="auto" w:fill="auto"/>
          </w:tcPr>
          <w:p w14:paraId="09CB4064" w14:textId="77777777" w:rsidR="00414E01" w:rsidRDefault="00414E01" w:rsidP="00377E0B">
            <w:pPr>
              <w:pStyle w:val="tablefunction"/>
              <w:rPr>
                <w:rFonts w:hint="cs"/>
                <w:rtl/>
              </w:rPr>
            </w:pPr>
            <w:r>
              <w:rPr>
                <w:rFonts w:hint="cs"/>
                <w:rtl/>
              </w:rPr>
              <w:t>ד</w:t>
            </w:r>
          </w:p>
        </w:tc>
        <w:tc>
          <w:tcPr>
            <w:tcW w:w="360" w:type="dxa"/>
            <w:shd w:val="clear" w:color="auto" w:fill="auto"/>
          </w:tcPr>
          <w:p w14:paraId="5571E89C" w14:textId="77777777" w:rsidR="00414E01" w:rsidRDefault="00414E01" w:rsidP="00377E0B">
            <w:pPr>
              <w:pStyle w:val="tablefunction"/>
              <w:rPr>
                <w:rFonts w:hint="cs"/>
                <w:rtl/>
              </w:rPr>
            </w:pPr>
            <w:r>
              <w:rPr>
                <w:rFonts w:hint="cs"/>
                <w:rtl/>
              </w:rPr>
              <w:t>ל</w:t>
            </w:r>
          </w:p>
        </w:tc>
        <w:tc>
          <w:tcPr>
            <w:tcW w:w="360" w:type="dxa"/>
            <w:shd w:val="clear" w:color="auto" w:fill="auto"/>
          </w:tcPr>
          <w:p w14:paraId="0DF58FED" w14:textId="77777777" w:rsidR="00414E01" w:rsidRDefault="00414E01" w:rsidP="00377E0B">
            <w:pPr>
              <w:pStyle w:val="tablefunction"/>
              <w:rPr>
                <w:rFonts w:hint="cs"/>
                <w:rtl/>
              </w:rPr>
            </w:pPr>
            <w:r>
              <w:rPr>
                <w:rFonts w:hint="cs"/>
                <w:rtl/>
              </w:rPr>
              <w:t>ה</w:t>
            </w:r>
          </w:p>
        </w:tc>
        <w:tc>
          <w:tcPr>
            <w:tcW w:w="360" w:type="dxa"/>
            <w:shd w:val="clear" w:color="auto" w:fill="auto"/>
          </w:tcPr>
          <w:p w14:paraId="209F361D" w14:textId="77777777" w:rsidR="00414E01" w:rsidRDefault="00414E01" w:rsidP="00377E0B">
            <w:pPr>
              <w:pStyle w:val="tablefunction"/>
              <w:rPr>
                <w:rFonts w:hint="cs"/>
                <w:rtl/>
              </w:rPr>
            </w:pPr>
            <w:r>
              <w:rPr>
                <w:rFonts w:hint="cs"/>
                <w:rtl/>
              </w:rPr>
              <w:t>א</w:t>
            </w:r>
          </w:p>
        </w:tc>
        <w:tc>
          <w:tcPr>
            <w:tcW w:w="360" w:type="dxa"/>
            <w:shd w:val="clear" w:color="auto" w:fill="auto"/>
          </w:tcPr>
          <w:p w14:paraId="16EBC729" w14:textId="77777777" w:rsidR="00414E01" w:rsidRDefault="00414E01" w:rsidP="00377E0B">
            <w:pPr>
              <w:pStyle w:val="tablefunction"/>
              <w:rPr>
                <w:rFonts w:hint="cs"/>
                <w:rtl/>
              </w:rPr>
            </w:pPr>
            <w:r>
              <w:rPr>
                <w:rFonts w:hint="cs"/>
                <w:rtl/>
              </w:rPr>
              <w:t>י</w:t>
            </w:r>
          </w:p>
        </w:tc>
        <w:tc>
          <w:tcPr>
            <w:tcW w:w="360" w:type="dxa"/>
            <w:shd w:val="clear" w:color="auto" w:fill="auto"/>
          </w:tcPr>
          <w:p w14:paraId="6E443474" w14:textId="77777777" w:rsidR="00414E01" w:rsidRDefault="00414E01" w:rsidP="00377E0B">
            <w:pPr>
              <w:pStyle w:val="tablefunction"/>
              <w:rPr>
                <w:rFonts w:hint="cs"/>
                <w:rtl/>
              </w:rPr>
            </w:pPr>
            <w:r>
              <w:rPr>
                <w:rFonts w:hint="cs"/>
                <w:rtl/>
              </w:rPr>
              <w:t>ש</w:t>
            </w:r>
          </w:p>
        </w:tc>
        <w:tc>
          <w:tcPr>
            <w:tcW w:w="360" w:type="dxa"/>
            <w:shd w:val="clear" w:color="auto" w:fill="auto"/>
          </w:tcPr>
          <w:p w14:paraId="499D27B2" w14:textId="77777777" w:rsidR="00414E01" w:rsidRDefault="00414E01" w:rsidP="00377E0B">
            <w:pPr>
              <w:pStyle w:val="tablefunction"/>
              <w:rPr>
                <w:rFonts w:hint="cs"/>
                <w:rtl/>
              </w:rPr>
            </w:pPr>
            <w:r>
              <w:rPr>
                <w:rFonts w:hint="cs"/>
                <w:rtl/>
              </w:rPr>
              <w:t>ו</w:t>
            </w:r>
          </w:p>
        </w:tc>
        <w:tc>
          <w:tcPr>
            <w:tcW w:w="360" w:type="dxa"/>
            <w:tcBorders>
              <w:right w:val="single" w:sz="4" w:space="0" w:color="808080"/>
            </w:tcBorders>
            <w:shd w:val="clear" w:color="auto" w:fill="auto"/>
          </w:tcPr>
          <w:p w14:paraId="2D08C4B0" w14:textId="77777777" w:rsidR="00414E01" w:rsidRDefault="00414E01" w:rsidP="00377E0B">
            <w:pPr>
              <w:pStyle w:val="tablefunction"/>
              <w:rPr>
                <w:rFonts w:hint="cs"/>
                <w:rtl/>
              </w:rPr>
            </w:pPr>
            <w:r>
              <w:rPr>
                <w:rFonts w:hint="cs"/>
                <w:rtl/>
              </w:rPr>
              <w:t>י</w:t>
            </w:r>
          </w:p>
        </w:tc>
        <w:tc>
          <w:tcPr>
            <w:tcW w:w="360" w:type="dxa"/>
            <w:tcBorders>
              <w:top w:val="single" w:sz="4" w:space="0" w:color="808080"/>
              <w:left w:val="single" w:sz="4" w:space="0" w:color="808080"/>
              <w:bottom w:val="single" w:sz="4" w:space="0" w:color="808080"/>
              <w:right w:val="single" w:sz="4" w:space="0" w:color="808080"/>
            </w:tcBorders>
            <w:shd w:val="clear" w:color="auto" w:fill="auto"/>
          </w:tcPr>
          <w:p w14:paraId="446E526E" w14:textId="77777777" w:rsidR="00414E01" w:rsidRDefault="00414E01" w:rsidP="00377E0B">
            <w:pPr>
              <w:pStyle w:val="tablefunction"/>
              <w:rPr>
                <w:rFonts w:hint="cs"/>
                <w:rtl/>
              </w:rPr>
            </w:pPr>
            <w:r>
              <w:rPr>
                <w:rFonts w:hint="cs"/>
                <w:rtl/>
              </w:rPr>
              <w:t>ל</w:t>
            </w:r>
          </w:p>
        </w:tc>
      </w:tr>
    </w:tbl>
    <w:p w14:paraId="27A8AF08" w14:textId="77777777" w:rsidR="00414E01" w:rsidRDefault="00414E01" w:rsidP="00414E01">
      <w:pPr>
        <w:rPr>
          <w:rFonts w:hint="cs"/>
          <w:rtl/>
        </w:rPr>
      </w:pPr>
      <w:r>
        <w:rPr>
          <w:rFonts w:hint="cs"/>
          <w:rtl/>
        </w:rPr>
        <w:t xml:space="preserve"> </w:t>
      </w:r>
    </w:p>
    <w:tbl>
      <w:tblPr>
        <w:bidiVisual/>
        <w:tblW w:w="0" w:type="auto"/>
        <w:jc w:val="center"/>
        <w:tblLook w:val="01E0" w:firstRow="1" w:lastRow="1" w:firstColumn="1" w:lastColumn="1" w:noHBand="0" w:noVBand="0"/>
      </w:tblPr>
      <w:tblGrid>
        <w:gridCol w:w="357"/>
        <w:gridCol w:w="357"/>
        <w:gridCol w:w="357"/>
        <w:gridCol w:w="357"/>
        <w:gridCol w:w="357"/>
        <w:gridCol w:w="357"/>
        <w:gridCol w:w="357"/>
      </w:tblGrid>
      <w:tr w:rsidR="00414E01" w14:paraId="4B144F37" w14:textId="77777777" w:rsidTr="00377E0B">
        <w:trPr>
          <w:jc w:val="center"/>
        </w:trPr>
        <w:tc>
          <w:tcPr>
            <w:tcW w:w="357" w:type="dxa"/>
            <w:tcBorders>
              <w:top w:val="single" w:sz="4" w:space="0" w:color="808080"/>
              <w:left w:val="single" w:sz="4" w:space="0" w:color="808080"/>
              <w:bottom w:val="single" w:sz="4" w:space="0" w:color="808080"/>
              <w:right w:val="single" w:sz="4" w:space="0" w:color="808080"/>
            </w:tcBorders>
            <w:shd w:val="clear" w:color="auto" w:fill="auto"/>
          </w:tcPr>
          <w:p w14:paraId="0D4F7E7B" w14:textId="77777777" w:rsidR="00414E01" w:rsidRDefault="00414E01" w:rsidP="00377E0B">
            <w:pPr>
              <w:pStyle w:val="tablefunction"/>
              <w:rPr>
                <w:rFonts w:hint="cs"/>
                <w:rtl/>
              </w:rPr>
            </w:pPr>
            <w:r>
              <w:rPr>
                <w:rFonts w:hint="cs"/>
                <w:rtl/>
              </w:rPr>
              <w:lastRenderedPageBreak/>
              <w:t>ל</w:t>
            </w:r>
          </w:p>
        </w:tc>
        <w:tc>
          <w:tcPr>
            <w:tcW w:w="357" w:type="dxa"/>
            <w:tcBorders>
              <w:left w:val="single" w:sz="4" w:space="0" w:color="808080"/>
            </w:tcBorders>
            <w:shd w:val="clear" w:color="auto" w:fill="auto"/>
          </w:tcPr>
          <w:p w14:paraId="3DB3ED7B" w14:textId="77777777" w:rsidR="00414E01" w:rsidRDefault="00414E01" w:rsidP="00377E0B">
            <w:pPr>
              <w:pStyle w:val="tablefunction"/>
              <w:rPr>
                <w:rFonts w:hint="cs"/>
                <w:rtl/>
              </w:rPr>
            </w:pPr>
            <w:r>
              <w:rPr>
                <w:rFonts w:hint="cs"/>
                <w:rtl/>
              </w:rPr>
              <w:t>מ</w:t>
            </w:r>
          </w:p>
        </w:tc>
        <w:tc>
          <w:tcPr>
            <w:tcW w:w="357" w:type="dxa"/>
            <w:tcBorders>
              <w:right w:val="single" w:sz="4" w:space="0" w:color="808080"/>
            </w:tcBorders>
            <w:shd w:val="clear" w:color="auto" w:fill="auto"/>
          </w:tcPr>
          <w:p w14:paraId="3AAA5563" w14:textId="77777777" w:rsidR="00414E01" w:rsidRDefault="00414E01" w:rsidP="00377E0B">
            <w:pPr>
              <w:pStyle w:val="tablefunction"/>
              <w:rPr>
                <w:rFonts w:hint="cs"/>
                <w:rtl/>
              </w:rPr>
            </w:pPr>
            <w:r>
              <w:rPr>
                <w:rFonts w:hint="cs"/>
                <w:rtl/>
              </w:rPr>
              <w:t>א</w:t>
            </w:r>
          </w:p>
        </w:tc>
        <w:tc>
          <w:tcPr>
            <w:tcW w:w="357" w:type="dxa"/>
            <w:tcBorders>
              <w:top w:val="single" w:sz="4" w:space="0" w:color="808080"/>
              <w:left w:val="single" w:sz="4" w:space="0" w:color="808080"/>
              <w:bottom w:val="single" w:sz="4" w:space="0" w:color="808080"/>
              <w:right w:val="single" w:sz="4" w:space="0" w:color="808080"/>
            </w:tcBorders>
            <w:shd w:val="clear" w:color="auto" w:fill="auto"/>
          </w:tcPr>
          <w:p w14:paraId="339A784E" w14:textId="77777777" w:rsidR="00414E01" w:rsidRDefault="00414E01" w:rsidP="00377E0B">
            <w:pPr>
              <w:pStyle w:val="tablefunction"/>
              <w:rPr>
                <w:rFonts w:hint="cs"/>
                <w:rtl/>
              </w:rPr>
            </w:pPr>
            <w:r>
              <w:rPr>
                <w:rFonts w:hint="cs"/>
                <w:rtl/>
              </w:rPr>
              <w:t>ד</w:t>
            </w:r>
          </w:p>
        </w:tc>
        <w:tc>
          <w:tcPr>
            <w:tcW w:w="357" w:type="dxa"/>
            <w:tcBorders>
              <w:left w:val="single" w:sz="4" w:space="0" w:color="808080"/>
            </w:tcBorders>
            <w:shd w:val="clear" w:color="auto" w:fill="auto"/>
          </w:tcPr>
          <w:p w14:paraId="48060ACC" w14:textId="77777777" w:rsidR="00414E01" w:rsidRDefault="00414E01" w:rsidP="00377E0B">
            <w:pPr>
              <w:pStyle w:val="tablefunction"/>
              <w:rPr>
                <w:rFonts w:hint="cs"/>
                <w:rtl/>
              </w:rPr>
            </w:pPr>
            <w:r>
              <w:rPr>
                <w:rFonts w:hint="cs"/>
                <w:rtl/>
              </w:rPr>
              <w:t>ו</w:t>
            </w:r>
          </w:p>
        </w:tc>
        <w:tc>
          <w:tcPr>
            <w:tcW w:w="357" w:type="dxa"/>
            <w:tcBorders>
              <w:right w:val="single" w:sz="4" w:space="0" w:color="808080"/>
            </w:tcBorders>
            <w:shd w:val="clear" w:color="auto" w:fill="auto"/>
          </w:tcPr>
          <w:p w14:paraId="2AD9125F" w14:textId="77777777" w:rsidR="00414E01" w:rsidRDefault="00414E01" w:rsidP="00377E0B">
            <w:pPr>
              <w:pStyle w:val="tablefunction"/>
              <w:rPr>
                <w:rFonts w:hint="cs"/>
                <w:rtl/>
              </w:rPr>
            </w:pPr>
            <w:r>
              <w:rPr>
                <w:rFonts w:hint="cs"/>
                <w:rtl/>
              </w:rPr>
              <w:t>י</w:t>
            </w:r>
          </w:p>
        </w:tc>
        <w:tc>
          <w:tcPr>
            <w:tcW w:w="357" w:type="dxa"/>
            <w:tcBorders>
              <w:top w:val="single" w:sz="4" w:space="0" w:color="808080"/>
              <w:left w:val="single" w:sz="4" w:space="0" w:color="808080"/>
              <w:bottom w:val="single" w:sz="4" w:space="0" w:color="808080"/>
              <w:right w:val="single" w:sz="4" w:space="0" w:color="808080"/>
            </w:tcBorders>
            <w:shd w:val="clear" w:color="auto" w:fill="auto"/>
          </w:tcPr>
          <w:p w14:paraId="64A28D51" w14:textId="77777777" w:rsidR="00414E01" w:rsidRDefault="00414E01" w:rsidP="00377E0B">
            <w:pPr>
              <w:pStyle w:val="tablefunction"/>
              <w:rPr>
                <w:rFonts w:hint="cs"/>
                <w:rtl/>
              </w:rPr>
            </w:pPr>
            <w:r>
              <w:rPr>
                <w:rFonts w:hint="cs"/>
                <w:rtl/>
              </w:rPr>
              <w:t>ג</w:t>
            </w:r>
          </w:p>
        </w:tc>
      </w:tr>
    </w:tbl>
    <w:p w14:paraId="652FD54F" w14:textId="77777777" w:rsidR="00414E01" w:rsidRDefault="00414E01" w:rsidP="00414E01">
      <w:pPr>
        <w:rPr>
          <w:rFonts w:hint="cs"/>
          <w:rtl/>
        </w:rPr>
      </w:pPr>
    </w:p>
    <w:tbl>
      <w:tblPr>
        <w:bidiVisual/>
        <w:tblW w:w="0" w:type="auto"/>
        <w:jc w:val="center"/>
        <w:tblLook w:val="01E0" w:firstRow="1" w:lastRow="1" w:firstColumn="1" w:lastColumn="1" w:noHBand="0" w:noVBand="0"/>
      </w:tblPr>
      <w:tblGrid>
        <w:gridCol w:w="263"/>
        <w:gridCol w:w="268"/>
        <w:gridCol w:w="273"/>
        <w:gridCol w:w="263"/>
        <w:gridCol w:w="243"/>
        <w:gridCol w:w="268"/>
        <w:gridCol w:w="243"/>
        <w:gridCol w:w="248"/>
        <w:gridCol w:w="260"/>
        <w:gridCol w:w="263"/>
        <w:gridCol w:w="268"/>
        <w:gridCol w:w="260"/>
        <w:gridCol w:w="263"/>
        <w:gridCol w:w="242"/>
        <w:gridCol w:w="248"/>
        <w:gridCol w:w="260"/>
        <w:gridCol w:w="263"/>
        <w:gridCol w:w="276"/>
        <w:gridCol w:w="275"/>
        <w:gridCol w:w="260"/>
        <w:gridCol w:w="243"/>
        <w:gridCol w:w="242"/>
        <w:gridCol w:w="248"/>
      </w:tblGrid>
      <w:tr w:rsidR="00414E01" w14:paraId="5D4DD90A" w14:textId="77777777" w:rsidTr="00377E0B">
        <w:trPr>
          <w:jc w:val="center"/>
        </w:trPr>
        <w:tc>
          <w:tcPr>
            <w:tcW w:w="260" w:type="dxa"/>
            <w:tcBorders>
              <w:top w:val="single" w:sz="4" w:space="0" w:color="808080"/>
              <w:left w:val="single" w:sz="4" w:space="0" w:color="808080"/>
              <w:bottom w:val="single" w:sz="4" w:space="0" w:color="808080"/>
              <w:right w:val="single" w:sz="4" w:space="0" w:color="808080"/>
            </w:tcBorders>
            <w:shd w:val="clear" w:color="auto" w:fill="auto"/>
          </w:tcPr>
          <w:p w14:paraId="771719DA" w14:textId="77777777" w:rsidR="00414E01" w:rsidRDefault="00414E01" w:rsidP="00377E0B">
            <w:pPr>
              <w:pStyle w:val="tablefunction"/>
              <w:rPr>
                <w:rFonts w:hint="cs"/>
                <w:rtl/>
              </w:rPr>
            </w:pPr>
            <w:r>
              <w:rPr>
                <w:rFonts w:hint="cs"/>
                <w:rtl/>
              </w:rPr>
              <w:t>ל</w:t>
            </w:r>
          </w:p>
        </w:tc>
        <w:tc>
          <w:tcPr>
            <w:tcW w:w="260" w:type="dxa"/>
            <w:tcBorders>
              <w:left w:val="single" w:sz="4" w:space="0" w:color="808080"/>
            </w:tcBorders>
            <w:shd w:val="clear" w:color="auto" w:fill="auto"/>
          </w:tcPr>
          <w:p w14:paraId="4C47BE73" w14:textId="77777777" w:rsidR="00414E01" w:rsidRDefault="00414E01" w:rsidP="00377E0B">
            <w:pPr>
              <w:pStyle w:val="tablefunction"/>
              <w:rPr>
                <w:rFonts w:hint="cs"/>
                <w:rtl/>
              </w:rPr>
            </w:pPr>
            <w:r>
              <w:rPr>
                <w:rFonts w:hint="cs"/>
                <w:rtl/>
              </w:rPr>
              <w:t>ך</w:t>
            </w:r>
          </w:p>
        </w:tc>
        <w:tc>
          <w:tcPr>
            <w:tcW w:w="270" w:type="dxa"/>
            <w:shd w:val="clear" w:color="auto" w:fill="auto"/>
          </w:tcPr>
          <w:p w14:paraId="77621E29" w14:textId="77777777" w:rsidR="00414E01" w:rsidRDefault="00414E01" w:rsidP="00377E0B">
            <w:pPr>
              <w:pStyle w:val="tablefunction"/>
              <w:rPr>
                <w:rFonts w:hint="cs"/>
                <w:rtl/>
              </w:rPr>
            </w:pPr>
            <w:r>
              <w:rPr>
                <w:rFonts w:hint="cs"/>
                <w:rtl/>
              </w:rPr>
              <w:t>ה</w:t>
            </w:r>
          </w:p>
        </w:tc>
        <w:tc>
          <w:tcPr>
            <w:tcW w:w="260" w:type="dxa"/>
            <w:shd w:val="clear" w:color="auto" w:fill="auto"/>
          </w:tcPr>
          <w:p w14:paraId="0A2C09AD" w14:textId="77777777" w:rsidR="00414E01" w:rsidRDefault="00414E01" w:rsidP="00377E0B">
            <w:pPr>
              <w:pStyle w:val="tablefunction"/>
              <w:rPr>
                <w:rFonts w:hint="cs"/>
                <w:rtl/>
              </w:rPr>
            </w:pPr>
            <w:r>
              <w:rPr>
                <w:rFonts w:hint="cs"/>
                <w:rtl/>
              </w:rPr>
              <w:t>ל</w:t>
            </w:r>
          </w:p>
        </w:tc>
        <w:tc>
          <w:tcPr>
            <w:tcW w:w="243" w:type="dxa"/>
            <w:shd w:val="clear" w:color="auto" w:fill="auto"/>
          </w:tcPr>
          <w:p w14:paraId="567BF236" w14:textId="77777777" w:rsidR="00414E01" w:rsidRDefault="00414E01" w:rsidP="00377E0B">
            <w:pPr>
              <w:pStyle w:val="tablefunction"/>
              <w:rPr>
                <w:rFonts w:hint="cs"/>
                <w:rtl/>
              </w:rPr>
            </w:pPr>
            <w:r>
              <w:rPr>
                <w:rFonts w:hint="cs"/>
                <w:rtl/>
              </w:rPr>
              <w:t>ו</w:t>
            </w:r>
          </w:p>
        </w:tc>
        <w:tc>
          <w:tcPr>
            <w:tcW w:w="260" w:type="dxa"/>
            <w:shd w:val="clear" w:color="auto" w:fill="auto"/>
          </w:tcPr>
          <w:p w14:paraId="6C07DC94" w14:textId="77777777" w:rsidR="00414E01" w:rsidRDefault="00414E01" w:rsidP="00377E0B">
            <w:pPr>
              <w:pStyle w:val="tablefunction"/>
              <w:rPr>
                <w:rFonts w:hint="cs"/>
                <w:rtl/>
              </w:rPr>
            </w:pPr>
            <w:r>
              <w:rPr>
                <w:rFonts w:hint="cs"/>
                <w:rtl/>
              </w:rPr>
              <w:t>ך</w:t>
            </w:r>
          </w:p>
        </w:tc>
        <w:tc>
          <w:tcPr>
            <w:tcW w:w="243" w:type="dxa"/>
            <w:shd w:val="clear" w:color="auto" w:fill="auto"/>
          </w:tcPr>
          <w:p w14:paraId="04A6073D" w14:textId="77777777" w:rsidR="00414E01" w:rsidRDefault="00414E01" w:rsidP="00377E0B">
            <w:pPr>
              <w:pStyle w:val="tablefunction"/>
              <w:rPr>
                <w:rFonts w:hint="cs"/>
                <w:rtl/>
              </w:rPr>
            </w:pPr>
            <w:r>
              <w:rPr>
                <w:rFonts w:hint="cs"/>
                <w:rtl/>
              </w:rPr>
              <w:t>ו</w:t>
            </w:r>
          </w:p>
        </w:tc>
        <w:tc>
          <w:tcPr>
            <w:tcW w:w="248" w:type="dxa"/>
            <w:shd w:val="clear" w:color="auto" w:fill="auto"/>
          </w:tcPr>
          <w:p w14:paraId="7070712B" w14:textId="77777777" w:rsidR="00414E01" w:rsidRDefault="00414E01" w:rsidP="00377E0B">
            <w:pPr>
              <w:pStyle w:val="tablefunction"/>
              <w:rPr>
                <w:rFonts w:hint="cs"/>
                <w:rtl/>
              </w:rPr>
            </w:pPr>
            <w:r>
              <w:rPr>
                <w:rFonts w:hint="cs"/>
                <w:rtl/>
              </w:rPr>
              <w:t>ג</w:t>
            </w:r>
          </w:p>
        </w:tc>
        <w:tc>
          <w:tcPr>
            <w:tcW w:w="260" w:type="dxa"/>
            <w:shd w:val="clear" w:color="auto" w:fill="auto"/>
          </w:tcPr>
          <w:p w14:paraId="24B27FCD" w14:textId="77777777" w:rsidR="00414E01" w:rsidRDefault="00414E01" w:rsidP="00377E0B">
            <w:pPr>
              <w:pStyle w:val="tablefunction"/>
              <w:rPr>
                <w:rFonts w:hint="cs"/>
                <w:rtl/>
              </w:rPr>
            </w:pPr>
            <w:r>
              <w:rPr>
                <w:rFonts w:hint="cs"/>
                <w:rtl/>
              </w:rPr>
              <w:t>ד</w:t>
            </w:r>
          </w:p>
        </w:tc>
        <w:tc>
          <w:tcPr>
            <w:tcW w:w="260" w:type="dxa"/>
            <w:shd w:val="clear" w:color="auto" w:fill="auto"/>
          </w:tcPr>
          <w:p w14:paraId="6EDD94A4" w14:textId="77777777" w:rsidR="00414E01" w:rsidRDefault="00414E01" w:rsidP="00377E0B">
            <w:pPr>
              <w:pStyle w:val="tablefunction"/>
              <w:rPr>
                <w:rFonts w:hint="cs"/>
                <w:rtl/>
              </w:rPr>
            </w:pPr>
            <w:r>
              <w:rPr>
                <w:rFonts w:hint="cs"/>
                <w:rtl/>
              </w:rPr>
              <w:t>ל</w:t>
            </w:r>
          </w:p>
        </w:tc>
        <w:tc>
          <w:tcPr>
            <w:tcW w:w="264" w:type="dxa"/>
            <w:tcBorders>
              <w:right w:val="single" w:sz="4" w:space="0" w:color="808080"/>
            </w:tcBorders>
            <w:shd w:val="clear" w:color="auto" w:fill="auto"/>
          </w:tcPr>
          <w:p w14:paraId="459C481F" w14:textId="77777777" w:rsidR="00414E01" w:rsidRDefault="00414E01" w:rsidP="00377E0B">
            <w:pPr>
              <w:pStyle w:val="tablefunction"/>
              <w:rPr>
                <w:rFonts w:hint="cs"/>
                <w:rtl/>
              </w:rPr>
            </w:pPr>
            <w:r>
              <w:rPr>
                <w:rFonts w:hint="cs"/>
                <w:rtl/>
              </w:rPr>
              <w:t>ע</w:t>
            </w:r>
          </w:p>
        </w:tc>
        <w:tc>
          <w:tcPr>
            <w:tcW w:w="260" w:type="dxa"/>
            <w:tcBorders>
              <w:top w:val="single" w:sz="4" w:space="0" w:color="808080"/>
              <w:left w:val="single" w:sz="4" w:space="0" w:color="808080"/>
              <w:bottom w:val="single" w:sz="4" w:space="0" w:color="808080"/>
              <w:right w:val="single" w:sz="4" w:space="0" w:color="808080"/>
            </w:tcBorders>
            <w:shd w:val="clear" w:color="auto" w:fill="auto"/>
          </w:tcPr>
          <w:p w14:paraId="1787A083" w14:textId="77777777" w:rsidR="00414E01" w:rsidRDefault="00414E01" w:rsidP="00377E0B">
            <w:pPr>
              <w:pStyle w:val="tablefunction"/>
              <w:rPr>
                <w:rFonts w:hint="cs"/>
                <w:rtl/>
              </w:rPr>
            </w:pPr>
            <w:r>
              <w:rPr>
                <w:rFonts w:hint="cs"/>
                <w:rtl/>
              </w:rPr>
              <w:t>ד</w:t>
            </w:r>
          </w:p>
        </w:tc>
        <w:tc>
          <w:tcPr>
            <w:tcW w:w="261" w:type="dxa"/>
            <w:tcBorders>
              <w:left w:val="single" w:sz="4" w:space="0" w:color="808080"/>
            </w:tcBorders>
            <w:shd w:val="clear" w:color="auto" w:fill="auto"/>
          </w:tcPr>
          <w:p w14:paraId="49256D7F" w14:textId="77777777" w:rsidR="00414E01" w:rsidRDefault="00414E01" w:rsidP="00377E0B">
            <w:pPr>
              <w:pStyle w:val="tablefunction"/>
              <w:rPr>
                <w:rFonts w:hint="cs"/>
                <w:rtl/>
              </w:rPr>
            </w:pPr>
            <w:r>
              <w:rPr>
                <w:rFonts w:hint="cs"/>
                <w:rtl/>
              </w:rPr>
              <w:t>כ</w:t>
            </w:r>
          </w:p>
        </w:tc>
        <w:tc>
          <w:tcPr>
            <w:tcW w:w="242" w:type="dxa"/>
            <w:tcBorders>
              <w:left w:val="nil"/>
            </w:tcBorders>
            <w:shd w:val="clear" w:color="auto" w:fill="auto"/>
          </w:tcPr>
          <w:p w14:paraId="3BE68BE9" w14:textId="77777777" w:rsidR="00414E01" w:rsidRDefault="00414E01" w:rsidP="00377E0B">
            <w:pPr>
              <w:pStyle w:val="tablefunction"/>
              <w:rPr>
                <w:rFonts w:hint="cs"/>
                <w:rtl/>
              </w:rPr>
            </w:pPr>
            <w:r>
              <w:rPr>
                <w:rFonts w:hint="cs"/>
                <w:rtl/>
              </w:rPr>
              <w:t>י</w:t>
            </w:r>
          </w:p>
        </w:tc>
        <w:tc>
          <w:tcPr>
            <w:tcW w:w="248" w:type="dxa"/>
            <w:shd w:val="clear" w:color="auto" w:fill="auto"/>
          </w:tcPr>
          <w:p w14:paraId="16923D44" w14:textId="77777777" w:rsidR="00414E01" w:rsidRDefault="00414E01" w:rsidP="00377E0B">
            <w:pPr>
              <w:pStyle w:val="tablefunction"/>
              <w:rPr>
                <w:rFonts w:hint="cs"/>
                <w:rtl/>
              </w:rPr>
            </w:pPr>
            <w:r>
              <w:rPr>
                <w:rFonts w:hint="cs"/>
                <w:rtl/>
              </w:rPr>
              <w:t>ג</w:t>
            </w:r>
          </w:p>
        </w:tc>
        <w:tc>
          <w:tcPr>
            <w:tcW w:w="260" w:type="dxa"/>
            <w:shd w:val="clear" w:color="auto" w:fill="auto"/>
          </w:tcPr>
          <w:p w14:paraId="03452875" w14:textId="77777777" w:rsidR="00414E01" w:rsidRDefault="00414E01" w:rsidP="00377E0B">
            <w:pPr>
              <w:pStyle w:val="tablefunction"/>
              <w:rPr>
                <w:rFonts w:hint="cs"/>
                <w:rtl/>
              </w:rPr>
            </w:pPr>
            <w:r>
              <w:rPr>
                <w:rFonts w:hint="cs"/>
                <w:rtl/>
              </w:rPr>
              <w:t>ד</w:t>
            </w:r>
          </w:p>
        </w:tc>
        <w:tc>
          <w:tcPr>
            <w:tcW w:w="260" w:type="dxa"/>
            <w:shd w:val="clear" w:color="auto" w:fill="auto"/>
          </w:tcPr>
          <w:p w14:paraId="0F2DC050" w14:textId="77777777" w:rsidR="00414E01" w:rsidRDefault="00414E01" w:rsidP="00377E0B">
            <w:pPr>
              <w:pStyle w:val="tablefunction"/>
              <w:rPr>
                <w:rFonts w:hint="cs"/>
                <w:rtl/>
              </w:rPr>
            </w:pPr>
            <w:r>
              <w:rPr>
                <w:rFonts w:hint="cs"/>
                <w:rtl/>
              </w:rPr>
              <w:t>ל</w:t>
            </w:r>
          </w:p>
        </w:tc>
        <w:tc>
          <w:tcPr>
            <w:tcW w:w="269" w:type="dxa"/>
            <w:shd w:val="clear" w:color="auto" w:fill="auto"/>
          </w:tcPr>
          <w:p w14:paraId="69376C31" w14:textId="77777777" w:rsidR="00414E01" w:rsidRDefault="00414E01" w:rsidP="00377E0B">
            <w:pPr>
              <w:pStyle w:val="tablefunction"/>
              <w:rPr>
                <w:rFonts w:hint="cs"/>
                <w:rtl/>
              </w:rPr>
            </w:pPr>
            <w:r>
              <w:rPr>
                <w:rFonts w:hint="cs"/>
                <w:rtl/>
              </w:rPr>
              <w:t>מ</w:t>
            </w:r>
          </w:p>
        </w:tc>
        <w:tc>
          <w:tcPr>
            <w:tcW w:w="270" w:type="dxa"/>
            <w:shd w:val="clear" w:color="auto" w:fill="auto"/>
          </w:tcPr>
          <w:p w14:paraId="0E3E8E50" w14:textId="77777777" w:rsidR="00414E01" w:rsidRDefault="00414E01" w:rsidP="00377E0B">
            <w:pPr>
              <w:pStyle w:val="tablefunction"/>
              <w:rPr>
                <w:rFonts w:hint="cs"/>
                <w:rtl/>
              </w:rPr>
            </w:pPr>
            <w:r>
              <w:rPr>
                <w:rFonts w:hint="cs"/>
                <w:rtl/>
              </w:rPr>
              <w:t>א</w:t>
            </w:r>
          </w:p>
        </w:tc>
        <w:tc>
          <w:tcPr>
            <w:tcW w:w="260" w:type="dxa"/>
            <w:shd w:val="clear" w:color="auto" w:fill="auto"/>
          </w:tcPr>
          <w:p w14:paraId="10E645DE" w14:textId="77777777" w:rsidR="00414E01" w:rsidRDefault="00414E01" w:rsidP="00377E0B">
            <w:pPr>
              <w:pStyle w:val="tablefunction"/>
              <w:rPr>
                <w:rFonts w:hint="cs"/>
                <w:rtl/>
              </w:rPr>
            </w:pPr>
            <w:r>
              <w:rPr>
                <w:rFonts w:hint="cs"/>
                <w:rtl/>
              </w:rPr>
              <w:t>ד</w:t>
            </w:r>
          </w:p>
        </w:tc>
        <w:tc>
          <w:tcPr>
            <w:tcW w:w="243" w:type="dxa"/>
            <w:shd w:val="clear" w:color="auto" w:fill="auto"/>
          </w:tcPr>
          <w:p w14:paraId="6D130EF7" w14:textId="77777777" w:rsidR="00414E01" w:rsidRDefault="00414E01" w:rsidP="00377E0B">
            <w:pPr>
              <w:pStyle w:val="tablefunction"/>
              <w:rPr>
                <w:rFonts w:hint="cs"/>
                <w:rtl/>
              </w:rPr>
            </w:pPr>
            <w:r>
              <w:rPr>
                <w:rFonts w:hint="cs"/>
                <w:rtl/>
              </w:rPr>
              <w:t>ו</w:t>
            </w:r>
          </w:p>
        </w:tc>
        <w:tc>
          <w:tcPr>
            <w:tcW w:w="242" w:type="dxa"/>
            <w:tcBorders>
              <w:right w:val="single" w:sz="4" w:space="0" w:color="808080"/>
            </w:tcBorders>
            <w:shd w:val="clear" w:color="auto" w:fill="auto"/>
          </w:tcPr>
          <w:p w14:paraId="0F321836" w14:textId="77777777" w:rsidR="00414E01" w:rsidRDefault="00414E01" w:rsidP="00377E0B">
            <w:pPr>
              <w:pStyle w:val="tablefunction"/>
              <w:rPr>
                <w:rFonts w:hint="cs"/>
                <w:rtl/>
              </w:rPr>
            </w:pPr>
            <w:r>
              <w:rPr>
                <w:rFonts w:hint="cs"/>
                <w:rtl/>
              </w:rPr>
              <w:t>י</w:t>
            </w:r>
          </w:p>
        </w:tc>
        <w:tc>
          <w:tcPr>
            <w:tcW w:w="248" w:type="dxa"/>
            <w:tcBorders>
              <w:top w:val="single" w:sz="4" w:space="0" w:color="808080"/>
              <w:left w:val="single" w:sz="4" w:space="0" w:color="808080"/>
              <w:bottom w:val="single" w:sz="4" w:space="0" w:color="808080"/>
              <w:right w:val="single" w:sz="4" w:space="0" w:color="808080"/>
            </w:tcBorders>
            <w:shd w:val="clear" w:color="auto" w:fill="auto"/>
          </w:tcPr>
          <w:p w14:paraId="0FD79A79" w14:textId="77777777" w:rsidR="00414E01" w:rsidRDefault="00414E01" w:rsidP="00377E0B">
            <w:pPr>
              <w:pStyle w:val="tablefunction"/>
              <w:rPr>
                <w:rFonts w:hint="cs"/>
                <w:rtl/>
              </w:rPr>
            </w:pPr>
            <w:r>
              <w:rPr>
                <w:rFonts w:hint="cs"/>
                <w:rtl/>
              </w:rPr>
              <w:t>ג</w:t>
            </w:r>
          </w:p>
        </w:tc>
      </w:tr>
    </w:tbl>
    <w:p w14:paraId="0E8C409C" w14:textId="77777777" w:rsidR="00414E01" w:rsidRPr="00411E03" w:rsidRDefault="00414E01" w:rsidP="00414E01">
      <w:pPr>
        <w:pStyle w:val="NormalAfterChart"/>
        <w:rPr>
          <w:rFonts w:hint="cs"/>
          <w:rtl/>
        </w:rPr>
      </w:pPr>
      <w:r w:rsidRPr="00C8372C">
        <w:rPr>
          <w:rFonts w:hint="cs"/>
          <w:b/>
          <w:bCs/>
          <w:rtl/>
        </w:rPr>
        <w:t xml:space="preserve">ד </w:t>
      </w:r>
      <w:r w:rsidRPr="00411E03">
        <w:rPr>
          <w:rFonts w:hint="cs"/>
          <w:rtl/>
        </w:rPr>
        <w:t>הדילוגים הנ"ל נפרסים על פני 11 25 7 ו</w:t>
      </w:r>
      <w:r>
        <w:rPr>
          <w:rFonts w:hint="cs"/>
          <w:rtl/>
        </w:rPr>
        <w:t>־</w:t>
      </w:r>
      <w:r w:rsidRPr="00411E03">
        <w:rPr>
          <w:rFonts w:hint="cs"/>
          <w:rtl/>
        </w:rPr>
        <w:t xml:space="preserve">23 אותיות, והכל עולה </w:t>
      </w:r>
      <w:r w:rsidRPr="00411E03">
        <w:rPr>
          <w:rStyle w:val="Gematria"/>
          <w:rFonts w:hint="cs"/>
          <w:rtl/>
        </w:rPr>
        <w:t>וילך</w:t>
      </w:r>
      <w:r w:rsidRPr="00411E03">
        <w:rPr>
          <w:rFonts w:hint="cs"/>
          <w:rtl/>
        </w:rPr>
        <w:t xml:space="preserve"> אותיות!</w:t>
      </w:r>
    </w:p>
    <w:p w14:paraId="35974A55" w14:textId="77777777" w:rsidR="00414E01" w:rsidRDefault="00414E01" w:rsidP="00414E01">
      <w:pPr>
        <w:rPr>
          <w:rFonts w:hint="cs"/>
          <w:rtl/>
        </w:rPr>
      </w:pPr>
      <w:r>
        <w:rPr>
          <w:rFonts w:hint="cs"/>
          <w:rtl/>
        </w:rPr>
        <w:t xml:space="preserve">כעת, ישנם גם </w:t>
      </w:r>
      <w:r>
        <w:rPr>
          <w:rtl/>
        </w:rPr>
        <w:t>3 דילוגים פשוטים של המלה גדל בתבות "ויגדל", "וגדל", "גדל"</w:t>
      </w:r>
      <w:r>
        <w:rPr>
          <w:rFonts w:hint="cs"/>
          <w:rtl/>
        </w:rPr>
        <w:t xml:space="preserve"> </w:t>
      </w:r>
      <w:r>
        <w:rPr>
          <w:rtl/>
        </w:rPr>
        <w:t>–</w:t>
      </w:r>
      <w:r>
        <w:rPr>
          <w:rFonts w:hint="cs"/>
          <w:rtl/>
        </w:rPr>
        <w:t xml:space="preserve"> והם כנגד </w:t>
      </w:r>
      <w:r w:rsidRPr="0046047A">
        <w:rPr>
          <w:rStyle w:val="Gematria"/>
          <w:rFonts w:hint="cs"/>
          <w:rtl/>
        </w:rPr>
        <w:t>ג</w:t>
      </w:r>
      <w:r>
        <w:rPr>
          <w:rFonts w:hint="cs"/>
          <w:rtl/>
        </w:rPr>
        <w:t xml:space="preserve"> הדילוגים מעצמות ה' לעולמות התחתונים המבוארים בחסידות</w:t>
      </w:r>
      <w:r>
        <w:rPr>
          <w:rStyle w:val="afff7"/>
          <w:rtl/>
        </w:rPr>
        <w:endnoteReference w:id="22"/>
      </w:r>
      <w:r>
        <w:rPr>
          <w:rFonts w:hint="cs"/>
          <w:rtl/>
        </w:rPr>
        <w:t xml:space="preserve"> </w:t>
      </w:r>
      <w:r>
        <w:rPr>
          <w:rtl/>
        </w:rPr>
        <w:t xml:space="preserve">– </w:t>
      </w:r>
      <w:r>
        <w:rPr>
          <w:rFonts w:hint="cs"/>
          <w:rtl/>
        </w:rPr>
        <w:t xml:space="preserve">ובסך הכל </w:t>
      </w:r>
      <w:r>
        <w:rPr>
          <w:rtl/>
        </w:rPr>
        <w:t>יש 7 דילוגים אפשריים של "גדל" בפסוק.</w:t>
      </w:r>
      <w:r>
        <w:rPr>
          <w:rFonts w:hint="cs"/>
          <w:rtl/>
        </w:rPr>
        <w:t xml:space="preserve"> אם נוסיף ל־66 אותיות הדילוגים הגדולים שראינו את 9 האותיות של שלשה הדילוגים הפשוטים, יצא שכל הדילוגים נפרסים על 75 אותיות.</w:t>
      </w:r>
      <w:r>
        <w:rPr>
          <w:rtl/>
        </w:rPr>
        <w:t xml:space="preserve"> </w:t>
      </w:r>
    </w:p>
    <w:p w14:paraId="080B786C" w14:textId="77777777" w:rsidR="00414E01" w:rsidRDefault="00414E01" w:rsidP="00414E01">
      <w:pPr>
        <w:rPr>
          <w:rtl/>
        </w:rPr>
      </w:pPr>
      <w:r>
        <w:rPr>
          <w:rFonts w:hint="cs"/>
          <w:rtl/>
        </w:rPr>
        <w:t xml:space="preserve">והנה, </w:t>
      </w:r>
      <w:r>
        <w:rPr>
          <w:rtl/>
        </w:rPr>
        <w:t xml:space="preserve">7 = </w:t>
      </w:r>
      <w:r w:rsidRPr="00CA47CA">
        <w:rPr>
          <w:rStyle w:val="Gematria"/>
          <w:rtl/>
        </w:rPr>
        <w:t>גד</w:t>
      </w:r>
      <w:r>
        <w:rPr>
          <w:rtl/>
        </w:rPr>
        <w:t xml:space="preserve">, שתי האותיות הראשונות של </w:t>
      </w:r>
      <w:r w:rsidRPr="00CA47CA">
        <w:rPr>
          <w:rStyle w:val="Gematria"/>
          <w:rtl/>
        </w:rPr>
        <w:t>גד</w:t>
      </w:r>
      <w:r>
        <w:rPr>
          <w:rtl/>
        </w:rPr>
        <w:t xml:space="preserve">ל. </w:t>
      </w:r>
      <w:r w:rsidRPr="00AA7BB1">
        <w:rPr>
          <w:rStyle w:val="Gematria"/>
          <w:rtl/>
        </w:rPr>
        <w:t>גדל</w:t>
      </w:r>
      <w:r>
        <w:rPr>
          <w:rtl/>
        </w:rPr>
        <w:t xml:space="preserve"> = </w:t>
      </w:r>
      <w:r w:rsidRPr="00AA7BB1">
        <w:rPr>
          <w:rStyle w:val="Gematria"/>
          <w:rtl/>
        </w:rPr>
        <w:t>הבל</w:t>
      </w:r>
      <w:r>
        <w:rPr>
          <w:rtl/>
        </w:rPr>
        <w:t xml:space="preserve">, וממילא 7 </w:t>
      </w:r>
      <w:r w:rsidRPr="00834B35">
        <w:rPr>
          <w:rStyle w:val="Gematria"/>
          <w:rtl/>
        </w:rPr>
        <w:t>גדל</w:t>
      </w:r>
      <w:r>
        <w:rPr>
          <w:rtl/>
        </w:rPr>
        <w:t xml:space="preserve"> עולה 7 </w:t>
      </w:r>
      <w:r w:rsidRPr="002B54B1">
        <w:rPr>
          <w:rFonts w:ascii="Times New Roman" w:hAnsi="Times New Roman" w:cs="Times New Roman" w:hint="cs"/>
          <w:position w:val="-2"/>
          <w:rtl/>
          <w:lang w:eastAsia="en-US"/>
        </w:rPr>
        <w:t>∙</w:t>
      </w:r>
      <w:r>
        <w:rPr>
          <w:rtl/>
        </w:rPr>
        <w:t xml:space="preserve"> </w:t>
      </w:r>
      <w:r w:rsidRPr="00AA7BB1">
        <w:rPr>
          <w:rStyle w:val="Gematria"/>
          <w:rtl/>
        </w:rPr>
        <w:t>הבל</w:t>
      </w:r>
      <w:r>
        <w:rPr>
          <w:rtl/>
        </w:rPr>
        <w:t>, סוד שבעת ההבלים ש</w:t>
      </w:r>
      <w:r>
        <w:rPr>
          <w:rFonts w:hint="cs"/>
          <w:rtl/>
        </w:rPr>
        <w:t>בהם נברא ה</w:t>
      </w:r>
      <w:r>
        <w:rPr>
          <w:rtl/>
        </w:rPr>
        <w:t>עולם שבפתיחת ספר קהלת, שכנגדם ישנו גידול אמיתי כפי שהיה אצל יצחק.</w:t>
      </w:r>
    </w:p>
    <w:p w14:paraId="3B177D09" w14:textId="77777777" w:rsidR="00414E01" w:rsidRDefault="00414E01" w:rsidP="00414E01">
      <w:pPr>
        <w:rPr>
          <w:rFonts w:hint="cs"/>
          <w:rtl/>
        </w:rPr>
      </w:pPr>
      <w:r>
        <w:rPr>
          <w:rtl/>
        </w:rPr>
        <w:t xml:space="preserve">והנה, </w:t>
      </w:r>
      <w:r w:rsidRPr="00CA47CA">
        <w:rPr>
          <w:rStyle w:val="Gematria"/>
          <w:rtl/>
        </w:rPr>
        <w:t>גד</w:t>
      </w:r>
      <w:r>
        <w:rPr>
          <w:rtl/>
        </w:rPr>
        <w:t xml:space="preserve"> </w:t>
      </w:r>
      <w:r w:rsidRPr="002B54B1">
        <w:rPr>
          <w:rFonts w:ascii="Times New Roman" w:hAnsi="Times New Roman" w:cs="Times New Roman" w:hint="cs"/>
          <w:position w:val="-2"/>
          <w:rtl/>
          <w:lang w:eastAsia="en-US"/>
        </w:rPr>
        <w:t>∙</w:t>
      </w:r>
      <w:r>
        <w:rPr>
          <w:rtl/>
        </w:rPr>
        <w:t xml:space="preserve"> </w:t>
      </w:r>
      <w:r w:rsidRPr="00CA47CA">
        <w:rPr>
          <w:rStyle w:val="Gematria"/>
          <w:rtl/>
        </w:rPr>
        <w:t>גדל</w:t>
      </w:r>
      <w:r>
        <w:rPr>
          <w:rtl/>
        </w:rPr>
        <w:t xml:space="preserve"> = 259</w:t>
      </w:r>
      <w:r>
        <w:rPr>
          <w:rFonts w:hint="cs"/>
          <w:rtl/>
        </w:rPr>
        <w:t xml:space="preserve"> והוא גם </w:t>
      </w:r>
      <w:r>
        <w:rPr>
          <w:rtl/>
        </w:rPr>
        <w:t>סכום שלש</w:t>
      </w:r>
      <w:r>
        <w:rPr>
          <w:rFonts w:hint="cs"/>
          <w:rtl/>
        </w:rPr>
        <w:t>ת</w:t>
      </w:r>
      <w:r>
        <w:rPr>
          <w:rtl/>
        </w:rPr>
        <w:t xml:space="preserve"> המספרים הבאים אחרי גדל, וגדל, ויגדל בסדרה הריבועית למעלה:</w:t>
      </w:r>
      <w:r>
        <w:rPr>
          <w:rFonts w:hint="cs"/>
          <w:rtl/>
        </w:rPr>
        <w:t xml:space="preserve"> </w:t>
      </w:r>
      <w:r>
        <w:rPr>
          <w:rtl/>
        </w:rPr>
        <w:t xml:space="preserve">107 </w:t>
      </w:r>
      <w:r w:rsidRPr="00AD4DD4">
        <w:rPr>
          <w:rStyle w:val="symbolplus"/>
        </w:rPr>
        <w:sym w:font="Symbol" w:char="F05E"/>
      </w:r>
      <w:r>
        <w:rPr>
          <w:rtl/>
        </w:rPr>
        <w:t xml:space="preserve"> 85 </w:t>
      </w:r>
      <w:r w:rsidRPr="00AD4DD4">
        <w:rPr>
          <w:rStyle w:val="symbolplus"/>
        </w:rPr>
        <w:sym w:font="Symbol" w:char="F05E"/>
      </w:r>
      <w:r>
        <w:rPr>
          <w:rtl/>
        </w:rPr>
        <w:t xml:space="preserve"> 67</w:t>
      </w:r>
      <w:r>
        <w:rPr>
          <w:rFonts w:hint="cs"/>
          <w:rtl/>
        </w:rPr>
        <w:t xml:space="preserve"> = 259</w:t>
      </w:r>
      <w:r>
        <w:rPr>
          <w:rtl/>
        </w:rPr>
        <w:t>!</w:t>
      </w:r>
    </w:p>
    <w:p w14:paraId="0F2485C9" w14:textId="77777777" w:rsidR="00414E01" w:rsidRDefault="00414E01" w:rsidP="00414E01">
      <w:pPr>
        <w:pStyle w:val="31"/>
        <w:rPr>
          <w:rFonts w:hint="cs"/>
          <w:rtl/>
        </w:rPr>
      </w:pPr>
      <w:bookmarkStart w:id="9" w:name="_Toc508826726"/>
      <w:r>
        <w:rPr>
          <w:rFonts w:hint="cs"/>
          <w:rtl/>
        </w:rPr>
        <w:t>ז. ברכת הוי' היא תעשיר</w:t>
      </w:r>
      <w:bookmarkEnd w:id="9"/>
    </w:p>
    <w:p w14:paraId="072D1663" w14:textId="77777777" w:rsidR="00414E01" w:rsidRDefault="00414E01" w:rsidP="00414E01">
      <w:pPr>
        <w:rPr>
          <w:rFonts w:hint="cs"/>
          <w:rtl/>
        </w:rPr>
      </w:pPr>
      <w:r>
        <w:rPr>
          <w:rFonts w:hint="cs"/>
          <w:rtl/>
        </w:rPr>
        <w:t xml:space="preserve">מבחינה ענינית שתי התבות האחרונות של הפסוק הקודם </w:t>
      </w:r>
      <w:r>
        <w:rPr>
          <w:rtl/>
        </w:rPr>
        <w:t>–</w:t>
      </w:r>
      <w:r>
        <w:rPr>
          <w:rFonts w:hint="cs"/>
          <w:rtl/>
        </w:rPr>
        <w:t xml:space="preserve"> "ויברכהו הוי'" </w:t>
      </w:r>
      <w:r>
        <w:rPr>
          <w:rtl/>
        </w:rPr>
        <w:t>–</w:t>
      </w:r>
      <w:r>
        <w:rPr>
          <w:rFonts w:hint="cs"/>
          <w:rtl/>
        </w:rPr>
        <w:t xml:space="preserve"> שייכות לפסוקנו, שכן ברכת ה' היא המקור לגדלותו של יצחק. </w:t>
      </w:r>
      <w:r w:rsidRPr="002A43EE">
        <w:rPr>
          <w:rFonts w:hint="cs"/>
          <w:rtl/>
        </w:rPr>
        <w:t xml:space="preserve">סוד הברכה ניתן </w:t>
      </w:r>
      <w:r>
        <w:rPr>
          <w:rFonts w:hint="cs"/>
          <w:rtl/>
        </w:rPr>
        <w:t xml:space="preserve">בראשונה </w:t>
      </w:r>
      <w:r w:rsidRPr="002A43EE">
        <w:rPr>
          <w:rFonts w:hint="cs"/>
          <w:rtl/>
        </w:rPr>
        <w:t xml:space="preserve">לאברהם </w:t>
      </w:r>
      <w:r>
        <w:rPr>
          <w:rFonts w:hint="cs"/>
          <w:rtl/>
        </w:rPr>
        <w:t>כאשר ברכו ה': "</w:t>
      </w:r>
      <w:r w:rsidRPr="002A43EE">
        <w:rPr>
          <w:rFonts w:hint="cs"/>
          <w:rtl/>
        </w:rPr>
        <w:t>והיה ברכה</w:t>
      </w:r>
      <w:r>
        <w:rPr>
          <w:rFonts w:hint="cs"/>
          <w:rtl/>
        </w:rPr>
        <w:t xml:space="preserve">" </w:t>
      </w:r>
      <w:r>
        <w:rPr>
          <w:rtl/>
        </w:rPr>
        <w:t>–</w:t>
      </w:r>
      <w:r>
        <w:rPr>
          <w:rFonts w:hint="cs"/>
          <w:rtl/>
        </w:rPr>
        <w:t xml:space="preserve"> היינו, ש</w:t>
      </w:r>
      <w:r w:rsidRPr="002A43EE">
        <w:rPr>
          <w:rFonts w:hint="cs"/>
          <w:rtl/>
        </w:rPr>
        <w:t>הברכות מסורות לך</w:t>
      </w:r>
      <w:r>
        <w:rPr>
          <w:rFonts w:hint="cs"/>
          <w:rtl/>
        </w:rPr>
        <w:t xml:space="preserve"> לברך בהם את זולתך</w:t>
      </w:r>
      <w:r w:rsidRPr="002A43EE">
        <w:rPr>
          <w:rFonts w:hint="cs"/>
          <w:rtl/>
        </w:rPr>
        <w:t>. והנה</w:t>
      </w:r>
      <w:r>
        <w:rPr>
          <w:rFonts w:hint="cs"/>
          <w:rtl/>
        </w:rPr>
        <w:t xml:space="preserve">, </w:t>
      </w:r>
      <w:r w:rsidRPr="00CA47CA">
        <w:rPr>
          <w:rStyle w:val="Gematria"/>
          <w:rFonts w:hint="cs"/>
          <w:rtl/>
        </w:rPr>
        <w:t>ברך</w:t>
      </w:r>
      <w:r>
        <w:rPr>
          <w:rFonts w:hint="cs"/>
          <w:rtl/>
        </w:rPr>
        <w:t xml:space="preserve"> = 222 = 6</w:t>
      </w:r>
      <w:r>
        <w:rPr>
          <w:rFonts w:ascii="Times New Roman" w:hAnsi="Times New Roman" w:cs="Times New Roman" w:hint="eastAsia"/>
          <w:rtl/>
        </w:rPr>
        <w:t> </w:t>
      </w:r>
      <w:r w:rsidRPr="002B54B1">
        <w:rPr>
          <w:rFonts w:ascii="Times New Roman" w:hAnsi="Times New Roman" w:cs="Times New Roman" w:hint="cs"/>
          <w:position w:val="-2"/>
          <w:rtl/>
          <w:lang w:eastAsia="en-US"/>
        </w:rPr>
        <w:t>∙</w:t>
      </w:r>
      <w:r>
        <w:rPr>
          <w:rFonts w:ascii="Times New Roman" w:hAnsi="Times New Roman" w:cs="Times New Roman" w:hint="eastAsia"/>
          <w:rtl/>
        </w:rPr>
        <w:t> </w:t>
      </w:r>
      <w:r w:rsidRPr="00CA47CA">
        <w:rPr>
          <w:rStyle w:val="Gematria"/>
          <w:rFonts w:hint="cs"/>
          <w:rtl/>
        </w:rPr>
        <w:t>גדל</w:t>
      </w:r>
      <w:r>
        <w:rPr>
          <w:rStyle w:val="Gematria"/>
          <w:rFonts w:hint="cs"/>
          <w:rtl/>
        </w:rPr>
        <w:t xml:space="preserve"> </w:t>
      </w:r>
      <w:r>
        <w:rPr>
          <w:rFonts w:hint="cs"/>
          <w:rtl/>
        </w:rPr>
        <w:t xml:space="preserve">מה שרומז לששת הצירופים האפשריים של השרש גדל </w:t>
      </w:r>
      <w:r w:rsidRPr="00CA47CA">
        <w:rPr>
          <w:rStyle w:val="Gematria"/>
          <w:rFonts w:hint="cs"/>
          <w:rtl/>
        </w:rPr>
        <w:t xml:space="preserve">גדל גלד </w:t>
      </w:r>
      <w:r>
        <w:rPr>
          <w:rStyle w:val="Gematria"/>
          <w:rFonts w:hint="cs"/>
          <w:rtl/>
        </w:rPr>
        <w:t>דלג דגל לגד לדג</w:t>
      </w:r>
      <w:r>
        <w:rPr>
          <w:rFonts w:hint="cs"/>
          <w:rtl/>
        </w:rPr>
        <w:t xml:space="preserve"> = </w:t>
      </w:r>
      <w:r w:rsidRPr="00CA47CA">
        <w:rPr>
          <w:rStyle w:val="Gematria"/>
          <w:rFonts w:hint="cs"/>
          <w:rtl/>
        </w:rPr>
        <w:t>ברך</w:t>
      </w:r>
      <w:r>
        <w:rPr>
          <w:rFonts w:hint="cs"/>
          <w:rtl/>
        </w:rPr>
        <w:t xml:space="preserve">. וביחד, </w:t>
      </w:r>
      <w:r w:rsidRPr="00CA47CA">
        <w:rPr>
          <w:rStyle w:val="Gematria"/>
          <w:rFonts w:hint="cs"/>
          <w:rtl/>
        </w:rPr>
        <w:t>ברך גדל</w:t>
      </w:r>
      <w:r>
        <w:rPr>
          <w:rFonts w:hint="cs"/>
          <w:rtl/>
        </w:rPr>
        <w:t xml:space="preserve"> = 259 = </w:t>
      </w:r>
      <w:r w:rsidRPr="00CA47CA">
        <w:rPr>
          <w:rStyle w:val="Gematria"/>
          <w:rtl/>
        </w:rPr>
        <w:t>גד</w:t>
      </w:r>
      <w:r>
        <w:rPr>
          <w:rtl/>
        </w:rPr>
        <w:t xml:space="preserve"> </w:t>
      </w:r>
      <w:r w:rsidRPr="002B54B1">
        <w:rPr>
          <w:rFonts w:ascii="Times New Roman" w:hAnsi="Times New Roman" w:cs="Times New Roman" w:hint="cs"/>
          <w:position w:val="-2"/>
          <w:rtl/>
          <w:lang w:eastAsia="en-US"/>
        </w:rPr>
        <w:t>∙</w:t>
      </w:r>
      <w:r>
        <w:rPr>
          <w:rFonts w:hint="cs"/>
          <w:rtl/>
        </w:rPr>
        <w:t xml:space="preserve"> </w:t>
      </w:r>
      <w:r w:rsidRPr="00CA47CA">
        <w:rPr>
          <w:rStyle w:val="Gematria"/>
          <w:rFonts w:hint="cs"/>
          <w:rtl/>
        </w:rPr>
        <w:t>גדל</w:t>
      </w:r>
      <w:r>
        <w:rPr>
          <w:rFonts w:hint="cs"/>
          <w:rtl/>
        </w:rPr>
        <w:t>, כמבואר למעלה.</w:t>
      </w:r>
    </w:p>
    <w:p w14:paraId="67C08770" w14:textId="77777777" w:rsidR="00414E01" w:rsidRDefault="00414E01" w:rsidP="00414E01">
      <w:pPr>
        <w:rPr>
          <w:rFonts w:hint="cs"/>
          <w:rtl/>
        </w:rPr>
      </w:pPr>
      <w:r>
        <w:rPr>
          <w:rFonts w:hint="cs"/>
          <w:rtl/>
        </w:rPr>
        <w:t xml:space="preserve">הקשר בין ברכת ה' ובין גדילתו של יצחק מתגלה באופן מובהק גם מבחינה מספרית, שכן </w:t>
      </w:r>
      <w:r w:rsidRPr="00CA47CA">
        <w:rPr>
          <w:rStyle w:val="Gematria"/>
          <w:rtl/>
        </w:rPr>
        <w:t>ויברכהו</w:t>
      </w:r>
      <w:r w:rsidRPr="00CA47CA">
        <w:rPr>
          <w:rStyle w:val="Gematria"/>
          <w:rFonts w:hint="cs"/>
          <w:rtl/>
        </w:rPr>
        <w:t xml:space="preserve"> </w:t>
      </w:r>
      <w:r>
        <w:rPr>
          <w:rStyle w:val="Gematria"/>
          <w:rFonts w:hint="cs"/>
          <w:rtl/>
        </w:rPr>
        <w:t>י</w:t>
      </w:r>
      <w:r w:rsidRPr="00102822">
        <w:rPr>
          <w:rStyle w:val="Gematria"/>
          <w:rFonts w:hint="cs"/>
          <w:rtl/>
        </w:rPr>
        <w:t>־</w:t>
      </w:r>
      <w:r>
        <w:rPr>
          <w:rStyle w:val="Gematria"/>
          <w:rFonts w:hint="cs"/>
          <w:rtl/>
        </w:rPr>
        <w:t>הוה</w:t>
      </w:r>
      <w:r>
        <w:rPr>
          <w:rFonts w:hint="cs"/>
          <w:rtl/>
        </w:rPr>
        <w:t xml:space="preserve"> עולה</w:t>
      </w:r>
      <w:r>
        <w:rPr>
          <w:rtl/>
        </w:rPr>
        <w:t xml:space="preserve"> 275,</w:t>
      </w:r>
      <w:r>
        <w:rPr>
          <w:rFonts w:hint="cs"/>
          <w:rtl/>
        </w:rPr>
        <w:t xml:space="preserve"> </w:t>
      </w:r>
      <w:r>
        <w:rPr>
          <w:rtl/>
        </w:rPr>
        <w:t>צ</w:t>
      </w:r>
      <w:r>
        <w:rPr>
          <w:rFonts w:hint="cs"/>
          <w:rtl/>
        </w:rPr>
        <w:t>י</w:t>
      </w:r>
      <w:r>
        <w:rPr>
          <w:rtl/>
        </w:rPr>
        <w:t>רוף ספרות של 725, ערך הפסוק של "ויגדל וגו'</w:t>
      </w:r>
      <w:r>
        <w:rPr>
          <w:rFonts w:hint="cs"/>
          <w:rtl/>
        </w:rPr>
        <w:t>"</w:t>
      </w:r>
      <w:r>
        <w:rPr>
          <w:rtl/>
        </w:rPr>
        <w:t xml:space="preserve">. </w:t>
      </w:r>
    </w:p>
    <w:p w14:paraId="6018CBB9" w14:textId="77777777" w:rsidR="00414E01" w:rsidRDefault="00414E01" w:rsidP="00414E01">
      <w:pPr>
        <w:rPr>
          <w:rFonts w:hint="cs"/>
          <w:rtl/>
        </w:rPr>
      </w:pPr>
      <w:r>
        <w:rPr>
          <w:rFonts w:hint="cs"/>
          <w:rtl/>
        </w:rPr>
        <w:t>והנה, אם נצרף את "ויברכהו הוי'" לפסוק כולו נקבל</w:t>
      </w:r>
      <w:r>
        <w:rPr>
          <w:rStyle w:val="afff7"/>
          <w:rtl/>
        </w:rPr>
        <w:endnoteReference w:id="23"/>
      </w:r>
      <w:r>
        <w:rPr>
          <w:rFonts w:hint="cs"/>
          <w:rtl/>
        </w:rPr>
        <w:t xml:space="preserve"> </w:t>
      </w:r>
      <w:r w:rsidRPr="00CA47CA">
        <w:rPr>
          <w:rStyle w:val="Gematria"/>
          <w:rtl/>
        </w:rPr>
        <w:t xml:space="preserve">ויברכהו </w:t>
      </w:r>
      <w:r>
        <w:rPr>
          <w:rStyle w:val="Gematria"/>
          <w:rFonts w:hint="cs"/>
          <w:rtl/>
        </w:rPr>
        <w:t>י</w:t>
      </w:r>
      <w:r w:rsidRPr="00102822">
        <w:rPr>
          <w:rStyle w:val="Gematria"/>
          <w:rFonts w:hint="cs"/>
          <w:rtl/>
        </w:rPr>
        <w:t>־</w:t>
      </w:r>
      <w:r>
        <w:rPr>
          <w:rStyle w:val="Gematria"/>
          <w:rFonts w:hint="cs"/>
          <w:rtl/>
        </w:rPr>
        <w:t>הוה</w:t>
      </w:r>
      <w:r w:rsidRPr="00CA47CA">
        <w:rPr>
          <w:rStyle w:val="Gematria"/>
          <w:rFonts w:hint="cs"/>
          <w:rtl/>
        </w:rPr>
        <w:t xml:space="preserve"> </w:t>
      </w:r>
      <w:r w:rsidRPr="00CA47CA">
        <w:rPr>
          <w:rStyle w:val="Gematria"/>
          <w:rtl/>
        </w:rPr>
        <w:t>ויגדל האיש וילך הלוך וגדל עד כי גדל מאד</w:t>
      </w:r>
      <w:r>
        <w:rPr>
          <w:rtl/>
        </w:rPr>
        <w:t xml:space="preserve"> = 1000 = 10</w:t>
      </w:r>
      <w:r>
        <w:rPr>
          <w:vertAlign w:val="superscript"/>
          <w:rtl/>
        </w:rPr>
        <w:t>3</w:t>
      </w:r>
      <w:r>
        <w:rPr>
          <w:rFonts w:hint="cs"/>
          <w:rtl/>
        </w:rPr>
        <w:t xml:space="preserve">! </w:t>
      </w:r>
    </w:p>
    <w:p w14:paraId="324C5199" w14:textId="77777777" w:rsidR="00414E01" w:rsidRDefault="00414E01" w:rsidP="00414E01">
      <w:pPr>
        <w:rPr>
          <w:rFonts w:hint="cs"/>
          <w:rtl/>
        </w:rPr>
      </w:pPr>
      <w:r>
        <w:rPr>
          <w:rFonts w:hint="cs"/>
          <w:rtl/>
        </w:rPr>
        <w:t xml:space="preserve">כעת יש לפנינו תהליך "גדילה" הקשור בחזקות של 10, שכן בפסוק הקודם (בפשט, לפני "ויברכהו הוי'") מצא יצחק </w:t>
      </w:r>
      <w:r>
        <w:rPr>
          <w:rtl/>
        </w:rPr>
        <w:t>"מאה שערים"</w:t>
      </w:r>
      <w:r>
        <w:rPr>
          <w:rFonts w:hint="cs"/>
          <w:rtl/>
        </w:rPr>
        <w:t xml:space="preserve"> ו־</w:t>
      </w:r>
      <w:r>
        <w:rPr>
          <w:rtl/>
        </w:rPr>
        <w:t>100 = 10</w:t>
      </w:r>
      <w:r>
        <w:rPr>
          <w:vertAlign w:val="superscript"/>
          <w:rtl/>
        </w:rPr>
        <w:t>2</w:t>
      </w:r>
      <w:r>
        <w:rPr>
          <w:rFonts w:hint="cs"/>
          <w:rtl/>
        </w:rPr>
        <w:t xml:space="preserve">. ובפסוק שלנו, לאחר ברכת הוי', מגיע יצחק לכדי 1000 = </w:t>
      </w:r>
      <w:r>
        <w:rPr>
          <w:rtl/>
        </w:rPr>
        <w:t>10</w:t>
      </w:r>
      <w:r>
        <w:rPr>
          <w:vertAlign w:val="superscript"/>
          <w:rtl/>
        </w:rPr>
        <w:t>3</w:t>
      </w:r>
      <w:r>
        <w:rPr>
          <w:rFonts w:hint="cs"/>
          <w:rtl/>
        </w:rPr>
        <w:t>.</w:t>
      </w:r>
    </w:p>
    <w:p w14:paraId="34E328CF" w14:textId="77777777" w:rsidR="00414E01" w:rsidRDefault="00414E01" w:rsidP="00414E01">
      <w:pPr>
        <w:rPr>
          <w:rtl/>
        </w:rPr>
      </w:pPr>
      <w:r>
        <w:rPr>
          <w:rFonts w:hint="cs"/>
          <w:rtl/>
        </w:rPr>
        <w:t xml:space="preserve">והנה, ההכפלה מ־100 ל־1000 רמוזה בכך שבמספר קטן </w:t>
      </w:r>
      <w:r w:rsidRPr="00CA47CA">
        <w:rPr>
          <w:rStyle w:val="Gematria"/>
          <w:rtl/>
        </w:rPr>
        <w:t>גדל</w:t>
      </w:r>
      <w:r>
        <w:rPr>
          <w:rtl/>
        </w:rPr>
        <w:t xml:space="preserve"> = 10</w:t>
      </w:r>
      <w:r>
        <w:rPr>
          <w:rFonts w:hint="cs"/>
          <w:rtl/>
        </w:rPr>
        <w:t xml:space="preserve">. </w:t>
      </w:r>
      <w:r>
        <w:rPr>
          <w:rtl/>
        </w:rPr>
        <w:t xml:space="preserve">והרי "מאה שערים" (100) </w:t>
      </w:r>
      <w:r w:rsidRPr="002B54B1">
        <w:rPr>
          <w:rFonts w:ascii="Times New Roman" w:hAnsi="Times New Roman" w:cs="Times New Roman" w:hint="cs"/>
          <w:position w:val="-2"/>
          <w:rtl/>
          <w:lang w:eastAsia="en-US"/>
        </w:rPr>
        <w:t>∙</w:t>
      </w:r>
      <w:r>
        <w:rPr>
          <w:rtl/>
        </w:rPr>
        <w:t xml:space="preserve"> 10 = 1000, כנ"ל. </w:t>
      </w:r>
    </w:p>
    <w:p w14:paraId="09A158F5" w14:textId="77777777" w:rsidR="00414E01" w:rsidRDefault="00414E01" w:rsidP="00414E01">
      <w:pPr>
        <w:rPr>
          <w:rFonts w:hint="cs"/>
          <w:rtl/>
        </w:rPr>
      </w:pPr>
      <w:r>
        <w:rPr>
          <w:rFonts w:hint="cs"/>
          <w:rtl/>
        </w:rPr>
        <w:t>התבות "ויברכהו י</w:t>
      </w:r>
      <w:r w:rsidRPr="00423DA2">
        <w:rPr>
          <w:rFonts w:eastAsia="Vilna" w:hint="cs"/>
          <w:rtl/>
        </w:rPr>
        <w:t>־</w:t>
      </w:r>
      <w:r>
        <w:rPr>
          <w:rFonts w:eastAsia="Vilna" w:hint="cs"/>
          <w:rtl/>
        </w:rPr>
        <w:t>הוה</w:t>
      </w:r>
      <w:r>
        <w:rPr>
          <w:rFonts w:hint="cs"/>
          <w:rtl/>
        </w:rPr>
        <w:t>'" קשורות ביחס עצמי לאותיות הפסוק "ויגדל וגו'", ונסביר: ראינו למעלה שיש יחס עצמי בין שתי התבות הראשונות של הפסוק לפסוק כולו, שכן ב"ויגדל האיש" 9 אותיות, ובפסוק כולו 9 תבות. והנה, בתבות "ויברכהו י</w:t>
      </w:r>
      <w:r w:rsidRPr="00423DA2">
        <w:rPr>
          <w:rFonts w:eastAsia="Vilna" w:hint="cs"/>
          <w:rtl/>
        </w:rPr>
        <w:t>־</w:t>
      </w:r>
      <w:r>
        <w:rPr>
          <w:rFonts w:hint="cs"/>
          <w:rtl/>
        </w:rPr>
        <w:t>הוה" 11 אותיות, וכאשר מוסיפין אותן ל־9 תבות הפסוק "ויגדל וגו'" ישנן סך הכל 11 תבות.</w:t>
      </w:r>
    </w:p>
    <w:p w14:paraId="0DDE549F" w14:textId="77777777" w:rsidR="00414E01" w:rsidRDefault="00414E01" w:rsidP="00414E01">
      <w:pPr>
        <w:pStyle w:val="31"/>
        <w:rPr>
          <w:rFonts w:hint="cs"/>
          <w:rtl/>
        </w:rPr>
      </w:pPr>
      <w:bookmarkStart w:id="10" w:name="_Toc508826727"/>
      <w:r>
        <w:rPr>
          <w:rFonts w:hint="cs"/>
          <w:rtl/>
        </w:rPr>
        <w:t>ח. חתך זהב</w:t>
      </w:r>
      <w:bookmarkEnd w:id="10"/>
    </w:p>
    <w:p w14:paraId="25611248" w14:textId="77777777" w:rsidR="00414E01" w:rsidRDefault="00414E01" w:rsidP="00414E01">
      <w:pPr>
        <w:rPr>
          <w:rFonts w:hint="cs"/>
          <w:rtl/>
        </w:rPr>
      </w:pPr>
      <w:r>
        <w:rPr>
          <w:rFonts w:hint="cs"/>
          <w:rtl/>
        </w:rPr>
        <w:t xml:space="preserve">והנה, לא רק ש"ויברכהו הוי'" משלים את "ויגדל וגו'" ל־1000, אלא שניכרת כאן גם דוגמא של חתך זהב, שכן </w:t>
      </w:r>
      <w:r w:rsidRPr="00CA47CA">
        <w:rPr>
          <w:rStyle w:val="Gematria"/>
          <w:rFonts w:hint="cs"/>
          <w:rtl/>
        </w:rPr>
        <w:t>ויברכהו</w:t>
      </w:r>
      <w:r>
        <w:rPr>
          <w:rFonts w:hint="cs"/>
          <w:rtl/>
        </w:rPr>
        <w:t xml:space="preserve"> </w:t>
      </w:r>
      <w:r w:rsidRPr="00CA47CA">
        <w:rPr>
          <w:rStyle w:val="Gematria"/>
          <w:rFonts w:hint="cs"/>
          <w:rtl/>
        </w:rPr>
        <w:t>ויגדל האיש</w:t>
      </w:r>
      <w:r>
        <w:rPr>
          <w:rFonts w:hint="cs"/>
          <w:rtl/>
        </w:rPr>
        <w:t xml:space="preserve"> = 618 ואילו, </w:t>
      </w:r>
      <w:r>
        <w:rPr>
          <w:rStyle w:val="Gematria"/>
          <w:rFonts w:hint="cs"/>
          <w:rtl/>
        </w:rPr>
        <w:t>י</w:t>
      </w:r>
      <w:r w:rsidRPr="00102822">
        <w:rPr>
          <w:rStyle w:val="Gematria"/>
          <w:rFonts w:hint="cs"/>
          <w:rtl/>
        </w:rPr>
        <w:t>־</w:t>
      </w:r>
      <w:r>
        <w:rPr>
          <w:rStyle w:val="Gematria"/>
          <w:rFonts w:hint="cs"/>
          <w:rtl/>
        </w:rPr>
        <w:t>הוה</w:t>
      </w:r>
      <w:r w:rsidRPr="00CA47CA">
        <w:rPr>
          <w:rStyle w:val="Gematria"/>
          <w:rFonts w:hint="cs"/>
          <w:rtl/>
        </w:rPr>
        <w:t xml:space="preserve"> וילך הלוך וגדל עד כי גדל מאד</w:t>
      </w:r>
      <w:r>
        <w:rPr>
          <w:rFonts w:hint="cs"/>
          <w:rtl/>
        </w:rPr>
        <w:t xml:space="preserve"> = 382. 618 ו־382 הם חתך הזהב של 1000. ועוד, 618 מדגים באופן מובהק את מספר חתך הזהב, </w:t>
      </w:r>
      <w:r w:rsidRPr="001A0DDE">
        <w:rPr>
          <w:sz w:val="26"/>
          <w:rtl/>
        </w:rPr>
        <w:t>φ</w:t>
      </w:r>
      <w:r>
        <w:rPr>
          <w:rFonts w:cs="Times New Roman" w:hint="cs"/>
          <w:rtl/>
        </w:rPr>
        <w:t xml:space="preserve"> </w:t>
      </w:r>
      <w:r w:rsidRPr="00411E03">
        <w:rPr>
          <w:rFonts w:hint="cs"/>
          <w:rtl/>
        </w:rPr>
        <w:t xml:space="preserve">ששווה </w:t>
      </w:r>
      <w:r>
        <w:rPr>
          <w:rFonts w:hint="cs"/>
          <w:rtl/>
        </w:rPr>
        <w:t>1.618</w:t>
      </w:r>
      <w:r>
        <w:rPr>
          <w:rStyle w:val="afff7"/>
          <w:rtl/>
        </w:rPr>
        <w:endnoteReference w:id="24"/>
      </w:r>
      <w:r>
        <w:rPr>
          <w:rFonts w:hint="cs"/>
          <w:rtl/>
        </w:rPr>
        <w:t>.</w:t>
      </w:r>
    </w:p>
    <w:p w14:paraId="180728AE" w14:textId="77777777" w:rsidR="00414E01" w:rsidRDefault="00414E01" w:rsidP="00414E01">
      <w:pPr>
        <w:rPr>
          <w:rFonts w:hint="cs"/>
          <w:rtl/>
        </w:rPr>
      </w:pPr>
      <w:r>
        <w:rPr>
          <w:rFonts w:hint="cs"/>
          <w:rtl/>
        </w:rPr>
        <w:lastRenderedPageBreak/>
        <w:t>והנה, יש עוד אופן בו ניתן לחלק את 11 התבות של</w:t>
      </w:r>
      <w:r w:rsidRPr="00040062">
        <w:rPr>
          <w:rFonts w:hint="cs"/>
          <w:rtl/>
        </w:rPr>
        <w:t xml:space="preserve"> </w:t>
      </w:r>
      <w:r>
        <w:rPr>
          <w:rFonts w:hint="cs"/>
          <w:rtl/>
        </w:rPr>
        <w:t>"</w:t>
      </w:r>
      <w:r w:rsidRPr="00040062">
        <w:rPr>
          <w:rtl/>
        </w:rPr>
        <w:t xml:space="preserve">ויברכהו </w:t>
      </w:r>
      <w:r w:rsidRPr="00040062">
        <w:rPr>
          <w:rFonts w:hint="cs"/>
          <w:rtl/>
        </w:rPr>
        <w:t xml:space="preserve">הוי' </w:t>
      </w:r>
      <w:r w:rsidRPr="00040062">
        <w:rPr>
          <w:rtl/>
        </w:rPr>
        <w:t>ויגדל האיש וילך הלוך וגדל עד כי גדל מאד</w:t>
      </w:r>
      <w:r>
        <w:rPr>
          <w:rFonts w:hint="cs"/>
          <w:rtl/>
        </w:rPr>
        <w:t xml:space="preserve">" כך שיתנו חלוקה ל־382 ו־618, חתך הזהב של 1000: </w:t>
      </w:r>
      <w:r w:rsidRPr="00CA47CA">
        <w:rPr>
          <w:rStyle w:val="Gematria"/>
          <w:rFonts w:hint="cs"/>
          <w:rtl/>
        </w:rPr>
        <w:t>האיש וילך</w:t>
      </w:r>
      <w:r>
        <w:rPr>
          <w:rFonts w:hint="cs"/>
          <w:rtl/>
        </w:rPr>
        <w:t xml:space="preserve"> = 382 ואילו </w:t>
      </w:r>
      <w:r w:rsidRPr="00CA47CA">
        <w:rPr>
          <w:rStyle w:val="Gematria"/>
          <w:rFonts w:hint="cs"/>
          <w:rtl/>
        </w:rPr>
        <w:t xml:space="preserve">ויברכהו </w:t>
      </w:r>
      <w:r>
        <w:rPr>
          <w:rStyle w:val="Gematria"/>
          <w:rFonts w:hint="cs"/>
          <w:rtl/>
        </w:rPr>
        <w:t>י</w:t>
      </w:r>
      <w:r w:rsidRPr="00102822">
        <w:rPr>
          <w:rStyle w:val="Gematria"/>
          <w:rFonts w:hint="cs"/>
          <w:rtl/>
        </w:rPr>
        <w:t>־</w:t>
      </w:r>
      <w:r>
        <w:rPr>
          <w:rStyle w:val="Gematria"/>
          <w:rFonts w:hint="cs"/>
          <w:rtl/>
        </w:rPr>
        <w:t>הוה</w:t>
      </w:r>
      <w:r w:rsidRPr="00CA47CA">
        <w:rPr>
          <w:rStyle w:val="Gematria"/>
          <w:rFonts w:hint="cs"/>
          <w:rtl/>
        </w:rPr>
        <w:t xml:space="preserve"> ויגדל... הלוך וגדל עד כי גדל מאד</w:t>
      </w:r>
      <w:r>
        <w:rPr>
          <w:rFonts w:hint="cs"/>
          <w:rtl/>
        </w:rPr>
        <w:t xml:space="preserve"> = 618.</w:t>
      </w:r>
    </w:p>
    <w:p w14:paraId="65B04A7D" w14:textId="77777777" w:rsidR="00414E01" w:rsidRDefault="00414E01" w:rsidP="00414E01">
      <w:pPr>
        <w:rPr>
          <w:rFonts w:hint="cs"/>
          <w:rtl/>
        </w:rPr>
      </w:pPr>
      <w:r>
        <w:rPr>
          <w:rFonts w:hint="cs"/>
          <w:rtl/>
        </w:rPr>
        <w:t xml:space="preserve">ומענין לענין באותו ענין. בפסוק "ויגדל וגו'" בעצמו יש חתך זהב. ראינו שערך הפסוק כולו 725. חתך הזהב של 725 מחלק אותו ל־448 ו־277. והנה, 277 = </w:t>
      </w:r>
      <w:r w:rsidRPr="00CA47CA">
        <w:rPr>
          <w:rStyle w:val="Gematria"/>
          <w:rFonts w:hint="cs"/>
          <w:rtl/>
        </w:rPr>
        <w:t>זרע</w:t>
      </w:r>
      <w:r>
        <w:rPr>
          <w:rStyle w:val="Gematria"/>
          <w:rFonts w:hint="cs"/>
          <w:rtl/>
        </w:rPr>
        <w:t xml:space="preserve">, </w:t>
      </w:r>
      <w:r>
        <w:rPr>
          <w:rFonts w:hint="cs"/>
          <w:rtl/>
        </w:rPr>
        <w:t xml:space="preserve">המזכיר את תחילת הפסוק הקודם ("ויזרע יצחק..."). יש לציין כי, 448 = </w:t>
      </w:r>
      <w:r w:rsidRPr="00CA47CA">
        <w:rPr>
          <w:rStyle w:val="Gematria"/>
          <w:rFonts w:hint="cs"/>
          <w:rtl/>
        </w:rPr>
        <w:t>חש מל מל</w:t>
      </w:r>
      <w:r>
        <w:rPr>
          <w:rStyle w:val="Gematria"/>
          <w:rFonts w:hint="cs"/>
          <w:rtl/>
        </w:rPr>
        <w:t xml:space="preserve"> </w:t>
      </w:r>
      <w:r>
        <w:rPr>
          <w:rFonts w:hint="cs"/>
          <w:rtl/>
        </w:rPr>
        <w:t xml:space="preserve">אולם, לעניננו בפרט 448 הוא סכום סופי התבות של תשע תבות הפסוק: </w:t>
      </w:r>
      <w:r w:rsidRPr="00CA47CA">
        <w:rPr>
          <w:rStyle w:val="Gematria"/>
          <w:rFonts w:hint="cs"/>
          <w:rtl/>
        </w:rPr>
        <w:t>ל ש ך ך ל ד י ל ד</w:t>
      </w:r>
      <w:r w:rsidRPr="00F10BF5">
        <w:rPr>
          <w:rFonts w:hint="cs"/>
          <w:rtl/>
        </w:rPr>
        <w:t xml:space="preserve"> = 448</w:t>
      </w:r>
      <w:r>
        <w:rPr>
          <w:rFonts w:hint="cs"/>
          <w:rtl/>
        </w:rPr>
        <w:t xml:space="preserve">. מה עוד ש"סופי תבות" מתאים לכך ש־448 הוא החלק ה"תחתון" של חתך הזהב של 725. ממילא נמצא שראשי ואמצעי התבות של כל המילים בפסוק עולים 277, החצי העליון של חתך הזהב של 725. </w:t>
      </w:r>
    </w:p>
    <w:p w14:paraId="37268EDA" w14:textId="77777777" w:rsidR="00414E01" w:rsidRDefault="00414E01" w:rsidP="00414E01">
      <w:pPr>
        <w:rPr>
          <w:rFonts w:hint="cs"/>
          <w:highlight w:val="yellow"/>
          <w:rtl/>
        </w:rPr>
      </w:pPr>
      <w:r>
        <w:rPr>
          <w:rFonts w:hint="cs"/>
          <w:rtl/>
        </w:rPr>
        <w:t xml:space="preserve">ראשי התבות (יחד עם ה־י של "ויגדל", רמז להופעת שם הוי' בתוך ראשי התבות) לבד </w:t>
      </w:r>
      <w:r w:rsidRPr="00CA47CA">
        <w:rPr>
          <w:rStyle w:val="Gematria"/>
          <w:rFonts w:hint="cs"/>
          <w:rtl/>
        </w:rPr>
        <w:t>ו י ה ו ה ו ע כ ג מ</w:t>
      </w:r>
      <w:r>
        <w:rPr>
          <w:rFonts w:hint="cs"/>
          <w:rtl/>
        </w:rPr>
        <w:t xml:space="preserve"> עולים 171, וממילא שאר אמצעי התבות </w:t>
      </w:r>
      <w:r w:rsidRPr="00CA47CA">
        <w:rPr>
          <w:rStyle w:val="Gematria"/>
          <w:rFonts w:hint="cs"/>
          <w:rtl/>
        </w:rPr>
        <w:t>גד אי יל לו גד ד א</w:t>
      </w:r>
      <w:r>
        <w:rPr>
          <w:rFonts w:hint="cs"/>
          <w:rtl/>
        </w:rPr>
        <w:t xml:space="preserve"> עולים 106. וזה, פלא על גבי פלא, שכן חתך הזהב של 277 (סכום ראשי ואמצעי התבות ביחד) הוא 171 ו־106!</w:t>
      </w:r>
    </w:p>
    <w:p w14:paraId="5D431B2F" w14:textId="77777777" w:rsidR="00414E01" w:rsidRPr="00A92AA8" w:rsidRDefault="00414E01" w:rsidP="00414E01">
      <w:pPr>
        <w:rPr>
          <w:rFonts w:hint="cs"/>
          <w:rtl/>
        </w:rPr>
      </w:pPr>
      <w:r>
        <w:rPr>
          <w:rFonts w:hint="cs"/>
          <w:rtl/>
        </w:rPr>
        <w:t xml:space="preserve">רק אמצעי התבות של שתי המילים וילך מאד </w:t>
      </w:r>
      <w:r w:rsidRPr="00CA47CA">
        <w:rPr>
          <w:rStyle w:val="Gematria"/>
          <w:rFonts w:hint="cs"/>
          <w:rtl/>
        </w:rPr>
        <w:t>יל א</w:t>
      </w:r>
      <w:r>
        <w:rPr>
          <w:rFonts w:hint="cs"/>
          <w:rtl/>
        </w:rPr>
        <w:t xml:space="preserve"> עולים 41. שאר אמצעי התבות </w:t>
      </w:r>
      <w:r w:rsidRPr="00CA47CA">
        <w:rPr>
          <w:rStyle w:val="Gematria"/>
          <w:rFonts w:hint="cs"/>
          <w:rtl/>
        </w:rPr>
        <w:t>גד אי לו גד ד</w:t>
      </w:r>
      <w:r>
        <w:rPr>
          <w:rFonts w:hint="cs"/>
          <w:rtl/>
        </w:rPr>
        <w:t xml:space="preserve"> עולים 65. והנה, 41 ו־61 הם חתך הזהב של 106!</w:t>
      </w:r>
    </w:p>
    <w:p w14:paraId="7276B9AE" w14:textId="77777777" w:rsidR="00414E01" w:rsidRPr="004E6932" w:rsidRDefault="00414E01" w:rsidP="00414E01">
      <w:pPr>
        <w:rPr>
          <w:rFonts w:hint="cs"/>
          <w:rtl/>
        </w:rPr>
      </w:pPr>
      <w:r w:rsidRPr="004E6932">
        <w:rPr>
          <w:rFonts w:hint="cs"/>
          <w:rtl/>
        </w:rPr>
        <w:t>מתבקש כעת שנכתוב את כל סדרת חתך הזהב שמצאנו ולהמשיך אותה הלאה:</w:t>
      </w:r>
    </w:p>
    <w:p w14:paraId="4FBE3FB9" w14:textId="77777777" w:rsidR="00414E01" w:rsidRDefault="00414E01" w:rsidP="00414E01">
      <w:pPr>
        <w:pStyle w:val="equationcentered"/>
        <w:rPr>
          <w:rFonts w:hint="cs"/>
          <w:rtl/>
        </w:rPr>
      </w:pPr>
      <w:r w:rsidRPr="004E6932">
        <w:rPr>
          <w:rFonts w:hint="cs"/>
          <w:rtl/>
        </w:rPr>
        <w:t>1898  1173  725  448  277  171  106  65  41  24  17  7  10</w:t>
      </w:r>
    </w:p>
    <w:p w14:paraId="509F6B41" w14:textId="77777777" w:rsidR="00414E01" w:rsidRDefault="00414E01" w:rsidP="00414E01">
      <w:pPr>
        <w:rPr>
          <w:rFonts w:hint="cs"/>
          <w:rtl/>
        </w:rPr>
      </w:pPr>
      <w:r>
        <w:rPr>
          <w:rFonts w:hint="cs"/>
          <w:rtl/>
        </w:rPr>
        <w:t xml:space="preserve">מצאנו אם כן שהסדרה הזאת יוצאת מ־10 ו־7, בסוד הפסוק "העשירי יהיה קדש להוי'" ומאמר חז"ל "כל השביעין חביבין". והנה, סכום המספרים בסדרה מ־24 עד 106 הוא 106 </w:t>
      </w:r>
      <w:r w:rsidRPr="00AD4DD4">
        <w:rPr>
          <w:rStyle w:val="symbolplus"/>
        </w:rPr>
        <w:sym w:font="Symbol" w:char="F05E"/>
      </w:r>
      <w:r>
        <w:rPr>
          <w:rFonts w:hint="cs"/>
          <w:rtl/>
        </w:rPr>
        <w:t xml:space="preserve"> 65 </w:t>
      </w:r>
      <w:r w:rsidRPr="00AD4DD4">
        <w:rPr>
          <w:rStyle w:val="symbolplus"/>
        </w:rPr>
        <w:sym w:font="Symbol" w:char="F05E"/>
      </w:r>
      <w:r>
        <w:rPr>
          <w:rFonts w:hint="cs"/>
          <w:rtl/>
        </w:rPr>
        <w:t xml:space="preserve"> 41 </w:t>
      </w:r>
      <w:r w:rsidRPr="00AD4DD4">
        <w:rPr>
          <w:rStyle w:val="symbolplus"/>
        </w:rPr>
        <w:sym w:font="Symbol" w:char="F05E"/>
      </w:r>
      <w:r>
        <w:rPr>
          <w:rFonts w:hint="cs"/>
          <w:rtl/>
        </w:rPr>
        <w:t xml:space="preserve"> 24 = 236 = </w:t>
      </w:r>
      <w:r w:rsidRPr="00CA47CA">
        <w:rPr>
          <w:rStyle w:val="Gematria"/>
          <w:rFonts w:hint="cs"/>
          <w:rtl/>
        </w:rPr>
        <w:t>ורב כח</w:t>
      </w:r>
      <w:r>
        <w:rPr>
          <w:rFonts w:hint="cs"/>
          <w:rtl/>
        </w:rPr>
        <w:t xml:space="preserve">. </w:t>
      </w:r>
    </w:p>
    <w:p w14:paraId="0EE28EA8" w14:textId="77777777" w:rsidR="00414E01" w:rsidRDefault="00414E01" w:rsidP="00414E01">
      <w:pPr>
        <w:rPr>
          <w:rFonts w:hint="cs"/>
          <w:rtl/>
        </w:rPr>
      </w:pPr>
      <w:r w:rsidRPr="00411E03">
        <w:rPr>
          <w:rFonts w:hint="cs"/>
          <w:rtl/>
        </w:rPr>
        <w:t>כידוע 236 הוא המספר הראשון בקבלה המתאר את "קומתו" של הקב"ה (מדרש שעור קומה). 236</w:t>
      </w:r>
      <w:r>
        <w:rPr>
          <w:rFonts w:hint="cs"/>
          <w:rtl/>
        </w:rPr>
        <w:t xml:space="preserve"> הוא גם בין המספרים שבסדרת חתך הזהב של 1000: 1000 618  382  236  146  90  56  34  22  12  10  2</w:t>
      </w:r>
    </w:p>
    <w:p w14:paraId="2487880B" w14:textId="77777777" w:rsidR="00414E01" w:rsidRDefault="00414E01" w:rsidP="00414E01">
      <w:pPr>
        <w:rPr>
          <w:rFonts w:hint="cs"/>
          <w:rtl/>
        </w:rPr>
      </w:pPr>
      <w:r>
        <w:rPr>
          <w:rFonts w:hint="cs"/>
          <w:rtl/>
        </w:rPr>
        <w:t xml:space="preserve">והנה, סכום המספרים בסדרת חתך הזהב המתחילה 10, 7 עד 171 עולה: 171 </w:t>
      </w:r>
      <w:r w:rsidRPr="00AD4DD4">
        <w:rPr>
          <w:rStyle w:val="symbolplus"/>
        </w:rPr>
        <w:sym w:font="Symbol" w:char="F05E"/>
      </w:r>
      <w:r>
        <w:rPr>
          <w:rFonts w:hint="cs"/>
          <w:rtl/>
        </w:rPr>
        <w:t xml:space="preserve"> 106 </w:t>
      </w:r>
      <w:r w:rsidRPr="00AD4DD4">
        <w:rPr>
          <w:rStyle w:val="symbolplus"/>
        </w:rPr>
        <w:sym w:font="Symbol" w:char="F05E"/>
      </w:r>
      <w:r>
        <w:rPr>
          <w:rFonts w:hint="cs"/>
          <w:rtl/>
        </w:rPr>
        <w:t xml:space="preserve"> 65 </w:t>
      </w:r>
      <w:r w:rsidRPr="00AD4DD4">
        <w:rPr>
          <w:rStyle w:val="symbolplus"/>
        </w:rPr>
        <w:sym w:font="Symbol" w:char="F05E"/>
      </w:r>
      <w:r>
        <w:rPr>
          <w:rFonts w:hint="cs"/>
          <w:rtl/>
        </w:rPr>
        <w:t xml:space="preserve"> 41 </w:t>
      </w:r>
      <w:r w:rsidRPr="00AD4DD4">
        <w:rPr>
          <w:rStyle w:val="symbolplus"/>
        </w:rPr>
        <w:sym w:font="Symbol" w:char="F05E"/>
      </w:r>
      <w:r>
        <w:rPr>
          <w:rFonts w:hint="cs"/>
          <w:rtl/>
        </w:rPr>
        <w:t xml:space="preserve"> 24 </w:t>
      </w:r>
      <w:r w:rsidRPr="00AD4DD4">
        <w:rPr>
          <w:rStyle w:val="symbolplus"/>
        </w:rPr>
        <w:sym w:font="Symbol" w:char="F05E"/>
      </w:r>
      <w:r>
        <w:rPr>
          <w:rFonts w:hint="cs"/>
          <w:rtl/>
        </w:rPr>
        <w:t xml:space="preserve"> 17 </w:t>
      </w:r>
      <w:r w:rsidRPr="00AD4DD4">
        <w:rPr>
          <w:rStyle w:val="symbolplus"/>
        </w:rPr>
        <w:sym w:font="Symbol" w:char="F05E"/>
      </w:r>
      <w:r>
        <w:rPr>
          <w:rFonts w:hint="cs"/>
          <w:rtl/>
        </w:rPr>
        <w:t xml:space="preserve"> 7 </w:t>
      </w:r>
      <w:r w:rsidRPr="00AD4DD4">
        <w:rPr>
          <w:rStyle w:val="symbolplus"/>
        </w:rPr>
        <w:sym w:font="Symbol" w:char="F05E"/>
      </w:r>
      <w:r>
        <w:rPr>
          <w:rFonts w:hint="cs"/>
          <w:rtl/>
        </w:rPr>
        <w:t xml:space="preserve"> 10 עולה 441 = </w:t>
      </w:r>
      <w:r w:rsidRPr="00CA47CA">
        <w:rPr>
          <w:rStyle w:val="Gematria"/>
          <w:rFonts w:hint="cs"/>
          <w:rtl/>
        </w:rPr>
        <w:t>אמת</w:t>
      </w:r>
      <w:r>
        <w:rPr>
          <w:rFonts w:hint="cs"/>
          <w:rtl/>
        </w:rPr>
        <w:t xml:space="preserve"> והוא כנגד מה שיצחק הוא הזרע </w:t>
      </w:r>
      <w:r w:rsidRPr="00CA47CA">
        <w:rPr>
          <w:rStyle w:val="Gematria"/>
          <w:rFonts w:hint="cs"/>
          <w:rtl/>
        </w:rPr>
        <w:t>אמת</w:t>
      </w:r>
      <w:r>
        <w:rPr>
          <w:rFonts w:hint="cs"/>
          <w:rtl/>
        </w:rPr>
        <w:t xml:space="preserve"> של אברהם. כמו כן ראינו למעלה שסכום ראשי ואמצעי התבות של הפסוק כולו עולה </w:t>
      </w:r>
      <w:r w:rsidRPr="00CA47CA">
        <w:rPr>
          <w:rStyle w:val="Gematria"/>
          <w:rFonts w:hint="cs"/>
          <w:rtl/>
        </w:rPr>
        <w:t>זרע</w:t>
      </w:r>
      <w:r>
        <w:rPr>
          <w:rFonts w:hint="cs"/>
          <w:rtl/>
        </w:rPr>
        <w:t>.</w:t>
      </w:r>
    </w:p>
    <w:p w14:paraId="7E7ACCA2" w14:textId="77777777" w:rsidR="00414E01" w:rsidRDefault="00414E01" w:rsidP="00414E01">
      <w:pPr>
        <w:rPr>
          <w:rFonts w:hint="cs"/>
          <w:rtl/>
        </w:rPr>
      </w:pPr>
      <w:r>
        <w:rPr>
          <w:rFonts w:hint="cs"/>
          <w:rtl/>
        </w:rPr>
        <w:t xml:space="preserve">עד 725, סכום המספרים באותה סדרת חתך זהב 725 </w:t>
      </w:r>
      <w:r w:rsidRPr="00AD4DD4">
        <w:rPr>
          <w:rStyle w:val="symbolplus"/>
        </w:rPr>
        <w:sym w:font="Symbol" w:char="F05E"/>
      </w:r>
      <w:r>
        <w:rPr>
          <w:rFonts w:hint="cs"/>
          <w:rtl/>
        </w:rPr>
        <w:t xml:space="preserve"> 448 </w:t>
      </w:r>
      <w:r w:rsidRPr="00AD4DD4">
        <w:rPr>
          <w:rStyle w:val="symbolplus"/>
        </w:rPr>
        <w:sym w:font="Symbol" w:char="F05E"/>
      </w:r>
      <w:r>
        <w:rPr>
          <w:rFonts w:hint="cs"/>
          <w:rtl/>
        </w:rPr>
        <w:t xml:space="preserve"> </w:t>
      </w:r>
      <w:r w:rsidRPr="004E6932">
        <w:rPr>
          <w:rFonts w:hint="cs"/>
          <w:rtl/>
        </w:rPr>
        <w:t xml:space="preserve">277 </w:t>
      </w:r>
      <w:r w:rsidRPr="00AD4DD4">
        <w:rPr>
          <w:rStyle w:val="symbolplus"/>
        </w:rPr>
        <w:sym w:font="Symbol" w:char="F05E"/>
      </w:r>
      <w:r w:rsidRPr="004E6932">
        <w:rPr>
          <w:rFonts w:hint="cs"/>
          <w:rtl/>
        </w:rPr>
        <w:t xml:space="preserve"> 171 </w:t>
      </w:r>
      <w:r w:rsidRPr="00AD4DD4">
        <w:rPr>
          <w:rStyle w:val="symbolplus"/>
        </w:rPr>
        <w:sym w:font="Symbol" w:char="F05E"/>
      </w:r>
      <w:r w:rsidRPr="004E6932">
        <w:rPr>
          <w:rFonts w:hint="cs"/>
          <w:rtl/>
        </w:rPr>
        <w:t xml:space="preserve"> 106 </w:t>
      </w:r>
      <w:r w:rsidRPr="00AD4DD4">
        <w:rPr>
          <w:rStyle w:val="symbolplus"/>
        </w:rPr>
        <w:sym w:font="Symbol" w:char="F05E"/>
      </w:r>
      <w:r w:rsidRPr="004E6932">
        <w:rPr>
          <w:rFonts w:hint="cs"/>
          <w:rtl/>
        </w:rPr>
        <w:t xml:space="preserve"> 65 </w:t>
      </w:r>
      <w:r w:rsidRPr="00AD4DD4">
        <w:rPr>
          <w:rStyle w:val="symbolplus"/>
        </w:rPr>
        <w:sym w:font="Symbol" w:char="F05E"/>
      </w:r>
      <w:r w:rsidRPr="004E6932">
        <w:rPr>
          <w:rFonts w:hint="cs"/>
          <w:rtl/>
        </w:rPr>
        <w:t xml:space="preserve"> 41 </w:t>
      </w:r>
      <w:r w:rsidRPr="00AD4DD4">
        <w:rPr>
          <w:rStyle w:val="symbolplus"/>
        </w:rPr>
        <w:sym w:font="Symbol" w:char="F05E"/>
      </w:r>
      <w:r w:rsidRPr="004E6932">
        <w:rPr>
          <w:rFonts w:hint="cs"/>
          <w:rtl/>
        </w:rPr>
        <w:t xml:space="preserve"> 24 </w:t>
      </w:r>
      <w:r w:rsidRPr="00AD4DD4">
        <w:rPr>
          <w:rStyle w:val="symbolplus"/>
        </w:rPr>
        <w:sym w:font="Symbol" w:char="F05E"/>
      </w:r>
      <w:r w:rsidRPr="004E6932">
        <w:rPr>
          <w:rFonts w:hint="cs"/>
          <w:rtl/>
        </w:rPr>
        <w:t xml:space="preserve"> 17 </w:t>
      </w:r>
      <w:r w:rsidRPr="00AD4DD4">
        <w:rPr>
          <w:rStyle w:val="symbolplus"/>
        </w:rPr>
        <w:sym w:font="Symbol" w:char="F05E"/>
      </w:r>
      <w:r w:rsidRPr="004E6932">
        <w:rPr>
          <w:rFonts w:hint="cs"/>
          <w:rtl/>
        </w:rPr>
        <w:t xml:space="preserve"> 7 </w:t>
      </w:r>
      <w:r w:rsidRPr="00AD4DD4">
        <w:rPr>
          <w:rStyle w:val="symbolplus"/>
        </w:rPr>
        <w:sym w:font="Symbol" w:char="F05E"/>
      </w:r>
      <w:r w:rsidRPr="004E6932">
        <w:rPr>
          <w:rFonts w:hint="cs"/>
          <w:rtl/>
        </w:rPr>
        <w:t xml:space="preserve"> 10</w:t>
      </w:r>
      <w:r>
        <w:rPr>
          <w:rFonts w:hint="cs"/>
          <w:rtl/>
        </w:rPr>
        <w:t xml:space="preserve"> עולה 1891 = 61</w:t>
      </w:r>
      <w:r w:rsidRPr="00C62D0E">
        <w:rPr>
          <w:rStyle w:val="symboltriangle"/>
          <w:rFonts w:hint="cs"/>
        </w:rPr>
        <w:sym w:font="Wingdings 3" w:char="F072"/>
      </w:r>
      <w:r>
        <w:rPr>
          <w:rFonts w:hint="cs"/>
          <w:rtl/>
        </w:rPr>
        <w:t xml:space="preserve">. והנה, 61 = </w:t>
      </w:r>
      <w:r w:rsidRPr="00CA47CA">
        <w:rPr>
          <w:rStyle w:val="Gematria"/>
          <w:rFonts w:hint="cs"/>
          <w:rtl/>
        </w:rPr>
        <w:t>הלוך</w:t>
      </w:r>
      <w:r>
        <w:rPr>
          <w:rFonts w:hint="cs"/>
          <w:rtl/>
        </w:rPr>
        <w:t>.</w:t>
      </w:r>
    </w:p>
    <w:p w14:paraId="48095D5C" w14:textId="77777777" w:rsidR="00414E01" w:rsidRDefault="00414E01" w:rsidP="00414E01">
      <w:pPr>
        <w:rPr>
          <w:rFonts w:hint="cs"/>
          <w:rtl/>
        </w:rPr>
      </w:pPr>
      <w:r>
        <w:rPr>
          <w:rFonts w:hint="cs"/>
          <w:rtl/>
        </w:rPr>
        <w:t xml:space="preserve">נתבונן כעת בסופי התבות של הפסוק "ויגדל וגו'" עם שתי התבות "ויברכהו הוי'". הנה, סכום האותיות הנ"ל </w:t>
      </w:r>
      <w:r w:rsidRPr="00CA47CA">
        <w:rPr>
          <w:rStyle w:val="Gematria"/>
          <w:rFonts w:hint="cs"/>
          <w:rtl/>
        </w:rPr>
        <w:t>ו ה ל ש ך ך ל ד י ל ד</w:t>
      </w:r>
      <w:r>
        <w:rPr>
          <w:rFonts w:hint="cs"/>
          <w:rtl/>
        </w:rPr>
        <w:t xml:space="preserve"> עולה 459 = </w:t>
      </w:r>
      <w:r w:rsidRPr="00CA47CA">
        <w:rPr>
          <w:rStyle w:val="Gematria"/>
          <w:rFonts w:hint="cs"/>
          <w:rtl/>
        </w:rPr>
        <w:t>בעל שם טוב</w:t>
      </w:r>
      <w:r>
        <w:rPr>
          <w:rFonts w:hint="cs"/>
          <w:rtl/>
        </w:rPr>
        <w:t xml:space="preserve">. וענין נוסף: שמו המלא של מייסד החסידות מורנו הבעל שם טוב </w:t>
      </w:r>
      <w:r w:rsidRPr="00CA47CA">
        <w:rPr>
          <w:rStyle w:val="Gematria"/>
          <w:rFonts w:hint="cs"/>
          <w:rtl/>
        </w:rPr>
        <w:t>ישראל בעל שם טוב</w:t>
      </w:r>
      <w:r>
        <w:rPr>
          <w:rFonts w:hint="cs"/>
          <w:rtl/>
        </w:rPr>
        <w:t xml:space="preserve"> עולה 1000, והוא כפי שראינו הערך של כל הפסוק ויגדל האיש וגו' יחד עם שתי התבות "</w:t>
      </w:r>
      <w:r w:rsidRPr="00CA47CA">
        <w:rPr>
          <w:rStyle w:val="Gematria"/>
          <w:rFonts w:hint="cs"/>
          <w:rtl/>
        </w:rPr>
        <w:t xml:space="preserve">ויברכהו </w:t>
      </w:r>
      <w:r>
        <w:rPr>
          <w:rStyle w:val="Gematria"/>
          <w:rFonts w:hint="cs"/>
          <w:rtl/>
        </w:rPr>
        <w:t>י</w:t>
      </w:r>
      <w:r w:rsidRPr="00102822">
        <w:rPr>
          <w:rStyle w:val="Gematria"/>
          <w:rFonts w:hint="cs"/>
          <w:rtl/>
        </w:rPr>
        <w:t>־</w:t>
      </w:r>
      <w:r>
        <w:rPr>
          <w:rStyle w:val="Gematria"/>
          <w:rFonts w:hint="cs"/>
          <w:rtl/>
        </w:rPr>
        <w:t>הוה</w:t>
      </w:r>
      <w:r>
        <w:rPr>
          <w:rFonts w:hint="cs"/>
          <w:rtl/>
        </w:rPr>
        <w:t xml:space="preserve">". ממילא יוצא שסכום שאר האותיות (היינו, כל האותיות לבד מסופי התבות) עולה 541 = </w:t>
      </w:r>
      <w:r w:rsidRPr="00CA47CA">
        <w:rPr>
          <w:rStyle w:val="Gematria"/>
          <w:rFonts w:hint="cs"/>
          <w:rtl/>
        </w:rPr>
        <w:t>ישראל</w:t>
      </w:r>
      <w:r>
        <w:rPr>
          <w:rFonts w:hint="cs"/>
          <w:rtl/>
        </w:rPr>
        <w:t xml:space="preserve">. </w:t>
      </w:r>
    </w:p>
    <w:p w14:paraId="2A4F6BAA" w14:textId="77777777" w:rsidR="00414E01" w:rsidRDefault="00414E01" w:rsidP="00414E01">
      <w:pPr>
        <w:rPr>
          <w:rFonts w:hint="cs"/>
          <w:rtl/>
        </w:rPr>
      </w:pPr>
      <w:r>
        <w:rPr>
          <w:rFonts w:hint="cs"/>
          <w:rtl/>
        </w:rPr>
        <w:t xml:space="preserve">כמבואר במקום אחר, ישנם ביטויים חשובים נוספים הקשורים במורנו הבעל שם טוב ושגם ערכם 1000: </w:t>
      </w:r>
      <w:r w:rsidRPr="00CA47CA">
        <w:rPr>
          <w:rStyle w:val="Gematria"/>
          <w:rFonts w:hint="cs"/>
          <w:rtl/>
        </w:rPr>
        <w:t>תלמיד ותיק</w:t>
      </w:r>
      <w:r>
        <w:rPr>
          <w:rFonts w:hint="cs"/>
          <w:rtl/>
        </w:rPr>
        <w:t xml:space="preserve"> (כל מה שתלמיד ותיק עתיד לחדש כבר נאמר למשה מסיני) = 1000. כמו כן, </w:t>
      </w:r>
      <w:r w:rsidRPr="00CA47CA">
        <w:rPr>
          <w:rStyle w:val="Gematria"/>
          <w:rFonts w:hint="cs"/>
          <w:rtl/>
        </w:rPr>
        <w:t>מחלוקת שמאי הלל</w:t>
      </w:r>
      <w:r>
        <w:rPr>
          <w:rFonts w:hint="cs"/>
          <w:rtl/>
        </w:rPr>
        <w:t xml:space="preserve"> (ראשי תבות: </w:t>
      </w:r>
      <w:r w:rsidRPr="00CA47CA">
        <w:rPr>
          <w:rStyle w:val="Gematria"/>
          <w:rFonts w:hint="cs"/>
          <w:rtl/>
        </w:rPr>
        <w:t>משה</w:t>
      </w:r>
      <w:r>
        <w:rPr>
          <w:rFonts w:hint="cs"/>
          <w:rtl/>
        </w:rPr>
        <w:t>) = 1000.</w:t>
      </w:r>
    </w:p>
    <w:p w14:paraId="43E2190C" w14:textId="77777777" w:rsidR="00414E01" w:rsidRDefault="00414E01" w:rsidP="00414E01">
      <w:pPr>
        <w:rPr>
          <w:rFonts w:hint="cs"/>
          <w:rtl/>
        </w:rPr>
      </w:pPr>
      <w:r>
        <w:rPr>
          <w:rFonts w:hint="cs"/>
          <w:rtl/>
        </w:rPr>
        <w:t xml:space="preserve">והנה, 11 המילים שלנו מתחלקות גם לפי ביטוי זה האחרון, שכן </w:t>
      </w:r>
      <w:r w:rsidRPr="00CA47CA">
        <w:rPr>
          <w:rStyle w:val="Gematria"/>
          <w:rFonts w:hint="cs"/>
          <w:rtl/>
        </w:rPr>
        <w:t xml:space="preserve">ויברכהו </w:t>
      </w:r>
      <w:r>
        <w:rPr>
          <w:rStyle w:val="Gematria"/>
          <w:rFonts w:hint="cs"/>
          <w:rtl/>
        </w:rPr>
        <w:t>י</w:t>
      </w:r>
      <w:r w:rsidRPr="00102822">
        <w:rPr>
          <w:rStyle w:val="Gematria"/>
          <w:rFonts w:hint="cs"/>
          <w:rtl/>
        </w:rPr>
        <w:t>־</w:t>
      </w:r>
      <w:r>
        <w:rPr>
          <w:rStyle w:val="Gematria"/>
          <w:rFonts w:hint="cs"/>
          <w:rtl/>
        </w:rPr>
        <w:t>הוה</w:t>
      </w:r>
      <w:r w:rsidRPr="00976D1D">
        <w:rPr>
          <w:rFonts w:hint="cs"/>
          <w:rtl/>
        </w:rPr>
        <w:t xml:space="preserve"> </w:t>
      </w:r>
      <w:r w:rsidRPr="00CA47CA">
        <w:rPr>
          <w:rStyle w:val="Gematria"/>
          <w:rFonts w:hint="cs"/>
          <w:rtl/>
        </w:rPr>
        <w:t>ויגדל וגדל מאד</w:t>
      </w:r>
      <w:r>
        <w:rPr>
          <w:rFonts w:hint="cs"/>
          <w:rtl/>
        </w:rPr>
        <w:t xml:space="preserve"> = </w:t>
      </w:r>
      <w:r w:rsidRPr="00CA47CA">
        <w:rPr>
          <w:rStyle w:val="Gematria"/>
          <w:rFonts w:hint="cs"/>
          <w:rtl/>
        </w:rPr>
        <w:t>שמאי הלל</w:t>
      </w:r>
      <w:r>
        <w:rPr>
          <w:rFonts w:hint="cs"/>
          <w:rtl/>
        </w:rPr>
        <w:t xml:space="preserve"> = </w:t>
      </w:r>
      <w:r w:rsidRPr="00CA47CA">
        <w:rPr>
          <w:rStyle w:val="Gematria"/>
          <w:rFonts w:hint="cs"/>
          <w:rtl/>
        </w:rPr>
        <w:t>יצחק יצחק</w:t>
      </w:r>
      <w:r w:rsidRPr="0049448D">
        <w:rPr>
          <w:rFonts w:eastAsia="Vilna" w:hint="cs"/>
          <w:rtl/>
        </w:rPr>
        <w:t>!</w:t>
      </w:r>
    </w:p>
    <w:p w14:paraId="53E7B55A" w14:textId="77777777" w:rsidR="00414E01" w:rsidRPr="00EE3D53" w:rsidRDefault="00414E01" w:rsidP="00414E01">
      <w:pPr>
        <w:rPr>
          <w:rFonts w:hint="cs"/>
          <w:rtl/>
        </w:rPr>
      </w:pPr>
      <w:r>
        <w:rPr>
          <w:rFonts w:hint="cs"/>
          <w:rtl/>
        </w:rPr>
        <w:t xml:space="preserve">וממילא שאר התבות, </w:t>
      </w:r>
      <w:r w:rsidRPr="00CA47CA">
        <w:rPr>
          <w:rStyle w:val="Gematria"/>
          <w:rFonts w:hint="cs"/>
          <w:rtl/>
        </w:rPr>
        <w:t>האיש וילך הלוך עד כי גדל</w:t>
      </w:r>
      <w:r>
        <w:rPr>
          <w:rFonts w:hint="cs"/>
          <w:rtl/>
        </w:rPr>
        <w:t xml:space="preserve"> עולות 584 = </w:t>
      </w:r>
      <w:r w:rsidRPr="00CA47CA">
        <w:rPr>
          <w:rStyle w:val="Gematria"/>
          <w:rFonts w:hint="cs"/>
          <w:rtl/>
        </w:rPr>
        <w:t>מחלוקת</w:t>
      </w:r>
      <w:r>
        <w:rPr>
          <w:rStyle w:val="Gematria"/>
          <w:rFonts w:hint="cs"/>
          <w:rtl/>
        </w:rPr>
        <w:t xml:space="preserve"> </w:t>
      </w:r>
      <w:r w:rsidRPr="00EE3D53">
        <w:rPr>
          <w:rFonts w:hint="cs"/>
          <w:rtl/>
        </w:rPr>
        <w:t xml:space="preserve">= 8 </w:t>
      </w:r>
      <w:r w:rsidRPr="002B54B1">
        <w:rPr>
          <w:rFonts w:ascii="Times New Roman" w:hAnsi="Times New Roman" w:cs="Times New Roman" w:hint="cs"/>
          <w:position w:val="-2"/>
          <w:rtl/>
          <w:lang w:eastAsia="en-US"/>
        </w:rPr>
        <w:t>∙</w:t>
      </w:r>
      <w:r w:rsidRPr="00EE3D53">
        <w:rPr>
          <w:rFonts w:hint="cs"/>
          <w:rtl/>
        </w:rPr>
        <w:t xml:space="preserve"> </w:t>
      </w:r>
      <w:r w:rsidRPr="00CA47CA">
        <w:rPr>
          <w:rStyle w:val="Gematria"/>
          <w:rFonts w:hint="cs"/>
          <w:rtl/>
        </w:rPr>
        <w:t>חכמה</w:t>
      </w:r>
      <w:r w:rsidRPr="0049448D">
        <w:rPr>
          <w:rFonts w:eastAsia="Vilna" w:hint="cs"/>
          <w:rtl/>
        </w:rPr>
        <w:t>.</w:t>
      </w:r>
    </w:p>
    <w:p w14:paraId="7B252F49" w14:textId="77777777" w:rsidR="00414E01" w:rsidRDefault="00414E01" w:rsidP="00414E01">
      <w:pPr>
        <w:pStyle w:val="31"/>
        <w:rPr>
          <w:rFonts w:hint="cs"/>
          <w:rtl/>
        </w:rPr>
      </w:pPr>
      <w:bookmarkStart w:id="11" w:name="_Toc508826728"/>
      <w:r>
        <w:rPr>
          <w:rFonts w:hint="cs"/>
          <w:rtl/>
        </w:rPr>
        <w:lastRenderedPageBreak/>
        <w:t>ט. חשיבה מתמטית</w:t>
      </w:r>
      <w:bookmarkEnd w:id="11"/>
      <w:r>
        <w:rPr>
          <w:rFonts w:hint="cs"/>
          <w:rtl/>
        </w:rPr>
        <w:t xml:space="preserve"> </w:t>
      </w:r>
    </w:p>
    <w:p w14:paraId="5C93EB72" w14:textId="77777777" w:rsidR="00414E01" w:rsidRDefault="00414E01" w:rsidP="00414E01">
      <w:pPr>
        <w:rPr>
          <w:rtl/>
        </w:rPr>
      </w:pPr>
      <w:r>
        <w:rPr>
          <w:rFonts w:hint="cs"/>
          <w:rtl/>
        </w:rPr>
        <w:t>נפנה כעת לשאלה חשבונית טהורה היוצאת מצירוף שתי המילים "</w:t>
      </w:r>
      <w:r w:rsidRPr="00CA47CA">
        <w:rPr>
          <w:rStyle w:val="Gematria"/>
          <w:rFonts w:hint="cs"/>
          <w:rtl/>
        </w:rPr>
        <w:t xml:space="preserve">ויברכהו </w:t>
      </w:r>
      <w:r>
        <w:rPr>
          <w:rStyle w:val="Gematria"/>
          <w:rFonts w:hint="cs"/>
          <w:rtl/>
        </w:rPr>
        <w:t>י</w:t>
      </w:r>
      <w:r w:rsidRPr="00102822">
        <w:rPr>
          <w:rStyle w:val="Gematria"/>
          <w:rFonts w:hint="cs"/>
          <w:rtl/>
        </w:rPr>
        <w:t>־</w:t>
      </w:r>
      <w:r>
        <w:rPr>
          <w:rStyle w:val="Gematria"/>
          <w:rFonts w:hint="cs"/>
          <w:rtl/>
        </w:rPr>
        <w:t>הוה</w:t>
      </w:r>
      <w:r>
        <w:rPr>
          <w:rFonts w:hint="cs"/>
          <w:rtl/>
        </w:rPr>
        <w:t>" (275) לפסוק "ויגדל וגו'" (725). נשים לב, ששני המספרים 275 ו־725 מורכבים מאותם ספרות בסדר שונה. הסכום של 275 ו־725 עולה בדיוק 1000. נשאל כעת: האם י</w:t>
      </w:r>
      <w:r>
        <w:rPr>
          <w:rtl/>
        </w:rPr>
        <w:t>שנם עוד שני מספרים</w:t>
      </w:r>
      <w:r>
        <w:rPr>
          <w:rFonts w:hint="cs"/>
          <w:rtl/>
        </w:rPr>
        <w:t xml:space="preserve"> המורכבים מאותן שלש ספרות בצירוף שונה ש</w:t>
      </w:r>
      <w:r>
        <w:rPr>
          <w:rtl/>
        </w:rPr>
        <w:t>סכו</w:t>
      </w:r>
      <w:r>
        <w:rPr>
          <w:rFonts w:hint="cs"/>
          <w:rtl/>
        </w:rPr>
        <w:t>מם</w:t>
      </w:r>
      <w:r>
        <w:rPr>
          <w:rtl/>
        </w:rPr>
        <w:t xml:space="preserve"> עולה 1000</w:t>
      </w:r>
      <w:r>
        <w:rPr>
          <w:rFonts w:hint="cs"/>
          <w:rtl/>
        </w:rPr>
        <w:t>,</w:t>
      </w:r>
      <w:r>
        <w:rPr>
          <w:rtl/>
        </w:rPr>
        <w:t xml:space="preserve"> </w:t>
      </w:r>
      <w:r>
        <w:rPr>
          <w:rFonts w:hint="cs"/>
          <w:rtl/>
        </w:rPr>
        <w:t>ו</w:t>
      </w:r>
      <w:r>
        <w:rPr>
          <w:rtl/>
        </w:rPr>
        <w:t>מה הכלל בזה?</w:t>
      </w:r>
    </w:p>
    <w:p w14:paraId="31BC4BDB" w14:textId="77777777" w:rsidR="00414E01" w:rsidRDefault="00414E01" w:rsidP="00414E01">
      <w:pPr>
        <w:spacing w:after="240"/>
        <w:rPr>
          <w:rtl/>
        </w:rPr>
      </w:pPr>
      <w:r>
        <w:rPr>
          <w:rtl/>
        </w:rPr>
        <w:t>והתשובה</w:t>
      </w:r>
      <w:r>
        <w:rPr>
          <w:rFonts w:hint="cs"/>
          <w:rtl/>
        </w:rPr>
        <w:t>:</w:t>
      </w:r>
      <w:r>
        <w:rPr>
          <w:rtl/>
        </w:rPr>
        <w:t xml:space="preserve"> שהספרה האחרונה חייבת להיות 5, וסכום שתי הספרות האחרות: 9. לפיכך </w:t>
      </w:r>
      <w:r>
        <w:rPr>
          <w:rFonts w:hint="cs"/>
          <w:rtl/>
        </w:rPr>
        <w:t xml:space="preserve">ארבע </w:t>
      </w:r>
      <w:r>
        <w:rPr>
          <w:rtl/>
        </w:rPr>
        <w:t>האפשרויות הן:</w:t>
      </w:r>
    </w:p>
    <w:tbl>
      <w:tblPr>
        <w:bidiVisual/>
        <w:tblW w:w="0" w:type="auto"/>
        <w:tblLook w:val="01E0" w:firstRow="1" w:lastRow="1" w:firstColumn="1" w:lastColumn="1" w:noHBand="0" w:noVBand="0"/>
      </w:tblPr>
      <w:tblGrid>
        <w:gridCol w:w="3169"/>
        <w:gridCol w:w="3170"/>
      </w:tblGrid>
      <w:tr w:rsidR="00414E01" w14:paraId="568DC62C" w14:textId="77777777" w:rsidTr="00377E0B">
        <w:tc>
          <w:tcPr>
            <w:tcW w:w="3169" w:type="dxa"/>
            <w:shd w:val="clear" w:color="auto" w:fill="auto"/>
          </w:tcPr>
          <w:p w14:paraId="1FB6E96D" w14:textId="77777777" w:rsidR="00414E01" w:rsidRDefault="00414E01" w:rsidP="00377E0B">
            <w:pPr>
              <w:rPr>
                <w:rtl/>
              </w:rPr>
            </w:pPr>
            <w:r>
              <w:rPr>
                <w:rtl/>
              </w:rPr>
              <w:t>185, 815</w:t>
            </w:r>
          </w:p>
          <w:p w14:paraId="4725BE68" w14:textId="77777777" w:rsidR="00414E01" w:rsidRDefault="00414E01" w:rsidP="00377E0B">
            <w:pPr>
              <w:rPr>
                <w:rtl/>
              </w:rPr>
            </w:pPr>
            <w:r>
              <w:rPr>
                <w:rtl/>
              </w:rPr>
              <w:t>275, 725</w:t>
            </w:r>
          </w:p>
        </w:tc>
        <w:tc>
          <w:tcPr>
            <w:tcW w:w="3170" w:type="dxa"/>
            <w:shd w:val="clear" w:color="auto" w:fill="auto"/>
          </w:tcPr>
          <w:p w14:paraId="0E068462" w14:textId="77777777" w:rsidR="00414E01" w:rsidRDefault="00414E01" w:rsidP="00377E0B">
            <w:pPr>
              <w:rPr>
                <w:rtl/>
              </w:rPr>
            </w:pPr>
            <w:r>
              <w:rPr>
                <w:rtl/>
              </w:rPr>
              <w:t>365, 635</w:t>
            </w:r>
          </w:p>
          <w:p w14:paraId="2B116CF5" w14:textId="77777777" w:rsidR="00414E01" w:rsidRDefault="00414E01" w:rsidP="00377E0B">
            <w:pPr>
              <w:rPr>
                <w:rtl/>
              </w:rPr>
            </w:pPr>
            <w:r>
              <w:rPr>
                <w:rtl/>
              </w:rPr>
              <w:t>455,</w:t>
            </w:r>
            <w:r>
              <w:rPr>
                <w:rFonts w:hint="cs"/>
                <w:rtl/>
              </w:rPr>
              <w:t xml:space="preserve"> </w:t>
            </w:r>
            <w:r>
              <w:rPr>
                <w:rtl/>
              </w:rPr>
              <w:t>545</w:t>
            </w:r>
          </w:p>
        </w:tc>
      </w:tr>
    </w:tbl>
    <w:p w14:paraId="474EC76C" w14:textId="77777777" w:rsidR="004461ED" w:rsidRDefault="004461ED"/>
    <w:sectPr w:rsidR="004461ED" w:rsidSect="00C0771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89EC7" w14:textId="77777777" w:rsidR="007F58F7" w:rsidRDefault="007F58F7" w:rsidP="00414E01">
      <w:pPr>
        <w:spacing w:before="0" w:after="0" w:line="240" w:lineRule="auto"/>
      </w:pPr>
      <w:r>
        <w:separator/>
      </w:r>
    </w:p>
  </w:endnote>
  <w:endnote w:type="continuationSeparator" w:id="0">
    <w:p w14:paraId="7817E0D3" w14:textId="77777777" w:rsidR="007F58F7" w:rsidRDefault="007F58F7" w:rsidP="00414E01">
      <w:pPr>
        <w:spacing w:before="0" w:after="0" w:line="240" w:lineRule="auto"/>
      </w:pPr>
      <w:r>
        <w:continuationSeparator/>
      </w:r>
    </w:p>
  </w:endnote>
  <w:endnote w:id="1">
    <w:p w14:paraId="17F877A7" w14:textId="77777777" w:rsidR="00414E01" w:rsidRDefault="00414E01" w:rsidP="00414E01">
      <w:pPr>
        <w:pStyle w:val="afb"/>
        <w:rPr>
          <w:rFonts w:hint="cs"/>
        </w:rPr>
      </w:pPr>
      <w:r w:rsidRPr="00D36A0A">
        <w:endnoteRef/>
      </w:r>
      <w:r>
        <w:rPr>
          <w:rFonts w:hint="cs"/>
          <w:rtl/>
        </w:rPr>
        <w:t>.</w:t>
      </w:r>
      <w:r>
        <w:rPr>
          <w:rFonts w:hint="cs"/>
          <w:rtl/>
        </w:rPr>
        <w:tab/>
        <w:t>בראשית</w:t>
      </w:r>
      <w:r>
        <w:rPr>
          <w:rtl/>
        </w:rPr>
        <w:t xml:space="preserve"> כו, יא-יג</w:t>
      </w:r>
      <w:r>
        <w:rPr>
          <w:rFonts w:hint="cs"/>
          <w:rtl/>
        </w:rPr>
        <w:t>.</w:t>
      </w:r>
    </w:p>
  </w:endnote>
  <w:endnote w:id="2">
    <w:p w14:paraId="32130A33" w14:textId="77777777" w:rsidR="00414E01" w:rsidRDefault="00414E01" w:rsidP="00414E01">
      <w:pPr>
        <w:pStyle w:val="afb"/>
        <w:rPr>
          <w:rFonts w:hint="cs"/>
        </w:rPr>
      </w:pPr>
      <w:r w:rsidRPr="00D36A0A">
        <w:endnoteRef/>
      </w:r>
      <w:r>
        <w:rPr>
          <w:rFonts w:hint="cs"/>
          <w:rtl/>
        </w:rPr>
        <w:t>.</w:t>
      </w:r>
      <w:r>
        <w:rPr>
          <w:rFonts w:hint="cs"/>
          <w:rtl/>
        </w:rPr>
        <w:tab/>
        <w:t>חילוף אלב"ם הוא היחיד בו האותיות תמיד הופכות לאות גדולה יותר!</w:t>
      </w:r>
    </w:p>
  </w:endnote>
  <w:endnote w:id="3">
    <w:p w14:paraId="1F7B19C6" w14:textId="77777777" w:rsidR="00414E01" w:rsidRDefault="00414E01" w:rsidP="00414E01">
      <w:pPr>
        <w:pStyle w:val="afb"/>
        <w:rPr>
          <w:rFonts w:hint="cs"/>
        </w:rPr>
      </w:pPr>
      <w:r w:rsidRPr="00D36A0A">
        <w:endnoteRef/>
      </w:r>
      <w:r>
        <w:rPr>
          <w:rFonts w:hint="cs"/>
          <w:rtl/>
        </w:rPr>
        <w:t>.</w:t>
      </w:r>
      <w:r>
        <w:rPr>
          <w:rFonts w:hint="cs"/>
          <w:rtl/>
        </w:rPr>
        <w:tab/>
        <w:t>בראשית כה, יט.</w:t>
      </w:r>
    </w:p>
  </w:endnote>
  <w:endnote w:id="4">
    <w:p w14:paraId="50989333" w14:textId="77777777" w:rsidR="00414E01" w:rsidRDefault="00414E01" w:rsidP="00414E01">
      <w:pPr>
        <w:pStyle w:val="afb"/>
        <w:rPr>
          <w:rFonts w:hint="cs"/>
        </w:rPr>
      </w:pPr>
      <w:r w:rsidRPr="00D36A0A">
        <w:endnoteRef/>
      </w:r>
      <w:r>
        <w:rPr>
          <w:rFonts w:hint="cs"/>
          <w:rtl/>
        </w:rPr>
        <w:t>.</w:t>
      </w:r>
      <w:r>
        <w:rPr>
          <w:rFonts w:hint="cs"/>
          <w:rtl/>
        </w:rPr>
        <w:tab/>
        <w:t>יהושע יד, טו. וראה רש"י שם על פי בראשית רבה יד, ו.</w:t>
      </w:r>
    </w:p>
  </w:endnote>
  <w:endnote w:id="5">
    <w:p w14:paraId="0853F64E" w14:textId="77777777" w:rsidR="00414E01" w:rsidRDefault="00414E01" w:rsidP="00414E01">
      <w:pPr>
        <w:pStyle w:val="afb"/>
        <w:rPr>
          <w:rFonts w:hint="cs"/>
        </w:rPr>
      </w:pPr>
      <w:r w:rsidRPr="00D36A0A">
        <w:endnoteRef/>
      </w:r>
      <w:r>
        <w:rPr>
          <w:rFonts w:hint="cs"/>
          <w:rtl/>
        </w:rPr>
        <w:t>.</w:t>
      </w:r>
      <w:r>
        <w:rPr>
          <w:rFonts w:hint="cs"/>
          <w:rtl/>
        </w:rPr>
        <w:tab/>
        <w:t>בראשית כא, ח.</w:t>
      </w:r>
    </w:p>
  </w:endnote>
  <w:endnote w:id="6">
    <w:p w14:paraId="181CBB98" w14:textId="77777777" w:rsidR="00414E01" w:rsidRDefault="00414E01" w:rsidP="00414E01">
      <w:pPr>
        <w:pStyle w:val="afb"/>
        <w:rPr>
          <w:rFonts w:hint="cs"/>
        </w:rPr>
      </w:pPr>
      <w:r w:rsidRPr="00D36A0A">
        <w:endnoteRef/>
      </w:r>
      <w:r>
        <w:rPr>
          <w:rFonts w:hint="cs"/>
          <w:rtl/>
        </w:rPr>
        <w:t>.</w:t>
      </w:r>
      <w:r>
        <w:rPr>
          <w:rFonts w:hint="cs"/>
          <w:rtl/>
        </w:rPr>
        <w:tab/>
        <w:t>תוספות שבת קל, א ד"ה שש אנכי.</w:t>
      </w:r>
    </w:p>
  </w:endnote>
  <w:endnote w:id="7">
    <w:p w14:paraId="215584F8" w14:textId="77777777" w:rsidR="00414E01" w:rsidRDefault="00414E01" w:rsidP="00414E01">
      <w:pPr>
        <w:pStyle w:val="afb"/>
        <w:rPr>
          <w:rFonts w:hint="cs"/>
        </w:rPr>
      </w:pPr>
      <w:r w:rsidRPr="00D36A0A">
        <w:endnoteRef/>
      </w:r>
      <w:r>
        <w:rPr>
          <w:rFonts w:hint="cs"/>
          <w:rtl/>
        </w:rPr>
        <w:t>.</w:t>
      </w:r>
      <w:r>
        <w:rPr>
          <w:rFonts w:hint="cs"/>
          <w:rtl/>
        </w:rPr>
        <w:tab/>
        <w:t>פרדס רימונים שער א פרק י.</w:t>
      </w:r>
    </w:p>
  </w:endnote>
  <w:endnote w:id="8">
    <w:p w14:paraId="68DAF442" w14:textId="77777777" w:rsidR="00414E01" w:rsidRDefault="00414E01" w:rsidP="00414E01">
      <w:pPr>
        <w:pStyle w:val="afb"/>
        <w:rPr>
          <w:rFonts w:hint="cs"/>
        </w:rPr>
      </w:pPr>
      <w:r w:rsidRPr="00D36A0A">
        <w:endnoteRef/>
      </w:r>
      <w:r>
        <w:rPr>
          <w:rFonts w:hint="cs"/>
          <w:rtl/>
        </w:rPr>
        <w:t>.</w:t>
      </w:r>
      <w:r>
        <w:rPr>
          <w:rFonts w:hint="cs"/>
          <w:rtl/>
        </w:rPr>
        <w:tab/>
        <w:t>הקדמה לספר עמק המלך.</w:t>
      </w:r>
    </w:p>
  </w:endnote>
  <w:endnote w:id="9">
    <w:p w14:paraId="32D983D6" w14:textId="77777777" w:rsidR="00414E01" w:rsidRDefault="00414E01" w:rsidP="00414E01">
      <w:pPr>
        <w:pStyle w:val="afb"/>
        <w:rPr>
          <w:rFonts w:hint="cs"/>
        </w:rPr>
      </w:pPr>
      <w:r w:rsidRPr="00D36A0A">
        <w:endnoteRef/>
      </w:r>
      <w:r>
        <w:rPr>
          <w:rFonts w:hint="cs"/>
          <w:rtl/>
        </w:rPr>
        <w:t>.</w:t>
      </w:r>
      <w:r>
        <w:rPr>
          <w:rFonts w:hint="cs"/>
          <w:rtl/>
        </w:rPr>
        <w:tab/>
        <w:t>דברי הימים א כט, יא.</w:t>
      </w:r>
    </w:p>
  </w:endnote>
  <w:endnote w:id="10">
    <w:p w14:paraId="5DA365E2" w14:textId="77777777" w:rsidR="00414E01" w:rsidRDefault="00414E01" w:rsidP="00414E01">
      <w:pPr>
        <w:pStyle w:val="afb"/>
        <w:rPr>
          <w:rtl/>
        </w:rPr>
      </w:pPr>
      <w:r w:rsidRPr="00D3602A">
        <w:rPr>
          <w:rtl/>
        </w:rPr>
        <w:endnoteRef/>
      </w:r>
      <w:r>
        <w:rPr>
          <w:rtl/>
        </w:rPr>
        <w:t>.</w:t>
      </w:r>
      <w:r>
        <w:rPr>
          <w:rFonts w:hint="cs"/>
          <w:rtl/>
        </w:rPr>
        <w:tab/>
      </w:r>
      <w:r w:rsidRPr="00790EA4">
        <w:rPr>
          <w:rtl/>
        </w:rPr>
        <w:t>במאמר מוסגר נציין שבכל התנ"ך מתייחס פחד רק לחמש שמות עצם: הוי', אלקים, יצחק, היהודים, ומרדכי, רמז ל-</w:t>
      </w:r>
      <w:r w:rsidRPr="00D3602A">
        <w:rPr>
          <w:b/>
          <w:bCs/>
          <w:rtl/>
        </w:rPr>
        <w:t>ה</w:t>
      </w:r>
      <w:r w:rsidRPr="00790EA4">
        <w:rPr>
          <w:rtl/>
        </w:rPr>
        <w:t xml:space="preserve"> גבורות שבדעת.</w:t>
      </w:r>
    </w:p>
  </w:endnote>
  <w:endnote w:id="11">
    <w:p w14:paraId="60887155" w14:textId="77777777" w:rsidR="00414E01" w:rsidRDefault="00414E01" w:rsidP="00414E01">
      <w:pPr>
        <w:pStyle w:val="afb"/>
        <w:rPr>
          <w:rFonts w:hint="cs"/>
        </w:rPr>
      </w:pPr>
      <w:r w:rsidRPr="00D36A0A">
        <w:endnoteRef/>
      </w:r>
      <w:r>
        <w:rPr>
          <w:rFonts w:hint="cs"/>
          <w:rtl/>
        </w:rPr>
        <w:t>.</w:t>
      </w:r>
      <w:r>
        <w:rPr>
          <w:rFonts w:hint="cs"/>
          <w:rtl/>
        </w:rPr>
        <w:tab/>
        <w:t>בראשית לא, מב.</w:t>
      </w:r>
    </w:p>
  </w:endnote>
  <w:endnote w:id="12">
    <w:p w14:paraId="6D70A8BC" w14:textId="77777777" w:rsidR="00414E01" w:rsidRDefault="00414E01" w:rsidP="00414E01">
      <w:pPr>
        <w:pStyle w:val="afb"/>
        <w:rPr>
          <w:rFonts w:hint="cs"/>
        </w:rPr>
      </w:pPr>
      <w:r w:rsidRPr="00D36A0A">
        <w:endnoteRef/>
      </w:r>
      <w:r>
        <w:rPr>
          <w:rFonts w:hint="cs"/>
          <w:rtl/>
        </w:rPr>
        <w:t>.</w:t>
      </w:r>
      <w:r>
        <w:rPr>
          <w:rFonts w:hint="cs"/>
          <w:rtl/>
        </w:rPr>
        <w:tab/>
      </w:r>
      <w:r>
        <w:rPr>
          <w:rtl/>
        </w:rPr>
        <w:t>אסתר ט, ג</w:t>
      </w:r>
      <w:r>
        <w:rPr>
          <w:rFonts w:hint="cs"/>
          <w:rtl/>
        </w:rPr>
        <w:t>.</w:t>
      </w:r>
    </w:p>
  </w:endnote>
  <w:endnote w:id="13">
    <w:p w14:paraId="160632DB" w14:textId="77777777" w:rsidR="00414E01" w:rsidRDefault="00414E01" w:rsidP="00414E01">
      <w:pPr>
        <w:pStyle w:val="afb"/>
        <w:rPr>
          <w:rFonts w:hint="cs"/>
        </w:rPr>
      </w:pPr>
      <w:r w:rsidRPr="00D36A0A">
        <w:endnoteRef/>
      </w:r>
      <w:r>
        <w:rPr>
          <w:rFonts w:hint="cs"/>
          <w:rtl/>
        </w:rPr>
        <w:t>.</w:t>
      </w:r>
      <w:r>
        <w:rPr>
          <w:rFonts w:hint="cs"/>
          <w:rtl/>
        </w:rPr>
        <w:tab/>
        <w:t>בראשית כא, ח.</w:t>
      </w:r>
    </w:p>
  </w:endnote>
  <w:endnote w:id="14">
    <w:p w14:paraId="06D9A719" w14:textId="77777777" w:rsidR="00414E01" w:rsidRDefault="00414E01" w:rsidP="00414E01">
      <w:pPr>
        <w:pStyle w:val="afb"/>
        <w:rPr>
          <w:rFonts w:hint="cs"/>
        </w:rPr>
      </w:pPr>
      <w:r w:rsidRPr="00D36A0A">
        <w:endnoteRef/>
      </w:r>
      <w:r>
        <w:rPr>
          <w:rFonts w:hint="cs"/>
          <w:rtl/>
        </w:rPr>
        <w:t>.</w:t>
      </w:r>
      <w:r>
        <w:rPr>
          <w:rFonts w:hint="cs"/>
          <w:rtl/>
        </w:rPr>
        <w:tab/>
        <w:t>שם שם יב.</w:t>
      </w:r>
    </w:p>
  </w:endnote>
  <w:endnote w:id="15">
    <w:p w14:paraId="66EC0BA6" w14:textId="77777777" w:rsidR="00414E01" w:rsidRDefault="00414E01" w:rsidP="00414E01">
      <w:pPr>
        <w:pStyle w:val="afb"/>
        <w:rPr>
          <w:rFonts w:hint="cs"/>
        </w:rPr>
      </w:pPr>
      <w:r w:rsidRPr="00C62D0E">
        <w:endnoteRef/>
      </w:r>
      <w:r>
        <w:rPr>
          <w:rFonts w:hint="cs"/>
          <w:rtl/>
        </w:rPr>
        <w:t>.</w:t>
      </w:r>
      <w:r>
        <w:rPr>
          <w:rFonts w:hint="cs"/>
          <w:rtl/>
        </w:rPr>
        <w:tab/>
        <w:t>דרך מצותיך מצות פריה ורביה.</w:t>
      </w:r>
    </w:p>
  </w:endnote>
  <w:endnote w:id="16">
    <w:p w14:paraId="0887C789" w14:textId="77777777" w:rsidR="00414E01" w:rsidRDefault="00414E01" w:rsidP="00414E01">
      <w:pPr>
        <w:pStyle w:val="afb"/>
        <w:rPr>
          <w:rFonts w:hint="cs"/>
          <w:rtl/>
        </w:rPr>
      </w:pPr>
      <w:r w:rsidRPr="00D36A0A">
        <w:endnoteRef/>
      </w:r>
      <w:r>
        <w:rPr>
          <w:rFonts w:hint="cs"/>
          <w:rtl/>
        </w:rPr>
        <w:t>.</w:t>
      </w:r>
      <w:r>
        <w:rPr>
          <w:rFonts w:hint="cs"/>
          <w:rtl/>
        </w:rPr>
        <w:tab/>
      </w:r>
      <w:r>
        <w:rPr>
          <w:rtl/>
        </w:rPr>
        <w:t>ישעיה נב, יג</w:t>
      </w:r>
      <w:r>
        <w:rPr>
          <w:rFonts w:hint="cs"/>
          <w:rtl/>
        </w:rPr>
        <w:t>.</w:t>
      </w:r>
    </w:p>
  </w:endnote>
  <w:endnote w:id="17">
    <w:p w14:paraId="5BFE7948" w14:textId="77777777" w:rsidR="00414E01" w:rsidRDefault="00414E01" w:rsidP="00414E01">
      <w:pPr>
        <w:pStyle w:val="afb"/>
        <w:rPr>
          <w:rFonts w:hint="cs"/>
        </w:rPr>
      </w:pPr>
      <w:r w:rsidRPr="00D36A0A">
        <w:endnoteRef/>
      </w:r>
      <w:r>
        <w:rPr>
          <w:rFonts w:hint="cs"/>
          <w:rtl/>
        </w:rPr>
        <w:t>.</w:t>
      </w:r>
      <w:r>
        <w:rPr>
          <w:rFonts w:hint="cs"/>
          <w:rtl/>
        </w:rPr>
        <w:tab/>
        <w:t>ראה בספרנו תקון המדינה ע' קצ הערה יז ובספרנו וממנה יושע ע' כז.</w:t>
      </w:r>
    </w:p>
  </w:endnote>
  <w:endnote w:id="18">
    <w:p w14:paraId="4C7FA6EE" w14:textId="77777777" w:rsidR="00414E01" w:rsidRDefault="00414E01" w:rsidP="00414E01">
      <w:pPr>
        <w:pStyle w:val="afb"/>
        <w:rPr>
          <w:rFonts w:hint="cs"/>
        </w:rPr>
      </w:pPr>
      <w:r w:rsidRPr="00D36A0A">
        <w:endnoteRef/>
      </w:r>
      <w:r>
        <w:rPr>
          <w:rFonts w:hint="cs"/>
          <w:rtl/>
        </w:rPr>
        <w:t>.</w:t>
      </w:r>
      <w:r>
        <w:rPr>
          <w:rFonts w:hint="cs"/>
          <w:rtl/>
        </w:rPr>
        <w:tab/>
        <w:t>תורה אור לפרשת מקץ.</w:t>
      </w:r>
    </w:p>
  </w:endnote>
  <w:endnote w:id="19">
    <w:p w14:paraId="5833E841" w14:textId="77777777" w:rsidR="00414E01" w:rsidRDefault="00414E01" w:rsidP="00414E01">
      <w:pPr>
        <w:pStyle w:val="afb"/>
        <w:rPr>
          <w:rFonts w:hint="cs"/>
        </w:rPr>
      </w:pPr>
      <w:r w:rsidRPr="00D36A0A">
        <w:endnoteRef/>
      </w:r>
      <w:r>
        <w:rPr>
          <w:rFonts w:hint="cs"/>
          <w:rtl/>
        </w:rPr>
        <w:t>.</w:t>
      </w:r>
      <w:r>
        <w:rPr>
          <w:rFonts w:hint="cs"/>
          <w:rtl/>
        </w:rPr>
        <w:tab/>
        <w:t>שבת קד, א.</w:t>
      </w:r>
    </w:p>
  </w:endnote>
  <w:endnote w:id="20">
    <w:p w14:paraId="5A61DFC0" w14:textId="77777777" w:rsidR="00414E01" w:rsidRDefault="00414E01" w:rsidP="00414E01">
      <w:pPr>
        <w:pStyle w:val="afb"/>
        <w:rPr>
          <w:rFonts w:hint="cs"/>
        </w:rPr>
      </w:pPr>
      <w:r w:rsidRPr="00D36A0A">
        <w:endnoteRef/>
      </w:r>
      <w:r>
        <w:rPr>
          <w:rFonts w:hint="cs"/>
          <w:rtl/>
        </w:rPr>
        <w:t>.</w:t>
      </w:r>
      <w:r>
        <w:rPr>
          <w:rFonts w:hint="cs"/>
          <w:rtl/>
        </w:rPr>
        <w:tab/>
        <w:t>משלי חי, י.</w:t>
      </w:r>
    </w:p>
  </w:endnote>
  <w:endnote w:id="21">
    <w:p w14:paraId="77D1B64B" w14:textId="77777777" w:rsidR="00414E01" w:rsidRPr="00C45987" w:rsidRDefault="00414E01" w:rsidP="00414E01">
      <w:pPr>
        <w:pStyle w:val="afb"/>
        <w:rPr>
          <w:rFonts w:hint="cs"/>
        </w:rPr>
      </w:pPr>
      <w:r w:rsidRPr="00D36A0A">
        <w:endnoteRef/>
      </w:r>
      <w:r>
        <w:rPr>
          <w:rFonts w:hint="cs"/>
          <w:rtl/>
        </w:rPr>
        <w:t>.</w:t>
      </w:r>
      <w:r>
        <w:rPr>
          <w:rFonts w:hint="cs"/>
          <w:rtl/>
        </w:rPr>
        <w:tab/>
      </w:r>
      <w:r w:rsidRPr="00C45987">
        <w:rPr>
          <w:rFonts w:hint="cs"/>
          <w:rtl/>
        </w:rPr>
        <w:t>בכל קטע מוגדר של כך וכך אותיות, יהיה תמיד דילוג בכוון אחד וגם בכוון השני בעיגול אותיות הקטע. ככלל, אנו מונים את הדילוג הפחות במספר (או, שיש לתת עדיפות לדילוג ישר על פני דילוג הפוך).</w:t>
      </w:r>
    </w:p>
  </w:endnote>
  <w:endnote w:id="22">
    <w:p w14:paraId="434B4A84" w14:textId="77777777" w:rsidR="00414E01" w:rsidRPr="00F0480C" w:rsidRDefault="00414E01" w:rsidP="00414E01">
      <w:pPr>
        <w:pStyle w:val="afb"/>
        <w:rPr>
          <w:rFonts w:hint="cs"/>
          <w:rtl/>
        </w:rPr>
      </w:pPr>
      <w:r w:rsidRPr="00D36A0A">
        <w:endnoteRef/>
      </w:r>
      <w:r w:rsidRPr="00206EED">
        <w:rPr>
          <w:rFonts w:hint="cs"/>
          <w:rtl/>
        </w:rPr>
        <w:t>.</w:t>
      </w:r>
      <w:r>
        <w:rPr>
          <w:rFonts w:hint="cs"/>
          <w:rtl/>
        </w:rPr>
        <w:tab/>
      </w:r>
      <w:r w:rsidRPr="00F0480C">
        <w:rPr>
          <w:rFonts w:hint="cs"/>
          <w:rtl/>
        </w:rPr>
        <w:t xml:space="preserve">כאמור, גדל אותיות דלג. ו-ג ה"גדל" שבפסוק מקבילים במפורש ל-ג הדילוגים המבוארים בחסידות (ראה סוד ה' ליראיו ע' </w:t>
      </w:r>
      <w:r>
        <w:rPr>
          <w:rFonts w:hint="cs"/>
          <w:rtl/>
        </w:rPr>
        <w:t>קפח והלאה</w:t>
      </w:r>
      <w:r w:rsidRPr="00F0480C">
        <w:rPr>
          <w:rFonts w:hint="cs"/>
          <w:rtl/>
        </w:rPr>
        <w:t xml:space="preserve">). והנה, עצם סוד הדילוג שייך ליצחק, שהרי דילוג הוא בחינת צמצום. ההקבלה עצמה הולכת מלמטה למעלה: </w:t>
      </w:r>
    </w:p>
    <w:p w14:paraId="3A7679C1" w14:textId="77777777" w:rsidR="00414E01" w:rsidRPr="00F0480C" w:rsidRDefault="00414E01" w:rsidP="00414E01">
      <w:pPr>
        <w:pStyle w:val="afb"/>
        <w:numPr>
          <w:ilvl w:val="0"/>
          <w:numId w:val="6"/>
        </w:numPr>
        <w:spacing w:line="240" w:lineRule="exact"/>
        <w:rPr>
          <w:rFonts w:hint="cs"/>
          <w:rtl/>
        </w:rPr>
      </w:pPr>
      <w:r w:rsidRPr="00F0480C">
        <w:rPr>
          <w:rFonts w:hint="cs"/>
          <w:rtl/>
        </w:rPr>
        <w:t xml:space="preserve">"ויגדל האיש" </w:t>
      </w:r>
      <w:r w:rsidRPr="00F0480C">
        <w:rPr>
          <w:rtl/>
        </w:rPr>
        <w:t>–</w:t>
      </w:r>
      <w:r w:rsidRPr="00F0480C">
        <w:rPr>
          <w:rFonts w:hint="cs"/>
          <w:rtl/>
        </w:rPr>
        <w:t xml:space="preserve"> "איש" לשון פרט (כמו סוג, מין, איש, כמבואר בספרי החקירה) והגדילה מריבוי לאחדות וממילא מקבילה לדילוג (בכיוון ההפוך) מעולמות לקו.</w:t>
      </w:r>
    </w:p>
    <w:p w14:paraId="6E29A5BF" w14:textId="77777777" w:rsidR="00414E01" w:rsidRPr="00F0480C" w:rsidRDefault="00414E01" w:rsidP="00414E01">
      <w:pPr>
        <w:pStyle w:val="afb"/>
        <w:numPr>
          <w:ilvl w:val="0"/>
          <w:numId w:val="6"/>
        </w:numPr>
        <w:spacing w:line="240" w:lineRule="exact"/>
        <w:rPr>
          <w:rFonts w:hint="cs"/>
          <w:rtl/>
        </w:rPr>
      </w:pPr>
      <w:r w:rsidRPr="00F0480C">
        <w:rPr>
          <w:rFonts w:hint="cs"/>
          <w:rtl/>
        </w:rPr>
        <w:t xml:space="preserve">"וילך הלוך וגדל" </w:t>
      </w:r>
      <w:r w:rsidRPr="00F0480C">
        <w:rPr>
          <w:rtl/>
        </w:rPr>
        <w:t>–</w:t>
      </w:r>
      <w:r w:rsidRPr="00F0480C">
        <w:rPr>
          <w:rFonts w:hint="cs"/>
          <w:rtl/>
        </w:rPr>
        <w:t xml:space="preserve"> </w:t>
      </w:r>
      <w:r>
        <w:rPr>
          <w:rFonts w:hint="cs"/>
          <w:rtl/>
        </w:rPr>
        <w:t xml:space="preserve">הליכה היא </w:t>
      </w:r>
      <w:r w:rsidRPr="00F0480C">
        <w:rPr>
          <w:rFonts w:hint="cs"/>
          <w:rtl/>
        </w:rPr>
        <w:t xml:space="preserve">לאורך הקו </w:t>
      </w:r>
      <w:r>
        <w:rPr>
          <w:rFonts w:hint="cs"/>
          <w:rtl/>
        </w:rPr>
        <w:t>(</w:t>
      </w:r>
      <w:r w:rsidRPr="00F0480C">
        <w:rPr>
          <w:rFonts w:hint="cs"/>
          <w:rtl/>
        </w:rPr>
        <w:t>מלמטה למעלה</w:t>
      </w:r>
      <w:r>
        <w:rPr>
          <w:rFonts w:hint="cs"/>
          <w:rtl/>
        </w:rPr>
        <w:t>)</w:t>
      </w:r>
      <w:r w:rsidRPr="00F0480C">
        <w:rPr>
          <w:rFonts w:hint="cs"/>
          <w:rtl/>
        </w:rPr>
        <w:t xml:space="preserve"> עד שהגיע לשרש הקו </w:t>
      </w:r>
      <w:r>
        <w:rPr>
          <w:rFonts w:hint="cs"/>
          <w:rtl/>
        </w:rPr>
        <w:t>ש</w:t>
      </w:r>
      <w:r w:rsidRPr="00F0480C">
        <w:rPr>
          <w:rFonts w:hint="cs"/>
          <w:rtl/>
        </w:rPr>
        <w:t xml:space="preserve">לפני הצמצום </w:t>
      </w:r>
      <w:r>
        <w:rPr>
          <w:rFonts w:hint="cs"/>
          <w:rtl/>
        </w:rPr>
        <w:t>(המתואר ב"</w:t>
      </w:r>
      <w:r w:rsidRPr="00F0480C">
        <w:rPr>
          <w:rFonts w:hint="cs"/>
          <w:rtl/>
        </w:rPr>
        <w:t>עץ חיים</w:t>
      </w:r>
      <w:r>
        <w:rPr>
          <w:rFonts w:hint="cs"/>
          <w:rtl/>
        </w:rPr>
        <w:t>"), והיינו גדילה</w:t>
      </w:r>
      <w:r w:rsidRPr="00F0480C">
        <w:rPr>
          <w:rFonts w:hint="cs"/>
          <w:rtl/>
        </w:rPr>
        <w:t xml:space="preserve"> מגבול לבלי גבול </w:t>
      </w:r>
      <w:r>
        <w:rPr>
          <w:rFonts w:hint="cs"/>
          <w:rtl/>
        </w:rPr>
        <w:t xml:space="preserve">המקביל לדילוג </w:t>
      </w:r>
      <w:r w:rsidRPr="00F0480C">
        <w:rPr>
          <w:rFonts w:hint="cs"/>
          <w:rtl/>
        </w:rPr>
        <w:t>מקו לאו</w:t>
      </w:r>
      <w:r>
        <w:rPr>
          <w:rFonts w:hint="cs"/>
          <w:rtl/>
        </w:rPr>
        <w:t>ר אין סוף שלפני הצמצום.</w:t>
      </w:r>
      <w:r w:rsidRPr="00F0480C">
        <w:rPr>
          <w:rFonts w:hint="cs"/>
          <w:rtl/>
        </w:rPr>
        <w:t xml:space="preserve"> </w:t>
      </w:r>
    </w:p>
    <w:p w14:paraId="4EC878E9" w14:textId="77777777" w:rsidR="00414E01" w:rsidRPr="00F0480C" w:rsidRDefault="00414E01" w:rsidP="00414E01">
      <w:pPr>
        <w:pStyle w:val="afb"/>
        <w:numPr>
          <w:ilvl w:val="0"/>
          <w:numId w:val="6"/>
        </w:numPr>
        <w:spacing w:line="240" w:lineRule="exact"/>
        <w:rPr>
          <w:rFonts w:hint="cs"/>
        </w:rPr>
      </w:pPr>
      <w:r>
        <w:rPr>
          <w:rFonts w:hint="cs"/>
          <w:rtl/>
        </w:rPr>
        <w:t>"</w:t>
      </w:r>
      <w:r w:rsidRPr="00F0480C">
        <w:rPr>
          <w:rFonts w:hint="cs"/>
          <w:rtl/>
        </w:rPr>
        <w:t>עד כי גדל מאד</w:t>
      </w:r>
      <w:r>
        <w:rPr>
          <w:rFonts w:hint="cs"/>
          <w:rtl/>
        </w:rPr>
        <w:t xml:space="preserve">" </w:t>
      </w:r>
      <w:r>
        <w:rPr>
          <w:rtl/>
        </w:rPr>
        <w:t>–</w:t>
      </w:r>
      <w:r>
        <w:rPr>
          <w:rFonts w:hint="cs"/>
          <w:rtl/>
        </w:rPr>
        <w:t xml:space="preserve"> "מאד" מורה על גדילה (דילוג) </w:t>
      </w:r>
      <w:r w:rsidRPr="00F0480C">
        <w:rPr>
          <w:rFonts w:hint="cs"/>
          <w:rtl/>
        </w:rPr>
        <w:t>מ</w:t>
      </w:r>
      <w:r>
        <w:rPr>
          <w:rFonts w:hint="cs"/>
          <w:rtl/>
        </w:rPr>
        <w:t xml:space="preserve">מצב של </w:t>
      </w:r>
      <w:r w:rsidRPr="00F0480C">
        <w:rPr>
          <w:rFonts w:hint="cs"/>
          <w:rtl/>
        </w:rPr>
        <w:t>גילוי</w:t>
      </w:r>
      <w:r>
        <w:rPr>
          <w:rFonts w:hint="cs"/>
          <w:rtl/>
        </w:rPr>
        <w:t xml:space="preserve"> (בלבד של)</w:t>
      </w:r>
      <w:r w:rsidRPr="00F0480C">
        <w:rPr>
          <w:rFonts w:hint="cs"/>
          <w:rtl/>
        </w:rPr>
        <w:t xml:space="preserve"> א</w:t>
      </w:r>
      <w:r>
        <w:rPr>
          <w:rFonts w:hint="cs"/>
          <w:rtl/>
        </w:rPr>
        <w:t>ור אין סוף ו</w:t>
      </w:r>
      <w:r w:rsidRPr="00F0480C">
        <w:rPr>
          <w:rFonts w:hint="cs"/>
          <w:rtl/>
        </w:rPr>
        <w:t>עד להעלם העצמי</w:t>
      </w:r>
      <w:r>
        <w:rPr>
          <w:rFonts w:hint="cs"/>
          <w:rtl/>
        </w:rPr>
        <w:t xml:space="preserve"> ממש (שכן, "מאד" מורה על העצם) והיינו</w:t>
      </w:r>
      <w:r w:rsidRPr="00F0480C">
        <w:rPr>
          <w:rFonts w:hint="cs"/>
          <w:rtl/>
        </w:rPr>
        <w:t xml:space="preserve"> בחינת יחיד ממש</w:t>
      </w:r>
      <w:r>
        <w:rPr>
          <w:rFonts w:hint="cs"/>
          <w:rtl/>
        </w:rPr>
        <w:t xml:space="preserve"> היא היא </w:t>
      </w:r>
      <w:r w:rsidRPr="00F0480C">
        <w:rPr>
          <w:rFonts w:hint="cs"/>
          <w:rtl/>
        </w:rPr>
        <w:t>בחינת יצחק בשרשו העליון, כידוע שאברהם יצחק ויעקב הם</w:t>
      </w:r>
      <w:r>
        <w:rPr>
          <w:rFonts w:hint="cs"/>
          <w:rtl/>
        </w:rPr>
        <w:t xml:space="preserve"> כנגד</w:t>
      </w:r>
      <w:r w:rsidRPr="00F0480C">
        <w:rPr>
          <w:rFonts w:hint="cs"/>
          <w:rtl/>
        </w:rPr>
        <w:t xml:space="preserve"> אחד יחיד ומיוחד</w:t>
      </w:r>
      <w:r>
        <w:rPr>
          <w:rFonts w:hint="cs"/>
          <w:rtl/>
        </w:rPr>
        <w:t>.</w:t>
      </w:r>
    </w:p>
  </w:endnote>
  <w:endnote w:id="23">
    <w:p w14:paraId="7BD36B77" w14:textId="77777777" w:rsidR="00414E01" w:rsidRPr="00D3602A" w:rsidRDefault="00414E01" w:rsidP="00414E01">
      <w:pPr>
        <w:pStyle w:val="afb"/>
        <w:rPr>
          <w:rFonts w:hint="cs"/>
        </w:rPr>
      </w:pPr>
      <w:r w:rsidRPr="00D36A0A">
        <w:endnoteRef/>
      </w:r>
      <w:r w:rsidRPr="00A11BD9">
        <w:rPr>
          <w:rFonts w:hint="cs"/>
          <w:rtl/>
        </w:rPr>
        <w:t>.</w:t>
      </w:r>
      <w:r>
        <w:rPr>
          <w:rFonts w:hint="cs"/>
          <w:rtl/>
        </w:rPr>
        <w:tab/>
      </w:r>
      <w:r w:rsidRPr="00A11BD9">
        <w:rPr>
          <w:rFonts w:hint="cs"/>
          <w:rtl/>
        </w:rPr>
        <w:t xml:space="preserve">הנה, 1000 עולה 999 עם הכולל, בסוד "לפני א' [אלף] מה אתה סופר", והוא סוד חזרת הגלגל, "איכה ירדף אחד אלף", כמבואר באריכות במקום אחר. 999 הוא גם מילוי השם הקדוש </w:t>
      </w:r>
      <w:r>
        <w:rPr>
          <w:rFonts w:hint="cs"/>
          <w:rtl/>
        </w:rPr>
        <w:t>"</w:t>
      </w:r>
      <w:r w:rsidRPr="009A4ACC">
        <w:rPr>
          <w:rFonts w:hint="cs"/>
          <w:rtl/>
        </w:rPr>
        <w:t>א</w:t>
      </w:r>
      <w:r w:rsidRPr="009A4ACC">
        <w:rPr>
          <w:rFonts w:ascii="MS Mincho" w:eastAsia="MS Mincho" w:hAnsi="MS Mincho" w:cs="MS Mincho" w:hint="eastAsia"/>
          <w:sz w:val="2"/>
          <w:szCs w:val="2"/>
          <w:rtl/>
        </w:rPr>
        <w:t> </w:t>
      </w:r>
      <w:r w:rsidRPr="00423DA2">
        <w:rPr>
          <w:rFonts w:eastAsia="Vilna" w:hint="cs"/>
          <w:rtl/>
        </w:rPr>
        <w:t>־</w:t>
      </w:r>
      <w:r w:rsidRPr="009A4ACC">
        <w:rPr>
          <w:rFonts w:hint="cs"/>
          <w:rtl/>
        </w:rPr>
        <w:t>ל ש</w:t>
      </w:r>
      <w:r w:rsidRPr="009A4ACC">
        <w:rPr>
          <w:rFonts w:ascii="MS Mincho" w:eastAsia="MS Mincho" w:hAnsi="MS Mincho" w:cs="MS Mincho" w:hint="eastAsia"/>
          <w:sz w:val="2"/>
          <w:szCs w:val="2"/>
          <w:rtl/>
        </w:rPr>
        <w:t> </w:t>
      </w:r>
      <w:r w:rsidRPr="00423DA2">
        <w:rPr>
          <w:rFonts w:eastAsia="Vilna" w:hint="cs"/>
          <w:rtl/>
        </w:rPr>
        <w:t>־</w:t>
      </w:r>
      <w:r w:rsidRPr="009A4ACC">
        <w:rPr>
          <w:rFonts w:hint="cs"/>
          <w:rtl/>
        </w:rPr>
        <w:t>די</w:t>
      </w:r>
      <w:r w:rsidRPr="00A11BD9">
        <w:rPr>
          <w:rFonts w:hint="cs"/>
          <w:rtl/>
        </w:rPr>
        <w:t>"</w:t>
      </w:r>
      <w:r>
        <w:rPr>
          <w:rFonts w:hint="cs"/>
          <w:rtl/>
        </w:rPr>
        <w:t xml:space="preserve">: </w:t>
      </w:r>
      <w:r w:rsidRPr="00C45987">
        <w:rPr>
          <w:rStyle w:val="Gematriafrank"/>
          <w:rFonts w:hint="cs"/>
          <w:rtl/>
        </w:rPr>
        <w:t>אלף</w:t>
      </w:r>
      <w:r w:rsidRPr="00A11BD9">
        <w:rPr>
          <w:rStyle w:val="Gematriafootnotesfrank0"/>
          <w:rFonts w:hint="cs"/>
          <w:rtl/>
        </w:rPr>
        <w:t xml:space="preserve"> </w:t>
      </w:r>
      <w:r w:rsidRPr="00C45987">
        <w:rPr>
          <w:rStyle w:val="Gematriafrank"/>
          <w:rFonts w:hint="cs"/>
          <w:rtl/>
        </w:rPr>
        <w:t>למד</w:t>
      </w:r>
      <w:r w:rsidRPr="00A11BD9">
        <w:rPr>
          <w:rStyle w:val="Gematriafootnotesfrank0"/>
          <w:rFonts w:hint="cs"/>
          <w:rtl/>
        </w:rPr>
        <w:t xml:space="preserve"> </w:t>
      </w:r>
      <w:r w:rsidRPr="00C45987">
        <w:rPr>
          <w:rFonts w:hint="cs"/>
          <w:rtl/>
        </w:rPr>
        <w:t>[מילוי השם א</w:t>
      </w:r>
      <w:r w:rsidRPr="00C45987">
        <w:rPr>
          <w:rFonts w:ascii="MS Mincho" w:eastAsia="MS Mincho" w:hAnsi="MS Mincho" w:cs="MS Mincho" w:hint="eastAsia"/>
          <w:sz w:val="2"/>
          <w:szCs w:val="2"/>
          <w:rtl/>
        </w:rPr>
        <w:t> </w:t>
      </w:r>
      <w:r>
        <w:rPr>
          <w:rFonts w:hint="cs"/>
          <w:rtl/>
        </w:rPr>
        <w:t>־</w:t>
      </w:r>
      <w:r w:rsidRPr="00C45987">
        <w:rPr>
          <w:rFonts w:hint="cs"/>
          <w:rtl/>
        </w:rPr>
        <w:t xml:space="preserve">ל לבד עולה </w:t>
      </w:r>
      <w:r w:rsidRPr="00C45987">
        <w:rPr>
          <w:rStyle w:val="Gematriafrank"/>
          <w:rFonts w:hint="cs"/>
          <w:rtl/>
        </w:rPr>
        <w:t>ה</w:t>
      </w:r>
      <w:r w:rsidRPr="00C45987">
        <w:rPr>
          <w:rFonts w:hint="cs"/>
          <w:rtl/>
        </w:rPr>
        <w:t xml:space="preserve"> </w:t>
      </w:r>
      <w:r w:rsidRPr="00C45987">
        <w:rPr>
          <w:rFonts w:hint="cs"/>
          <w:rtl/>
          <w:lang w:eastAsia="en-US"/>
        </w:rPr>
        <w:t>ּ</w:t>
      </w:r>
      <w:r w:rsidRPr="00C45987">
        <w:rPr>
          <w:rFonts w:hint="cs"/>
          <w:rtl/>
        </w:rPr>
        <w:t xml:space="preserve"> 37, כנגד 5 מוצאות הפה]</w:t>
      </w:r>
      <w:r w:rsidRPr="00C45987">
        <w:rPr>
          <w:rStyle w:val="Gematriafootnotesfrank0"/>
          <w:rFonts w:hint="cs"/>
          <w:rtl/>
        </w:rPr>
        <w:t xml:space="preserve"> </w:t>
      </w:r>
      <w:r w:rsidRPr="00C45987">
        <w:rPr>
          <w:rStyle w:val="Gematriafrank"/>
          <w:rFonts w:hint="cs"/>
          <w:rtl/>
        </w:rPr>
        <w:t>שין</w:t>
      </w:r>
      <w:r w:rsidRPr="00C45987">
        <w:rPr>
          <w:rStyle w:val="Gematriafootnotesfrank0"/>
          <w:rFonts w:hint="cs"/>
          <w:rtl/>
        </w:rPr>
        <w:t xml:space="preserve"> </w:t>
      </w:r>
      <w:r w:rsidRPr="00C45987">
        <w:rPr>
          <w:rStyle w:val="Gematriafrank"/>
          <w:rFonts w:hint="cs"/>
          <w:rtl/>
        </w:rPr>
        <w:t>דלת יוד</w:t>
      </w:r>
      <w:r w:rsidRPr="00C45987">
        <w:rPr>
          <w:rFonts w:hint="cs"/>
          <w:rtl/>
        </w:rPr>
        <w:t xml:space="preserve"> [העולה 22 </w:t>
      </w:r>
      <w:r w:rsidRPr="00C45987">
        <w:rPr>
          <w:rFonts w:hint="cs"/>
          <w:rtl/>
          <w:lang w:eastAsia="en-US"/>
        </w:rPr>
        <w:t>ּ</w:t>
      </w:r>
      <w:r w:rsidRPr="00C45987">
        <w:rPr>
          <w:rFonts w:hint="cs"/>
          <w:rtl/>
        </w:rPr>
        <w:t xml:space="preserve"> 37]</w:t>
      </w:r>
      <w:r>
        <w:rPr>
          <w:rFonts w:hint="cs"/>
          <w:rtl/>
        </w:rPr>
        <w:t xml:space="preserve"> = 999 = </w:t>
      </w:r>
      <w:r w:rsidRPr="00C45987">
        <w:rPr>
          <w:rStyle w:val="Gematriafrank"/>
          <w:rFonts w:hint="cs"/>
          <w:rtl/>
        </w:rPr>
        <w:t>מטטרון שר</w:t>
      </w:r>
      <w:r w:rsidRPr="00785DF2">
        <w:rPr>
          <w:rStyle w:val="Gematriafootnotesfrank0"/>
          <w:rFonts w:hint="cs"/>
          <w:rtl/>
        </w:rPr>
        <w:t xml:space="preserve"> </w:t>
      </w:r>
      <w:r w:rsidRPr="00C45987">
        <w:rPr>
          <w:rStyle w:val="Gematriafrank"/>
          <w:rFonts w:hint="cs"/>
          <w:rtl/>
        </w:rPr>
        <w:t>הפנים</w:t>
      </w:r>
      <w:r>
        <w:rPr>
          <w:rFonts w:hint="cs"/>
          <w:rtl/>
        </w:rPr>
        <w:t xml:space="preserve"> = </w:t>
      </w:r>
      <w:r w:rsidRPr="00C45987">
        <w:rPr>
          <w:rStyle w:val="Gematriafrank"/>
          <w:rFonts w:hint="cs"/>
          <w:rtl/>
        </w:rPr>
        <w:t>שכבת זרע</w:t>
      </w:r>
      <w:r>
        <w:rPr>
          <w:rFonts w:hint="cs"/>
          <w:rtl/>
        </w:rPr>
        <w:t xml:space="preserve">. שכבת זרע הוא </w:t>
      </w:r>
      <w:r w:rsidRPr="00A11BD9">
        <w:rPr>
          <w:rFonts w:hint="cs"/>
          <w:rtl/>
        </w:rPr>
        <w:t xml:space="preserve">סוד </w:t>
      </w:r>
      <w:r>
        <w:rPr>
          <w:rFonts w:hint="cs"/>
          <w:rtl/>
        </w:rPr>
        <w:t>"</w:t>
      </w:r>
      <w:r w:rsidRPr="00A11BD9">
        <w:rPr>
          <w:rFonts w:hint="cs"/>
          <w:rtl/>
        </w:rPr>
        <w:t>ויזרע יצחק</w:t>
      </w:r>
      <w:r>
        <w:rPr>
          <w:rFonts w:hint="cs"/>
          <w:rtl/>
        </w:rPr>
        <w:t>"</w:t>
      </w:r>
      <w:r w:rsidRPr="00A11BD9">
        <w:rPr>
          <w:rFonts w:hint="cs"/>
          <w:rtl/>
        </w:rPr>
        <w:t xml:space="preserve">, כידוע </w:t>
      </w:r>
      <w:r w:rsidRPr="00FE0AD3">
        <w:rPr>
          <w:rFonts w:hint="cs"/>
          <w:rtl/>
        </w:rPr>
        <w:t>ש</w:t>
      </w:r>
      <w:r w:rsidRPr="000A3552">
        <w:rPr>
          <w:rStyle w:val="af8"/>
          <w:rFonts w:cs="Miriam" w:hint="cs"/>
          <w:rtl/>
        </w:rPr>
        <w:t>ארץ זרע פרי</w:t>
      </w:r>
      <w:r w:rsidRPr="00A11BD9">
        <w:rPr>
          <w:rFonts w:hint="cs"/>
          <w:rtl/>
        </w:rPr>
        <w:t xml:space="preserve"> כנגד אברהם יצחק יעקב</w:t>
      </w:r>
      <w:r>
        <w:rPr>
          <w:rFonts w:hint="cs"/>
          <w:rtl/>
        </w:rPr>
        <w:t>. ארץ כנגד אברהם שאמר לו ה': "קום ו</w:t>
      </w:r>
      <w:r w:rsidRPr="00A11BD9">
        <w:rPr>
          <w:rFonts w:hint="cs"/>
          <w:rtl/>
        </w:rPr>
        <w:t>התהלך בארץ</w:t>
      </w:r>
      <w:r>
        <w:rPr>
          <w:rFonts w:hint="cs"/>
          <w:rtl/>
        </w:rPr>
        <w:t xml:space="preserve">"; זרע כנגד יצחק עליו אמר ה' לאברהם: "כי </w:t>
      </w:r>
      <w:r w:rsidRPr="00A11BD9">
        <w:rPr>
          <w:rFonts w:hint="cs"/>
          <w:rtl/>
        </w:rPr>
        <w:t>ביצחק יקרא לך זרע</w:t>
      </w:r>
      <w:r>
        <w:rPr>
          <w:rFonts w:hint="cs"/>
          <w:rtl/>
        </w:rPr>
        <w:t>"; פרי כנגד יעקב לו אמר ה': "</w:t>
      </w:r>
      <w:r>
        <w:rPr>
          <w:rtl/>
        </w:rPr>
        <w:t>אֲנִי אֵ</w:t>
      </w:r>
      <w:r w:rsidRPr="00A11BD9">
        <w:rPr>
          <w:rStyle w:val="Gematriafrank"/>
          <w:rFonts w:ascii="Arial Unicode MS" w:eastAsia="Arial Unicode MS" w:hAnsi="Arial Unicode MS" w:cs="Arial Unicode MS" w:hint="eastAsia"/>
          <w:b/>
          <w:bCs w:val="0"/>
          <w:sz w:val="2"/>
          <w:szCs w:val="2"/>
          <w:rtl/>
        </w:rPr>
        <w:t> </w:t>
      </w:r>
      <w:r w:rsidRPr="000A3552">
        <w:rPr>
          <w:rFonts w:eastAsia="Vilna" w:hint="cs"/>
          <w:rtl/>
        </w:rPr>
        <w:t>־</w:t>
      </w:r>
      <w:r>
        <w:rPr>
          <w:rtl/>
        </w:rPr>
        <w:t>ל שַׁ</w:t>
      </w:r>
      <w:r w:rsidRPr="00A11BD9">
        <w:rPr>
          <w:rStyle w:val="Gematriafrank"/>
          <w:rFonts w:ascii="Arial Unicode MS" w:eastAsia="Arial Unicode MS" w:hAnsi="Arial Unicode MS" w:cs="Arial Unicode MS" w:hint="eastAsia"/>
          <w:b/>
          <w:bCs w:val="0"/>
          <w:sz w:val="2"/>
          <w:szCs w:val="2"/>
          <w:rtl/>
        </w:rPr>
        <w:t> </w:t>
      </w:r>
      <w:r w:rsidRPr="000A3552">
        <w:rPr>
          <w:rFonts w:eastAsia="Vilna" w:hint="cs"/>
          <w:rtl/>
        </w:rPr>
        <w:t>־</w:t>
      </w:r>
      <w:r>
        <w:rPr>
          <w:rtl/>
        </w:rPr>
        <w:t>דַּי פְּרֵה</w:t>
      </w:r>
      <w:r>
        <w:rPr>
          <w:rFonts w:hint="cs"/>
          <w:rtl/>
        </w:rPr>
        <w:t xml:space="preserve"> </w:t>
      </w:r>
      <w:r>
        <w:rPr>
          <w:rtl/>
        </w:rPr>
        <w:t>וּרְבֵה</w:t>
      </w:r>
      <w:r>
        <w:rPr>
          <w:rFonts w:hint="cs"/>
          <w:rtl/>
        </w:rPr>
        <w:t xml:space="preserve">" (שם לה, יא), דוקא בשם </w:t>
      </w:r>
      <w:r w:rsidRPr="009A4ACC">
        <w:rPr>
          <w:rFonts w:hint="cs"/>
          <w:rtl/>
        </w:rPr>
        <w:t>א</w:t>
      </w:r>
      <w:r w:rsidRPr="009A4ACC">
        <w:rPr>
          <w:rFonts w:ascii="MS Mincho" w:eastAsia="MS Mincho" w:hAnsi="MS Mincho" w:cs="MS Mincho" w:hint="eastAsia"/>
          <w:sz w:val="2"/>
          <w:szCs w:val="2"/>
          <w:rtl/>
        </w:rPr>
        <w:t> </w:t>
      </w:r>
      <w:r>
        <w:rPr>
          <w:rFonts w:hint="cs"/>
          <w:rtl/>
        </w:rPr>
        <w:t>־</w:t>
      </w:r>
      <w:r w:rsidRPr="009A4ACC">
        <w:rPr>
          <w:rFonts w:hint="cs"/>
          <w:rtl/>
        </w:rPr>
        <w:t>ל ש</w:t>
      </w:r>
      <w:r w:rsidRPr="009A4ACC">
        <w:rPr>
          <w:rFonts w:ascii="MS Mincho" w:eastAsia="MS Mincho" w:hAnsi="MS Mincho" w:cs="MS Mincho" w:hint="eastAsia"/>
          <w:sz w:val="2"/>
          <w:szCs w:val="2"/>
          <w:rtl/>
        </w:rPr>
        <w:t> </w:t>
      </w:r>
      <w:r>
        <w:rPr>
          <w:rFonts w:hint="cs"/>
          <w:rtl/>
        </w:rPr>
        <w:t>־</w:t>
      </w:r>
      <w:r w:rsidRPr="009A4ACC">
        <w:rPr>
          <w:rFonts w:hint="cs"/>
          <w:rtl/>
        </w:rPr>
        <w:t>די</w:t>
      </w:r>
      <w:r>
        <w:rPr>
          <w:rFonts w:hint="cs"/>
          <w:rtl/>
        </w:rPr>
        <w:t xml:space="preserve">, כנ"ל. </w:t>
      </w:r>
      <w:r w:rsidRPr="00D3602A">
        <w:rPr>
          <w:rFonts w:hint="cs"/>
          <w:rtl/>
        </w:rPr>
        <w:t xml:space="preserve">והנה, </w:t>
      </w:r>
      <w:r w:rsidRPr="00B0151C">
        <w:rPr>
          <w:rFonts w:hint="cs"/>
          <w:b/>
          <w:bCs/>
          <w:sz w:val="20"/>
          <w:szCs w:val="22"/>
          <w:rtl/>
        </w:rPr>
        <w:t>ארץ זרע פרי</w:t>
      </w:r>
      <w:r w:rsidRPr="00D3602A">
        <w:rPr>
          <w:rFonts w:hint="cs"/>
          <w:rtl/>
        </w:rPr>
        <w:t xml:space="preserve"> עולה 858 = </w:t>
      </w:r>
      <w:r w:rsidRPr="00D3602A">
        <w:rPr>
          <w:rStyle w:val="Gematriafrank"/>
          <w:rFonts w:hint="cs"/>
          <w:rtl/>
        </w:rPr>
        <w:t>לג</w:t>
      </w:r>
      <w:r w:rsidRPr="00D3602A">
        <w:rPr>
          <w:rFonts w:hint="cs"/>
          <w:rtl/>
        </w:rPr>
        <w:t xml:space="preserve"> </w:t>
      </w:r>
      <w:r w:rsidRPr="00D3602A">
        <w:rPr>
          <w:rFonts w:hint="cs"/>
          <w:rtl/>
          <w:lang w:eastAsia="en-US"/>
        </w:rPr>
        <w:t>ּ</w:t>
      </w:r>
      <w:r w:rsidRPr="00D3602A">
        <w:rPr>
          <w:rFonts w:hint="cs"/>
          <w:rtl/>
        </w:rPr>
        <w:t xml:space="preserve"> </w:t>
      </w:r>
      <w:r>
        <w:rPr>
          <w:rStyle w:val="Gematriafrank"/>
          <w:rFonts w:hint="cs"/>
          <w:rtl/>
        </w:rPr>
        <w:t>י־הוה</w:t>
      </w:r>
      <w:r w:rsidRPr="00D3602A">
        <w:rPr>
          <w:rFonts w:hint="cs"/>
          <w:rtl/>
        </w:rPr>
        <w:t>.</w:t>
      </w:r>
    </w:p>
  </w:endnote>
  <w:endnote w:id="24">
    <w:p w14:paraId="78CEB8DA" w14:textId="77777777" w:rsidR="00414E01" w:rsidRDefault="00414E01" w:rsidP="00414E01">
      <w:pPr>
        <w:pStyle w:val="afb"/>
        <w:rPr>
          <w:rFonts w:hint="cs"/>
          <w:rtl/>
        </w:rPr>
      </w:pPr>
      <w:r w:rsidRPr="00D36A0A">
        <w:endnoteRef/>
      </w:r>
      <w:r>
        <w:rPr>
          <w:rFonts w:hint="cs"/>
          <w:rtl/>
        </w:rPr>
        <w:t>.</w:t>
      </w:r>
      <w:r>
        <w:rPr>
          <w:rFonts w:hint="cs"/>
          <w:rtl/>
        </w:rPr>
        <w:tab/>
        <w:t xml:space="preserve">אחת ההגדרות למספר </w:t>
      </w:r>
      <w:r w:rsidRPr="008442A6">
        <w:rPr>
          <w:sz w:val="20"/>
          <w:rtl/>
        </w:rPr>
        <w:t>φ</w:t>
      </w:r>
      <w:r>
        <w:rPr>
          <w:rFonts w:hint="cs"/>
          <w:rtl/>
        </w:rPr>
        <w:t xml:space="preserve"> שהוא המספר העונה למשוואה 1 </w:t>
      </w:r>
      <w:r>
        <w:rPr>
          <w:rtl/>
        </w:rPr>
        <w:t>–</w:t>
      </w:r>
      <w:r>
        <w:rPr>
          <w:rFonts w:hint="cs"/>
          <w:rtl/>
        </w:rPr>
        <w:t xml:space="preserve"> </w:t>
      </w:r>
      <w:r>
        <w:t>x</w:t>
      </w:r>
      <w:r>
        <w:rPr>
          <w:rFonts w:hint="cs"/>
          <w:rtl/>
        </w:rPr>
        <w:t xml:space="preserve"> = </w:t>
      </w:r>
      <w:r>
        <w:t>x</w:t>
      </w:r>
      <w:r>
        <w:rPr>
          <w:rFonts w:hint="cs"/>
          <w:rtl/>
        </w:rPr>
        <w:t>/1 ומשמעות הדבר שהחלק 0.618 הוא החלק המשמעותי-חיוני יותר של המספר.</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FbHadasaNew">
    <w:altName w:val="Times New Roman"/>
    <w:charset w:val="00"/>
    <w:family w:val="roman"/>
    <w:pitch w:val="variable"/>
    <w:sig w:usb0="80001827" w:usb1="5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Levenim MT">
    <w:panose1 w:val="02010502060101010101"/>
    <w:charset w:val="00"/>
    <w:family w:val="auto"/>
    <w:pitch w:val="variable"/>
    <w:sig w:usb0="00000803" w:usb1="00000000" w:usb2="00000000" w:usb3="00000000" w:csb0="00000021" w:csb1="00000000"/>
  </w:font>
  <w:font w:name="KorenMF">
    <w:altName w:val="Guttman Haim"/>
    <w:charset w:val="B1"/>
    <w:family w:val="auto"/>
    <w:pitch w:val="variable"/>
    <w:sig w:usb0="00001801" w:usb1="00000000" w:usb2="00000000" w:usb3="00000000" w:csb0="00000020" w:csb1="00000000"/>
  </w:font>
  <w:font w:name="Vilna">
    <w:altName w:val="Times New Roman"/>
    <w:charset w:val="00"/>
    <w:family w:val="roman"/>
    <w:pitch w:val="variable"/>
    <w:sig w:usb0="80001827" w:usb1="5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Mantova">
    <w:panose1 w:val="02010401010101010101"/>
    <w:charset w:val="B1"/>
    <w:family w:val="auto"/>
    <w:pitch w:val="variable"/>
    <w:sig w:usb0="00000801" w:usb1="40000000" w:usb2="00000000" w:usb3="00000000" w:csb0="00000020" w:csb1="00000000"/>
  </w:font>
  <w:font w:name="IW_Shalom">
    <w:altName w:val="Arial"/>
    <w:charset w:val="B1"/>
    <w:family w:val="auto"/>
    <w:pitch w:val="variable"/>
    <w:sig w:usb0="00001801" w:usb1="00000000" w:usb2="00000000" w:usb3="00000000" w:csb0="00000020" w:csb1="00000000"/>
  </w:font>
  <w:font w:name="MiriamMFO">
    <w:altName w:val="Arial"/>
    <w:charset w:val="B1"/>
    <w:family w:val="auto"/>
    <w:pitch w:val="variable"/>
    <w:sig w:usb0="80001801" w:usb1="40000000" w:usb2="00000000" w:usb3="00000000" w:csb0="00000020" w:csb1="00000000"/>
  </w:font>
  <w:font w:name="Monotype Hadassah">
    <w:panose1 w:val="00000000000000000000"/>
    <w:charset w:val="B1"/>
    <w:family w:val="auto"/>
    <w:pitch w:val="variable"/>
    <w:sig w:usb0="00000801" w:usb1="00000000" w:usb2="00000000" w:usb3="00000000" w:csb0="00000020" w:csb1="00000000"/>
  </w:font>
  <w:font w:name="Guttman Drogolin">
    <w:panose1 w:val="02010401010101010101"/>
    <w:charset w:val="B1"/>
    <w:family w:val="auto"/>
    <w:pitch w:val="variable"/>
    <w:sig w:usb0="00000801"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Web Hebrew Monospace">
    <w:altName w:val="Courier New"/>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13677" w14:textId="77777777" w:rsidR="007F58F7" w:rsidRDefault="007F58F7" w:rsidP="00414E01">
      <w:pPr>
        <w:spacing w:before="0" w:after="0" w:line="240" w:lineRule="auto"/>
      </w:pPr>
      <w:r>
        <w:separator/>
      </w:r>
    </w:p>
  </w:footnote>
  <w:footnote w:type="continuationSeparator" w:id="0">
    <w:p w14:paraId="210A5C0D" w14:textId="77777777" w:rsidR="007F58F7" w:rsidRDefault="007F58F7" w:rsidP="00414E0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9pt;height:6.75pt" o:bullet="t">
        <v:imagedata r:id="rId1" o:title=""/>
      </v:shape>
    </w:pict>
  </w:numPicBullet>
  <w:abstractNum w:abstractNumId="0" w15:restartNumberingAfterBreak="0">
    <w:nsid w:val="FFFFFF7C"/>
    <w:multiLevelType w:val="singleLevel"/>
    <w:tmpl w:val="B4CA4D5A"/>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499E80DA"/>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E8637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EF3090DC"/>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065655A4"/>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C3282E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D2A17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D5272C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4F084A60"/>
    <w:lvl w:ilvl="0">
      <w:start w:val="1"/>
      <w:numFmt w:val="bullet"/>
      <w:pStyle w:val="a"/>
      <w:lvlText w:val=""/>
      <w:lvlJc w:val="left"/>
      <w:pPr>
        <w:tabs>
          <w:tab w:val="num" w:pos="360"/>
        </w:tabs>
        <w:ind w:left="360" w:hanging="360"/>
      </w:pPr>
      <w:rPr>
        <w:rFonts w:ascii="Symbol" w:hAnsi="Symbol" w:hint="default"/>
      </w:rPr>
    </w:lvl>
  </w:abstractNum>
  <w:abstractNum w:abstractNumId="9" w15:restartNumberingAfterBreak="0">
    <w:nsid w:val="0BE513BD"/>
    <w:multiLevelType w:val="hybridMultilevel"/>
    <w:tmpl w:val="F2C067DE"/>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0" w15:restartNumberingAfterBreak="0">
    <w:nsid w:val="0DF92E15"/>
    <w:multiLevelType w:val="hybridMultilevel"/>
    <w:tmpl w:val="168C51B4"/>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1" w15:restartNumberingAfterBreak="0">
    <w:nsid w:val="0F7E76F7"/>
    <w:multiLevelType w:val="hybridMultilevel"/>
    <w:tmpl w:val="7820FB40"/>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2" w15:restartNumberingAfterBreak="0">
    <w:nsid w:val="0FE7374D"/>
    <w:multiLevelType w:val="hybridMultilevel"/>
    <w:tmpl w:val="A66CFC0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3" w15:restartNumberingAfterBreak="0">
    <w:nsid w:val="107C0E37"/>
    <w:multiLevelType w:val="hybridMultilevel"/>
    <w:tmpl w:val="21E00E88"/>
    <w:lvl w:ilvl="0" w:tplc="B1EC3B46">
      <w:start w:val="1"/>
      <w:numFmt w:val="bullet"/>
      <w:lvlText w:val=""/>
      <w:lvlPicBulletId w:val="0"/>
      <w:lvlJc w:val="left"/>
      <w:pPr>
        <w:tabs>
          <w:tab w:val="num" w:pos="720"/>
        </w:tabs>
        <w:ind w:left="720" w:hanging="360"/>
      </w:pPr>
      <w:rPr>
        <w:rFonts w:ascii="Symbol" w:hAnsi="Symbol" w:hint="default"/>
      </w:rPr>
    </w:lvl>
    <w:lvl w:ilvl="1" w:tplc="66E274EE" w:tentative="1">
      <w:start w:val="1"/>
      <w:numFmt w:val="bullet"/>
      <w:lvlText w:val=""/>
      <w:lvlJc w:val="left"/>
      <w:pPr>
        <w:tabs>
          <w:tab w:val="num" w:pos="1440"/>
        </w:tabs>
        <w:ind w:left="1440" w:hanging="360"/>
      </w:pPr>
      <w:rPr>
        <w:rFonts w:ascii="Symbol" w:hAnsi="Symbol" w:hint="default"/>
      </w:rPr>
    </w:lvl>
    <w:lvl w:ilvl="2" w:tplc="65E696F2" w:tentative="1">
      <w:start w:val="1"/>
      <w:numFmt w:val="bullet"/>
      <w:lvlText w:val=""/>
      <w:lvlJc w:val="left"/>
      <w:pPr>
        <w:tabs>
          <w:tab w:val="num" w:pos="2160"/>
        </w:tabs>
        <w:ind w:left="2160" w:hanging="360"/>
      </w:pPr>
      <w:rPr>
        <w:rFonts w:ascii="Symbol" w:hAnsi="Symbol" w:hint="default"/>
      </w:rPr>
    </w:lvl>
    <w:lvl w:ilvl="3" w:tplc="51D821DC" w:tentative="1">
      <w:start w:val="1"/>
      <w:numFmt w:val="bullet"/>
      <w:lvlText w:val=""/>
      <w:lvlJc w:val="left"/>
      <w:pPr>
        <w:tabs>
          <w:tab w:val="num" w:pos="2880"/>
        </w:tabs>
        <w:ind w:left="2880" w:hanging="360"/>
      </w:pPr>
      <w:rPr>
        <w:rFonts w:ascii="Symbol" w:hAnsi="Symbol" w:hint="default"/>
      </w:rPr>
    </w:lvl>
    <w:lvl w:ilvl="4" w:tplc="35F0CAA0" w:tentative="1">
      <w:start w:val="1"/>
      <w:numFmt w:val="bullet"/>
      <w:lvlText w:val=""/>
      <w:lvlJc w:val="left"/>
      <w:pPr>
        <w:tabs>
          <w:tab w:val="num" w:pos="3600"/>
        </w:tabs>
        <w:ind w:left="3600" w:hanging="360"/>
      </w:pPr>
      <w:rPr>
        <w:rFonts w:ascii="Symbol" w:hAnsi="Symbol" w:hint="default"/>
      </w:rPr>
    </w:lvl>
    <w:lvl w:ilvl="5" w:tplc="D1241108" w:tentative="1">
      <w:start w:val="1"/>
      <w:numFmt w:val="bullet"/>
      <w:lvlText w:val=""/>
      <w:lvlJc w:val="left"/>
      <w:pPr>
        <w:tabs>
          <w:tab w:val="num" w:pos="4320"/>
        </w:tabs>
        <w:ind w:left="4320" w:hanging="360"/>
      </w:pPr>
      <w:rPr>
        <w:rFonts w:ascii="Symbol" w:hAnsi="Symbol" w:hint="default"/>
      </w:rPr>
    </w:lvl>
    <w:lvl w:ilvl="6" w:tplc="B0649FCE" w:tentative="1">
      <w:start w:val="1"/>
      <w:numFmt w:val="bullet"/>
      <w:lvlText w:val=""/>
      <w:lvlJc w:val="left"/>
      <w:pPr>
        <w:tabs>
          <w:tab w:val="num" w:pos="5040"/>
        </w:tabs>
        <w:ind w:left="5040" w:hanging="360"/>
      </w:pPr>
      <w:rPr>
        <w:rFonts w:ascii="Symbol" w:hAnsi="Symbol" w:hint="default"/>
      </w:rPr>
    </w:lvl>
    <w:lvl w:ilvl="7" w:tplc="2CCE3B94" w:tentative="1">
      <w:start w:val="1"/>
      <w:numFmt w:val="bullet"/>
      <w:lvlText w:val=""/>
      <w:lvlJc w:val="left"/>
      <w:pPr>
        <w:tabs>
          <w:tab w:val="num" w:pos="5760"/>
        </w:tabs>
        <w:ind w:left="5760" w:hanging="360"/>
      </w:pPr>
      <w:rPr>
        <w:rFonts w:ascii="Symbol" w:hAnsi="Symbol" w:hint="default"/>
      </w:rPr>
    </w:lvl>
    <w:lvl w:ilvl="8" w:tplc="192C29F6"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164623F4"/>
    <w:multiLevelType w:val="hybridMultilevel"/>
    <w:tmpl w:val="2772C8E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5" w15:restartNumberingAfterBreak="0">
    <w:nsid w:val="17944196"/>
    <w:multiLevelType w:val="hybridMultilevel"/>
    <w:tmpl w:val="AF0A8CEC"/>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6" w15:restartNumberingAfterBreak="0">
    <w:nsid w:val="17A7052E"/>
    <w:multiLevelType w:val="hybridMultilevel"/>
    <w:tmpl w:val="AF54DFD6"/>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7" w15:restartNumberingAfterBreak="0">
    <w:nsid w:val="193A790C"/>
    <w:multiLevelType w:val="hybridMultilevel"/>
    <w:tmpl w:val="0C0EC96A"/>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8" w15:restartNumberingAfterBreak="0">
    <w:nsid w:val="1B4E23A5"/>
    <w:multiLevelType w:val="hybridMultilevel"/>
    <w:tmpl w:val="5F080B2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9" w15:restartNumberingAfterBreak="0">
    <w:nsid w:val="21697273"/>
    <w:multiLevelType w:val="hybridMultilevel"/>
    <w:tmpl w:val="EEA615E4"/>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0" w15:restartNumberingAfterBreak="0">
    <w:nsid w:val="25363D0D"/>
    <w:multiLevelType w:val="hybridMultilevel"/>
    <w:tmpl w:val="6B400AC8"/>
    <w:lvl w:ilvl="0" w:tplc="9FF61F26">
      <w:start w:val="1"/>
      <w:numFmt w:val="hebrew1"/>
      <w:lvlText w:val="%1)"/>
      <w:lvlJc w:val="left"/>
      <w:pPr>
        <w:tabs>
          <w:tab w:val="num" w:pos="650"/>
        </w:tabs>
        <w:ind w:left="650" w:hanging="480"/>
      </w:pPr>
      <w:rPr>
        <w:rFonts w:hint="default"/>
      </w:rPr>
    </w:lvl>
    <w:lvl w:ilvl="1" w:tplc="04090019" w:tentative="1">
      <w:start w:val="1"/>
      <w:numFmt w:val="lowerLetter"/>
      <w:lvlText w:val="%2."/>
      <w:lvlJc w:val="left"/>
      <w:pPr>
        <w:tabs>
          <w:tab w:val="num" w:pos="1250"/>
        </w:tabs>
        <w:ind w:left="1250" w:hanging="360"/>
      </w:pPr>
    </w:lvl>
    <w:lvl w:ilvl="2" w:tplc="0409001B" w:tentative="1">
      <w:start w:val="1"/>
      <w:numFmt w:val="lowerRoman"/>
      <w:lvlText w:val="%3."/>
      <w:lvlJc w:val="right"/>
      <w:pPr>
        <w:tabs>
          <w:tab w:val="num" w:pos="1970"/>
        </w:tabs>
        <w:ind w:left="1970" w:hanging="180"/>
      </w:pPr>
    </w:lvl>
    <w:lvl w:ilvl="3" w:tplc="0409000F" w:tentative="1">
      <w:start w:val="1"/>
      <w:numFmt w:val="decimal"/>
      <w:lvlText w:val="%4."/>
      <w:lvlJc w:val="left"/>
      <w:pPr>
        <w:tabs>
          <w:tab w:val="num" w:pos="2690"/>
        </w:tabs>
        <w:ind w:left="2690" w:hanging="360"/>
      </w:pPr>
    </w:lvl>
    <w:lvl w:ilvl="4" w:tplc="04090019" w:tentative="1">
      <w:start w:val="1"/>
      <w:numFmt w:val="lowerLetter"/>
      <w:lvlText w:val="%5."/>
      <w:lvlJc w:val="left"/>
      <w:pPr>
        <w:tabs>
          <w:tab w:val="num" w:pos="3410"/>
        </w:tabs>
        <w:ind w:left="3410" w:hanging="360"/>
      </w:pPr>
    </w:lvl>
    <w:lvl w:ilvl="5" w:tplc="0409001B" w:tentative="1">
      <w:start w:val="1"/>
      <w:numFmt w:val="lowerRoman"/>
      <w:lvlText w:val="%6."/>
      <w:lvlJc w:val="right"/>
      <w:pPr>
        <w:tabs>
          <w:tab w:val="num" w:pos="4130"/>
        </w:tabs>
        <w:ind w:left="4130" w:hanging="180"/>
      </w:pPr>
    </w:lvl>
    <w:lvl w:ilvl="6" w:tplc="0409000F" w:tentative="1">
      <w:start w:val="1"/>
      <w:numFmt w:val="decimal"/>
      <w:lvlText w:val="%7."/>
      <w:lvlJc w:val="left"/>
      <w:pPr>
        <w:tabs>
          <w:tab w:val="num" w:pos="4850"/>
        </w:tabs>
        <w:ind w:left="4850" w:hanging="360"/>
      </w:pPr>
    </w:lvl>
    <w:lvl w:ilvl="7" w:tplc="04090019" w:tentative="1">
      <w:start w:val="1"/>
      <w:numFmt w:val="lowerLetter"/>
      <w:lvlText w:val="%8."/>
      <w:lvlJc w:val="left"/>
      <w:pPr>
        <w:tabs>
          <w:tab w:val="num" w:pos="5570"/>
        </w:tabs>
        <w:ind w:left="5570" w:hanging="360"/>
      </w:pPr>
    </w:lvl>
    <w:lvl w:ilvl="8" w:tplc="0409001B" w:tentative="1">
      <w:start w:val="1"/>
      <w:numFmt w:val="lowerRoman"/>
      <w:lvlText w:val="%9."/>
      <w:lvlJc w:val="right"/>
      <w:pPr>
        <w:tabs>
          <w:tab w:val="num" w:pos="6290"/>
        </w:tabs>
        <w:ind w:left="6290" w:hanging="180"/>
      </w:pPr>
    </w:lvl>
  </w:abstractNum>
  <w:abstractNum w:abstractNumId="21" w15:restartNumberingAfterBreak="0">
    <w:nsid w:val="265C5D06"/>
    <w:multiLevelType w:val="hybridMultilevel"/>
    <w:tmpl w:val="FD7059A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2" w15:restartNumberingAfterBreak="0">
    <w:nsid w:val="28A735F0"/>
    <w:multiLevelType w:val="hybridMultilevel"/>
    <w:tmpl w:val="DDA838C4"/>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3" w15:restartNumberingAfterBreak="0">
    <w:nsid w:val="2C1844E6"/>
    <w:multiLevelType w:val="hybridMultilevel"/>
    <w:tmpl w:val="D39207E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4" w15:restartNumberingAfterBreak="0">
    <w:nsid w:val="2EEC44D3"/>
    <w:multiLevelType w:val="hybridMultilevel"/>
    <w:tmpl w:val="1ED4136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5" w15:restartNumberingAfterBreak="0">
    <w:nsid w:val="31222CD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1B93344"/>
    <w:multiLevelType w:val="hybridMultilevel"/>
    <w:tmpl w:val="C7E2AC00"/>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7" w15:restartNumberingAfterBreak="0">
    <w:nsid w:val="3352120E"/>
    <w:multiLevelType w:val="hybridMultilevel"/>
    <w:tmpl w:val="B1F80C8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8" w15:restartNumberingAfterBreak="0">
    <w:nsid w:val="37C25CFD"/>
    <w:multiLevelType w:val="hybridMultilevel"/>
    <w:tmpl w:val="3F46AB4C"/>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9" w15:restartNumberingAfterBreak="0">
    <w:nsid w:val="43986BD8"/>
    <w:multiLevelType w:val="hybridMultilevel"/>
    <w:tmpl w:val="38F6C8F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0" w15:restartNumberingAfterBreak="0">
    <w:nsid w:val="47C91B39"/>
    <w:multiLevelType w:val="hybridMultilevel"/>
    <w:tmpl w:val="3CC260F8"/>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1" w15:restartNumberingAfterBreak="0">
    <w:nsid w:val="494651EA"/>
    <w:multiLevelType w:val="hybridMultilevel"/>
    <w:tmpl w:val="AE428C4E"/>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2" w15:restartNumberingAfterBreak="0">
    <w:nsid w:val="49EA6CDF"/>
    <w:multiLevelType w:val="hybridMultilevel"/>
    <w:tmpl w:val="E76CBEB6"/>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3" w15:restartNumberingAfterBreak="0">
    <w:nsid w:val="4B16499D"/>
    <w:multiLevelType w:val="hybridMultilevel"/>
    <w:tmpl w:val="7C843C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9F55212"/>
    <w:multiLevelType w:val="hybridMultilevel"/>
    <w:tmpl w:val="8988A312"/>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5" w15:restartNumberingAfterBreak="0">
    <w:nsid w:val="5E495EB2"/>
    <w:multiLevelType w:val="hybridMultilevel"/>
    <w:tmpl w:val="167A963E"/>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6" w15:restartNumberingAfterBreak="0">
    <w:nsid w:val="5E5E182A"/>
    <w:multiLevelType w:val="hybridMultilevel"/>
    <w:tmpl w:val="2DFCA8A0"/>
    <w:lvl w:ilvl="0" w:tplc="9B28FB38">
      <w:start w:val="1"/>
      <w:numFmt w:val="bullet"/>
      <w:lvlText w:val=""/>
      <w:lvlJc w:val="left"/>
      <w:pPr>
        <w:tabs>
          <w:tab w:val="num" w:pos="890"/>
        </w:tabs>
        <w:ind w:left="890" w:hanging="360"/>
      </w:pPr>
      <w:rPr>
        <w:rFonts w:ascii="Symbol" w:hAnsi="Symbol" w:hint="default"/>
        <w:sz w:val="20"/>
        <w:szCs w:val="20"/>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7" w15:restartNumberingAfterBreak="0">
    <w:nsid w:val="5F7E2535"/>
    <w:multiLevelType w:val="hybridMultilevel"/>
    <w:tmpl w:val="35CEACB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8" w15:restartNumberingAfterBreak="0">
    <w:nsid w:val="62C7460F"/>
    <w:multiLevelType w:val="hybridMultilevel"/>
    <w:tmpl w:val="D3D2DC0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9" w15:restartNumberingAfterBreak="0">
    <w:nsid w:val="64F60502"/>
    <w:multiLevelType w:val="hybridMultilevel"/>
    <w:tmpl w:val="B412BF82"/>
    <w:lvl w:ilvl="0" w:tplc="77462BA2">
      <w:start w:val="1"/>
      <w:numFmt w:val="bullet"/>
      <w:lvlText w:val=""/>
      <w:lvlJc w:val="left"/>
      <w:pPr>
        <w:tabs>
          <w:tab w:val="num" w:pos="680"/>
        </w:tabs>
        <w:ind w:left="680" w:hanging="226"/>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50C5189"/>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1" w15:restartNumberingAfterBreak="0">
    <w:nsid w:val="69616C9C"/>
    <w:multiLevelType w:val="hybridMultilevel"/>
    <w:tmpl w:val="E5A217C8"/>
    <w:lvl w:ilvl="0" w:tplc="0409000F">
      <w:start w:val="1"/>
      <w:numFmt w:val="decimal"/>
      <w:lvlText w:val="%1."/>
      <w:lvlJc w:val="left"/>
      <w:pPr>
        <w:tabs>
          <w:tab w:val="num" w:pos="890"/>
        </w:tabs>
        <w:ind w:left="890" w:hanging="360"/>
      </w:pPr>
    </w:lvl>
    <w:lvl w:ilvl="1" w:tplc="04090019" w:tentative="1">
      <w:start w:val="1"/>
      <w:numFmt w:val="lowerLetter"/>
      <w:lvlText w:val="%2."/>
      <w:lvlJc w:val="left"/>
      <w:pPr>
        <w:tabs>
          <w:tab w:val="num" w:pos="1610"/>
        </w:tabs>
        <w:ind w:left="1610" w:hanging="360"/>
      </w:pPr>
    </w:lvl>
    <w:lvl w:ilvl="2" w:tplc="0409001B" w:tentative="1">
      <w:start w:val="1"/>
      <w:numFmt w:val="lowerRoman"/>
      <w:lvlText w:val="%3."/>
      <w:lvlJc w:val="right"/>
      <w:pPr>
        <w:tabs>
          <w:tab w:val="num" w:pos="2330"/>
        </w:tabs>
        <w:ind w:left="2330" w:hanging="180"/>
      </w:pPr>
    </w:lvl>
    <w:lvl w:ilvl="3" w:tplc="0409000F" w:tentative="1">
      <w:start w:val="1"/>
      <w:numFmt w:val="decimal"/>
      <w:lvlText w:val="%4."/>
      <w:lvlJc w:val="left"/>
      <w:pPr>
        <w:tabs>
          <w:tab w:val="num" w:pos="3050"/>
        </w:tabs>
        <w:ind w:left="3050" w:hanging="360"/>
      </w:pPr>
    </w:lvl>
    <w:lvl w:ilvl="4" w:tplc="04090019" w:tentative="1">
      <w:start w:val="1"/>
      <w:numFmt w:val="lowerLetter"/>
      <w:lvlText w:val="%5."/>
      <w:lvlJc w:val="left"/>
      <w:pPr>
        <w:tabs>
          <w:tab w:val="num" w:pos="3770"/>
        </w:tabs>
        <w:ind w:left="3770" w:hanging="360"/>
      </w:pPr>
    </w:lvl>
    <w:lvl w:ilvl="5" w:tplc="0409001B" w:tentative="1">
      <w:start w:val="1"/>
      <w:numFmt w:val="lowerRoman"/>
      <w:lvlText w:val="%6."/>
      <w:lvlJc w:val="right"/>
      <w:pPr>
        <w:tabs>
          <w:tab w:val="num" w:pos="4490"/>
        </w:tabs>
        <w:ind w:left="4490" w:hanging="180"/>
      </w:pPr>
    </w:lvl>
    <w:lvl w:ilvl="6" w:tplc="0409000F" w:tentative="1">
      <w:start w:val="1"/>
      <w:numFmt w:val="decimal"/>
      <w:lvlText w:val="%7."/>
      <w:lvlJc w:val="left"/>
      <w:pPr>
        <w:tabs>
          <w:tab w:val="num" w:pos="5210"/>
        </w:tabs>
        <w:ind w:left="5210" w:hanging="360"/>
      </w:pPr>
    </w:lvl>
    <w:lvl w:ilvl="7" w:tplc="04090019" w:tentative="1">
      <w:start w:val="1"/>
      <w:numFmt w:val="lowerLetter"/>
      <w:lvlText w:val="%8."/>
      <w:lvlJc w:val="left"/>
      <w:pPr>
        <w:tabs>
          <w:tab w:val="num" w:pos="5930"/>
        </w:tabs>
        <w:ind w:left="5930" w:hanging="360"/>
      </w:pPr>
    </w:lvl>
    <w:lvl w:ilvl="8" w:tplc="0409001B" w:tentative="1">
      <w:start w:val="1"/>
      <w:numFmt w:val="lowerRoman"/>
      <w:lvlText w:val="%9."/>
      <w:lvlJc w:val="right"/>
      <w:pPr>
        <w:tabs>
          <w:tab w:val="num" w:pos="6650"/>
        </w:tabs>
        <w:ind w:left="6650" w:hanging="180"/>
      </w:pPr>
    </w:lvl>
  </w:abstractNum>
  <w:abstractNum w:abstractNumId="42" w15:restartNumberingAfterBreak="0">
    <w:nsid w:val="71924B59"/>
    <w:multiLevelType w:val="hybridMultilevel"/>
    <w:tmpl w:val="B95CAA7A"/>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3" w15:restartNumberingAfterBreak="0">
    <w:nsid w:val="72562A1C"/>
    <w:multiLevelType w:val="hybridMultilevel"/>
    <w:tmpl w:val="7E12EB68"/>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4" w15:restartNumberingAfterBreak="0">
    <w:nsid w:val="739C07C4"/>
    <w:multiLevelType w:val="multilevel"/>
    <w:tmpl w:val="04090023"/>
    <w:styleLink w:val="a0"/>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5" w15:restartNumberingAfterBreak="0">
    <w:nsid w:val="75447585"/>
    <w:multiLevelType w:val="hybridMultilevel"/>
    <w:tmpl w:val="9A44A546"/>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6" w15:restartNumberingAfterBreak="0">
    <w:nsid w:val="76B253B1"/>
    <w:multiLevelType w:val="hybridMultilevel"/>
    <w:tmpl w:val="0566784A"/>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7" w15:restartNumberingAfterBreak="0">
    <w:nsid w:val="7AE33B5D"/>
    <w:multiLevelType w:val="hybridMultilevel"/>
    <w:tmpl w:val="50985A1E"/>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8" w15:restartNumberingAfterBreak="0">
    <w:nsid w:val="7BA77F63"/>
    <w:multiLevelType w:val="hybridMultilevel"/>
    <w:tmpl w:val="ADFC333C"/>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num w:numId="1">
    <w:abstractNumId w:val="45"/>
  </w:num>
  <w:num w:numId="2">
    <w:abstractNumId w:val="20"/>
  </w:num>
  <w:num w:numId="3">
    <w:abstractNumId w:val="41"/>
  </w:num>
  <w:num w:numId="4">
    <w:abstractNumId w:val="14"/>
  </w:num>
  <w:num w:numId="5">
    <w:abstractNumId w:val="26"/>
  </w:num>
  <w:num w:numId="6">
    <w:abstractNumId w:val="33"/>
  </w:num>
  <w:num w:numId="7">
    <w:abstractNumId w:val="22"/>
  </w:num>
  <w:num w:numId="8">
    <w:abstractNumId w:val="18"/>
  </w:num>
  <w:num w:numId="9">
    <w:abstractNumId w:val="46"/>
  </w:num>
  <w:num w:numId="10">
    <w:abstractNumId w:val="47"/>
  </w:num>
  <w:num w:numId="11">
    <w:abstractNumId w:val="37"/>
  </w:num>
  <w:num w:numId="12">
    <w:abstractNumId w:val="38"/>
  </w:num>
  <w:num w:numId="13">
    <w:abstractNumId w:val="27"/>
  </w:num>
  <w:num w:numId="14">
    <w:abstractNumId w:val="12"/>
  </w:num>
  <w:num w:numId="15">
    <w:abstractNumId w:val="19"/>
  </w:num>
  <w:num w:numId="16">
    <w:abstractNumId w:val="9"/>
  </w:num>
  <w:num w:numId="17">
    <w:abstractNumId w:val="11"/>
  </w:num>
  <w:num w:numId="18">
    <w:abstractNumId w:val="36"/>
  </w:num>
  <w:num w:numId="19">
    <w:abstractNumId w:val="24"/>
  </w:num>
  <w:num w:numId="20">
    <w:abstractNumId w:val="48"/>
  </w:num>
  <w:num w:numId="21">
    <w:abstractNumId w:val="42"/>
  </w:num>
  <w:num w:numId="22">
    <w:abstractNumId w:val="29"/>
  </w:num>
  <w:num w:numId="23">
    <w:abstractNumId w:val="21"/>
  </w:num>
  <w:num w:numId="24">
    <w:abstractNumId w:val="16"/>
  </w:num>
  <w:num w:numId="25">
    <w:abstractNumId w:val="23"/>
  </w:num>
  <w:num w:numId="26">
    <w:abstractNumId w:val="35"/>
  </w:num>
  <w:num w:numId="27">
    <w:abstractNumId w:val="10"/>
  </w:num>
  <w:num w:numId="28">
    <w:abstractNumId w:val="34"/>
  </w:num>
  <w:num w:numId="29">
    <w:abstractNumId w:val="32"/>
  </w:num>
  <w:num w:numId="30">
    <w:abstractNumId w:val="43"/>
  </w:num>
  <w:num w:numId="31">
    <w:abstractNumId w:val="15"/>
  </w:num>
  <w:num w:numId="32">
    <w:abstractNumId w:val="31"/>
  </w:num>
  <w:num w:numId="33">
    <w:abstractNumId w:val="30"/>
  </w:num>
  <w:num w:numId="34">
    <w:abstractNumId w:val="28"/>
  </w:num>
  <w:num w:numId="35">
    <w:abstractNumId w:val="17"/>
  </w:num>
  <w:num w:numId="36">
    <w:abstractNumId w:val="40"/>
  </w:num>
  <w:num w:numId="37">
    <w:abstractNumId w:val="25"/>
  </w:num>
  <w:num w:numId="38">
    <w:abstractNumId w:val="44"/>
  </w:num>
  <w:num w:numId="39">
    <w:abstractNumId w:val="3"/>
  </w:num>
  <w:num w:numId="40">
    <w:abstractNumId w:val="2"/>
  </w:num>
  <w:num w:numId="41">
    <w:abstractNumId w:val="1"/>
  </w:num>
  <w:num w:numId="42">
    <w:abstractNumId w:val="0"/>
  </w:num>
  <w:num w:numId="43">
    <w:abstractNumId w:val="8"/>
  </w:num>
  <w:num w:numId="44">
    <w:abstractNumId w:val="7"/>
  </w:num>
  <w:num w:numId="45">
    <w:abstractNumId w:val="6"/>
  </w:num>
  <w:num w:numId="46">
    <w:abstractNumId w:val="5"/>
  </w:num>
  <w:num w:numId="47">
    <w:abstractNumId w:val="4"/>
  </w:num>
  <w:num w:numId="48">
    <w:abstractNumId w:val="13"/>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1ED"/>
    <w:rsid w:val="00414E01"/>
    <w:rsid w:val="004461ED"/>
    <w:rsid w:val="007F58F7"/>
    <w:rsid w:val="00C077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D8F377-23C3-4FFF-964A-4404EEE5E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414E01"/>
    <w:pPr>
      <w:bidi/>
      <w:spacing w:before="40" w:after="40" w:line="340" w:lineRule="exact"/>
      <w:jc w:val="both"/>
    </w:pPr>
    <w:rPr>
      <w:rFonts w:ascii="Palatino Linotype" w:eastAsia="Times New Roman" w:hAnsi="Palatino Linotype" w:cs="FbHadasaNew"/>
      <w:sz w:val="20"/>
      <w:szCs w:val="26"/>
      <w:lang w:eastAsia="he-IL"/>
    </w:rPr>
  </w:style>
  <w:style w:type="paragraph" w:styleId="1">
    <w:name w:val="heading 1"/>
    <w:basedOn w:val="a1"/>
    <w:next w:val="a1"/>
    <w:link w:val="10"/>
    <w:qFormat/>
    <w:rsid w:val="00414E01"/>
    <w:pPr>
      <w:keepNext/>
      <w:keepLines/>
      <w:spacing w:before="240" w:after="0"/>
      <w:outlineLvl w:val="0"/>
    </w:pPr>
    <w:rPr>
      <w:rFonts w:asciiTheme="majorHAnsi" w:eastAsiaTheme="majorEastAsia" w:hAnsiTheme="majorHAnsi" w:cstheme="majorBidi"/>
      <w:bCs/>
      <w:sz w:val="32"/>
      <w:szCs w:val="36"/>
    </w:rPr>
  </w:style>
  <w:style w:type="paragraph" w:styleId="21">
    <w:name w:val="heading 2"/>
    <w:basedOn w:val="1"/>
    <w:next w:val="a1"/>
    <w:link w:val="22"/>
    <w:qFormat/>
    <w:rsid w:val="00414E01"/>
    <w:pPr>
      <w:numPr>
        <w:ilvl w:val="1"/>
        <w:numId w:val="4"/>
      </w:numPr>
      <w:tabs>
        <w:tab w:val="clear" w:pos="1610"/>
      </w:tabs>
      <w:spacing w:before="40"/>
      <w:ind w:left="0" w:firstLine="0"/>
      <w:outlineLvl w:val="1"/>
    </w:pPr>
    <w:rPr>
      <w:bCs w:val="0"/>
      <w:color w:val="2F5496" w:themeColor="accent1" w:themeShade="BF"/>
      <w:sz w:val="26"/>
      <w:szCs w:val="26"/>
    </w:rPr>
  </w:style>
  <w:style w:type="paragraph" w:styleId="31">
    <w:name w:val="heading 3"/>
    <w:basedOn w:val="a1"/>
    <w:next w:val="a1"/>
    <w:link w:val="32"/>
    <w:qFormat/>
    <w:rsid w:val="00414E01"/>
    <w:pPr>
      <w:keepNext/>
      <w:keepLines/>
      <w:spacing w:after="0"/>
      <w:jc w:val="left"/>
      <w:outlineLvl w:val="2"/>
    </w:pPr>
    <w:rPr>
      <w:rFonts w:asciiTheme="majorHAnsi" w:eastAsiaTheme="majorEastAsia" w:hAnsiTheme="majorHAnsi" w:cstheme="majorBidi"/>
      <w:bCs/>
      <w:color w:val="1F3763" w:themeColor="accent1" w:themeShade="7F"/>
      <w:sz w:val="24"/>
      <w:szCs w:val="28"/>
    </w:rPr>
  </w:style>
  <w:style w:type="paragraph" w:styleId="41">
    <w:name w:val="heading 4"/>
    <w:basedOn w:val="a1"/>
    <w:next w:val="a1"/>
    <w:link w:val="42"/>
    <w:qFormat/>
    <w:rsid w:val="00414E01"/>
    <w:pPr>
      <w:keepNext/>
      <w:keepLines/>
      <w:numPr>
        <w:ilvl w:val="3"/>
        <w:numId w:val="4"/>
      </w:numPr>
      <w:tabs>
        <w:tab w:val="clear" w:pos="3050"/>
      </w:tabs>
      <w:spacing w:after="0"/>
      <w:ind w:left="864" w:hanging="144"/>
      <w:outlineLvl w:val="3"/>
    </w:pPr>
    <w:rPr>
      <w:rFonts w:asciiTheme="majorHAnsi" w:eastAsiaTheme="majorEastAsia" w:hAnsiTheme="majorHAnsi" w:cstheme="majorBidi"/>
      <w:i/>
      <w:iCs/>
      <w:color w:val="2F5496" w:themeColor="accent1" w:themeShade="BF"/>
    </w:rPr>
  </w:style>
  <w:style w:type="paragraph" w:styleId="51">
    <w:name w:val="heading 5"/>
    <w:basedOn w:val="a1"/>
    <w:next w:val="a1"/>
    <w:link w:val="52"/>
    <w:qFormat/>
    <w:rsid w:val="00414E01"/>
    <w:pPr>
      <w:keepNext/>
      <w:keepLines/>
      <w:numPr>
        <w:ilvl w:val="4"/>
        <w:numId w:val="4"/>
      </w:numPr>
      <w:tabs>
        <w:tab w:val="clear" w:pos="3770"/>
      </w:tabs>
      <w:spacing w:after="0"/>
      <w:ind w:left="1008" w:hanging="432"/>
      <w:outlineLvl w:val="4"/>
    </w:pPr>
    <w:rPr>
      <w:rFonts w:asciiTheme="majorHAnsi" w:eastAsiaTheme="majorEastAsia" w:hAnsiTheme="majorHAnsi" w:cstheme="majorBidi"/>
      <w:color w:val="2F5496" w:themeColor="accent1" w:themeShade="BF"/>
    </w:rPr>
  </w:style>
  <w:style w:type="paragraph" w:styleId="6">
    <w:name w:val="heading 6"/>
    <w:basedOn w:val="a1"/>
    <w:next w:val="a1"/>
    <w:link w:val="60"/>
    <w:qFormat/>
    <w:rsid w:val="00414E01"/>
    <w:pPr>
      <w:keepNext/>
      <w:keepLines/>
      <w:numPr>
        <w:ilvl w:val="5"/>
        <w:numId w:val="4"/>
      </w:numPr>
      <w:tabs>
        <w:tab w:val="clear" w:pos="4490"/>
      </w:tabs>
      <w:spacing w:after="0"/>
      <w:ind w:left="1152" w:hanging="432"/>
      <w:outlineLvl w:val="5"/>
    </w:pPr>
    <w:rPr>
      <w:rFonts w:asciiTheme="majorHAnsi" w:eastAsiaTheme="majorEastAsia" w:hAnsiTheme="majorHAnsi" w:cstheme="majorBidi"/>
      <w:color w:val="1F3763" w:themeColor="accent1" w:themeShade="7F"/>
    </w:rPr>
  </w:style>
  <w:style w:type="paragraph" w:styleId="7">
    <w:name w:val="heading 7"/>
    <w:basedOn w:val="a1"/>
    <w:next w:val="a1"/>
    <w:link w:val="70"/>
    <w:qFormat/>
    <w:rsid w:val="00414E01"/>
    <w:pPr>
      <w:keepNext/>
      <w:keepLines/>
      <w:numPr>
        <w:ilvl w:val="6"/>
        <w:numId w:val="4"/>
      </w:numPr>
      <w:tabs>
        <w:tab w:val="clear" w:pos="5210"/>
      </w:tabs>
      <w:spacing w:after="0"/>
      <w:ind w:left="1296" w:hanging="288"/>
      <w:outlineLvl w:val="6"/>
    </w:pPr>
    <w:rPr>
      <w:rFonts w:asciiTheme="majorHAnsi" w:eastAsiaTheme="majorEastAsia" w:hAnsiTheme="majorHAnsi" w:cstheme="majorBidi"/>
      <w:i/>
      <w:iCs/>
      <w:color w:val="1F3763" w:themeColor="accent1" w:themeShade="7F"/>
    </w:rPr>
  </w:style>
  <w:style w:type="paragraph" w:styleId="8">
    <w:name w:val="heading 8"/>
    <w:basedOn w:val="a1"/>
    <w:next w:val="a1"/>
    <w:link w:val="80"/>
    <w:qFormat/>
    <w:rsid w:val="00414E01"/>
    <w:pPr>
      <w:keepNext/>
      <w:keepLines/>
      <w:numPr>
        <w:ilvl w:val="7"/>
        <w:numId w:val="4"/>
      </w:numPr>
      <w:tabs>
        <w:tab w:val="clear" w:pos="5930"/>
      </w:tabs>
      <w:spacing w:after="0"/>
      <w:ind w:left="1440" w:hanging="432"/>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qFormat/>
    <w:rsid w:val="00414E01"/>
    <w:pPr>
      <w:keepNext/>
      <w:keepLines/>
      <w:numPr>
        <w:ilvl w:val="8"/>
        <w:numId w:val="4"/>
      </w:numPr>
      <w:tabs>
        <w:tab w:val="clear" w:pos="6650"/>
      </w:tabs>
      <w:spacing w:after="0"/>
      <w:ind w:left="1584" w:hanging="144"/>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rsid w:val="00C0771A"/>
    <w:rPr>
      <w:rFonts w:asciiTheme="majorHAnsi" w:eastAsiaTheme="majorEastAsia" w:hAnsiTheme="majorHAnsi" w:cstheme="majorBidi"/>
      <w:bCs/>
      <w:sz w:val="32"/>
      <w:szCs w:val="36"/>
      <w:lang w:eastAsia="he-IL"/>
    </w:rPr>
  </w:style>
  <w:style w:type="character" w:customStyle="1" w:styleId="32">
    <w:name w:val="כותרת 3 תו"/>
    <w:basedOn w:val="a2"/>
    <w:link w:val="31"/>
    <w:rsid w:val="00414E01"/>
    <w:rPr>
      <w:rFonts w:asciiTheme="majorHAnsi" w:eastAsiaTheme="majorEastAsia" w:hAnsiTheme="majorHAnsi" w:cstheme="majorBidi"/>
      <w:bCs/>
      <w:color w:val="1F3763" w:themeColor="accent1" w:themeShade="7F"/>
      <w:sz w:val="24"/>
      <w:szCs w:val="28"/>
      <w:lang w:eastAsia="he-IL"/>
    </w:rPr>
  </w:style>
  <w:style w:type="character" w:customStyle="1" w:styleId="22">
    <w:name w:val="כותרת 2 תו"/>
    <w:basedOn w:val="a2"/>
    <w:link w:val="21"/>
    <w:rsid w:val="00414E01"/>
    <w:rPr>
      <w:rFonts w:asciiTheme="majorHAnsi" w:eastAsiaTheme="majorEastAsia" w:hAnsiTheme="majorHAnsi" w:cstheme="majorBidi"/>
      <w:color w:val="2F5496" w:themeColor="accent1" w:themeShade="BF"/>
      <w:sz w:val="26"/>
      <w:szCs w:val="26"/>
      <w:lang w:eastAsia="he-IL"/>
    </w:rPr>
  </w:style>
  <w:style w:type="character" w:customStyle="1" w:styleId="42">
    <w:name w:val="כותרת 4 תו"/>
    <w:basedOn w:val="a2"/>
    <w:link w:val="41"/>
    <w:rsid w:val="00414E01"/>
    <w:rPr>
      <w:rFonts w:asciiTheme="majorHAnsi" w:eastAsiaTheme="majorEastAsia" w:hAnsiTheme="majorHAnsi" w:cstheme="majorBidi"/>
      <w:i/>
      <w:iCs/>
      <w:color w:val="2F5496" w:themeColor="accent1" w:themeShade="BF"/>
      <w:sz w:val="20"/>
      <w:szCs w:val="26"/>
      <w:lang w:eastAsia="he-IL"/>
    </w:rPr>
  </w:style>
  <w:style w:type="character" w:customStyle="1" w:styleId="52">
    <w:name w:val="כותרת 5 תו"/>
    <w:basedOn w:val="a2"/>
    <w:link w:val="51"/>
    <w:rsid w:val="00414E01"/>
    <w:rPr>
      <w:rFonts w:asciiTheme="majorHAnsi" w:eastAsiaTheme="majorEastAsia" w:hAnsiTheme="majorHAnsi" w:cstheme="majorBidi"/>
      <w:color w:val="2F5496" w:themeColor="accent1" w:themeShade="BF"/>
      <w:sz w:val="20"/>
      <w:szCs w:val="26"/>
      <w:lang w:eastAsia="he-IL"/>
    </w:rPr>
  </w:style>
  <w:style w:type="character" w:customStyle="1" w:styleId="60">
    <w:name w:val="כותרת 6 תו"/>
    <w:basedOn w:val="a2"/>
    <w:link w:val="6"/>
    <w:rsid w:val="00414E01"/>
    <w:rPr>
      <w:rFonts w:asciiTheme="majorHAnsi" w:eastAsiaTheme="majorEastAsia" w:hAnsiTheme="majorHAnsi" w:cstheme="majorBidi"/>
      <w:color w:val="1F3763" w:themeColor="accent1" w:themeShade="7F"/>
      <w:sz w:val="20"/>
      <w:szCs w:val="26"/>
      <w:lang w:eastAsia="he-IL"/>
    </w:rPr>
  </w:style>
  <w:style w:type="character" w:customStyle="1" w:styleId="70">
    <w:name w:val="כותרת 7 תו"/>
    <w:basedOn w:val="a2"/>
    <w:link w:val="7"/>
    <w:rsid w:val="00414E01"/>
    <w:rPr>
      <w:rFonts w:asciiTheme="majorHAnsi" w:eastAsiaTheme="majorEastAsia" w:hAnsiTheme="majorHAnsi" w:cstheme="majorBidi"/>
      <w:i/>
      <w:iCs/>
      <w:color w:val="1F3763" w:themeColor="accent1" w:themeShade="7F"/>
      <w:sz w:val="20"/>
      <w:szCs w:val="26"/>
      <w:lang w:eastAsia="he-IL"/>
    </w:rPr>
  </w:style>
  <w:style w:type="character" w:customStyle="1" w:styleId="80">
    <w:name w:val="כותרת 8 תו"/>
    <w:basedOn w:val="a2"/>
    <w:link w:val="8"/>
    <w:rsid w:val="00414E01"/>
    <w:rPr>
      <w:rFonts w:asciiTheme="majorHAnsi" w:eastAsiaTheme="majorEastAsia" w:hAnsiTheme="majorHAnsi" w:cstheme="majorBidi"/>
      <w:color w:val="272727" w:themeColor="text1" w:themeTint="D8"/>
      <w:sz w:val="21"/>
      <w:szCs w:val="21"/>
      <w:lang w:eastAsia="he-IL"/>
    </w:rPr>
  </w:style>
  <w:style w:type="character" w:customStyle="1" w:styleId="90">
    <w:name w:val="כותרת 9 תו"/>
    <w:basedOn w:val="a2"/>
    <w:link w:val="9"/>
    <w:rsid w:val="00414E01"/>
    <w:rPr>
      <w:rFonts w:asciiTheme="majorHAnsi" w:eastAsiaTheme="majorEastAsia" w:hAnsiTheme="majorHAnsi" w:cstheme="majorBidi"/>
      <w:i/>
      <w:iCs/>
      <w:color w:val="272727" w:themeColor="text1" w:themeTint="D8"/>
      <w:sz w:val="21"/>
      <w:szCs w:val="21"/>
      <w:lang w:eastAsia="he-IL"/>
    </w:rPr>
  </w:style>
  <w:style w:type="paragraph" w:customStyle="1" w:styleId="NormalCentered">
    <w:name w:val="Normal + Centered"/>
    <w:aliases w:val="Line spacing:  Exactly 12 pt"/>
    <w:basedOn w:val="a1"/>
    <w:rsid w:val="00414E01"/>
    <w:pPr>
      <w:keepNext/>
      <w:spacing w:before="100" w:beforeAutospacing="1" w:after="100" w:afterAutospacing="1" w:line="240" w:lineRule="exact"/>
      <w:jc w:val="center"/>
    </w:pPr>
  </w:style>
  <w:style w:type="paragraph" w:customStyle="1" w:styleId="a5">
    <w:name w:val="ציטוט בגוף"/>
    <w:basedOn w:val="a1"/>
    <w:rsid w:val="00414E01"/>
    <w:pPr>
      <w:spacing w:before="120" w:after="120"/>
      <w:ind w:left="567" w:right="567"/>
    </w:pPr>
    <w:rPr>
      <w:rFonts w:cs="Levenim MT"/>
    </w:rPr>
  </w:style>
  <w:style w:type="paragraph" w:styleId="a6">
    <w:name w:val="header"/>
    <w:basedOn w:val="a1"/>
    <w:link w:val="a7"/>
    <w:semiHidden/>
    <w:rsid w:val="00414E01"/>
    <w:pPr>
      <w:tabs>
        <w:tab w:val="center" w:pos="4153"/>
        <w:tab w:val="right" w:pos="8306"/>
      </w:tabs>
    </w:pPr>
    <w:rPr>
      <w:rFonts w:cs="KorenMF"/>
      <w:noProof/>
      <w:sz w:val="26"/>
      <w:szCs w:val="24"/>
    </w:rPr>
  </w:style>
  <w:style w:type="character" w:customStyle="1" w:styleId="a7">
    <w:name w:val="כותרת עליונה תו"/>
    <w:basedOn w:val="a2"/>
    <w:link w:val="a6"/>
    <w:semiHidden/>
    <w:rsid w:val="00414E01"/>
    <w:rPr>
      <w:rFonts w:ascii="Palatino Linotype" w:eastAsia="Times New Roman" w:hAnsi="Palatino Linotype" w:cs="KorenMF"/>
      <w:noProof/>
      <w:sz w:val="26"/>
      <w:szCs w:val="24"/>
      <w:lang w:eastAsia="he-IL"/>
    </w:rPr>
  </w:style>
  <w:style w:type="paragraph" w:styleId="a8">
    <w:name w:val="footer"/>
    <w:basedOn w:val="a1"/>
    <w:link w:val="a9"/>
    <w:semiHidden/>
    <w:rsid w:val="00414E01"/>
    <w:pPr>
      <w:tabs>
        <w:tab w:val="center" w:pos="4153"/>
        <w:tab w:val="right" w:pos="8306"/>
      </w:tabs>
      <w:jc w:val="left"/>
    </w:pPr>
  </w:style>
  <w:style w:type="character" w:customStyle="1" w:styleId="a9">
    <w:name w:val="כותרת תחתונה תו"/>
    <w:basedOn w:val="a2"/>
    <w:link w:val="a8"/>
    <w:semiHidden/>
    <w:rsid w:val="00414E01"/>
    <w:rPr>
      <w:rFonts w:ascii="Palatino Linotype" w:eastAsia="Times New Roman" w:hAnsi="Palatino Linotype" w:cs="FbHadasaNew"/>
      <w:sz w:val="20"/>
      <w:szCs w:val="26"/>
      <w:lang w:eastAsia="he-IL"/>
    </w:rPr>
  </w:style>
  <w:style w:type="character" w:styleId="aa">
    <w:name w:val="page number"/>
    <w:basedOn w:val="a2"/>
    <w:semiHidden/>
    <w:rsid w:val="00414E01"/>
  </w:style>
  <w:style w:type="character" w:customStyle="1" w:styleId="symbolplusfootnote">
    <w:name w:val="symbol_plus footnote"/>
    <w:rsid w:val="00414E01"/>
    <w:rPr>
      <w:b/>
      <w:bCs/>
      <w:position w:val="4"/>
      <w:sz w:val="6"/>
      <w:szCs w:val="6"/>
      <w:lang w:eastAsia="en-US"/>
    </w:rPr>
  </w:style>
  <w:style w:type="paragraph" w:customStyle="1" w:styleId="11">
    <w:name w:val="ערך 1 רמזים"/>
    <w:basedOn w:val="a1"/>
    <w:autoRedefine/>
    <w:rsid w:val="00414E01"/>
    <w:pPr>
      <w:spacing w:line="320" w:lineRule="exact"/>
      <w:ind w:left="651" w:hanging="651"/>
      <w:jc w:val="left"/>
    </w:pPr>
    <w:rPr>
      <w:rFonts w:eastAsia="Vilna"/>
      <w:szCs w:val="22"/>
    </w:rPr>
  </w:style>
  <w:style w:type="character" w:styleId="ab">
    <w:name w:val="footnote reference"/>
    <w:rsid w:val="00414E01"/>
    <w:rPr>
      <w:noProof/>
      <w:position w:val="4"/>
      <w:szCs w:val="15"/>
      <w:vertAlign w:val="superscript"/>
    </w:rPr>
  </w:style>
  <w:style w:type="paragraph" w:styleId="ac">
    <w:name w:val="Body Text"/>
    <w:basedOn w:val="a1"/>
    <w:link w:val="ad"/>
    <w:semiHidden/>
    <w:rsid w:val="00414E01"/>
    <w:pPr>
      <w:spacing w:before="60" w:line="360" w:lineRule="auto"/>
      <w:ind w:firstLine="397"/>
    </w:pPr>
    <w:rPr>
      <w:rFonts w:cs="FrankRuehl"/>
      <w:noProof/>
    </w:rPr>
  </w:style>
  <w:style w:type="character" w:customStyle="1" w:styleId="ad">
    <w:name w:val="גוף טקסט תו"/>
    <w:basedOn w:val="a2"/>
    <w:link w:val="ac"/>
    <w:semiHidden/>
    <w:rsid w:val="00414E01"/>
    <w:rPr>
      <w:rFonts w:ascii="Palatino Linotype" w:eastAsia="Times New Roman" w:hAnsi="Palatino Linotype" w:cs="FrankRuehl"/>
      <w:noProof/>
      <w:sz w:val="20"/>
      <w:szCs w:val="26"/>
      <w:lang w:eastAsia="he-IL"/>
    </w:rPr>
  </w:style>
  <w:style w:type="paragraph" w:styleId="ae">
    <w:name w:val="Quote"/>
    <w:basedOn w:val="a1"/>
    <w:link w:val="af"/>
    <w:qFormat/>
    <w:rsid w:val="00414E01"/>
    <w:pPr>
      <w:spacing w:before="60" w:after="60"/>
      <w:ind w:left="680"/>
    </w:pPr>
    <w:rPr>
      <w:noProof/>
      <w:snapToGrid w:val="0"/>
      <w:w w:val="95"/>
      <w:sz w:val="30"/>
      <w:lang w:eastAsia="en-US"/>
    </w:rPr>
  </w:style>
  <w:style w:type="character" w:customStyle="1" w:styleId="af">
    <w:name w:val="ציטוט תו"/>
    <w:basedOn w:val="a2"/>
    <w:link w:val="ae"/>
    <w:rsid w:val="00414E01"/>
    <w:rPr>
      <w:rFonts w:ascii="Palatino Linotype" w:eastAsia="Times New Roman" w:hAnsi="Palatino Linotype" w:cs="FbHadasaNew"/>
      <w:noProof/>
      <w:snapToGrid w:val="0"/>
      <w:w w:val="95"/>
      <w:sz w:val="30"/>
      <w:szCs w:val="26"/>
    </w:rPr>
  </w:style>
  <w:style w:type="paragraph" w:styleId="af0">
    <w:name w:val="Body Text Indent"/>
    <w:basedOn w:val="a1"/>
    <w:link w:val="af1"/>
    <w:semiHidden/>
    <w:rsid w:val="00414E01"/>
    <w:pPr>
      <w:spacing w:before="60" w:line="360" w:lineRule="auto"/>
      <w:ind w:firstLine="397"/>
    </w:pPr>
    <w:rPr>
      <w:rFonts w:cs="Narkisim"/>
      <w:noProof/>
    </w:rPr>
  </w:style>
  <w:style w:type="character" w:customStyle="1" w:styleId="af1">
    <w:name w:val="כניסה בגוף טקסט תו"/>
    <w:basedOn w:val="a2"/>
    <w:link w:val="af0"/>
    <w:semiHidden/>
    <w:rsid w:val="00414E01"/>
    <w:rPr>
      <w:rFonts w:ascii="Palatino Linotype" w:eastAsia="Times New Roman" w:hAnsi="Palatino Linotype" w:cs="Narkisim"/>
      <w:noProof/>
      <w:sz w:val="20"/>
      <w:szCs w:val="26"/>
      <w:lang w:eastAsia="he-IL"/>
    </w:rPr>
  </w:style>
  <w:style w:type="paragraph" w:customStyle="1" w:styleId="EinFormatAH">
    <w:name w:val="EinFormatAH"/>
    <w:semiHidden/>
    <w:rsid w:val="00414E01"/>
    <w:pPr>
      <w:tabs>
        <w:tab w:val="right" w:pos="578"/>
        <w:tab w:val="right" w:pos="4898"/>
      </w:tabs>
      <w:bidi/>
      <w:spacing w:after="0" w:line="240" w:lineRule="auto"/>
    </w:pPr>
    <w:rPr>
      <w:rFonts w:ascii="Times New Roman" w:eastAsia="Times New Roman" w:hAnsi="Times New Roman" w:cs="David"/>
      <w:noProof/>
      <w:sz w:val="24"/>
      <w:szCs w:val="24"/>
      <w:lang w:eastAsia="he-IL"/>
    </w:rPr>
  </w:style>
  <w:style w:type="character" w:customStyle="1" w:styleId="12">
    <w:name w:val="ערך1 תו"/>
    <w:rsid w:val="00414E01"/>
    <w:rPr>
      <w:b/>
      <w:bCs/>
      <w:sz w:val="23"/>
      <w:szCs w:val="23"/>
    </w:rPr>
  </w:style>
  <w:style w:type="paragraph" w:customStyle="1" w:styleId="af2">
    <w:name w:val="עיטור"/>
    <w:basedOn w:val="1"/>
    <w:semiHidden/>
    <w:rsid w:val="00414E01"/>
    <w:pPr>
      <w:keepLines w:val="0"/>
      <w:spacing w:before="120" w:line="660" w:lineRule="exact"/>
      <w:jc w:val="center"/>
    </w:pPr>
    <w:rPr>
      <w:rFonts w:ascii="DF Calligraphic Ornaments LET" w:eastAsia="Times New Roman" w:hAnsi="DF Calligraphic Ornaments LET" w:cs="FrankRuehl"/>
      <w:bCs w:val="0"/>
      <w:noProof/>
      <w:w w:val="90"/>
      <w:kern w:val="28"/>
      <w:sz w:val="72"/>
      <w:szCs w:val="72"/>
    </w:rPr>
  </w:style>
  <w:style w:type="paragraph" w:customStyle="1" w:styleId="af3">
    <w:name w:val="שער אות"/>
    <w:basedOn w:val="a1"/>
    <w:next w:val="af4"/>
    <w:semiHidden/>
    <w:rsid w:val="00414E01"/>
    <w:pPr>
      <w:spacing w:line="240" w:lineRule="auto"/>
      <w:jc w:val="right"/>
    </w:pPr>
    <w:rPr>
      <w:rFonts w:cs="Guttman Mantova"/>
      <w:sz w:val="37"/>
      <w:szCs w:val="44"/>
    </w:rPr>
  </w:style>
  <w:style w:type="paragraph" w:customStyle="1" w:styleId="af4">
    <w:name w:val="כותרת אות"/>
    <w:basedOn w:val="a1"/>
    <w:semiHidden/>
    <w:rsid w:val="00414E01"/>
    <w:pPr>
      <w:spacing w:line="240" w:lineRule="auto"/>
      <w:jc w:val="center"/>
    </w:pPr>
    <w:rPr>
      <w:sz w:val="38"/>
      <w:szCs w:val="40"/>
    </w:rPr>
  </w:style>
  <w:style w:type="paragraph" w:customStyle="1" w:styleId="23">
    <w:name w:val="ערך 2"/>
    <w:basedOn w:val="11"/>
    <w:autoRedefine/>
    <w:rsid w:val="00414E01"/>
    <w:pPr>
      <w:ind w:left="1336" w:hanging="1095"/>
    </w:pPr>
  </w:style>
  <w:style w:type="character" w:customStyle="1" w:styleId="af5">
    <w:name w:val="מודגש"/>
    <w:semiHidden/>
    <w:rsid w:val="00414E01"/>
    <w:rPr>
      <w:b/>
      <w:bCs/>
      <w:sz w:val="27"/>
      <w:szCs w:val="27"/>
    </w:rPr>
  </w:style>
  <w:style w:type="paragraph" w:customStyle="1" w:styleId="af6">
    <w:name w:val="שם אות"/>
    <w:basedOn w:val="1"/>
    <w:semiHidden/>
    <w:rsid w:val="00414E01"/>
    <w:pPr>
      <w:keepLines w:val="0"/>
      <w:spacing w:before="1200" w:line="640" w:lineRule="exact"/>
      <w:ind w:left="1134" w:right="1134"/>
      <w:jc w:val="center"/>
    </w:pPr>
    <w:rPr>
      <w:rFonts w:ascii="DF Calligraphic Ornaments LET" w:eastAsia="Times New Roman" w:hAnsi="DF Calligraphic Ornaments LET" w:cs="IW_Shalom"/>
      <w:bCs w:val="0"/>
      <w:noProof/>
      <w:w w:val="90"/>
      <w:kern w:val="28"/>
      <w:sz w:val="96"/>
      <w:szCs w:val="96"/>
    </w:rPr>
  </w:style>
  <w:style w:type="paragraph" w:customStyle="1" w:styleId="af7">
    <w:name w:val="שער חומש"/>
    <w:basedOn w:val="1"/>
    <w:semiHidden/>
    <w:rsid w:val="00414E01"/>
    <w:pPr>
      <w:keepLines w:val="0"/>
      <w:spacing w:before="120" w:line="640" w:lineRule="exact"/>
      <w:ind w:right="851"/>
      <w:jc w:val="right"/>
    </w:pPr>
    <w:rPr>
      <w:rFonts w:ascii="DF Calligraphic Ornaments LET" w:eastAsia="Times New Roman" w:hAnsi="DF Calligraphic Ornaments LET" w:cs="KorenMF"/>
      <w:b/>
      <w:noProof/>
      <w:color w:val="808080"/>
      <w:w w:val="90"/>
      <w:kern w:val="28"/>
      <w:sz w:val="78"/>
      <w:szCs w:val="160"/>
    </w:rPr>
  </w:style>
  <w:style w:type="character" w:customStyle="1" w:styleId="af8">
    <w:name w:val="מרים הערות שוליים"/>
    <w:semiHidden/>
    <w:rsid w:val="00414E01"/>
    <w:rPr>
      <w:rFonts w:cs="MiriamMFO"/>
      <w:sz w:val="20"/>
      <w:szCs w:val="20"/>
      <w:lang w:eastAsia="en-US"/>
    </w:rPr>
  </w:style>
  <w:style w:type="paragraph" w:customStyle="1" w:styleId="af9">
    <w:name w:val="כותרת פרק"/>
    <w:basedOn w:val="a1"/>
    <w:link w:val="Char"/>
    <w:semiHidden/>
    <w:rsid w:val="00414E01"/>
    <w:pPr>
      <w:spacing w:before="120" w:after="240" w:line="420" w:lineRule="exact"/>
      <w:jc w:val="center"/>
    </w:pPr>
    <w:rPr>
      <w:rFonts w:cs="Monotype Hadassah"/>
      <w:b/>
      <w:bCs/>
      <w:noProof/>
      <w:w w:val="95"/>
      <w:sz w:val="46"/>
      <w:szCs w:val="46"/>
      <w:lang w:eastAsia="en-US"/>
    </w:rPr>
  </w:style>
  <w:style w:type="character" w:customStyle="1" w:styleId="Char">
    <w:name w:val="כותרת פרק Char"/>
    <w:link w:val="af9"/>
    <w:semiHidden/>
    <w:rsid w:val="00414E01"/>
    <w:rPr>
      <w:rFonts w:ascii="Palatino Linotype" w:eastAsia="Times New Roman" w:hAnsi="Palatino Linotype" w:cs="Monotype Hadassah"/>
      <w:b/>
      <w:bCs/>
      <w:noProof/>
      <w:w w:val="95"/>
      <w:sz w:val="46"/>
      <w:szCs w:val="46"/>
    </w:rPr>
  </w:style>
  <w:style w:type="paragraph" w:customStyle="1" w:styleId="afa">
    <w:name w:val="ציטוט שוליים"/>
    <w:basedOn w:val="afb"/>
    <w:rsid w:val="00414E01"/>
    <w:pPr>
      <w:ind w:left="737" w:firstLine="0"/>
    </w:pPr>
    <w:rPr>
      <w:snapToGrid w:val="0"/>
      <w:sz w:val="26"/>
      <w:lang w:eastAsia="en-US"/>
    </w:rPr>
  </w:style>
  <w:style w:type="paragraph" w:styleId="afc">
    <w:name w:val="Title"/>
    <w:basedOn w:val="a1"/>
    <w:link w:val="afd"/>
    <w:qFormat/>
    <w:rsid w:val="00414E01"/>
    <w:pPr>
      <w:spacing w:before="120" w:after="120" w:line="360" w:lineRule="exact"/>
      <w:jc w:val="center"/>
    </w:pPr>
    <w:rPr>
      <w:b/>
      <w:bCs/>
      <w:sz w:val="54"/>
      <w:szCs w:val="60"/>
    </w:rPr>
  </w:style>
  <w:style w:type="character" w:customStyle="1" w:styleId="afd">
    <w:name w:val="כותרת טקסט תו"/>
    <w:basedOn w:val="a2"/>
    <w:link w:val="afc"/>
    <w:rsid w:val="00414E01"/>
    <w:rPr>
      <w:rFonts w:ascii="Palatino Linotype" w:eastAsia="Times New Roman" w:hAnsi="Palatino Linotype" w:cs="FbHadasaNew"/>
      <w:b/>
      <w:bCs/>
      <w:sz w:val="54"/>
      <w:szCs w:val="60"/>
      <w:lang w:eastAsia="he-IL"/>
    </w:rPr>
  </w:style>
  <w:style w:type="paragraph" w:customStyle="1" w:styleId="afe">
    <w:name w:val="כותרת ראשית"/>
    <w:basedOn w:val="a1"/>
    <w:semiHidden/>
    <w:rsid w:val="00414E01"/>
    <w:pPr>
      <w:spacing w:before="120" w:after="120" w:line="240" w:lineRule="auto"/>
      <w:jc w:val="center"/>
    </w:pPr>
    <w:rPr>
      <w:rFonts w:ascii="Guttman Drogolin" w:hAnsi="Guttman Drogolin" w:cs="Guttman Drogolin"/>
      <w:bCs/>
      <w:sz w:val="40"/>
      <w:szCs w:val="72"/>
    </w:rPr>
  </w:style>
  <w:style w:type="paragraph" w:customStyle="1" w:styleId="aff">
    <w:name w:val="טקסט קבוע"/>
    <w:basedOn w:val="af9"/>
    <w:link w:val="Char0"/>
    <w:semiHidden/>
    <w:rsid w:val="00414E01"/>
    <w:pPr>
      <w:spacing w:after="120" w:line="240" w:lineRule="auto"/>
    </w:pPr>
    <w:rPr>
      <w:rFonts w:cs="Guttman Drogolin"/>
      <w:szCs w:val="28"/>
    </w:rPr>
  </w:style>
  <w:style w:type="paragraph" w:customStyle="1" w:styleId="aff0">
    <w:name w:val="כותרת פיסקה"/>
    <w:basedOn w:val="a1"/>
    <w:semiHidden/>
    <w:rsid w:val="00414E01"/>
    <w:pPr>
      <w:spacing w:before="0" w:after="120" w:line="360" w:lineRule="exact"/>
      <w:ind w:firstLine="567"/>
    </w:pPr>
    <w:rPr>
      <w:bCs/>
      <w:szCs w:val="30"/>
    </w:rPr>
  </w:style>
  <w:style w:type="character" w:customStyle="1" w:styleId="aff1">
    <w:name w:val="פיזור"/>
    <w:semiHidden/>
    <w:rsid w:val="00414E01"/>
    <w:rPr>
      <w:spacing w:val="30"/>
    </w:rPr>
  </w:style>
  <w:style w:type="paragraph" w:styleId="33">
    <w:name w:val="Body Text Indent 3"/>
    <w:basedOn w:val="a1"/>
    <w:link w:val="34"/>
    <w:semiHidden/>
    <w:rsid w:val="00414E01"/>
  </w:style>
  <w:style w:type="character" w:customStyle="1" w:styleId="34">
    <w:name w:val="כניסה בגוף טקסט 3 תו"/>
    <w:basedOn w:val="a2"/>
    <w:link w:val="33"/>
    <w:semiHidden/>
    <w:rsid w:val="00414E01"/>
    <w:rPr>
      <w:rFonts w:ascii="Palatino Linotype" w:eastAsia="Times New Roman" w:hAnsi="Palatino Linotype" w:cs="FbHadasaNew"/>
      <w:sz w:val="20"/>
      <w:szCs w:val="26"/>
      <w:lang w:eastAsia="he-IL"/>
    </w:rPr>
  </w:style>
  <w:style w:type="paragraph" w:customStyle="1" w:styleId="aff2">
    <w:name w:val="טבלה"/>
    <w:basedOn w:val="a1"/>
    <w:semiHidden/>
    <w:rsid w:val="00414E01"/>
    <w:pPr>
      <w:spacing w:before="0" w:after="0" w:line="240" w:lineRule="auto"/>
    </w:pPr>
    <w:rPr>
      <w:noProof/>
    </w:rPr>
  </w:style>
  <w:style w:type="paragraph" w:customStyle="1" w:styleId="aff3">
    <w:name w:val="אות פרק"/>
    <w:basedOn w:val="af9"/>
    <w:link w:val="Char1"/>
    <w:semiHidden/>
    <w:rsid w:val="00414E01"/>
    <w:pPr>
      <w:spacing w:before="840" w:after="120" w:line="640" w:lineRule="exact"/>
    </w:pPr>
    <w:rPr>
      <w:rFonts w:cs="IW_Shalom"/>
      <w:bCs w:val="0"/>
      <w:color w:val="808080"/>
      <w:spacing w:val="100"/>
      <w:w w:val="90"/>
      <w:sz w:val="36"/>
      <w:szCs w:val="40"/>
    </w:rPr>
  </w:style>
  <w:style w:type="character" w:customStyle="1" w:styleId="Char1">
    <w:name w:val="אות פרק Char"/>
    <w:link w:val="aff3"/>
    <w:semiHidden/>
    <w:rsid w:val="00414E01"/>
    <w:rPr>
      <w:rFonts w:ascii="Palatino Linotype" w:eastAsia="Times New Roman" w:hAnsi="Palatino Linotype" w:cs="IW_Shalom"/>
      <w:b/>
      <w:noProof/>
      <w:color w:val="808080"/>
      <w:spacing w:val="100"/>
      <w:w w:val="90"/>
      <w:sz w:val="36"/>
      <w:szCs w:val="40"/>
    </w:rPr>
  </w:style>
  <w:style w:type="character" w:styleId="Hyperlink">
    <w:name w:val="Hyperlink"/>
    <w:uiPriority w:val="99"/>
    <w:rsid w:val="00414E01"/>
    <w:rPr>
      <w:color w:val="0000FF"/>
      <w:u w:val="single"/>
    </w:rPr>
  </w:style>
  <w:style w:type="paragraph" w:customStyle="1" w:styleId="aff4">
    <w:name w:val="כותרת פסקה מרכזית"/>
    <w:basedOn w:val="a1"/>
    <w:autoRedefine/>
    <w:semiHidden/>
    <w:rsid w:val="00414E01"/>
    <w:pPr>
      <w:spacing w:before="0" w:after="120" w:line="360" w:lineRule="exact"/>
      <w:ind w:firstLine="567"/>
      <w:jc w:val="left"/>
    </w:pPr>
    <w:rPr>
      <w:bCs/>
      <w:sz w:val="26"/>
      <w:szCs w:val="34"/>
    </w:rPr>
  </w:style>
  <w:style w:type="paragraph" w:styleId="aff5">
    <w:name w:val="List Number"/>
    <w:basedOn w:val="a1"/>
    <w:semiHidden/>
    <w:rsid w:val="00414E01"/>
    <w:pPr>
      <w:tabs>
        <w:tab w:val="num" w:pos="927"/>
      </w:tabs>
      <w:ind w:left="927" w:hanging="360"/>
    </w:pPr>
  </w:style>
  <w:style w:type="paragraph" w:customStyle="1" w:styleId="aff6">
    <w:name w:val="כותרת תוכן"/>
    <w:basedOn w:val="31"/>
    <w:semiHidden/>
    <w:rsid w:val="00414E01"/>
    <w:pPr>
      <w:keepLines w:val="0"/>
      <w:tabs>
        <w:tab w:val="left" w:pos="2012"/>
        <w:tab w:val="left" w:pos="4280"/>
        <w:tab w:val="left" w:pos="6407"/>
      </w:tabs>
      <w:spacing w:before="240" w:after="60" w:line="280" w:lineRule="exact"/>
      <w:ind w:left="312"/>
    </w:pPr>
    <w:rPr>
      <w:rFonts w:ascii="Palatino Linotype" w:eastAsia="Times New Roman" w:hAnsi="Palatino Linotype" w:cs="FbHadasaNew"/>
      <w:noProof/>
      <w:color w:val="auto"/>
      <w:spacing w:val="10"/>
      <w:sz w:val="22"/>
      <w:szCs w:val="24"/>
    </w:rPr>
  </w:style>
  <w:style w:type="paragraph" w:customStyle="1" w:styleId="aff7">
    <w:name w:val="אות חלק"/>
    <w:basedOn w:val="1"/>
    <w:semiHidden/>
    <w:rsid w:val="00414E01"/>
    <w:pPr>
      <w:keepLines w:val="0"/>
      <w:spacing w:before="4000" w:after="120" w:line="640" w:lineRule="exact"/>
      <w:ind w:left="2154"/>
      <w:jc w:val="center"/>
    </w:pPr>
    <w:rPr>
      <w:rFonts w:ascii="DF Calligraphic Ornaments LET" w:eastAsia="Times New Roman" w:hAnsi="DF Calligraphic Ornaments LET" w:cs="IW_Shalom"/>
      <w:bCs w:val="0"/>
      <w:noProof/>
      <w:color w:val="808080"/>
      <w:w w:val="90"/>
      <w:kern w:val="28"/>
      <w:sz w:val="44"/>
      <w:szCs w:val="44"/>
    </w:rPr>
  </w:style>
  <w:style w:type="paragraph" w:customStyle="1" w:styleId="aff8">
    <w:name w:val="כותרת חלק"/>
    <w:basedOn w:val="1"/>
    <w:semiHidden/>
    <w:rsid w:val="00414E01"/>
    <w:pPr>
      <w:keepLines w:val="0"/>
      <w:spacing w:before="120" w:after="360" w:line="700" w:lineRule="exact"/>
      <w:ind w:left="2154"/>
      <w:jc w:val="center"/>
    </w:pPr>
    <w:rPr>
      <w:rFonts w:ascii="DF Calligraphic Ornaments LET" w:eastAsia="Times New Roman" w:hAnsi="DF Calligraphic Ornaments LET" w:cs="IW_Shalom"/>
      <w:bCs w:val="0"/>
      <w:noProof/>
      <w:w w:val="90"/>
      <w:kern w:val="28"/>
      <w:sz w:val="60"/>
      <w:szCs w:val="60"/>
    </w:rPr>
  </w:style>
  <w:style w:type="paragraph" w:customStyle="1" w:styleId="aff9">
    <w:name w:val="פירוט חלק"/>
    <w:basedOn w:val="21"/>
    <w:semiHidden/>
    <w:rsid w:val="00414E01"/>
    <w:pPr>
      <w:keepLines w:val="0"/>
      <w:numPr>
        <w:ilvl w:val="0"/>
        <w:numId w:val="0"/>
      </w:numPr>
      <w:spacing w:before="240" w:after="60" w:line="360" w:lineRule="exact"/>
      <w:ind w:left="3147" w:hanging="936"/>
      <w:jc w:val="left"/>
    </w:pPr>
    <w:rPr>
      <w:rFonts w:ascii="DF Calligraphic Ornaments LET" w:eastAsia="Times New Roman" w:hAnsi="DF Calligraphic Ornaments LET" w:cs="Monotype Hadassah"/>
      <w:b/>
      <w:bCs/>
      <w:noProof/>
      <w:color w:val="808080"/>
      <w:w w:val="90"/>
      <w:kern w:val="28"/>
      <w:sz w:val="28"/>
      <w:szCs w:val="30"/>
      <w:lang w:eastAsia="en-US"/>
    </w:rPr>
  </w:style>
  <w:style w:type="paragraph" w:customStyle="1" w:styleId="affa">
    <w:name w:val="גב שער חלק"/>
    <w:basedOn w:val="a1"/>
    <w:semiHidden/>
    <w:rsid w:val="00414E01"/>
    <w:pPr>
      <w:spacing w:line="280" w:lineRule="exact"/>
      <w:ind w:left="227" w:right="227" w:firstLine="113"/>
    </w:pPr>
    <w:rPr>
      <w:sz w:val="17"/>
      <w:szCs w:val="17"/>
    </w:rPr>
  </w:style>
  <w:style w:type="paragraph" w:customStyle="1" w:styleId="13">
    <w:name w:val="מפתח1"/>
    <w:basedOn w:val="a1"/>
    <w:semiHidden/>
    <w:rsid w:val="00414E01"/>
    <w:pPr>
      <w:spacing w:before="60" w:after="60" w:line="200" w:lineRule="exact"/>
      <w:ind w:left="680" w:hanging="680"/>
    </w:pPr>
    <w:rPr>
      <w:sz w:val="30"/>
      <w:szCs w:val="15"/>
    </w:rPr>
  </w:style>
  <w:style w:type="paragraph" w:customStyle="1" w:styleId="24">
    <w:name w:val="מפתח2"/>
    <w:basedOn w:val="6"/>
    <w:semiHidden/>
    <w:rsid w:val="00414E01"/>
    <w:pPr>
      <w:keepNext w:val="0"/>
      <w:numPr>
        <w:ilvl w:val="0"/>
        <w:numId w:val="0"/>
      </w:numPr>
      <w:tabs>
        <w:tab w:val="num" w:pos="473"/>
      </w:tabs>
      <w:spacing w:before="60" w:after="120" w:line="200" w:lineRule="exact"/>
      <w:ind w:left="1021" w:hanging="709"/>
    </w:pPr>
    <w:rPr>
      <w:rFonts w:ascii="Palatino Linotype" w:eastAsia="Times New Roman" w:hAnsi="Palatino Linotype" w:cs="FbHadasaNew"/>
      <w:color w:val="auto"/>
      <w:sz w:val="30"/>
      <w:szCs w:val="15"/>
    </w:rPr>
  </w:style>
  <w:style w:type="paragraph" w:customStyle="1" w:styleId="affb">
    <w:name w:val="מפתח רמזים"/>
    <w:basedOn w:val="13"/>
    <w:semiHidden/>
    <w:rsid w:val="00414E01"/>
    <w:pPr>
      <w:keepLines/>
      <w:ind w:left="652" w:hanging="652"/>
      <w:jc w:val="left"/>
    </w:pPr>
  </w:style>
  <w:style w:type="character" w:customStyle="1" w:styleId="14">
    <w:name w:val="ערך1"/>
    <w:semiHidden/>
    <w:rsid w:val="00414E01"/>
    <w:rPr>
      <w:b/>
      <w:bCs/>
      <w:sz w:val="25"/>
      <w:szCs w:val="20"/>
    </w:rPr>
  </w:style>
  <w:style w:type="character" w:customStyle="1" w:styleId="25">
    <w:name w:val="ערך2"/>
    <w:semiHidden/>
    <w:rsid w:val="00414E01"/>
    <w:rPr>
      <w:b/>
      <w:bCs/>
      <w:sz w:val="28"/>
      <w:szCs w:val="16"/>
    </w:rPr>
  </w:style>
  <w:style w:type="paragraph" w:customStyle="1" w:styleId="affc">
    <w:name w:val="מפתח אישים"/>
    <w:basedOn w:val="13"/>
    <w:semiHidden/>
    <w:rsid w:val="00414E01"/>
    <w:pPr>
      <w:ind w:left="1361" w:hanging="1361"/>
    </w:pPr>
  </w:style>
  <w:style w:type="character" w:customStyle="1" w:styleId="affd">
    <w:name w:val="מרים מפתח"/>
    <w:semiHidden/>
    <w:rsid w:val="00414E01"/>
    <w:rPr>
      <w:rFonts w:cs="Miriam"/>
      <w:sz w:val="14"/>
    </w:rPr>
  </w:style>
  <w:style w:type="paragraph" w:customStyle="1" w:styleId="Heading1">
    <w:name w:val="Heading1"/>
    <w:basedOn w:val="affe"/>
    <w:semiHidden/>
    <w:rsid w:val="00414E01"/>
    <w:pPr>
      <w:jc w:val="right"/>
    </w:pPr>
    <w:rPr>
      <w:rFonts w:cs="Monotype Hadassah"/>
      <w:b/>
      <w:bCs/>
      <w:i/>
      <w:iCs/>
      <w:spacing w:val="20"/>
      <w:sz w:val="15"/>
      <w:szCs w:val="15"/>
    </w:rPr>
  </w:style>
  <w:style w:type="paragraph" w:styleId="affe">
    <w:name w:val="Subtitle"/>
    <w:basedOn w:val="a1"/>
    <w:link w:val="afff"/>
    <w:qFormat/>
    <w:rsid w:val="00414E01"/>
    <w:pPr>
      <w:spacing w:after="60"/>
      <w:jc w:val="center"/>
      <w:outlineLvl w:val="1"/>
    </w:pPr>
    <w:rPr>
      <w:rFonts w:ascii="Arial" w:hAnsi="Arial" w:cs="Arial"/>
      <w:szCs w:val="24"/>
    </w:rPr>
  </w:style>
  <w:style w:type="character" w:customStyle="1" w:styleId="afff">
    <w:name w:val="כותרת משנה תו"/>
    <w:basedOn w:val="a2"/>
    <w:link w:val="affe"/>
    <w:rsid w:val="00414E01"/>
    <w:rPr>
      <w:rFonts w:ascii="Arial" w:eastAsia="Times New Roman" w:hAnsi="Arial" w:cs="Arial"/>
      <w:sz w:val="20"/>
      <w:szCs w:val="24"/>
      <w:lang w:eastAsia="he-IL"/>
    </w:rPr>
  </w:style>
  <w:style w:type="character" w:customStyle="1" w:styleId="afff0">
    <w:name w:val="מרים ציטוט"/>
    <w:semiHidden/>
    <w:rsid w:val="00414E01"/>
    <w:rPr>
      <w:rFonts w:cs="Miriam"/>
      <w:w w:val="100"/>
      <w:sz w:val="23"/>
      <w:szCs w:val="23"/>
    </w:rPr>
  </w:style>
  <w:style w:type="paragraph" w:customStyle="1" w:styleId="EquationNumbered2Columns">
    <w:name w:val="Equation Numbered 2Columns"/>
    <w:basedOn w:val="a1"/>
    <w:semiHidden/>
    <w:rsid w:val="00414E01"/>
    <w:pPr>
      <w:tabs>
        <w:tab w:val="center" w:pos="3119"/>
        <w:tab w:val="right" w:pos="5670"/>
      </w:tabs>
      <w:spacing w:after="0" w:line="280" w:lineRule="exact"/>
    </w:pPr>
  </w:style>
  <w:style w:type="character" w:customStyle="1" w:styleId="afff1">
    <w:name w:val="מרים"/>
    <w:rsid w:val="00414E01"/>
    <w:rPr>
      <w:rFonts w:cs="MiriamMFO"/>
      <w:szCs w:val="23"/>
    </w:rPr>
  </w:style>
  <w:style w:type="paragraph" w:customStyle="1" w:styleId="QuoteHebrewNormal">
    <w:name w:val="Quote HebrewNormal"/>
    <w:basedOn w:val="a1"/>
    <w:next w:val="a1"/>
    <w:rsid w:val="00414E01"/>
    <w:pPr>
      <w:spacing w:after="0" w:line="240" w:lineRule="auto"/>
      <w:ind w:left="300"/>
    </w:pPr>
    <w:rPr>
      <w:rFonts w:cs="FrankRuehl"/>
      <w:szCs w:val="24"/>
    </w:rPr>
  </w:style>
  <w:style w:type="character" w:customStyle="1" w:styleId="Gematria">
    <w:name w:val="Gematria"/>
    <w:rsid w:val="00414E01"/>
    <w:rPr>
      <w:rFonts w:ascii="Vilna" w:eastAsia="Vilna" w:hAnsi="Vilna" w:cs="FbHadasaNew"/>
      <w:b/>
      <w:bCs/>
      <w:sz w:val="24"/>
      <w:szCs w:val="27"/>
    </w:rPr>
  </w:style>
  <w:style w:type="character" w:customStyle="1" w:styleId="Gematriafrank">
    <w:name w:val="Gematria frank"/>
    <w:rsid w:val="00414E01"/>
    <w:rPr>
      <w:bCs/>
      <w:szCs w:val="22"/>
    </w:rPr>
  </w:style>
  <w:style w:type="table" w:styleId="afff2">
    <w:name w:val="Table Grid"/>
    <w:basedOn w:val="a3"/>
    <w:rsid w:val="00414E01"/>
    <w:pPr>
      <w:bidi/>
      <w:spacing w:before="30" w:after="0" w:line="280" w:lineRule="exact"/>
      <w:jc w:val="both"/>
    </w:pPr>
    <w:rPr>
      <w:rFonts w:ascii="Times New Roman" w:eastAsia="Times New Roman" w:hAnsi="Times New Roman" w:cs="Times New Roman"/>
      <w:sz w:val="20"/>
      <w:szCs w:val="20"/>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style>
  <w:style w:type="character" w:customStyle="1" w:styleId="afff3">
    <w:name w:val="מונח"/>
    <w:semiHidden/>
    <w:rsid w:val="00414E01"/>
    <w:rPr>
      <w:rFonts w:cs="Miriam"/>
      <w:szCs w:val="22"/>
    </w:rPr>
  </w:style>
  <w:style w:type="paragraph" w:customStyle="1" w:styleId="NormalBeforeChart">
    <w:name w:val="Normal BeforeChart"/>
    <w:basedOn w:val="a1"/>
    <w:rsid w:val="00414E01"/>
    <w:pPr>
      <w:spacing w:after="180"/>
    </w:pPr>
    <w:rPr>
      <w:lang w:eastAsia="en-US"/>
    </w:rPr>
  </w:style>
  <w:style w:type="paragraph" w:customStyle="1" w:styleId="NormalAfterChart">
    <w:name w:val="Normal AfterChart"/>
    <w:basedOn w:val="a1"/>
    <w:link w:val="NormalAfterChartChar"/>
    <w:rsid w:val="00414E01"/>
    <w:pPr>
      <w:spacing w:before="180"/>
    </w:pPr>
    <w:rPr>
      <w:lang w:eastAsia="en-US"/>
    </w:rPr>
  </w:style>
  <w:style w:type="character" w:customStyle="1" w:styleId="NormalAfterChartChar">
    <w:name w:val="Normal AfterChart Char"/>
    <w:link w:val="NormalAfterChart"/>
    <w:rsid w:val="00414E01"/>
    <w:rPr>
      <w:rFonts w:ascii="Palatino Linotype" w:eastAsia="Times New Roman" w:hAnsi="Palatino Linotype" w:cs="FbHadasaNew"/>
      <w:sz w:val="20"/>
      <w:szCs w:val="26"/>
    </w:rPr>
  </w:style>
  <w:style w:type="paragraph" w:customStyle="1" w:styleId="NormalBeforeAfterChart">
    <w:name w:val="Normal Before&amp;AfterChart"/>
    <w:basedOn w:val="NormalAfterChart"/>
    <w:link w:val="NormalBeforeAfterChartChar"/>
    <w:rsid w:val="00414E01"/>
    <w:pPr>
      <w:spacing w:after="180"/>
    </w:pPr>
  </w:style>
  <w:style w:type="character" w:customStyle="1" w:styleId="NormalBeforeAfterChartChar">
    <w:name w:val="Normal Before&amp;AfterChart Char"/>
    <w:basedOn w:val="NormalAfterChartChar"/>
    <w:link w:val="NormalBeforeAfterChart"/>
    <w:rsid w:val="00414E01"/>
    <w:rPr>
      <w:rFonts w:ascii="Palatino Linotype" w:eastAsia="Times New Roman" w:hAnsi="Palatino Linotype" w:cs="FbHadasaNew"/>
      <w:sz w:val="20"/>
      <w:szCs w:val="26"/>
    </w:rPr>
  </w:style>
  <w:style w:type="paragraph" w:customStyle="1" w:styleId="afff4">
    <w:name w:val="הגדרה"/>
    <w:basedOn w:val="a1"/>
    <w:semiHidden/>
    <w:rsid w:val="00414E01"/>
    <w:pPr>
      <w:spacing w:after="0" w:line="280" w:lineRule="exact"/>
      <w:jc w:val="center"/>
    </w:pPr>
    <w:rPr>
      <w:rFonts w:cs="Arial"/>
      <w:szCs w:val="20"/>
    </w:rPr>
  </w:style>
  <w:style w:type="character" w:customStyle="1" w:styleId="afff5">
    <w:name w:val="ציטוט גימטריא"/>
    <w:rsid w:val="00414E01"/>
    <w:rPr>
      <w:rFonts w:ascii="Palatino Linotype" w:hAnsi="Palatino Linotype" w:cs="FbHadasaNew"/>
      <w:b/>
      <w:bCs/>
      <w:noProof/>
      <w:snapToGrid w:val="0"/>
      <w:color w:val="000000"/>
      <w:w w:val="95"/>
      <w:sz w:val="30"/>
      <w:szCs w:val="26"/>
      <w:lang w:val="en-US" w:eastAsia="en-US" w:bidi="he-IL"/>
    </w:rPr>
  </w:style>
  <w:style w:type="paragraph" w:styleId="afb">
    <w:name w:val="endnote text"/>
    <w:basedOn w:val="a1"/>
    <w:link w:val="afff6"/>
    <w:rsid w:val="00414E01"/>
    <w:pPr>
      <w:tabs>
        <w:tab w:val="left" w:pos="369"/>
      </w:tabs>
      <w:spacing w:before="20" w:after="0" w:line="260" w:lineRule="exact"/>
      <w:ind w:left="369" w:hanging="369"/>
    </w:pPr>
    <w:rPr>
      <w:noProof/>
      <w:sz w:val="17"/>
      <w:szCs w:val="20"/>
    </w:rPr>
  </w:style>
  <w:style w:type="character" w:customStyle="1" w:styleId="afff6">
    <w:name w:val="טקסט הערת סיום תו"/>
    <w:basedOn w:val="a2"/>
    <w:link w:val="afb"/>
    <w:rsid w:val="00414E01"/>
    <w:rPr>
      <w:rFonts w:ascii="Palatino Linotype" w:eastAsia="Times New Roman" w:hAnsi="Palatino Linotype" w:cs="FbHadasaNew"/>
      <w:noProof/>
      <w:sz w:val="17"/>
      <w:szCs w:val="20"/>
      <w:lang w:eastAsia="he-IL"/>
    </w:rPr>
  </w:style>
  <w:style w:type="character" w:styleId="afff7">
    <w:name w:val="endnote reference"/>
    <w:rsid w:val="00414E01"/>
    <w:rPr>
      <w:position w:val="-4"/>
      <w:vertAlign w:val="superscript"/>
    </w:rPr>
  </w:style>
  <w:style w:type="paragraph" w:customStyle="1" w:styleId="Gematriafootnotesfrank">
    <w:name w:val="Gematria footnotes frank"/>
    <w:basedOn w:val="a1"/>
    <w:link w:val="Gematriafootnotesfrank0"/>
    <w:rsid w:val="00414E01"/>
    <w:pPr>
      <w:spacing w:before="0" w:after="0" w:line="240" w:lineRule="auto"/>
    </w:pPr>
    <w:rPr>
      <w:rFonts w:cs="David"/>
      <w:b/>
      <w:bCs/>
      <w:noProof/>
      <w:sz w:val="21"/>
      <w:szCs w:val="25"/>
    </w:rPr>
  </w:style>
  <w:style w:type="character" w:customStyle="1" w:styleId="Gematriafootnotesfrank0">
    <w:name w:val="Gematria footnotes frank תו"/>
    <w:link w:val="Gematriafootnotesfrank"/>
    <w:rsid w:val="00414E01"/>
    <w:rPr>
      <w:rFonts w:ascii="Palatino Linotype" w:eastAsia="Times New Roman" w:hAnsi="Palatino Linotype" w:cs="David"/>
      <w:b/>
      <w:bCs/>
      <w:noProof/>
      <w:sz w:val="21"/>
      <w:szCs w:val="25"/>
      <w:lang w:eastAsia="he-IL"/>
    </w:rPr>
  </w:style>
  <w:style w:type="paragraph" w:customStyle="1" w:styleId="HebQuoteDiacritic">
    <w:name w:val="Heb Quote Diacritic"/>
    <w:basedOn w:val="a1"/>
    <w:rsid w:val="00414E01"/>
    <w:pPr>
      <w:spacing w:before="75" w:after="0" w:line="280" w:lineRule="exact"/>
    </w:pPr>
    <w:rPr>
      <w:rFonts w:ascii="Times New Roman" w:hAnsi="Times New Roman" w:cs="FrankRuehl"/>
      <w:lang w:eastAsia="en-US"/>
    </w:rPr>
  </w:style>
  <w:style w:type="paragraph" w:customStyle="1" w:styleId="HebQuoteDiacLast">
    <w:name w:val="Heb Quote Diac Last"/>
    <w:basedOn w:val="HebQuoteDiacritic"/>
    <w:rsid w:val="00414E01"/>
    <w:pPr>
      <w:spacing w:line="300" w:lineRule="exact"/>
    </w:pPr>
  </w:style>
  <w:style w:type="paragraph" w:customStyle="1" w:styleId="GlossaryBeforeChart">
    <w:name w:val="Glossary BeforeChart"/>
    <w:basedOn w:val="a1"/>
    <w:semiHidden/>
    <w:rsid w:val="00414E01"/>
    <w:pPr>
      <w:suppressAutoHyphens/>
      <w:bidi w:val="0"/>
      <w:spacing w:before="60" w:after="150" w:line="260" w:lineRule="exact"/>
      <w:ind w:left="300" w:hanging="300"/>
    </w:pPr>
    <w:rPr>
      <w:rFonts w:ascii="Garamond" w:hAnsi="Garamond" w:cs="FrankRuehl"/>
      <w:sz w:val="24"/>
      <w:szCs w:val="23"/>
      <w:lang w:eastAsia="en-US"/>
    </w:rPr>
  </w:style>
  <w:style w:type="paragraph" w:customStyle="1" w:styleId="GlossaryAfterChart">
    <w:name w:val="Glossary AfterChart"/>
    <w:basedOn w:val="a1"/>
    <w:semiHidden/>
    <w:rsid w:val="00414E01"/>
    <w:pPr>
      <w:suppressAutoHyphens/>
      <w:bidi w:val="0"/>
      <w:spacing w:before="150" w:after="0" w:line="260" w:lineRule="exact"/>
      <w:ind w:left="300" w:hanging="300"/>
    </w:pPr>
    <w:rPr>
      <w:rFonts w:ascii="Garamond" w:hAnsi="Garamond" w:cs="FrankRuehl"/>
      <w:sz w:val="24"/>
      <w:szCs w:val="23"/>
      <w:lang w:eastAsia="en-US"/>
    </w:rPr>
  </w:style>
  <w:style w:type="paragraph" w:customStyle="1" w:styleId="Glossary2nd">
    <w:name w:val="Glossary2nd"/>
    <w:basedOn w:val="a1"/>
    <w:link w:val="Glossary2ndChar"/>
    <w:semiHidden/>
    <w:rsid w:val="00414E01"/>
    <w:pPr>
      <w:suppressAutoHyphens/>
      <w:bidi w:val="0"/>
      <w:spacing w:before="60" w:after="0" w:line="260" w:lineRule="exact"/>
      <w:ind w:left="300"/>
    </w:pPr>
    <w:rPr>
      <w:rFonts w:ascii="Garamond" w:hAnsi="Garamond" w:cs="FrankRuehl"/>
      <w:sz w:val="24"/>
      <w:szCs w:val="23"/>
      <w:lang w:eastAsia="en-US"/>
    </w:rPr>
  </w:style>
  <w:style w:type="character" w:customStyle="1" w:styleId="Glossary2ndChar">
    <w:name w:val="Glossary2nd Char"/>
    <w:link w:val="Glossary2nd"/>
    <w:semiHidden/>
    <w:rsid w:val="00414E01"/>
    <w:rPr>
      <w:rFonts w:ascii="Garamond" w:eastAsia="Times New Roman" w:hAnsi="Garamond" w:cs="FrankRuehl"/>
      <w:sz w:val="24"/>
      <w:szCs w:val="23"/>
    </w:rPr>
  </w:style>
  <w:style w:type="paragraph" w:customStyle="1" w:styleId="Glossary2ndAfterChart">
    <w:name w:val="Glossary2nd AfterChart"/>
    <w:basedOn w:val="Glossary2nd"/>
    <w:link w:val="Glossary2ndAfterChartChar"/>
    <w:semiHidden/>
    <w:rsid w:val="00414E01"/>
    <w:pPr>
      <w:spacing w:before="120"/>
    </w:pPr>
  </w:style>
  <w:style w:type="character" w:customStyle="1" w:styleId="Glossary2ndAfterChartChar">
    <w:name w:val="Glossary2nd AfterChart Char"/>
    <w:basedOn w:val="Glossary2ndChar"/>
    <w:link w:val="Glossary2ndAfterChart"/>
    <w:semiHidden/>
    <w:rsid w:val="00414E01"/>
    <w:rPr>
      <w:rFonts w:ascii="Garamond" w:eastAsia="Times New Roman" w:hAnsi="Garamond" w:cs="FrankRuehl"/>
      <w:sz w:val="24"/>
      <w:szCs w:val="23"/>
    </w:rPr>
  </w:style>
  <w:style w:type="paragraph" w:customStyle="1" w:styleId="Glossary2ndBeforeChart">
    <w:name w:val="Glossary2nd BeforeChart"/>
    <w:basedOn w:val="Glossary2nd"/>
    <w:link w:val="Glossary2ndBeforeChartChar"/>
    <w:semiHidden/>
    <w:rsid w:val="00414E01"/>
    <w:pPr>
      <w:spacing w:after="90"/>
    </w:pPr>
  </w:style>
  <w:style w:type="character" w:customStyle="1" w:styleId="Glossary2ndBeforeChartChar">
    <w:name w:val="Glossary2nd BeforeChart Char"/>
    <w:basedOn w:val="Glossary2ndChar"/>
    <w:link w:val="Glossary2ndBeforeChart"/>
    <w:semiHidden/>
    <w:rsid w:val="00414E01"/>
    <w:rPr>
      <w:rFonts w:ascii="Garamond" w:eastAsia="Times New Roman" w:hAnsi="Garamond" w:cs="FrankRuehl"/>
      <w:sz w:val="24"/>
      <w:szCs w:val="23"/>
    </w:rPr>
  </w:style>
  <w:style w:type="paragraph" w:customStyle="1" w:styleId="Glossary2ndAfterBeforeChart">
    <w:name w:val="Glossary2nd After+BeforeChart"/>
    <w:basedOn w:val="Glossary2nd"/>
    <w:semiHidden/>
    <w:rsid w:val="00414E01"/>
    <w:pPr>
      <w:spacing w:before="120" w:after="90"/>
    </w:pPr>
  </w:style>
  <w:style w:type="character" w:customStyle="1" w:styleId="GematriaNote">
    <w:name w:val="Gematria Note"/>
    <w:rsid w:val="00414E01"/>
    <w:rPr>
      <w:b/>
      <w:w w:val="100"/>
      <w:szCs w:val="22"/>
    </w:rPr>
  </w:style>
  <w:style w:type="paragraph" w:customStyle="1" w:styleId="tablefunction">
    <w:name w:val="table_function"/>
    <w:basedOn w:val="a1"/>
    <w:rsid w:val="00414E01"/>
    <w:pPr>
      <w:keepNext/>
      <w:spacing w:before="0" w:after="0" w:line="240" w:lineRule="auto"/>
      <w:ind w:left="-57" w:right="-57"/>
      <w:jc w:val="center"/>
    </w:pPr>
    <w:rPr>
      <w:sz w:val="18"/>
      <w:szCs w:val="24"/>
    </w:rPr>
  </w:style>
  <w:style w:type="character" w:customStyle="1" w:styleId="symboldiamond">
    <w:name w:val="symbol_diamond"/>
    <w:rsid w:val="00414E01"/>
    <w:rPr>
      <w:rFonts w:ascii="Courier New" w:hAnsi="Courier New"/>
      <w:position w:val="3"/>
      <w:sz w:val="12"/>
      <w:szCs w:val="16"/>
    </w:rPr>
  </w:style>
  <w:style w:type="paragraph" w:customStyle="1" w:styleId="tablefunction6pt">
    <w:name w:val="table_function_6pt"/>
    <w:basedOn w:val="tablefunction"/>
    <w:rsid w:val="00414E01"/>
    <w:rPr>
      <w:sz w:val="12"/>
      <w:szCs w:val="12"/>
      <w:lang w:eastAsia="en-US"/>
    </w:rPr>
  </w:style>
  <w:style w:type="paragraph" w:customStyle="1" w:styleId="tablefunction50">
    <w:name w:val="table_function_50%"/>
    <w:basedOn w:val="tablefunction"/>
    <w:rsid w:val="00414E01"/>
    <w:rPr>
      <w:color w:val="808080"/>
      <w:lang w:eastAsia="en-US"/>
    </w:rPr>
  </w:style>
  <w:style w:type="paragraph" w:customStyle="1" w:styleId="afff8">
    <w:name w:val="ציטוט_פתיחה"/>
    <w:basedOn w:val="a1"/>
    <w:rsid w:val="00414E01"/>
    <w:pPr>
      <w:autoSpaceDE w:val="0"/>
      <w:autoSpaceDN w:val="0"/>
      <w:adjustRightInd w:val="0"/>
      <w:spacing w:line="390" w:lineRule="exact"/>
      <w:ind w:left="397" w:right="397"/>
    </w:pPr>
    <w:rPr>
      <w:bCs/>
      <w:szCs w:val="29"/>
    </w:rPr>
  </w:style>
  <w:style w:type="character" w:customStyle="1" w:styleId="symbolinspirational">
    <w:name w:val="symbol_inspirational"/>
    <w:rsid w:val="00414E01"/>
    <w:rPr>
      <w:sz w:val="18"/>
    </w:rPr>
  </w:style>
  <w:style w:type="paragraph" w:customStyle="1" w:styleId="equationcentered">
    <w:name w:val="equation_centered"/>
    <w:basedOn w:val="a1"/>
    <w:next w:val="a1"/>
    <w:link w:val="equationcenteredChar"/>
    <w:rsid w:val="00414E01"/>
    <w:pPr>
      <w:spacing w:before="120" w:after="120"/>
      <w:jc w:val="center"/>
    </w:pPr>
    <w:rPr>
      <w:sz w:val="22"/>
    </w:rPr>
  </w:style>
  <w:style w:type="paragraph" w:customStyle="1" w:styleId="tablefunction8pt">
    <w:name w:val="table_function_8pt"/>
    <w:basedOn w:val="tablefunction6pt"/>
    <w:rsid w:val="00414E01"/>
    <w:rPr>
      <w:sz w:val="16"/>
      <w:szCs w:val="16"/>
    </w:rPr>
  </w:style>
  <w:style w:type="paragraph" w:customStyle="1" w:styleId="tablefunction8pt50">
    <w:name w:val="table_function_8pt_50%"/>
    <w:basedOn w:val="tablefunction8pt"/>
    <w:rsid w:val="00414E01"/>
    <w:rPr>
      <w:color w:val="808080"/>
    </w:rPr>
  </w:style>
  <w:style w:type="character" w:customStyle="1" w:styleId="symboltriangle">
    <w:name w:val="symbol_triangle"/>
    <w:rsid w:val="00414E01"/>
    <w:rPr>
      <w:sz w:val="18"/>
      <w:szCs w:val="24"/>
    </w:rPr>
  </w:style>
  <w:style w:type="character" w:customStyle="1" w:styleId="symbolplus">
    <w:name w:val="symbol_plus"/>
    <w:rsid w:val="00414E01"/>
    <w:rPr>
      <w:b/>
      <w:bCs/>
      <w:position w:val="4"/>
      <w:sz w:val="8"/>
      <w:szCs w:val="8"/>
      <w:lang w:eastAsia="en-US"/>
    </w:rPr>
  </w:style>
  <w:style w:type="character" w:customStyle="1" w:styleId="Heading3Char">
    <w:name w:val="Heading 3 Char"/>
    <w:rsid w:val="00414E01"/>
    <w:rPr>
      <w:rFonts w:ascii="Palatino Linotype" w:hAnsi="Palatino Linotype" w:cs="IW_Shalom"/>
      <w:noProof/>
      <w:spacing w:val="10"/>
      <w:sz w:val="26"/>
      <w:szCs w:val="28"/>
      <w:lang w:val="en-US" w:eastAsia="he-IL" w:bidi="he-IL"/>
    </w:rPr>
  </w:style>
  <w:style w:type="paragraph" w:customStyle="1" w:styleId="copyrightpagehebrew">
    <w:name w:val="copyright_page_hebrew"/>
    <w:basedOn w:val="a1"/>
    <w:rsid w:val="00414E01"/>
    <w:pPr>
      <w:spacing w:line="240" w:lineRule="auto"/>
      <w:jc w:val="left"/>
    </w:pPr>
    <w:rPr>
      <w:sz w:val="22"/>
      <w:szCs w:val="20"/>
    </w:rPr>
  </w:style>
  <w:style w:type="paragraph" w:customStyle="1" w:styleId="copyrightpagehebrewbold">
    <w:name w:val="copyright_page_hebrew_bold"/>
    <w:basedOn w:val="copyrightpagehebrew"/>
    <w:rsid w:val="00414E01"/>
    <w:rPr>
      <w:b/>
      <w:bCs/>
      <w:szCs w:val="22"/>
    </w:rPr>
  </w:style>
  <w:style w:type="character" w:customStyle="1" w:styleId="equationcenteredChar">
    <w:name w:val="equation_centered Char"/>
    <w:link w:val="equationcentered"/>
    <w:rsid w:val="00414E01"/>
    <w:rPr>
      <w:rFonts w:ascii="Palatino Linotype" w:eastAsia="Times New Roman" w:hAnsi="Palatino Linotype" w:cs="FbHadasaNew"/>
      <w:szCs w:val="26"/>
      <w:lang w:eastAsia="he-IL"/>
    </w:rPr>
  </w:style>
  <w:style w:type="character" w:styleId="FollowedHyperlink">
    <w:name w:val="FollowedHyperlink"/>
    <w:semiHidden/>
    <w:rsid w:val="00414E01"/>
    <w:rPr>
      <w:color w:val="800080"/>
      <w:u w:val="single"/>
    </w:rPr>
  </w:style>
  <w:style w:type="paragraph" w:customStyle="1" w:styleId="Headerodd">
    <w:name w:val="Header_odd"/>
    <w:basedOn w:val="a6"/>
    <w:semiHidden/>
    <w:rsid w:val="00414E01"/>
    <w:pPr>
      <w:jc w:val="right"/>
    </w:pPr>
    <w:rPr>
      <w:rFonts w:cs="Monotype Hadassah"/>
      <w:b/>
      <w:bCs/>
      <w:i/>
      <w:iCs/>
      <w:spacing w:val="20"/>
      <w:sz w:val="15"/>
      <w:szCs w:val="15"/>
      <w:lang w:eastAsia="en-US"/>
    </w:rPr>
  </w:style>
  <w:style w:type="paragraph" w:customStyle="1" w:styleId="StyleLinespacingsingle">
    <w:name w:val="Style כותרת ראשית + Line spacing:  single"/>
    <w:basedOn w:val="afe"/>
    <w:semiHidden/>
    <w:rsid w:val="00414E01"/>
    <w:rPr>
      <w:rFonts w:cs="Guttman Mantova"/>
      <w:szCs w:val="68"/>
    </w:rPr>
  </w:style>
  <w:style w:type="paragraph" w:customStyle="1" w:styleId="afff9">
    <w:name w:val="שער אות חומש"/>
    <w:basedOn w:val="af3"/>
    <w:semiHidden/>
    <w:rsid w:val="00414E01"/>
    <w:rPr>
      <w:szCs w:val="32"/>
    </w:rPr>
  </w:style>
  <w:style w:type="paragraph" w:customStyle="1" w:styleId="afffa">
    <w:name w:val="כותרת משנית"/>
    <w:basedOn w:val="afe"/>
    <w:semiHidden/>
    <w:rsid w:val="00414E01"/>
    <w:pPr>
      <w:outlineLvl w:val="0"/>
    </w:pPr>
    <w:rPr>
      <w:bCs w:val="0"/>
      <w:noProof/>
      <w:sz w:val="56"/>
      <w:szCs w:val="52"/>
      <w:lang w:val="he-IL"/>
    </w:rPr>
  </w:style>
  <w:style w:type="paragraph" w:customStyle="1" w:styleId="afffb">
    <w:name w:val="שער שנה לפ&quot;ק"/>
    <w:basedOn w:val="aff"/>
    <w:next w:val="aff"/>
    <w:link w:val="Char2"/>
    <w:semiHidden/>
    <w:rsid w:val="00414E01"/>
    <w:rPr>
      <w:szCs w:val="30"/>
    </w:rPr>
  </w:style>
  <w:style w:type="character" w:customStyle="1" w:styleId="Char0">
    <w:name w:val="טקסט קבוע Char"/>
    <w:link w:val="aff"/>
    <w:semiHidden/>
    <w:rsid w:val="00414E01"/>
    <w:rPr>
      <w:rFonts w:ascii="Palatino Linotype" w:eastAsia="Times New Roman" w:hAnsi="Palatino Linotype" w:cs="Guttman Drogolin"/>
      <w:b/>
      <w:bCs/>
      <w:noProof/>
      <w:w w:val="95"/>
      <w:sz w:val="46"/>
      <w:szCs w:val="28"/>
    </w:rPr>
  </w:style>
  <w:style w:type="character" w:customStyle="1" w:styleId="Char2">
    <w:name w:val="שער שנה לפ&quot;ק Char"/>
    <w:link w:val="afffb"/>
    <w:semiHidden/>
    <w:rsid w:val="00414E01"/>
    <w:rPr>
      <w:rFonts w:ascii="Palatino Linotype" w:eastAsia="Times New Roman" w:hAnsi="Palatino Linotype" w:cs="Guttman Drogolin"/>
      <w:b/>
      <w:bCs/>
      <w:noProof/>
      <w:w w:val="95"/>
      <w:sz w:val="46"/>
      <w:szCs w:val="30"/>
    </w:rPr>
  </w:style>
  <w:style w:type="character" w:customStyle="1" w:styleId="Normalandshaded">
    <w:name w:val="Normal and shaded"/>
    <w:rsid w:val="00414E01"/>
    <w:rPr>
      <w:shd w:val="clear" w:color="auto" w:fill="CCCCCC"/>
      <w:lang w:eastAsia="en-US"/>
    </w:rPr>
  </w:style>
  <w:style w:type="character" w:customStyle="1" w:styleId="tablequote">
    <w:name w:val="table_quote"/>
    <w:rsid w:val="00414E01"/>
    <w:rPr>
      <w:rFonts w:ascii="Web Hebrew Monospace" w:hAnsi="Web Hebrew Monospace" w:cs="FbHadasaNew"/>
      <w:sz w:val="18"/>
      <w:szCs w:val="18"/>
      <w:lang w:eastAsia="en-US"/>
    </w:rPr>
  </w:style>
  <w:style w:type="paragraph" w:customStyle="1" w:styleId="tablefuncendnote">
    <w:name w:val="table_func_endnote"/>
    <w:basedOn w:val="tablefunction"/>
    <w:rsid w:val="00414E01"/>
    <w:rPr>
      <w:rFonts w:cs="David"/>
    </w:rPr>
  </w:style>
  <w:style w:type="paragraph" w:styleId="afffc">
    <w:name w:val="TOC Heading"/>
    <w:basedOn w:val="1"/>
    <w:next w:val="a1"/>
    <w:uiPriority w:val="39"/>
    <w:unhideWhenUsed/>
    <w:qFormat/>
    <w:rsid w:val="00414E01"/>
    <w:pPr>
      <w:spacing w:line="259" w:lineRule="auto"/>
      <w:jc w:val="left"/>
      <w:outlineLvl w:val="9"/>
    </w:pPr>
    <w:rPr>
      <w:rFonts w:ascii="Calibri Light" w:eastAsia="Times New Roman" w:hAnsi="Calibri Light" w:cs="Times New Roman"/>
      <w:bCs w:val="0"/>
      <w:color w:val="2F5496"/>
      <w:szCs w:val="32"/>
      <w:rtl/>
      <w:cs/>
      <w:lang w:eastAsia="en-US"/>
    </w:rPr>
  </w:style>
  <w:style w:type="character" w:customStyle="1" w:styleId="tocbullet">
    <w:name w:val="toc_bullet"/>
    <w:semiHidden/>
    <w:rsid w:val="00414E01"/>
    <w:rPr>
      <w:b/>
      <w:bCs/>
      <w:sz w:val="18"/>
      <w:szCs w:val="13"/>
    </w:rPr>
  </w:style>
  <w:style w:type="character" w:customStyle="1" w:styleId="symbolplussubscript">
    <w:name w:val="symbol_plus_subscript"/>
    <w:rsid w:val="00414E01"/>
    <w:rPr>
      <w:position w:val="2"/>
      <w:sz w:val="8"/>
      <w:szCs w:val="8"/>
    </w:rPr>
  </w:style>
  <w:style w:type="paragraph" w:styleId="afffd">
    <w:name w:val="Balloon Text"/>
    <w:basedOn w:val="a1"/>
    <w:link w:val="afffe"/>
    <w:semiHidden/>
    <w:rsid w:val="00414E01"/>
    <w:rPr>
      <w:rFonts w:ascii="Tahoma" w:hAnsi="Tahoma" w:cs="Tahoma"/>
      <w:sz w:val="16"/>
      <w:szCs w:val="16"/>
    </w:rPr>
  </w:style>
  <w:style w:type="character" w:customStyle="1" w:styleId="afffe">
    <w:name w:val="טקסט בלונים תו"/>
    <w:basedOn w:val="a2"/>
    <w:link w:val="afffd"/>
    <w:semiHidden/>
    <w:rsid w:val="00414E01"/>
    <w:rPr>
      <w:rFonts w:ascii="Tahoma" w:eastAsia="Times New Roman" w:hAnsi="Tahoma" w:cs="Tahoma"/>
      <w:sz w:val="16"/>
      <w:szCs w:val="16"/>
      <w:lang w:eastAsia="he-IL"/>
    </w:rPr>
  </w:style>
  <w:style w:type="paragraph" w:styleId="affff">
    <w:name w:val="caption"/>
    <w:basedOn w:val="a1"/>
    <w:next w:val="a1"/>
    <w:qFormat/>
    <w:rsid w:val="00414E01"/>
    <w:rPr>
      <w:b/>
      <w:bCs/>
    </w:rPr>
  </w:style>
  <w:style w:type="character" w:styleId="affff0">
    <w:name w:val="annotation reference"/>
    <w:semiHidden/>
    <w:rsid w:val="00414E01"/>
    <w:rPr>
      <w:sz w:val="16"/>
      <w:szCs w:val="16"/>
    </w:rPr>
  </w:style>
  <w:style w:type="paragraph" w:styleId="affff1">
    <w:name w:val="annotation text"/>
    <w:basedOn w:val="a1"/>
    <w:link w:val="affff2"/>
    <w:semiHidden/>
    <w:rsid w:val="00414E01"/>
  </w:style>
  <w:style w:type="character" w:customStyle="1" w:styleId="affff2">
    <w:name w:val="טקסט הערה תו"/>
    <w:basedOn w:val="a2"/>
    <w:link w:val="affff1"/>
    <w:semiHidden/>
    <w:rsid w:val="00414E01"/>
    <w:rPr>
      <w:rFonts w:ascii="Palatino Linotype" w:eastAsia="Times New Roman" w:hAnsi="Palatino Linotype" w:cs="FbHadasaNew"/>
      <w:sz w:val="20"/>
      <w:szCs w:val="26"/>
      <w:lang w:eastAsia="he-IL"/>
    </w:rPr>
  </w:style>
  <w:style w:type="paragraph" w:styleId="affff3">
    <w:name w:val="annotation subject"/>
    <w:basedOn w:val="affff1"/>
    <w:next w:val="affff1"/>
    <w:link w:val="affff4"/>
    <w:semiHidden/>
    <w:rsid w:val="00414E01"/>
    <w:rPr>
      <w:b/>
      <w:bCs/>
    </w:rPr>
  </w:style>
  <w:style w:type="character" w:customStyle="1" w:styleId="affff4">
    <w:name w:val="נושא הערה תו"/>
    <w:basedOn w:val="affff2"/>
    <w:link w:val="affff3"/>
    <w:semiHidden/>
    <w:rsid w:val="00414E01"/>
    <w:rPr>
      <w:rFonts w:ascii="Palatino Linotype" w:eastAsia="Times New Roman" w:hAnsi="Palatino Linotype" w:cs="FbHadasaNew"/>
      <w:b/>
      <w:bCs/>
      <w:sz w:val="20"/>
      <w:szCs w:val="26"/>
      <w:lang w:eastAsia="he-IL"/>
    </w:rPr>
  </w:style>
  <w:style w:type="paragraph" w:styleId="affff5">
    <w:name w:val="Document Map"/>
    <w:basedOn w:val="a1"/>
    <w:link w:val="affff6"/>
    <w:semiHidden/>
    <w:rsid w:val="00414E01"/>
    <w:pPr>
      <w:shd w:val="clear" w:color="auto" w:fill="000080"/>
    </w:pPr>
    <w:rPr>
      <w:rFonts w:ascii="Tahoma" w:hAnsi="Tahoma" w:cs="Tahoma"/>
    </w:rPr>
  </w:style>
  <w:style w:type="character" w:customStyle="1" w:styleId="affff6">
    <w:name w:val="מפת מסמך תו"/>
    <w:basedOn w:val="a2"/>
    <w:link w:val="affff5"/>
    <w:semiHidden/>
    <w:rsid w:val="00414E01"/>
    <w:rPr>
      <w:rFonts w:ascii="Tahoma" w:eastAsia="Times New Roman" w:hAnsi="Tahoma" w:cs="Tahoma"/>
      <w:sz w:val="20"/>
      <w:szCs w:val="26"/>
      <w:shd w:val="clear" w:color="auto" w:fill="000080"/>
      <w:lang w:eastAsia="he-IL"/>
    </w:rPr>
  </w:style>
  <w:style w:type="paragraph" w:styleId="Index1">
    <w:name w:val="index 1"/>
    <w:basedOn w:val="a1"/>
    <w:next w:val="a1"/>
    <w:autoRedefine/>
    <w:semiHidden/>
    <w:rsid w:val="00414E01"/>
    <w:pPr>
      <w:ind w:left="200" w:hanging="200"/>
    </w:pPr>
  </w:style>
  <w:style w:type="paragraph" w:styleId="Index2">
    <w:name w:val="index 2"/>
    <w:basedOn w:val="a1"/>
    <w:next w:val="a1"/>
    <w:autoRedefine/>
    <w:semiHidden/>
    <w:rsid w:val="00414E01"/>
    <w:pPr>
      <w:ind w:left="400" w:hanging="200"/>
    </w:pPr>
  </w:style>
  <w:style w:type="paragraph" w:styleId="Index3">
    <w:name w:val="index 3"/>
    <w:basedOn w:val="a1"/>
    <w:next w:val="a1"/>
    <w:autoRedefine/>
    <w:semiHidden/>
    <w:rsid w:val="00414E01"/>
    <w:pPr>
      <w:ind w:left="600" w:hanging="200"/>
    </w:pPr>
  </w:style>
  <w:style w:type="paragraph" w:styleId="Index4">
    <w:name w:val="index 4"/>
    <w:basedOn w:val="a1"/>
    <w:next w:val="a1"/>
    <w:autoRedefine/>
    <w:semiHidden/>
    <w:rsid w:val="00414E01"/>
    <w:pPr>
      <w:ind w:left="800" w:hanging="200"/>
    </w:pPr>
  </w:style>
  <w:style w:type="paragraph" w:styleId="Index5">
    <w:name w:val="index 5"/>
    <w:basedOn w:val="a1"/>
    <w:next w:val="a1"/>
    <w:autoRedefine/>
    <w:semiHidden/>
    <w:rsid w:val="00414E01"/>
    <w:pPr>
      <w:ind w:left="1000" w:hanging="200"/>
    </w:pPr>
  </w:style>
  <w:style w:type="paragraph" w:styleId="Index6">
    <w:name w:val="index 6"/>
    <w:basedOn w:val="a1"/>
    <w:next w:val="a1"/>
    <w:autoRedefine/>
    <w:semiHidden/>
    <w:rsid w:val="00414E01"/>
    <w:pPr>
      <w:ind w:left="1200" w:hanging="200"/>
    </w:pPr>
  </w:style>
  <w:style w:type="paragraph" w:styleId="Index7">
    <w:name w:val="index 7"/>
    <w:basedOn w:val="a1"/>
    <w:next w:val="a1"/>
    <w:autoRedefine/>
    <w:semiHidden/>
    <w:rsid w:val="00414E01"/>
    <w:pPr>
      <w:ind w:left="1400" w:hanging="200"/>
    </w:pPr>
  </w:style>
  <w:style w:type="paragraph" w:styleId="Index8">
    <w:name w:val="index 8"/>
    <w:basedOn w:val="a1"/>
    <w:next w:val="a1"/>
    <w:autoRedefine/>
    <w:semiHidden/>
    <w:rsid w:val="00414E01"/>
    <w:pPr>
      <w:ind w:left="1600" w:hanging="200"/>
    </w:pPr>
  </w:style>
  <w:style w:type="paragraph" w:styleId="Index9">
    <w:name w:val="index 9"/>
    <w:basedOn w:val="a1"/>
    <w:next w:val="a1"/>
    <w:autoRedefine/>
    <w:semiHidden/>
    <w:rsid w:val="00414E01"/>
    <w:pPr>
      <w:ind w:left="1800" w:hanging="200"/>
    </w:pPr>
  </w:style>
  <w:style w:type="paragraph" w:styleId="affff7">
    <w:name w:val="index heading"/>
    <w:basedOn w:val="a1"/>
    <w:next w:val="Index1"/>
    <w:semiHidden/>
    <w:rsid w:val="00414E01"/>
    <w:rPr>
      <w:rFonts w:ascii="Arial" w:hAnsi="Arial" w:cs="Arial"/>
      <w:b/>
      <w:bCs/>
    </w:rPr>
  </w:style>
  <w:style w:type="paragraph" w:styleId="affff8">
    <w:name w:val="macro"/>
    <w:link w:val="affff9"/>
    <w:semiHidden/>
    <w:rsid w:val="00414E01"/>
    <w:pPr>
      <w:tabs>
        <w:tab w:val="left" w:pos="480"/>
        <w:tab w:val="left" w:pos="960"/>
        <w:tab w:val="left" w:pos="1440"/>
        <w:tab w:val="left" w:pos="1920"/>
        <w:tab w:val="left" w:pos="2400"/>
        <w:tab w:val="left" w:pos="2880"/>
        <w:tab w:val="left" w:pos="3360"/>
        <w:tab w:val="left" w:pos="3840"/>
        <w:tab w:val="left" w:pos="4320"/>
      </w:tabs>
      <w:bidi/>
      <w:spacing w:before="30" w:after="30" w:line="340" w:lineRule="exact"/>
      <w:ind w:firstLine="170"/>
      <w:jc w:val="both"/>
    </w:pPr>
    <w:rPr>
      <w:rFonts w:ascii="Courier New" w:eastAsia="Times New Roman" w:hAnsi="Courier New" w:cs="Courier New"/>
      <w:w w:val="95"/>
      <w:sz w:val="20"/>
      <w:szCs w:val="20"/>
      <w:lang w:eastAsia="he-IL"/>
    </w:rPr>
  </w:style>
  <w:style w:type="character" w:customStyle="1" w:styleId="affff9">
    <w:name w:val="טקסט מאקרו תו"/>
    <w:basedOn w:val="a2"/>
    <w:link w:val="affff8"/>
    <w:semiHidden/>
    <w:rsid w:val="00414E01"/>
    <w:rPr>
      <w:rFonts w:ascii="Courier New" w:eastAsia="Times New Roman" w:hAnsi="Courier New" w:cs="Courier New"/>
      <w:w w:val="95"/>
      <w:sz w:val="20"/>
      <w:szCs w:val="20"/>
      <w:lang w:eastAsia="he-IL"/>
    </w:rPr>
  </w:style>
  <w:style w:type="paragraph" w:styleId="affffa">
    <w:name w:val="table of authorities"/>
    <w:basedOn w:val="a1"/>
    <w:next w:val="a1"/>
    <w:semiHidden/>
    <w:rsid w:val="00414E01"/>
    <w:pPr>
      <w:ind w:left="200" w:hanging="200"/>
    </w:pPr>
  </w:style>
  <w:style w:type="paragraph" w:styleId="affffb">
    <w:name w:val="table of figures"/>
    <w:basedOn w:val="a1"/>
    <w:next w:val="a1"/>
    <w:semiHidden/>
    <w:rsid w:val="00414E01"/>
  </w:style>
  <w:style w:type="paragraph" w:styleId="affffc">
    <w:name w:val="toa heading"/>
    <w:basedOn w:val="a1"/>
    <w:next w:val="a1"/>
    <w:semiHidden/>
    <w:rsid w:val="00414E01"/>
    <w:pPr>
      <w:spacing w:before="120"/>
    </w:pPr>
    <w:rPr>
      <w:rFonts w:ascii="Arial" w:hAnsi="Arial" w:cs="Arial"/>
      <w:b/>
      <w:bCs/>
      <w:sz w:val="24"/>
      <w:szCs w:val="24"/>
    </w:rPr>
  </w:style>
  <w:style w:type="paragraph" w:styleId="TOC1">
    <w:name w:val="toc 1"/>
    <w:basedOn w:val="a1"/>
    <w:next w:val="a1"/>
    <w:autoRedefine/>
    <w:uiPriority w:val="39"/>
    <w:rsid w:val="00414E01"/>
  </w:style>
  <w:style w:type="paragraph" w:styleId="TOC2">
    <w:name w:val="toc 2"/>
    <w:basedOn w:val="a1"/>
    <w:next w:val="a1"/>
    <w:autoRedefine/>
    <w:uiPriority w:val="39"/>
    <w:rsid w:val="00414E01"/>
    <w:pPr>
      <w:ind w:left="200"/>
    </w:pPr>
  </w:style>
  <w:style w:type="paragraph" w:styleId="TOC3">
    <w:name w:val="toc 3"/>
    <w:basedOn w:val="a1"/>
    <w:next w:val="a1"/>
    <w:autoRedefine/>
    <w:uiPriority w:val="39"/>
    <w:rsid w:val="00414E01"/>
    <w:pPr>
      <w:ind w:left="400"/>
    </w:pPr>
  </w:style>
  <w:style w:type="paragraph" w:styleId="TOC4">
    <w:name w:val="toc 4"/>
    <w:basedOn w:val="a1"/>
    <w:next w:val="a1"/>
    <w:autoRedefine/>
    <w:uiPriority w:val="39"/>
    <w:rsid w:val="00414E01"/>
    <w:pPr>
      <w:ind w:left="600"/>
    </w:pPr>
  </w:style>
  <w:style w:type="paragraph" w:styleId="TOC5">
    <w:name w:val="toc 5"/>
    <w:basedOn w:val="a1"/>
    <w:next w:val="a1"/>
    <w:autoRedefine/>
    <w:uiPriority w:val="39"/>
    <w:rsid w:val="00414E01"/>
    <w:pPr>
      <w:ind w:left="800"/>
    </w:pPr>
  </w:style>
  <w:style w:type="paragraph" w:styleId="TOC6">
    <w:name w:val="toc 6"/>
    <w:basedOn w:val="a1"/>
    <w:next w:val="a1"/>
    <w:autoRedefine/>
    <w:uiPriority w:val="39"/>
    <w:rsid w:val="00414E01"/>
    <w:pPr>
      <w:ind w:left="1000"/>
    </w:pPr>
  </w:style>
  <w:style w:type="paragraph" w:styleId="TOC7">
    <w:name w:val="toc 7"/>
    <w:basedOn w:val="a1"/>
    <w:next w:val="a1"/>
    <w:autoRedefine/>
    <w:uiPriority w:val="39"/>
    <w:rsid w:val="00414E01"/>
    <w:pPr>
      <w:ind w:left="1200"/>
    </w:pPr>
  </w:style>
  <w:style w:type="paragraph" w:styleId="TOC8">
    <w:name w:val="toc 8"/>
    <w:basedOn w:val="a1"/>
    <w:next w:val="a1"/>
    <w:autoRedefine/>
    <w:uiPriority w:val="39"/>
    <w:rsid w:val="00414E01"/>
    <w:pPr>
      <w:ind w:left="1400"/>
    </w:pPr>
  </w:style>
  <w:style w:type="paragraph" w:styleId="TOC9">
    <w:name w:val="toc 9"/>
    <w:basedOn w:val="a1"/>
    <w:next w:val="a1"/>
    <w:autoRedefine/>
    <w:uiPriority w:val="39"/>
    <w:rsid w:val="00414E01"/>
    <w:pPr>
      <w:ind w:left="1600"/>
    </w:pPr>
  </w:style>
  <w:style w:type="numbering" w:styleId="111111">
    <w:name w:val="Outline List 2"/>
    <w:basedOn w:val="a4"/>
    <w:semiHidden/>
    <w:rsid w:val="00414E01"/>
    <w:pPr>
      <w:numPr>
        <w:numId w:val="36"/>
      </w:numPr>
    </w:pPr>
  </w:style>
  <w:style w:type="numbering" w:styleId="1ai">
    <w:name w:val="Outline List 1"/>
    <w:basedOn w:val="a4"/>
    <w:semiHidden/>
    <w:rsid w:val="00414E01"/>
    <w:pPr>
      <w:numPr>
        <w:numId w:val="37"/>
      </w:numPr>
    </w:pPr>
  </w:style>
  <w:style w:type="numbering" w:styleId="a0">
    <w:name w:val="Outline List 3"/>
    <w:basedOn w:val="a4"/>
    <w:semiHidden/>
    <w:rsid w:val="00414E01"/>
    <w:pPr>
      <w:numPr>
        <w:numId w:val="38"/>
      </w:numPr>
    </w:pPr>
  </w:style>
  <w:style w:type="paragraph" w:styleId="affffd">
    <w:name w:val="Block Text"/>
    <w:basedOn w:val="a1"/>
    <w:semiHidden/>
    <w:rsid w:val="00414E01"/>
    <w:pPr>
      <w:spacing w:after="120"/>
      <w:ind w:left="1440" w:right="1440"/>
    </w:pPr>
  </w:style>
  <w:style w:type="paragraph" w:styleId="26">
    <w:name w:val="Body Text 2"/>
    <w:basedOn w:val="a1"/>
    <w:link w:val="27"/>
    <w:semiHidden/>
    <w:rsid w:val="00414E01"/>
    <w:pPr>
      <w:spacing w:after="120" w:line="480" w:lineRule="auto"/>
    </w:pPr>
  </w:style>
  <w:style w:type="character" w:customStyle="1" w:styleId="27">
    <w:name w:val="גוף טקסט 2 תו"/>
    <w:basedOn w:val="a2"/>
    <w:link w:val="26"/>
    <w:semiHidden/>
    <w:rsid w:val="00414E01"/>
    <w:rPr>
      <w:rFonts w:ascii="Palatino Linotype" w:eastAsia="Times New Roman" w:hAnsi="Palatino Linotype" w:cs="FbHadasaNew"/>
      <w:sz w:val="20"/>
      <w:szCs w:val="26"/>
      <w:lang w:eastAsia="he-IL"/>
    </w:rPr>
  </w:style>
  <w:style w:type="paragraph" w:styleId="35">
    <w:name w:val="Body Text 3"/>
    <w:basedOn w:val="a1"/>
    <w:link w:val="36"/>
    <w:semiHidden/>
    <w:rsid w:val="00414E01"/>
    <w:pPr>
      <w:spacing w:after="120"/>
    </w:pPr>
    <w:rPr>
      <w:sz w:val="16"/>
      <w:szCs w:val="16"/>
    </w:rPr>
  </w:style>
  <w:style w:type="character" w:customStyle="1" w:styleId="36">
    <w:name w:val="גוף טקסט 3 תו"/>
    <w:basedOn w:val="a2"/>
    <w:link w:val="35"/>
    <w:semiHidden/>
    <w:rsid w:val="00414E01"/>
    <w:rPr>
      <w:rFonts w:ascii="Palatino Linotype" w:eastAsia="Times New Roman" w:hAnsi="Palatino Linotype" w:cs="FbHadasaNew"/>
      <w:sz w:val="16"/>
      <w:szCs w:val="16"/>
      <w:lang w:eastAsia="he-IL"/>
    </w:rPr>
  </w:style>
  <w:style w:type="paragraph" w:styleId="affffe">
    <w:name w:val="Body Text First Indent"/>
    <w:basedOn w:val="ac"/>
    <w:link w:val="afffff"/>
    <w:semiHidden/>
    <w:rsid w:val="00414E01"/>
    <w:pPr>
      <w:spacing w:before="30" w:after="120" w:line="340" w:lineRule="exact"/>
      <w:ind w:firstLine="210"/>
    </w:pPr>
    <w:rPr>
      <w:rFonts w:cs="Monotype Hadassah"/>
      <w:noProof w:val="0"/>
    </w:rPr>
  </w:style>
  <w:style w:type="character" w:customStyle="1" w:styleId="afffff">
    <w:name w:val="כניסת שורה ראשונה בגוף טקסט תו"/>
    <w:basedOn w:val="ad"/>
    <w:link w:val="affffe"/>
    <w:semiHidden/>
    <w:rsid w:val="00414E01"/>
    <w:rPr>
      <w:rFonts w:ascii="Palatino Linotype" w:eastAsia="Times New Roman" w:hAnsi="Palatino Linotype" w:cs="Monotype Hadassah"/>
      <w:noProof/>
      <w:sz w:val="20"/>
      <w:szCs w:val="26"/>
      <w:lang w:eastAsia="he-IL"/>
    </w:rPr>
  </w:style>
  <w:style w:type="paragraph" w:styleId="28">
    <w:name w:val="Body Text First Indent 2"/>
    <w:basedOn w:val="af0"/>
    <w:link w:val="29"/>
    <w:semiHidden/>
    <w:rsid w:val="00414E01"/>
    <w:pPr>
      <w:spacing w:before="30" w:after="120" w:line="340" w:lineRule="exact"/>
      <w:ind w:left="360" w:firstLine="210"/>
    </w:pPr>
    <w:rPr>
      <w:rFonts w:cs="Monotype Hadassah"/>
      <w:noProof w:val="0"/>
    </w:rPr>
  </w:style>
  <w:style w:type="character" w:customStyle="1" w:styleId="29">
    <w:name w:val="כניסת שורה ראשונה בגוף טקסט 2 תו"/>
    <w:basedOn w:val="af1"/>
    <w:link w:val="28"/>
    <w:semiHidden/>
    <w:rsid w:val="00414E01"/>
    <w:rPr>
      <w:rFonts w:ascii="Palatino Linotype" w:eastAsia="Times New Roman" w:hAnsi="Palatino Linotype" w:cs="Monotype Hadassah"/>
      <w:noProof/>
      <w:sz w:val="20"/>
      <w:szCs w:val="26"/>
      <w:lang w:eastAsia="he-IL"/>
    </w:rPr>
  </w:style>
  <w:style w:type="paragraph" w:styleId="afffff0">
    <w:name w:val="Closing"/>
    <w:basedOn w:val="a1"/>
    <w:link w:val="afffff1"/>
    <w:semiHidden/>
    <w:rsid w:val="00414E01"/>
    <w:pPr>
      <w:ind w:left="4320"/>
    </w:pPr>
  </w:style>
  <w:style w:type="character" w:customStyle="1" w:styleId="afffff1">
    <w:name w:val="סיום תו"/>
    <w:basedOn w:val="a2"/>
    <w:link w:val="afffff0"/>
    <w:semiHidden/>
    <w:rsid w:val="00414E01"/>
    <w:rPr>
      <w:rFonts w:ascii="Palatino Linotype" w:eastAsia="Times New Roman" w:hAnsi="Palatino Linotype" w:cs="FbHadasaNew"/>
      <w:sz w:val="20"/>
      <w:szCs w:val="26"/>
      <w:lang w:eastAsia="he-IL"/>
    </w:rPr>
  </w:style>
  <w:style w:type="paragraph" w:styleId="afffff2">
    <w:name w:val="Date"/>
    <w:basedOn w:val="a1"/>
    <w:next w:val="a1"/>
    <w:link w:val="afffff3"/>
    <w:semiHidden/>
    <w:rsid w:val="00414E01"/>
  </w:style>
  <w:style w:type="character" w:customStyle="1" w:styleId="afffff3">
    <w:name w:val="תאריך תו"/>
    <w:basedOn w:val="a2"/>
    <w:link w:val="afffff2"/>
    <w:semiHidden/>
    <w:rsid w:val="00414E01"/>
    <w:rPr>
      <w:rFonts w:ascii="Palatino Linotype" w:eastAsia="Times New Roman" w:hAnsi="Palatino Linotype" w:cs="FbHadasaNew"/>
      <w:sz w:val="20"/>
      <w:szCs w:val="26"/>
      <w:lang w:eastAsia="he-IL"/>
    </w:rPr>
  </w:style>
  <w:style w:type="paragraph" w:styleId="afffff4">
    <w:name w:val="E-mail Signature"/>
    <w:basedOn w:val="a1"/>
    <w:link w:val="afffff5"/>
    <w:semiHidden/>
    <w:rsid w:val="00414E01"/>
  </w:style>
  <w:style w:type="character" w:customStyle="1" w:styleId="afffff5">
    <w:name w:val="חתימת דואר אלקטרוני תו"/>
    <w:basedOn w:val="a2"/>
    <w:link w:val="afffff4"/>
    <w:semiHidden/>
    <w:rsid w:val="00414E01"/>
    <w:rPr>
      <w:rFonts w:ascii="Palatino Linotype" w:eastAsia="Times New Roman" w:hAnsi="Palatino Linotype" w:cs="FbHadasaNew"/>
      <w:sz w:val="20"/>
      <w:szCs w:val="26"/>
      <w:lang w:eastAsia="he-IL"/>
    </w:rPr>
  </w:style>
  <w:style w:type="character" w:styleId="afffff6">
    <w:name w:val="Emphasis"/>
    <w:qFormat/>
    <w:rsid w:val="00414E01"/>
    <w:rPr>
      <w:i/>
      <w:iCs/>
    </w:rPr>
  </w:style>
  <w:style w:type="paragraph" w:styleId="afffff7">
    <w:name w:val="envelope address"/>
    <w:basedOn w:val="a1"/>
    <w:semiHidden/>
    <w:rsid w:val="00414E01"/>
    <w:pPr>
      <w:framePr w:w="7920" w:h="1980" w:hRule="exact" w:hSpace="180" w:wrap="auto" w:hAnchor="page" w:xAlign="center" w:yAlign="bottom"/>
      <w:ind w:left="2880"/>
    </w:pPr>
    <w:rPr>
      <w:rFonts w:ascii="Arial" w:hAnsi="Arial" w:cs="Arial"/>
      <w:sz w:val="24"/>
      <w:szCs w:val="24"/>
    </w:rPr>
  </w:style>
  <w:style w:type="paragraph" w:styleId="afffff8">
    <w:name w:val="envelope return"/>
    <w:basedOn w:val="a1"/>
    <w:semiHidden/>
    <w:rsid w:val="00414E01"/>
    <w:rPr>
      <w:rFonts w:ascii="Arial" w:hAnsi="Arial" w:cs="Arial"/>
    </w:rPr>
  </w:style>
  <w:style w:type="character" w:styleId="HTML">
    <w:name w:val="HTML Acronym"/>
    <w:basedOn w:val="a2"/>
    <w:semiHidden/>
    <w:rsid w:val="00414E01"/>
  </w:style>
  <w:style w:type="paragraph" w:styleId="HTML0">
    <w:name w:val="HTML Address"/>
    <w:basedOn w:val="a1"/>
    <w:link w:val="HTML1"/>
    <w:semiHidden/>
    <w:rsid w:val="00414E01"/>
    <w:rPr>
      <w:i/>
      <w:iCs/>
    </w:rPr>
  </w:style>
  <w:style w:type="character" w:customStyle="1" w:styleId="HTML1">
    <w:name w:val="כתובת HTML תו"/>
    <w:basedOn w:val="a2"/>
    <w:link w:val="HTML0"/>
    <w:semiHidden/>
    <w:rsid w:val="00414E01"/>
    <w:rPr>
      <w:rFonts w:ascii="Palatino Linotype" w:eastAsia="Times New Roman" w:hAnsi="Palatino Linotype" w:cs="FbHadasaNew"/>
      <w:i/>
      <w:iCs/>
      <w:sz w:val="20"/>
      <w:szCs w:val="26"/>
      <w:lang w:eastAsia="he-IL"/>
    </w:rPr>
  </w:style>
  <w:style w:type="character" w:styleId="HTMLCite">
    <w:name w:val="HTML Cite"/>
    <w:semiHidden/>
    <w:rsid w:val="00414E01"/>
    <w:rPr>
      <w:i/>
      <w:iCs/>
    </w:rPr>
  </w:style>
  <w:style w:type="character" w:styleId="HTMLCode">
    <w:name w:val="HTML Code"/>
    <w:semiHidden/>
    <w:rsid w:val="00414E01"/>
    <w:rPr>
      <w:rFonts w:ascii="Courier New" w:hAnsi="Courier New" w:cs="Courier New"/>
      <w:sz w:val="20"/>
      <w:szCs w:val="20"/>
    </w:rPr>
  </w:style>
  <w:style w:type="character" w:styleId="HTMLDefinition">
    <w:name w:val="HTML Definition"/>
    <w:semiHidden/>
    <w:rsid w:val="00414E01"/>
    <w:rPr>
      <w:i/>
      <w:iCs/>
    </w:rPr>
  </w:style>
  <w:style w:type="character" w:styleId="HTML2">
    <w:name w:val="HTML Keyboard"/>
    <w:semiHidden/>
    <w:rsid w:val="00414E01"/>
    <w:rPr>
      <w:rFonts w:ascii="Courier New" w:hAnsi="Courier New" w:cs="Courier New"/>
      <w:sz w:val="20"/>
      <w:szCs w:val="20"/>
    </w:rPr>
  </w:style>
  <w:style w:type="paragraph" w:styleId="HTML3">
    <w:name w:val="HTML Preformatted"/>
    <w:basedOn w:val="a1"/>
    <w:link w:val="HTML4"/>
    <w:semiHidden/>
    <w:rsid w:val="00414E01"/>
    <w:rPr>
      <w:rFonts w:ascii="Courier New" w:hAnsi="Courier New" w:cs="Courier New"/>
    </w:rPr>
  </w:style>
  <w:style w:type="character" w:customStyle="1" w:styleId="HTML4">
    <w:name w:val="HTML מעוצב מראש תו"/>
    <w:basedOn w:val="a2"/>
    <w:link w:val="HTML3"/>
    <w:semiHidden/>
    <w:rsid w:val="00414E01"/>
    <w:rPr>
      <w:rFonts w:ascii="Courier New" w:eastAsia="Times New Roman" w:hAnsi="Courier New" w:cs="Courier New"/>
      <w:sz w:val="20"/>
      <w:szCs w:val="26"/>
      <w:lang w:eastAsia="he-IL"/>
    </w:rPr>
  </w:style>
  <w:style w:type="character" w:styleId="HTML5">
    <w:name w:val="HTML Sample"/>
    <w:semiHidden/>
    <w:rsid w:val="00414E01"/>
    <w:rPr>
      <w:rFonts w:ascii="Courier New" w:hAnsi="Courier New" w:cs="Courier New"/>
    </w:rPr>
  </w:style>
  <w:style w:type="character" w:styleId="HTML6">
    <w:name w:val="HTML Typewriter"/>
    <w:semiHidden/>
    <w:rsid w:val="00414E01"/>
    <w:rPr>
      <w:rFonts w:ascii="Courier New" w:hAnsi="Courier New" w:cs="Courier New"/>
      <w:sz w:val="20"/>
      <w:szCs w:val="20"/>
    </w:rPr>
  </w:style>
  <w:style w:type="character" w:styleId="HTMLVariable">
    <w:name w:val="HTML Variable"/>
    <w:semiHidden/>
    <w:rsid w:val="00414E01"/>
    <w:rPr>
      <w:i/>
      <w:iCs/>
    </w:rPr>
  </w:style>
  <w:style w:type="character" w:styleId="afffff9">
    <w:name w:val="line number"/>
    <w:basedOn w:val="a2"/>
    <w:semiHidden/>
    <w:rsid w:val="00414E01"/>
  </w:style>
  <w:style w:type="paragraph" w:styleId="afffffa">
    <w:name w:val="List"/>
    <w:basedOn w:val="a1"/>
    <w:semiHidden/>
    <w:rsid w:val="00414E01"/>
    <w:pPr>
      <w:ind w:left="360" w:hanging="360"/>
    </w:pPr>
  </w:style>
  <w:style w:type="paragraph" w:styleId="2a">
    <w:name w:val="List 2"/>
    <w:basedOn w:val="a1"/>
    <w:semiHidden/>
    <w:rsid w:val="00414E01"/>
    <w:pPr>
      <w:ind w:left="720" w:hanging="360"/>
    </w:pPr>
  </w:style>
  <w:style w:type="paragraph" w:styleId="37">
    <w:name w:val="List 3"/>
    <w:basedOn w:val="a1"/>
    <w:semiHidden/>
    <w:rsid w:val="00414E01"/>
    <w:pPr>
      <w:ind w:left="1080" w:hanging="360"/>
    </w:pPr>
  </w:style>
  <w:style w:type="paragraph" w:styleId="43">
    <w:name w:val="List 4"/>
    <w:basedOn w:val="a1"/>
    <w:semiHidden/>
    <w:rsid w:val="00414E01"/>
    <w:pPr>
      <w:ind w:left="1440" w:hanging="360"/>
    </w:pPr>
  </w:style>
  <w:style w:type="paragraph" w:styleId="53">
    <w:name w:val="List 5"/>
    <w:basedOn w:val="a1"/>
    <w:semiHidden/>
    <w:rsid w:val="00414E01"/>
    <w:pPr>
      <w:ind w:left="1800" w:hanging="360"/>
    </w:pPr>
  </w:style>
  <w:style w:type="paragraph" w:styleId="a">
    <w:name w:val="List Bullet"/>
    <w:basedOn w:val="a1"/>
    <w:semiHidden/>
    <w:rsid w:val="00414E01"/>
    <w:pPr>
      <w:numPr>
        <w:numId w:val="43"/>
      </w:numPr>
    </w:pPr>
  </w:style>
  <w:style w:type="paragraph" w:styleId="20">
    <w:name w:val="List Bullet 2"/>
    <w:basedOn w:val="a1"/>
    <w:semiHidden/>
    <w:rsid w:val="00414E01"/>
    <w:pPr>
      <w:numPr>
        <w:numId w:val="44"/>
      </w:numPr>
    </w:pPr>
  </w:style>
  <w:style w:type="paragraph" w:styleId="30">
    <w:name w:val="List Bullet 3"/>
    <w:basedOn w:val="a1"/>
    <w:semiHidden/>
    <w:rsid w:val="00414E01"/>
    <w:pPr>
      <w:numPr>
        <w:numId w:val="45"/>
      </w:numPr>
    </w:pPr>
  </w:style>
  <w:style w:type="paragraph" w:styleId="40">
    <w:name w:val="List Bullet 4"/>
    <w:basedOn w:val="a1"/>
    <w:semiHidden/>
    <w:rsid w:val="00414E01"/>
    <w:pPr>
      <w:numPr>
        <w:numId w:val="46"/>
      </w:numPr>
    </w:pPr>
  </w:style>
  <w:style w:type="paragraph" w:styleId="50">
    <w:name w:val="List Bullet 5"/>
    <w:basedOn w:val="a1"/>
    <w:semiHidden/>
    <w:rsid w:val="00414E01"/>
    <w:pPr>
      <w:numPr>
        <w:numId w:val="47"/>
      </w:numPr>
    </w:pPr>
  </w:style>
  <w:style w:type="paragraph" w:styleId="afffffb">
    <w:name w:val="List Continue"/>
    <w:basedOn w:val="a1"/>
    <w:semiHidden/>
    <w:rsid w:val="00414E01"/>
    <w:pPr>
      <w:spacing w:after="120"/>
      <w:ind w:left="360"/>
    </w:pPr>
  </w:style>
  <w:style w:type="paragraph" w:styleId="2b">
    <w:name w:val="List Continue 2"/>
    <w:basedOn w:val="a1"/>
    <w:semiHidden/>
    <w:rsid w:val="00414E01"/>
    <w:pPr>
      <w:spacing w:after="120"/>
      <w:ind w:left="720"/>
    </w:pPr>
  </w:style>
  <w:style w:type="paragraph" w:styleId="38">
    <w:name w:val="List Continue 3"/>
    <w:basedOn w:val="a1"/>
    <w:semiHidden/>
    <w:rsid w:val="00414E01"/>
    <w:pPr>
      <w:spacing w:after="120"/>
      <w:ind w:left="1080"/>
    </w:pPr>
  </w:style>
  <w:style w:type="paragraph" w:styleId="44">
    <w:name w:val="List Continue 4"/>
    <w:basedOn w:val="a1"/>
    <w:semiHidden/>
    <w:rsid w:val="00414E01"/>
    <w:pPr>
      <w:spacing w:after="120"/>
      <w:ind w:left="1440"/>
    </w:pPr>
  </w:style>
  <w:style w:type="paragraph" w:styleId="54">
    <w:name w:val="List Continue 5"/>
    <w:basedOn w:val="a1"/>
    <w:semiHidden/>
    <w:rsid w:val="00414E01"/>
    <w:pPr>
      <w:spacing w:after="120"/>
      <w:ind w:left="1800"/>
    </w:pPr>
  </w:style>
  <w:style w:type="paragraph" w:styleId="2">
    <w:name w:val="List Number 2"/>
    <w:basedOn w:val="a1"/>
    <w:semiHidden/>
    <w:rsid w:val="00414E01"/>
    <w:pPr>
      <w:numPr>
        <w:numId w:val="39"/>
      </w:numPr>
    </w:pPr>
  </w:style>
  <w:style w:type="paragraph" w:styleId="3">
    <w:name w:val="List Number 3"/>
    <w:basedOn w:val="a1"/>
    <w:semiHidden/>
    <w:rsid w:val="00414E01"/>
    <w:pPr>
      <w:numPr>
        <w:numId w:val="40"/>
      </w:numPr>
    </w:pPr>
  </w:style>
  <w:style w:type="paragraph" w:styleId="4">
    <w:name w:val="List Number 4"/>
    <w:basedOn w:val="a1"/>
    <w:semiHidden/>
    <w:rsid w:val="00414E01"/>
    <w:pPr>
      <w:numPr>
        <w:numId w:val="41"/>
      </w:numPr>
    </w:pPr>
  </w:style>
  <w:style w:type="paragraph" w:styleId="5">
    <w:name w:val="List Number 5"/>
    <w:basedOn w:val="a1"/>
    <w:semiHidden/>
    <w:rsid w:val="00414E01"/>
    <w:pPr>
      <w:numPr>
        <w:numId w:val="42"/>
      </w:numPr>
    </w:pPr>
  </w:style>
  <w:style w:type="paragraph" w:styleId="afffffc">
    <w:name w:val="Message Header"/>
    <w:basedOn w:val="a1"/>
    <w:link w:val="afffffd"/>
    <w:semiHidden/>
    <w:rsid w:val="00414E0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afffffd">
    <w:name w:val="כותרת עליונה של הודעה תו"/>
    <w:basedOn w:val="a2"/>
    <w:link w:val="afffffc"/>
    <w:semiHidden/>
    <w:rsid w:val="00414E01"/>
    <w:rPr>
      <w:rFonts w:ascii="Arial" w:eastAsia="Times New Roman" w:hAnsi="Arial" w:cs="Arial"/>
      <w:sz w:val="24"/>
      <w:szCs w:val="24"/>
      <w:shd w:val="pct20" w:color="auto" w:fill="auto"/>
      <w:lang w:eastAsia="he-IL"/>
    </w:rPr>
  </w:style>
  <w:style w:type="paragraph" w:styleId="NormalWeb">
    <w:name w:val="Normal (Web)"/>
    <w:basedOn w:val="a1"/>
    <w:semiHidden/>
    <w:rsid w:val="00414E01"/>
    <w:rPr>
      <w:rFonts w:ascii="Times New Roman" w:hAnsi="Times New Roman" w:cs="Times New Roman"/>
      <w:sz w:val="24"/>
      <w:szCs w:val="24"/>
    </w:rPr>
  </w:style>
  <w:style w:type="paragraph" w:styleId="afffffe">
    <w:name w:val="Normal Indent"/>
    <w:basedOn w:val="a1"/>
    <w:semiHidden/>
    <w:rsid w:val="00414E01"/>
    <w:pPr>
      <w:ind w:left="720"/>
    </w:pPr>
  </w:style>
  <w:style w:type="paragraph" w:styleId="affffff">
    <w:name w:val="Note Heading"/>
    <w:basedOn w:val="a1"/>
    <w:next w:val="a1"/>
    <w:link w:val="affffff0"/>
    <w:semiHidden/>
    <w:rsid w:val="00414E01"/>
  </w:style>
  <w:style w:type="character" w:customStyle="1" w:styleId="affffff0">
    <w:name w:val="כותרת הערות תו"/>
    <w:basedOn w:val="a2"/>
    <w:link w:val="affffff"/>
    <w:semiHidden/>
    <w:rsid w:val="00414E01"/>
    <w:rPr>
      <w:rFonts w:ascii="Palatino Linotype" w:eastAsia="Times New Roman" w:hAnsi="Palatino Linotype" w:cs="FbHadasaNew"/>
      <w:sz w:val="20"/>
      <w:szCs w:val="26"/>
      <w:lang w:eastAsia="he-IL"/>
    </w:rPr>
  </w:style>
  <w:style w:type="paragraph" w:styleId="affffff1">
    <w:name w:val="Plain Text"/>
    <w:basedOn w:val="a1"/>
    <w:link w:val="affffff2"/>
    <w:semiHidden/>
    <w:rsid w:val="00414E01"/>
    <w:rPr>
      <w:rFonts w:ascii="Courier New" w:hAnsi="Courier New" w:cs="Courier New"/>
    </w:rPr>
  </w:style>
  <w:style w:type="character" w:customStyle="1" w:styleId="affffff2">
    <w:name w:val="טקסט רגיל תו"/>
    <w:basedOn w:val="a2"/>
    <w:link w:val="affffff1"/>
    <w:semiHidden/>
    <w:rsid w:val="00414E01"/>
    <w:rPr>
      <w:rFonts w:ascii="Courier New" w:eastAsia="Times New Roman" w:hAnsi="Courier New" w:cs="Courier New"/>
      <w:sz w:val="20"/>
      <w:szCs w:val="26"/>
      <w:lang w:eastAsia="he-IL"/>
    </w:rPr>
  </w:style>
  <w:style w:type="paragraph" w:styleId="affffff3">
    <w:name w:val="Salutation"/>
    <w:basedOn w:val="a1"/>
    <w:next w:val="a1"/>
    <w:link w:val="affffff4"/>
    <w:semiHidden/>
    <w:rsid w:val="00414E01"/>
  </w:style>
  <w:style w:type="character" w:customStyle="1" w:styleId="affffff4">
    <w:name w:val="ברכה תו"/>
    <w:basedOn w:val="a2"/>
    <w:link w:val="affffff3"/>
    <w:semiHidden/>
    <w:rsid w:val="00414E01"/>
    <w:rPr>
      <w:rFonts w:ascii="Palatino Linotype" w:eastAsia="Times New Roman" w:hAnsi="Palatino Linotype" w:cs="FbHadasaNew"/>
      <w:sz w:val="20"/>
      <w:szCs w:val="26"/>
      <w:lang w:eastAsia="he-IL"/>
    </w:rPr>
  </w:style>
  <w:style w:type="paragraph" w:styleId="affffff5">
    <w:name w:val="Signature"/>
    <w:basedOn w:val="a1"/>
    <w:link w:val="affffff6"/>
    <w:semiHidden/>
    <w:rsid w:val="00414E01"/>
    <w:pPr>
      <w:ind w:left="4320"/>
    </w:pPr>
  </w:style>
  <w:style w:type="character" w:customStyle="1" w:styleId="affffff6">
    <w:name w:val="חתימה תו"/>
    <w:basedOn w:val="a2"/>
    <w:link w:val="affffff5"/>
    <w:semiHidden/>
    <w:rsid w:val="00414E01"/>
    <w:rPr>
      <w:rFonts w:ascii="Palatino Linotype" w:eastAsia="Times New Roman" w:hAnsi="Palatino Linotype" w:cs="FbHadasaNew"/>
      <w:sz w:val="20"/>
      <w:szCs w:val="26"/>
      <w:lang w:eastAsia="he-IL"/>
    </w:rPr>
  </w:style>
  <w:style w:type="character" w:styleId="affffff7">
    <w:name w:val="Strong"/>
    <w:qFormat/>
    <w:rsid w:val="00414E01"/>
    <w:rPr>
      <w:b/>
      <w:bCs/>
    </w:rPr>
  </w:style>
  <w:style w:type="table" w:styleId="-1">
    <w:name w:val="Table 3D effects 1"/>
    <w:basedOn w:val="a3"/>
    <w:semiHidden/>
    <w:rsid w:val="00414E01"/>
    <w:pPr>
      <w:bidi/>
      <w:spacing w:before="30" w:after="30" w:line="340" w:lineRule="exact"/>
      <w:ind w:firstLine="170"/>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414E01"/>
    <w:pPr>
      <w:bidi/>
      <w:spacing w:before="30" w:after="30" w:line="340" w:lineRule="exact"/>
      <w:ind w:firstLine="170"/>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rsid w:val="00414E01"/>
    <w:pPr>
      <w:bidi/>
      <w:spacing w:before="30" w:after="30" w:line="340" w:lineRule="exact"/>
      <w:ind w:firstLine="170"/>
      <w:jc w:val="both"/>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Classic 1"/>
    <w:basedOn w:val="a3"/>
    <w:semiHidden/>
    <w:rsid w:val="00414E01"/>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lassic 2"/>
    <w:basedOn w:val="a3"/>
    <w:semiHidden/>
    <w:rsid w:val="00414E01"/>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3"/>
    <w:semiHidden/>
    <w:rsid w:val="00414E01"/>
    <w:pPr>
      <w:bidi/>
      <w:spacing w:before="30" w:after="30" w:line="340" w:lineRule="exact"/>
      <w:ind w:firstLine="170"/>
      <w:jc w:val="both"/>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3"/>
    <w:semiHidden/>
    <w:rsid w:val="00414E01"/>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6">
    <w:name w:val="Table Colorful 1"/>
    <w:basedOn w:val="a3"/>
    <w:semiHidden/>
    <w:rsid w:val="00414E01"/>
    <w:pPr>
      <w:bidi/>
      <w:spacing w:before="30" w:after="30" w:line="340" w:lineRule="exact"/>
      <w:ind w:firstLine="170"/>
      <w:jc w:val="both"/>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d">
    <w:name w:val="Table Colorful 2"/>
    <w:basedOn w:val="a3"/>
    <w:semiHidden/>
    <w:rsid w:val="00414E01"/>
    <w:pPr>
      <w:bidi/>
      <w:spacing w:before="30" w:after="30" w:line="340" w:lineRule="exact"/>
      <w:ind w:firstLine="170"/>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3"/>
    <w:semiHidden/>
    <w:rsid w:val="00414E01"/>
    <w:pPr>
      <w:bidi/>
      <w:spacing w:before="30" w:after="30" w:line="340" w:lineRule="exact"/>
      <w:ind w:firstLine="170"/>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olumns 1"/>
    <w:basedOn w:val="a3"/>
    <w:semiHidden/>
    <w:rsid w:val="00414E01"/>
    <w:pPr>
      <w:bidi/>
      <w:spacing w:before="30" w:after="30" w:line="340" w:lineRule="exact"/>
      <w:ind w:firstLine="170"/>
      <w:jc w:val="both"/>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olumns 2"/>
    <w:basedOn w:val="a3"/>
    <w:semiHidden/>
    <w:rsid w:val="00414E01"/>
    <w:pPr>
      <w:bidi/>
      <w:spacing w:before="30" w:after="30" w:line="340" w:lineRule="exact"/>
      <w:ind w:firstLine="170"/>
      <w:jc w:val="both"/>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3"/>
    <w:semiHidden/>
    <w:rsid w:val="00414E01"/>
    <w:pPr>
      <w:bidi/>
      <w:spacing w:before="30" w:after="30" w:line="340" w:lineRule="exact"/>
      <w:ind w:firstLine="170"/>
      <w:jc w:val="both"/>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3"/>
    <w:semiHidden/>
    <w:rsid w:val="00414E01"/>
    <w:pPr>
      <w:bidi/>
      <w:spacing w:before="30" w:after="30" w:line="340" w:lineRule="exact"/>
      <w:ind w:firstLine="170"/>
      <w:jc w:val="both"/>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3"/>
    <w:semiHidden/>
    <w:rsid w:val="00414E01"/>
    <w:pPr>
      <w:bidi/>
      <w:spacing w:before="30" w:after="30" w:line="340" w:lineRule="exact"/>
      <w:ind w:firstLine="170"/>
      <w:jc w:val="both"/>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f8">
    <w:name w:val="Table Contemporary"/>
    <w:basedOn w:val="a3"/>
    <w:semiHidden/>
    <w:rsid w:val="00414E01"/>
    <w:pPr>
      <w:bidi/>
      <w:spacing w:before="30" w:after="30" w:line="340" w:lineRule="exact"/>
      <w:ind w:firstLine="170"/>
      <w:jc w:val="both"/>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f9">
    <w:name w:val="Table Elegant"/>
    <w:basedOn w:val="a3"/>
    <w:semiHidden/>
    <w:rsid w:val="00414E01"/>
    <w:pPr>
      <w:bidi/>
      <w:spacing w:before="30" w:after="30" w:line="340" w:lineRule="exact"/>
      <w:ind w:firstLine="170"/>
      <w:jc w:val="both"/>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8">
    <w:name w:val="Table Grid 1"/>
    <w:basedOn w:val="a3"/>
    <w:semiHidden/>
    <w:rsid w:val="00414E01"/>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
    <w:name w:val="Table Grid 2"/>
    <w:basedOn w:val="a3"/>
    <w:semiHidden/>
    <w:rsid w:val="00414E01"/>
    <w:pPr>
      <w:bidi/>
      <w:spacing w:before="30" w:after="30" w:line="340" w:lineRule="exact"/>
      <w:ind w:firstLine="170"/>
      <w:jc w:val="both"/>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3"/>
    <w:semiHidden/>
    <w:rsid w:val="00414E01"/>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3"/>
    <w:semiHidden/>
    <w:rsid w:val="00414E01"/>
    <w:pPr>
      <w:bidi/>
      <w:spacing w:before="30" w:after="30" w:line="340" w:lineRule="exact"/>
      <w:ind w:firstLine="170"/>
      <w:jc w:val="both"/>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3"/>
    <w:semiHidden/>
    <w:rsid w:val="00414E01"/>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3"/>
    <w:semiHidden/>
    <w:rsid w:val="00414E01"/>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3"/>
    <w:semiHidden/>
    <w:rsid w:val="00414E01"/>
    <w:pPr>
      <w:bidi/>
      <w:spacing w:before="30" w:after="30" w:line="340" w:lineRule="exact"/>
      <w:ind w:firstLine="170"/>
      <w:jc w:val="both"/>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semiHidden/>
    <w:rsid w:val="00414E01"/>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List 1"/>
    <w:basedOn w:val="a3"/>
    <w:semiHidden/>
    <w:rsid w:val="00414E01"/>
    <w:pPr>
      <w:bidi/>
      <w:spacing w:before="30" w:after="30" w:line="340" w:lineRule="exact"/>
      <w:ind w:firstLine="170"/>
      <w:jc w:val="both"/>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List 2"/>
    <w:basedOn w:val="a3"/>
    <w:semiHidden/>
    <w:rsid w:val="00414E01"/>
    <w:pPr>
      <w:bidi/>
      <w:spacing w:before="30" w:after="30" w:line="340" w:lineRule="exact"/>
      <w:ind w:firstLine="170"/>
      <w:jc w:val="both"/>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3"/>
    <w:semiHidden/>
    <w:rsid w:val="00414E01"/>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3"/>
    <w:semiHidden/>
    <w:rsid w:val="00414E01"/>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3"/>
    <w:semiHidden/>
    <w:rsid w:val="00414E01"/>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414E01"/>
    <w:pPr>
      <w:bidi/>
      <w:spacing w:before="30" w:after="30" w:line="340" w:lineRule="exact"/>
      <w:ind w:firstLine="170"/>
      <w:jc w:val="both"/>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3"/>
    <w:semiHidden/>
    <w:rsid w:val="00414E01"/>
    <w:pPr>
      <w:bidi/>
      <w:spacing w:before="30" w:after="30" w:line="340" w:lineRule="exact"/>
      <w:ind w:firstLine="170"/>
      <w:jc w:val="both"/>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414E01"/>
    <w:pPr>
      <w:bidi/>
      <w:spacing w:before="30" w:after="30" w:line="340" w:lineRule="exact"/>
      <w:ind w:firstLine="170"/>
      <w:jc w:val="both"/>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fa">
    <w:name w:val="Table Professional"/>
    <w:basedOn w:val="a3"/>
    <w:semiHidden/>
    <w:rsid w:val="00414E01"/>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a">
    <w:name w:val="Table Simple 1"/>
    <w:basedOn w:val="a3"/>
    <w:semiHidden/>
    <w:rsid w:val="00414E01"/>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3"/>
    <w:semiHidden/>
    <w:rsid w:val="00414E01"/>
    <w:pPr>
      <w:bidi/>
      <w:spacing w:before="30" w:after="30" w:line="340" w:lineRule="exact"/>
      <w:ind w:firstLine="170"/>
      <w:jc w:val="both"/>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3"/>
    <w:semiHidden/>
    <w:rsid w:val="00414E01"/>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3"/>
    <w:semiHidden/>
    <w:rsid w:val="00414E01"/>
    <w:pPr>
      <w:bidi/>
      <w:spacing w:before="30" w:after="30" w:line="340" w:lineRule="exact"/>
      <w:ind w:firstLine="170"/>
      <w:jc w:val="both"/>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Subtle 2"/>
    <w:basedOn w:val="a3"/>
    <w:semiHidden/>
    <w:rsid w:val="00414E01"/>
    <w:pPr>
      <w:bidi/>
      <w:spacing w:before="30" w:after="30" w:line="340" w:lineRule="exact"/>
      <w:ind w:firstLine="170"/>
      <w:jc w:val="both"/>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b">
    <w:name w:val="Table Theme"/>
    <w:basedOn w:val="a3"/>
    <w:semiHidden/>
    <w:rsid w:val="00414E01"/>
    <w:pPr>
      <w:bidi/>
      <w:spacing w:before="30" w:after="30" w:line="340" w:lineRule="exact"/>
      <w:ind w:firstLine="170"/>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Web 1"/>
    <w:basedOn w:val="a3"/>
    <w:semiHidden/>
    <w:rsid w:val="00414E01"/>
    <w:pPr>
      <w:bidi/>
      <w:spacing w:before="30" w:after="30" w:line="340" w:lineRule="exact"/>
      <w:ind w:firstLine="170"/>
      <w:jc w:val="both"/>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3">
    <w:name w:val="Table Web 2"/>
    <w:basedOn w:val="a3"/>
    <w:semiHidden/>
    <w:rsid w:val="00414E01"/>
    <w:pPr>
      <w:bidi/>
      <w:spacing w:before="30" w:after="30" w:line="340" w:lineRule="exact"/>
      <w:ind w:firstLine="170"/>
      <w:jc w:val="both"/>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3"/>
    <w:semiHidden/>
    <w:rsid w:val="00414E01"/>
    <w:pPr>
      <w:bidi/>
      <w:spacing w:before="30" w:after="30" w:line="340" w:lineRule="exact"/>
      <w:ind w:firstLine="170"/>
      <w:jc w:val="both"/>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affffffc">
    <w:name w:val="שם פרשה"/>
    <w:basedOn w:val="af9"/>
    <w:link w:val="affffffd"/>
    <w:semiHidden/>
    <w:rsid w:val="00414E01"/>
    <w:pPr>
      <w:spacing w:before="840" w:after="120" w:line="640" w:lineRule="exact"/>
    </w:pPr>
    <w:rPr>
      <w:rFonts w:cs="IW_Shalom"/>
      <w:bCs w:val="0"/>
      <w:color w:val="808080"/>
      <w:spacing w:val="100"/>
      <w:w w:val="90"/>
      <w:sz w:val="36"/>
      <w:szCs w:val="40"/>
    </w:rPr>
  </w:style>
  <w:style w:type="character" w:customStyle="1" w:styleId="affffffd">
    <w:name w:val="שם פרשה תו תו"/>
    <w:link w:val="affffffc"/>
    <w:semiHidden/>
    <w:rsid w:val="00414E01"/>
    <w:rPr>
      <w:rFonts w:ascii="Palatino Linotype" w:eastAsia="Times New Roman" w:hAnsi="Palatino Linotype" w:cs="IW_Shalom"/>
      <w:b/>
      <w:noProof/>
      <w:color w:val="808080"/>
      <w:spacing w:val="100"/>
      <w:w w:val="90"/>
      <w:sz w:val="36"/>
      <w:szCs w:val="40"/>
    </w:rPr>
  </w:style>
  <w:style w:type="character" w:styleId="affffffe">
    <w:name w:val="Unresolved Mention"/>
    <w:uiPriority w:val="99"/>
    <w:semiHidden/>
    <w:unhideWhenUsed/>
    <w:rsid w:val="00414E0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3186</Words>
  <Characters>15930</Characters>
  <Application>Microsoft Office Word</Application>
  <DocSecurity>0</DocSecurity>
  <Lines>132</Lines>
  <Paragraphs>38</Paragraphs>
  <ScaleCrop>false</ScaleCrop>
  <Company/>
  <LinksUpToDate>false</LinksUpToDate>
  <CharactersWithSpaces>19078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2018-03-15T08:37:00Z</dcterms:created>
  <dcterms:modified xsi:type="dcterms:W3CDTF">2018-03-15T08:41:00Z</dcterms:modified>
</cp:coreProperties>
</file>