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jc w:val="center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1"/>
        </w:rPr>
        <w:t xml:space="preserve">קורות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גלעד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לזובסקי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040120545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ז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בוטינסקי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91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פלאפון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054-208-38-67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לידה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22/6/80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ארץ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לידה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דוא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Frank Ruhl Libre" w:cs="Frank Ruhl Libre" w:eastAsia="Frank Ruhl Libre" w:hAnsi="Frank Ruhl Libre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gilstone30@gmail.com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השכלה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1998 – 1994 –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תיכון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גבע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ירושלים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בבגרות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מלאה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מצויינת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איטלקית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בסיסית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נסיון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תעסוקתי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2010-2015 -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מיטב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דש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קופות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גמל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רפרנט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ותפעול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ופתרונות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ללקוחות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משווקים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וסוכני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באספקטים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בחטיבת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התפעול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פדיונות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העברות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הפקדות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ליווי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VIP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2015-2016 -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נציג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ארה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וקנדה</w:t>
      </w: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ללקוחות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בנושאי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כספים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ותיאום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פגישות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2016-2020 -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ורטיגו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אסקייפ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פלאנט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מתחם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חדרי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28"/>
          <w:szCs w:val="28"/>
          <w:rtl w:val="1"/>
        </w:rPr>
        <w:t xml:space="preserve">בריחה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sz w:val="28"/>
          <w:szCs w:val="28"/>
        </w:rPr>
      </w:pP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מפעיל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מנהל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משמרת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מנהל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אירועים</w:t>
      </w:r>
      <w:r w:rsidDel="00000000" w:rsidR="00000000" w:rsidRPr="00000000">
        <w:rPr>
          <w:rFonts w:ascii="Frank Ruhl Libre" w:cs="Frank Ruhl Libre" w:eastAsia="Frank Ruhl Libre" w:hAnsi="Frank Ruhl Libre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b w:val="1"/>
          <w:sz w:val="30"/>
          <w:szCs w:val="30"/>
          <w:u w:val="singl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sz w:val="30"/>
          <w:szCs w:val="30"/>
          <w:u w:val="single"/>
          <w:rtl w:val="0"/>
        </w:rPr>
        <w:t xml:space="preserve">2020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Frank Ruhl Libre" w:cs="Frank Ruhl Libre" w:eastAsia="Frank Ruhl Libre" w:hAnsi="Frank Ruhl Libre"/>
          <w:sz w:val="30"/>
          <w:szCs w:val="30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30"/>
          <w:szCs w:val="30"/>
          <w:rtl w:val="1"/>
        </w:rPr>
        <w:t xml:space="preserve">הוטל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sz w:val="30"/>
          <w:szCs w:val="30"/>
          <w:rtl w:val="1"/>
        </w:rPr>
        <w:t xml:space="preserve">מונטיפיורי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sz w:val="30"/>
          <w:szCs w:val="30"/>
        </w:rPr>
      </w:pP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פקיד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קבלה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שירות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צ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'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ק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אין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/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אאוט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ופתרון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בעיות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לאורחי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המלון</w:t>
      </w:r>
      <w:r w:rsidDel="00000000" w:rsidR="00000000" w:rsidRPr="00000000">
        <w:rPr>
          <w:rFonts w:ascii="Frank Ruhl Libre" w:cs="Frank Ruhl Libre" w:eastAsia="Frank Ruhl Libre" w:hAnsi="Frank Ruhl Libre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חרוץ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יכולת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מפותחת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בצוות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יצירתי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ומגדיל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Frank Ruhl Libre" w:cs="Frank Ruhl Libre" w:eastAsia="Frank Ruhl Libre" w:hAnsi="Frank Ruhl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Frank Ruhl Libr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zaa@wal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