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B9EB2" w14:textId="32CA9B64" w:rsidR="009773D6" w:rsidRPr="009773D6" w:rsidRDefault="009773D6" w:rsidP="009773D6">
      <w:pPr>
        <w:pStyle w:val="Body"/>
        <w:jc w:val="center"/>
        <w:rPr>
          <w:b/>
          <w:bCs/>
          <w:sz w:val="28"/>
          <w:szCs w:val="28"/>
          <w:u w:val="single"/>
        </w:rPr>
      </w:pPr>
      <w:r w:rsidRPr="009773D6">
        <w:rPr>
          <w:b/>
          <w:bCs/>
          <w:sz w:val="28"/>
          <w:szCs w:val="28"/>
          <w:u w:val="single"/>
        </w:rPr>
        <w:t>Corners Challenge</w:t>
      </w:r>
    </w:p>
    <w:p w14:paraId="21B814AF" w14:textId="2EE53507" w:rsidR="009773D6" w:rsidRPr="009773D6" w:rsidRDefault="009773D6" w:rsidP="009773D6">
      <w:pPr>
        <w:pStyle w:val="Body"/>
        <w:jc w:val="center"/>
      </w:pPr>
      <w:r>
        <w:t>Gilad Amzaleg</w:t>
      </w:r>
    </w:p>
    <w:p w14:paraId="3137FA23" w14:textId="1729D554" w:rsidR="00160B7C" w:rsidRDefault="009773D6" w:rsidP="009773D6">
      <w:pPr>
        <w:pStyle w:val="Body"/>
        <w:jc w:val="center"/>
      </w:pPr>
      <w:r>
        <w:t>Mustard Systems – Quantitative Analyst Role</w:t>
      </w:r>
    </w:p>
    <w:p w14:paraId="102C9FEB" w14:textId="0DD77191" w:rsidR="009773D6" w:rsidRDefault="009773D6" w:rsidP="003E6C6D">
      <w:pPr>
        <w:pStyle w:val="Body"/>
      </w:pPr>
    </w:p>
    <w:p w14:paraId="2DBEFFBE" w14:textId="5A7251A5" w:rsidR="009773D6" w:rsidRPr="00A158AB" w:rsidRDefault="009773D6" w:rsidP="001912D9">
      <w:pPr>
        <w:pStyle w:val="Body"/>
        <w:rPr>
          <w:sz w:val="28"/>
          <w:szCs w:val="28"/>
        </w:rPr>
      </w:pPr>
      <w:r w:rsidRPr="00A158AB">
        <w:rPr>
          <w:sz w:val="28"/>
          <w:szCs w:val="28"/>
        </w:rPr>
        <w:t>1</w:t>
      </w:r>
      <w:r w:rsidR="001912D9" w:rsidRPr="00A158AB">
        <w:rPr>
          <w:sz w:val="28"/>
          <w:szCs w:val="28"/>
        </w:rPr>
        <w:t xml:space="preserve"> -</w:t>
      </w:r>
      <w:r w:rsidRPr="00A158AB">
        <w:rPr>
          <w:sz w:val="28"/>
          <w:szCs w:val="28"/>
        </w:rPr>
        <w:t xml:space="preserve"> Model used</w:t>
      </w:r>
    </w:p>
    <w:p w14:paraId="47932316" w14:textId="797EC750" w:rsidR="00217687" w:rsidRPr="00217687" w:rsidRDefault="00217687" w:rsidP="003E6C6D">
      <w:pPr>
        <w:pStyle w:val="Body"/>
        <w:rPr>
          <w:b/>
          <w:bCs/>
        </w:rPr>
      </w:pPr>
      <w:r w:rsidRPr="00217687">
        <w:rPr>
          <w:b/>
          <w:bCs/>
        </w:rPr>
        <w:t>Cleaning Regime</w:t>
      </w:r>
    </w:p>
    <w:p w14:paraId="7F69017C" w14:textId="67EC83FB" w:rsidR="009773D6" w:rsidRDefault="009773D6" w:rsidP="003E6C6D">
      <w:pPr>
        <w:pStyle w:val="Body"/>
      </w:pPr>
      <w:r>
        <w:t xml:space="preserve">The data provided in the training set was initially read into a Pandas data frame and a strict cleaning regime was </w:t>
      </w:r>
      <w:r w:rsidR="00217687">
        <w:t xml:space="preserve">applied to </w:t>
      </w:r>
      <w:r>
        <w:t>the data.</w:t>
      </w:r>
      <w:r w:rsidR="00217687">
        <w:t xml:space="preserve"> All rows containing “NULL” values where removed. The columns “Home Corners” and “Away Corners” data where converted from strings to integers. The columns representing the “</w:t>
      </w:r>
      <w:proofErr w:type="spellStart"/>
      <w:r w:rsidR="00217687">
        <w:t>HomeTeamId</w:t>
      </w:r>
      <w:proofErr w:type="spellEnd"/>
      <w:r w:rsidR="00217687">
        <w:t>” and “</w:t>
      </w:r>
      <w:proofErr w:type="spellStart"/>
      <w:r w:rsidR="00217687">
        <w:t>AwayTeamId</w:t>
      </w:r>
      <w:proofErr w:type="spellEnd"/>
      <w:r w:rsidR="00217687">
        <w:t xml:space="preserve">” data were kept as strings as this is categorical data and if converted to int’s would cause a bias towards larger values of numerical ID’s. </w:t>
      </w:r>
    </w:p>
    <w:p w14:paraId="44B66916" w14:textId="5E8F91B2" w:rsidR="009773D6" w:rsidRDefault="00217687" w:rsidP="003E6C6D">
      <w:pPr>
        <w:pStyle w:val="Body"/>
        <w:rPr>
          <w:b/>
          <w:bCs/>
        </w:rPr>
      </w:pPr>
      <w:r>
        <w:rPr>
          <w:b/>
          <w:bCs/>
        </w:rPr>
        <w:t>Model Considerations</w:t>
      </w:r>
      <w:r w:rsidR="00213BA1">
        <w:rPr>
          <w:b/>
          <w:bCs/>
        </w:rPr>
        <w:t xml:space="preserve"> - Poisson</w:t>
      </w:r>
    </w:p>
    <w:p w14:paraId="32270900" w14:textId="494C9B01" w:rsidR="00217687" w:rsidRDefault="00217687" w:rsidP="003E6C6D">
      <w:pPr>
        <w:pStyle w:val="Body"/>
      </w:pPr>
      <w:r>
        <w:t xml:space="preserve">When considering a </w:t>
      </w:r>
      <w:r w:rsidR="0038629E">
        <w:t xml:space="preserve">regression </w:t>
      </w:r>
      <w:r>
        <w:t xml:space="preserve">model for count data, </w:t>
      </w:r>
      <w:r w:rsidR="0038629E">
        <w:t>my</w:t>
      </w:r>
      <w:r>
        <w:t xml:space="preserve"> initial </w:t>
      </w:r>
      <w:r w:rsidR="0038629E">
        <w:t>thought was to use an independent Poisson Distribution to model number of corners “scored” by each team. However, after further investigation I decided this was an overly simplistic model. I</w:t>
      </w:r>
      <w:r w:rsidR="00D93236">
        <w:t>n a Poisson distribution the mean should equal the variance and as can be seen from the Table 1 this was not the case for this data 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1"/>
        <w:gridCol w:w="3010"/>
      </w:tblGrid>
      <w:tr w:rsidR="00D93236" w14:paraId="072AD27B" w14:textId="77777777" w:rsidTr="00D93236">
        <w:tc>
          <w:tcPr>
            <w:tcW w:w="3080" w:type="dxa"/>
          </w:tcPr>
          <w:p w14:paraId="56CC14A4" w14:textId="77777777" w:rsidR="00D93236" w:rsidRDefault="00D93236" w:rsidP="003E6C6D">
            <w:pPr>
              <w:pStyle w:val="Body"/>
            </w:pPr>
          </w:p>
        </w:tc>
        <w:tc>
          <w:tcPr>
            <w:tcW w:w="3081" w:type="dxa"/>
          </w:tcPr>
          <w:p w14:paraId="6E40B77C" w14:textId="6BCA4356" w:rsidR="00D93236" w:rsidRDefault="00D93236" w:rsidP="003E6C6D">
            <w:pPr>
              <w:pStyle w:val="Body"/>
            </w:pPr>
            <w:r>
              <w:t>Mean</w:t>
            </w:r>
          </w:p>
        </w:tc>
        <w:tc>
          <w:tcPr>
            <w:tcW w:w="3081" w:type="dxa"/>
          </w:tcPr>
          <w:p w14:paraId="43CC1412" w14:textId="6BEDCF19" w:rsidR="00D93236" w:rsidRDefault="00D93236" w:rsidP="003E6C6D">
            <w:pPr>
              <w:pStyle w:val="Body"/>
            </w:pPr>
            <w:r>
              <w:t>Variance</w:t>
            </w:r>
          </w:p>
        </w:tc>
      </w:tr>
      <w:tr w:rsidR="00D93236" w14:paraId="42570339" w14:textId="77777777" w:rsidTr="00D93236">
        <w:tc>
          <w:tcPr>
            <w:tcW w:w="3080" w:type="dxa"/>
          </w:tcPr>
          <w:p w14:paraId="10D9674B" w14:textId="0F4804D2" w:rsidR="00D93236" w:rsidRDefault="00D93236" w:rsidP="003E6C6D">
            <w:pPr>
              <w:pStyle w:val="Body"/>
            </w:pPr>
            <w:r>
              <w:t>Away Corners</w:t>
            </w:r>
          </w:p>
        </w:tc>
        <w:tc>
          <w:tcPr>
            <w:tcW w:w="3081" w:type="dxa"/>
          </w:tcPr>
          <w:p w14:paraId="7F5C5AF8" w14:textId="5AB6E91C" w:rsidR="00D93236" w:rsidRDefault="00D93236" w:rsidP="003E6C6D">
            <w:pPr>
              <w:pStyle w:val="Body"/>
            </w:pPr>
            <w:r>
              <w:t>4.493</w:t>
            </w:r>
          </w:p>
        </w:tc>
        <w:tc>
          <w:tcPr>
            <w:tcW w:w="3081" w:type="dxa"/>
          </w:tcPr>
          <w:p w14:paraId="151ADB2D" w14:textId="6055500E" w:rsidR="00D93236" w:rsidRDefault="00D93236" w:rsidP="003E6C6D">
            <w:pPr>
              <w:pStyle w:val="Body"/>
            </w:pPr>
            <w:r>
              <w:t>6.277</w:t>
            </w:r>
          </w:p>
        </w:tc>
      </w:tr>
      <w:tr w:rsidR="00D93236" w14:paraId="6AABCBC4" w14:textId="77777777" w:rsidTr="00D93236">
        <w:tc>
          <w:tcPr>
            <w:tcW w:w="3080" w:type="dxa"/>
          </w:tcPr>
          <w:p w14:paraId="1F236C30" w14:textId="2BE6EE37" w:rsidR="00D93236" w:rsidRDefault="00D93236" w:rsidP="003E6C6D">
            <w:pPr>
              <w:pStyle w:val="Body"/>
            </w:pPr>
            <w:r>
              <w:t>Home Corners</w:t>
            </w:r>
          </w:p>
        </w:tc>
        <w:tc>
          <w:tcPr>
            <w:tcW w:w="3081" w:type="dxa"/>
          </w:tcPr>
          <w:p w14:paraId="2CFA360B" w14:textId="11E08973" w:rsidR="00D93236" w:rsidRDefault="00D93236" w:rsidP="003E6C6D">
            <w:pPr>
              <w:pStyle w:val="Body"/>
            </w:pPr>
            <w:r>
              <w:t>5.726</w:t>
            </w:r>
          </w:p>
        </w:tc>
        <w:tc>
          <w:tcPr>
            <w:tcW w:w="3081" w:type="dxa"/>
          </w:tcPr>
          <w:p w14:paraId="15F81E36" w14:textId="20E0D453" w:rsidR="00D93236" w:rsidRDefault="00D93236" w:rsidP="003E6C6D">
            <w:pPr>
              <w:pStyle w:val="Body"/>
            </w:pPr>
            <w:r>
              <w:t>8.088</w:t>
            </w:r>
          </w:p>
        </w:tc>
      </w:tr>
    </w:tbl>
    <w:p w14:paraId="1AE3538D" w14:textId="6C3E4932" w:rsidR="00D93236" w:rsidRDefault="00D93236" w:rsidP="003E6C6D">
      <w:pPr>
        <w:pStyle w:val="Body"/>
      </w:pPr>
    </w:p>
    <w:p w14:paraId="2C8AE339" w14:textId="707866DA" w:rsidR="00D93236" w:rsidRDefault="00213BA1" w:rsidP="003E6C6D">
      <w:pPr>
        <w:pStyle w:val="Body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015985" wp14:editId="688F1E95">
                <wp:simplePos x="0" y="0"/>
                <wp:positionH relativeFrom="margin">
                  <wp:posOffset>1094105</wp:posOffset>
                </wp:positionH>
                <wp:positionV relativeFrom="paragraph">
                  <wp:posOffset>3621405</wp:posOffset>
                </wp:positionV>
                <wp:extent cx="3924300" cy="20955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4FA1AE" w14:textId="14660FD9" w:rsidR="00213BA1" w:rsidRPr="00812FE5" w:rsidRDefault="00213BA1" w:rsidP="00213BA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Plot of Poisson Distribution on top of Home/Away Corners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159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.15pt;margin-top:285.15pt;width:309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50zMAIAAGAEAAAOAAAAZHJzL2Uyb0RvYy54bWysVE1v2zAMvQ/YfxB0X+y467AacYosRYYB&#10;RVsgGXpWZCkWIImapMTOfv0of6Rdt9Owi0yRFKX3HunFbWc0OQkfFNiKzmc5JcJyqJU9VPT7bvPh&#10;MyUhMlszDVZU9CwCvV2+f7doXSkKaEDXwhMsYkPZuoo2MboyywJvhGFhBk5YDErwhkXc+kNWe9Zi&#10;daOzIs8/ZS342nngIgT03g1BuuzrSyl4fJQyiEh0RfFtsV99v+7Tmi0XrDx45hrFx2ewf3iFYcri&#10;pZdSdywycvTqj1JGcQ8BZJxxMBlIqbjoMSCaef4GzbZhTvRYkJzgLjSF/1eWP5yePFF1RQtKLDMo&#10;0U50kXyBjhSJndaFEpO2DtNih25UefIHdCbQnfQmfREOwTjyfL5wm4pxdF7dFB+vcgxxjBX5zfV1&#10;T372ctr5EL8KMCQZFfWoXU8pO92HiC/B1CklXRZAq3qjtE6bFFhrT04MdW4bFUV6I574LUvblGsh&#10;nRrCyZMliAOUZMVu342491CfEbaHoW2C4xuFF92zEJ+Yxz5BONj78REXqaGtKIwWJQ34n3/zp3yU&#10;D6OUtNh3FQ0/jswLSvQ3i8KmJp0MPxn7ybBHswaEOMepcrw38YCPejKlB/OMI7FKt2CIWY53VTRO&#10;5joO3Y8jxcVq1SdhKzoW7+3W8VR6InTXPTPvRjkiCvkAU0ey8o0qQ+5A7+oYQapeskTowOLIM7Zx&#10;r8s4cmlOXu/7rJcfw/IXAAAA//8DAFBLAwQUAAYACAAAACEAAGP+Lt8AAAALAQAADwAAAGRycy9k&#10;b3ducmV2LnhtbEyPwU7DMBBE70j8g7VIXBC1SUTThjgVtHArh5aqZzc2SUS8jmynSf+e7QluM9qn&#10;2ZliNdmOnY0PrUMJTzMBzGDldIu1hMPXx+MCWIgKteocGgkXE2BV3t4UKtduxJ0572PNKARDriQ0&#10;MfY556FqjFVh5nqDdPt23qpI1tdcezVSuO14IsScW9UifWhUb9aNqX72g5Uw3/hh3OH6YXN436rP&#10;vk6Ob5ejlPd30+sLsGim+AfDtT5Vh5I6ndyAOrCOfJakhEp4zgQJIrLlVZwoXqQp8LLg/zeUvwAA&#10;AP//AwBQSwECLQAUAAYACAAAACEAtoM4kv4AAADhAQAAEwAAAAAAAAAAAAAAAAAAAAAAW0NvbnRl&#10;bnRfVHlwZXNdLnhtbFBLAQItABQABgAIAAAAIQA4/SH/1gAAAJQBAAALAAAAAAAAAAAAAAAAAC8B&#10;AABfcmVscy8ucmVsc1BLAQItABQABgAIAAAAIQCTM50zMAIAAGAEAAAOAAAAAAAAAAAAAAAAAC4C&#10;AABkcnMvZTJvRG9jLnhtbFBLAQItABQABgAIAAAAIQAAY/4u3wAAAAsBAAAPAAAAAAAAAAAAAAAA&#10;AIoEAABkcnMvZG93bnJldi54bWxQSwUGAAAAAAQABADzAAAAlgUAAAAA&#10;" stroked="f">
                <v:textbox inset="0,0,0,0">
                  <w:txbxContent>
                    <w:p w14:paraId="724FA1AE" w14:textId="14660FD9" w:rsidR="00213BA1" w:rsidRPr="00812FE5" w:rsidRDefault="00213BA1" w:rsidP="00213BA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Plot of Poisson Distribution on top of Home/Away Corners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8A7E90C" wp14:editId="4A2DB1A6">
            <wp:simplePos x="0" y="0"/>
            <wp:positionH relativeFrom="page">
              <wp:posOffset>1815465</wp:posOffset>
            </wp:positionH>
            <wp:positionV relativeFrom="paragraph">
              <wp:posOffset>869950</wp:posOffset>
            </wp:positionV>
            <wp:extent cx="3674745" cy="2755900"/>
            <wp:effectExtent l="0" t="0" r="1905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236">
        <w:t xml:space="preserve">The reason that a Poisson is not </w:t>
      </w:r>
      <w:proofErr w:type="gramStart"/>
      <w:r w:rsidR="00D93236">
        <w:t>sufficient</w:t>
      </w:r>
      <w:proofErr w:type="gramEnd"/>
      <w:r w:rsidR="00D93236">
        <w:t xml:space="preserve"> is due to corners not being fully independent of each other. Corners </w:t>
      </w:r>
      <w:r w:rsidR="00A17AE1">
        <w:t>often result in a second/third corner as the ball is returned to play at one extrema of the pitch.</w:t>
      </w:r>
      <w:r w:rsidR="00F721FE">
        <w:t xml:space="preserve"> Hence a Poisson distribution would not compensate for the </w:t>
      </w:r>
      <w:r w:rsidR="009544D4">
        <w:t>overdispersion at the end of tails (fat tail). This can be seen in Figure 1.</w:t>
      </w:r>
    </w:p>
    <w:p w14:paraId="56E863C3" w14:textId="77777777" w:rsidR="00A50FCE" w:rsidRDefault="00A50FCE" w:rsidP="00F03487">
      <w:pPr>
        <w:pStyle w:val="Body"/>
        <w:rPr>
          <w:b/>
          <w:bCs/>
        </w:rPr>
      </w:pPr>
    </w:p>
    <w:p w14:paraId="1CDFD73E" w14:textId="7D664169" w:rsidR="00F03487" w:rsidRDefault="00F03487" w:rsidP="00F03487">
      <w:pPr>
        <w:pStyle w:val="Body"/>
        <w:rPr>
          <w:b/>
          <w:bCs/>
        </w:rPr>
      </w:pPr>
      <w:r>
        <w:rPr>
          <w:b/>
          <w:bCs/>
        </w:rPr>
        <w:lastRenderedPageBreak/>
        <w:t>Model</w:t>
      </w:r>
      <w:r w:rsidR="000B1672">
        <w:rPr>
          <w:b/>
          <w:bCs/>
        </w:rPr>
        <w:t xml:space="preserve"> </w:t>
      </w:r>
      <w:r>
        <w:rPr>
          <w:b/>
          <w:bCs/>
        </w:rPr>
        <w:t>–</w:t>
      </w:r>
      <w:r>
        <w:rPr>
          <w:b/>
          <w:bCs/>
        </w:rPr>
        <w:t xml:space="preserve"> </w:t>
      </w:r>
      <w:r>
        <w:rPr>
          <w:b/>
          <w:bCs/>
        </w:rPr>
        <w:t>Negative Binomial</w:t>
      </w:r>
    </w:p>
    <w:p w14:paraId="30AF013C" w14:textId="4CEC5D32" w:rsidR="00F03487" w:rsidRDefault="005A259D" w:rsidP="00F03487">
      <w:pPr>
        <w:pStyle w:val="Body"/>
      </w:pPr>
      <w:r>
        <w:t xml:space="preserve">In order to compensate for the overdispersion </w:t>
      </w:r>
      <w:r w:rsidR="00142CF4">
        <w:t xml:space="preserve">a regression model that does not make the </w:t>
      </w:r>
      <w:proofErr w:type="spellStart"/>
      <w:r w:rsidR="00142CF4">
        <w:t>equi</w:t>
      </w:r>
      <w:proofErr w:type="spellEnd"/>
      <w:r w:rsidR="00142CF4">
        <w:t xml:space="preserve">-dispersion assumption </w:t>
      </w:r>
      <w:r w:rsidR="00EA7326">
        <w:t>was used, the Negative Binomial (NB).</w:t>
      </w:r>
    </w:p>
    <w:p w14:paraId="361389FB" w14:textId="0A28A0AE" w:rsidR="0077249A" w:rsidRDefault="0077249A" w:rsidP="003E6C6D">
      <w:pPr>
        <w:pStyle w:val="Body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A8DD78" wp14:editId="0D711134">
                <wp:simplePos x="0" y="0"/>
                <wp:positionH relativeFrom="column">
                  <wp:posOffset>2273300</wp:posOffset>
                </wp:positionH>
                <wp:positionV relativeFrom="paragraph">
                  <wp:posOffset>1371600</wp:posOffset>
                </wp:positionV>
                <wp:extent cx="508000" cy="323850"/>
                <wp:effectExtent l="0" t="19050" r="44450" b="381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FE716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179pt;margin-top:108pt;width:40pt;height:25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6AQdQIAAEEFAAAOAAAAZHJzL2Uyb0RvYy54bWysVN9P2zAQfp+0/8Hy+0ja0g2ipqgCMU1C&#10;gICJZ9exm0iOzzu7Tbu/fmcnDQjQHqa9OHe+31++8+Ji3xq2U+gbsCWfnOScKSuhauym5D+frr+c&#10;ceaDsJUwYFXJD8rzi+XnT4vOFWoKNZhKIaMk1hedK3kdgiuyzMtatcKfgFOWjBqwFYFU3GQVio6y&#10;tyab5vnXrAOsHIJU3tPtVW/ky5RfayXDndZeBWZKTr2FdGI61/HMlgtRbFC4upFDG+IfumhFY6no&#10;mOpKBMG22LxL1TYSwYMOJxLaDLRupEoz0DST/M00j7VwKs1C4Hg3wuT/X1p5u7tH1lQln3FmRUu/&#10;aIUIXcEemk0d2Cwi1DlfkOOju8dB8yTGcfca2/ilQdg+oXoYUVX7wCRdzvOzPCfsJZlm09nZPKGe&#10;vQQ79OG7gpZFoeQYC6cmEqJid+MDlaWAoyMpsaW+iSSFg1GxD2MflKZxqOw0RSciqUuDbCeIAkJK&#10;ZcOkN9WiUv31nBo8djVGpJIpYcysG2PG3EOCSNL3ufteB/8YqhIPx+D8b431wWNEqgw2jMFtYwE/&#10;SmBoqqFy738EqYcmorSG6kA/G6HfAu/kdUOI3wgf7gUS7ekn0SqHOzq0ga7kMEic1YC/P7qP/sRG&#10;snLW0RqV3P/aClScmR+WeHo+OT2Ne5eU0/m3KSn42rJ+bbHb9hLoN03o0XAyidE/mKOoEdpn2vhV&#10;rEomYSXVLrkMeFQuQ7/e9GZItVolN9o1J8KNfXQyJo+oRi497Z8FuoF2gfh6C8eVE8Ub3vW+MdLC&#10;ahtAN4mUL7gOeNOeJuIMb0p8CF7ryevl5Vv+AQAA//8DAFBLAwQUAAYACAAAACEAnUilseEAAAAL&#10;AQAADwAAAGRycy9kb3ducmV2LnhtbEyPQU/CQBCF7yb+h82QeJMtoJXUbglqTNQDiUiMx6U7tA27&#10;s6W7lPrvHU5ym3nz8uZ7+WJwVvTYhcaTgsk4AYFUetNQpWDz9Xo7BxGiJqOtJ1TwiwEWxfVVrjPj&#10;T/SJ/TpWgkMoZFpBHWObSRnKGp0OY98i8W3nO6cjr10lTadPHO6snCZJKp1uiD/UusXnGsv9+ugU&#10;fC/Nh3xfVbY//Lxsnt7ag9wPqVI3o2H5CCLiEP/NcMZndCiYaeuPZIKwCmb3c+4SFUwnKQ/suJud&#10;lS0r6UMCssjlZYfiDwAA//8DAFBLAQItABQABgAIAAAAIQC2gziS/gAAAOEBAAATAAAAAAAAAAAA&#10;AAAAAAAAAABbQ29udGVudF9UeXBlc10ueG1sUEsBAi0AFAAGAAgAAAAhADj9If/WAAAAlAEAAAsA&#10;AAAAAAAAAAAAAAAALwEAAF9yZWxzLy5yZWxzUEsBAi0AFAAGAAgAAAAhALn/oBB1AgAAQQUAAA4A&#10;AAAAAAAAAAAAAAAALgIAAGRycy9lMm9Eb2MueG1sUEsBAi0AFAAGAAgAAAAhAJ1IpbHhAAAACwEA&#10;AA8AAAAAAAAAAAAAAAAAzwQAAGRycy9kb3ducmV2LnhtbFBLBQYAAAAABAAEAPMAAADdBQAAAAA=&#10;" adj="14715" fillcolor="#4f81bd [3204]" strokecolor="#243f60 [1604]" strokeweight="2pt"/>
            </w:pict>
          </mc:Fallback>
        </mc:AlternateContent>
      </w:r>
      <w:r w:rsidR="00746956">
        <w:t xml:space="preserve">Before implementing the NB </w:t>
      </w:r>
      <w:r w:rsidR="000B1672">
        <w:t xml:space="preserve">regression </w:t>
      </w:r>
      <w:r w:rsidR="007F22BA">
        <w:t>model,</w:t>
      </w:r>
      <w:r w:rsidR="000B1672">
        <w:t xml:space="preserve"> the data</w:t>
      </w:r>
      <w:r w:rsidR="00900E58">
        <w:t xml:space="preserve"> features</w:t>
      </w:r>
      <w:r w:rsidR="000B1672">
        <w:t xml:space="preserve"> </w:t>
      </w:r>
      <w:r w:rsidR="007F22BA">
        <w:t>w</w:t>
      </w:r>
      <w:r w:rsidR="00900E58">
        <w:t>ere</w:t>
      </w:r>
      <w:r w:rsidR="007F22BA">
        <w:t xml:space="preserve"> </w:t>
      </w:r>
      <w:r w:rsidR="00972641">
        <w:t xml:space="preserve">manipulated </w:t>
      </w:r>
      <w:r w:rsidR="001D2AB1">
        <w:t xml:space="preserve">so to better represent the home field advantage </w:t>
      </w:r>
      <w:r w:rsidR="00AD429C">
        <w:t xml:space="preserve">and create a </w:t>
      </w:r>
      <w:r w:rsidR="00B40893">
        <w:t xml:space="preserve">usable regression variable matrix. Each </w:t>
      </w:r>
      <w:r w:rsidR="00E41824">
        <w:t>game was split up into two</w:t>
      </w:r>
      <w:r w:rsidR="00AF2DA4">
        <w:t xml:space="preserve"> separate</w:t>
      </w:r>
      <w:r w:rsidR="00E41824">
        <w:t xml:space="preserve"> </w:t>
      </w:r>
      <w:r w:rsidR="00EE0C0F">
        <w:t>data events with four corresponding features</w:t>
      </w:r>
      <w:r w:rsidR="00AF2DA4">
        <w:t xml:space="preserve">: Team of interest, opponent, home advantage and </w:t>
      </w:r>
      <w:r w:rsidR="00AF2DA4">
        <w:t>corners “scored”</w:t>
      </w:r>
      <w:r w:rsidR="00AF2DA4">
        <w:t xml:space="preserve">. Figure 2 is a schematic </w:t>
      </w:r>
      <w:r w:rsidR="00F25C73">
        <w:t>example</w:t>
      </w:r>
      <w:r w:rsidR="00AF2DA4">
        <w:t xml:space="preserve"> of the feature transformation</w:t>
      </w:r>
      <w:r w:rsidR="00F25C7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"/>
        <w:gridCol w:w="706"/>
        <w:gridCol w:w="914"/>
        <w:gridCol w:w="914"/>
      </w:tblGrid>
      <w:tr w:rsidR="0077249A" w14:paraId="42A3897C" w14:textId="77777777" w:rsidTr="0077249A">
        <w:trPr>
          <w:trHeight w:val="779"/>
        </w:trPr>
        <w:tc>
          <w:tcPr>
            <w:tcW w:w="755" w:type="dxa"/>
          </w:tcPr>
          <w:p w14:paraId="212C0499" w14:textId="4D4787CF" w:rsidR="0077249A" w:rsidRDefault="0077249A" w:rsidP="003E6C6D">
            <w:pPr>
              <w:pStyle w:val="Body"/>
            </w:pPr>
            <w:r>
              <w:t>Home ID</w:t>
            </w:r>
          </w:p>
        </w:tc>
        <w:tc>
          <w:tcPr>
            <w:tcW w:w="706" w:type="dxa"/>
          </w:tcPr>
          <w:p w14:paraId="30B91FA0" w14:textId="30039B77" w:rsidR="0077249A" w:rsidRDefault="0077249A" w:rsidP="003E6C6D">
            <w:pPr>
              <w:pStyle w:val="Body"/>
            </w:pPr>
            <w:r>
              <w:t>Away ID</w:t>
            </w:r>
          </w:p>
        </w:tc>
        <w:tc>
          <w:tcPr>
            <w:tcW w:w="914" w:type="dxa"/>
          </w:tcPr>
          <w:p w14:paraId="48FEFFE3" w14:textId="039D7E5F" w:rsidR="0077249A" w:rsidRDefault="0077249A" w:rsidP="003E6C6D">
            <w:pPr>
              <w:pStyle w:val="Body"/>
            </w:pPr>
            <w:r>
              <w:t>Home Corners</w:t>
            </w:r>
          </w:p>
        </w:tc>
        <w:tc>
          <w:tcPr>
            <w:tcW w:w="914" w:type="dxa"/>
          </w:tcPr>
          <w:p w14:paraId="79AB7B3B" w14:textId="02897A22" w:rsidR="0077249A" w:rsidRDefault="0077249A" w:rsidP="003E6C6D">
            <w:pPr>
              <w:pStyle w:val="Body"/>
            </w:pPr>
            <w:r>
              <w:t>Away Corners</w:t>
            </w:r>
          </w:p>
        </w:tc>
      </w:tr>
      <w:tr w:rsidR="0077249A" w14:paraId="513813DF" w14:textId="77777777" w:rsidTr="0077249A">
        <w:trPr>
          <w:trHeight w:val="779"/>
        </w:trPr>
        <w:tc>
          <w:tcPr>
            <w:tcW w:w="755" w:type="dxa"/>
          </w:tcPr>
          <w:p w14:paraId="16DE280D" w14:textId="4DB3E022" w:rsidR="0077249A" w:rsidRDefault="0077249A" w:rsidP="003E6C6D">
            <w:pPr>
              <w:pStyle w:val="Body"/>
            </w:pPr>
            <w:r>
              <w:t>1364</w:t>
            </w:r>
          </w:p>
        </w:tc>
        <w:tc>
          <w:tcPr>
            <w:tcW w:w="706" w:type="dxa"/>
          </w:tcPr>
          <w:p w14:paraId="63B33191" w14:textId="03F5BDA4" w:rsidR="0077249A" w:rsidRDefault="0077249A" w:rsidP="003E6C6D">
            <w:pPr>
              <w:pStyle w:val="Body"/>
            </w:pPr>
            <w:r>
              <w:t>246</w:t>
            </w:r>
          </w:p>
        </w:tc>
        <w:tc>
          <w:tcPr>
            <w:tcW w:w="914" w:type="dxa"/>
          </w:tcPr>
          <w:p w14:paraId="6C818661" w14:textId="0B114119" w:rsidR="0077249A" w:rsidRDefault="0077249A" w:rsidP="003E6C6D">
            <w:pPr>
              <w:pStyle w:val="Body"/>
            </w:pPr>
            <w:r>
              <w:t>13</w:t>
            </w:r>
          </w:p>
        </w:tc>
        <w:tc>
          <w:tcPr>
            <w:tcW w:w="914" w:type="dxa"/>
          </w:tcPr>
          <w:p w14:paraId="400D16FF" w14:textId="2FFB193A" w:rsidR="0077249A" w:rsidRDefault="0077249A" w:rsidP="003E6C6D">
            <w:pPr>
              <w:pStyle w:val="Body"/>
            </w:pPr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5991" w:tblpY="-1626"/>
        <w:tblW w:w="0" w:type="auto"/>
        <w:tblLook w:val="04A0" w:firstRow="1" w:lastRow="0" w:firstColumn="1" w:lastColumn="0" w:noHBand="0" w:noVBand="1"/>
      </w:tblPr>
      <w:tblGrid>
        <w:gridCol w:w="1194"/>
        <w:gridCol w:w="1194"/>
        <w:gridCol w:w="1194"/>
        <w:gridCol w:w="1194"/>
      </w:tblGrid>
      <w:tr w:rsidR="0077249A" w14:paraId="2BE6D425" w14:textId="77777777" w:rsidTr="0077249A">
        <w:trPr>
          <w:trHeight w:val="538"/>
        </w:trPr>
        <w:tc>
          <w:tcPr>
            <w:tcW w:w="1194" w:type="dxa"/>
          </w:tcPr>
          <w:p w14:paraId="5388611C" w14:textId="526F3C75" w:rsidR="0077249A" w:rsidRDefault="0077249A" w:rsidP="0077249A">
            <w:pPr>
              <w:pStyle w:val="Body"/>
            </w:pPr>
            <w:r>
              <w:t>Team</w:t>
            </w:r>
          </w:p>
        </w:tc>
        <w:tc>
          <w:tcPr>
            <w:tcW w:w="1194" w:type="dxa"/>
          </w:tcPr>
          <w:p w14:paraId="32025620" w14:textId="6FD2FA69" w:rsidR="0077249A" w:rsidRDefault="0077249A" w:rsidP="0077249A">
            <w:pPr>
              <w:pStyle w:val="Body"/>
            </w:pPr>
            <w:r>
              <w:t>Opponent</w:t>
            </w:r>
          </w:p>
        </w:tc>
        <w:tc>
          <w:tcPr>
            <w:tcW w:w="1194" w:type="dxa"/>
          </w:tcPr>
          <w:p w14:paraId="1EAED322" w14:textId="16465028" w:rsidR="0077249A" w:rsidRDefault="0077249A" w:rsidP="0077249A">
            <w:pPr>
              <w:pStyle w:val="Body"/>
            </w:pPr>
            <w:r>
              <w:t>Corners “Scored”</w:t>
            </w:r>
          </w:p>
        </w:tc>
        <w:tc>
          <w:tcPr>
            <w:tcW w:w="1194" w:type="dxa"/>
          </w:tcPr>
          <w:p w14:paraId="33E67A19" w14:textId="50C04583" w:rsidR="0077249A" w:rsidRDefault="0077249A" w:rsidP="0077249A">
            <w:pPr>
              <w:pStyle w:val="Body"/>
            </w:pPr>
            <w:r>
              <w:t>Home</w:t>
            </w:r>
          </w:p>
        </w:tc>
      </w:tr>
      <w:tr w:rsidR="0077249A" w14:paraId="35A14DEF" w14:textId="77777777" w:rsidTr="0077249A">
        <w:trPr>
          <w:trHeight w:val="538"/>
        </w:trPr>
        <w:tc>
          <w:tcPr>
            <w:tcW w:w="1194" w:type="dxa"/>
          </w:tcPr>
          <w:p w14:paraId="516558B8" w14:textId="1B725C63" w:rsidR="0077249A" w:rsidRDefault="0077249A" w:rsidP="0077249A">
            <w:pPr>
              <w:pStyle w:val="Body"/>
            </w:pPr>
            <w:r>
              <w:t>1364</w:t>
            </w:r>
          </w:p>
        </w:tc>
        <w:tc>
          <w:tcPr>
            <w:tcW w:w="1194" w:type="dxa"/>
          </w:tcPr>
          <w:p w14:paraId="38097D69" w14:textId="541AA3E3" w:rsidR="0077249A" w:rsidRDefault="0077249A" w:rsidP="0077249A">
            <w:pPr>
              <w:pStyle w:val="Body"/>
            </w:pPr>
            <w:r>
              <w:t>246</w:t>
            </w:r>
          </w:p>
        </w:tc>
        <w:tc>
          <w:tcPr>
            <w:tcW w:w="1194" w:type="dxa"/>
          </w:tcPr>
          <w:p w14:paraId="5F1CF491" w14:textId="3359F57D" w:rsidR="0077249A" w:rsidRDefault="0077249A" w:rsidP="0077249A">
            <w:pPr>
              <w:pStyle w:val="Body"/>
            </w:pPr>
            <w:r>
              <w:t>13</w:t>
            </w:r>
          </w:p>
        </w:tc>
        <w:tc>
          <w:tcPr>
            <w:tcW w:w="1194" w:type="dxa"/>
          </w:tcPr>
          <w:p w14:paraId="74DF4D31" w14:textId="1D2B7D13" w:rsidR="0077249A" w:rsidRDefault="0077249A" w:rsidP="0077249A">
            <w:pPr>
              <w:pStyle w:val="Body"/>
            </w:pPr>
            <w:r>
              <w:t>1</w:t>
            </w:r>
          </w:p>
        </w:tc>
      </w:tr>
      <w:tr w:rsidR="0077249A" w14:paraId="3FBFA681" w14:textId="77777777" w:rsidTr="0077249A">
        <w:trPr>
          <w:trHeight w:val="538"/>
        </w:trPr>
        <w:tc>
          <w:tcPr>
            <w:tcW w:w="1194" w:type="dxa"/>
          </w:tcPr>
          <w:p w14:paraId="08378A7E" w14:textId="77FFE6B8" w:rsidR="0077249A" w:rsidRDefault="0077249A" w:rsidP="0077249A">
            <w:pPr>
              <w:pStyle w:val="Body"/>
            </w:pPr>
            <w:r>
              <w:t>246</w:t>
            </w:r>
          </w:p>
        </w:tc>
        <w:tc>
          <w:tcPr>
            <w:tcW w:w="1194" w:type="dxa"/>
          </w:tcPr>
          <w:p w14:paraId="55C8ADE2" w14:textId="732F6077" w:rsidR="0077249A" w:rsidRDefault="0077249A" w:rsidP="0077249A">
            <w:pPr>
              <w:pStyle w:val="Body"/>
            </w:pPr>
            <w:r>
              <w:t>1364</w:t>
            </w:r>
          </w:p>
        </w:tc>
        <w:tc>
          <w:tcPr>
            <w:tcW w:w="1194" w:type="dxa"/>
          </w:tcPr>
          <w:p w14:paraId="0EC39417" w14:textId="7B94B461" w:rsidR="0077249A" w:rsidRDefault="0077249A" w:rsidP="0077249A">
            <w:pPr>
              <w:pStyle w:val="Body"/>
            </w:pPr>
            <w:r>
              <w:t>2</w:t>
            </w:r>
          </w:p>
        </w:tc>
        <w:tc>
          <w:tcPr>
            <w:tcW w:w="1194" w:type="dxa"/>
          </w:tcPr>
          <w:p w14:paraId="0014F9CC" w14:textId="12D8F6E2" w:rsidR="0077249A" w:rsidRDefault="0077249A" w:rsidP="0077249A">
            <w:pPr>
              <w:pStyle w:val="Body"/>
            </w:pPr>
            <w:r>
              <w:t>0</w:t>
            </w:r>
          </w:p>
        </w:tc>
      </w:tr>
    </w:tbl>
    <w:p w14:paraId="737F42C4" w14:textId="7E785018" w:rsidR="00F25C73" w:rsidRDefault="0077249A" w:rsidP="003E6C6D">
      <w:pPr>
        <w:pStyle w:val="Body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EAAD39" wp14:editId="14552062">
                <wp:simplePos x="0" y="0"/>
                <wp:positionH relativeFrom="margin">
                  <wp:posOffset>107950</wp:posOffset>
                </wp:positionH>
                <wp:positionV relativeFrom="paragraph">
                  <wp:posOffset>242570</wp:posOffset>
                </wp:positionV>
                <wp:extent cx="5956300" cy="190500"/>
                <wp:effectExtent l="0" t="0" r="635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30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D17DC0" w14:textId="20C80879" w:rsidR="0077249A" w:rsidRPr="00812FE5" w:rsidRDefault="0077249A" w:rsidP="0077249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t>2</w:t>
                            </w:r>
                            <w: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t xml:space="preserve"> </w:t>
                            </w:r>
                            <w:r>
                              <w:t>Example of data transformation</w:t>
                            </w:r>
                            <w:r w:rsidR="00DC3BBC">
                              <w:t xml:space="preserve">. In the “Home” column </w:t>
                            </w:r>
                            <w:r w:rsidR="00335A73">
                              <w:t>1 represents playing at home and 0 playing away.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AAD39" id="Text Box 4" o:spid="_x0000_s1027" type="#_x0000_t202" style="position:absolute;margin-left:8.5pt;margin-top:19.1pt;width:469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sbHLgIAAGcEAAAOAAAAZHJzL2Uyb0RvYy54bWysVFFv2yAQfp+0/4B4X+x0TbVacaosVaZJ&#10;VVspmfpMMMRIwDEgsbNfvwPH6dbtadoLPu6Og+/77jy/640mR+GDAlvT6aSkRFgOjbL7mn7brj98&#10;oiREZhumwYqankSgd4v37+adq8QVtKAb4QkWsaHqXE3bGF1VFIG3wrAwAScsBiV4wyJu/b5oPOuw&#10;utHFVVneFB34xnngIgT03g9Busj1pRQ8PkkZRCS6pvi2mFef111ai8WcVXvPXKv4+RnsH15hmLJ4&#10;6aXUPYuMHLz6o5RR3EMAGSccTAFSKi4yBkQzLd+g2bTMiYwFyQnuQlP4f2X54/HZE9XU9JoSywxK&#10;tBV9JJ+hJ9eJnc6FCpM2DtNij25UefQHdCbQvfQmfREOwTjyfLpwm4pxdM5uZzcfSwxxjE1vyxna&#10;WL54Pe18iF8EGJKMmnrULlPKjg8hDqljSrosgFbNWmmdNimw0p4cGerctSqKc/HfsrRNuRbSqaFg&#10;8hQJ4gAlWbHf9ZmQC8wdNCdE72HonuD4WuF9DyzEZ+axXRAVjkB8wkVq6GoKZ4uSFvyPv/lTPqqI&#10;UUo6bL+ahu8H5gUl+qtFfVOvjoYfjd1o2INZASKd4nA5nk084KMeTenBvOBkLNMtGGKW4101jaO5&#10;isMQ4GRxsVzmJOxIx+KD3TieSo+8bvsX5t1ZlYh6PsLYmKx6I86QO7C8PESQKiuXeB1YPNON3Zy1&#10;P09eGpdf9znr9f+w+AkAAP//AwBQSwMEFAAGAAgAAAAhAOoEunXcAAAACAEAAA8AAABkcnMvZG93&#10;bnJldi54bWxMj8FOwzAQRO9I/IO1SFwQdQhqKSFOBS3c4NBS9byNlyQiXkex06R/z3KC48ysZt/k&#10;q8m16kR9aDwbuJsloIhLbxuuDOw/326XoEJEtth6JgNnCrAqLi9yzKwfeUunXayUlHDI0EAdY5dp&#10;HcqaHIaZ74gl+/K9wyiyr7TtcZRy1+o0SRbaYcPyocaO1jWV37vBGVhs+mHc8vpms399x4+uSg8v&#10;54Mx11fT8xOoSFP8O4ZffEGHQpiOfmAbVCv6QaZEA/fLFJTkj/O5GEcpF0MXuf4/oPgBAAD//wMA&#10;UEsBAi0AFAAGAAgAAAAhALaDOJL+AAAA4QEAABMAAAAAAAAAAAAAAAAAAAAAAFtDb250ZW50X1R5&#10;cGVzXS54bWxQSwECLQAUAAYACAAAACEAOP0h/9YAAACUAQAACwAAAAAAAAAAAAAAAAAvAQAAX3Jl&#10;bHMvLnJlbHNQSwECLQAUAAYACAAAACEAtpLGxy4CAABnBAAADgAAAAAAAAAAAAAAAAAuAgAAZHJz&#10;L2Uyb0RvYy54bWxQSwECLQAUAAYACAAAACEA6gS6ddwAAAAIAQAADwAAAAAAAAAAAAAAAACIBAAA&#10;ZHJzL2Rvd25yZXYueG1sUEsFBgAAAAAEAAQA8wAAAJEFAAAAAA==&#10;" stroked="f">
                <v:textbox inset="0,0,0,0">
                  <w:txbxContent>
                    <w:p w14:paraId="6AD17DC0" w14:textId="20C80879" w:rsidR="0077249A" w:rsidRPr="00812FE5" w:rsidRDefault="0077249A" w:rsidP="0077249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t>2</w:t>
                      </w:r>
                      <w:r>
                        <w:t xml:space="preserve"> </w:t>
                      </w:r>
                      <w:r>
                        <w:t>–</w:t>
                      </w:r>
                      <w:r>
                        <w:t xml:space="preserve"> </w:t>
                      </w:r>
                      <w:r>
                        <w:t>Example of data transformation</w:t>
                      </w:r>
                      <w:r w:rsidR="00DC3BBC">
                        <w:t xml:space="preserve">. In the “Home” column </w:t>
                      </w:r>
                      <w:r w:rsidR="00335A73">
                        <w:t>1 represents playing at home and 0 playing away.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BD384DB" w14:textId="4B0B6FAD" w:rsidR="00DC3BBC" w:rsidRDefault="00DC3BBC" w:rsidP="003E6C6D">
      <w:pPr>
        <w:pStyle w:val="Body"/>
      </w:pPr>
      <w:r>
        <w:t>As</w:t>
      </w:r>
      <w:r w:rsidR="00982124">
        <w:t xml:space="preserve"> can be seen from Figure 2, we have restructured the data in a way that better represents the home advantage of </w:t>
      </w:r>
      <w:r w:rsidR="00292F2C">
        <w:t xml:space="preserve">a team. This restructuring also better represents a </w:t>
      </w:r>
      <w:r w:rsidR="002A5D62">
        <w:t>team’s</w:t>
      </w:r>
      <w:r w:rsidR="00292F2C">
        <w:t xml:space="preserve"> record and considers the difficulty of the opponent that they are playing.</w:t>
      </w:r>
    </w:p>
    <w:p w14:paraId="764591F7" w14:textId="3F86473A" w:rsidR="0077249A" w:rsidRDefault="00F245FC" w:rsidP="003E6C6D">
      <w:pPr>
        <w:pStyle w:val="Body"/>
      </w:pPr>
      <w:r>
        <w:t xml:space="preserve">As the test data set does not contain any </w:t>
      </w:r>
      <w:r w:rsidR="006D2B2F">
        <w:t>information on goals scored by each team</w:t>
      </w:r>
      <w:r w:rsidR="00DC3BBC">
        <w:t xml:space="preserve"> these were not considered features in the predictive model.</w:t>
      </w:r>
    </w:p>
    <w:p w14:paraId="24AB9B84" w14:textId="2B7F4D9C" w:rsidR="00433F5B" w:rsidRDefault="00433F5B" w:rsidP="00433F5B">
      <w:pPr>
        <w:pStyle w:val="Body"/>
        <w:rPr>
          <w:rFonts w:cstheme="minorHAnsi"/>
        </w:rPr>
      </w:pPr>
      <w:r>
        <w:t>To build a NB regression mo</w:t>
      </w:r>
      <w:r w:rsidR="0017293E">
        <w:t>del</w:t>
      </w:r>
      <w:r>
        <w:t xml:space="preserve">, the variance parameter </w:t>
      </w:r>
      <w:r>
        <w:rPr>
          <w:rFonts w:cstheme="minorHAnsi"/>
        </w:rPr>
        <w:t xml:space="preserve">α </w:t>
      </w:r>
      <w:r>
        <w:rPr>
          <w:rFonts w:cstheme="minorHAnsi"/>
        </w:rPr>
        <w:t xml:space="preserve">is </w:t>
      </w:r>
      <w:r>
        <w:rPr>
          <w:rFonts w:cstheme="minorHAnsi"/>
        </w:rPr>
        <w:t>required</w:t>
      </w:r>
      <w:r>
        <w:rPr>
          <w:rFonts w:cstheme="minorHAnsi"/>
        </w:rPr>
        <w:t>.</w:t>
      </w:r>
      <w:r w:rsidRPr="00433F5B">
        <w:t xml:space="preserve"> </w:t>
      </w:r>
      <w:r>
        <w:t>Using the p</w:t>
      </w:r>
      <w:r w:rsidRPr="00D040FF">
        <w:t xml:space="preserve">ython </w:t>
      </w:r>
      <w:r>
        <w:t>“</w:t>
      </w:r>
      <w:proofErr w:type="spellStart"/>
      <w:r w:rsidRPr="00D040FF">
        <w:t>Statsmodule</w:t>
      </w:r>
      <w:proofErr w:type="spellEnd"/>
      <w:r>
        <w:t>”</w:t>
      </w:r>
      <w:r w:rsidRPr="00D040FF">
        <w:t xml:space="preserve"> </w:t>
      </w:r>
      <w:r>
        <w:t>library</w:t>
      </w:r>
      <w:r>
        <w:rPr>
          <w:i/>
          <w:iCs/>
        </w:rPr>
        <w:t xml:space="preserve"> </w:t>
      </w:r>
      <w:r>
        <w:t xml:space="preserve">and a method set out by </w:t>
      </w:r>
      <w:hyperlink r:id="rId9" w:history="1">
        <w:r w:rsidRPr="007F76B6">
          <w:rPr>
            <w:rStyle w:val="Hyperlink"/>
          </w:rPr>
          <w:t>Cameron &amp; Trivedi</w:t>
        </w:r>
      </w:hyperlink>
      <w:r>
        <w:t xml:space="preserve">, the value of </w:t>
      </w:r>
      <w:r>
        <w:rPr>
          <w:rFonts w:cstheme="minorHAnsi"/>
        </w:rPr>
        <w:t>α</w:t>
      </w:r>
      <w:r>
        <w:t xml:space="preserve"> </w:t>
      </w:r>
      <w:r w:rsidR="006408BD">
        <w:t xml:space="preserve">was calculated by </w:t>
      </w:r>
      <w:r w:rsidR="00742C25">
        <w:t xml:space="preserve">using a technique they named </w:t>
      </w:r>
      <w:r w:rsidR="00742C25" w:rsidRPr="00742C25">
        <w:rPr>
          <w:rStyle w:val="Emphasis"/>
          <w:rFonts w:cstheme="minorHAnsi"/>
          <w:color w:val="292929"/>
          <w:spacing w:val="-1"/>
          <w:shd w:val="clear" w:color="auto" w:fill="FFFFFF"/>
        </w:rPr>
        <w:t>auxiliary OLS regression without a constant</w:t>
      </w:r>
      <w:r w:rsidR="00742C25">
        <w:rPr>
          <w:rStyle w:val="Emphasis"/>
          <w:rFonts w:cstheme="minorHAnsi"/>
          <w:i w:val="0"/>
          <w:iCs w:val="0"/>
          <w:color w:val="292929"/>
          <w:spacing w:val="-1"/>
          <w:shd w:val="clear" w:color="auto" w:fill="FFFFFF"/>
        </w:rPr>
        <w:t>. I</w:t>
      </w:r>
      <w:r w:rsidR="006408BD">
        <w:t xml:space="preserve">nitially a Poisson </w:t>
      </w:r>
      <w:r w:rsidR="00742C25">
        <w:t>model was fitted an</w:t>
      </w:r>
      <w:r w:rsidR="00E9072A">
        <w:t xml:space="preserve">d as a result we </w:t>
      </w:r>
      <w:proofErr w:type="gramStart"/>
      <w:r w:rsidR="00E9072A">
        <w:t xml:space="preserve">are </w:t>
      </w:r>
      <w:r w:rsidR="00274ED3">
        <w:t>able to</w:t>
      </w:r>
      <w:proofErr w:type="gramEnd"/>
      <w:r w:rsidR="00274ED3">
        <w:t xml:space="preserve"> extract a vector of fitted rates, </w:t>
      </w:r>
      <w:r w:rsidR="00274ED3">
        <w:rPr>
          <w:rFonts w:cstheme="minorHAnsi"/>
        </w:rPr>
        <w:t>λ</w:t>
      </w:r>
      <w:r w:rsidR="00274ED3">
        <w:t xml:space="preserve"> </w:t>
      </w:r>
      <w:r w:rsidR="005C0B5F">
        <w:t xml:space="preserve">and fit a further regression model that gave us a value of </w:t>
      </w:r>
      <w:r w:rsidR="005C0B5F">
        <w:rPr>
          <w:rFonts w:cstheme="minorHAnsi"/>
        </w:rPr>
        <w:t>α</w:t>
      </w:r>
      <w:r w:rsidR="005C0B5F">
        <w:rPr>
          <w:rFonts w:cstheme="minorHAnsi"/>
        </w:rPr>
        <w:t xml:space="preserve">. </w:t>
      </w:r>
      <w:r w:rsidR="00E56E82">
        <w:rPr>
          <w:rFonts w:cstheme="minorHAnsi"/>
        </w:rPr>
        <w:t>Finally,</w:t>
      </w:r>
      <w:r w:rsidR="005C0B5F">
        <w:rPr>
          <w:rFonts w:cstheme="minorHAnsi"/>
        </w:rPr>
        <w:t xml:space="preserve"> </w:t>
      </w:r>
      <w:r w:rsidR="005C0B5F">
        <w:rPr>
          <w:rFonts w:cstheme="minorHAnsi"/>
        </w:rPr>
        <w:t>α</w:t>
      </w:r>
      <w:r w:rsidR="005C0B5F">
        <w:rPr>
          <w:rFonts w:cstheme="minorHAnsi"/>
        </w:rPr>
        <w:t xml:space="preserve"> was used to fit the NB regression mod</w:t>
      </w:r>
      <w:r w:rsidR="006953BD">
        <w:rPr>
          <w:rFonts w:cstheme="minorHAnsi"/>
        </w:rPr>
        <w:t>el</w:t>
      </w:r>
      <w:r w:rsidR="005C0B5F">
        <w:rPr>
          <w:rFonts w:cstheme="minorHAnsi"/>
        </w:rPr>
        <w:t xml:space="preserve"> to our data set.  </w:t>
      </w:r>
      <w:r w:rsidR="0017293E">
        <w:rPr>
          <w:rFonts w:cstheme="minorHAnsi"/>
        </w:rPr>
        <w:t>Below is a step by step guide to implementing the NB regression model</w:t>
      </w:r>
      <w:r w:rsidR="00064B2C">
        <w:rPr>
          <w:rFonts w:cstheme="minorHAnsi"/>
        </w:rPr>
        <w:t>.</w:t>
      </w:r>
    </w:p>
    <w:p w14:paraId="2C53A921" w14:textId="77777777" w:rsidR="00D64D98" w:rsidRDefault="00D64D98" w:rsidP="00433F5B">
      <w:pPr>
        <w:pStyle w:val="Body"/>
        <w:rPr>
          <w:rFonts w:cstheme="minorHAnsi"/>
        </w:rPr>
      </w:pPr>
    </w:p>
    <w:p w14:paraId="69A03E34" w14:textId="43536A0E" w:rsidR="0017293E" w:rsidRDefault="00B12FEA" w:rsidP="00433F5B">
      <w:pPr>
        <w:pStyle w:val="Body"/>
        <w:rPr>
          <w:rStyle w:val="Emphasis"/>
          <w:rFonts w:cstheme="minorHAnsi"/>
          <w:b/>
          <w:bCs/>
          <w:color w:val="292929"/>
          <w:spacing w:val="-1"/>
          <w:shd w:val="clear" w:color="auto" w:fill="FFFFFF"/>
        </w:rPr>
      </w:pPr>
      <w:r>
        <w:rPr>
          <w:rFonts w:cstheme="minorHAnsi"/>
          <w:b/>
          <w:bCs/>
        </w:rPr>
        <w:t xml:space="preserve">STEP 1: </w:t>
      </w:r>
      <w:r w:rsidRPr="00B12FEA">
        <w:rPr>
          <w:rFonts w:cstheme="minorHAnsi"/>
          <w:color w:val="292929"/>
          <w:spacing w:val="-1"/>
          <w:shd w:val="clear" w:color="auto" w:fill="FFFFFF"/>
        </w:rPr>
        <w:t>Fit the Poisson regression model on the data set. This will give us the vector of fitted rates </w:t>
      </w:r>
      <w:r w:rsidRPr="00B12FEA">
        <w:rPr>
          <w:rStyle w:val="Emphasis"/>
          <w:rFonts w:cstheme="minorHAnsi"/>
          <w:b/>
          <w:bCs/>
          <w:color w:val="292929"/>
          <w:spacing w:val="-1"/>
          <w:shd w:val="clear" w:color="auto" w:fill="FFFFFF"/>
        </w:rPr>
        <w:t>λ.</w:t>
      </w:r>
    </w:p>
    <w:p w14:paraId="4F659A30" w14:textId="77777777" w:rsidR="00D64D98" w:rsidRDefault="005021C9" w:rsidP="00D64D98">
      <w:pPr>
        <w:pStyle w:val="Body"/>
        <w:rPr>
          <w:rStyle w:val="Emphasis"/>
          <w:rFonts w:cstheme="minorHAnsi"/>
          <w:color w:val="292929"/>
          <w:spacing w:val="-1"/>
          <w:shd w:val="clear" w:color="auto" w:fill="FFFFFF"/>
        </w:rPr>
      </w:pPr>
      <w:r>
        <w:rPr>
          <w:rStyle w:val="Emphasis"/>
          <w:rFonts w:cstheme="minorHAnsi"/>
          <w:b/>
          <w:bCs/>
          <w:i w:val="0"/>
          <w:iCs w:val="0"/>
          <w:color w:val="292929"/>
          <w:spacing w:val="-1"/>
          <w:shd w:val="clear" w:color="auto" w:fill="FFFFFF"/>
        </w:rPr>
        <w:t xml:space="preserve">STEP 2: </w:t>
      </w:r>
      <w:r w:rsidRPr="005021C9">
        <w:rPr>
          <w:rFonts w:cstheme="minorHAnsi"/>
          <w:color w:val="292929"/>
          <w:spacing w:val="-1"/>
          <w:shd w:val="clear" w:color="auto" w:fill="FFFFFF"/>
        </w:rPr>
        <w:t>Fit the aux OLS regression model on the data set. This will give us the value of </w:t>
      </w:r>
      <w:r w:rsidRPr="005021C9">
        <w:rPr>
          <w:rStyle w:val="Emphasis"/>
          <w:rFonts w:cstheme="minorHAnsi"/>
          <w:color w:val="292929"/>
          <w:spacing w:val="-1"/>
          <w:shd w:val="clear" w:color="auto" w:fill="FFFFFF"/>
        </w:rPr>
        <w:t>α.</w:t>
      </w:r>
    </w:p>
    <w:p w14:paraId="48A8915C" w14:textId="47920C45" w:rsidR="00EC3912" w:rsidRDefault="00D64D98" w:rsidP="00EC3912">
      <w:pPr>
        <w:pStyle w:val="Body"/>
        <w:rPr>
          <w:rFonts w:cstheme="minorHAnsi"/>
          <w:color w:val="292929"/>
          <w:spacing w:val="-1"/>
        </w:rPr>
      </w:pPr>
      <w:r w:rsidRPr="00D64D98">
        <w:rPr>
          <w:rStyle w:val="Strong"/>
          <w:rFonts w:cstheme="minorHAnsi"/>
          <w:color w:val="292929"/>
          <w:spacing w:val="-1"/>
        </w:rPr>
        <w:t>STEP 3: </w:t>
      </w:r>
      <w:r w:rsidRPr="00D64D98">
        <w:rPr>
          <w:rFonts w:cstheme="minorHAnsi"/>
          <w:color w:val="292929"/>
          <w:spacing w:val="-1"/>
        </w:rPr>
        <w:t>Use the </w:t>
      </w:r>
      <w:r w:rsidRPr="00D64D98">
        <w:rPr>
          <w:rStyle w:val="Emphasis"/>
          <w:rFonts w:cstheme="minorHAnsi"/>
          <w:color w:val="292929"/>
          <w:spacing w:val="-1"/>
        </w:rPr>
        <w:t>α </w:t>
      </w:r>
      <w:r w:rsidRPr="00D64D98">
        <w:rPr>
          <w:rFonts w:cstheme="minorHAnsi"/>
          <w:color w:val="292929"/>
          <w:spacing w:val="-1"/>
        </w:rPr>
        <w:t>from STEP 2 to fit the NB regression model to the data set.</w:t>
      </w:r>
    </w:p>
    <w:p w14:paraId="29297DCC" w14:textId="48ED9632" w:rsidR="00EC3912" w:rsidRPr="00EC3912" w:rsidRDefault="00EC3912" w:rsidP="00EC3912">
      <w:pPr>
        <w:pStyle w:val="Body"/>
        <w:rPr>
          <w:rFonts w:cstheme="minorHAnsi"/>
          <w:b/>
          <w:bCs/>
        </w:rPr>
      </w:pPr>
      <w:r w:rsidRPr="00EC3912">
        <w:rPr>
          <w:rStyle w:val="Strong"/>
          <w:rFonts w:cstheme="minorHAnsi"/>
          <w:color w:val="292929"/>
          <w:spacing w:val="-1"/>
        </w:rPr>
        <w:t>STEP 4: </w:t>
      </w:r>
      <w:r w:rsidRPr="00EC3912">
        <w:rPr>
          <w:rFonts w:cstheme="minorHAnsi"/>
          <w:color w:val="292929"/>
          <w:spacing w:val="-1"/>
        </w:rPr>
        <w:t>Use the fitted NB model to make predictions about expected counts on the test data set.</w:t>
      </w:r>
    </w:p>
    <w:p w14:paraId="5A039C08" w14:textId="05DD5702" w:rsidR="00A545A4" w:rsidRDefault="00A545A4" w:rsidP="00433F5B">
      <w:pPr>
        <w:pStyle w:val="Body"/>
      </w:pPr>
    </w:p>
    <w:p w14:paraId="175FA060" w14:textId="5A4EB4BC" w:rsidR="00EC3912" w:rsidRPr="00F95EB8" w:rsidRDefault="00465EF0" w:rsidP="00433F5B">
      <w:pPr>
        <w:pStyle w:val="Body"/>
      </w:pPr>
      <w:r>
        <w:t>To assess</w:t>
      </w:r>
      <w:r w:rsidR="007975BF">
        <w:t xml:space="preserve"> the efficacy of the model</w:t>
      </w:r>
      <w:r>
        <w:t xml:space="preserve"> the</w:t>
      </w:r>
      <w:r w:rsidR="007975BF">
        <w:t xml:space="preserve"> Pearson Chi2 and </w:t>
      </w:r>
      <w:r w:rsidR="00B52FD1">
        <w:t xml:space="preserve">Deviance results were investigated. There was considerable improvement of the NB </w:t>
      </w:r>
      <w:r w:rsidR="007F4CE2">
        <w:t xml:space="preserve">technique over the basic Poisson regression however the results were </w:t>
      </w:r>
      <w:r w:rsidR="00CA506F">
        <w:t>still considerably inaccurate</w:t>
      </w:r>
      <w:r w:rsidR="007F4CE2">
        <w:t xml:space="preserve">. </w:t>
      </w:r>
      <w:r w:rsidR="009D2E28">
        <w:t xml:space="preserve">However due to time constraints and the scope of the exercise these results were considered acceptable and </w:t>
      </w:r>
      <w:r w:rsidR="001912D9">
        <w:t xml:space="preserve">the NB model was used to predict the </w:t>
      </w:r>
      <w:r w:rsidR="00CA506F">
        <w:t>number of corners “scored” by a team when facing a</w:t>
      </w:r>
      <w:r w:rsidR="007D0889">
        <w:t>n opponent either home or away.</w:t>
      </w:r>
    </w:p>
    <w:p w14:paraId="067F1E5D" w14:textId="6F4DC208" w:rsidR="00297FB7" w:rsidRDefault="00297FB7" w:rsidP="003E6C6D">
      <w:pPr>
        <w:pStyle w:val="Body"/>
      </w:pPr>
    </w:p>
    <w:p w14:paraId="25182BFF" w14:textId="4112FC4E" w:rsidR="00A158AB" w:rsidRDefault="00A158AB" w:rsidP="003E6C6D">
      <w:pPr>
        <w:pStyle w:val="Body"/>
      </w:pPr>
    </w:p>
    <w:p w14:paraId="10660CD0" w14:textId="2AEAEAA0" w:rsidR="00A158AB" w:rsidRDefault="00A158AB" w:rsidP="003E6C6D">
      <w:pPr>
        <w:pStyle w:val="Body"/>
        <w:rPr>
          <w:sz w:val="28"/>
          <w:szCs w:val="28"/>
        </w:rPr>
      </w:pPr>
      <w:r w:rsidRPr="000138A0">
        <w:rPr>
          <w:sz w:val="28"/>
          <w:szCs w:val="28"/>
        </w:rPr>
        <w:lastRenderedPageBreak/>
        <w:t xml:space="preserve">2 </w:t>
      </w:r>
      <w:r w:rsidR="000138A0" w:rsidRPr="000138A0">
        <w:rPr>
          <w:sz w:val="28"/>
          <w:szCs w:val="28"/>
        </w:rPr>
        <w:t>–</w:t>
      </w:r>
      <w:r w:rsidRPr="000138A0">
        <w:rPr>
          <w:sz w:val="28"/>
          <w:szCs w:val="28"/>
        </w:rPr>
        <w:t xml:space="preserve"> </w:t>
      </w:r>
      <w:r w:rsidR="000138A0" w:rsidRPr="000138A0">
        <w:rPr>
          <w:sz w:val="28"/>
          <w:szCs w:val="28"/>
        </w:rPr>
        <w:t>Probability Predictions</w:t>
      </w:r>
    </w:p>
    <w:p w14:paraId="1137BDC4" w14:textId="08C1E700" w:rsidR="000138A0" w:rsidRDefault="00435444" w:rsidP="003E6C6D">
      <w:pPr>
        <w:pStyle w:val="Body"/>
      </w:pPr>
      <w:r>
        <w:t>Now that the mathematical</w:t>
      </w:r>
      <w:r w:rsidR="00CB3D5D">
        <w:t xml:space="preserve"> prediction model has been built, the test data was loaded into python and a similar cleaning regime </w:t>
      </w:r>
      <w:r w:rsidR="00910E51">
        <w:t>as</w:t>
      </w:r>
      <w:r w:rsidR="00CB3D5D">
        <w:t xml:space="preserve"> before was implemented. </w:t>
      </w:r>
      <w:r w:rsidR="00FC2691">
        <w:t xml:space="preserve">Due to the </w:t>
      </w:r>
      <w:r w:rsidR="0054015A">
        <w:t xml:space="preserve">order and the method of prediction variables that were </w:t>
      </w:r>
      <w:r w:rsidR="00910E51">
        <w:t>used in</w:t>
      </w:r>
      <w:r w:rsidR="0054015A">
        <w:t xml:space="preserve"> the model, two separate NB regression</w:t>
      </w:r>
      <w:r w:rsidR="00B46914">
        <w:t xml:space="preserve"> were </w:t>
      </w:r>
      <w:r w:rsidR="00910E51">
        <w:t>applied to</w:t>
      </w:r>
      <w:r w:rsidR="00B46914">
        <w:t xml:space="preserve"> each team for </w:t>
      </w:r>
      <w:r w:rsidR="00910E51">
        <w:t>every</w:t>
      </w:r>
      <w:r w:rsidR="00B46914">
        <w:t xml:space="preserve"> match. From this we can calculate the probability of various events, such as the home team </w:t>
      </w:r>
      <w:r w:rsidR="000E7AB2">
        <w:t>receiving</w:t>
      </w:r>
      <w:r w:rsidR="00B46914">
        <w:t xml:space="preserve"> 0-N number of corners whilst the away team receives 0-N</w:t>
      </w:r>
      <w:r w:rsidR="003553C5">
        <w:t>.</w:t>
      </w:r>
    </w:p>
    <w:p w14:paraId="7139DE49" w14:textId="5EF9FA40" w:rsidR="003553C5" w:rsidRDefault="003553C5" w:rsidP="003E6C6D">
      <w:pPr>
        <w:pStyle w:val="Body"/>
      </w:pPr>
      <w:r>
        <w:t>The value of N was taken as N=21 as this was the maximum number of corners taken by an individual team</w:t>
      </w:r>
      <w:r w:rsidR="00932C1C">
        <w:t xml:space="preserve"> either home or away.</w:t>
      </w:r>
    </w:p>
    <w:p w14:paraId="17D4922D" w14:textId="18ABC6BC" w:rsidR="00D72364" w:rsidRDefault="00932C1C" w:rsidP="003E6C6D">
      <w:pPr>
        <w:pStyle w:val="Body"/>
      </w:pPr>
      <w:r>
        <w:t>To create this probability matrix</w:t>
      </w:r>
      <w:r w:rsidR="00266B53">
        <w:t xml:space="preserve">, we wrapped this process into a function that outputted a </w:t>
      </w:r>
      <w:r w:rsidR="00193CC8">
        <w:t xml:space="preserve">matrix </w:t>
      </w:r>
      <w:r w:rsidR="00AE51AB">
        <w:t xml:space="preserve">(N+1) </w:t>
      </w:r>
      <w:r w:rsidR="0008728C">
        <w:t>by</w:t>
      </w:r>
      <w:r w:rsidR="00AE51AB">
        <w:t xml:space="preserve"> (N+1)</w:t>
      </w:r>
      <w:r w:rsidR="0008728C">
        <w:t xml:space="preserve"> that calculated the probability of </w:t>
      </w:r>
      <w:r w:rsidR="008D403A">
        <w:t xml:space="preserve">each event based on the original prediction regression. Figure 3 is a schematic </w:t>
      </w:r>
      <w:r w:rsidR="006B5C81">
        <w:t>representation of a</w:t>
      </w:r>
      <w:r w:rsidR="003A666C">
        <w:t>n example</w:t>
      </w:r>
      <w:r w:rsidR="006B5C81">
        <w:t xml:space="preserve"> probability matrix</w:t>
      </w:r>
      <w:r w:rsidR="003A666C">
        <w:t xml:space="preserve"> created.</w:t>
      </w:r>
    </w:p>
    <w:tbl>
      <w:tblPr>
        <w:tblStyle w:val="TableGrid"/>
        <w:tblpPr w:leftFromText="180" w:rightFromText="180" w:vertAnchor="text" w:horzAnchor="margin" w:tblpXSpec="center" w:tblpY="81"/>
        <w:tblW w:w="7121" w:type="dxa"/>
        <w:tblLook w:val="04A0" w:firstRow="1" w:lastRow="0" w:firstColumn="1" w:lastColumn="0" w:noHBand="0" w:noVBand="1"/>
      </w:tblPr>
      <w:tblGrid>
        <w:gridCol w:w="1425"/>
        <w:gridCol w:w="1424"/>
        <w:gridCol w:w="1424"/>
        <w:gridCol w:w="1424"/>
        <w:gridCol w:w="1424"/>
      </w:tblGrid>
      <w:tr w:rsidR="00781110" w14:paraId="41814183" w14:textId="77777777" w:rsidTr="00781110">
        <w:trPr>
          <w:trHeight w:val="238"/>
        </w:trPr>
        <w:tc>
          <w:tcPr>
            <w:tcW w:w="1425" w:type="dxa"/>
          </w:tcPr>
          <w:p w14:paraId="6F544316" w14:textId="77777777" w:rsidR="00781110" w:rsidRPr="006B5C81" w:rsidRDefault="00781110" w:rsidP="00781110">
            <w:pPr>
              <w:pStyle w:val="Body"/>
              <w:rPr>
                <w:sz w:val="20"/>
                <w:szCs w:val="20"/>
              </w:rPr>
            </w:pPr>
          </w:p>
        </w:tc>
        <w:tc>
          <w:tcPr>
            <w:tcW w:w="1424" w:type="dxa"/>
          </w:tcPr>
          <w:p w14:paraId="0E9E9C74" w14:textId="77777777" w:rsidR="00781110" w:rsidRPr="006B5C81" w:rsidRDefault="00781110" w:rsidP="00781110">
            <w:pPr>
              <w:pStyle w:val="Body"/>
              <w:jc w:val="center"/>
              <w:rPr>
                <w:b/>
                <w:bCs/>
                <w:sz w:val="20"/>
                <w:szCs w:val="20"/>
              </w:rPr>
            </w:pPr>
            <w:r w:rsidRPr="006B5C81">
              <w:rPr>
                <w:b/>
                <w:bCs/>
                <w:sz w:val="20"/>
                <w:szCs w:val="20"/>
              </w:rPr>
              <w:t>H0</w:t>
            </w:r>
          </w:p>
        </w:tc>
        <w:tc>
          <w:tcPr>
            <w:tcW w:w="1424" w:type="dxa"/>
          </w:tcPr>
          <w:p w14:paraId="75E4D28C" w14:textId="77777777" w:rsidR="00781110" w:rsidRPr="006B5C81" w:rsidRDefault="00781110" w:rsidP="00781110">
            <w:pPr>
              <w:pStyle w:val="Body"/>
              <w:jc w:val="center"/>
              <w:rPr>
                <w:b/>
                <w:bCs/>
                <w:sz w:val="20"/>
                <w:szCs w:val="20"/>
              </w:rPr>
            </w:pPr>
            <w:r w:rsidRPr="006B5C81">
              <w:rPr>
                <w:b/>
                <w:bCs/>
                <w:sz w:val="20"/>
                <w:szCs w:val="20"/>
              </w:rPr>
              <w:t>H1</w:t>
            </w:r>
          </w:p>
        </w:tc>
        <w:tc>
          <w:tcPr>
            <w:tcW w:w="1424" w:type="dxa"/>
          </w:tcPr>
          <w:p w14:paraId="666E3ED7" w14:textId="77777777" w:rsidR="00781110" w:rsidRPr="006B5C81" w:rsidRDefault="00781110" w:rsidP="00781110">
            <w:pPr>
              <w:pStyle w:val="Body"/>
              <w:jc w:val="center"/>
              <w:rPr>
                <w:b/>
                <w:bCs/>
                <w:sz w:val="20"/>
                <w:szCs w:val="20"/>
              </w:rPr>
            </w:pPr>
            <w:r w:rsidRPr="006B5C81">
              <w:rPr>
                <w:b/>
                <w:bCs/>
                <w:sz w:val="20"/>
                <w:szCs w:val="20"/>
              </w:rPr>
              <w:t>H2</w:t>
            </w:r>
          </w:p>
        </w:tc>
        <w:tc>
          <w:tcPr>
            <w:tcW w:w="1424" w:type="dxa"/>
          </w:tcPr>
          <w:p w14:paraId="2E6DB338" w14:textId="77777777" w:rsidR="00781110" w:rsidRPr="006B5C81" w:rsidRDefault="00781110" w:rsidP="00781110">
            <w:pPr>
              <w:pStyle w:val="Body"/>
              <w:jc w:val="center"/>
              <w:rPr>
                <w:b/>
                <w:bCs/>
                <w:sz w:val="20"/>
                <w:szCs w:val="20"/>
              </w:rPr>
            </w:pPr>
            <w:r w:rsidRPr="006B5C81">
              <w:rPr>
                <w:b/>
                <w:bCs/>
                <w:sz w:val="20"/>
                <w:szCs w:val="20"/>
              </w:rPr>
              <w:t>H3</w:t>
            </w:r>
          </w:p>
        </w:tc>
      </w:tr>
      <w:tr w:rsidR="00781110" w14:paraId="701B3257" w14:textId="77777777" w:rsidTr="00781110">
        <w:trPr>
          <w:trHeight w:val="238"/>
        </w:trPr>
        <w:tc>
          <w:tcPr>
            <w:tcW w:w="1425" w:type="dxa"/>
          </w:tcPr>
          <w:p w14:paraId="16BB1416" w14:textId="77777777" w:rsidR="00781110" w:rsidRPr="006B5C81" w:rsidRDefault="00781110" w:rsidP="00781110">
            <w:pPr>
              <w:pStyle w:val="Body"/>
              <w:jc w:val="center"/>
              <w:rPr>
                <w:b/>
                <w:bCs/>
                <w:sz w:val="20"/>
                <w:szCs w:val="20"/>
              </w:rPr>
            </w:pPr>
            <w:r w:rsidRPr="006B5C81">
              <w:rPr>
                <w:b/>
                <w:bCs/>
                <w:sz w:val="20"/>
                <w:szCs w:val="20"/>
              </w:rPr>
              <w:t>A0</w:t>
            </w:r>
          </w:p>
        </w:tc>
        <w:tc>
          <w:tcPr>
            <w:tcW w:w="1424" w:type="dxa"/>
          </w:tcPr>
          <w:p w14:paraId="21FE4D23" w14:textId="77777777" w:rsidR="00781110" w:rsidRPr="006B5C81" w:rsidRDefault="00781110" w:rsidP="00781110">
            <w:pPr>
              <w:pStyle w:val="Body"/>
              <w:rPr>
                <w:i/>
                <w:iCs/>
                <w:sz w:val="20"/>
                <w:szCs w:val="20"/>
              </w:rPr>
            </w:pPr>
            <w:proofErr w:type="gramStart"/>
            <w:r w:rsidRPr="006B5C81">
              <w:rPr>
                <w:i/>
                <w:iCs/>
                <w:sz w:val="20"/>
                <w:szCs w:val="20"/>
              </w:rPr>
              <w:t>P(</w:t>
            </w:r>
            <w:proofErr w:type="gramEnd"/>
            <w:r w:rsidRPr="006B5C81">
              <w:rPr>
                <w:i/>
                <w:iCs/>
                <w:sz w:val="20"/>
                <w:szCs w:val="20"/>
              </w:rPr>
              <w:t>0-0)</w:t>
            </w:r>
          </w:p>
        </w:tc>
        <w:tc>
          <w:tcPr>
            <w:tcW w:w="1424" w:type="dxa"/>
          </w:tcPr>
          <w:p w14:paraId="33E1F395" w14:textId="77777777" w:rsidR="00781110" w:rsidRPr="006B5C81" w:rsidRDefault="00781110" w:rsidP="00781110">
            <w:pPr>
              <w:pStyle w:val="Body"/>
              <w:rPr>
                <w:i/>
                <w:iCs/>
                <w:sz w:val="20"/>
                <w:szCs w:val="20"/>
              </w:rPr>
            </w:pPr>
            <w:proofErr w:type="gramStart"/>
            <w:r w:rsidRPr="006B5C81">
              <w:rPr>
                <w:i/>
                <w:iCs/>
                <w:sz w:val="20"/>
                <w:szCs w:val="20"/>
              </w:rPr>
              <w:t>P(</w:t>
            </w:r>
            <w:proofErr w:type="gramEnd"/>
            <w:r w:rsidRPr="006B5C81">
              <w:rPr>
                <w:i/>
                <w:iCs/>
                <w:sz w:val="20"/>
                <w:szCs w:val="20"/>
              </w:rPr>
              <w:t>1-0)</w:t>
            </w:r>
          </w:p>
        </w:tc>
        <w:tc>
          <w:tcPr>
            <w:tcW w:w="1424" w:type="dxa"/>
          </w:tcPr>
          <w:p w14:paraId="7E4A79FC" w14:textId="77777777" w:rsidR="00781110" w:rsidRPr="006B5C81" w:rsidRDefault="00781110" w:rsidP="00781110">
            <w:pPr>
              <w:pStyle w:val="Body"/>
              <w:rPr>
                <w:i/>
                <w:iCs/>
                <w:sz w:val="20"/>
                <w:szCs w:val="20"/>
              </w:rPr>
            </w:pPr>
            <w:proofErr w:type="gramStart"/>
            <w:r w:rsidRPr="006B5C81">
              <w:rPr>
                <w:i/>
                <w:iCs/>
                <w:sz w:val="20"/>
                <w:szCs w:val="20"/>
              </w:rPr>
              <w:t>P(</w:t>
            </w:r>
            <w:proofErr w:type="gramEnd"/>
            <w:r w:rsidRPr="006B5C81">
              <w:rPr>
                <w:i/>
                <w:iCs/>
                <w:sz w:val="20"/>
                <w:szCs w:val="20"/>
              </w:rPr>
              <w:t>2-0)</w:t>
            </w:r>
          </w:p>
        </w:tc>
        <w:tc>
          <w:tcPr>
            <w:tcW w:w="1424" w:type="dxa"/>
          </w:tcPr>
          <w:p w14:paraId="0A36B71B" w14:textId="77777777" w:rsidR="00781110" w:rsidRPr="006B5C81" w:rsidRDefault="00781110" w:rsidP="00781110">
            <w:pPr>
              <w:pStyle w:val="Body"/>
              <w:rPr>
                <w:i/>
                <w:iCs/>
                <w:sz w:val="20"/>
                <w:szCs w:val="20"/>
              </w:rPr>
            </w:pPr>
            <w:proofErr w:type="gramStart"/>
            <w:r w:rsidRPr="006B5C81">
              <w:rPr>
                <w:i/>
                <w:iCs/>
                <w:sz w:val="20"/>
                <w:szCs w:val="20"/>
              </w:rPr>
              <w:t>P(</w:t>
            </w:r>
            <w:proofErr w:type="gramEnd"/>
            <w:r w:rsidRPr="006B5C81">
              <w:rPr>
                <w:i/>
                <w:iCs/>
                <w:sz w:val="20"/>
                <w:szCs w:val="20"/>
              </w:rPr>
              <w:t>3-0)</w:t>
            </w:r>
          </w:p>
        </w:tc>
      </w:tr>
      <w:tr w:rsidR="00781110" w14:paraId="3B2C7901" w14:textId="77777777" w:rsidTr="00781110">
        <w:trPr>
          <w:trHeight w:val="238"/>
        </w:trPr>
        <w:tc>
          <w:tcPr>
            <w:tcW w:w="1425" w:type="dxa"/>
          </w:tcPr>
          <w:p w14:paraId="5E6721E6" w14:textId="77777777" w:rsidR="00781110" w:rsidRPr="006B5C81" w:rsidRDefault="00781110" w:rsidP="00781110">
            <w:pPr>
              <w:pStyle w:val="Body"/>
              <w:jc w:val="center"/>
              <w:rPr>
                <w:b/>
                <w:bCs/>
                <w:sz w:val="20"/>
                <w:szCs w:val="20"/>
              </w:rPr>
            </w:pPr>
            <w:r w:rsidRPr="006B5C81">
              <w:rPr>
                <w:b/>
                <w:bCs/>
                <w:sz w:val="20"/>
                <w:szCs w:val="20"/>
              </w:rPr>
              <w:t>A1</w:t>
            </w:r>
          </w:p>
        </w:tc>
        <w:tc>
          <w:tcPr>
            <w:tcW w:w="1424" w:type="dxa"/>
          </w:tcPr>
          <w:p w14:paraId="358C5CC8" w14:textId="77777777" w:rsidR="00781110" w:rsidRPr="006B5C81" w:rsidRDefault="00781110" w:rsidP="00781110">
            <w:pPr>
              <w:pStyle w:val="Body"/>
              <w:rPr>
                <w:i/>
                <w:iCs/>
                <w:sz w:val="20"/>
                <w:szCs w:val="20"/>
              </w:rPr>
            </w:pPr>
            <w:proofErr w:type="gramStart"/>
            <w:r w:rsidRPr="006B5C81">
              <w:rPr>
                <w:i/>
                <w:iCs/>
                <w:sz w:val="20"/>
                <w:szCs w:val="20"/>
              </w:rPr>
              <w:t>P(</w:t>
            </w:r>
            <w:proofErr w:type="gramEnd"/>
            <w:r w:rsidRPr="006B5C81">
              <w:rPr>
                <w:i/>
                <w:iCs/>
                <w:sz w:val="20"/>
                <w:szCs w:val="20"/>
              </w:rPr>
              <w:t>0-1)</w:t>
            </w:r>
          </w:p>
        </w:tc>
        <w:tc>
          <w:tcPr>
            <w:tcW w:w="1424" w:type="dxa"/>
          </w:tcPr>
          <w:p w14:paraId="64D03188" w14:textId="77777777" w:rsidR="00781110" w:rsidRPr="006B5C81" w:rsidRDefault="00781110" w:rsidP="00781110">
            <w:pPr>
              <w:pStyle w:val="Body"/>
              <w:rPr>
                <w:i/>
                <w:iCs/>
                <w:sz w:val="20"/>
                <w:szCs w:val="20"/>
              </w:rPr>
            </w:pPr>
            <w:proofErr w:type="gramStart"/>
            <w:r>
              <w:rPr>
                <w:i/>
                <w:iCs/>
                <w:sz w:val="20"/>
                <w:szCs w:val="20"/>
              </w:rPr>
              <w:t>P</w:t>
            </w:r>
            <w:r w:rsidRPr="006B5C81">
              <w:rPr>
                <w:i/>
                <w:iCs/>
                <w:sz w:val="20"/>
                <w:szCs w:val="20"/>
              </w:rPr>
              <w:t>(</w:t>
            </w:r>
            <w:proofErr w:type="gramEnd"/>
            <w:r w:rsidRPr="006B5C81">
              <w:rPr>
                <w:i/>
                <w:iCs/>
                <w:sz w:val="20"/>
                <w:szCs w:val="20"/>
              </w:rPr>
              <w:t>1-1)</w:t>
            </w:r>
          </w:p>
        </w:tc>
        <w:tc>
          <w:tcPr>
            <w:tcW w:w="1424" w:type="dxa"/>
          </w:tcPr>
          <w:p w14:paraId="2209162F" w14:textId="77777777" w:rsidR="00781110" w:rsidRPr="006B5C81" w:rsidRDefault="00781110" w:rsidP="00781110">
            <w:pPr>
              <w:pStyle w:val="Body"/>
              <w:rPr>
                <w:i/>
                <w:iCs/>
                <w:sz w:val="20"/>
                <w:szCs w:val="20"/>
              </w:rPr>
            </w:pPr>
            <w:proofErr w:type="gramStart"/>
            <w:r w:rsidRPr="006B5C81">
              <w:rPr>
                <w:i/>
                <w:iCs/>
                <w:sz w:val="20"/>
                <w:szCs w:val="20"/>
              </w:rPr>
              <w:t>P(</w:t>
            </w:r>
            <w:proofErr w:type="gramEnd"/>
            <w:r w:rsidRPr="006B5C81">
              <w:rPr>
                <w:i/>
                <w:iCs/>
                <w:sz w:val="20"/>
                <w:szCs w:val="20"/>
              </w:rPr>
              <w:t>2-1)</w:t>
            </w:r>
          </w:p>
        </w:tc>
        <w:tc>
          <w:tcPr>
            <w:tcW w:w="1424" w:type="dxa"/>
          </w:tcPr>
          <w:p w14:paraId="51A4D281" w14:textId="77777777" w:rsidR="00781110" w:rsidRPr="006B5C81" w:rsidRDefault="00781110" w:rsidP="00781110">
            <w:pPr>
              <w:pStyle w:val="Body"/>
              <w:rPr>
                <w:i/>
                <w:iCs/>
                <w:sz w:val="20"/>
                <w:szCs w:val="20"/>
              </w:rPr>
            </w:pPr>
            <w:proofErr w:type="gramStart"/>
            <w:r w:rsidRPr="006B5C81">
              <w:rPr>
                <w:i/>
                <w:iCs/>
                <w:sz w:val="20"/>
                <w:szCs w:val="20"/>
              </w:rPr>
              <w:t>P(</w:t>
            </w:r>
            <w:proofErr w:type="gramEnd"/>
            <w:r w:rsidRPr="006B5C81">
              <w:rPr>
                <w:i/>
                <w:iCs/>
                <w:sz w:val="20"/>
                <w:szCs w:val="20"/>
              </w:rPr>
              <w:t>3-1)</w:t>
            </w:r>
          </w:p>
        </w:tc>
      </w:tr>
      <w:tr w:rsidR="00781110" w14:paraId="27141272" w14:textId="77777777" w:rsidTr="00781110">
        <w:trPr>
          <w:trHeight w:val="238"/>
        </w:trPr>
        <w:tc>
          <w:tcPr>
            <w:tcW w:w="1425" w:type="dxa"/>
          </w:tcPr>
          <w:p w14:paraId="342AE28C" w14:textId="77777777" w:rsidR="00781110" w:rsidRPr="006B5C81" w:rsidRDefault="00781110" w:rsidP="00781110">
            <w:pPr>
              <w:pStyle w:val="Body"/>
              <w:jc w:val="center"/>
              <w:rPr>
                <w:b/>
                <w:bCs/>
                <w:sz w:val="20"/>
                <w:szCs w:val="20"/>
              </w:rPr>
            </w:pPr>
            <w:r w:rsidRPr="006B5C81">
              <w:rPr>
                <w:b/>
                <w:bCs/>
                <w:sz w:val="20"/>
                <w:szCs w:val="20"/>
              </w:rPr>
              <w:t>A2</w:t>
            </w:r>
          </w:p>
        </w:tc>
        <w:tc>
          <w:tcPr>
            <w:tcW w:w="1424" w:type="dxa"/>
          </w:tcPr>
          <w:p w14:paraId="6C41DDC3" w14:textId="77777777" w:rsidR="00781110" w:rsidRPr="006B5C81" w:rsidRDefault="00781110" w:rsidP="00781110">
            <w:pPr>
              <w:pStyle w:val="Body"/>
              <w:rPr>
                <w:i/>
                <w:iCs/>
                <w:sz w:val="20"/>
                <w:szCs w:val="20"/>
              </w:rPr>
            </w:pPr>
            <w:proofErr w:type="gramStart"/>
            <w:r w:rsidRPr="006B5C81">
              <w:rPr>
                <w:i/>
                <w:iCs/>
                <w:sz w:val="20"/>
                <w:szCs w:val="20"/>
              </w:rPr>
              <w:t>P(</w:t>
            </w:r>
            <w:proofErr w:type="gramEnd"/>
            <w:r w:rsidRPr="006B5C81">
              <w:rPr>
                <w:i/>
                <w:iCs/>
                <w:sz w:val="20"/>
                <w:szCs w:val="20"/>
              </w:rPr>
              <w:t>0-2)</w:t>
            </w:r>
          </w:p>
        </w:tc>
        <w:tc>
          <w:tcPr>
            <w:tcW w:w="1424" w:type="dxa"/>
          </w:tcPr>
          <w:p w14:paraId="35E577EE" w14:textId="77777777" w:rsidR="00781110" w:rsidRPr="006B5C81" w:rsidRDefault="00781110" w:rsidP="00781110">
            <w:pPr>
              <w:pStyle w:val="Body"/>
              <w:rPr>
                <w:i/>
                <w:iCs/>
                <w:sz w:val="20"/>
                <w:szCs w:val="20"/>
              </w:rPr>
            </w:pPr>
            <w:proofErr w:type="gramStart"/>
            <w:r w:rsidRPr="006B5C81">
              <w:rPr>
                <w:i/>
                <w:iCs/>
                <w:sz w:val="20"/>
                <w:szCs w:val="20"/>
              </w:rPr>
              <w:t>P(</w:t>
            </w:r>
            <w:proofErr w:type="gramEnd"/>
            <w:r w:rsidRPr="006B5C81">
              <w:rPr>
                <w:i/>
                <w:iCs/>
                <w:sz w:val="20"/>
                <w:szCs w:val="20"/>
              </w:rPr>
              <w:t>1-2)</w:t>
            </w:r>
          </w:p>
        </w:tc>
        <w:tc>
          <w:tcPr>
            <w:tcW w:w="1424" w:type="dxa"/>
          </w:tcPr>
          <w:p w14:paraId="3F36A321" w14:textId="77777777" w:rsidR="00781110" w:rsidRPr="006B5C81" w:rsidRDefault="00781110" w:rsidP="00781110">
            <w:pPr>
              <w:pStyle w:val="Body"/>
              <w:rPr>
                <w:i/>
                <w:iCs/>
                <w:sz w:val="20"/>
                <w:szCs w:val="20"/>
              </w:rPr>
            </w:pPr>
            <w:proofErr w:type="gramStart"/>
            <w:r w:rsidRPr="006B5C81">
              <w:rPr>
                <w:i/>
                <w:iCs/>
                <w:sz w:val="20"/>
                <w:szCs w:val="20"/>
              </w:rPr>
              <w:t>P(</w:t>
            </w:r>
            <w:proofErr w:type="gramEnd"/>
            <w:r w:rsidRPr="006B5C81">
              <w:rPr>
                <w:i/>
                <w:iCs/>
                <w:sz w:val="20"/>
                <w:szCs w:val="20"/>
              </w:rPr>
              <w:t>2-2)</w:t>
            </w:r>
          </w:p>
        </w:tc>
        <w:tc>
          <w:tcPr>
            <w:tcW w:w="1424" w:type="dxa"/>
          </w:tcPr>
          <w:p w14:paraId="2E1CEF46" w14:textId="77777777" w:rsidR="00781110" w:rsidRPr="006B5C81" w:rsidRDefault="00781110" w:rsidP="00781110">
            <w:pPr>
              <w:pStyle w:val="Body"/>
              <w:rPr>
                <w:i/>
                <w:iCs/>
                <w:sz w:val="20"/>
                <w:szCs w:val="20"/>
              </w:rPr>
            </w:pPr>
            <w:proofErr w:type="gramStart"/>
            <w:r w:rsidRPr="006B5C81">
              <w:rPr>
                <w:i/>
                <w:iCs/>
                <w:sz w:val="20"/>
                <w:szCs w:val="20"/>
              </w:rPr>
              <w:t>P(</w:t>
            </w:r>
            <w:proofErr w:type="gramEnd"/>
            <w:r w:rsidRPr="006B5C81">
              <w:rPr>
                <w:i/>
                <w:iCs/>
                <w:sz w:val="20"/>
                <w:szCs w:val="20"/>
              </w:rPr>
              <w:t>3-2)</w:t>
            </w:r>
          </w:p>
        </w:tc>
      </w:tr>
      <w:tr w:rsidR="00781110" w14:paraId="6D3587DD" w14:textId="77777777" w:rsidTr="00781110">
        <w:trPr>
          <w:trHeight w:val="50"/>
        </w:trPr>
        <w:tc>
          <w:tcPr>
            <w:tcW w:w="1425" w:type="dxa"/>
          </w:tcPr>
          <w:p w14:paraId="481453DD" w14:textId="77777777" w:rsidR="00781110" w:rsidRPr="006B5C81" w:rsidRDefault="00781110" w:rsidP="00781110">
            <w:pPr>
              <w:pStyle w:val="Body"/>
              <w:jc w:val="center"/>
              <w:rPr>
                <w:b/>
                <w:bCs/>
                <w:sz w:val="20"/>
                <w:szCs w:val="20"/>
              </w:rPr>
            </w:pPr>
            <w:r w:rsidRPr="006B5C81">
              <w:rPr>
                <w:b/>
                <w:bCs/>
                <w:sz w:val="20"/>
                <w:szCs w:val="20"/>
              </w:rPr>
              <w:t>A3</w:t>
            </w:r>
          </w:p>
        </w:tc>
        <w:tc>
          <w:tcPr>
            <w:tcW w:w="1424" w:type="dxa"/>
          </w:tcPr>
          <w:p w14:paraId="4EE224D1" w14:textId="77777777" w:rsidR="00781110" w:rsidRPr="006B5C81" w:rsidRDefault="00781110" w:rsidP="00781110">
            <w:pPr>
              <w:pStyle w:val="Body"/>
              <w:rPr>
                <w:i/>
                <w:iCs/>
                <w:sz w:val="20"/>
                <w:szCs w:val="20"/>
              </w:rPr>
            </w:pPr>
            <w:proofErr w:type="gramStart"/>
            <w:r w:rsidRPr="006B5C81">
              <w:rPr>
                <w:i/>
                <w:iCs/>
                <w:sz w:val="20"/>
                <w:szCs w:val="20"/>
              </w:rPr>
              <w:t>P(</w:t>
            </w:r>
            <w:proofErr w:type="gramEnd"/>
            <w:r w:rsidRPr="006B5C81">
              <w:rPr>
                <w:i/>
                <w:iCs/>
                <w:sz w:val="20"/>
                <w:szCs w:val="20"/>
              </w:rPr>
              <w:t>0-3)</w:t>
            </w:r>
          </w:p>
        </w:tc>
        <w:tc>
          <w:tcPr>
            <w:tcW w:w="1424" w:type="dxa"/>
          </w:tcPr>
          <w:p w14:paraId="54AB5678" w14:textId="77777777" w:rsidR="00781110" w:rsidRPr="006B5C81" w:rsidRDefault="00781110" w:rsidP="00781110">
            <w:pPr>
              <w:pStyle w:val="Body"/>
              <w:rPr>
                <w:i/>
                <w:iCs/>
                <w:sz w:val="20"/>
                <w:szCs w:val="20"/>
              </w:rPr>
            </w:pPr>
            <w:proofErr w:type="gramStart"/>
            <w:r w:rsidRPr="006B5C81">
              <w:rPr>
                <w:i/>
                <w:iCs/>
                <w:sz w:val="20"/>
                <w:szCs w:val="20"/>
              </w:rPr>
              <w:t>P(</w:t>
            </w:r>
            <w:proofErr w:type="gramEnd"/>
            <w:r w:rsidRPr="006B5C81">
              <w:rPr>
                <w:i/>
                <w:iCs/>
                <w:sz w:val="20"/>
                <w:szCs w:val="20"/>
              </w:rPr>
              <w:t>1-3)</w:t>
            </w:r>
          </w:p>
        </w:tc>
        <w:tc>
          <w:tcPr>
            <w:tcW w:w="1424" w:type="dxa"/>
          </w:tcPr>
          <w:p w14:paraId="4C210CB0" w14:textId="77777777" w:rsidR="00781110" w:rsidRPr="006B5C81" w:rsidRDefault="00781110" w:rsidP="00781110">
            <w:pPr>
              <w:pStyle w:val="Body"/>
              <w:rPr>
                <w:i/>
                <w:iCs/>
                <w:sz w:val="20"/>
                <w:szCs w:val="20"/>
              </w:rPr>
            </w:pPr>
            <w:proofErr w:type="gramStart"/>
            <w:r w:rsidRPr="006B5C81">
              <w:rPr>
                <w:i/>
                <w:iCs/>
                <w:sz w:val="20"/>
                <w:szCs w:val="20"/>
              </w:rPr>
              <w:t>P(</w:t>
            </w:r>
            <w:proofErr w:type="gramEnd"/>
            <w:r w:rsidRPr="006B5C81">
              <w:rPr>
                <w:i/>
                <w:iCs/>
                <w:sz w:val="20"/>
                <w:szCs w:val="20"/>
              </w:rPr>
              <w:t>2-3)</w:t>
            </w:r>
          </w:p>
        </w:tc>
        <w:tc>
          <w:tcPr>
            <w:tcW w:w="1424" w:type="dxa"/>
          </w:tcPr>
          <w:p w14:paraId="2AF0A6A3" w14:textId="77777777" w:rsidR="00781110" w:rsidRPr="006B5C81" w:rsidRDefault="00781110" w:rsidP="00781110">
            <w:pPr>
              <w:pStyle w:val="Body"/>
              <w:rPr>
                <w:i/>
                <w:iCs/>
                <w:sz w:val="20"/>
                <w:szCs w:val="20"/>
              </w:rPr>
            </w:pPr>
            <w:proofErr w:type="gramStart"/>
            <w:r w:rsidRPr="006B5C81">
              <w:rPr>
                <w:i/>
                <w:iCs/>
                <w:sz w:val="20"/>
                <w:szCs w:val="20"/>
              </w:rPr>
              <w:t>P(</w:t>
            </w:r>
            <w:proofErr w:type="gramEnd"/>
            <w:r w:rsidRPr="006B5C81">
              <w:rPr>
                <w:i/>
                <w:iCs/>
                <w:sz w:val="20"/>
                <w:szCs w:val="20"/>
              </w:rPr>
              <w:t>3-3)</w:t>
            </w:r>
          </w:p>
        </w:tc>
      </w:tr>
    </w:tbl>
    <w:p w14:paraId="1F3220A9" w14:textId="77777777" w:rsidR="00D72364" w:rsidRDefault="00D72364" w:rsidP="003E6C6D">
      <w:pPr>
        <w:pStyle w:val="Body"/>
      </w:pPr>
    </w:p>
    <w:p w14:paraId="55A2181B" w14:textId="5EAF73A4" w:rsidR="00B865ED" w:rsidRDefault="00B865ED" w:rsidP="003E6C6D">
      <w:pPr>
        <w:pStyle w:val="Body"/>
      </w:pPr>
    </w:p>
    <w:p w14:paraId="0BF45337" w14:textId="37292964" w:rsidR="00781110" w:rsidRDefault="00781110" w:rsidP="003E6C6D">
      <w:pPr>
        <w:pStyle w:val="Body"/>
      </w:pPr>
    </w:p>
    <w:p w14:paraId="4125B4F3" w14:textId="5E9B9D07" w:rsidR="00781110" w:rsidRDefault="00781110" w:rsidP="003E6C6D">
      <w:pPr>
        <w:pStyle w:val="Body"/>
      </w:pPr>
    </w:p>
    <w:p w14:paraId="12E3EBB7" w14:textId="23E2D393" w:rsidR="00781110" w:rsidRDefault="00096BE5" w:rsidP="003E6C6D">
      <w:pPr>
        <w:pStyle w:val="Body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C97FBF" wp14:editId="33F811A7">
                <wp:simplePos x="0" y="0"/>
                <wp:positionH relativeFrom="margin">
                  <wp:posOffset>1295400</wp:posOffset>
                </wp:positionH>
                <wp:positionV relativeFrom="paragraph">
                  <wp:posOffset>393700</wp:posOffset>
                </wp:positionV>
                <wp:extent cx="2946400" cy="209550"/>
                <wp:effectExtent l="0" t="0" r="635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960880" w14:textId="682EE4CE" w:rsidR="003A666C" w:rsidRPr="00812FE5" w:rsidRDefault="003A666C" w:rsidP="003A666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t>3</w:t>
                            </w:r>
                            <w:r>
                              <w:t xml:space="preserve"> – Example </w:t>
                            </w:r>
                            <w:r>
                              <w:t>of a s</w:t>
                            </w:r>
                            <w:r w:rsidR="00096BE5">
                              <w:t>a</w:t>
                            </w:r>
                            <w:r>
                              <w:t>mple (3+</w:t>
                            </w:r>
                            <w:proofErr w:type="gramStart"/>
                            <w:r>
                              <w:t>1)x</w:t>
                            </w:r>
                            <w:proofErr w:type="gramEnd"/>
                            <w:r>
                              <w:t>(3</w:t>
                            </w:r>
                            <w:r w:rsidR="008D7AF4">
                              <w:t>+</w:t>
                            </w:r>
                            <w:r>
                              <w:t>1)</w:t>
                            </w:r>
                            <w:r w:rsidR="008D7AF4">
                              <w:t xml:space="preserve"> probability matrix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97FBF" id="Text Box 6" o:spid="_x0000_s1028" type="#_x0000_t202" style="position:absolute;margin-left:102pt;margin-top:31pt;width:232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No1MgIAAGcEAAAOAAAAZHJzL2Uyb0RvYy54bWysVFFv2yAQfp+0/4B4X+xEbbRGcaosVaZJ&#10;UVspmfpMMMRIwDEgsbNfvwPHadftadoLPu6Og+/77jy/74wmJ+GDAlvR8aikRFgOtbKHin7frT99&#10;piREZmumwYqKnkWg94uPH+atm4kJNKBr4QkWsWHWuoo2MbpZUQTeCMPCCJywGJTgDYu49Yei9qzF&#10;6kYXk7KcFi342nngIgT0PvRBusj1pRQ8PkkZRCS6ovi2mFef131ai8WczQ6euUbxyzPYP7zCMGXx&#10;0mupBxYZOXr1RymjuIcAMo44mAKkVFxkDIhmXL5Ds22YExkLkhPclabw/8ryx9OzJ6qu6JQSywxK&#10;tBNdJF+gI9PETuvCDJO2DtNih25UefAHdCbQnfQmfREOwTjyfL5ym4pxdE7ubqY3JYY4xibl3e1t&#10;Jr94Pe18iF8FGJKMinrULlPKTpsQ8SWYOqSkywJoVa+V1mmTAivtyYmhzm2jokhvxBO/ZWmbci2k&#10;U304eYoEsYeSrNjtu0zIZIC5h/qM6D303RMcXyu8b8NCfGYe2wVR4QjEJ1ykhraicLEoacD//Js/&#10;5aOKGKWkxfaraPhxZF5Qor9Z1Df16mD4wdgPhj2aFSDSMQ6X49nEAz7qwZQezAtOxjLdgiFmOd5V&#10;0TiYq9gPAU4WF8tlTsKOdCxu7NbxVHrgdde9MO8uqkTU8xGGxmSzd+L0uT3Ly2MEqbJyideexQvd&#10;2M1ZnsvkpXF5u89Zr/+HxS8AAAD//wMAUEsDBBQABgAIAAAAIQAgIHof3gAAAAkBAAAPAAAAZHJz&#10;L2Rvd25yZXYueG1sTI9BT8MwDIXvSPyHyEhcEEuooBql6QQb3OCwMe3sNaGtaJwqSdfu32NOcLKt&#10;9/T8vXI1u16cbIidJw13CwXCUu1NR42G/efb7RJETEgGe09Ww9lGWFWXFyUWxk+0taddagSHUCxQ&#10;Q5vSUEgZ69Y6jAs/WGLtyweHic/QSBNw4nDXy0ypXDrsiD+0ONh1a+vv3eg05JswTlta32z2r+/4&#10;MTTZ4eV80Pr6an5+ApHsnP7M8IvP6FAx09GPZKLoNWTqnrskDst4siHPl7wcNTw+KJBVKf83qH4A&#10;AAD//wMAUEsBAi0AFAAGAAgAAAAhALaDOJL+AAAA4QEAABMAAAAAAAAAAAAAAAAAAAAAAFtDb250&#10;ZW50X1R5cGVzXS54bWxQSwECLQAUAAYACAAAACEAOP0h/9YAAACUAQAACwAAAAAAAAAAAAAAAAAv&#10;AQAAX3JlbHMvLnJlbHNQSwECLQAUAAYACAAAACEAI9TaNTICAABnBAAADgAAAAAAAAAAAAAAAAAu&#10;AgAAZHJzL2Uyb0RvYy54bWxQSwECLQAUAAYACAAAACEAICB6H94AAAAJAQAADwAAAAAAAAAAAAAA&#10;AACMBAAAZHJzL2Rvd25yZXYueG1sUEsFBgAAAAAEAAQA8wAAAJcFAAAAAA==&#10;" stroked="f">
                <v:textbox inset="0,0,0,0">
                  <w:txbxContent>
                    <w:p w14:paraId="21960880" w14:textId="682EE4CE" w:rsidR="003A666C" w:rsidRPr="00812FE5" w:rsidRDefault="003A666C" w:rsidP="003A666C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t>3</w:t>
                      </w:r>
                      <w:r>
                        <w:t xml:space="preserve"> – Example </w:t>
                      </w:r>
                      <w:r>
                        <w:t>of a s</w:t>
                      </w:r>
                      <w:r w:rsidR="00096BE5">
                        <w:t>a</w:t>
                      </w:r>
                      <w:r>
                        <w:t>mple (3+</w:t>
                      </w:r>
                      <w:proofErr w:type="gramStart"/>
                      <w:r>
                        <w:t>1)x</w:t>
                      </w:r>
                      <w:proofErr w:type="gramEnd"/>
                      <w:r>
                        <w:t>(3</w:t>
                      </w:r>
                      <w:r w:rsidR="008D7AF4">
                        <w:t>+</w:t>
                      </w:r>
                      <w:r>
                        <w:t>1)</w:t>
                      </w:r>
                      <w:r w:rsidR="008D7AF4">
                        <w:t xml:space="preserve"> probability matrix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777817E" w14:textId="77777777" w:rsidR="00471DFE" w:rsidRDefault="00824321" w:rsidP="003E6C6D">
      <w:pPr>
        <w:pStyle w:val="Body"/>
      </w:pPr>
      <w:r>
        <w:t xml:space="preserve">Figure 3 shows the probability of </w:t>
      </w:r>
      <w:r w:rsidR="00E54D13">
        <w:t xml:space="preserve">the home team (columns) and away team (rows) winning </w:t>
      </w:r>
      <w:r w:rsidR="005330F7">
        <w:t>a specific number of corners.</w:t>
      </w:r>
      <w:r w:rsidR="00B351EE">
        <w:t xml:space="preserve"> For example</w:t>
      </w:r>
      <w:r w:rsidR="009C18B3">
        <w:t>,</w:t>
      </w:r>
      <w:r w:rsidR="00CC353E">
        <w:t xml:space="preserve"> </w:t>
      </w:r>
      <w:proofErr w:type="gramStart"/>
      <w:r w:rsidR="009C18B3">
        <w:t>P(</w:t>
      </w:r>
      <w:proofErr w:type="gramEnd"/>
      <w:r w:rsidR="009C18B3">
        <w:t xml:space="preserve">2-3) is the probability of the home team receiving </w:t>
      </w:r>
      <w:r w:rsidR="0030598B">
        <w:t>2 corners and the away team 3.</w:t>
      </w:r>
      <w:r w:rsidR="009C18B3">
        <w:t xml:space="preserve"> </w:t>
      </w:r>
    </w:p>
    <w:p w14:paraId="23D2F471" w14:textId="77777777" w:rsidR="007F36AB" w:rsidRDefault="005E7D24" w:rsidP="003E6C6D">
      <w:pPr>
        <w:pStyle w:val="Body"/>
      </w:pPr>
      <w:r>
        <w:t>To apply this</w:t>
      </w:r>
      <w:r w:rsidR="00471DFE">
        <w:t xml:space="preserve"> to an </w:t>
      </w:r>
      <w:r w:rsidR="005A4812">
        <w:t>O</w:t>
      </w:r>
      <w:r w:rsidR="00471DFE">
        <w:t>ver</w:t>
      </w:r>
      <w:r w:rsidR="005A4812">
        <w:t>/U</w:t>
      </w:r>
      <w:r w:rsidR="00471DFE">
        <w:t>nder</w:t>
      </w:r>
      <w:r w:rsidR="00C17EBE">
        <w:t xml:space="preserve"> market you </w:t>
      </w:r>
      <w:r w:rsidR="00205020">
        <w:t xml:space="preserve">can estimate the </w:t>
      </w:r>
      <w:r w:rsidR="00260FC2">
        <w:t xml:space="preserve">probability of </w:t>
      </w:r>
      <w:proofErr w:type="gramStart"/>
      <w:r w:rsidR="00260FC2">
        <w:t>more</w:t>
      </w:r>
      <w:r w:rsidR="00523DE4">
        <w:t xml:space="preserve"> or </w:t>
      </w:r>
      <w:r w:rsidR="00260FC2">
        <w:t xml:space="preserve">less </w:t>
      </w:r>
      <w:r w:rsidR="008E4D4A" w:rsidRPr="00626304">
        <w:t>total</w:t>
      </w:r>
      <w:proofErr w:type="gramEnd"/>
      <w:r w:rsidR="008E4D4A" w:rsidRPr="00626304">
        <w:t xml:space="preserve"> corners</w:t>
      </w:r>
      <w:r w:rsidR="008E4D4A">
        <w:t xml:space="preserve"> </w:t>
      </w:r>
      <w:r w:rsidR="009E03F4">
        <w:t xml:space="preserve">occurring </w:t>
      </w:r>
      <w:r w:rsidR="00523DE4">
        <w:t>by summing the upper and lower triangles</w:t>
      </w:r>
      <w:r w:rsidR="00A0046A">
        <w:t xml:space="preserve">. </w:t>
      </w:r>
    </w:p>
    <w:p w14:paraId="2E63352E" w14:textId="5EA70966" w:rsidR="008E4D4A" w:rsidRPr="00626304" w:rsidRDefault="00A0046A" w:rsidP="003E6C6D">
      <w:pPr>
        <w:pStyle w:val="Body"/>
      </w:pPr>
      <w:r>
        <w:t xml:space="preserve">For example, if the line was at </w:t>
      </w:r>
      <w:r w:rsidR="0051033F">
        <w:t>3</w:t>
      </w:r>
      <w:r>
        <w:t xml:space="preserve"> </w:t>
      </w:r>
      <w:r w:rsidR="004819B7">
        <w:t>corners</w:t>
      </w:r>
      <w:r w:rsidR="007F36AB">
        <w:t xml:space="preserve">. The probability of more than </w:t>
      </w:r>
      <w:r w:rsidR="0051033F">
        <w:t>3</w:t>
      </w:r>
      <w:r w:rsidR="004819B7">
        <w:t xml:space="preserve"> </w:t>
      </w:r>
      <w:r w:rsidR="007F36AB">
        <w:t>corner</w:t>
      </w:r>
      <w:r w:rsidR="004819B7">
        <w:t>s occurring would be</w:t>
      </w:r>
      <w:r w:rsidR="00626304">
        <w:t>:</w:t>
      </w:r>
      <w:r w:rsidR="007F36AB">
        <w:t xml:space="preserve"> </w:t>
      </w:r>
      <w:proofErr w:type="gramStart"/>
      <w:r w:rsidR="007F36AB" w:rsidRPr="00626304">
        <w:rPr>
          <w:b/>
          <w:bCs/>
        </w:rPr>
        <w:t>P(</w:t>
      </w:r>
      <w:proofErr w:type="gramEnd"/>
      <w:r w:rsidR="00CE551B" w:rsidRPr="00626304">
        <w:rPr>
          <w:b/>
          <w:bCs/>
        </w:rPr>
        <w:t>Over</w:t>
      </w:r>
      <w:r w:rsidR="008E5591">
        <w:rPr>
          <w:b/>
          <w:bCs/>
        </w:rPr>
        <w:t xml:space="preserve"> </w:t>
      </w:r>
      <w:r w:rsidR="0051033F" w:rsidRPr="00626304">
        <w:rPr>
          <w:b/>
          <w:bCs/>
        </w:rPr>
        <w:t>3</w:t>
      </w:r>
      <w:r w:rsidR="004819B7" w:rsidRPr="00626304">
        <w:rPr>
          <w:b/>
          <w:bCs/>
        </w:rPr>
        <w:t>) = P</w:t>
      </w:r>
      <w:r w:rsidR="0051033F" w:rsidRPr="00626304">
        <w:rPr>
          <w:b/>
          <w:bCs/>
        </w:rPr>
        <w:t>(3-1)+</w:t>
      </w:r>
      <w:r w:rsidR="007F087E" w:rsidRPr="00626304">
        <w:rPr>
          <w:b/>
          <w:bCs/>
        </w:rPr>
        <w:t>P(</w:t>
      </w:r>
      <w:r w:rsidR="007F087E" w:rsidRPr="00626304">
        <w:rPr>
          <w:b/>
          <w:bCs/>
        </w:rPr>
        <w:t>2-2</w:t>
      </w:r>
      <w:r w:rsidR="007F087E" w:rsidRPr="00626304">
        <w:rPr>
          <w:b/>
          <w:bCs/>
        </w:rPr>
        <w:t>)</w:t>
      </w:r>
      <w:r w:rsidR="007F087E" w:rsidRPr="00626304">
        <w:rPr>
          <w:b/>
          <w:bCs/>
        </w:rPr>
        <w:t>+</w:t>
      </w:r>
      <w:r w:rsidR="007F087E" w:rsidRPr="00626304">
        <w:rPr>
          <w:b/>
          <w:bCs/>
        </w:rPr>
        <w:t>P(</w:t>
      </w:r>
      <w:r w:rsidR="007F087E" w:rsidRPr="00626304">
        <w:rPr>
          <w:b/>
          <w:bCs/>
        </w:rPr>
        <w:t>1-3</w:t>
      </w:r>
      <w:r w:rsidR="007F087E" w:rsidRPr="00626304">
        <w:rPr>
          <w:b/>
          <w:bCs/>
        </w:rPr>
        <w:t>)</w:t>
      </w:r>
      <w:r w:rsidR="007F087E" w:rsidRPr="00626304">
        <w:rPr>
          <w:b/>
          <w:bCs/>
        </w:rPr>
        <w:t>+</w:t>
      </w:r>
      <w:r w:rsidR="00781287" w:rsidRPr="00626304">
        <w:rPr>
          <w:b/>
          <w:bCs/>
        </w:rPr>
        <w:t>P(3-2)+P(2-3)+P(3-3).</w:t>
      </w:r>
      <w:r w:rsidR="00781287">
        <w:t xml:space="preserve"> For</w:t>
      </w:r>
      <w:r w:rsidR="00626304">
        <w:t xml:space="preserve"> exactly 3 corners occurring: </w:t>
      </w:r>
      <w:proofErr w:type="gramStart"/>
      <w:r w:rsidR="00781287" w:rsidRPr="00626304">
        <w:rPr>
          <w:b/>
          <w:bCs/>
        </w:rPr>
        <w:t>P</w:t>
      </w:r>
      <w:r w:rsidR="00626304" w:rsidRPr="00626304">
        <w:rPr>
          <w:b/>
          <w:bCs/>
        </w:rPr>
        <w:t>(</w:t>
      </w:r>
      <w:proofErr w:type="gramEnd"/>
      <w:r w:rsidR="00626304" w:rsidRPr="00626304">
        <w:rPr>
          <w:b/>
          <w:bCs/>
        </w:rPr>
        <w:t>At</w:t>
      </w:r>
      <w:r w:rsidR="008E5591">
        <w:rPr>
          <w:b/>
          <w:bCs/>
        </w:rPr>
        <w:t xml:space="preserve"> </w:t>
      </w:r>
      <w:r w:rsidR="00626304" w:rsidRPr="00626304">
        <w:rPr>
          <w:b/>
          <w:bCs/>
        </w:rPr>
        <w:t>3)=</w:t>
      </w:r>
      <w:r w:rsidR="00626304">
        <w:t xml:space="preserve"> </w:t>
      </w:r>
      <w:r w:rsidR="00626304">
        <w:rPr>
          <w:b/>
          <w:bCs/>
        </w:rPr>
        <w:t>P(3-0) + P(2-1) + P(1-2) + P(0-3)</w:t>
      </w:r>
      <w:r w:rsidR="00626304">
        <w:t xml:space="preserve">. A coloured coded </w:t>
      </w:r>
      <w:r w:rsidR="00291749">
        <w:t>representation can be seen in Figure 4.</w:t>
      </w:r>
    </w:p>
    <w:tbl>
      <w:tblPr>
        <w:tblStyle w:val="TableGrid"/>
        <w:tblpPr w:leftFromText="180" w:rightFromText="180" w:vertAnchor="text" w:horzAnchor="margin" w:tblpXSpec="center" w:tblpY="81"/>
        <w:tblW w:w="7121" w:type="dxa"/>
        <w:tblLook w:val="04A0" w:firstRow="1" w:lastRow="0" w:firstColumn="1" w:lastColumn="0" w:noHBand="0" w:noVBand="1"/>
      </w:tblPr>
      <w:tblGrid>
        <w:gridCol w:w="1425"/>
        <w:gridCol w:w="1424"/>
        <w:gridCol w:w="1424"/>
        <w:gridCol w:w="1424"/>
        <w:gridCol w:w="1424"/>
      </w:tblGrid>
      <w:tr w:rsidR="00291749" w14:paraId="02BFDA72" w14:textId="77777777" w:rsidTr="002F11FF">
        <w:trPr>
          <w:trHeight w:val="238"/>
        </w:trPr>
        <w:tc>
          <w:tcPr>
            <w:tcW w:w="1425" w:type="dxa"/>
          </w:tcPr>
          <w:p w14:paraId="37C67A8A" w14:textId="77777777" w:rsidR="00291749" w:rsidRPr="006B5C81" w:rsidRDefault="00291749" w:rsidP="002F11FF">
            <w:pPr>
              <w:pStyle w:val="Body"/>
              <w:rPr>
                <w:sz w:val="20"/>
                <w:szCs w:val="20"/>
              </w:rPr>
            </w:pPr>
          </w:p>
        </w:tc>
        <w:tc>
          <w:tcPr>
            <w:tcW w:w="1424" w:type="dxa"/>
          </w:tcPr>
          <w:p w14:paraId="5457C31E" w14:textId="77777777" w:rsidR="00291749" w:rsidRPr="006B5C81" w:rsidRDefault="00291749" w:rsidP="002F11FF">
            <w:pPr>
              <w:pStyle w:val="Body"/>
              <w:jc w:val="center"/>
              <w:rPr>
                <w:b/>
                <w:bCs/>
                <w:sz w:val="20"/>
                <w:szCs w:val="20"/>
              </w:rPr>
            </w:pPr>
            <w:r w:rsidRPr="006B5C81">
              <w:rPr>
                <w:b/>
                <w:bCs/>
                <w:sz w:val="20"/>
                <w:szCs w:val="20"/>
              </w:rPr>
              <w:t>H0</w:t>
            </w:r>
          </w:p>
        </w:tc>
        <w:tc>
          <w:tcPr>
            <w:tcW w:w="1424" w:type="dxa"/>
          </w:tcPr>
          <w:p w14:paraId="45E53E93" w14:textId="77777777" w:rsidR="00291749" w:rsidRPr="006B5C81" w:rsidRDefault="00291749" w:rsidP="002F11FF">
            <w:pPr>
              <w:pStyle w:val="Body"/>
              <w:jc w:val="center"/>
              <w:rPr>
                <w:b/>
                <w:bCs/>
                <w:sz w:val="20"/>
                <w:szCs w:val="20"/>
              </w:rPr>
            </w:pPr>
            <w:r w:rsidRPr="006B5C81">
              <w:rPr>
                <w:b/>
                <w:bCs/>
                <w:sz w:val="20"/>
                <w:szCs w:val="20"/>
              </w:rPr>
              <w:t>H1</w:t>
            </w:r>
          </w:p>
        </w:tc>
        <w:tc>
          <w:tcPr>
            <w:tcW w:w="1424" w:type="dxa"/>
          </w:tcPr>
          <w:p w14:paraId="069E5DBB" w14:textId="77777777" w:rsidR="00291749" w:rsidRPr="006B5C81" w:rsidRDefault="00291749" w:rsidP="002F11FF">
            <w:pPr>
              <w:pStyle w:val="Body"/>
              <w:jc w:val="center"/>
              <w:rPr>
                <w:b/>
                <w:bCs/>
                <w:sz w:val="20"/>
                <w:szCs w:val="20"/>
              </w:rPr>
            </w:pPr>
            <w:r w:rsidRPr="006B5C81">
              <w:rPr>
                <w:b/>
                <w:bCs/>
                <w:sz w:val="20"/>
                <w:szCs w:val="20"/>
              </w:rPr>
              <w:t>H2</w:t>
            </w:r>
          </w:p>
        </w:tc>
        <w:tc>
          <w:tcPr>
            <w:tcW w:w="1424" w:type="dxa"/>
          </w:tcPr>
          <w:p w14:paraId="047E77A0" w14:textId="77777777" w:rsidR="00291749" w:rsidRPr="006B5C81" w:rsidRDefault="00291749" w:rsidP="002F11FF">
            <w:pPr>
              <w:pStyle w:val="Body"/>
              <w:jc w:val="center"/>
              <w:rPr>
                <w:b/>
                <w:bCs/>
                <w:sz w:val="20"/>
                <w:szCs w:val="20"/>
              </w:rPr>
            </w:pPr>
            <w:r w:rsidRPr="006B5C81">
              <w:rPr>
                <w:b/>
                <w:bCs/>
                <w:sz w:val="20"/>
                <w:szCs w:val="20"/>
              </w:rPr>
              <w:t>H3</w:t>
            </w:r>
          </w:p>
        </w:tc>
      </w:tr>
      <w:tr w:rsidR="00291749" w14:paraId="03C23058" w14:textId="77777777" w:rsidTr="00291749">
        <w:trPr>
          <w:trHeight w:val="238"/>
        </w:trPr>
        <w:tc>
          <w:tcPr>
            <w:tcW w:w="1425" w:type="dxa"/>
          </w:tcPr>
          <w:p w14:paraId="152BE610" w14:textId="77777777" w:rsidR="00291749" w:rsidRPr="006B5C81" w:rsidRDefault="00291749" w:rsidP="002F11FF">
            <w:pPr>
              <w:pStyle w:val="Body"/>
              <w:jc w:val="center"/>
              <w:rPr>
                <w:b/>
                <w:bCs/>
                <w:sz w:val="20"/>
                <w:szCs w:val="20"/>
              </w:rPr>
            </w:pPr>
            <w:r w:rsidRPr="006B5C81">
              <w:rPr>
                <w:b/>
                <w:bCs/>
                <w:sz w:val="20"/>
                <w:szCs w:val="20"/>
              </w:rPr>
              <w:t>A0</w:t>
            </w:r>
          </w:p>
        </w:tc>
        <w:tc>
          <w:tcPr>
            <w:tcW w:w="1424" w:type="dxa"/>
            <w:shd w:val="clear" w:color="auto" w:fill="FF0000"/>
          </w:tcPr>
          <w:p w14:paraId="5025B274" w14:textId="77777777" w:rsidR="00291749" w:rsidRPr="006B5C81" w:rsidRDefault="00291749" w:rsidP="002F11FF">
            <w:pPr>
              <w:pStyle w:val="Body"/>
              <w:rPr>
                <w:i/>
                <w:iCs/>
                <w:sz w:val="20"/>
                <w:szCs w:val="20"/>
              </w:rPr>
            </w:pPr>
            <w:proofErr w:type="gramStart"/>
            <w:r w:rsidRPr="006B5C81">
              <w:rPr>
                <w:i/>
                <w:iCs/>
                <w:sz w:val="20"/>
                <w:szCs w:val="20"/>
              </w:rPr>
              <w:t>P(</w:t>
            </w:r>
            <w:proofErr w:type="gramEnd"/>
            <w:r w:rsidRPr="006B5C81">
              <w:rPr>
                <w:i/>
                <w:iCs/>
                <w:sz w:val="20"/>
                <w:szCs w:val="20"/>
              </w:rPr>
              <w:t>0-0)</w:t>
            </w:r>
          </w:p>
        </w:tc>
        <w:tc>
          <w:tcPr>
            <w:tcW w:w="1424" w:type="dxa"/>
            <w:shd w:val="clear" w:color="auto" w:fill="FF0000"/>
          </w:tcPr>
          <w:p w14:paraId="513BF74A" w14:textId="77777777" w:rsidR="00291749" w:rsidRPr="006B5C81" w:rsidRDefault="00291749" w:rsidP="002F11FF">
            <w:pPr>
              <w:pStyle w:val="Body"/>
              <w:rPr>
                <w:i/>
                <w:iCs/>
                <w:sz w:val="20"/>
                <w:szCs w:val="20"/>
              </w:rPr>
            </w:pPr>
            <w:proofErr w:type="gramStart"/>
            <w:r w:rsidRPr="006B5C81">
              <w:rPr>
                <w:i/>
                <w:iCs/>
                <w:sz w:val="20"/>
                <w:szCs w:val="20"/>
              </w:rPr>
              <w:t>P(</w:t>
            </w:r>
            <w:proofErr w:type="gramEnd"/>
            <w:r w:rsidRPr="006B5C81">
              <w:rPr>
                <w:i/>
                <w:iCs/>
                <w:sz w:val="20"/>
                <w:szCs w:val="20"/>
              </w:rPr>
              <w:t>1-0)</w:t>
            </w:r>
          </w:p>
        </w:tc>
        <w:tc>
          <w:tcPr>
            <w:tcW w:w="1424" w:type="dxa"/>
            <w:shd w:val="clear" w:color="auto" w:fill="FF0000"/>
          </w:tcPr>
          <w:p w14:paraId="048AA1FC" w14:textId="77777777" w:rsidR="00291749" w:rsidRPr="006B5C81" w:rsidRDefault="00291749" w:rsidP="002F11FF">
            <w:pPr>
              <w:pStyle w:val="Body"/>
              <w:rPr>
                <w:i/>
                <w:iCs/>
                <w:sz w:val="20"/>
                <w:szCs w:val="20"/>
              </w:rPr>
            </w:pPr>
            <w:proofErr w:type="gramStart"/>
            <w:r w:rsidRPr="006B5C81">
              <w:rPr>
                <w:i/>
                <w:iCs/>
                <w:sz w:val="20"/>
                <w:szCs w:val="20"/>
              </w:rPr>
              <w:t>P(</w:t>
            </w:r>
            <w:proofErr w:type="gramEnd"/>
            <w:r w:rsidRPr="006B5C81">
              <w:rPr>
                <w:i/>
                <w:iCs/>
                <w:sz w:val="20"/>
                <w:szCs w:val="20"/>
              </w:rPr>
              <w:t>2-0)</w:t>
            </w:r>
          </w:p>
        </w:tc>
        <w:tc>
          <w:tcPr>
            <w:tcW w:w="1424" w:type="dxa"/>
            <w:shd w:val="clear" w:color="auto" w:fill="9BBB59" w:themeFill="accent3"/>
          </w:tcPr>
          <w:p w14:paraId="5574FAB1" w14:textId="77777777" w:rsidR="00291749" w:rsidRPr="006B5C81" w:rsidRDefault="00291749" w:rsidP="002F11FF">
            <w:pPr>
              <w:pStyle w:val="Body"/>
              <w:rPr>
                <w:i/>
                <w:iCs/>
                <w:sz w:val="20"/>
                <w:szCs w:val="20"/>
              </w:rPr>
            </w:pPr>
            <w:proofErr w:type="gramStart"/>
            <w:r w:rsidRPr="006B5C81">
              <w:rPr>
                <w:i/>
                <w:iCs/>
                <w:sz w:val="20"/>
                <w:szCs w:val="20"/>
              </w:rPr>
              <w:t>P(</w:t>
            </w:r>
            <w:proofErr w:type="gramEnd"/>
            <w:r w:rsidRPr="006B5C81">
              <w:rPr>
                <w:i/>
                <w:iCs/>
                <w:sz w:val="20"/>
                <w:szCs w:val="20"/>
              </w:rPr>
              <w:t>3-0)</w:t>
            </w:r>
          </w:p>
        </w:tc>
      </w:tr>
      <w:tr w:rsidR="00291749" w14:paraId="05492A35" w14:textId="77777777" w:rsidTr="00291749">
        <w:trPr>
          <w:trHeight w:val="238"/>
        </w:trPr>
        <w:tc>
          <w:tcPr>
            <w:tcW w:w="1425" w:type="dxa"/>
          </w:tcPr>
          <w:p w14:paraId="4BC563DA" w14:textId="4E87929D" w:rsidR="00291749" w:rsidRPr="006B5C81" w:rsidRDefault="00291749" w:rsidP="002F11FF">
            <w:pPr>
              <w:pStyle w:val="Body"/>
              <w:jc w:val="center"/>
              <w:rPr>
                <w:b/>
                <w:bCs/>
                <w:sz w:val="20"/>
                <w:szCs w:val="20"/>
              </w:rPr>
            </w:pPr>
            <w:r w:rsidRPr="006B5C81">
              <w:rPr>
                <w:b/>
                <w:bCs/>
                <w:sz w:val="20"/>
                <w:szCs w:val="20"/>
              </w:rPr>
              <w:t>A1</w:t>
            </w:r>
          </w:p>
        </w:tc>
        <w:tc>
          <w:tcPr>
            <w:tcW w:w="1424" w:type="dxa"/>
            <w:shd w:val="clear" w:color="auto" w:fill="FF0000"/>
          </w:tcPr>
          <w:p w14:paraId="6E9491C3" w14:textId="77777777" w:rsidR="00291749" w:rsidRPr="006B5C81" w:rsidRDefault="00291749" w:rsidP="002F11FF">
            <w:pPr>
              <w:pStyle w:val="Body"/>
              <w:rPr>
                <w:i/>
                <w:iCs/>
                <w:sz w:val="20"/>
                <w:szCs w:val="20"/>
              </w:rPr>
            </w:pPr>
            <w:proofErr w:type="gramStart"/>
            <w:r w:rsidRPr="006B5C81">
              <w:rPr>
                <w:i/>
                <w:iCs/>
                <w:sz w:val="20"/>
                <w:szCs w:val="20"/>
              </w:rPr>
              <w:t>P(</w:t>
            </w:r>
            <w:proofErr w:type="gramEnd"/>
            <w:r w:rsidRPr="006B5C81">
              <w:rPr>
                <w:i/>
                <w:iCs/>
                <w:sz w:val="20"/>
                <w:szCs w:val="20"/>
              </w:rPr>
              <w:t>0-1)</w:t>
            </w:r>
          </w:p>
        </w:tc>
        <w:tc>
          <w:tcPr>
            <w:tcW w:w="1424" w:type="dxa"/>
            <w:shd w:val="clear" w:color="auto" w:fill="FF0000"/>
          </w:tcPr>
          <w:p w14:paraId="54A8D170" w14:textId="77777777" w:rsidR="00291749" w:rsidRPr="006B5C81" w:rsidRDefault="00291749" w:rsidP="002F11FF">
            <w:pPr>
              <w:pStyle w:val="Body"/>
              <w:rPr>
                <w:i/>
                <w:iCs/>
                <w:sz w:val="20"/>
                <w:szCs w:val="20"/>
              </w:rPr>
            </w:pPr>
            <w:proofErr w:type="gramStart"/>
            <w:r>
              <w:rPr>
                <w:i/>
                <w:iCs/>
                <w:sz w:val="20"/>
                <w:szCs w:val="20"/>
              </w:rPr>
              <w:t>P</w:t>
            </w:r>
            <w:r w:rsidRPr="006B5C81">
              <w:rPr>
                <w:i/>
                <w:iCs/>
                <w:sz w:val="20"/>
                <w:szCs w:val="20"/>
              </w:rPr>
              <w:t>(</w:t>
            </w:r>
            <w:proofErr w:type="gramEnd"/>
            <w:r w:rsidRPr="006B5C81">
              <w:rPr>
                <w:i/>
                <w:iCs/>
                <w:sz w:val="20"/>
                <w:szCs w:val="20"/>
              </w:rPr>
              <w:t>1-1)</w:t>
            </w:r>
          </w:p>
        </w:tc>
        <w:tc>
          <w:tcPr>
            <w:tcW w:w="1424" w:type="dxa"/>
            <w:shd w:val="clear" w:color="auto" w:fill="9BBB59" w:themeFill="accent3"/>
          </w:tcPr>
          <w:p w14:paraId="6B77893B" w14:textId="77777777" w:rsidR="00291749" w:rsidRPr="006B5C81" w:rsidRDefault="00291749" w:rsidP="002F11FF">
            <w:pPr>
              <w:pStyle w:val="Body"/>
              <w:rPr>
                <w:i/>
                <w:iCs/>
                <w:sz w:val="20"/>
                <w:szCs w:val="20"/>
              </w:rPr>
            </w:pPr>
            <w:proofErr w:type="gramStart"/>
            <w:r w:rsidRPr="006B5C81">
              <w:rPr>
                <w:i/>
                <w:iCs/>
                <w:sz w:val="20"/>
                <w:szCs w:val="20"/>
              </w:rPr>
              <w:t>P(</w:t>
            </w:r>
            <w:proofErr w:type="gramEnd"/>
            <w:r w:rsidRPr="006B5C81">
              <w:rPr>
                <w:i/>
                <w:iCs/>
                <w:sz w:val="20"/>
                <w:szCs w:val="20"/>
              </w:rPr>
              <w:t>2-1)</w:t>
            </w:r>
          </w:p>
        </w:tc>
        <w:tc>
          <w:tcPr>
            <w:tcW w:w="1424" w:type="dxa"/>
            <w:shd w:val="clear" w:color="auto" w:fill="4F81BD" w:themeFill="accent1"/>
          </w:tcPr>
          <w:p w14:paraId="63D88A94" w14:textId="77777777" w:rsidR="00291749" w:rsidRPr="006B5C81" w:rsidRDefault="00291749" w:rsidP="002F11FF">
            <w:pPr>
              <w:pStyle w:val="Body"/>
              <w:rPr>
                <w:i/>
                <w:iCs/>
                <w:sz w:val="20"/>
                <w:szCs w:val="20"/>
              </w:rPr>
            </w:pPr>
            <w:proofErr w:type="gramStart"/>
            <w:r w:rsidRPr="006B5C81">
              <w:rPr>
                <w:i/>
                <w:iCs/>
                <w:sz w:val="20"/>
                <w:szCs w:val="20"/>
              </w:rPr>
              <w:t>P(</w:t>
            </w:r>
            <w:proofErr w:type="gramEnd"/>
            <w:r w:rsidRPr="006B5C81">
              <w:rPr>
                <w:i/>
                <w:iCs/>
                <w:sz w:val="20"/>
                <w:szCs w:val="20"/>
              </w:rPr>
              <w:t>3-1)</w:t>
            </w:r>
          </w:p>
        </w:tc>
      </w:tr>
      <w:tr w:rsidR="00291749" w14:paraId="1BF3099F" w14:textId="77777777" w:rsidTr="00291749">
        <w:trPr>
          <w:trHeight w:val="238"/>
        </w:trPr>
        <w:tc>
          <w:tcPr>
            <w:tcW w:w="1425" w:type="dxa"/>
          </w:tcPr>
          <w:p w14:paraId="62E4EFF2" w14:textId="1A2415D4" w:rsidR="00291749" w:rsidRPr="006B5C81" w:rsidRDefault="00291749" w:rsidP="002F11FF">
            <w:pPr>
              <w:pStyle w:val="Body"/>
              <w:jc w:val="center"/>
              <w:rPr>
                <w:b/>
                <w:bCs/>
                <w:sz w:val="20"/>
                <w:szCs w:val="20"/>
              </w:rPr>
            </w:pPr>
            <w:r w:rsidRPr="006B5C81">
              <w:rPr>
                <w:b/>
                <w:bCs/>
                <w:sz w:val="20"/>
                <w:szCs w:val="20"/>
              </w:rPr>
              <w:t>A2</w:t>
            </w:r>
          </w:p>
        </w:tc>
        <w:tc>
          <w:tcPr>
            <w:tcW w:w="1424" w:type="dxa"/>
            <w:shd w:val="clear" w:color="auto" w:fill="FF0000"/>
          </w:tcPr>
          <w:p w14:paraId="03D5F5B4" w14:textId="77777777" w:rsidR="00291749" w:rsidRPr="006B5C81" w:rsidRDefault="00291749" w:rsidP="002F11FF">
            <w:pPr>
              <w:pStyle w:val="Body"/>
              <w:rPr>
                <w:i/>
                <w:iCs/>
                <w:sz w:val="20"/>
                <w:szCs w:val="20"/>
              </w:rPr>
            </w:pPr>
            <w:proofErr w:type="gramStart"/>
            <w:r w:rsidRPr="006B5C81">
              <w:rPr>
                <w:i/>
                <w:iCs/>
                <w:sz w:val="20"/>
                <w:szCs w:val="20"/>
              </w:rPr>
              <w:t>P(</w:t>
            </w:r>
            <w:proofErr w:type="gramEnd"/>
            <w:r w:rsidRPr="006B5C81">
              <w:rPr>
                <w:i/>
                <w:iCs/>
                <w:sz w:val="20"/>
                <w:szCs w:val="20"/>
              </w:rPr>
              <w:t>0-2)</w:t>
            </w:r>
          </w:p>
        </w:tc>
        <w:tc>
          <w:tcPr>
            <w:tcW w:w="1424" w:type="dxa"/>
            <w:shd w:val="clear" w:color="auto" w:fill="9BBB59" w:themeFill="accent3"/>
          </w:tcPr>
          <w:p w14:paraId="423FA540" w14:textId="77777777" w:rsidR="00291749" w:rsidRPr="006B5C81" w:rsidRDefault="00291749" w:rsidP="002F11FF">
            <w:pPr>
              <w:pStyle w:val="Body"/>
              <w:rPr>
                <w:i/>
                <w:iCs/>
                <w:sz w:val="20"/>
                <w:szCs w:val="20"/>
              </w:rPr>
            </w:pPr>
            <w:proofErr w:type="gramStart"/>
            <w:r w:rsidRPr="006B5C81">
              <w:rPr>
                <w:i/>
                <w:iCs/>
                <w:sz w:val="20"/>
                <w:szCs w:val="20"/>
              </w:rPr>
              <w:t>P(</w:t>
            </w:r>
            <w:proofErr w:type="gramEnd"/>
            <w:r w:rsidRPr="006B5C81">
              <w:rPr>
                <w:i/>
                <w:iCs/>
                <w:sz w:val="20"/>
                <w:szCs w:val="20"/>
              </w:rPr>
              <w:t>1-2)</w:t>
            </w:r>
          </w:p>
        </w:tc>
        <w:tc>
          <w:tcPr>
            <w:tcW w:w="1424" w:type="dxa"/>
            <w:shd w:val="clear" w:color="auto" w:fill="4F81BD" w:themeFill="accent1"/>
          </w:tcPr>
          <w:p w14:paraId="1EB35E32" w14:textId="77777777" w:rsidR="00291749" w:rsidRPr="006B5C81" w:rsidRDefault="00291749" w:rsidP="002F11FF">
            <w:pPr>
              <w:pStyle w:val="Body"/>
              <w:rPr>
                <w:i/>
                <w:iCs/>
                <w:sz w:val="20"/>
                <w:szCs w:val="20"/>
              </w:rPr>
            </w:pPr>
            <w:proofErr w:type="gramStart"/>
            <w:r w:rsidRPr="006B5C81">
              <w:rPr>
                <w:i/>
                <w:iCs/>
                <w:sz w:val="20"/>
                <w:szCs w:val="20"/>
              </w:rPr>
              <w:t>P(</w:t>
            </w:r>
            <w:proofErr w:type="gramEnd"/>
            <w:r w:rsidRPr="006B5C81">
              <w:rPr>
                <w:i/>
                <w:iCs/>
                <w:sz w:val="20"/>
                <w:szCs w:val="20"/>
              </w:rPr>
              <w:t>2-2)</w:t>
            </w:r>
          </w:p>
        </w:tc>
        <w:tc>
          <w:tcPr>
            <w:tcW w:w="1424" w:type="dxa"/>
            <w:shd w:val="clear" w:color="auto" w:fill="4F81BD" w:themeFill="accent1"/>
          </w:tcPr>
          <w:p w14:paraId="623164C0" w14:textId="77777777" w:rsidR="00291749" w:rsidRPr="006B5C81" w:rsidRDefault="00291749" w:rsidP="002F11FF">
            <w:pPr>
              <w:pStyle w:val="Body"/>
              <w:rPr>
                <w:i/>
                <w:iCs/>
                <w:sz w:val="20"/>
                <w:szCs w:val="20"/>
              </w:rPr>
            </w:pPr>
            <w:proofErr w:type="gramStart"/>
            <w:r w:rsidRPr="006B5C81">
              <w:rPr>
                <w:i/>
                <w:iCs/>
                <w:sz w:val="20"/>
                <w:szCs w:val="20"/>
              </w:rPr>
              <w:t>P(</w:t>
            </w:r>
            <w:proofErr w:type="gramEnd"/>
            <w:r w:rsidRPr="006B5C81">
              <w:rPr>
                <w:i/>
                <w:iCs/>
                <w:sz w:val="20"/>
                <w:szCs w:val="20"/>
              </w:rPr>
              <w:t>3-2)</w:t>
            </w:r>
          </w:p>
        </w:tc>
      </w:tr>
      <w:tr w:rsidR="00291749" w14:paraId="644C032E" w14:textId="77777777" w:rsidTr="00291749">
        <w:trPr>
          <w:trHeight w:val="50"/>
        </w:trPr>
        <w:tc>
          <w:tcPr>
            <w:tcW w:w="1425" w:type="dxa"/>
          </w:tcPr>
          <w:p w14:paraId="55C4D381" w14:textId="5B5BD5C8" w:rsidR="00291749" w:rsidRPr="006B5C81" w:rsidRDefault="00291749" w:rsidP="002F11FF">
            <w:pPr>
              <w:pStyle w:val="Body"/>
              <w:jc w:val="center"/>
              <w:rPr>
                <w:b/>
                <w:bCs/>
                <w:sz w:val="20"/>
                <w:szCs w:val="20"/>
              </w:rPr>
            </w:pPr>
            <w:r w:rsidRPr="006B5C81">
              <w:rPr>
                <w:b/>
                <w:bCs/>
                <w:sz w:val="20"/>
                <w:szCs w:val="20"/>
              </w:rPr>
              <w:t>A3</w:t>
            </w:r>
          </w:p>
        </w:tc>
        <w:tc>
          <w:tcPr>
            <w:tcW w:w="1424" w:type="dxa"/>
            <w:shd w:val="clear" w:color="auto" w:fill="9BBB59" w:themeFill="accent3"/>
          </w:tcPr>
          <w:p w14:paraId="7AF2E549" w14:textId="77777777" w:rsidR="00291749" w:rsidRPr="006B5C81" w:rsidRDefault="00291749" w:rsidP="002F11FF">
            <w:pPr>
              <w:pStyle w:val="Body"/>
              <w:rPr>
                <w:i/>
                <w:iCs/>
                <w:sz w:val="20"/>
                <w:szCs w:val="20"/>
              </w:rPr>
            </w:pPr>
            <w:proofErr w:type="gramStart"/>
            <w:r w:rsidRPr="006B5C81">
              <w:rPr>
                <w:i/>
                <w:iCs/>
                <w:sz w:val="20"/>
                <w:szCs w:val="20"/>
              </w:rPr>
              <w:t>P(</w:t>
            </w:r>
            <w:proofErr w:type="gramEnd"/>
            <w:r w:rsidRPr="006B5C81">
              <w:rPr>
                <w:i/>
                <w:iCs/>
                <w:sz w:val="20"/>
                <w:szCs w:val="20"/>
              </w:rPr>
              <w:t>0-3)</w:t>
            </w:r>
          </w:p>
        </w:tc>
        <w:tc>
          <w:tcPr>
            <w:tcW w:w="1424" w:type="dxa"/>
            <w:shd w:val="clear" w:color="auto" w:fill="4F81BD" w:themeFill="accent1"/>
          </w:tcPr>
          <w:p w14:paraId="53531129" w14:textId="77777777" w:rsidR="00291749" w:rsidRPr="006B5C81" w:rsidRDefault="00291749" w:rsidP="002F11FF">
            <w:pPr>
              <w:pStyle w:val="Body"/>
              <w:rPr>
                <w:i/>
                <w:iCs/>
                <w:sz w:val="20"/>
                <w:szCs w:val="20"/>
              </w:rPr>
            </w:pPr>
            <w:proofErr w:type="gramStart"/>
            <w:r w:rsidRPr="006B5C81">
              <w:rPr>
                <w:i/>
                <w:iCs/>
                <w:sz w:val="20"/>
                <w:szCs w:val="20"/>
              </w:rPr>
              <w:t>P(</w:t>
            </w:r>
            <w:proofErr w:type="gramEnd"/>
            <w:r w:rsidRPr="006B5C81">
              <w:rPr>
                <w:i/>
                <w:iCs/>
                <w:sz w:val="20"/>
                <w:szCs w:val="20"/>
              </w:rPr>
              <w:t>1-3)</w:t>
            </w:r>
          </w:p>
        </w:tc>
        <w:tc>
          <w:tcPr>
            <w:tcW w:w="1424" w:type="dxa"/>
            <w:shd w:val="clear" w:color="auto" w:fill="4F81BD" w:themeFill="accent1"/>
          </w:tcPr>
          <w:p w14:paraId="34C6449C" w14:textId="77777777" w:rsidR="00291749" w:rsidRPr="006B5C81" w:rsidRDefault="00291749" w:rsidP="002F11FF">
            <w:pPr>
              <w:pStyle w:val="Body"/>
              <w:rPr>
                <w:i/>
                <w:iCs/>
                <w:sz w:val="20"/>
                <w:szCs w:val="20"/>
              </w:rPr>
            </w:pPr>
            <w:proofErr w:type="gramStart"/>
            <w:r w:rsidRPr="006B5C81">
              <w:rPr>
                <w:i/>
                <w:iCs/>
                <w:sz w:val="20"/>
                <w:szCs w:val="20"/>
              </w:rPr>
              <w:t>P(</w:t>
            </w:r>
            <w:proofErr w:type="gramEnd"/>
            <w:r w:rsidRPr="006B5C81">
              <w:rPr>
                <w:i/>
                <w:iCs/>
                <w:sz w:val="20"/>
                <w:szCs w:val="20"/>
              </w:rPr>
              <w:t>2-3)</w:t>
            </w:r>
          </w:p>
        </w:tc>
        <w:tc>
          <w:tcPr>
            <w:tcW w:w="1424" w:type="dxa"/>
            <w:shd w:val="clear" w:color="auto" w:fill="4F81BD" w:themeFill="accent1"/>
          </w:tcPr>
          <w:p w14:paraId="3542F209" w14:textId="77777777" w:rsidR="00291749" w:rsidRPr="006B5C81" w:rsidRDefault="00291749" w:rsidP="002F11FF">
            <w:pPr>
              <w:pStyle w:val="Body"/>
              <w:rPr>
                <w:i/>
                <w:iCs/>
                <w:sz w:val="20"/>
                <w:szCs w:val="20"/>
              </w:rPr>
            </w:pPr>
            <w:proofErr w:type="gramStart"/>
            <w:r w:rsidRPr="006B5C81">
              <w:rPr>
                <w:i/>
                <w:iCs/>
                <w:sz w:val="20"/>
                <w:szCs w:val="20"/>
              </w:rPr>
              <w:t>P(</w:t>
            </w:r>
            <w:proofErr w:type="gramEnd"/>
            <w:r w:rsidRPr="006B5C81">
              <w:rPr>
                <w:i/>
                <w:iCs/>
                <w:sz w:val="20"/>
                <w:szCs w:val="20"/>
              </w:rPr>
              <w:t>3-3)</w:t>
            </w:r>
          </w:p>
        </w:tc>
      </w:tr>
    </w:tbl>
    <w:p w14:paraId="4A31F2A0" w14:textId="36C76A59" w:rsidR="00781110" w:rsidRDefault="00781110" w:rsidP="003E6C6D">
      <w:pPr>
        <w:pStyle w:val="Body"/>
      </w:pPr>
    </w:p>
    <w:p w14:paraId="3A40B7F9" w14:textId="77777777" w:rsidR="00DF1768" w:rsidRDefault="00DF1768" w:rsidP="003E6C6D">
      <w:pPr>
        <w:pStyle w:val="Body"/>
      </w:pPr>
    </w:p>
    <w:p w14:paraId="7B38E920" w14:textId="77777777" w:rsidR="00DF1768" w:rsidRDefault="00DF1768" w:rsidP="003E6C6D">
      <w:pPr>
        <w:pStyle w:val="Body"/>
      </w:pPr>
    </w:p>
    <w:p w14:paraId="2BBEF1B3" w14:textId="77777777" w:rsidR="00DF1768" w:rsidRDefault="00DF1768" w:rsidP="003E6C6D">
      <w:pPr>
        <w:pStyle w:val="Body"/>
      </w:pPr>
    </w:p>
    <w:p w14:paraId="7B03764F" w14:textId="73922764" w:rsidR="00DF1768" w:rsidRDefault="00DF1768" w:rsidP="003E6C6D">
      <w:pPr>
        <w:pStyle w:val="Body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A3B40C" wp14:editId="48FE2F79">
                <wp:simplePos x="0" y="0"/>
                <wp:positionH relativeFrom="margin">
                  <wp:align>left</wp:align>
                </wp:positionH>
                <wp:positionV relativeFrom="paragraph">
                  <wp:posOffset>436880</wp:posOffset>
                </wp:positionV>
                <wp:extent cx="5861050" cy="304800"/>
                <wp:effectExtent l="0" t="0" r="635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E04200" w14:textId="2A1DE93F" w:rsidR="00291749" w:rsidRPr="00812FE5" w:rsidRDefault="00291749" w:rsidP="0029174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t>4</w:t>
                            </w:r>
                            <w:r>
                              <w:t xml:space="preserve"> –</w:t>
                            </w:r>
                            <w:r w:rsidR="00D564C1">
                              <w:t xml:space="preserve"> Probabilities of Over/Under/At</w:t>
                            </w:r>
                            <w:r>
                              <w:t xml:space="preserve"> </w:t>
                            </w:r>
                            <w:r w:rsidR="00D564C1">
                              <w:t xml:space="preserve">(line=3 corners). Sum of all </w:t>
                            </w:r>
                            <w:r w:rsidR="00D564C1" w:rsidRPr="00F07D60">
                              <w:rPr>
                                <w:color w:val="FF0000"/>
                              </w:rPr>
                              <w:t xml:space="preserve">Red </w:t>
                            </w:r>
                            <w:r w:rsidR="00F05BBE">
                              <w:t xml:space="preserve">cells equals probability of </w:t>
                            </w:r>
                            <w:r w:rsidR="00F07D60">
                              <w:t>less than 3 corners,</w:t>
                            </w:r>
                            <w:r w:rsidR="00F05BBE">
                              <w:t xml:space="preserve"> </w:t>
                            </w:r>
                            <w:r w:rsidR="00F07D60">
                              <w:t>s</w:t>
                            </w:r>
                            <w:r w:rsidR="00F05BBE">
                              <w:t xml:space="preserve">um of all </w:t>
                            </w:r>
                            <w:r w:rsidR="00F05BBE" w:rsidRPr="00F07D60">
                              <w:rPr>
                                <w:color w:val="9BBB59" w:themeColor="accent3"/>
                              </w:rPr>
                              <w:t>green</w:t>
                            </w:r>
                            <w:r w:rsidR="00F05BBE">
                              <w:t xml:space="preserve"> cells equals </w:t>
                            </w:r>
                            <w:r w:rsidR="00F07D60">
                              <w:t>probability of exactly 3 corners and</w:t>
                            </w:r>
                            <w:r w:rsidR="00F07D60" w:rsidRPr="00F07D60">
                              <w:rPr>
                                <w:color w:val="4F81BD" w:themeColor="accent1"/>
                              </w:rPr>
                              <w:t xml:space="preserve"> </w:t>
                            </w:r>
                            <w:r w:rsidR="00DF1768" w:rsidRPr="00DF1768">
                              <w:t xml:space="preserve">sum of </w:t>
                            </w:r>
                            <w:r w:rsidR="00F07D60" w:rsidRPr="00F07D60">
                              <w:rPr>
                                <w:color w:val="4F81BD" w:themeColor="accent1"/>
                              </w:rPr>
                              <w:t>blue</w:t>
                            </w:r>
                            <w:r w:rsidR="00F07D60">
                              <w:rPr>
                                <w:color w:val="4F81BD" w:themeColor="accent1"/>
                              </w:rPr>
                              <w:t xml:space="preserve"> </w:t>
                            </w:r>
                            <w:r w:rsidR="00F07D60" w:rsidRPr="00DF1768">
                              <w:t>equals proba</w:t>
                            </w:r>
                            <w:r w:rsidR="00DF1768" w:rsidRPr="00DF1768">
                              <w:t xml:space="preserve">bility of </w:t>
                            </w:r>
                            <w:r w:rsidR="00DF1768">
                              <w:t>more than 3 corners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3B40C" id="Text Box 7" o:spid="_x0000_s1029" type="#_x0000_t202" style="position:absolute;margin-left:0;margin-top:34.4pt;width:461.5pt;height:24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E6PMgIAAGcEAAAOAAAAZHJzL2Uyb0RvYy54bWysVFFv2yAQfp+0/4B4X+y0axtFcaosVaZJ&#10;UVspmfpMMMRIwDEgsbNfvwPHadftadoLPu6Og+/77jy774wmR+GDAlvR8aikRFgOtbL7in7frj5N&#10;KAmR2ZppsKKiJxHo/fzjh1nrpuIKGtC18ASL2DBtXUWbGN20KAJvhGFhBE5YDErwhkXc+n1Re9Zi&#10;daOLq7K8LVrwtfPARQjofeiDdJ7rSyl4fJIyiEh0RfFtMa8+r7u0FvMZm+49c43i52ewf3iFYcri&#10;pZdSDywycvDqj1JGcQ8BZBxxMAVIqbjIGBDNuHyHZtMwJzIWJCe4C03h/5Xlj8dnT1Rd0TtKLDMo&#10;0VZ0kXyBjtwldloXppi0cZgWO3SjyoM/oDOB7qQ36YtwCMaR59OF21SMo/NmcjsubzDEMXZdfp6U&#10;mfzi9bTzIX4VYEgyKupRu0wpO65DxJdg6pCSLgugVb1SWqdNCiy1J0eGOreNiiK9EU/8lqVtyrWQ&#10;TvXh5CkSxB5KsmK36zIh1wPMHdQnRO+h757g+ErhfWsW4jPz2C6ICkcgPuEiNbQVhbNFSQP+59/8&#10;KR9VxCglLbZfRcOPA/OCEv3Nor6pVwfDD8ZuMOzBLAGRjnG4HM8mHvBRD6b0YF5wMhbpFgwxy/Gu&#10;isbBXMZ+CHCyuFgschJ2pGNxbTeOp9IDr9vuhXl3ViWino8wNCabvhOnz+1ZXhwiSJWVS7z2LJ7p&#10;xm7O8pwnL43L233Oev0/zH8BAAD//wMAUEsDBBQABgAIAAAAIQAEobZR2wAAAAcBAAAPAAAAZHJz&#10;L2Rvd25yZXYueG1sTI/BTsMwDIbvSLxDZCQuiKUrUlW6phNscIPDxrRz1nhtReNUSbp2b485wdH+&#10;f33+XK5n24sL+tA5UrBcJCCQamc6ahQcvt4fcxAhajK6d4QKrhhgXd3elLowbqIdXvaxEQyhUGgF&#10;bYxDIWWoW7Q6LNyAxNnZeasjj76RxuuJ4baXaZJk0uqO+EKrB9y0WH/vR6sg2/px2tHmYXt4+9Cf&#10;Q5MeX69Hpe7v5pcViIhz/CvDrz6rQ8VOJzeSCaJXwI9EJuXsz+lz+sSLE9eWWQ6yKuV//+oHAAD/&#10;/wMAUEsBAi0AFAAGAAgAAAAhALaDOJL+AAAA4QEAABMAAAAAAAAAAAAAAAAAAAAAAFtDb250ZW50&#10;X1R5cGVzXS54bWxQSwECLQAUAAYACAAAACEAOP0h/9YAAACUAQAACwAAAAAAAAAAAAAAAAAvAQAA&#10;X3JlbHMvLnJlbHNQSwECLQAUAAYACAAAACEAeiBOjzICAABnBAAADgAAAAAAAAAAAAAAAAAuAgAA&#10;ZHJzL2Uyb0RvYy54bWxQSwECLQAUAAYACAAAACEABKG2UdsAAAAHAQAADwAAAAAAAAAAAAAAAACM&#10;BAAAZHJzL2Rvd25yZXYueG1sUEsFBgAAAAAEAAQA8wAAAJQFAAAAAA==&#10;" stroked="f">
                <v:textbox inset="0,0,0,0">
                  <w:txbxContent>
                    <w:p w14:paraId="5FE04200" w14:textId="2A1DE93F" w:rsidR="00291749" w:rsidRPr="00812FE5" w:rsidRDefault="00291749" w:rsidP="0029174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t>4</w:t>
                      </w:r>
                      <w:r>
                        <w:t xml:space="preserve"> –</w:t>
                      </w:r>
                      <w:r w:rsidR="00D564C1">
                        <w:t xml:space="preserve"> Probabilities of Over/Under/At</w:t>
                      </w:r>
                      <w:r>
                        <w:t xml:space="preserve"> </w:t>
                      </w:r>
                      <w:r w:rsidR="00D564C1">
                        <w:t xml:space="preserve">(line=3 corners). Sum of all </w:t>
                      </w:r>
                      <w:r w:rsidR="00D564C1" w:rsidRPr="00F07D60">
                        <w:rPr>
                          <w:color w:val="FF0000"/>
                        </w:rPr>
                        <w:t xml:space="preserve">Red </w:t>
                      </w:r>
                      <w:r w:rsidR="00F05BBE">
                        <w:t xml:space="preserve">cells equals probability of </w:t>
                      </w:r>
                      <w:r w:rsidR="00F07D60">
                        <w:t>less than 3 corners,</w:t>
                      </w:r>
                      <w:r w:rsidR="00F05BBE">
                        <w:t xml:space="preserve"> </w:t>
                      </w:r>
                      <w:r w:rsidR="00F07D60">
                        <w:t>s</w:t>
                      </w:r>
                      <w:r w:rsidR="00F05BBE">
                        <w:t xml:space="preserve">um of all </w:t>
                      </w:r>
                      <w:r w:rsidR="00F05BBE" w:rsidRPr="00F07D60">
                        <w:rPr>
                          <w:color w:val="9BBB59" w:themeColor="accent3"/>
                        </w:rPr>
                        <w:t>green</w:t>
                      </w:r>
                      <w:r w:rsidR="00F05BBE">
                        <w:t xml:space="preserve"> cells equals </w:t>
                      </w:r>
                      <w:r w:rsidR="00F07D60">
                        <w:t>probability of exactly 3 corners and</w:t>
                      </w:r>
                      <w:r w:rsidR="00F07D60" w:rsidRPr="00F07D60">
                        <w:rPr>
                          <w:color w:val="4F81BD" w:themeColor="accent1"/>
                        </w:rPr>
                        <w:t xml:space="preserve"> </w:t>
                      </w:r>
                      <w:r w:rsidR="00DF1768" w:rsidRPr="00DF1768">
                        <w:t xml:space="preserve">sum of </w:t>
                      </w:r>
                      <w:r w:rsidR="00F07D60" w:rsidRPr="00F07D60">
                        <w:rPr>
                          <w:color w:val="4F81BD" w:themeColor="accent1"/>
                        </w:rPr>
                        <w:t>blue</w:t>
                      </w:r>
                      <w:r w:rsidR="00F07D60">
                        <w:rPr>
                          <w:color w:val="4F81BD" w:themeColor="accent1"/>
                        </w:rPr>
                        <w:t xml:space="preserve"> </w:t>
                      </w:r>
                      <w:r w:rsidR="00F07D60" w:rsidRPr="00DF1768">
                        <w:t>equals proba</w:t>
                      </w:r>
                      <w:r w:rsidR="00DF1768" w:rsidRPr="00DF1768">
                        <w:t xml:space="preserve">bility of </w:t>
                      </w:r>
                      <w:r w:rsidR="00DF1768">
                        <w:t>more than 3 corners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17E2BB3" w14:textId="0FFAD44E" w:rsidR="00DF1768" w:rsidRDefault="00DF1768" w:rsidP="003E6C6D">
      <w:pPr>
        <w:pStyle w:val="Body"/>
      </w:pPr>
    </w:p>
    <w:p w14:paraId="156F587C" w14:textId="556451CC" w:rsidR="00DF1768" w:rsidRDefault="00DF1768" w:rsidP="003E6C6D">
      <w:pPr>
        <w:pStyle w:val="Body"/>
        <w:rPr>
          <w:b/>
          <w:bCs/>
        </w:rPr>
      </w:pPr>
      <w:r>
        <w:rPr>
          <w:b/>
          <w:bCs/>
        </w:rPr>
        <w:t>Asian Handicap</w:t>
      </w:r>
    </w:p>
    <w:p w14:paraId="04A2E5FD" w14:textId="56C13B1A" w:rsidR="00DF1768" w:rsidRDefault="00FB6FB5" w:rsidP="003E6C6D">
      <w:pPr>
        <w:pStyle w:val="Body"/>
      </w:pPr>
      <w:r>
        <w:t>When the</w:t>
      </w:r>
      <w:r w:rsidR="00BD6D8D">
        <w:t xml:space="preserve"> line</w:t>
      </w:r>
      <w:r>
        <w:t xml:space="preserve"> is not an integer value</w:t>
      </w:r>
      <w:r w:rsidR="00FA460D">
        <w:t xml:space="preserve"> there can only be a result of Over/Under</w:t>
      </w:r>
      <w:r w:rsidR="00FB5EBF">
        <w:t xml:space="preserve"> (O/U)</w:t>
      </w:r>
      <w:r w:rsidR="00FA460D">
        <w:t xml:space="preserve"> as you cannot have </w:t>
      </w:r>
      <w:r w:rsidR="006511A8">
        <w:t>a fraction</w:t>
      </w:r>
      <w:r w:rsidR="00FA460D">
        <w:t xml:space="preserve"> of a corner. </w:t>
      </w:r>
      <w:r w:rsidR="00E616E4">
        <w:t>For</w:t>
      </w:r>
      <w:r w:rsidR="00B9366A">
        <w:t xml:space="preserve"> </w:t>
      </w:r>
      <w:r w:rsidR="006511A8">
        <w:t xml:space="preserve">all </w:t>
      </w:r>
      <w:r w:rsidR="005035FA">
        <w:t xml:space="preserve">events with a non-integer line, the probability of a draw is added to </w:t>
      </w:r>
      <w:r w:rsidR="00D17E37">
        <w:t xml:space="preserve">either the probability of the Over/Under </w:t>
      </w:r>
      <w:r w:rsidR="00D76F2C">
        <w:t>probability,</w:t>
      </w:r>
      <w:r w:rsidR="002A59CA">
        <w:t xml:space="preserve"> depending on the non-integer line. For </w:t>
      </w:r>
      <w:r w:rsidR="002A59CA">
        <w:lastRenderedPageBreak/>
        <w:t xml:space="preserve">example, if a line was set at </w:t>
      </w:r>
      <w:r w:rsidR="0056322C">
        <w:t xml:space="preserve">3.5 corners </w:t>
      </w:r>
      <w:r w:rsidR="00D76F2C">
        <w:t>to the matrix</w:t>
      </w:r>
      <w:r w:rsidR="0056322C">
        <w:t xml:space="preserve"> seen in Figure 4. The probability of under 3.5 goals occurring </w:t>
      </w:r>
      <w:r w:rsidR="00D76F2C">
        <w:t>would be</w:t>
      </w:r>
      <w:r w:rsidR="0056322C">
        <w:t xml:space="preserve"> the sum of the </w:t>
      </w:r>
      <w:r w:rsidR="0056322C" w:rsidRPr="0056322C">
        <w:rPr>
          <w:color w:val="FF0000"/>
        </w:rPr>
        <w:t>Red</w:t>
      </w:r>
      <w:r w:rsidR="0056322C">
        <w:t xml:space="preserve"> and </w:t>
      </w:r>
      <w:r w:rsidR="0056322C" w:rsidRPr="0056322C">
        <w:rPr>
          <w:color w:val="92D050"/>
        </w:rPr>
        <w:t>Green</w:t>
      </w:r>
      <w:r w:rsidR="0056322C">
        <w:t xml:space="preserve"> cells</w:t>
      </w:r>
      <w:r w:rsidR="00A93178">
        <w:t xml:space="preserve"> whilst the probability of </w:t>
      </w:r>
      <w:r w:rsidR="0073339B">
        <w:t xml:space="preserve">more than 3.5 goals occurring is </w:t>
      </w:r>
      <w:r w:rsidR="00B94CEE">
        <w:t>only</w:t>
      </w:r>
      <w:r w:rsidR="00FC296A">
        <w:t xml:space="preserve"> the sum of </w:t>
      </w:r>
      <w:r w:rsidR="000B5C83">
        <w:rPr>
          <w:color w:val="4F81BD" w:themeColor="accent1"/>
        </w:rPr>
        <w:t>B</w:t>
      </w:r>
      <w:r w:rsidR="00FC296A" w:rsidRPr="00FC296A">
        <w:rPr>
          <w:color w:val="4F81BD" w:themeColor="accent1"/>
        </w:rPr>
        <w:t>lue</w:t>
      </w:r>
      <w:r w:rsidR="00FC296A">
        <w:t xml:space="preserve"> cells.</w:t>
      </w:r>
    </w:p>
    <w:p w14:paraId="1296BB64" w14:textId="617EA2A4" w:rsidR="00FC296A" w:rsidRDefault="000321FA" w:rsidP="003E6C6D">
      <w:pPr>
        <w:pStyle w:val="Body"/>
      </w:pPr>
      <w:r>
        <w:t>When</w:t>
      </w:r>
      <w:r w:rsidR="000B5C83">
        <w:t xml:space="preserve"> the line is an integer value there is potential for a push bet.</w:t>
      </w:r>
      <w:r>
        <w:t xml:space="preserve"> This means that if the result is a draw</w:t>
      </w:r>
      <w:r w:rsidR="00B94CEE">
        <w:t xml:space="preserve"> </w:t>
      </w:r>
      <w:r w:rsidR="00F932E4">
        <w:t>your</w:t>
      </w:r>
      <w:r>
        <w:t xml:space="preserve"> stake</w:t>
      </w:r>
      <w:r w:rsidR="00F932E4">
        <w:t xml:space="preserve"> is</w:t>
      </w:r>
      <w:r>
        <w:t xml:space="preserve"> </w:t>
      </w:r>
      <w:r w:rsidR="00B94CEE">
        <w:t>returned,</w:t>
      </w:r>
      <w:r>
        <w:t xml:space="preserve"> </w:t>
      </w:r>
      <w:r w:rsidR="00EE601E">
        <w:t xml:space="preserve">and no net loss </w:t>
      </w:r>
      <w:r w:rsidR="00B94CEE">
        <w:t>has occurred</w:t>
      </w:r>
      <w:r w:rsidR="00EE601E">
        <w:t xml:space="preserve">. </w:t>
      </w:r>
      <w:r w:rsidR="00B94CEE">
        <w:t>This was interpreted as a safe bet</w:t>
      </w:r>
      <w:r w:rsidR="00AA121B">
        <w:t xml:space="preserve"> and an increase</w:t>
      </w:r>
      <w:r w:rsidR="00BF33C5">
        <w:t>d</w:t>
      </w:r>
      <w:r w:rsidR="00AA121B">
        <w:t xml:space="preserve"> </w:t>
      </w:r>
      <w:r w:rsidR="00575D1F">
        <w:t>protection against loss, if a draw where to occur</w:t>
      </w:r>
      <w:r w:rsidR="00AA121B">
        <w:t>.</w:t>
      </w:r>
      <w:r w:rsidR="00594775">
        <w:t xml:space="preserve"> Hence</w:t>
      </w:r>
      <w:r w:rsidR="00AA121B">
        <w:t xml:space="preserve"> </w:t>
      </w:r>
      <w:r w:rsidR="00594775">
        <w:t>t</w:t>
      </w:r>
      <w:r w:rsidR="00B94CEE">
        <w:t xml:space="preserve">he probability of </w:t>
      </w:r>
      <w:r w:rsidR="00AA121B">
        <w:t>a draw</w:t>
      </w:r>
      <w:r w:rsidR="00B524CF">
        <w:t xml:space="preserve"> was added to both the probability of </w:t>
      </w:r>
      <w:r w:rsidR="008E5591">
        <w:t>Over and Under</w:t>
      </w:r>
      <w:r w:rsidR="00AA121B">
        <w:t xml:space="preserve"> for each case</w:t>
      </w:r>
      <w:r w:rsidR="00594775">
        <w:t xml:space="preserve"> as there would be no </w:t>
      </w:r>
      <w:r w:rsidR="00CF1976">
        <w:t>loss if a draw were to occur</w:t>
      </w:r>
      <w:r w:rsidR="00AA121B">
        <w:t>.</w:t>
      </w:r>
      <w:r w:rsidR="00DB6C18">
        <w:t xml:space="preserve"> In Figure 4 (line = 3) the new “betting probability” for Over and Under would be </w:t>
      </w:r>
      <w:r w:rsidR="00DB6C18" w:rsidRPr="00DB6C18">
        <w:rPr>
          <w:color w:val="FF0000"/>
        </w:rPr>
        <w:t xml:space="preserve">Red </w:t>
      </w:r>
      <w:r w:rsidR="00DB6C18">
        <w:t xml:space="preserve">+ </w:t>
      </w:r>
      <w:r w:rsidR="00DB6C18" w:rsidRPr="00DB6C18">
        <w:rPr>
          <w:color w:val="9BBB59" w:themeColor="accent3"/>
        </w:rPr>
        <w:t>Green</w:t>
      </w:r>
      <w:r w:rsidR="00DB6C18">
        <w:t xml:space="preserve"> and </w:t>
      </w:r>
      <w:r w:rsidR="00DB6C18" w:rsidRPr="00DB6C18">
        <w:rPr>
          <w:color w:val="4F81BD" w:themeColor="accent1"/>
        </w:rPr>
        <w:t>Blue</w:t>
      </w:r>
      <w:r w:rsidR="00DB6C18">
        <w:t xml:space="preserve"> + </w:t>
      </w:r>
      <w:r w:rsidR="00DB6C18" w:rsidRPr="00DB6C18">
        <w:rPr>
          <w:color w:val="9BBB59" w:themeColor="accent3"/>
        </w:rPr>
        <w:t>Green</w:t>
      </w:r>
      <w:r w:rsidR="00DB6C18">
        <w:t>, respectively.</w:t>
      </w:r>
    </w:p>
    <w:p w14:paraId="3BD11BBE" w14:textId="77777777" w:rsidR="0052339D" w:rsidRPr="0056322C" w:rsidRDefault="0052339D" w:rsidP="003E6C6D">
      <w:pPr>
        <w:pStyle w:val="Body"/>
      </w:pPr>
    </w:p>
    <w:p w14:paraId="3C80B8F2" w14:textId="45CFA05D" w:rsidR="0052339D" w:rsidRDefault="0052339D" w:rsidP="0052339D">
      <w:pPr>
        <w:pStyle w:val="Body"/>
        <w:rPr>
          <w:sz w:val="28"/>
          <w:szCs w:val="28"/>
        </w:rPr>
      </w:pPr>
      <w:r>
        <w:rPr>
          <w:sz w:val="28"/>
          <w:szCs w:val="28"/>
        </w:rPr>
        <w:t>3</w:t>
      </w:r>
      <w:r w:rsidRPr="000138A0">
        <w:rPr>
          <w:sz w:val="28"/>
          <w:szCs w:val="28"/>
        </w:rPr>
        <w:t xml:space="preserve"> – </w:t>
      </w:r>
      <w:r>
        <w:rPr>
          <w:sz w:val="28"/>
          <w:szCs w:val="28"/>
        </w:rPr>
        <w:t>Betting Strategy</w:t>
      </w:r>
    </w:p>
    <w:p w14:paraId="18F3957B" w14:textId="294B332E" w:rsidR="007A36BB" w:rsidRDefault="003D4424" w:rsidP="0052339D">
      <w:pPr>
        <w:pStyle w:val="Body"/>
      </w:pPr>
      <w:r>
        <w:t xml:space="preserve">Now that the probabilities </w:t>
      </w:r>
      <w:r w:rsidR="00AA600F">
        <w:t>for each event</w:t>
      </w:r>
      <w:r>
        <w:t xml:space="preserve"> have been calcu</w:t>
      </w:r>
      <w:r w:rsidR="00E40A46">
        <w:t xml:space="preserve">lated, a method of distributing the 342 units across the events was </w:t>
      </w:r>
      <w:r w:rsidR="00AA600F">
        <w:t>built. Th</w:t>
      </w:r>
      <w:r w:rsidR="00DF451C">
        <w:t>e</w:t>
      </w:r>
      <w:r w:rsidR="00AA600F">
        <w:t xml:space="preserve"> distribution o</w:t>
      </w:r>
      <w:r w:rsidR="00DF451C">
        <w:t>f</w:t>
      </w:r>
      <w:r w:rsidR="00AA600F">
        <w:t xml:space="preserve"> stake </w:t>
      </w:r>
      <w:r w:rsidR="000A1A84">
        <w:t>was done in a method</w:t>
      </w:r>
      <w:r w:rsidR="00AA600F">
        <w:t xml:space="preserve"> that</w:t>
      </w:r>
      <w:r w:rsidR="005E6E7A">
        <w:t xml:space="preserve"> utilises both the probability of the event and the </w:t>
      </w:r>
      <w:r w:rsidR="00C6003B">
        <w:t xml:space="preserve">odds given for each event. </w:t>
      </w:r>
      <w:r w:rsidR="007A36BB">
        <w:t>The aim is to maximise the potential winnings and minimise risk of los</w:t>
      </w:r>
      <w:r w:rsidR="005B151F">
        <w:t>s</w:t>
      </w:r>
      <w:r w:rsidR="00CE20EB">
        <w:t>.</w:t>
      </w:r>
    </w:p>
    <w:p w14:paraId="2A55CB17" w14:textId="5E8DBCCD" w:rsidR="00A4293D" w:rsidRDefault="00A4293D" w:rsidP="0052339D">
      <w:pPr>
        <w:pStyle w:val="Body"/>
      </w:pPr>
      <w:r>
        <w:t>To achieve this, a</w:t>
      </w:r>
      <w:r w:rsidR="00ED1069">
        <w:t xml:space="preserve"> similar </w:t>
      </w:r>
      <w:r w:rsidR="000A1A84">
        <w:t>approach</w:t>
      </w:r>
      <w:r w:rsidR="00ED1069">
        <w:t xml:space="preserve"> </w:t>
      </w:r>
      <w:r w:rsidR="000A1A84">
        <w:t xml:space="preserve">outlined </w:t>
      </w:r>
      <w:hyperlink r:id="rId10" w:history="1">
        <w:r w:rsidR="00CE20EB" w:rsidRPr="00CE20EB">
          <w:rPr>
            <w:rStyle w:val="Hyperlink"/>
          </w:rPr>
          <w:t>he</w:t>
        </w:r>
        <w:r w:rsidR="00CE20EB" w:rsidRPr="00CE20EB">
          <w:rPr>
            <w:rStyle w:val="Hyperlink"/>
          </w:rPr>
          <w:t>r</w:t>
        </w:r>
        <w:r w:rsidR="00CE20EB" w:rsidRPr="00CE20EB">
          <w:rPr>
            <w:rStyle w:val="Hyperlink"/>
          </w:rPr>
          <w:t>e</w:t>
        </w:r>
      </w:hyperlink>
      <w:r>
        <w:t xml:space="preserve"> </w:t>
      </w:r>
      <w:r w:rsidR="000F51B3">
        <w:t xml:space="preserve">using </w:t>
      </w:r>
      <w:r w:rsidR="00E258C8">
        <w:t xml:space="preserve">fractional </w:t>
      </w:r>
      <w:r w:rsidR="000F51B3" w:rsidRPr="00E258C8">
        <w:rPr>
          <w:b/>
          <w:bCs/>
        </w:rPr>
        <w:t xml:space="preserve">Kelly </w:t>
      </w:r>
      <w:r w:rsidR="00E258C8" w:rsidRPr="00E258C8">
        <w:rPr>
          <w:b/>
          <w:bCs/>
        </w:rPr>
        <w:t>Criterion</w:t>
      </w:r>
      <w:r w:rsidR="00E258C8">
        <w:rPr>
          <w:b/>
          <w:bCs/>
        </w:rPr>
        <w:t xml:space="preserve"> </w:t>
      </w:r>
      <w:r w:rsidR="00E258C8">
        <w:t xml:space="preserve">(multiple events) </w:t>
      </w:r>
      <w:r w:rsidR="00CE20EB">
        <w:t>was implemented</w:t>
      </w:r>
      <w:r w:rsidR="00FB5EBF">
        <w:t xml:space="preserve">. </w:t>
      </w:r>
    </w:p>
    <w:p w14:paraId="24B7E021" w14:textId="6F296BB0" w:rsidR="0052339D" w:rsidRDefault="00FB5EBF" w:rsidP="0052339D">
      <w:pPr>
        <w:pStyle w:val="Body"/>
      </w:pPr>
      <w:r>
        <w:t>Initially the Expected Value (EV) was calculated for</w:t>
      </w:r>
      <w:r w:rsidR="00142626">
        <w:t xml:space="preserve"> each </w:t>
      </w:r>
      <w:r>
        <w:t>O/U</w:t>
      </w:r>
      <w:r w:rsidR="008E48A6">
        <w:t xml:space="preserve"> bet for </w:t>
      </w:r>
      <w:r w:rsidR="00142626">
        <w:t xml:space="preserve">all </w:t>
      </w:r>
      <w:r w:rsidR="008E48A6">
        <w:t>event</w:t>
      </w:r>
      <w:r w:rsidR="00142626">
        <w:t>s</w:t>
      </w:r>
      <w:r w:rsidR="008E48A6">
        <w:t xml:space="preserve">. </w:t>
      </w:r>
      <w:r w:rsidR="00142626">
        <w:t xml:space="preserve">The EV for a stake of 1-unit </w:t>
      </w:r>
      <w:r w:rsidR="00E2783F">
        <w:t>is described in following equation:</w:t>
      </w:r>
    </w:p>
    <w:p w14:paraId="2315212C" w14:textId="1FED8800" w:rsidR="00E2783F" w:rsidRDefault="00E2783F" w:rsidP="0052339D">
      <w:pPr>
        <w:pStyle w:val="Body"/>
      </w:pPr>
      <m:oMathPara>
        <m:oMath>
          <m:r>
            <w:rPr>
              <w:rFonts w:ascii="Cambria Math" w:hAnsi="Cambria Math"/>
            </w:rPr>
            <m:t>EV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w:rPr>
                      <w:rFonts w:ascii="Cambria Math" w:hAnsi="Cambria Math"/>
                    </w:rPr>
                    <m:t>or</m:t>
                  </m:r>
                  <m:r>
                    <w:rPr>
                      <w:rFonts w:ascii="Cambria Math" w:hAnsi="Cambria Math"/>
                    </w:rPr>
                    <m:t>O</m:t>
                  </m:r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odds</m:t>
              </m:r>
              <m:r>
                <w:rPr>
                  <w:rFonts w:ascii="Cambria Math" w:eastAsiaTheme="minorEastAsia" w:hAnsi="Cambria Math"/>
                </w:rPr>
                <m:t>-1)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-((1- </m:t>
          </m:r>
          <m:r>
            <w:rPr>
              <w:rFonts w:ascii="Cambria Math" w:hAnsi="Cambria Math"/>
            </w:rPr>
            <m:t>P(Uor0)</m:t>
          </m:r>
          <m:r>
            <w:rPr>
              <w:rFonts w:ascii="Cambria Math" w:eastAsiaTheme="minorEastAsia" w:hAnsi="Cambria Math"/>
            </w:rPr>
            <m:t>))</m:t>
          </m:r>
        </m:oMath>
      </m:oMathPara>
    </w:p>
    <w:p w14:paraId="2D6E553A" w14:textId="4FDC552E" w:rsidR="00DD43B2" w:rsidRDefault="004901CC" w:rsidP="0052339D">
      <w:pPr>
        <w:pStyle w:val="Body"/>
      </w:pPr>
      <w:r>
        <w:t xml:space="preserve">Where </w:t>
      </w:r>
      <w:r w:rsidRPr="004901CC">
        <w:rPr>
          <w:i/>
          <w:iCs/>
        </w:rPr>
        <w:t>P(</w:t>
      </w:r>
      <w:proofErr w:type="spellStart"/>
      <w:r w:rsidRPr="004901CC">
        <w:rPr>
          <w:i/>
          <w:iCs/>
        </w:rPr>
        <w:t>UorO</w:t>
      </w:r>
      <w:proofErr w:type="spellEnd"/>
      <w:r w:rsidRPr="004901CC">
        <w:rPr>
          <w:i/>
          <w:iCs/>
        </w:rPr>
        <w:t>)</w:t>
      </w:r>
      <w:r>
        <w:t xml:space="preserve"> is the probability of O/U and </w:t>
      </w:r>
      <w:r w:rsidRPr="004901CC">
        <w:rPr>
          <w:i/>
          <w:iCs/>
        </w:rPr>
        <w:t>odds</w:t>
      </w:r>
      <w:r>
        <w:t xml:space="preserve"> is the supplied odds. </w:t>
      </w:r>
      <w:r w:rsidR="003D3447">
        <w:t xml:space="preserve">As </w:t>
      </w:r>
      <w:r w:rsidR="00AA2E13">
        <w:t xml:space="preserve">placing an </w:t>
      </w:r>
      <w:r w:rsidR="008B5CA7">
        <w:t>Over and Under</w:t>
      </w:r>
      <w:r w:rsidR="00AA2E13">
        <w:t xml:space="preserve"> bet</w:t>
      </w:r>
      <w:r w:rsidR="008B5CA7">
        <w:t xml:space="preserve"> for the same event will result in a</w:t>
      </w:r>
      <w:r w:rsidR="00C224F4">
        <w:t>t least one</w:t>
      </w:r>
      <w:r w:rsidR="00504B92">
        <w:t xml:space="preserve"> loss</w:t>
      </w:r>
      <w:r w:rsidR="00083FFB">
        <w:t>, either a</w:t>
      </w:r>
      <w:r w:rsidR="00C224F4">
        <w:t xml:space="preserve"> single</w:t>
      </w:r>
      <w:r w:rsidR="00083FFB">
        <w:t xml:space="preserve"> O</w:t>
      </w:r>
      <w:r w:rsidR="00C224F4">
        <w:t xml:space="preserve">ver or </w:t>
      </w:r>
      <w:r w:rsidR="00083FFB">
        <w:t>U</w:t>
      </w:r>
      <w:r w:rsidR="00C224F4">
        <w:t>nder</w:t>
      </w:r>
      <w:r w:rsidR="00083FFB">
        <w:t xml:space="preserve"> bet </w:t>
      </w:r>
      <w:r w:rsidR="00DD43B2">
        <w:t>was assigned to each event</w:t>
      </w:r>
      <w:r w:rsidR="00562FDA">
        <w:t xml:space="preserve">. Whichever bet had the largest </w:t>
      </w:r>
      <w:r w:rsidR="009405B6">
        <w:t xml:space="preserve">EV was used </w:t>
      </w:r>
      <w:r w:rsidR="00DD43B2">
        <w:t>as that events bet</w:t>
      </w:r>
      <w:r w:rsidR="00CD5865">
        <w:t xml:space="preserve"> as th</w:t>
      </w:r>
      <w:r w:rsidR="00DF19A3">
        <w:t xml:space="preserve">is metric uses both the </w:t>
      </w:r>
      <w:r w:rsidR="00BE5E53">
        <w:t>probability and the potential winnings (odds) of the event.</w:t>
      </w:r>
    </w:p>
    <w:p w14:paraId="0D613946" w14:textId="73D0764E" w:rsidR="00995738" w:rsidRDefault="005B663C" w:rsidP="005F7627">
      <w:pPr>
        <w:pStyle w:val="Body"/>
        <w:spacing w:line="240" w:lineRule="auto"/>
      </w:pPr>
      <w:r>
        <w:t xml:space="preserve">The data was then ordered by EV and the </w:t>
      </w:r>
      <w:r w:rsidR="00204FAD">
        <w:t>“</w:t>
      </w:r>
      <w:r>
        <w:t>R</w:t>
      </w:r>
      <w:r w:rsidR="00D063C1">
        <w:t>eserve Rate</w:t>
      </w:r>
      <w:r w:rsidR="00204FAD">
        <w:t>” (RR) was calculated for the data set.</w:t>
      </w:r>
    </w:p>
    <w:p w14:paraId="4959E43E" w14:textId="2EAEF7F6" w:rsidR="00BA1B76" w:rsidRPr="005F7627" w:rsidRDefault="00995738" w:rsidP="005F7627">
      <w:pPr>
        <w:pStyle w:val="Body"/>
        <w:spacing w:line="360" w:lineRule="auto"/>
        <w:rPr>
          <w:sz w:val="18"/>
          <w:szCs w:val="18"/>
        </w:rPr>
      </w:pPr>
      <m:oMathPara>
        <m:oMath>
          <m:r>
            <w:rPr>
              <w:rFonts w:ascii="Cambria Math" w:hAnsi="Cambria Math"/>
            </w:rPr>
            <m:t>RR=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P(bet)</m:t>
                  </m:r>
                </m:e>
              </m:nary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odds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1)</m:t>
                      </m:r>
                    </m:e>
                  </m:nary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14:paraId="064CE377" w14:textId="43859F9E" w:rsidR="00E2783F" w:rsidRDefault="0089131F" w:rsidP="00BA1B76">
      <w:pPr>
        <w:pStyle w:val="Body"/>
        <w:spacing w:line="240" w:lineRule="auto"/>
        <w:rPr>
          <w:rFonts w:eastAsiaTheme="minorEastAsia"/>
        </w:rPr>
      </w:pPr>
      <w:r>
        <w:t xml:space="preserve">Where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P(bet)</m:t>
            </m:r>
          </m:e>
        </m:nary>
      </m:oMath>
      <w:r>
        <w:rPr>
          <w:rFonts w:eastAsiaTheme="minorEastAsia"/>
        </w:rPr>
        <w:t xml:space="preserve"> is the sum of </w:t>
      </w:r>
      <w:r w:rsidR="00847586">
        <w:rPr>
          <w:rFonts w:eastAsiaTheme="minorEastAsia"/>
        </w:rPr>
        <w:t xml:space="preserve">each probability bet on and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odds-1</m:t>
            </m:r>
          </m:e>
        </m:nary>
        <m:r>
          <w:rPr>
            <w:rFonts w:ascii="Cambria Math" w:hAnsi="Cambria Math"/>
          </w:rPr>
          <m:t>)</m:t>
        </m:r>
      </m:oMath>
      <w:r w:rsidR="00847586">
        <w:rPr>
          <w:rFonts w:eastAsiaTheme="minorEastAsia"/>
          <w:sz w:val="24"/>
          <w:szCs w:val="24"/>
        </w:rPr>
        <w:t xml:space="preserve"> </w:t>
      </w:r>
      <w:r w:rsidR="00847586" w:rsidRPr="00BA1B76">
        <w:rPr>
          <w:rFonts w:eastAsiaTheme="minorEastAsia"/>
        </w:rPr>
        <w:t xml:space="preserve">is the sum of </w:t>
      </w:r>
      <w:r w:rsidR="00BA1B76" w:rsidRPr="00BA1B76">
        <w:rPr>
          <w:rFonts w:eastAsiaTheme="minorEastAsia"/>
        </w:rPr>
        <w:t xml:space="preserve">each </w:t>
      </w:r>
      <w:proofErr w:type="gramStart"/>
      <w:r w:rsidR="00BA1B76">
        <w:rPr>
          <w:rFonts w:eastAsiaTheme="minorEastAsia"/>
        </w:rPr>
        <w:t>payoff</w:t>
      </w:r>
      <w:r w:rsidR="00BA1B76" w:rsidRPr="00BA1B76">
        <w:rPr>
          <w:rFonts w:eastAsiaTheme="minorEastAsia"/>
        </w:rPr>
        <w:t>.</w:t>
      </w:r>
      <w:proofErr w:type="gramEnd"/>
    </w:p>
    <w:p w14:paraId="013B26E1" w14:textId="760667CA" w:rsidR="00BA1B76" w:rsidRDefault="00DB3FD8" w:rsidP="002F2CF2">
      <w:pPr>
        <w:pStyle w:val="Body"/>
        <w:spacing w:line="240" w:lineRule="auto"/>
      </w:pPr>
      <w:r w:rsidRPr="00DB3FD8">
        <w:t>The</w:t>
      </w:r>
      <w:r>
        <w:t xml:space="preserve"> fraction</w:t>
      </w:r>
      <w:r w:rsidR="00FE3127">
        <w:t xml:space="preserve"> </w:t>
      </w:r>
      <w:r w:rsidR="00FE3127" w:rsidRPr="00FE3127">
        <w:rPr>
          <w:i/>
          <w:iCs/>
        </w:rPr>
        <w:t>f</w:t>
      </w:r>
      <w:r w:rsidR="00FE3127">
        <w:t xml:space="preserve"> </w:t>
      </w:r>
      <w:r>
        <w:t xml:space="preserve">of the total </w:t>
      </w:r>
      <w:r w:rsidR="002426D0">
        <w:t xml:space="preserve">stake that should be placed on </w:t>
      </w:r>
      <w:r w:rsidR="00636ABD">
        <w:t>a bet</w:t>
      </w:r>
      <w:r w:rsidR="002426D0">
        <w:t xml:space="preserve"> was then calculated</w:t>
      </w:r>
      <w:r w:rsidR="002F2CF2">
        <w:t xml:space="preserve"> using following:</w:t>
      </w:r>
    </w:p>
    <w:p w14:paraId="0D2814E9" w14:textId="072CA580" w:rsidR="002F2CF2" w:rsidRPr="00DB3FD8" w:rsidRDefault="00FE3127" w:rsidP="002F2CF2">
      <w:pPr>
        <w:pStyle w:val="Body"/>
        <w:spacing w:line="240" w:lineRule="auto"/>
      </w:pPr>
      <m:oMathPara>
        <m:oMath>
          <m:r>
            <w:rPr>
              <w:rFonts w:ascii="Cambria Math" w:hAnsi="Cambria Math"/>
            </w:rPr>
            <m:t>f=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bet</m:t>
              </m:r>
            </m:e>
          </m:d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RR</m:t>
              </m:r>
            </m:num>
            <m:den>
              <m:r>
                <w:rPr>
                  <w:rFonts w:ascii="Cambria Math" w:hAnsi="Cambria Math"/>
                </w:rPr>
                <m:t>odds-1</m:t>
              </m:r>
            </m:den>
          </m:f>
        </m:oMath>
      </m:oMathPara>
    </w:p>
    <w:p w14:paraId="1D864140" w14:textId="3E2BCC70" w:rsidR="00781110" w:rsidRDefault="00E715EB" w:rsidP="003E6C6D">
      <w:pPr>
        <w:pStyle w:val="Body"/>
      </w:pPr>
      <w:r>
        <w:t xml:space="preserve">A fractional </w:t>
      </w:r>
      <w:r w:rsidR="0048514C">
        <w:t xml:space="preserve">(1/8) </w:t>
      </w:r>
      <w:r>
        <w:t xml:space="preserve">Kelly Criterion approach was used </w:t>
      </w:r>
      <w:r w:rsidR="00B94C80">
        <w:t>as this resulted in an even spread of the total stake across multiple events</w:t>
      </w:r>
      <w:r w:rsidR="00596FE7">
        <w:t xml:space="preserve"> and hence reducing risk of placing and losing large amounts on few events</w:t>
      </w:r>
      <w:r w:rsidR="00251665">
        <w:t>.</w:t>
      </w:r>
      <w:r w:rsidR="00B51E65">
        <w:t xml:space="preserve"> Then </w:t>
      </w:r>
      <w:r w:rsidR="00043D92">
        <w:t xml:space="preserve">the value of </w:t>
      </w:r>
      <w:r w:rsidR="00043D92" w:rsidRPr="00043D92">
        <w:rPr>
          <w:i/>
          <w:iCs/>
        </w:rPr>
        <w:t>f</w:t>
      </w:r>
      <w:r w:rsidR="00B51E65" w:rsidRPr="00043D92">
        <w:rPr>
          <w:i/>
          <w:iCs/>
        </w:rPr>
        <w:t xml:space="preserve"> </w:t>
      </w:r>
      <w:r w:rsidR="00043D92">
        <w:t xml:space="preserve">was summed until </w:t>
      </w:r>
      <w:r w:rsidR="00043D92">
        <w:rPr>
          <w:i/>
          <w:iCs/>
        </w:rPr>
        <w:t xml:space="preserve">f </w:t>
      </w:r>
      <w:r w:rsidR="00043D92">
        <w:rPr>
          <w:rFonts w:cstheme="minorHAnsi"/>
          <w:i/>
          <w:iCs/>
        </w:rPr>
        <w:t>≤</w:t>
      </w:r>
      <w:r w:rsidR="00043D92">
        <w:rPr>
          <w:i/>
          <w:iCs/>
        </w:rPr>
        <w:t xml:space="preserve"> </w:t>
      </w:r>
      <w:r w:rsidR="00043D92">
        <w:t>1</w:t>
      </w:r>
      <w:r w:rsidR="00B929CD">
        <w:t xml:space="preserve"> and the events, ordered by EV, were chose</w:t>
      </w:r>
      <w:r w:rsidR="00596FE7">
        <w:t>n</w:t>
      </w:r>
      <w:r w:rsidR="00B929CD">
        <w:t xml:space="preserve"> as the events to bet on </w:t>
      </w:r>
      <w:r w:rsidR="00596FE7">
        <w:t xml:space="preserve">with the </w:t>
      </w:r>
      <w:r w:rsidR="00780454">
        <w:rPr>
          <w:i/>
          <w:iCs/>
        </w:rPr>
        <w:t>f*</w:t>
      </w:r>
      <w:r w:rsidR="00596FE7">
        <w:t>342 used as the stake.</w:t>
      </w:r>
      <w:r w:rsidR="0016431F">
        <w:t xml:space="preserve"> The values of stake where then </w:t>
      </w:r>
      <w:r w:rsidR="00E118F5">
        <w:t>rounded,</w:t>
      </w:r>
      <w:r w:rsidR="0016431F">
        <w:t xml:space="preserve"> </w:t>
      </w:r>
      <w:r w:rsidR="006C0601">
        <w:t>and the last bet cropped as due to rounding</w:t>
      </w:r>
      <w:r w:rsidR="00780454">
        <w:t>, the</w:t>
      </w:r>
      <w:r w:rsidR="006C0601">
        <w:t xml:space="preserve"> total amount of stake exceeded 342.</w:t>
      </w:r>
    </w:p>
    <w:p w14:paraId="3EA36B1A" w14:textId="4F44E5C6" w:rsidR="000824C0" w:rsidRDefault="000824C0" w:rsidP="003E6C6D">
      <w:pPr>
        <w:pStyle w:val="Body"/>
      </w:pPr>
    </w:p>
    <w:p w14:paraId="212FBDE4" w14:textId="3F9488F4" w:rsidR="005F7627" w:rsidRDefault="005F7627" w:rsidP="003E6C6D">
      <w:pPr>
        <w:pStyle w:val="Body"/>
      </w:pPr>
    </w:p>
    <w:p w14:paraId="4056CA2A" w14:textId="77777777" w:rsidR="005F7627" w:rsidRDefault="005F7627" w:rsidP="003E6C6D">
      <w:pPr>
        <w:pStyle w:val="Body"/>
      </w:pPr>
    </w:p>
    <w:p w14:paraId="1A282E72" w14:textId="606845E2" w:rsidR="000824C0" w:rsidRDefault="000824C0" w:rsidP="000824C0">
      <w:pPr>
        <w:pStyle w:val="Body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Pr="000138A0">
        <w:rPr>
          <w:sz w:val="28"/>
          <w:szCs w:val="28"/>
        </w:rPr>
        <w:t xml:space="preserve"> – </w:t>
      </w:r>
      <w:r>
        <w:rPr>
          <w:sz w:val="28"/>
          <w:szCs w:val="28"/>
        </w:rPr>
        <w:t>Conclusion</w:t>
      </w:r>
    </w:p>
    <w:p w14:paraId="1B4DDB13" w14:textId="06A37A57" w:rsidR="000824C0" w:rsidRDefault="00901129" w:rsidP="000824C0">
      <w:pPr>
        <w:pStyle w:val="Body"/>
      </w:pPr>
      <w:r>
        <w:t>The following table is</w:t>
      </w:r>
      <w:r w:rsidR="002601BC">
        <w:t xml:space="preserve"> an excerpt </w:t>
      </w:r>
      <w:r w:rsidR="00A14CEF">
        <w:t>of</w:t>
      </w:r>
      <w:r w:rsidR="002601BC">
        <w:t xml:space="preserve"> the resulting</w:t>
      </w:r>
      <w:r w:rsidR="00A14CEF">
        <w:t xml:space="preserve"> bets and stakes</w:t>
      </w:r>
      <w:r w:rsidR="002601BC">
        <w:t xml:space="preserve"> chosen</w:t>
      </w:r>
      <w:r w:rsidR="00A14CEF">
        <w:t xml:space="preserve"> for </w:t>
      </w:r>
      <w:r w:rsidR="00EA540F">
        <w:t>each match ID event.</w:t>
      </w:r>
    </w:p>
    <w:tbl>
      <w:tblPr>
        <w:tblW w:w="2880" w:type="dxa"/>
        <w:tblInd w:w="3078" w:type="dxa"/>
        <w:tblLook w:val="04A0" w:firstRow="1" w:lastRow="0" w:firstColumn="1" w:lastColumn="0" w:noHBand="0" w:noVBand="1"/>
      </w:tblPr>
      <w:tblGrid>
        <w:gridCol w:w="960"/>
        <w:gridCol w:w="174"/>
        <w:gridCol w:w="786"/>
        <w:gridCol w:w="960"/>
      </w:tblGrid>
      <w:tr w:rsidR="007140F9" w:rsidRPr="007140F9" w14:paraId="07CB13E9" w14:textId="77777777" w:rsidTr="001511D3">
        <w:trPr>
          <w:trHeight w:val="290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1539B" w14:textId="77777777" w:rsidR="007140F9" w:rsidRPr="007140F9" w:rsidRDefault="007140F9" w:rsidP="00714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40F9">
              <w:rPr>
                <w:rFonts w:ascii="Calibri" w:eastAsia="Times New Roman" w:hAnsi="Calibri" w:cs="Calibri"/>
                <w:color w:val="000000"/>
                <w:lang w:eastAsia="en-GB"/>
              </w:rPr>
              <w:t>Match ID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12BF0" w14:textId="77777777" w:rsidR="007140F9" w:rsidRPr="007140F9" w:rsidRDefault="007140F9" w:rsidP="00714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40F9">
              <w:rPr>
                <w:rFonts w:ascii="Calibri" w:eastAsia="Times New Roman" w:hAnsi="Calibri" w:cs="Calibri"/>
                <w:color w:val="000000"/>
                <w:lang w:eastAsia="en-GB"/>
              </w:rPr>
              <w:t>Bet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F6CBB" w14:textId="77777777" w:rsidR="007140F9" w:rsidRPr="007140F9" w:rsidRDefault="007140F9" w:rsidP="00714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40F9">
              <w:rPr>
                <w:rFonts w:ascii="Calibri" w:eastAsia="Times New Roman" w:hAnsi="Calibri" w:cs="Calibri"/>
                <w:color w:val="000000"/>
                <w:lang w:eastAsia="en-GB"/>
              </w:rPr>
              <w:t>Stake</w:t>
            </w:r>
          </w:p>
        </w:tc>
      </w:tr>
      <w:tr w:rsidR="007140F9" w:rsidRPr="007140F9" w14:paraId="691A4F99" w14:textId="77777777" w:rsidTr="001511D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77A2F" w14:textId="77777777" w:rsidR="007140F9" w:rsidRPr="007140F9" w:rsidRDefault="007140F9" w:rsidP="007140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40F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1AD1" w14:textId="77777777" w:rsidR="007140F9" w:rsidRPr="007140F9" w:rsidRDefault="007140F9" w:rsidP="00714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40F9">
              <w:rPr>
                <w:rFonts w:ascii="Calibri" w:eastAsia="Times New Roman" w:hAnsi="Calibri" w:cs="Calibri"/>
                <w:color w:val="000000"/>
                <w:lang w:eastAsia="en-GB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C912C" w14:textId="77777777" w:rsidR="007140F9" w:rsidRPr="007140F9" w:rsidRDefault="007140F9" w:rsidP="007140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40F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7140F9" w:rsidRPr="007140F9" w14:paraId="5E8AAB94" w14:textId="77777777" w:rsidTr="001511D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CA249" w14:textId="77777777" w:rsidR="007140F9" w:rsidRPr="007140F9" w:rsidRDefault="007140F9" w:rsidP="007140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40F9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A8E1B" w14:textId="77777777" w:rsidR="007140F9" w:rsidRPr="007140F9" w:rsidRDefault="007140F9" w:rsidP="00714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40F9">
              <w:rPr>
                <w:rFonts w:ascii="Calibri" w:eastAsia="Times New Roman" w:hAnsi="Calibri" w:cs="Calibri"/>
                <w:color w:val="000000"/>
                <w:lang w:eastAsia="en-GB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7581" w14:textId="77777777" w:rsidR="007140F9" w:rsidRPr="007140F9" w:rsidRDefault="007140F9" w:rsidP="007140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40F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7140F9" w:rsidRPr="007140F9" w14:paraId="6030E75B" w14:textId="77777777" w:rsidTr="001511D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5452E" w14:textId="77777777" w:rsidR="007140F9" w:rsidRPr="007140F9" w:rsidRDefault="007140F9" w:rsidP="007140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40F9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BA537" w14:textId="77777777" w:rsidR="007140F9" w:rsidRPr="007140F9" w:rsidRDefault="007140F9" w:rsidP="00714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40F9">
              <w:rPr>
                <w:rFonts w:ascii="Calibri" w:eastAsia="Times New Roman" w:hAnsi="Calibri" w:cs="Calibri"/>
                <w:color w:val="000000"/>
                <w:lang w:eastAsia="en-GB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E0EF7" w14:textId="77777777" w:rsidR="007140F9" w:rsidRPr="007140F9" w:rsidRDefault="007140F9" w:rsidP="007140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40F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7140F9" w:rsidRPr="007140F9" w14:paraId="0D21C5C0" w14:textId="77777777" w:rsidTr="001511D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86ECA" w14:textId="77777777" w:rsidR="007140F9" w:rsidRPr="007140F9" w:rsidRDefault="007140F9" w:rsidP="007140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40F9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2854" w14:textId="77777777" w:rsidR="007140F9" w:rsidRPr="007140F9" w:rsidRDefault="007140F9" w:rsidP="00714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40F9">
              <w:rPr>
                <w:rFonts w:ascii="Calibri" w:eastAsia="Times New Roman" w:hAnsi="Calibri" w:cs="Calibri"/>
                <w:color w:val="000000"/>
                <w:lang w:eastAsia="en-GB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AFC66" w14:textId="77777777" w:rsidR="007140F9" w:rsidRPr="007140F9" w:rsidRDefault="007140F9" w:rsidP="007140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40F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7140F9" w:rsidRPr="007140F9" w14:paraId="12F2D234" w14:textId="77777777" w:rsidTr="001511D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C116B" w14:textId="77777777" w:rsidR="007140F9" w:rsidRPr="007140F9" w:rsidRDefault="007140F9" w:rsidP="007140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40F9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51853" w14:textId="77777777" w:rsidR="007140F9" w:rsidRPr="007140F9" w:rsidRDefault="007140F9" w:rsidP="00714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40F9">
              <w:rPr>
                <w:rFonts w:ascii="Calibri" w:eastAsia="Times New Roman" w:hAnsi="Calibri" w:cs="Calibri"/>
                <w:color w:val="000000"/>
                <w:lang w:eastAsia="en-GB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31BEB" w14:textId="77777777" w:rsidR="007140F9" w:rsidRPr="007140F9" w:rsidRDefault="007140F9" w:rsidP="007140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40F9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</w:tr>
      <w:tr w:rsidR="007140F9" w:rsidRPr="007140F9" w14:paraId="2B15C2C8" w14:textId="77777777" w:rsidTr="001511D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6C17A" w14:textId="77777777" w:rsidR="007140F9" w:rsidRPr="007140F9" w:rsidRDefault="007140F9" w:rsidP="007140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40F9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91BB8" w14:textId="77777777" w:rsidR="007140F9" w:rsidRPr="007140F9" w:rsidRDefault="007140F9" w:rsidP="00714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40F9">
              <w:rPr>
                <w:rFonts w:ascii="Calibri" w:eastAsia="Times New Roman" w:hAnsi="Calibri" w:cs="Calibri"/>
                <w:color w:val="000000"/>
                <w:lang w:eastAsia="en-GB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36BC" w14:textId="77777777" w:rsidR="007140F9" w:rsidRPr="007140F9" w:rsidRDefault="007140F9" w:rsidP="007140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40F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7140F9" w:rsidRPr="007140F9" w14:paraId="76E73A01" w14:textId="77777777" w:rsidTr="001511D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E4F7D" w14:textId="77777777" w:rsidR="007140F9" w:rsidRPr="007140F9" w:rsidRDefault="007140F9" w:rsidP="007140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40F9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70A2" w14:textId="77777777" w:rsidR="007140F9" w:rsidRPr="007140F9" w:rsidRDefault="007140F9" w:rsidP="00714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40F9">
              <w:rPr>
                <w:rFonts w:ascii="Calibri" w:eastAsia="Times New Roman" w:hAnsi="Calibri" w:cs="Calibri"/>
                <w:color w:val="000000"/>
                <w:lang w:eastAsia="en-GB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9EB5D" w14:textId="77777777" w:rsidR="007140F9" w:rsidRPr="007140F9" w:rsidRDefault="007140F9" w:rsidP="007140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40F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7140F9" w:rsidRPr="007140F9" w14:paraId="76B4DAB5" w14:textId="77777777" w:rsidTr="001511D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935CC" w14:textId="77777777" w:rsidR="007140F9" w:rsidRPr="007140F9" w:rsidRDefault="007140F9" w:rsidP="007140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40F9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18949" w14:textId="77777777" w:rsidR="007140F9" w:rsidRPr="007140F9" w:rsidRDefault="007140F9" w:rsidP="00714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40F9">
              <w:rPr>
                <w:rFonts w:ascii="Calibri" w:eastAsia="Times New Roman" w:hAnsi="Calibri" w:cs="Calibri"/>
                <w:color w:val="000000"/>
                <w:lang w:eastAsia="en-GB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C7582" w14:textId="77777777" w:rsidR="007140F9" w:rsidRPr="007140F9" w:rsidRDefault="007140F9" w:rsidP="007140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40F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7140F9" w:rsidRPr="007140F9" w14:paraId="49AC1274" w14:textId="77777777" w:rsidTr="001511D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753D5" w14:textId="77777777" w:rsidR="007140F9" w:rsidRPr="007140F9" w:rsidRDefault="007140F9" w:rsidP="007140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40F9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7D271" w14:textId="77777777" w:rsidR="007140F9" w:rsidRPr="007140F9" w:rsidRDefault="007140F9" w:rsidP="00714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40F9">
              <w:rPr>
                <w:rFonts w:ascii="Calibri" w:eastAsia="Times New Roman" w:hAnsi="Calibri" w:cs="Calibri"/>
                <w:color w:val="000000"/>
                <w:lang w:eastAsia="en-GB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1E80" w14:textId="77777777" w:rsidR="007140F9" w:rsidRPr="007140F9" w:rsidRDefault="007140F9" w:rsidP="007140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40F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7140F9" w:rsidRPr="007140F9" w14:paraId="0F18B4CA" w14:textId="77777777" w:rsidTr="001511D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CD304" w14:textId="77777777" w:rsidR="007140F9" w:rsidRPr="007140F9" w:rsidRDefault="007140F9" w:rsidP="007140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40F9"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8295A" w14:textId="77777777" w:rsidR="007140F9" w:rsidRPr="007140F9" w:rsidRDefault="007140F9" w:rsidP="00714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40F9">
              <w:rPr>
                <w:rFonts w:ascii="Calibri" w:eastAsia="Times New Roman" w:hAnsi="Calibri" w:cs="Calibri"/>
                <w:color w:val="000000"/>
                <w:lang w:eastAsia="en-GB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46EC" w14:textId="77777777" w:rsidR="007140F9" w:rsidRPr="007140F9" w:rsidRDefault="007140F9" w:rsidP="007140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40F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7140F9" w:rsidRPr="007140F9" w14:paraId="637C689D" w14:textId="77777777" w:rsidTr="001511D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4FD2" w14:textId="77777777" w:rsidR="007140F9" w:rsidRPr="007140F9" w:rsidRDefault="007140F9" w:rsidP="007140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40F9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F0C19" w14:textId="77777777" w:rsidR="007140F9" w:rsidRPr="007140F9" w:rsidRDefault="007140F9" w:rsidP="007140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40F9">
              <w:rPr>
                <w:rFonts w:ascii="Calibri" w:eastAsia="Times New Roman" w:hAnsi="Calibri" w:cs="Calibri"/>
                <w:color w:val="000000"/>
                <w:lang w:eastAsia="en-GB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FE8A2" w14:textId="77777777" w:rsidR="007140F9" w:rsidRPr="007140F9" w:rsidRDefault="007140F9" w:rsidP="007140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40F9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</w:tbl>
    <w:p w14:paraId="1EBC1424" w14:textId="081BE86C" w:rsidR="002601BC" w:rsidRDefault="001511D3" w:rsidP="000824C0">
      <w:pPr>
        <w:pStyle w:val="Body"/>
      </w:pPr>
      <w:r>
        <w:t xml:space="preserve">A full breakdown of the probabilities calculated for </w:t>
      </w:r>
      <w:r w:rsidR="000F71A1">
        <w:t xml:space="preserve">Over, Under and </w:t>
      </w:r>
      <w:proofErr w:type="gramStart"/>
      <w:r w:rsidR="000F71A1">
        <w:t>At</w:t>
      </w:r>
      <w:proofErr w:type="gramEnd"/>
      <w:r w:rsidR="000F71A1">
        <w:t xml:space="preserve"> bet</w:t>
      </w:r>
      <w:r w:rsidR="00D62439">
        <w:t xml:space="preserve">, the bet made and how much stake can be found in the accompanying csv file, </w:t>
      </w:r>
      <w:r w:rsidR="00901129">
        <w:t>“</w:t>
      </w:r>
      <w:r w:rsidR="00D62439" w:rsidRPr="00EA26B0">
        <w:rPr>
          <w:i/>
          <w:iCs/>
        </w:rPr>
        <w:t xml:space="preserve">test-test </w:t>
      </w:r>
      <w:proofErr w:type="spellStart"/>
      <w:r w:rsidR="00D62439" w:rsidRPr="00EA26B0">
        <w:rPr>
          <w:i/>
          <w:iCs/>
        </w:rPr>
        <w:t>completed</w:t>
      </w:r>
      <w:r w:rsidR="00EA26B0">
        <w:rPr>
          <w:i/>
          <w:iCs/>
        </w:rPr>
        <w:t>_GA</w:t>
      </w:r>
      <w:proofErr w:type="spellEnd"/>
      <w:r w:rsidR="00901129">
        <w:rPr>
          <w:i/>
          <w:iCs/>
        </w:rPr>
        <w:t>”</w:t>
      </w:r>
      <w:r w:rsidR="00EA26B0">
        <w:t>.</w:t>
      </w:r>
    </w:p>
    <w:p w14:paraId="7723F1C3" w14:textId="594E259B" w:rsidR="00EA26B0" w:rsidRPr="00901129" w:rsidRDefault="00EA26B0" w:rsidP="000824C0">
      <w:pPr>
        <w:pStyle w:val="Body"/>
        <w:rPr>
          <w:b/>
          <w:bCs/>
        </w:rPr>
      </w:pPr>
      <w:r>
        <w:t xml:space="preserve">In total </w:t>
      </w:r>
      <w:r w:rsidRPr="00901129">
        <w:rPr>
          <w:b/>
          <w:bCs/>
        </w:rPr>
        <w:t>116 bets</w:t>
      </w:r>
      <w:r>
        <w:t xml:space="preserve"> where made and </w:t>
      </w:r>
      <w:r w:rsidR="00824A4C">
        <w:t xml:space="preserve">assuming all </w:t>
      </w:r>
      <w:r w:rsidR="00EF0774">
        <w:t>bets are successful</w:t>
      </w:r>
      <w:r w:rsidR="00824A4C">
        <w:t xml:space="preserve"> (without a draw) the projected return </w:t>
      </w:r>
      <w:r w:rsidR="00EF0774">
        <w:t>on top of</w:t>
      </w:r>
      <w:r w:rsidR="00824A4C">
        <w:t xml:space="preserve"> </w:t>
      </w:r>
      <w:r w:rsidR="00EF0774">
        <w:t>stake</w:t>
      </w:r>
      <w:r w:rsidR="00824A4C">
        <w:t xml:space="preserve"> is estimated to be </w:t>
      </w:r>
      <w:r w:rsidR="00D974DF" w:rsidRPr="00901129">
        <w:rPr>
          <w:b/>
          <w:bCs/>
        </w:rPr>
        <w:t>333 units</w:t>
      </w:r>
      <w:r w:rsidR="00901129">
        <w:t xml:space="preserve">. </w:t>
      </w:r>
    </w:p>
    <w:p w14:paraId="0D0CF336" w14:textId="77777777" w:rsidR="002601BC" w:rsidRDefault="002601BC" w:rsidP="000824C0">
      <w:pPr>
        <w:pStyle w:val="Body"/>
      </w:pPr>
      <w:bookmarkStart w:id="0" w:name="_GoBack"/>
      <w:bookmarkEnd w:id="0"/>
    </w:p>
    <w:p w14:paraId="5AD60897" w14:textId="6014683D" w:rsidR="000F5E62" w:rsidRDefault="000F5E62" w:rsidP="000824C0">
      <w:pPr>
        <w:pStyle w:val="Body"/>
      </w:pPr>
    </w:p>
    <w:p w14:paraId="15E3878C" w14:textId="736101F9" w:rsidR="000824C0" w:rsidRPr="004312BF" w:rsidRDefault="000824C0" w:rsidP="003E6C6D">
      <w:pPr>
        <w:pStyle w:val="Body"/>
      </w:pPr>
    </w:p>
    <w:sectPr w:rsidR="000824C0" w:rsidRPr="004312BF" w:rsidSect="00160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B452B"/>
    <w:multiLevelType w:val="multilevel"/>
    <w:tmpl w:val="940C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C3F0E"/>
    <w:multiLevelType w:val="hybridMultilevel"/>
    <w:tmpl w:val="77C8D27C"/>
    <w:lvl w:ilvl="0" w:tplc="1E32B236">
      <w:start w:val="1"/>
      <w:numFmt w:val="bullet"/>
      <w:pStyle w:val="ListParagraph"/>
      <w:lvlText w:val=""/>
      <w:lvlJc w:val="left"/>
      <w:pPr>
        <w:ind w:left="1174" w:hanging="360"/>
      </w:pPr>
      <w:rPr>
        <w:rFonts w:ascii="Symbol" w:hAnsi="Symbol" w:hint="default"/>
        <w:color w:val="00879B"/>
        <w:sz w:val="24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35DB61E1"/>
    <w:multiLevelType w:val="hybridMultilevel"/>
    <w:tmpl w:val="68CA9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F4DC4"/>
    <w:multiLevelType w:val="multilevel"/>
    <w:tmpl w:val="38D6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D6"/>
    <w:rsid w:val="000138A0"/>
    <w:rsid w:val="000321FA"/>
    <w:rsid w:val="00043D92"/>
    <w:rsid w:val="00064B2C"/>
    <w:rsid w:val="000824C0"/>
    <w:rsid w:val="00083FFB"/>
    <w:rsid w:val="0008643D"/>
    <w:rsid w:val="0008728C"/>
    <w:rsid w:val="00096BE5"/>
    <w:rsid w:val="000A1A84"/>
    <w:rsid w:val="000A7224"/>
    <w:rsid w:val="000B1672"/>
    <w:rsid w:val="000B5C83"/>
    <w:rsid w:val="000D3F10"/>
    <w:rsid w:val="000E7AB2"/>
    <w:rsid w:val="000F51B3"/>
    <w:rsid w:val="000F5E62"/>
    <w:rsid w:val="000F71A1"/>
    <w:rsid w:val="0012747F"/>
    <w:rsid w:val="00127852"/>
    <w:rsid w:val="00142626"/>
    <w:rsid w:val="00142CF4"/>
    <w:rsid w:val="001511D3"/>
    <w:rsid w:val="00160B7C"/>
    <w:rsid w:val="0016431F"/>
    <w:rsid w:val="0017293E"/>
    <w:rsid w:val="001912D9"/>
    <w:rsid w:val="00193CC8"/>
    <w:rsid w:val="001B36EB"/>
    <w:rsid w:val="001B67ED"/>
    <w:rsid w:val="001D2AB1"/>
    <w:rsid w:val="001F58D6"/>
    <w:rsid w:val="0020496F"/>
    <w:rsid w:val="00204FAD"/>
    <w:rsid w:val="00205020"/>
    <w:rsid w:val="00213BA1"/>
    <w:rsid w:val="00217687"/>
    <w:rsid w:val="002426D0"/>
    <w:rsid w:val="00251665"/>
    <w:rsid w:val="002601BC"/>
    <w:rsid w:val="00260FC2"/>
    <w:rsid w:val="00266B53"/>
    <w:rsid w:val="00272532"/>
    <w:rsid w:val="00274ED3"/>
    <w:rsid w:val="002826B1"/>
    <w:rsid w:val="00291749"/>
    <w:rsid w:val="00292F2C"/>
    <w:rsid w:val="00297FB7"/>
    <w:rsid w:val="002A59CA"/>
    <w:rsid w:val="002A5D62"/>
    <w:rsid w:val="002B59B2"/>
    <w:rsid w:val="002C3F18"/>
    <w:rsid w:val="002D3DEC"/>
    <w:rsid w:val="002F1AC3"/>
    <w:rsid w:val="002F2CF2"/>
    <w:rsid w:val="0030598B"/>
    <w:rsid w:val="00321D8D"/>
    <w:rsid w:val="00335A73"/>
    <w:rsid w:val="003553C5"/>
    <w:rsid w:val="0038629E"/>
    <w:rsid w:val="003A666C"/>
    <w:rsid w:val="003C1E9C"/>
    <w:rsid w:val="003C535C"/>
    <w:rsid w:val="003D3447"/>
    <w:rsid w:val="003D4424"/>
    <w:rsid w:val="003E6C6D"/>
    <w:rsid w:val="003F526F"/>
    <w:rsid w:val="003F70B0"/>
    <w:rsid w:val="003F714E"/>
    <w:rsid w:val="004312BF"/>
    <w:rsid w:val="00433F5B"/>
    <w:rsid w:val="00435444"/>
    <w:rsid w:val="004357BF"/>
    <w:rsid w:val="00465EF0"/>
    <w:rsid w:val="00471DFE"/>
    <w:rsid w:val="0047677D"/>
    <w:rsid w:val="004819B7"/>
    <w:rsid w:val="0048514C"/>
    <w:rsid w:val="004901CC"/>
    <w:rsid w:val="0050007E"/>
    <w:rsid w:val="005021C9"/>
    <w:rsid w:val="005035FA"/>
    <w:rsid w:val="00504B92"/>
    <w:rsid w:val="0051033F"/>
    <w:rsid w:val="0051518B"/>
    <w:rsid w:val="0052339D"/>
    <w:rsid w:val="00523DE4"/>
    <w:rsid w:val="005330F7"/>
    <w:rsid w:val="0054015A"/>
    <w:rsid w:val="00562FDA"/>
    <w:rsid w:val="0056322C"/>
    <w:rsid w:val="00575D1F"/>
    <w:rsid w:val="00594775"/>
    <w:rsid w:val="00596FE7"/>
    <w:rsid w:val="005A259D"/>
    <w:rsid w:val="005A4812"/>
    <w:rsid w:val="005B151F"/>
    <w:rsid w:val="005B663C"/>
    <w:rsid w:val="005C0B5F"/>
    <w:rsid w:val="005D6185"/>
    <w:rsid w:val="005E6E7A"/>
    <w:rsid w:val="005E7D24"/>
    <w:rsid w:val="005F7627"/>
    <w:rsid w:val="0062564C"/>
    <w:rsid w:val="00626304"/>
    <w:rsid w:val="00636ABD"/>
    <w:rsid w:val="006408BD"/>
    <w:rsid w:val="006511A8"/>
    <w:rsid w:val="00651A66"/>
    <w:rsid w:val="006953BD"/>
    <w:rsid w:val="006B5C81"/>
    <w:rsid w:val="006C0601"/>
    <w:rsid w:val="006D2B2F"/>
    <w:rsid w:val="00705AF7"/>
    <w:rsid w:val="007140F9"/>
    <w:rsid w:val="00723BB0"/>
    <w:rsid w:val="0073339B"/>
    <w:rsid w:val="0073775B"/>
    <w:rsid w:val="00742C25"/>
    <w:rsid w:val="00746956"/>
    <w:rsid w:val="0077249A"/>
    <w:rsid w:val="00780454"/>
    <w:rsid w:val="00781110"/>
    <w:rsid w:val="00781287"/>
    <w:rsid w:val="00781FF1"/>
    <w:rsid w:val="007900ED"/>
    <w:rsid w:val="007930EC"/>
    <w:rsid w:val="007975BF"/>
    <w:rsid w:val="007A36BB"/>
    <w:rsid w:val="007D0889"/>
    <w:rsid w:val="007F087E"/>
    <w:rsid w:val="007F22BA"/>
    <w:rsid w:val="007F36AB"/>
    <w:rsid w:val="007F4CE2"/>
    <w:rsid w:val="007F76B6"/>
    <w:rsid w:val="0080062B"/>
    <w:rsid w:val="00824321"/>
    <w:rsid w:val="00824A4C"/>
    <w:rsid w:val="00845149"/>
    <w:rsid w:val="00846A15"/>
    <w:rsid w:val="00847586"/>
    <w:rsid w:val="0089131F"/>
    <w:rsid w:val="008A3092"/>
    <w:rsid w:val="008B5CA7"/>
    <w:rsid w:val="008D403A"/>
    <w:rsid w:val="008D7AF4"/>
    <w:rsid w:val="008E48A6"/>
    <w:rsid w:val="008E4D4A"/>
    <w:rsid w:val="008E5591"/>
    <w:rsid w:val="008E6C8C"/>
    <w:rsid w:val="008F7E79"/>
    <w:rsid w:val="00900E58"/>
    <w:rsid w:val="00901129"/>
    <w:rsid w:val="00910E51"/>
    <w:rsid w:val="00932C1C"/>
    <w:rsid w:val="009405B6"/>
    <w:rsid w:val="009544D4"/>
    <w:rsid w:val="00972641"/>
    <w:rsid w:val="009773D6"/>
    <w:rsid w:val="00982124"/>
    <w:rsid w:val="00995738"/>
    <w:rsid w:val="009B7B62"/>
    <w:rsid w:val="009C18B3"/>
    <w:rsid w:val="009C2BF2"/>
    <w:rsid w:val="009D2E28"/>
    <w:rsid w:val="009E03F4"/>
    <w:rsid w:val="009F7B95"/>
    <w:rsid w:val="00A0046A"/>
    <w:rsid w:val="00A14CEF"/>
    <w:rsid w:val="00A158AB"/>
    <w:rsid w:val="00A17AE1"/>
    <w:rsid w:val="00A3781F"/>
    <w:rsid w:val="00A4293D"/>
    <w:rsid w:val="00A44F71"/>
    <w:rsid w:val="00A50FCE"/>
    <w:rsid w:val="00A545A4"/>
    <w:rsid w:val="00A66008"/>
    <w:rsid w:val="00A93178"/>
    <w:rsid w:val="00AA121B"/>
    <w:rsid w:val="00AA2E13"/>
    <w:rsid w:val="00AA600F"/>
    <w:rsid w:val="00AD429C"/>
    <w:rsid w:val="00AE51AB"/>
    <w:rsid w:val="00AF2DA4"/>
    <w:rsid w:val="00B12FEA"/>
    <w:rsid w:val="00B351EE"/>
    <w:rsid w:val="00B40893"/>
    <w:rsid w:val="00B46914"/>
    <w:rsid w:val="00B51E65"/>
    <w:rsid w:val="00B524CF"/>
    <w:rsid w:val="00B52FD1"/>
    <w:rsid w:val="00B854FB"/>
    <w:rsid w:val="00B865ED"/>
    <w:rsid w:val="00B929CD"/>
    <w:rsid w:val="00B9366A"/>
    <w:rsid w:val="00B94C80"/>
    <w:rsid w:val="00B94CEE"/>
    <w:rsid w:val="00BA1B76"/>
    <w:rsid w:val="00BD6D8D"/>
    <w:rsid w:val="00BE5E53"/>
    <w:rsid w:val="00BF223E"/>
    <w:rsid w:val="00BF33C5"/>
    <w:rsid w:val="00C149B8"/>
    <w:rsid w:val="00C17EBE"/>
    <w:rsid w:val="00C224F4"/>
    <w:rsid w:val="00C6003B"/>
    <w:rsid w:val="00CA506F"/>
    <w:rsid w:val="00CB3D5D"/>
    <w:rsid w:val="00CB648C"/>
    <w:rsid w:val="00CC353E"/>
    <w:rsid w:val="00CD5865"/>
    <w:rsid w:val="00CE19FD"/>
    <w:rsid w:val="00CE20EB"/>
    <w:rsid w:val="00CE551B"/>
    <w:rsid w:val="00CE64AA"/>
    <w:rsid w:val="00CF1976"/>
    <w:rsid w:val="00D040FF"/>
    <w:rsid w:val="00D063C1"/>
    <w:rsid w:val="00D17E37"/>
    <w:rsid w:val="00D40832"/>
    <w:rsid w:val="00D4482C"/>
    <w:rsid w:val="00D564C1"/>
    <w:rsid w:val="00D62439"/>
    <w:rsid w:val="00D64D98"/>
    <w:rsid w:val="00D72364"/>
    <w:rsid w:val="00D76F2C"/>
    <w:rsid w:val="00D93236"/>
    <w:rsid w:val="00D974DF"/>
    <w:rsid w:val="00DA477B"/>
    <w:rsid w:val="00DA52A6"/>
    <w:rsid w:val="00DA7312"/>
    <w:rsid w:val="00DB3FD8"/>
    <w:rsid w:val="00DB6C18"/>
    <w:rsid w:val="00DC3BBC"/>
    <w:rsid w:val="00DD43B2"/>
    <w:rsid w:val="00DE024A"/>
    <w:rsid w:val="00DF1768"/>
    <w:rsid w:val="00DF19A3"/>
    <w:rsid w:val="00DF451C"/>
    <w:rsid w:val="00E118F5"/>
    <w:rsid w:val="00E17196"/>
    <w:rsid w:val="00E258C8"/>
    <w:rsid w:val="00E2783F"/>
    <w:rsid w:val="00E40A46"/>
    <w:rsid w:val="00E41824"/>
    <w:rsid w:val="00E54D13"/>
    <w:rsid w:val="00E56E82"/>
    <w:rsid w:val="00E616E4"/>
    <w:rsid w:val="00E63033"/>
    <w:rsid w:val="00E63F99"/>
    <w:rsid w:val="00E715EB"/>
    <w:rsid w:val="00E9072A"/>
    <w:rsid w:val="00EA26B0"/>
    <w:rsid w:val="00EA2C44"/>
    <w:rsid w:val="00EA540F"/>
    <w:rsid w:val="00EA7326"/>
    <w:rsid w:val="00EC3912"/>
    <w:rsid w:val="00ED1069"/>
    <w:rsid w:val="00EE0C0F"/>
    <w:rsid w:val="00EE601E"/>
    <w:rsid w:val="00EF0774"/>
    <w:rsid w:val="00F03487"/>
    <w:rsid w:val="00F05BBE"/>
    <w:rsid w:val="00F07D60"/>
    <w:rsid w:val="00F245FC"/>
    <w:rsid w:val="00F25C73"/>
    <w:rsid w:val="00F721FE"/>
    <w:rsid w:val="00F932E4"/>
    <w:rsid w:val="00F95EB8"/>
    <w:rsid w:val="00FA460D"/>
    <w:rsid w:val="00FB5EBF"/>
    <w:rsid w:val="00FB6FB5"/>
    <w:rsid w:val="00FC2691"/>
    <w:rsid w:val="00FC296A"/>
    <w:rsid w:val="00FE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78D98"/>
  <w15:chartTrackingRefBased/>
  <w15:docId w15:val="{32AD0D66-BA0B-4C24-B646-C363C963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3E6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TOC2"/>
    <w:autoRedefine/>
    <w:uiPriority w:val="39"/>
    <w:semiHidden/>
    <w:rsid w:val="00CB648C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n-GB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B648C"/>
    <w:pPr>
      <w:spacing w:after="100"/>
      <w:ind w:left="220"/>
    </w:pPr>
  </w:style>
  <w:style w:type="paragraph" w:customStyle="1" w:styleId="Body">
    <w:name w:val="Body"/>
    <w:qFormat/>
    <w:rsid w:val="003E6C6D"/>
    <w:pPr>
      <w:spacing w:after="120" w:line="300" w:lineRule="exact"/>
    </w:pPr>
  </w:style>
  <w:style w:type="paragraph" w:customStyle="1" w:styleId="Heading1">
    <w:name w:val="Heading1"/>
    <w:qFormat/>
    <w:rsid w:val="003E6C6D"/>
    <w:rPr>
      <w:color w:val="00B140"/>
      <w:sz w:val="32"/>
    </w:rPr>
  </w:style>
  <w:style w:type="paragraph" w:styleId="ListParagraph">
    <w:name w:val="List Paragraph"/>
    <w:basedOn w:val="Body"/>
    <w:uiPriority w:val="34"/>
    <w:qFormat/>
    <w:rsid w:val="003E6C6D"/>
    <w:pPr>
      <w:numPr>
        <w:numId w:val="1"/>
      </w:numPr>
      <w:ind w:left="227" w:hanging="227"/>
      <w:contextualSpacing/>
    </w:pPr>
  </w:style>
  <w:style w:type="paragraph" w:styleId="Quote">
    <w:name w:val="Quote"/>
    <w:basedOn w:val="Body"/>
    <w:next w:val="Body"/>
    <w:link w:val="QuoteChar"/>
    <w:uiPriority w:val="29"/>
    <w:qFormat/>
    <w:rsid w:val="003E6C6D"/>
    <w:pPr>
      <w:spacing w:before="120"/>
      <w:ind w:left="680" w:right="68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C6D"/>
    <w:rPr>
      <w:i/>
      <w:iCs/>
      <w:color w:val="404040" w:themeColor="text1" w:themeTint="BF"/>
    </w:rPr>
  </w:style>
  <w:style w:type="paragraph" w:customStyle="1" w:styleId="Heading2">
    <w:name w:val="Heading2"/>
    <w:basedOn w:val="Heading1"/>
    <w:qFormat/>
    <w:rsid w:val="003E6C6D"/>
    <w:rPr>
      <w:sz w:val="28"/>
    </w:rPr>
  </w:style>
  <w:style w:type="table" w:styleId="TableGrid">
    <w:name w:val="Table Grid"/>
    <w:basedOn w:val="TableNormal"/>
    <w:uiPriority w:val="59"/>
    <w:rsid w:val="00D93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3BA1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76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6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76B6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B12FEA"/>
    <w:rPr>
      <w:i/>
      <w:iCs/>
    </w:rPr>
  </w:style>
  <w:style w:type="paragraph" w:customStyle="1" w:styleId="kq">
    <w:name w:val="kq"/>
    <w:basedOn w:val="Normal"/>
    <w:rsid w:val="00D64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64D98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278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math.stackexchange.com/questions/65877/maximizing-growth-rate-in-betting-on-multiple-event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faculty.econ.ucdavis.edu/faculty/cameron/racd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2992977659464F96399071B229A870" ma:contentTypeVersion="12" ma:contentTypeDescription="Create a new document." ma:contentTypeScope="" ma:versionID="02de20c558a741c02aae8611aa82fb57">
  <xsd:schema xmlns:xsd="http://www.w3.org/2001/XMLSchema" xmlns:xs="http://www.w3.org/2001/XMLSchema" xmlns:p="http://schemas.microsoft.com/office/2006/metadata/properties" xmlns:ns3="8fb78a7f-77c2-44df-833e-d014b347c55d" xmlns:ns4="96ebffc6-e5e0-4e62-9ec9-d5ba6662d1e0" targetNamespace="http://schemas.microsoft.com/office/2006/metadata/properties" ma:root="true" ma:fieldsID="75fb8e9bb0b8cc122a7e5124527d72ec" ns3:_="" ns4:_="">
    <xsd:import namespace="8fb78a7f-77c2-44df-833e-d014b347c55d"/>
    <xsd:import namespace="96ebffc6-e5e0-4e62-9ec9-d5ba6662d1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78a7f-77c2-44df-833e-d014b347c5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ebffc6-e5e0-4e62-9ec9-d5ba6662d1e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A81DC9-DFAD-4DCD-9904-F7C553A5D7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78a7f-77c2-44df-833e-d014b347c55d"/>
    <ds:schemaRef ds:uri="96ebffc6-e5e0-4e62-9ec9-d5ba6662d1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88BFBA-F87C-47A5-B273-031B8F136B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89ED8F-E6EB-44FF-B9D2-B24852DE17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2711</TotalTime>
  <Pages>5</Pages>
  <Words>1421</Words>
  <Characters>8103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Amzaleg</dc:creator>
  <cp:keywords/>
  <dc:description/>
  <cp:lastModifiedBy>Gilad Amzaleg</cp:lastModifiedBy>
  <cp:revision>268</cp:revision>
  <dcterms:created xsi:type="dcterms:W3CDTF">2021-01-01T21:33:00Z</dcterms:created>
  <dcterms:modified xsi:type="dcterms:W3CDTF">2021-01-03T18:44:00Z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0x010100FC2992977659464F96399071B229A870</vt:lpwstr>
  </property>
</Properties>
</file>