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36B" w:rsidRDefault="008B036B" w:rsidP="000618CD">
      <w:pPr>
        <w:tabs>
          <w:tab w:val="left" w:pos="5612"/>
          <w:tab w:val="left" w:pos="8022"/>
        </w:tabs>
        <w:ind w:left="84"/>
        <w:jc w:val="center"/>
        <w:rPr>
          <w:b/>
          <w:bCs/>
          <w:szCs w:val="60"/>
          <w:rtl/>
        </w:rPr>
      </w:pPr>
      <w:r>
        <w:rPr>
          <w:b/>
          <w:bCs/>
          <w:szCs w:val="60"/>
          <w:rtl/>
        </w:rPr>
        <w:t xml:space="preserve">מטלת מנחה (ממ"ן)  </w:t>
      </w:r>
      <w:r w:rsidR="000618CD">
        <w:rPr>
          <w:rFonts w:hint="cs"/>
          <w:b/>
          <w:bCs/>
          <w:szCs w:val="60"/>
          <w:rtl/>
        </w:rPr>
        <w:t>14</w:t>
      </w:r>
      <w:r>
        <w:rPr>
          <w:b/>
          <w:bCs/>
          <w:szCs w:val="60"/>
          <w:rtl/>
        </w:rPr>
        <w:t xml:space="preserve"> </w:t>
      </w:r>
    </w:p>
    <w:p w:rsidR="008B036B" w:rsidRDefault="008B036B">
      <w:pPr>
        <w:tabs>
          <w:tab w:val="left" w:pos="5612"/>
          <w:tab w:val="left" w:pos="8022"/>
        </w:tabs>
        <w:ind w:left="85"/>
        <w:rPr>
          <w:rtl/>
        </w:rPr>
      </w:pPr>
      <w:r>
        <w:rPr>
          <w:b/>
          <w:bCs/>
          <w:rtl/>
        </w:rPr>
        <w:t>הקורס:</w:t>
      </w:r>
      <w:r w:rsidR="000A3FE2">
        <w:rPr>
          <w:rtl/>
        </w:rPr>
        <w:t xml:space="preserve">       20290 </w:t>
      </w:r>
      <w:r w:rsidR="000A3FE2">
        <w:rPr>
          <w:rFonts w:hint="cs"/>
          <w:rtl/>
        </w:rPr>
        <w:t>–</w:t>
      </w:r>
      <w:r w:rsidR="00753A88">
        <w:rPr>
          <w:rtl/>
        </w:rPr>
        <w:t xml:space="preserve"> אלגוריתמיקה </w:t>
      </w:r>
      <w:r w:rsidR="00753A88">
        <w:rPr>
          <w:rFonts w:hint="cs"/>
          <w:rtl/>
        </w:rPr>
        <w:t>–</w:t>
      </w:r>
      <w:r>
        <w:rPr>
          <w:rtl/>
        </w:rPr>
        <w:t xml:space="preserve"> יסודות מדעי המחשב</w:t>
      </w:r>
    </w:p>
    <w:p w:rsidR="008B036B" w:rsidRDefault="008B036B">
      <w:pPr>
        <w:tabs>
          <w:tab w:val="left" w:pos="5612"/>
          <w:tab w:val="left" w:pos="8022"/>
        </w:tabs>
        <w:ind w:left="85"/>
        <w:rPr>
          <w:rFonts w:hint="cs"/>
          <w:rtl/>
        </w:rPr>
      </w:pPr>
      <w:r>
        <w:rPr>
          <w:b/>
          <w:bCs/>
          <w:rtl/>
        </w:rPr>
        <w:t>חומר הלימוד למטלה</w:t>
      </w:r>
      <w:r w:rsidR="000A3FE2">
        <w:rPr>
          <w:rtl/>
        </w:rPr>
        <w:t>:    פרקי</w:t>
      </w:r>
      <w:r w:rsidR="000A3FE2">
        <w:rPr>
          <w:rFonts w:hint="cs"/>
          <w:rtl/>
        </w:rPr>
        <w:t>ם 9-8</w:t>
      </w:r>
    </w:p>
    <w:tbl>
      <w:tblPr>
        <w:bidiVisual/>
        <w:tblW w:w="0" w:type="auto"/>
        <w:tblInd w:w="50" w:type="dxa"/>
        <w:tblLayout w:type="fixed"/>
        <w:tblLook w:val="0000"/>
      </w:tblPr>
      <w:tblGrid>
        <w:gridCol w:w="4962"/>
        <w:gridCol w:w="3510"/>
      </w:tblGrid>
      <w:tr w:rsidR="008B036B">
        <w:tblPrEx>
          <w:tblCellMar>
            <w:top w:w="0" w:type="dxa"/>
            <w:bottom w:w="0" w:type="dxa"/>
          </w:tblCellMar>
        </w:tblPrEx>
        <w:tc>
          <w:tcPr>
            <w:tcW w:w="4962" w:type="dxa"/>
          </w:tcPr>
          <w:p w:rsidR="008B036B" w:rsidRDefault="008B036B">
            <w:pPr>
              <w:tabs>
                <w:tab w:val="left" w:pos="5612"/>
                <w:tab w:val="left" w:pos="8022"/>
              </w:tabs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  <w:rtl/>
              </w:rPr>
              <w:t>מספר השאלות:</w:t>
            </w:r>
            <w:r>
              <w:rPr>
                <w:rtl/>
              </w:rPr>
              <w:t xml:space="preserve">  </w:t>
            </w:r>
            <w:r w:rsidR="000A3FE2">
              <w:rPr>
                <w:rFonts w:hint="cs"/>
                <w:rtl/>
              </w:rPr>
              <w:t>6</w:t>
            </w:r>
          </w:p>
        </w:tc>
        <w:tc>
          <w:tcPr>
            <w:tcW w:w="3510" w:type="dxa"/>
          </w:tcPr>
          <w:p w:rsidR="008B036B" w:rsidRDefault="008B036B">
            <w:pPr>
              <w:tabs>
                <w:tab w:val="left" w:pos="5612"/>
                <w:tab w:val="left" w:pos="8022"/>
              </w:tabs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משקל המטלה:        </w:t>
            </w:r>
            <w:r w:rsidR="000A3FE2">
              <w:rPr>
                <w:rFonts w:hint="cs"/>
                <w:rtl/>
              </w:rPr>
              <w:t>6</w:t>
            </w:r>
            <w:r>
              <w:rPr>
                <w:rtl/>
              </w:rPr>
              <w:t xml:space="preserve"> נקודות</w:t>
            </w:r>
          </w:p>
        </w:tc>
      </w:tr>
      <w:tr w:rsidR="008B036B">
        <w:tblPrEx>
          <w:tblCellMar>
            <w:top w:w="0" w:type="dxa"/>
            <w:bottom w:w="0" w:type="dxa"/>
          </w:tblCellMar>
        </w:tblPrEx>
        <w:tc>
          <w:tcPr>
            <w:tcW w:w="4962" w:type="dxa"/>
          </w:tcPr>
          <w:p w:rsidR="008B036B" w:rsidRDefault="008B036B">
            <w:pPr>
              <w:tabs>
                <w:tab w:val="left" w:pos="5612"/>
                <w:tab w:val="left" w:pos="8022"/>
              </w:tabs>
              <w:rPr>
                <w:rFonts w:hint="cs"/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סמסטר:      </w:t>
            </w:r>
            <w:r w:rsidR="000A3FE2">
              <w:rPr>
                <w:rFonts w:hint="cs"/>
                <w:rtl/>
              </w:rPr>
              <w:t>200</w:t>
            </w:r>
            <w:r w:rsidR="00122018">
              <w:rPr>
                <w:rFonts w:hint="cs"/>
                <w:rtl/>
              </w:rPr>
              <w:t>6</w:t>
            </w:r>
            <w:r w:rsidR="00C255EC">
              <w:rPr>
                <w:rFonts w:hint="cs"/>
                <w:rtl/>
              </w:rPr>
              <w:t>ב</w:t>
            </w:r>
          </w:p>
        </w:tc>
        <w:tc>
          <w:tcPr>
            <w:tcW w:w="3510" w:type="dxa"/>
          </w:tcPr>
          <w:p w:rsidR="008B036B" w:rsidRDefault="008B036B">
            <w:pPr>
              <w:tabs>
                <w:tab w:val="left" w:pos="5612"/>
                <w:tab w:val="left" w:pos="8022"/>
              </w:tabs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מועד אחרון להגשה: </w:t>
            </w:r>
            <w:r w:rsidR="00A764D0">
              <w:rPr>
                <w:rFonts w:hint="cs"/>
                <w:rtl/>
              </w:rPr>
              <w:t>23.6.2006</w:t>
            </w:r>
          </w:p>
        </w:tc>
      </w:tr>
    </w:tbl>
    <w:p w:rsidR="008B036B" w:rsidRDefault="008B036B">
      <w:pPr>
        <w:tabs>
          <w:tab w:val="left" w:pos="5612"/>
          <w:tab w:val="left" w:pos="8022"/>
        </w:tabs>
        <w:ind w:left="84"/>
        <w:rPr>
          <w:szCs w:val="18"/>
          <w:rtl/>
        </w:rPr>
      </w:pPr>
    </w:p>
    <w:tbl>
      <w:tblPr>
        <w:bidiVisual/>
        <w:tblW w:w="0" w:type="auto"/>
        <w:tblInd w:w="19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/>
      </w:tblPr>
      <w:tblGrid>
        <w:gridCol w:w="8330"/>
      </w:tblGrid>
      <w:tr w:rsidR="008B036B">
        <w:tblPrEx>
          <w:tblCellMar>
            <w:top w:w="0" w:type="dxa"/>
            <w:bottom w:w="0" w:type="dxa"/>
          </w:tblCellMar>
        </w:tblPrEx>
        <w:tc>
          <w:tcPr>
            <w:tcW w:w="8330" w:type="dxa"/>
          </w:tcPr>
          <w:p w:rsidR="008B036B" w:rsidRDefault="008B036B" w:rsidP="00091132">
            <w:pPr>
              <w:jc w:val="left"/>
              <w:rPr>
                <w:szCs w:val="22"/>
                <w:rtl/>
              </w:rPr>
            </w:pPr>
            <w:r>
              <w:rPr>
                <w:szCs w:val="22"/>
                <w:rtl/>
              </w:rPr>
              <w:t>אנא שי</w:t>
            </w:r>
            <w:r w:rsidR="00091132">
              <w:rPr>
                <w:rFonts w:hint="cs"/>
                <w:szCs w:val="22"/>
                <w:rtl/>
              </w:rPr>
              <w:t>מו</w:t>
            </w:r>
            <w:r>
              <w:rPr>
                <w:szCs w:val="22"/>
                <w:rtl/>
              </w:rPr>
              <w:t xml:space="preserve"> לב:</w:t>
            </w:r>
          </w:p>
          <w:p w:rsidR="008B036B" w:rsidRDefault="008B036B" w:rsidP="00091132">
            <w:pPr>
              <w:rPr>
                <w:szCs w:val="22"/>
                <w:rtl/>
              </w:rPr>
            </w:pPr>
            <w:r>
              <w:rPr>
                <w:szCs w:val="22"/>
                <w:rtl/>
              </w:rPr>
              <w:t>מלא</w:t>
            </w:r>
            <w:r w:rsidR="00091132">
              <w:rPr>
                <w:rFonts w:hint="cs"/>
                <w:szCs w:val="22"/>
                <w:rtl/>
              </w:rPr>
              <w:t>ו</w:t>
            </w:r>
            <w:r>
              <w:rPr>
                <w:szCs w:val="22"/>
                <w:rtl/>
              </w:rPr>
              <w:t xml:space="preserve"> בדייקנות את הטופס המלווה לממ"ן בהתאם לדוגמה שלפני המטלות.</w:t>
            </w:r>
          </w:p>
          <w:p w:rsidR="008B036B" w:rsidRDefault="008B036B" w:rsidP="00091132">
            <w:pPr>
              <w:tabs>
                <w:tab w:val="left" w:pos="5612"/>
                <w:tab w:val="left" w:pos="8022"/>
              </w:tabs>
              <w:rPr>
                <w:b/>
                <w:bCs/>
                <w:szCs w:val="60"/>
                <w:rtl/>
              </w:rPr>
            </w:pPr>
            <w:r>
              <w:rPr>
                <w:szCs w:val="22"/>
                <w:rtl/>
              </w:rPr>
              <w:t>העת</w:t>
            </w:r>
            <w:r w:rsidR="00091132">
              <w:rPr>
                <w:rFonts w:hint="cs"/>
                <w:szCs w:val="22"/>
                <w:rtl/>
              </w:rPr>
              <w:t>י</w:t>
            </w:r>
            <w:r>
              <w:rPr>
                <w:szCs w:val="22"/>
                <w:rtl/>
              </w:rPr>
              <w:t>ק</w:t>
            </w:r>
            <w:r w:rsidR="00091132">
              <w:rPr>
                <w:rFonts w:hint="cs"/>
                <w:szCs w:val="22"/>
                <w:rtl/>
              </w:rPr>
              <w:t>ו</w:t>
            </w:r>
            <w:r>
              <w:rPr>
                <w:szCs w:val="22"/>
                <w:rtl/>
              </w:rPr>
              <w:t xml:space="preserve"> את מספר הקורס ומספר המטלה הרשומים לעיל.</w:t>
            </w:r>
          </w:p>
        </w:tc>
      </w:tr>
    </w:tbl>
    <w:p w:rsidR="008B036B" w:rsidRDefault="008B036B">
      <w:pPr>
        <w:pStyle w:val="Heading3"/>
        <w:spacing w:before="0" w:after="0"/>
        <w:rPr>
          <w:rtl/>
        </w:rPr>
      </w:pPr>
    </w:p>
    <w:p w:rsidR="00627DC1" w:rsidRDefault="00627DC1" w:rsidP="00627DC1">
      <w:pPr>
        <w:jc w:val="left"/>
        <w:rPr>
          <w:b/>
          <w:bCs/>
        </w:rPr>
      </w:pPr>
      <w:r>
        <w:rPr>
          <w:rFonts w:hint="cs"/>
          <w:b/>
          <w:bCs/>
          <w:rtl/>
        </w:rPr>
        <w:t>שאלה 1     (15 נקודות)</w:t>
      </w:r>
    </w:p>
    <w:p w:rsidR="00627DC1" w:rsidRDefault="00627DC1" w:rsidP="00627DC1">
      <w:pPr>
        <w:jc w:val="left"/>
        <w:rPr>
          <w:rFonts w:hint="cs"/>
          <w:rtl/>
        </w:rPr>
      </w:pPr>
      <w:r>
        <w:rPr>
          <w:rFonts w:hint="cs"/>
          <w:rtl/>
        </w:rPr>
        <w:t>הוכיחו שהגרסה הבאה של בעיית התאמת המילים היא גם-כן בלתי כריעה:</w:t>
      </w:r>
    </w:p>
    <w:p w:rsidR="00627DC1" w:rsidRDefault="00627DC1" w:rsidP="00627DC1">
      <w:pPr>
        <w:tabs>
          <w:tab w:val="left" w:pos="226"/>
        </w:tabs>
        <w:jc w:val="left"/>
        <w:rPr>
          <w:rFonts w:hint="cs"/>
          <w:rtl/>
        </w:rPr>
      </w:pPr>
      <w:r>
        <w:rPr>
          <w:rFonts w:hint="cs"/>
          <w:rtl/>
        </w:rPr>
        <w:t xml:space="preserve">הקלט לבעיה: 2 סדרות מילים </w:t>
      </w:r>
      <w:r>
        <w:t>X</w:t>
      </w:r>
      <w:r>
        <w:rPr>
          <w:rFonts w:hint="cs"/>
          <w:rtl/>
        </w:rPr>
        <w:t xml:space="preserve"> ו-</w:t>
      </w:r>
      <w:r>
        <w:t>Y</w:t>
      </w:r>
      <w:r>
        <w:rPr>
          <w:rFonts w:hint="cs"/>
          <w:rtl/>
        </w:rPr>
        <w:t xml:space="preserve"> ומספר טבעי </w:t>
      </w:r>
      <w:r>
        <w:t>N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</w:p>
    <w:p w:rsidR="00627DC1" w:rsidRDefault="00627DC1" w:rsidP="00627DC1">
      <w:pPr>
        <w:tabs>
          <w:tab w:val="left" w:pos="226"/>
        </w:tabs>
        <w:jc w:val="left"/>
        <w:rPr>
          <w:rFonts w:hint="cs"/>
          <w:rtl/>
        </w:rPr>
      </w:pPr>
      <w:r>
        <w:rPr>
          <w:rFonts w:hint="cs"/>
          <w:rtl/>
        </w:rPr>
        <w:t xml:space="preserve">השאלה: האם קיימת סדרת אינדקסים שאורכה </w:t>
      </w:r>
      <w:r>
        <w:rPr>
          <w:rFonts w:hint="cs"/>
          <w:b/>
          <w:bCs/>
          <w:rtl/>
        </w:rPr>
        <w:t>לפחות</w:t>
      </w:r>
      <w:r>
        <w:rPr>
          <w:rFonts w:hint="cs"/>
          <w:rtl/>
        </w:rPr>
        <w:t xml:space="preserve"> </w:t>
      </w:r>
      <w:r>
        <w:t>N</w:t>
      </w:r>
      <w:r>
        <w:rPr>
          <w:rFonts w:hint="cs"/>
          <w:rtl/>
        </w:rPr>
        <w:t>, כך שאם נשרשר את המילים המתאימות מ-</w:t>
      </w:r>
      <w:r>
        <w:t>X</w:t>
      </w:r>
      <w:r>
        <w:rPr>
          <w:rFonts w:hint="cs"/>
          <w:rtl/>
        </w:rPr>
        <w:t xml:space="preserve"> ומ-</w:t>
      </w:r>
      <w:r>
        <w:t>Y</w:t>
      </w:r>
      <w:r>
        <w:rPr>
          <w:rFonts w:hint="cs"/>
          <w:rtl/>
        </w:rPr>
        <w:t xml:space="preserve"> תתקבל אותה מילה ?</w:t>
      </w:r>
    </w:p>
    <w:p w:rsidR="000C6AF3" w:rsidRDefault="000C6AF3" w:rsidP="00FE5BF3">
      <w:pPr>
        <w:jc w:val="left"/>
        <w:rPr>
          <w:rFonts w:hint="cs"/>
          <w:b/>
          <w:bCs/>
          <w:rtl/>
        </w:rPr>
      </w:pPr>
    </w:p>
    <w:p w:rsidR="00E5327C" w:rsidRDefault="00E5327C" w:rsidP="00E5327C">
      <w:pPr>
        <w:pStyle w:val="Heading3"/>
        <w:spacing w:before="0" w:after="0"/>
        <w:rPr>
          <w:rtl/>
        </w:rPr>
      </w:pPr>
      <w:r>
        <w:rPr>
          <w:rtl/>
        </w:rPr>
        <w:t>שאל</w:t>
      </w:r>
      <w:r w:rsidR="00627DC1">
        <w:rPr>
          <w:rFonts w:hint="cs"/>
          <w:rtl/>
        </w:rPr>
        <w:t xml:space="preserve">ה 2 </w:t>
      </w:r>
      <w:r>
        <w:rPr>
          <w:rFonts w:hint="cs"/>
          <w:rtl/>
        </w:rPr>
        <w:t xml:space="preserve">  </w:t>
      </w:r>
      <w:r>
        <w:rPr>
          <w:rtl/>
        </w:rPr>
        <w:t xml:space="preserve">  (20 נקודות)</w:t>
      </w:r>
    </w:p>
    <w:p w:rsidR="00E5327C" w:rsidRDefault="00E5327C" w:rsidP="00E5327C">
      <w:pPr>
        <w:jc w:val="left"/>
        <w:rPr>
          <w:rFonts w:hint="cs"/>
          <w:rtl/>
        </w:rPr>
      </w:pPr>
      <w:r>
        <w:rPr>
          <w:rFonts w:hint="cs"/>
          <w:rtl/>
        </w:rPr>
        <w:t xml:space="preserve">בעיית </w:t>
      </w:r>
      <w:r w:rsidRPr="006168BB">
        <w:rPr>
          <w:rFonts w:hint="cs"/>
          <w:b/>
          <w:bCs/>
          <w:rtl/>
        </w:rPr>
        <w:t>אבני הדומינו</w:t>
      </w:r>
      <w:r>
        <w:rPr>
          <w:rFonts w:hint="cs"/>
          <w:rtl/>
        </w:rPr>
        <w:t xml:space="preserve"> (בעיית הריצוף) היא הבעיה הבאה:</w:t>
      </w:r>
    </w:p>
    <w:p w:rsidR="00E5327C" w:rsidRDefault="00E5327C" w:rsidP="00E5327C">
      <w:pPr>
        <w:jc w:val="left"/>
        <w:rPr>
          <w:rFonts w:hint="cs"/>
          <w:rtl/>
        </w:rPr>
      </w:pPr>
      <w:r>
        <w:rPr>
          <w:rFonts w:hint="cs"/>
          <w:rtl/>
        </w:rPr>
        <w:t xml:space="preserve">הקלט: קבוצה סופית </w:t>
      </w:r>
      <w:r>
        <w:t>T</w:t>
      </w:r>
      <w:r>
        <w:rPr>
          <w:rFonts w:hint="cs"/>
          <w:rtl/>
        </w:rPr>
        <w:t xml:space="preserve"> של סוגי מרצפות.</w:t>
      </w:r>
    </w:p>
    <w:p w:rsidR="00E5327C" w:rsidRDefault="00E5327C" w:rsidP="00E5327C">
      <w:pPr>
        <w:jc w:val="left"/>
        <w:rPr>
          <w:rFonts w:hint="cs"/>
          <w:rtl/>
        </w:rPr>
      </w:pPr>
      <w:r>
        <w:rPr>
          <w:rFonts w:hint="cs"/>
          <w:rtl/>
        </w:rPr>
        <w:t xml:space="preserve">השאלה: האם ניתן לרצף את סריג השלמים האינסופי אך ורק באמצעות מרצפות מן הסוגים המופיעים בקבוצה </w:t>
      </w:r>
      <w:r>
        <w:t>T</w:t>
      </w:r>
      <w:r>
        <w:rPr>
          <w:rFonts w:hint="cs"/>
          <w:rtl/>
        </w:rPr>
        <w:t xml:space="preserve"> ?</w:t>
      </w:r>
    </w:p>
    <w:p w:rsidR="00E5327C" w:rsidRDefault="00E5327C" w:rsidP="00E5327C">
      <w:pPr>
        <w:jc w:val="left"/>
        <w:rPr>
          <w:rFonts w:hint="cs"/>
          <w:rtl/>
        </w:rPr>
      </w:pPr>
      <w:r>
        <w:rPr>
          <w:rFonts w:hint="cs"/>
          <w:rtl/>
        </w:rPr>
        <w:t xml:space="preserve">בעיית </w:t>
      </w:r>
      <w:r w:rsidRPr="006168BB">
        <w:rPr>
          <w:rFonts w:hint="cs"/>
          <w:b/>
          <w:bCs/>
          <w:rtl/>
        </w:rPr>
        <w:t>המופעים החוזרים של אבני הדומינו</w:t>
      </w:r>
      <w:r>
        <w:rPr>
          <w:rFonts w:hint="cs"/>
          <w:rtl/>
        </w:rPr>
        <w:t xml:space="preserve"> היא הבעיה הבאה:</w:t>
      </w:r>
    </w:p>
    <w:p w:rsidR="00E5327C" w:rsidRDefault="00E5327C" w:rsidP="00E5327C">
      <w:pPr>
        <w:jc w:val="left"/>
        <w:rPr>
          <w:rFonts w:hint="cs"/>
          <w:rtl/>
        </w:rPr>
      </w:pPr>
      <w:r>
        <w:rPr>
          <w:rFonts w:hint="cs"/>
          <w:rtl/>
        </w:rPr>
        <w:t>הקלט</w:t>
      </w:r>
      <w:r w:rsidR="00627DC1">
        <w:rPr>
          <w:rFonts w:hint="cs"/>
          <w:rtl/>
        </w:rPr>
        <w:t xml:space="preserve"> לבעיה</w:t>
      </w:r>
      <w:r>
        <w:rPr>
          <w:rFonts w:hint="cs"/>
          <w:rtl/>
        </w:rPr>
        <w:t xml:space="preserve">: קבוצה סופית </w:t>
      </w:r>
      <w:r>
        <w:t>T</w:t>
      </w:r>
      <w:r>
        <w:rPr>
          <w:rFonts w:hint="cs"/>
          <w:rtl/>
        </w:rPr>
        <w:t xml:space="preserve"> של סוגי מרצפות ומרצפת </w:t>
      </w:r>
      <w:r w:rsidRPr="0017484C">
        <w:rPr>
          <w:rFonts w:hint="cs"/>
          <w:b/>
          <w:bCs/>
          <w:rtl/>
        </w:rPr>
        <w:t>מסוימת</w:t>
      </w:r>
      <w:r>
        <w:rPr>
          <w:rFonts w:hint="cs"/>
          <w:rtl/>
        </w:rPr>
        <w:t xml:space="preserve"> ב-</w:t>
      </w:r>
      <w:r>
        <w:t>T</w:t>
      </w:r>
      <w:smartTag w:uri="urn:schemas-microsoft-com:office:smarttags" w:element="PersonName">
        <w:r>
          <w:rPr>
            <w:rFonts w:hint="cs"/>
            <w:rtl/>
          </w:rPr>
          <w:t>.</w:t>
        </w:r>
      </w:smartTag>
    </w:p>
    <w:p w:rsidR="00E5327C" w:rsidRDefault="00E5327C" w:rsidP="00E5327C">
      <w:pPr>
        <w:jc w:val="left"/>
        <w:rPr>
          <w:rFonts w:hint="cs"/>
          <w:rtl/>
        </w:rPr>
      </w:pPr>
      <w:r>
        <w:rPr>
          <w:rFonts w:hint="cs"/>
          <w:rtl/>
        </w:rPr>
        <w:t xml:space="preserve">השאלה: האם ניתן לרצף את סריג השלמים האינסופי אך ורק באמצעות מרצפות מן הסוגים המופיעים בקבוצה </w:t>
      </w:r>
      <w:r>
        <w:t>T</w:t>
      </w:r>
      <w:r>
        <w:rPr>
          <w:rFonts w:hint="cs"/>
          <w:rtl/>
        </w:rPr>
        <w:t>, כך שהריצוף יכיל מספר אינסופי של עותקים של המרצפת המסוימת ?</w:t>
      </w:r>
    </w:p>
    <w:p w:rsidR="00E5327C" w:rsidRDefault="00E5327C" w:rsidP="00E5327C">
      <w:pPr>
        <w:jc w:val="left"/>
        <w:rPr>
          <w:rFonts w:hint="cs"/>
          <w:rtl/>
        </w:rPr>
      </w:pPr>
      <w:r>
        <w:rPr>
          <w:rFonts w:hint="cs"/>
          <w:rtl/>
        </w:rPr>
        <w:t>א. נניח שנתון לנו אורקל לבעיית המופעים החוזרים של אבני הדומינו.</w:t>
      </w:r>
    </w:p>
    <w:p w:rsidR="00E5327C" w:rsidRDefault="00E5327C" w:rsidP="00E5327C">
      <w:pPr>
        <w:jc w:val="left"/>
        <w:rPr>
          <w:rFonts w:hint="cs"/>
          <w:rtl/>
        </w:rPr>
      </w:pPr>
      <w:r>
        <w:rPr>
          <w:rFonts w:hint="cs"/>
          <w:rtl/>
        </w:rPr>
        <w:t xml:space="preserve">    הראה כיצד ניתן להשתמש באורקל כדי לפתור את בעיית אבני הדומינו הרגילה.</w:t>
      </w:r>
    </w:p>
    <w:p w:rsidR="00E5327C" w:rsidRDefault="00E5327C" w:rsidP="00E5327C">
      <w:pPr>
        <w:jc w:val="left"/>
        <w:rPr>
          <w:rFonts w:hint="cs"/>
          <w:rtl/>
        </w:rPr>
      </w:pPr>
      <w:r>
        <w:rPr>
          <w:rFonts w:hint="cs"/>
          <w:rtl/>
        </w:rPr>
        <w:t>ב. האם גם הכיוון השני מתקיים ? כלומר, האם ניתן להשתמש באורקל לבעיית אבני הדומינו</w:t>
      </w:r>
    </w:p>
    <w:p w:rsidR="00E5327C" w:rsidRDefault="00E5327C" w:rsidP="00E5327C">
      <w:pPr>
        <w:jc w:val="left"/>
        <w:rPr>
          <w:rFonts w:hint="cs"/>
          <w:rtl/>
        </w:rPr>
      </w:pPr>
      <w:r>
        <w:rPr>
          <w:rFonts w:hint="cs"/>
          <w:rtl/>
        </w:rPr>
        <w:t xml:space="preserve">    הרגילה כדי לפתור את בעיית המופעים החוזרים של אבני הדומינו ?</w:t>
      </w:r>
    </w:p>
    <w:p w:rsidR="00E5327C" w:rsidRDefault="00E5327C" w:rsidP="00F87941">
      <w:pPr>
        <w:jc w:val="left"/>
        <w:rPr>
          <w:rFonts w:hint="cs"/>
          <w:b/>
          <w:bCs/>
          <w:rtl/>
        </w:rPr>
      </w:pPr>
    </w:p>
    <w:p w:rsidR="00F87941" w:rsidRDefault="00F87941" w:rsidP="00F87941">
      <w:pPr>
        <w:jc w:val="left"/>
        <w:rPr>
          <w:rFonts w:hint="cs"/>
          <w:b/>
          <w:bCs/>
          <w:rtl/>
        </w:rPr>
      </w:pPr>
      <w:r>
        <w:rPr>
          <w:b/>
          <w:bCs/>
          <w:rtl/>
        </w:rPr>
        <w:t>שאל</w:t>
      </w:r>
      <w:r w:rsidR="00627DC1">
        <w:rPr>
          <w:rFonts w:hint="cs"/>
          <w:b/>
          <w:bCs/>
          <w:rtl/>
        </w:rPr>
        <w:t xml:space="preserve">ה 3   </w:t>
      </w:r>
      <w:r>
        <w:rPr>
          <w:rFonts w:hint="cs"/>
          <w:b/>
          <w:bCs/>
          <w:rtl/>
        </w:rPr>
        <w:t xml:space="preserve">  </w:t>
      </w:r>
      <w:r>
        <w:rPr>
          <w:b/>
          <w:bCs/>
          <w:rtl/>
        </w:rPr>
        <w:t>(20 נקודות)</w:t>
      </w:r>
    </w:p>
    <w:p w:rsidR="00F87941" w:rsidRPr="00A07619" w:rsidRDefault="00F87941" w:rsidP="00F87941">
      <w:pPr>
        <w:jc w:val="left"/>
        <w:rPr>
          <w:rFonts w:hint="cs"/>
          <w:rtl/>
        </w:rPr>
      </w:pPr>
      <w:r>
        <w:rPr>
          <w:rFonts w:hint="cs"/>
          <w:rtl/>
        </w:rPr>
        <w:t>א. הגדירו בצורה פורמלית את בעיית הטוטליות.</w:t>
      </w:r>
    </w:p>
    <w:p w:rsidR="00F87941" w:rsidRDefault="00F87941" w:rsidP="00F87941">
      <w:pPr>
        <w:jc w:val="left"/>
        <w:rPr>
          <w:rFonts w:hint="cs"/>
          <w:rtl/>
        </w:rPr>
      </w:pPr>
      <w:r>
        <w:rPr>
          <w:rFonts w:hint="cs"/>
          <w:rtl/>
        </w:rPr>
        <w:t xml:space="preserve">ב. </w:t>
      </w:r>
      <w:r>
        <w:rPr>
          <w:rtl/>
        </w:rPr>
        <w:t>נ</w:t>
      </w:r>
      <w:r>
        <w:rPr>
          <w:rFonts w:hint="cs"/>
          <w:rtl/>
        </w:rPr>
        <w:t>תבונן בבעיה</w:t>
      </w:r>
      <w:r>
        <w:rPr>
          <w:rtl/>
        </w:rPr>
        <w:t xml:space="preserve"> הבאה</w:t>
      </w:r>
      <w:r>
        <w:rPr>
          <w:rFonts w:hint="cs"/>
          <w:rtl/>
        </w:rPr>
        <w:t>:</w:t>
      </w:r>
    </w:p>
    <w:p w:rsidR="00F87941" w:rsidRDefault="00F87941" w:rsidP="00F87941">
      <w:pPr>
        <w:jc w:val="left"/>
        <w:rPr>
          <w:rFonts w:hint="cs"/>
          <w:rtl/>
        </w:rPr>
      </w:pPr>
      <w:r>
        <w:rPr>
          <w:rtl/>
        </w:rPr>
        <w:t xml:space="preserve">    </w:t>
      </w:r>
      <w:r w:rsidRPr="00627DC1">
        <w:rPr>
          <w:rtl/>
        </w:rPr>
        <w:t>הקלט לבעיה:</w:t>
      </w:r>
      <w:r>
        <w:rPr>
          <w:rtl/>
        </w:rPr>
        <w:t xml:space="preserve"> </w:t>
      </w:r>
      <w:r>
        <w:rPr>
          <w:rFonts w:hint="cs"/>
          <w:rtl/>
        </w:rPr>
        <w:t xml:space="preserve">שתי </w:t>
      </w:r>
      <w:r>
        <w:rPr>
          <w:rtl/>
        </w:rPr>
        <w:t>תכני</w:t>
      </w:r>
      <w:r>
        <w:rPr>
          <w:rFonts w:hint="cs"/>
          <w:rtl/>
        </w:rPr>
        <w:t>ו</w:t>
      </w:r>
      <w:r>
        <w:rPr>
          <w:rtl/>
        </w:rPr>
        <w:t>ת</w:t>
      </w:r>
      <w:r>
        <w:rPr>
          <w:rFonts w:hint="cs"/>
          <w:rtl/>
        </w:rPr>
        <w:t xml:space="preserve"> </w:t>
      </w:r>
      <w:r>
        <w:t>P</w:t>
      </w:r>
      <w:r>
        <w:rPr>
          <w:rFonts w:hint="cs"/>
          <w:rtl/>
        </w:rPr>
        <w:t xml:space="preserve"> ו-</w:t>
      </w:r>
      <w:r>
        <w:t>Q</w:t>
      </w:r>
      <w:r>
        <w:rPr>
          <w:rtl/>
        </w:rPr>
        <w:t>.</w:t>
      </w:r>
    </w:p>
    <w:p w:rsidR="00F87941" w:rsidRDefault="00F87941" w:rsidP="00F87941">
      <w:pPr>
        <w:jc w:val="left"/>
        <w:rPr>
          <w:rFonts w:hint="cs"/>
          <w:rtl/>
        </w:rPr>
      </w:pPr>
      <w:r w:rsidRPr="00627DC1">
        <w:rPr>
          <w:rtl/>
        </w:rPr>
        <w:t xml:space="preserve">    השאלה:</w:t>
      </w:r>
      <w:r>
        <w:rPr>
          <w:rtl/>
        </w:rPr>
        <w:t xml:space="preserve"> האם</w:t>
      </w:r>
      <w:r>
        <w:rPr>
          <w:rFonts w:hint="cs"/>
          <w:rtl/>
        </w:rPr>
        <w:t xml:space="preserve"> </w:t>
      </w:r>
      <w:r>
        <w:t>P</w:t>
      </w:r>
      <w:r>
        <w:rPr>
          <w:rFonts w:hint="cs"/>
          <w:rtl/>
        </w:rPr>
        <w:t xml:space="preserve"> ו-</w:t>
      </w:r>
      <w:r>
        <w:t>Q</w:t>
      </w:r>
      <w:r>
        <w:rPr>
          <w:rtl/>
        </w:rPr>
        <w:t xml:space="preserve"> עוצר</w:t>
      </w:r>
      <w:r>
        <w:rPr>
          <w:rFonts w:hint="cs"/>
          <w:rtl/>
        </w:rPr>
        <w:t>ות בדיוק</w:t>
      </w:r>
      <w:r>
        <w:rPr>
          <w:rtl/>
        </w:rPr>
        <w:t xml:space="preserve"> על</w:t>
      </w:r>
      <w:r>
        <w:rPr>
          <w:rFonts w:hint="cs"/>
          <w:rtl/>
        </w:rPr>
        <w:t xml:space="preserve"> אותם</w:t>
      </w:r>
      <w:r>
        <w:rPr>
          <w:rtl/>
        </w:rPr>
        <w:t xml:space="preserve"> קלט</w:t>
      </w:r>
      <w:r>
        <w:rPr>
          <w:rFonts w:hint="cs"/>
          <w:rtl/>
        </w:rPr>
        <w:t>ים</w:t>
      </w:r>
      <w:r>
        <w:rPr>
          <w:rtl/>
        </w:rPr>
        <w:t xml:space="preserve"> </w:t>
      </w:r>
      <w:r>
        <w:rPr>
          <w:rFonts w:hint="cs"/>
          <w:rtl/>
        </w:rPr>
        <w:t>?</w:t>
      </w:r>
    </w:p>
    <w:p w:rsidR="00F87941" w:rsidRDefault="00F87941" w:rsidP="00F87941">
      <w:pPr>
        <w:tabs>
          <w:tab w:val="left" w:pos="368"/>
        </w:tabs>
        <w:jc w:val="left"/>
        <w:rPr>
          <w:rFonts w:hint="cs"/>
          <w:rtl/>
        </w:rPr>
      </w:pPr>
      <w:r>
        <w:rPr>
          <w:rtl/>
        </w:rPr>
        <w:t xml:space="preserve">    </w:t>
      </w:r>
      <w:r>
        <w:rPr>
          <w:rFonts w:hint="cs"/>
          <w:rtl/>
        </w:rPr>
        <w:t>הוכיחו</w:t>
      </w:r>
      <w:r>
        <w:rPr>
          <w:rtl/>
        </w:rPr>
        <w:t xml:space="preserve"> שגרסה זו של בעיית העצירה</w:t>
      </w:r>
      <w:r>
        <w:rPr>
          <w:rFonts w:hint="cs"/>
          <w:rtl/>
        </w:rPr>
        <w:t xml:space="preserve"> אינה קלה יותר מבעיית הטוטליות.</w:t>
      </w:r>
    </w:p>
    <w:p w:rsidR="00573515" w:rsidRDefault="00573515" w:rsidP="009E6EE9">
      <w:pPr>
        <w:jc w:val="left"/>
        <w:rPr>
          <w:rFonts w:hint="cs"/>
          <w:rtl/>
        </w:rPr>
      </w:pPr>
      <w:r w:rsidRPr="0055351C">
        <w:rPr>
          <w:rFonts w:hint="cs"/>
          <w:b/>
          <w:bCs/>
          <w:rtl/>
        </w:rPr>
        <w:lastRenderedPageBreak/>
        <w:t>ש</w:t>
      </w:r>
      <w:r w:rsidRPr="0055351C">
        <w:rPr>
          <w:b/>
          <w:bCs/>
          <w:rtl/>
        </w:rPr>
        <w:t>אלה</w:t>
      </w:r>
      <w:r w:rsidRPr="0055351C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4</w:t>
      </w:r>
      <w:r w:rsidR="00627DC1">
        <w:rPr>
          <w:rFonts w:hint="cs"/>
          <w:b/>
          <w:bCs/>
          <w:rtl/>
        </w:rPr>
        <w:t xml:space="preserve"> </w:t>
      </w:r>
      <w:r w:rsidRPr="0055351C">
        <w:rPr>
          <w:rFonts w:hint="cs"/>
          <w:b/>
          <w:bCs/>
          <w:rtl/>
        </w:rPr>
        <w:t xml:space="preserve">  </w:t>
      </w:r>
      <w:r>
        <w:rPr>
          <w:b/>
          <w:bCs/>
          <w:rtl/>
        </w:rPr>
        <w:t xml:space="preserve">  </w:t>
      </w:r>
      <w:r>
        <w:rPr>
          <w:rFonts w:hint="cs"/>
          <w:b/>
          <w:bCs/>
          <w:rtl/>
        </w:rPr>
        <w:t>(</w:t>
      </w:r>
      <w:r w:rsidR="009E6EE9">
        <w:rPr>
          <w:rFonts w:hint="cs"/>
          <w:b/>
          <w:bCs/>
          <w:rtl/>
        </w:rPr>
        <w:t>20</w:t>
      </w:r>
      <w:r>
        <w:rPr>
          <w:rFonts w:hint="cs"/>
          <w:b/>
          <w:bCs/>
          <w:rtl/>
        </w:rPr>
        <w:t xml:space="preserve"> </w:t>
      </w:r>
      <w:r w:rsidRPr="0055351C">
        <w:rPr>
          <w:rFonts w:hint="cs"/>
          <w:b/>
          <w:bCs/>
          <w:rtl/>
        </w:rPr>
        <w:t>נק</w:t>
      </w:r>
      <w:r>
        <w:rPr>
          <w:rFonts w:hint="cs"/>
          <w:b/>
          <w:bCs/>
          <w:rtl/>
        </w:rPr>
        <w:t>ודו</w:t>
      </w:r>
      <w:r w:rsidR="009E6EE9">
        <w:rPr>
          <w:rFonts w:hint="cs"/>
          <w:b/>
          <w:bCs/>
          <w:rtl/>
        </w:rPr>
        <w:t>ת)</w:t>
      </w:r>
    </w:p>
    <w:p w:rsidR="00573515" w:rsidRDefault="00573515" w:rsidP="00573515">
      <w:pPr>
        <w:jc w:val="left"/>
        <w:rPr>
          <w:rFonts w:hint="cs"/>
          <w:rtl/>
        </w:rPr>
      </w:pPr>
      <w:r w:rsidRPr="00573515">
        <w:rPr>
          <w:rFonts w:hint="cs"/>
          <w:b/>
          <w:bCs/>
          <w:rtl/>
        </w:rPr>
        <w:t>מטריצת ריבועים</w:t>
      </w:r>
      <w:r>
        <w:rPr>
          <w:rFonts w:hint="cs"/>
          <w:rtl/>
        </w:rPr>
        <w:t xml:space="preserve"> היא מטריצה המורכבת מריבועים קונצנטריי</w:t>
      </w:r>
      <w:r>
        <w:rPr>
          <w:rFonts w:hint="eastAsia"/>
          <w:rtl/>
        </w:rPr>
        <w:t>ם</w:t>
      </w:r>
      <w:r>
        <w:rPr>
          <w:rFonts w:hint="cs"/>
          <w:rtl/>
        </w:rPr>
        <w:t>, כך שכל האיברים הנמצאים על ריבוע קונצנטר</w:t>
      </w:r>
      <w:r>
        <w:rPr>
          <w:rFonts w:hint="eastAsia"/>
          <w:rtl/>
        </w:rPr>
        <w:t>י</w:t>
      </w:r>
      <w:r>
        <w:rPr>
          <w:rFonts w:hint="cs"/>
          <w:rtl/>
        </w:rPr>
        <w:t xml:space="preserve"> שווים זה לזה.</w:t>
      </w:r>
    </w:p>
    <w:p w:rsidR="00573515" w:rsidRDefault="00573515" w:rsidP="00573515">
      <w:pPr>
        <w:jc w:val="left"/>
        <w:rPr>
          <w:rFonts w:hint="cs"/>
          <w:rtl/>
        </w:rPr>
      </w:pPr>
      <w:r>
        <w:rPr>
          <w:rFonts w:hint="cs"/>
          <w:rtl/>
        </w:rPr>
        <w:t xml:space="preserve">למשל, המטריצה הבאה היא מטריצת ריבועים מסדר </w:t>
      </w:r>
      <w:r>
        <w:t xml:space="preserve">5 </w:t>
      </w:r>
      <w:r>
        <w:sym w:font="Symbol" w:char="F0B4"/>
      </w:r>
      <w:r>
        <w:t xml:space="preserve"> 5</w:t>
      </w:r>
      <w:r>
        <w:rPr>
          <w:rFonts w:hint="cs"/>
          <w:rtl/>
        </w:rPr>
        <w:t>:</w:t>
      </w:r>
    </w:p>
    <w:p w:rsidR="00573515" w:rsidRDefault="00573515" w:rsidP="00573515">
      <w:pPr>
        <w:bidi w:val="0"/>
        <w:jc w:val="left"/>
      </w:pPr>
      <w:r>
        <w:tab/>
      </w:r>
      <w:r>
        <w:tab/>
      </w:r>
      <w:r>
        <w:tab/>
        <w:t>8   8   8   8   8</w:t>
      </w:r>
    </w:p>
    <w:p w:rsidR="00573515" w:rsidRDefault="00573515" w:rsidP="00573515">
      <w:pPr>
        <w:bidi w:val="0"/>
        <w:jc w:val="left"/>
      </w:pPr>
      <w:r>
        <w:tab/>
      </w:r>
      <w:r>
        <w:tab/>
      </w:r>
      <w:r>
        <w:tab/>
        <w:t>8   3   3   3   8</w:t>
      </w:r>
    </w:p>
    <w:p w:rsidR="00573515" w:rsidRDefault="00573515" w:rsidP="00573515">
      <w:pPr>
        <w:bidi w:val="0"/>
        <w:jc w:val="left"/>
      </w:pPr>
      <w:r>
        <w:tab/>
      </w:r>
      <w:r>
        <w:tab/>
      </w:r>
      <w:r>
        <w:tab/>
        <w:t>8   3   2   3   8</w:t>
      </w:r>
    </w:p>
    <w:p w:rsidR="00573515" w:rsidRDefault="00573515" w:rsidP="00573515">
      <w:pPr>
        <w:bidi w:val="0"/>
        <w:jc w:val="left"/>
      </w:pPr>
      <w:r>
        <w:tab/>
      </w:r>
      <w:r>
        <w:tab/>
      </w:r>
      <w:r>
        <w:tab/>
        <w:t>8   3   3   3   8</w:t>
      </w:r>
    </w:p>
    <w:p w:rsidR="00573515" w:rsidRPr="00573515" w:rsidRDefault="00573515" w:rsidP="00573515">
      <w:pPr>
        <w:bidi w:val="0"/>
        <w:jc w:val="left"/>
      </w:pPr>
      <w:r>
        <w:tab/>
      </w:r>
      <w:r>
        <w:tab/>
      </w:r>
      <w:r>
        <w:tab/>
        <w:t>8   8   8   8   8</w:t>
      </w:r>
    </w:p>
    <w:p w:rsidR="009E6EE9" w:rsidRDefault="009E6EE9" w:rsidP="00573515">
      <w:pPr>
        <w:jc w:val="left"/>
        <w:rPr>
          <w:rFonts w:hint="cs"/>
          <w:rtl/>
        </w:rPr>
      </w:pPr>
      <w:r>
        <w:rPr>
          <w:rFonts w:hint="cs"/>
          <w:rtl/>
        </w:rPr>
        <w:t xml:space="preserve">א. הציעו דרך לייצג מטריצת ריבועים מסדר </w:t>
      </w:r>
      <w:r>
        <w:t xml:space="preserve">n </w:t>
      </w:r>
      <w:r>
        <w:sym w:font="Symbol" w:char="F0B4"/>
      </w:r>
      <w:r>
        <w:t xml:space="preserve"> n</w:t>
      </w:r>
      <w:r>
        <w:rPr>
          <w:rFonts w:hint="cs"/>
          <w:rtl/>
        </w:rPr>
        <w:t xml:space="preserve">  בסיבוכיות מקום </w:t>
      </w:r>
      <w:r w:rsidRPr="009E6EE9">
        <w:rPr>
          <w:i/>
          <w:iCs/>
        </w:rPr>
        <w:t>O</w:t>
      </w:r>
      <w:r>
        <w:t>(n)</w:t>
      </w:r>
      <w:r>
        <w:rPr>
          <w:rFonts w:hint="cs"/>
          <w:rtl/>
        </w:rPr>
        <w:t xml:space="preserve">. </w:t>
      </w:r>
    </w:p>
    <w:p w:rsidR="00573515" w:rsidRDefault="009E6EE9" w:rsidP="00627DC1">
      <w:pPr>
        <w:jc w:val="left"/>
        <w:rPr>
          <w:rFonts w:hint="cs"/>
          <w:rtl/>
        </w:rPr>
      </w:pPr>
      <w:r>
        <w:rPr>
          <w:rFonts w:hint="cs"/>
          <w:rtl/>
        </w:rPr>
        <w:t xml:space="preserve">    מה יהיה הייצוג של המטריצה לעיל ?</w:t>
      </w:r>
    </w:p>
    <w:p w:rsidR="00A153F7" w:rsidRDefault="009E6EE9" w:rsidP="00573515">
      <w:pPr>
        <w:jc w:val="left"/>
        <w:rPr>
          <w:rFonts w:hint="cs"/>
          <w:rtl/>
        </w:rPr>
      </w:pPr>
      <w:r>
        <w:rPr>
          <w:rFonts w:hint="cs"/>
          <w:rtl/>
        </w:rPr>
        <w:t xml:space="preserve">ב. כתבו שגרה, המקבלת את הייצוג הקומפקטי של מטריצת ריבועים ואינדקסים </w:t>
      </w:r>
      <w:r>
        <w:t>i, j</w:t>
      </w:r>
      <w:r>
        <w:rPr>
          <w:rFonts w:hint="cs"/>
          <w:rtl/>
        </w:rPr>
        <w:t xml:space="preserve"> ומחזירה את </w:t>
      </w:r>
    </w:p>
    <w:p w:rsidR="009E6EE9" w:rsidRPr="009E6EE9" w:rsidRDefault="00A153F7" w:rsidP="00573515">
      <w:pPr>
        <w:jc w:val="left"/>
        <w:rPr>
          <w:rFonts w:hint="cs"/>
          <w:rtl/>
        </w:rPr>
      </w:pPr>
      <w:r>
        <w:rPr>
          <w:rFonts w:hint="cs"/>
          <w:rtl/>
        </w:rPr>
        <w:t xml:space="preserve">    </w:t>
      </w:r>
      <w:r w:rsidR="009E6EE9">
        <w:rPr>
          <w:rFonts w:hint="cs"/>
          <w:rtl/>
        </w:rPr>
        <w:t xml:space="preserve">האיבר שהיה במקום </w:t>
      </w:r>
      <w:r w:rsidR="009E6EE9">
        <w:t>(i, j)</w:t>
      </w:r>
      <w:r w:rsidR="009E6EE9">
        <w:rPr>
          <w:rFonts w:hint="cs"/>
          <w:rtl/>
        </w:rPr>
        <w:t xml:space="preserve"> במטריצה המקורית.</w:t>
      </w:r>
    </w:p>
    <w:p w:rsidR="009E6EE9" w:rsidRDefault="009E6EE9" w:rsidP="00573515">
      <w:pPr>
        <w:jc w:val="left"/>
        <w:rPr>
          <w:rFonts w:hint="cs"/>
          <w:b/>
          <w:bCs/>
          <w:rtl/>
        </w:rPr>
      </w:pPr>
    </w:p>
    <w:p w:rsidR="00122018" w:rsidRDefault="00122018" w:rsidP="00573515">
      <w:pPr>
        <w:jc w:val="left"/>
        <w:rPr>
          <w:rFonts w:hint="cs"/>
          <w:rtl/>
        </w:rPr>
      </w:pPr>
      <w:r w:rsidRPr="0055351C">
        <w:rPr>
          <w:rFonts w:hint="cs"/>
          <w:b/>
          <w:bCs/>
          <w:rtl/>
        </w:rPr>
        <w:t>ש</w:t>
      </w:r>
      <w:r w:rsidRPr="0055351C">
        <w:rPr>
          <w:b/>
          <w:bCs/>
          <w:rtl/>
        </w:rPr>
        <w:t>אלה</w:t>
      </w:r>
      <w:r w:rsidRPr="0055351C">
        <w:rPr>
          <w:rFonts w:hint="cs"/>
          <w:b/>
          <w:bCs/>
          <w:rtl/>
        </w:rPr>
        <w:t xml:space="preserve"> </w:t>
      </w:r>
      <w:r w:rsidR="00DE534D">
        <w:rPr>
          <w:rFonts w:hint="cs"/>
          <w:b/>
          <w:bCs/>
          <w:rtl/>
        </w:rPr>
        <w:t>5</w:t>
      </w:r>
      <w:r w:rsidR="00A35F9B">
        <w:rPr>
          <w:rFonts w:hint="cs"/>
          <w:b/>
          <w:bCs/>
          <w:rtl/>
        </w:rPr>
        <w:t xml:space="preserve"> </w:t>
      </w:r>
      <w:r w:rsidRPr="0055351C">
        <w:rPr>
          <w:rFonts w:hint="cs"/>
          <w:b/>
          <w:bCs/>
          <w:rtl/>
        </w:rPr>
        <w:t xml:space="preserve">  </w:t>
      </w:r>
      <w:r w:rsidR="008F32F2">
        <w:rPr>
          <w:b/>
          <w:bCs/>
          <w:rtl/>
        </w:rPr>
        <w:t xml:space="preserve">  </w:t>
      </w:r>
      <w:r w:rsidR="00DE534D">
        <w:rPr>
          <w:rFonts w:hint="cs"/>
          <w:b/>
          <w:bCs/>
          <w:rtl/>
        </w:rPr>
        <w:t>(</w:t>
      </w:r>
      <w:r w:rsidR="00573515">
        <w:rPr>
          <w:rFonts w:hint="cs"/>
          <w:b/>
          <w:bCs/>
          <w:rtl/>
        </w:rPr>
        <w:t>15</w:t>
      </w:r>
      <w:r>
        <w:rPr>
          <w:rFonts w:hint="cs"/>
          <w:b/>
          <w:bCs/>
          <w:rtl/>
        </w:rPr>
        <w:t xml:space="preserve"> </w:t>
      </w:r>
      <w:r w:rsidRPr="0055351C">
        <w:rPr>
          <w:rFonts w:hint="cs"/>
          <w:b/>
          <w:bCs/>
          <w:rtl/>
        </w:rPr>
        <w:t>נק</w:t>
      </w:r>
      <w:r w:rsidR="00DE534D">
        <w:rPr>
          <w:rFonts w:hint="cs"/>
          <w:b/>
          <w:bCs/>
          <w:rtl/>
        </w:rPr>
        <w:t>ודות</w:t>
      </w:r>
      <w:r>
        <w:rPr>
          <w:rFonts w:hint="cs"/>
          <w:rtl/>
        </w:rPr>
        <w:t>)</w:t>
      </w:r>
    </w:p>
    <w:p w:rsidR="00C255EC" w:rsidRDefault="00C255EC" w:rsidP="00C255EC">
      <w:pPr>
        <w:pStyle w:val="Heading3"/>
        <w:spacing w:before="0" w:after="0"/>
        <w:rPr>
          <w:rFonts w:cs="Times New Roman" w:hint="cs"/>
          <w:b w:val="0"/>
          <w:szCs w:val="22"/>
          <w:rtl/>
        </w:rPr>
      </w:pPr>
      <w:r>
        <w:rPr>
          <w:rFonts w:hint="cs"/>
          <w:b w:val="0"/>
          <w:bCs w:val="0"/>
          <w:rtl/>
        </w:rPr>
        <w:t xml:space="preserve">נתונה גרסה של מכונת טיורינג, שבה הראש הקורא-כותב יכול לנוע ימינה או שמאלה </w:t>
      </w:r>
      <w:r w:rsidRPr="00C255EC">
        <w:rPr>
          <w:rFonts w:cs="Times New Roman"/>
          <w:b w:val="0"/>
          <w:bCs w:val="0"/>
          <w:szCs w:val="22"/>
        </w:rPr>
        <w:t>k</w:t>
      </w:r>
    </w:p>
    <w:p w:rsidR="00C255EC" w:rsidRDefault="00C255EC" w:rsidP="00C255EC">
      <w:pPr>
        <w:pStyle w:val="Heading3"/>
        <w:spacing w:before="0" w:after="0"/>
        <w:rPr>
          <w:rFonts w:ascii="Arial" w:hAnsi="Arial"/>
          <w:bCs w:val="0"/>
          <w:sz w:val="24"/>
        </w:rPr>
      </w:pPr>
      <w:r>
        <w:rPr>
          <w:rFonts w:hint="cs"/>
          <w:b w:val="0"/>
          <w:bCs w:val="0"/>
          <w:rtl/>
        </w:rPr>
        <w:t xml:space="preserve">מקומות בבת אחת </w:t>
      </w:r>
      <w:r w:rsidRPr="00C255EC">
        <w:rPr>
          <w:rFonts w:hint="cs"/>
          <w:b w:val="0"/>
          <w:bCs w:val="0"/>
          <w:rtl/>
        </w:rPr>
        <w:t>(</w:t>
      </w:r>
      <w:r w:rsidRPr="00C255EC">
        <w:rPr>
          <w:rFonts w:cs="Times New Roman"/>
          <w:b w:val="0"/>
          <w:bCs w:val="0"/>
          <w:szCs w:val="22"/>
        </w:rPr>
        <w:t xml:space="preserve">k </w:t>
      </w:r>
      <w:r w:rsidRPr="00C255EC">
        <w:rPr>
          <w:rFonts w:cs="Times New Roman"/>
          <w:b w:val="0"/>
          <w:bCs w:val="0"/>
          <w:szCs w:val="22"/>
        </w:rPr>
        <w:sym w:font="Symbol" w:char="00B3"/>
      </w:r>
      <w:r w:rsidRPr="00C255EC">
        <w:rPr>
          <w:rFonts w:cs="Times New Roman"/>
          <w:b w:val="0"/>
          <w:bCs w:val="0"/>
          <w:szCs w:val="22"/>
        </w:rPr>
        <w:t xml:space="preserve"> 1</w:t>
      </w:r>
      <w:r w:rsidRPr="00C255EC">
        <w:rPr>
          <w:rFonts w:hint="cs"/>
          <w:b w:val="0"/>
          <w:bCs w:val="0"/>
          <w:rtl/>
        </w:rPr>
        <w:t>).</w:t>
      </w:r>
      <w:r>
        <w:rPr>
          <w:rFonts w:hint="cs"/>
          <w:b w:val="0"/>
          <w:bCs w:val="0"/>
          <w:rtl/>
        </w:rPr>
        <w:t xml:space="preserve"> כלומר מעבר של המכונה נראה כך: </w:t>
      </w:r>
      <w:r>
        <w:rPr>
          <w:rFonts w:ascii="Arial" w:hAnsi="Arial"/>
          <w:b w:val="0"/>
          <w:position w:val="-10"/>
          <w:sz w:val="24"/>
        </w:rPr>
        <w:object w:dxaOrig="231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25pt;height:21pt" o:ole="">
            <v:imagedata r:id="rId7" o:title=""/>
          </v:shape>
          <o:OLEObject Type="Embed" ProgID="Equation.DSMT4" ShapeID="_x0000_i1025" DrawAspect="Content" ObjectID="_1254325593" r:id="rId8"/>
        </w:object>
      </w:r>
      <w:r>
        <w:rPr>
          <w:rFonts w:hint="cs"/>
          <w:b w:val="0"/>
          <w:bCs w:val="0"/>
          <w:rtl/>
        </w:rPr>
        <w:t xml:space="preserve">. </w:t>
      </w:r>
    </w:p>
    <w:p w:rsidR="00C255EC" w:rsidRDefault="00C255EC" w:rsidP="00C255EC">
      <w:pPr>
        <w:pStyle w:val="Heading3"/>
        <w:spacing w:before="0" w:after="0"/>
        <w:rPr>
          <w:rFonts w:hint="cs"/>
          <w:bCs w:val="0"/>
          <w:rtl/>
        </w:rPr>
      </w:pPr>
      <w:r>
        <w:rPr>
          <w:rFonts w:hint="cs"/>
          <w:b w:val="0"/>
          <w:bCs w:val="0"/>
          <w:rtl/>
        </w:rPr>
        <w:t>הוכיחו</w:t>
      </w:r>
      <w:r w:rsidR="00627DC1">
        <w:rPr>
          <w:rFonts w:hint="cs"/>
          <w:b w:val="0"/>
          <w:bCs w:val="0"/>
          <w:rtl/>
        </w:rPr>
        <w:t xml:space="preserve"> באופן פורמלי</w:t>
      </w:r>
      <w:r>
        <w:rPr>
          <w:rFonts w:hint="cs"/>
          <w:b w:val="0"/>
          <w:bCs w:val="0"/>
          <w:rtl/>
        </w:rPr>
        <w:t xml:space="preserve"> שגרסה זו של המכונה שקולה למכונת טיורינג רגילה</w:t>
      </w:r>
      <w:smartTag w:uri="urn:schemas-microsoft-com:office:smarttags" w:element="PersonName">
        <w:r>
          <w:rPr>
            <w:rFonts w:hint="cs"/>
            <w:b w:val="0"/>
            <w:bCs w:val="0"/>
            <w:rtl/>
          </w:rPr>
          <w:t>.</w:t>
        </w:r>
      </w:smartTag>
    </w:p>
    <w:p w:rsidR="00361DD2" w:rsidRDefault="00361DD2" w:rsidP="00C255EC">
      <w:pPr>
        <w:jc w:val="left"/>
        <w:rPr>
          <w:rFonts w:hint="cs"/>
          <w:b/>
          <w:bCs/>
          <w:rtl/>
        </w:rPr>
      </w:pPr>
    </w:p>
    <w:p w:rsidR="00C255EC" w:rsidRDefault="00C255EC" w:rsidP="00627DC1">
      <w:pPr>
        <w:jc w:val="left"/>
        <w:rPr>
          <w:b/>
          <w:bCs/>
        </w:rPr>
      </w:pPr>
      <w:r>
        <w:rPr>
          <w:rFonts w:hint="cs"/>
          <w:b/>
          <w:bCs/>
          <w:rtl/>
        </w:rPr>
        <w:t>שאלה 6    (</w:t>
      </w:r>
      <w:r w:rsidR="00627DC1">
        <w:rPr>
          <w:rFonts w:hint="cs"/>
          <w:b/>
          <w:bCs/>
          <w:rtl/>
        </w:rPr>
        <w:t>10</w:t>
      </w:r>
      <w:r>
        <w:rPr>
          <w:rFonts w:hint="cs"/>
          <w:b/>
          <w:bCs/>
          <w:rtl/>
        </w:rPr>
        <w:t xml:space="preserve"> נקודות)</w:t>
      </w:r>
    </w:p>
    <w:p w:rsidR="00C255EC" w:rsidRDefault="00C255EC" w:rsidP="00C255EC">
      <w:pPr>
        <w:jc w:val="left"/>
        <w:rPr>
          <w:rFonts w:hint="cs"/>
          <w:rtl/>
        </w:rPr>
      </w:pPr>
      <w:r>
        <w:rPr>
          <w:rFonts w:hint="cs"/>
          <w:rtl/>
        </w:rPr>
        <w:t xml:space="preserve">בנו אוטומט סופי דטרמיניסטי, המקבל מספרים עשרוניים (ללא אפסים מובילים). </w:t>
      </w:r>
    </w:p>
    <w:p w:rsidR="00C255EC" w:rsidRDefault="00C255EC" w:rsidP="00C255EC">
      <w:pPr>
        <w:jc w:val="left"/>
        <w:rPr>
          <w:rFonts w:hint="cs"/>
          <w:rtl/>
        </w:rPr>
      </w:pPr>
      <w:r>
        <w:rPr>
          <w:rFonts w:hint="cs"/>
          <w:rtl/>
        </w:rPr>
        <w:t xml:space="preserve">במקרה של מספר בעל נקודה עשרונית, מותר שיהיו במספר עד 3 ספרות אחרי הנקודה </w:t>
      </w:r>
    </w:p>
    <w:p w:rsidR="00C255EC" w:rsidRDefault="00C255EC" w:rsidP="00C255EC">
      <w:pPr>
        <w:jc w:val="left"/>
        <w:rPr>
          <w:rFonts w:hint="cs"/>
          <w:rtl/>
        </w:rPr>
      </w:pPr>
      <w:r>
        <w:rPr>
          <w:rFonts w:hint="cs"/>
          <w:rtl/>
        </w:rPr>
        <w:t>(כשהספרה האחרונה לא יכולה להיות 0). למשל:</w:t>
      </w:r>
    </w:p>
    <w:p w:rsidR="00C255EC" w:rsidRDefault="00C255EC" w:rsidP="00C255EC">
      <w:pPr>
        <w:jc w:val="left"/>
        <w:rPr>
          <w:rFonts w:hint="cs"/>
          <w:rtl/>
        </w:rPr>
      </w:pPr>
      <w:r>
        <w:rPr>
          <w:rFonts w:hint="cs"/>
          <w:rtl/>
        </w:rPr>
        <w:t xml:space="preserve">האוטומט יקבל את המספרים: </w:t>
      </w:r>
      <w:r>
        <w:t xml:space="preserve">40,  256.08,  10.725,  4007.1 </w:t>
      </w:r>
    </w:p>
    <w:p w:rsidR="00574F92" w:rsidRPr="00627DC1" w:rsidRDefault="00C255EC" w:rsidP="00361DD2">
      <w:pPr>
        <w:jc w:val="left"/>
        <w:rPr>
          <w:rFonts w:hint="cs"/>
          <w:rtl/>
        </w:rPr>
      </w:pPr>
      <w:r>
        <w:rPr>
          <w:rFonts w:hint="cs"/>
          <w:rtl/>
        </w:rPr>
        <w:t xml:space="preserve">האוטומט לא יקבל את המספרים:  </w:t>
      </w:r>
      <w:r>
        <w:t>032,  8.0,  43.7666,  72.50</w:t>
      </w:r>
    </w:p>
    <w:sectPr w:rsidR="00574F92" w:rsidRPr="00627DC1" w:rsidSect="002F6F5C">
      <w:footerReference w:type="even" r:id="rId9"/>
      <w:footerReference w:type="default" r:id="rId10"/>
      <w:pgSz w:w="11906" w:h="16838"/>
      <w:pgMar w:top="1440" w:right="1800" w:bottom="1440" w:left="1800" w:header="720" w:footer="720" w:gutter="0"/>
      <w:pgNumType w:start="7"/>
      <w:cols w:space="720"/>
      <w:bidi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52E9" w:rsidRDefault="00FC52E9">
      <w:pPr>
        <w:spacing w:line="240" w:lineRule="auto"/>
      </w:pPr>
      <w:r>
        <w:separator/>
      </w:r>
    </w:p>
  </w:endnote>
  <w:endnote w:type="continuationSeparator" w:id="1">
    <w:p w:rsidR="00FC52E9" w:rsidRDefault="00FC52E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36B" w:rsidRDefault="008B036B">
    <w:pPr>
      <w:pStyle w:val="Footer"/>
      <w:framePr w:wrap="around" w:vAnchor="text" w:hAnchor="margin" w:xAlign="center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rtl/>
      </w:rPr>
      <w:t>3</w:t>
    </w:r>
    <w:r>
      <w:rPr>
        <w:rStyle w:val="PageNumber"/>
        <w:rtl/>
      </w:rPr>
      <w:fldChar w:fldCharType="end"/>
    </w:r>
  </w:p>
  <w:p w:rsidR="008B036B" w:rsidRDefault="008B036B">
    <w:pPr>
      <w:pStyle w:val="Footer"/>
      <w:rPr>
        <w:rtl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36B" w:rsidRDefault="008B036B">
    <w:pPr>
      <w:pStyle w:val="Footer"/>
      <w:framePr w:wrap="around" w:vAnchor="text" w:hAnchor="margin" w:xAlign="center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 w:rsidR="00FC52E9">
      <w:rPr>
        <w:rStyle w:val="PageNumber"/>
        <w:noProof/>
        <w:rtl/>
      </w:rPr>
      <w:t>7</w:t>
    </w:r>
    <w:r>
      <w:rPr>
        <w:rStyle w:val="PageNumber"/>
        <w:rtl/>
      </w:rPr>
      <w:fldChar w:fldCharType="end"/>
    </w:r>
  </w:p>
  <w:p w:rsidR="008B036B" w:rsidRDefault="008B036B">
    <w:pPr>
      <w:pStyle w:val="Footer"/>
      <w:rPr>
        <w:rtl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52E9" w:rsidRDefault="00FC52E9">
      <w:pPr>
        <w:spacing w:line="240" w:lineRule="auto"/>
      </w:pPr>
      <w:r>
        <w:separator/>
      </w:r>
    </w:p>
  </w:footnote>
  <w:footnote w:type="continuationSeparator" w:id="1">
    <w:p w:rsidR="00FC52E9" w:rsidRDefault="00FC52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D53D3"/>
    <w:multiLevelType w:val="singleLevel"/>
    <w:tmpl w:val="E830315E"/>
    <w:lvl w:ilvl="0">
      <w:start w:val="1"/>
      <w:numFmt w:val="upperRoman"/>
      <w:lvlText w:val="%1."/>
      <w:legacy w:legacy="1" w:legacySpace="0" w:legacyIndent="283"/>
      <w:lvlJc w:val="center"/>
      <w:pPr>
        <w:ind w:left="283" w:hanging="283"/>
      </w:pPr>
    </w:lvl>
  </w:abstractNum>
  <w:abstractNum w:abstractNumId="1">
    <w:nsid w:val="234D70A3"/>
    <w:multiLevelType w:val="singleLevel"/>
    <w:tmpl w:val="E13ECD76"/>
    <w:lvl w:ilvl="0">
      <w:start w:val="1"/>
      <w:numFmt w:val="upperRoman"/>
      <w:lvlText w:val="%1."/>
      <w:legacy w:legacy="1" w:legacySpace="0" w:legacyIndent="283"/>
      <w:lvlJc w:val="center"/>
      <w:pPr>
        <w:ind w:left="283" w:hanging="283"/>
      </w:pPr>
    </w:lvl>
  </w:abstractNum>
  <w:abstractNum w:abstractNumId="2">
    <w:nsid w:val="4C8718BC"/>
    <w:multiLevelType w:val="singleLevel"/>
    <w:tmpl w:val="2C9245C8"/>
    <w:lvl w:ilvl="0">
      <w:start w:val="1"/>
      <w:numFmt w:val="upperRoman"/>
      <w:lvlText w:val="%1."/>
      <w:legacy w:legacy="1" w:legacySpace="0" w:legacyIndent="283"/>
      <w:lvlJc w:val="center"/>
      <w:pPr>
        <w:ind w:left="283" w:hanging="283"/>
      </w:pPr>
    </w:lvl>
  </w:abstractNum>
  <w:abstractNum w:abstractNumId="3">
    <w:nsid w:val="4D1B4830"/>
    <w:multiLevelType w:val="singleLevel"/>
    <w:tmpl w:val="2092CF0A"/>
    <w:lvl w:ilvl="0">
      <w:start w:val="1"/>
      <w:numFmt w:val="upperRoman"/>
      <w:lvlText w:val="%1."/>
      <w:legacy w:legacy="1" w:legacySpace="0" w:legacyIndent="283"/>
      <w:lvlJc w:val="center"/>
      <w:pPr>
        <w:ind w:left="283" w:hanging="283"/>
      </w:pPr>
      <w:rPr>
        <w:rFonts w:hAnsi="David" w:cs="David" w:hint="default"/>
        <w:b w:val="0"/>
        <w:i w:val="0"/>
      </w:rPr>
    </w:lvl>
  </w:abstractNum>
  <w:abstractNum w:abstractNumId="4">
    <w:nsid w:val="5FCC718D"/>
    <w:multiLevelType w:val="singleLevel"/>
    <w:tmpl w:val="F99C7F70"/>
    <w:lvl w:ilvl="0">
      <w:start w:val="1"/>
      <w:numFmt w:val="upperRoman"/>
      <w:lvlText w:val="%1."/>
      <w:legacy w:legacy="1" w:legacySpace="0" w:legacyIndent="397"/>
      <w:lvlJc w:val="right"/>
      <w:pPr>
        <w:ind w:left="397" w:hanging="397"/>
      </w:pPr>
      <w:rPr>
        <w:rFonts w:hAnsi="David" w:cs="David" w:hint="default"/>
        <w:sz w:val="24"/>
      </w:rPr>
    </w:lvl>
  </w:abstractNum>
  <w:abstractNum w:abstractNumId="5">
    <w:nsid w:val="64F26B14"/>
    <w:multiLevelType w:val="singleLevel"/>
    <w:tmpl w:val="EF5AD0B2"/>
    <w:lvl w:ilvl="0">
      <w:start w:val="1"/>
      <w:numFmt w:val="upperRoman"/>
      <w:lvlText w:val="%1."/>
      <w:legacy w:legacy="1" w:legacySpace="0" w:legacyIndent="283"/>
      <w:lvlJc w:val="center"/>
      <w:pPr>
        <w:ind w:hanging="283"/>
      </w:pPr>
      <w:rPr>
        <w:rFonts w:cs="David"/>
      </w:rPr>
    </w:lvl>
  </w:abstractNum>
  <w:abstractNum w:abstractNumId="6">
    <w:nsid w:val="693B570D"/>
    <w:multiLevelType w:val="singleLevel"/>
    <w:tmpl w:val="88B2B446"/>
    <w:lvl w:ilvl="0">
      <w:start w:val="3"/>
      <w:numFmt w:val="upperRoman"/>
      <w:lvlText w:val="%1."/>
      <w:legacy w:legacy="1" w:legacySpace="0" w:legacyIndent="283"/>
      <w:lvlJc w:val="center"/>
      <w:pPr>
        <w:ind w:left="283" w:hanging="283"/>
      </w:pPr>
    </w:lvl>
  </w:abstractNum>
  <w:abstractNum w:abstractNumId="7">
    <w:nsid w:val="709E3DAA"/>
    <w:multiLevelType w:val="singleLevel"/>
    <w:tmpl w:val="C0F031C6"/>
    <w:lvl w:ilvl="0">
      <w:start w:val="1"/>
      <w:numFmt w:val="upperRoman"/>
      <w:lvlText w:val="%1."/>
      <w:legacy w:legacy="1" w:legacySpace="0" w:legacyIndent="283"/>
      <w:lvlJc w:val="center"/>
      <w:pPr>
        <w:ind w:left="283" w:hanging="283"/>
      </w:pPr>
      <w:rPr>
        <w:rFonts w:hAnsi="David" w:cs="David" w:hint="default"/>
        <w:b w:val="0"/>
        <w:i w:val="0"/>
        <w:sz w:val="24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3"/>
    <w:lvlOverride w:ilvl="0">
      <w:lvl w:ilvl="0">
        <w:start w:val="1"/>
        <w:numFmt w:val="upperRoman"/>
        <w:lvlText w:val="%1."/>
        <w:legacy w:legacy="1" w:legacySpace="0" w:legacyIndent="283"/>
        <w:lvlJc w:val="center"/>
        <w:pPr>
          <w:ind w:left="283" w:hanging="283"/>
        </w:pPr>
        <w:rPr>
          <w:rFonts w:hAnsi="David" w:cs="David" w:hint="default"/>
          <w:b w:val="0"/>
          <w:i w:val="0"/>
          <w:sz w:val="24"/>
        </w:rPr>
      </w:lvl>
    </w:lvlOverride>
  </w:num>
  <w:num w:numId="5">
    <w:abstractNumId w:val="1"/>
  </w:num>
  <w:num w:numId="6">
    <w:abstractNumId w:val="1"/>
    <w:lvlOverride w:ilvl="0">
      <w:lvl w:ilvl="0">
        <w:start w:val="2"/>
        <w:numFmt w:val="upperRoman"/>
        <w:lvlText w:val="%1."/>
        <w:legacy w:legacy="1" w:legacySpace="0" w:legacyIndent="283"/>
        <w:lvlJc w:val="center"/>
        <w:pPr>
          <w:ind w:left="283" w:hanging="283"/>
        </w:pPr>
      </w:lvl>
    </w:lvlOverride>
  </w:num>
  <w:num w:numId="7">
    <w:abstractNumId w:val="5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0"/>
    <w:footnote w:id="1"/>
  </w:footnotePr>
  <w:endnotePr>
    <w:endnote w:id="0"/>
    <w:endnote w:id="1"/>
  </w:endnotePr>
  <w:compat>
    <w:usePrinterMetrics/>
    <w:doNotSuppressParagraphBorder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215E"/>
    <w:rsid w:val="00023D39"/>
    <w:rsid w:val="000244F6"/>
    <w:rsid w:val="000347F4"/>
    <w:rsid w:val="000618CD"/>
    <w:rsid w:val="00091132"/>
    <w:rsid w:val="000A3FE2"/>
    <w:rsid w:val="000C5708"/>
    <w:rsid w:val="000C6AF3"/>
    <w:rsid w:val="000F587B"/>
    <w:rsid w:val="00122018"/>
    <w:rsid w:val="00145FBE"/>
    <w:rsid w:val="00163F74"/>
    <w:rsid w:val="00184A5F"/>
    <w:rsid w:val="002F3CAC"/>
    <w:rsid w:val="002F6F5C"/>
    <w:rsid w:val="003336AD"/>
    <w:rsid w:val="00361DD2"/>
    <w:rsid w:val="004D7448"/>
    <w:rsid w:val="00501AF7"/>
    <w:rsid w:val="00535C70"/>
    <w:rsid w:val="00573515"/>
    <w:rsid w:val="00574F92"/>
    <w:rsid w:val="00583AF7"/>
    <w:rsid w:val="00627DC1"/>
    <w:rsid w:val="00646787"/>
    <w:rsid w:val="006C4067"/>
    <w:rsid w:val="006C56AB"/>
    <w:rsid w:val="006D53E0"/>
    <w:rsid w:val="00753A88"/>
    <w:rsid w:val="007B6526"/>
    <w:rsid w:val="007F7307"/>
    <w:rsid w:val="00890871"/>
    <w:rsid w:val="008B036B"/>
    <w:rsid w:val="008F32F2"/>
    <w:rsid w:val="00941D6B"/>
    <w:rsid w:val="009E6EE9"/>
    <w:rsid w:val="00A153F7"/>
    <w:rsid w:val="00A161EF"/>
    <w:rsid w:val="00A35F9B"/>
    <w:rsid w:val="00A764D0"/>
    <w:rsid w:val="00BD68F2"/>
    <w:rsid w:val="00C255EC"/>
    <w:rsid w:val="00C624B3"/>
    <w:rsid w:val="00CD10C0"/>
    <w:rsid w:val="00CD6306"/>
    <w:rsid w:val="00D470B6"/>
    <w:rsid w:val="00D743F4"/>
    <w:rsid w:val="00DE215E"/>
    <w:rsid w:val="00DE534D"/>
    <w:rsid w:val="00E5327C"/>
    <w:rsid w:val="00F24331"/>
    <w:rsid w:val="00F87941"/>
    <w:rsid w:val="00FC52E9"/>
    <w:rsid w:val="00FD61D7"/>
    <w:rsid w:val="00FE5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  <w:spacing w:line="360" w:lineRule="auto"/>
      <w:jc w:val="both"/>
    </w:pPr>
    <w:rPr>
      <w:rFonts w:cs="David"/>
      <w:sz w:val="24"/>
      <w:szCs w:val="24"/>
    </w:rPr>
  </w:style>
  <w:style w:type="paragraph" w:styleId="Heading1">
    <w:name w:val="heading 1"/>
    <w:basedOn w:val="Normal"/>
    <w:next w:val="Normal"/>
    <w:qFormat/>
    <w:pPr>
      <w:spacing w:before="480" w:after="240"/>
      <w:outlineLvl w:val="0"/>
    </w:pPr>
    <w:rPr>
      <w:rFonts w:ascii="Arial" w:hAnsi="Arial"/>
      <w:b/>
      <w:bCs/>
      <w:position w:val="-2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bCs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2"/>
    </w:rPr>
  </w:style>
  <w:style w:type="paragraph" w:styleId="BodyText">
    <w:name w:val="Body Text"/>
    <w:basedOn w:val="Normal"/>
    <w:pPr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8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443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שאלון למטלת מנחה (ממ"ן)</vt:lpstr>
    </vt:vector>
  </TitlesOfParts>
  <Company>HP</Company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שאלון למטלת מנחה (ממ"ן)</dc:title>
  <dc:creator>אייל משיח</dc:creator>
  <cp:lastModifiedBy>hp</cp:lastModifiedBy>
  <cp:revision>2</cp:revision>
  <cp:lastPrinted>2002-05-12T08:47:00Z</cp:lastPrinted>
  <dcterms:created xsi:type="dcterms:W3CDTF">2007-10-19T17:00:00Z</dcterms:created>
  <dcterms:modified xsi:type="dcterms:W3CDTF">2007-10-19T17:00:00Z</dcterms:modified>
</cp:coreProperties>
</file>