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65D0E" w14:textId="77777777" w:rsidR="00451D0D" w:rsidRDefault="00DC6336" w:rsidP="00DC6336">
      <w:pPr>
        <w:bidi/>
        <w:rPr>
          <w:rtl/>
        </w:rPr>
      </w:pPr>
      <w:r>
        <w:rPr>
          <w:noProof/>
        </w:rPr>
        <w:drawing>
          <wp:inline distT="0" distB="0" distL="0" distR="0" wp14:anchorId="27BDA727" wp14:editId="31C238BE">
            <wp:extent cx="5943600" cy="33705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0580"/>
                    </a:xfrm>
                    <a:prstGeom prst="rect">
                      <a:avLst/>
                    </a:prstGeom>
                  </pic:spPr>
                </pic:pic>
              </a:graphicData>
            </a:graphic>
          </wp:inline>
        </w:drawing>
      </w:r>
    </w:p>
    <w:p w14:paraId="187CE73C" w14:textId="77777777" w:rsidR="00DC6336" w:rsidRDefault="00DC6336" w:rsidP="00DC6336">
      <w:pPr>
        <w:pStyle w:val="ListParagraph"/>
        <w:numPr>
          <w:ilvl w:val="0"/>
          <w:numId w:val="1"/>
        </w:numPr>
        <w:spacing w:after="160" w:line="259" w:lineRule="auto"/>
      </w:pPr>
      <w:r>
        <w:rPr>
          <w:rFonts w:hint="cs"/>
          <w:rtl/>
        </w:rPr>
        <w:t>לא נכון, דוגמה בעמוד 42 ובעמוד 50 בספר, או לחילופין 2 פונקציות מתחלפות (זוגי ואי זוגי) כמו בממ"ן 11 2018א.</w:t>
      </w:r>
    </w:p>
    <w:p w14:paraId="0ABFBA19" w14:textId="77777777" w:rsidR="00DC6336" w:rsidRDefault="00DC6336" w:rsidP="00DC6336">
      <w:pPr>
        <w:pStyle w:val="ListParagraph"/>
      </w:pPr>
    </w:p>
    <w:p w14:paraId="785307A0" w14:textId="77777777" w:rsidR="00DC6336" w:rsidRPr="00940C13" w:rsidRDefault="00DC6336" w:rsidP="00DC6336">
      <w:pPr>
        <w:pStyle w:val="ListParagraph"/>
        <w:numPr>
          <w:ilvl w:val="0"/>
          <w:numId w:val="1"/>
        </w:numPr>
        <w:spacing w:after="160" w:line="259" w:lineRule="auto"/>
      </w:pPr>
      <w:r>
        <w:rPr>
          <w:rFonts w:hint="cs"/>
          <w:rtl/>
        </w:rPr>
        <w:t xml:space="preserve">לא נכון, מיון מהיר במקרה הגרוע בו מתבצעת חלוקה גרוע יהיה </w:t>
      </w:r>
      <m:oMath>
        <m:r>
          <w:rPr>
            <w:rFonts w:ascii="Cambria Math" w:hAnsi="Cambria Math" w:cs="Cambria Math" w:hint="cs"/>
            <w:rtl/>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hint="cs"/>
          <w:rtl/>
        </w:rPr>
        <w:t xml:space="preserve"> , שזה לא אופטימלי. ספר עמוד 125. מסקנה 8.2 עמוד 139 </w:t>
      </w:r>
      <w:r>
        <w:rPr>
          <w:rtl/>
        </w:rPr>
        <w:t>–</w:t>
      </w:r>
      <w:r>
        <w:rPr>
          <w:rFonts w:hint="cs"/>
          <w:rtl/>
        </w:rPr>
        <w:t xml:space="preserve"> מיון ערימה ומיון-מיזוג הם מיוני השוואה אופטימליים אסימפטוטית.</w:t>
      </w:r>
    </w:p>
    <w:p w14:paraId="24588E52" w14:textId="77777777" w:rsidR="00DC6336" w:rsidRDefault="00DC6336" w:rsidP="00DC6336">
      <w:pPr>
        <w:pStyle w:val="ListParagraph"/>
        <w:rPr>
          <w:rtl/>
        </w:rPr>
      </w:pPr>
    </w:p>
    <w:p w14:paraId="7458A9BE" w14:textId="77777777" w:rsidR="00DC6336" w:rsidRPr="00155A2A" w:rsidRDefault="00DC6336" w:rsidP="00DC6336">
      <w:pPr>
        <w:pStyle w:val="ListParagraph"/>
      </w:pPr>
    </w:p>
    <w:p w14:paraId="0874C295" w14:textId="77777777" w:rsidR="00DC6336" w:rsidRPr="00940C13" w:rsidRDefault="00DC6336" w:rsidP="00DC6336">
      <w:pPr>
        <w:pStyle w:val="ListParagraph"/>
        <w:numPr>
          <w:ilvl w:val="0"/>
          <w:numId w:val="1"/>
        </w:numPr>
        <w:spacing w:after="160" w:line="259" w:lineRule="auto"/>
      </w:pPr>
      <w:r>
        <w:rPr>
          <w:rFonts w:hint="cs"/>
          <w:rtl/>
        </w:rPr>
        <w:t xml:space="preserve">לא נכון, עבור כל מיון מבוסס השוואות, החסם התחתון היינו </w:t>
      </w:r>
      <m:oMath>
        <m:r>
          <w:rPr>
            <w:rFonts w:ascii="Cambria Math" w:hAnsi="Cambria Math" w:cs="Cambria Math" w:hint="cs"/>
            <w:rtl/>
          </w:rPr>
          <m:t>θ</m:t>
        </m:r>
        <m:d>
          <m:dPr>
            <m:ctrlPr>
              <w:rPr>
                <w:rFonts w:ascii="Cambria Math" w:hAnsi="Cambria Math"/>
                <w:i/>
              </w:rPr>
            </m:ctrlPr>
          </m:dPr>
          <m:e>
            <m:r>
              <w:rPr>
                <w:rFonts w:ascii="Cambria Math" w:hAnsi="Cambria Math"/>
              </w:rPr>
              <m:t>nlogn</m:t>
            </m:r>
          </m:e>
        </m:d>
      </m:oMath>
      <w:r>
        <w:rPr>
          <w:rFonts w:hint="cs"/>
          <w:rtl/>
        </w:rPr>
        <w:t xml:space="preserve"> </w:t>
      </w:r>
      <w:r>
        <w:rPr>
          <w:rtl/>
        </w:rPr>
        <w:t>–</w:t>
      </w:r>
      <w:r>
        <w:rPr>
          <w:rFonts w:hint="cs"/>
          <w:rtl/>
        </w:rPr>
        <w:t xml:space="preserve"> עמוד 139 בספר.</w:t>
      </w:r>
    </w:p>
    <w:p w14:paraId="0259789E" w14:textId="77777777" w:rsidR="00DC6336" w:rsidRDefault="00DC6336" w:rsidP="00DC6336">
      <w:pPr>
        <w:pStyle w:val="ListParagraph"/>
        <w:rPr>
          <w:rtl/>
        </w:rPr>
      </w:pPr>
      <w:r>
        <w:rPr>
          <w:rFonts w:hint="cs"/>
          <w:rtl/>
        </w:rPr>
        <w:t>הנחה: לא נתון שום דבר על מספר הספרות, ולכן הוא יכול להיות גדול מ-</w:t>
      </w:r>
      <w:r>
        <w:t>n</w:t>
      </w:r>
      <w:r>
        <w:rPr>
          <w:rFonts w:hint="cs"/>
          <w:rtl/>
        </w:rPr>
        <w:t xml:space="preserve"> ולכן לא נוכל להשתמש במיון בסיס (עמוד 142). כמו כן לא נתון כי המספרים בתחום 0 עד </w:t>
      </w:r>
      <w:r>
        <w:rPr>
          <w:rFonts w:hint="cs"/>
        </w:rPr>
        <w:t>K</w:t>
      </w:r>
      <w:r>
        <w:rPr>
          <w:rFonts w:hint="cs"/>
          <w:rtl/>
        </w:rPr>
        <w:t xml:space="preserve"> כלשהו, ולכן גם מיון מנייה לא מתאים כאן (עמוד 140 בספר).</w:t>
      </w:r>
    </w:p>
    <w:p w14:paraId="3D74F880" w14:textId="77777777" w:rsidR="00DC6336" w:rsidRDefault="00DC6336" w:rsidP="00DC6336">
      <w:pPr>
        <w:pStyle w:val="ListParagraph"/>
        <w:rPr>
          <w:rtl/>
        </w:rPr>
      </w:pPr>
    </w:p>
    <w:p w14:paraId="4B6E1BB2" w14:textId="77777777" w:rsidR="00DC6336" w:rsidRPr="00DA7B38" w:rsidRDefault="00DC6336" w:rsidP="00DC6336">
      <w:pPr>
        <w:pStyle w:val="ListParagraph"/>
        <w:numPr>
          <w:ilvl w:val="0"/>
          <w:numId w:val="1"/>
        </w:numPr>
        <w:spacing w:after="160" w:line="259" w:lineRule="auto"/>
      </w:pPr>
      <w:r>
        <w:rPr>
          <w:rFonts w:hint="cs"/>
          <w:rtl/>
        </w:rPr>
        <w:t xml:space="preserve">לא נכון, לפי עמוד 117 בספר, זמן הריצה של </w:t>
      </w:r>
      <w:r>
        <w:t>max-heap-insert</w:t>
      </w:r>
      <w:r>
        <w:rPr>
          <w:rFonts w:hint="cs"/>
          <w:rtl/>
        </w:rPr>
        <w:t xml:space="preserve"> הוא </w:t>
      </w:r>
      <w:r>
        <w:t>O(</w:t>
      </w:r>
      <w:proofErr w:type="spellStart"/>
      <w:r>
        <w:t>logn</w:t>
      </w:r>
      <w:proofErr w:type="spellEnd"/>
      <w:r>
        <w:t>)</w:t>
      </w:r>
      <w:r>
        <w:rPr>
          <w:rFonts w:hint="cs"/>
          <w:rtl/>
        </w:rPr>
        <w:t xml:space="preserve">. הכנסת איבר לערימה עלולה לגרום להפרה ולכן עלינו להפעיל השגרה  </w:t>
      </w:r>
      <w:r>
        <w:t xml:space="preserve"> heap-increase-key</w:t>
      </w:r>
      <w:r>
        <w:rPr>
          <w:rFonts w:hint="cs"/>
          <w:rtl/>
        </w:rPr>
        <w:t>שתמקם את האיבר במקום הנכון.</w:t>
      </w:r>
    </w:p>
    <w:p w14:paraId="5A295A4C" w14:textId="77777777" w:rsidR="00DC6336" w:rsidRDefault="00DC6336" w:rsidP="00DC6336">
      <w:pPr>
        <w:bidi/>
        <w:ind w:left="360"/>
        <w:rPr>
          <w:rtl/>
        </w:rPr>
      </w:pPr>
    </w:p>
    <w:p w14:paraId="7F79FF41" w14:textId="77777777" w:rsidR="00DC6336" w:rsidRDefault="00DC6336" w:rsidP="00DC6336">
      <w:pPr>
        <w:pStyle w:val="ListParagraph"/>
        <w:numPr>
          <w:ilvl w:val="0"/>
          <w:numId w:val="1"/>
        </w:numPr>
        <w:spacing w:after="160" w:line="259" w:lineRule="auto"/>
      </w:pPr>
      <w:r>
        <w:rPr>
          <w:rFonts w:hint="cs"/>
          <w:rtl/>
        </w:rPr>
        <w:t>נכון, לפי עמוד 195 בספר, אם משתמשים במספר הזהב יש סיכוי סביר שהגיבוב יפעל בצורה טובה למדי.</w:t>
      </w:r>
    </w:p>
    <w:p w14:paraId="0642652A" w14:textId="77777777" w:rsidR="00DC6336" w:rsidRDefault="00DC6336" w:rsidP="00DC6336">
      <w:pPr>
        <w:pStyle w:val="ListParagraph"/>
        <w:rPr>
          <w:rtl/>
        </w:rPr>
      </w:pPr>
    </w:p>
    <w:p w14:paraId="3C2FBC2C" w14:textId="77777777" w:rsidR="00DC6336" w:rsidRPr="00FD59B6" w:rsidRDefault="00DC6336" w:rsidP="00DC6336">
      <w:pPr>
        <w:pStyle w:val="ListParagraph"/>
        <w:numPr>
          <w:ilvl w:val="0"/>
          <w:numId w:val="1"/>
        </w:numPr>
        <w:spacing w:after="160" w:line="259" w:lineRule="auto"/>
      </w:pPr>
      <w:r>
        <w:rPr>
          <w:rFonts w:hint="cs"/>
          <w:rtl/>
        </w:rPr>
        <w:t xml:space="preserve">לא נכון, סריקה של עץ חיפוש בינארי בעל </w:t>
      </w:r>
      <w:r>
        <w:t>n</w:t>
      </w:r>
      <w:r>
        <w:rPr>
          <w:rFonts w:hint="cs"/>
          <w:rtl/>
        </w:rPr>
        <w:t xml:space="preserve"> צמתים מתבצעת ב-</w:t>
      </w:r>
      <m:oMath>
        <m:r>
          <w:rPr>
            <w:rFonts w:ascii="Cambria Math" w:hAnsi="Cambria Math" w:cs="Cambria Math" w:hint="cs"/>
            <w:rtl/>
          </w:rPr>
          <m:t xml:space="preserve"> θ</m:t>
        </m:r>
        <m:d>
          <m:dPr>
            <m:ctrlPr>
              <w:rPr>
                <w:rFonts w:ascii="Cambria Math" w:hAnsi="Cambria Math"/>
                <w:i/>
              </w:rPr>
            </m:ctrlPr>
          </m:dPr>
          <m:e>
            <m:r>
              <w:rPr>
                <w:rFonts w:ascii="Cambria Math" w:hAnsi="Cambria Math"/>
              </w:rPr>
              <m:t>n</m:t>
            </m:r>
          </m:e>
        </m:d>
      </m:oMath>
      <w:r>
        <w:rPr>
          <w:rFonts w:hint="cs"/>
          <w:rtl/>
        </w:rPr>
        <w:t>, ללא תלות בגובה העץ. ספר עמוד 214.</w:t>
      </w:r>
    </w:p>
    <w:p w14:paraId="0E52BB81" w14:textId="77777777" w:rsidR="00DC6336" w:rsidRDefault="00DC6336" w:rsidP="00DC6336">
      <w:pPr>
        <w:bidi/>
        <w:ind w:left="360"/>
        <w:rPr>
          <w:rtl/>
        </w:rPr>
      </w:pPr>
    </w:p>
    <w:p w14:paraId="16EFFD56" w14:textId="77777777" w:rsidR="00DC6336" w:rsidRDefault="00DC6336" w:rsidP="00DC6336">
      <w:pPr>
        <w:pStyle w:val="ListParagraph"/>
        <w:numPr>
          <w:ilvl w:val="0"/>
          <w:numId w:val="1"/>
        </w:numPr>
        <w:spacing w:after="160" w:line="259" w:lineRule="auto"/>
      </w:pPr>
      <w:r>
        <w:rPr>
          <w:rFonts w:hint="cs"/>
          <w:rtl/>
        </w:rPr>
        <w:t xml:space="preserve">נכון, ניתן להחזיק משתנה שמחזיק את מספר הצמתים בעץ, ובזמן הכנסה או מחיקה לבצע </w:t>
      </w:r>
      <w:r>
        <w:t>OS-SELECT(n/2)</w:t>
      </w:r>
      <w:r>
        <w:rPr>
          <w:rFonts w:hint="cs"/>
          <w:rtl/>
        </w:rPr>
        <w:t xml:space="preserve"> על מנת לעדכן את החציון. </w:t>
      </w:r>
    </w:p>
    <w:p w14:paraId="0FD68BEF" w14:textId="77777777" w:rsidR="00DC6336" w:rsidRDefault="00DC6336" w:rsidP="00DC6336">
      <w:pPr>
        <w:pStyle w:val="ListParagraph"/>
        <w:rPr>
          <w:rtl/>
        </w:rPr>
      </w:pPr>
    </w:p>
    <w:p w14:paraId="34C31270" w14:textId="77777777" w:rsidR="00DC6336" w:rsidRDefault="00DC6336" w:rsidP="00DC6336">
      <w:pPr>
        <w:pStyle w:val="ListParagraph"/>
        <w:numPr>
          <w:ilvl w:val="0"/>
          <w:numId w:val="1"/>
        </w:numPr>
        <w:spacing w:after="160" w:line="259" w:lineRule="auto"/>
        <w:rPr>
          <w:rtl/>
        </w:rPr>
      </w:pPr>
      <w:r>
        <w:rPr>
          <w:rFonts w:hint="cs"/>
          <w:rtl/>
        </w:rPr>
        <w:t xml:space="preserve">לא נכון, דוגמה נגדית מתוך סריקה תוכית </w:t>
      </w:r>
      <w:r>
        <w:t>[1,2]</w:t>
      </w:r>
      <w:r>
        <w:rPr>
          <w:rFonts w:hint="cs"/>
          <w:rtl/>
        </w:rPr>
        <w:t>, מתקבלים שתי עצים שונים.</w:t>
      </w:r>
    </w:p>
    <w:p w14:paraId="3AA71885" w14:textId="77777777" w:rsidR="00DC6336" w:rsidRDefault="00DC6336" w:rsidP="00DC6336">
      <w:pPr>
        <w:pStyle w:val="ListParagraph"/>
      </w:pPr>
    </w:p>
    <w:p w14:paraId="37648B3F" w14:textId="77777777" w:rsidR="00DC6336" w:rsidRDefault="00DC6336" w:rsidP="00DC6336">
      <w:pPr>
        <w:pStyle w:val="ListParagraph"/>
        <w:numPr>
          <w:ilvl w:val="0"/>
          <w:numId w:val="1"/>
        </w:numPr>
        <w:spacing w:after="160" w:line="259" w:lineRule="auto"/>
      </w:pPr>
      <w:r>
        <w:rPr>
          <w:rFonts w:hint="cs"/>
          <w:rtl/>
        </w:rPr>
        <w:t>נכון, בהנחה שהתחום ידוע מראש אפשר לממש באמצעות מיעון ישיר, אך בזבזני מאוד מבחינת זכירון.</w:t>
      </w:r>
    </w:p>
    <w:p w14:paraId="273EBD11" w14:textId="77777777" w:rsidR="00DC6336" w:rsidRDefault="00DC6336" w:rsidP="00DC6336">
      <w:pPr>
        <w:pStyle w:val="ListParagraph"/>
        <w:rPr>
          <w:rtl/>
        </w:rPr>
      </w:pPr>
    </w:p>
    <w:p w14:paraId="2CE7EC1A" w14:textId="77777777" w:rsidR="00DC6336" w:rsidRDefault="00DC6336" w:rsidP="00DC6336">
      <w:pPr>
        <w:pStyle w:val="ListParagraph"/>
        <w:numPr>
          <w:ilvl w:val="0"/>
          <w:numId w:val="1"/>
        </w:numPr>
        <w:spacing w:after="160" w:line="259" w:lineRule="auto"/>
      </w:pPr>
      <w:r>
        <w:rPr>
          <w:rFonts w:hint="cs"/>
          <w:rtl/>
        </w:rPr>
        <w:t>נכון, רוטציה ימינה עלולה גרום להפרה של התכונות 2,4,5. עמוד 230 בספר.</w:t>
      </w:r>
    </w:p>
    <w:p w14:paraId="58595A64" w14:textId="77777777" w:rsidR="00DC6336" w:rsidRDefault="00DC6336" w:rsidP="00DC6336">
      <w:pPr>
        <w:pStyle w:val="ListParagraph"/>
        <w:rPr>
          <w:rtl/>
        </w:rPr>
      </w:pPr>
    </w:p>
    <w:p w14:paraId="76ED89F6" w14:textId="77777777" w:rsidR="00DC6336" w:rsidRPr="00023C53" w:rsidRDefault="00DC6336" w:rsidP="00DC6336">
      <w:pPr>
        <w:bidi/>
        <w:rPr>
          <w:u w:val="single"/>
        </w:rPr>
      </w:pPr>
      <w:r w:rsidRPr="00023C53">
        <w:rPr>
          <w:rFonts w:hint="cs"/>
          <w:u w:val="single"/>
          <w:rtl/>
        </w:rPr>
        <w:t>הסבר על רוטציות:</w:t>
      </w:r>
    </w:p>
    <w:p w14:paraId="11D2A831" w14:textId="77777777" w:rsidR="00DC6336" w:rsidRPr="00FE4AF5" w:rsidRDefault="00DC6336" w:rsidP="00DC6336">
      <w:pPr>
        <w:bidi/>
        <w:rPr>
          <w:u w:val="single"/>
          <w:rtl/>
        </w:rPr>
      </w:pPr>
      <w:r w:rsidRPr="00FE4AF5">
        <w:rPr>
          <w:rFonts w:hint="cs"/>
          <w:u w:val="single"/>
          <w:rtl/>
        </w:rPr>
        <w:t>מקרה 1:</w:t>
      </w:r>
    </w:p>
    <w:p w14:paraId="598B2329" w14:textId="77777777" w:rsidR="00DC6336" w:rsidRDefault="00DC6336" w:rsidP="00DC6336">
      <w:pPr>
        <w:bidi/>
        <w:rPr>
          <w:rtl/>
        </w:rPr>
      </w:pPr>
      <w:r>
        <w:rPr>
          <w:rFonts w:hint="cs"/>
          <w:rtl/>
        </w:rPr>
        <w:t>האבא והדוד אדומים, נבצע אותם בשחור ואת הסבא באדום, ונמשיך כך כל עוד יש הפרה עם הסבא.</w:t>
      </w:r>
    </w:p>
    <w:p w14:paraId="49D0C10C" w14:textId="77777777" w:rsidR="00DC6336" w:rsidRDefault="00DC6336" w:rsidP="00DC6336">
      <w:pPr>
        <w:bidi/>
        <w:rPr>
          <w:rtl/>
        </w:rPr>
      </w:pPr>
      <w:r>
        <w:rPr>
          <w:noProof/>
        </w:rPr>
        <w:drawing>
          <wp:inline distT="0" distB="0" distL="0" distR="0" wp14:anchorId="0307A5FF" wp14:editId="5777DA5D">
            <wp:extent cx="5268025" cy="13716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6415" cy="1378992"/>
                    </a:xfrm>
                    <a:prstGeom prst="rect">
                      <a:avLst/>
                    </a:prstGeom>
                  </pic:spPr>
                </pic:pic>
              </a:graphicData>
            </a:graphic>
          </wp:inline>
        </w:drawing>
      </w:r>
    </w:p>
    <w:p w14:paraId="688ACB70" w14:textId="77777777" w:rsidR="00DC6336" w:rsidRPr="00FE4AF5" w:rsidRDefault="00DC6336" w:rsidP="00DC6336">
      <w:pPr>
        <w:bidi/>
        <w:rPr>
          <w:u w:val="single"/>
          <w:rtl/>
        </w:rPr>
      </w:pPr>
      <w:r w:rsidRPr="00FE4AF5">
        <w:rPr>
          <w:rFonts w:hint="cs"/>
          <w:u w:val="single"/>
          <w:rtl/>
        </w:rPr>
        <w:t>מקרה 2:</w:t>
      </w:r>
    </w:p>
    <w:p w14:paraId="2FAB7EFA" w14:textId="77777777" w:rsidR="00DC6336" w:rsidRDefault="00DC6336" w:rsidP="00DC6336">
      <w:pPr>
        <w:bidi/>
        <w:rPr>
          <w:rtl/>
        </w:rPr>
      </w:pPr>
      <w:r>
        <w:rPr>
          <w:rFonts w:hint="cs"/>
          <w:rtl/>
        </w:rPr>
        <w:t>בן ימני של אבא אדום ודוד שחור, נבצע סיבוב שמאלי סביב האב האדום, ומעבור למקרה 3.</w:t>
      </w:r>
    </w:p>
    <w:p w14:paraId="6132F6E3" w14:textId="77777777" w:rsidR="00DC6336" w:rsidRDefault="00DC6336" w:rsidP="00DC6336">
      <w:pPr>
        <w:bidi/>
        <w:rPr>
          <w:rtl/>
        </w:rPr>
      </w:pPr>
      <w:r>
        <w:rPr>
          <w:noProof/>
        </w:rPr>
        <w:drawing>
          <wp:inline distT="0" distB="0" distL="0" distR="0" wp14:anchorId="2C00FA81" wp14:editId="3C96F3BE">
            <wp:extent cx="5180689" cy="1747929"/>
            <wp:effectExtent l="0" t="0" r="127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3975" cy="1762533"/>
                    </a:xfrm>
                    <a:prstGeom prst="rect">
                      <a:avLst/>
                    </a:prstGeom>
                  </pic:spPr>
                </pic:pic>
              </a:graphicData>
            </a:graphic>
          </wp:inline>
        </w:drawing>
      </w:r>
    </w:p>
    <w:p w14:paraId="7B3659E6" w14:textId="77777777" w:rsidR="00DC6336" w:rsidRPr="00FE4AF5" w:rsidRDefault="00DC6336" w:rsidP="00DC6336">
      <w:pPr>
        <w:bidi/>
        <w:rPr>
          <w:u w:val="single"/>
          <w:rtl/>
        </w:rPr>
      </w:pPr>
      <w:r w:rsidRPr="00FE4AF5">
        <w:rPr>
          <w:rFonts w:hint="cs"/>
          <w:u w:val="single"/>
          <w:rtl/>
        </w:rPr>
        <w:t>מקרה 3:</w:t>
      </w:r>
    </w:p>
    <w:p w14:paraId="6F23BAEC" w14:textId="77777777" w:rsidR="00DC6336" w:rsidRDefault="00DC6336" w:rsidP="00DC6336">
      <w:pPr>
        <w:bidi/>
        <w:rPr>
          <w:rtl/>
        </w:rPr>
      </w:pPr>
      <w:r>
        <w:rPr>
          <w:rFonts w:hint="cs"/>
          <w:rtl/>
        </w:rPr>
        <w:t>בן שמאלי של אבא אדום ודוד שחור. נבצע סיבוב ימני סביב האבא האדום וניצבע את האבא בשחור ואת הסבא באדום.</w:t>
      </w:r>
    </w:p>
    <w:p w14:paraId="48C6DF01" w14:textId="77777777" w:rsidR="00DC6336" w:rsidRDefault="00DC6336" w:rsidP="00DC6336">
      <w:pPr>
        <w:bidi/>
        <w:rPr>
          <w:rtl/>
        </w:rPr>
      </w:pPr>
      <w:r>
        <w:rPr>
          <w:noProof/>
        </w:rPr>
        <w:drawing>
          <wp:inline distT="0" distB="0" distL="0" distR="0" wp14:anchorId="06118171" wp14:editId="689F6F1D">
            <wp:extent cx="5333353" cy="13430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6560" cy="1353905"/>
                    </a:xfrm>
                    <a:prstGeom prst="rect">
                      <a:avLst/>
                    </a:prstGeom>
                  </pic:spPr>
                </pic:pic>
              </a:graphicData>
            </a:graphic>
          </wp:inline>
        </w:drawing>
      </w:r>
    </w:p>
    <w:p w14:paraId="1065F92A" w14:textId="77777777" w:rsidR="00DC6336" w:rsidRDefault="00DC6336" w:rsidP="00DC6336">
      <w:pPr>
        <w:bidi/>
        <w:rPr>
          <w:rtl/>
        </w:rPr>
      </w:pPr>
    </w:p>
    <w:p w14:paraId="331484E5" w14:textId="77777777" w:rsidR="00DC6336" w:rsidRDefault="00DC6336">
      <w:pPr>
        <w:rPr>
          <w:rtl/>
        </w:rPr>
      </w:pPr>
      <w:r>
        <w:rPr>
          <w:rtl/>
        </w:rPr>
        <w:br w:type="page"/>
      </w:r>
    </w:p>
    <w:p w14:paraId="353B075B" w14:textId="77777777" w:rsidR="00DC6336" w:rsidRDefault="00DC6336" w:rsidP="00DC6336">
      <w:pPr>
        <w:bidi/>
        <w:rPr>
          <w:rtl/>
        </w:rPr>
      </w:pPr>
      <w:r>
        <w:rPr>
          <w:noProof/>
        </w:rPr>
        <w:lastRenderedPageBreak/>
        <w:drawing>
          <wp:inline distT="0" distB="0" distL="0" distR="0" wp14:anchorId="6861A566" wp14:editId="0513231C">
            <wp:extent cx="5943600" cy="4041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41140"/>
                    </a:xfrm>
                    <a:prstGeom prst="rect">
                      <a:avLst/>
                    </a:prstGeom>
                  </pic:spPr>
                </pic:pic>
              </a:graphicData>
            </a:graphic>
          </wp:inline>
        </w:drawing>
      </w:r>
    </w:p>
    <w:p w14:paraId="3495F072" w14:textId="77777777" w:rsidR="00DC6336" w:rsidRDefault="00DC6336" w:rsidP="00DC6336">
      <w:pPr>
        <w:bidi/>
        <w:rPr>
          <w:rtl/>
        </w:rPr>
      </w:pPr>
    </w:p>
    <w:p w14:paraId="77361CB4" w14:textId="77777777" w:rsidR="00DC6336" w:rsidRDefault="00DC6336" w:rsidP="00DC6336">
      <w:pPr>
        <w:pStyle w:val="ListParagraph"/>
        <w:numPr>
          <w:ilvl w:val="0"/>
          <w:numId w:val="2"/>
        </w:numPr>
        <w:spacing w:after="160" w:line="259" w:lineRule="auto"/>
      </w:pPr>
      <w:r>
        <w:rPr>
          <w:rFonts w:hint="cs"/>
          <w:rtl/>
        </w:rPr>
        <w:t>לא נכון, יתכן שכל האיברים ייפלו לאותו דלי ולכן זמן הריצה בדלי הספציפי הזה הוא לא לינארי.</w:t>
      </w:r>
    </w:p>
    <w:p w14:paraId="71F816AE" w14:textId="77777777" w:rsidR="00DC6336" w:rsidRDefault="00DC6336" w:rsidP="00DC6336">
      <w:pPr>
        <w:pStyle w:val="ListParagraph"/>
      </w:pPr>
    </w:p>
    <w:p w14:paraId="558B03A0" w14:textId="77777777" w:rsidR="00DC6336" w:rsidRDefault="00DC6336" w:rsidP="00DC6336">
      <w:pPr>
        <w:pStyle w:val="ListParagraph"/>
        <w:numPr>
          <w:ilvl w:val="0"/>
          <w:numId w:val="2"/>
        </w:numPr>
        <w:spacing w:after="160" w:line="259" w:lineRule="auto"/>
      </w:pPr>
      <w:r>
        <w:rPr>
          <w:rFonts w:hint="cs"/>
          <w:rtl/>
        </w:rPr>
        <w:t>נכון, מאחר ולא ניתן לקפוץ למקומות שונים ברשימה עדיין נצתרך לעבור באופן סידרתי עד למציאת האיבר.</w:t>
      </w:r>
    </w:p>
    <w:p w14:paraId="5116F90D" w14:textId="77777777" w:rsidR="00DC6336" w:rsidRDefault="00DC6336" w:rsidP="00DC6336">
      <w:pPr>
        <w:pStyle w:val="ListParagraph"/>
        <w:rPr>
          <w:rtl/>
        </w:rPr>
      </w:pPr>
    </w:p>
    <w:p w14:paraId="795D3F16" w14:textId="77777777" w:rsidR="00DC6336" w:rsidRDefault="00DC6336" w:rsidP="00DC6336">
      <w:pPr>
        <w:pStyle w:val="ListParagraph"/>
      </w:pPr>
    </w:p>
    <w:p w14:paraId="094A2741" w14:textId="77777777" w:rsidR="00DC6336" w:rsidRPr="007B4323" w:rsidRDefault="00DC6336" w:rsidP="00DC6336">
      <w:pPr>
        <w:pStyle w:val="ListParagraph"/>
        <w:numPr>
          <w:ilvl w:val="0"/>
          <w:numId w:val="2"/>
        </w:numPr>
        <w:spacing w:after="160" w:line="259" w:lineRule="auto"/>
      </w:pPr>
      <w:r>
        <w:rPr>
          <w:rFonts w:hint="cs"/>
          <w:rtl/>
        </w:rPr>
        <w:t xml:space="preserve">נכון, במקרה נצתרך לבצע חיפוש בכל תאי הטבלה כגודל הטבלה ולכן המקרה הגרוע יהיה </w:t>
      </w:r>
      <m:oMath>
        <m:r>
          <w:rPr>
            <w:rFonts w:ascii="Cambria Math" w:hAnsi="Cambria Math" w:cs="Cambria Math" w:hint="cs"/>
            <w:rtl/>
          </w:rPr>
          <m:t>θ</m:t>
        </m:r>
        <m:r>
          <w:rPr>
            <w:rFonts w:ascii="Cambria Math" w:hAnsi="Cambria Math"/>
          </w:rPr>
          <m:t>(n)</m:t>
        </m:r>
      </m:oMath>
    </w:p>
    <w:p w14:paraId="7CD0B09E" w14:textId="77777777" w:rsidR="00DC6336" w:rsidRDefault="00DC6336" w:rsidP="00DC6336">
      <w:pPr>
        <w:pStyle w:val="ListParagraph"/>
      </w:pPr>
    </w:p>
    <w:p w14:paraId="6D148C97" w14:textId="77777777" w:rsidR="00DC6336" w:rsidRDefault="00DC6336" w:rsidP="00DC6336">
      <w:pPr>
        <w:pStyle w:val="ListParagraph"/>
        <w:numPr>
          <w:ilvl w:val="0"/>
          <w:numId w:val="2"/>
        </w:numPr>
        <w:spacing w:after="160" w:line="259" w:lineRule="auto"/>
      </w:pPr>
      <w:r>
        <w:rPr>
          <w:rFonts w:hint="cs"/>
          <w:rtl/>
        </w:rPr>
        <w:t>לא נכון, לפי המפתח ישר ניגשים לתא בטבלה אין צורך לחפש אותו.</w:t>
      </w:r>
      <w:r>
        <w:t xml:space="preserve"> </w:t>
      </w:r>
      <w:r>
        <w:rPr>
          <w:rFonts w:hint="cs"/>
          <w:rtl/>
        </w:rPr>
        <w:t>ספר עמוד 187.</w:t>
      </w:r>
    </w:p>
    <w:p w14:paraId="48626BF9" w14:textId="77777777" w:rsidR="00DC6336" w:rsidRDefault="00DC6336" w:rsidP="00DC6336">
      <w:pPr>
        <w:pStyle w:val="ListParagraph"/>
      </w:pPr>
    </w:p>
    <w:p w14:paraId="02D517B0" w14:textId="77777777" w:rsidR="00DC6336" w:rsidRDefault="00DC6336" w:rsidP="00DC6336">
      <w:pPr>
        <w:pStyle w:val="ListParagraph"/>
        <w:numPr>
          <w:ilvl w:val="0"/>
          <w:numId w:val="2"/>
        </w:numPr>
        <w:spacing w:after="160" w:line="259" w:lineRule="auto"/>
      </w:pPr>
      <w:r>
        <w:rPr>
          <w:rFonts w:hint="cs"/>
          <w:rtl/>
        </w:rPr>
        <w:t xml:space="preserve">נכון, מיון בסיס דורש מיון יציב כדי לשמור על המיון בכל שלב, ולכן ניתן לבחור כל מיון יציב, אך הבחירה של המיון עלולה להשפיע על זמן הריצה. מיון מנייה הוא המיון האופטימלי עבור מיון בסיס. </w:t>
      </w:r>
      <w:r w:rsidRPr="00537715">
        <w:rPr>
          <w:rFonts w:hint="cs"/>
          <w:b/>
          <w:bCs/>
          <w:rtl/>
        </w:rPr>
        <w:t>מיו יציב:</w:t>
      </w:r>
      <w:r>
        <w:rPr>
          <w:rFonts w:hint="cs"/>
          <w:rtl/>
        </w:rPr>
        <w:t xml:space="preserve"> מיון בועות, מיון הכנסה, מיון מיזוג, מיון מנייה, מיון בסיס</w:t>
      </w:r>
    </w:p>
    <w:p w14:paraId="43FA6173" w14:textId="77777777" w:rsidR="00DC6336" w:rsidRDefault="00DC6336" w:rsidP="00DC6336">
      <w:pPr>
        <w:pStyle w:val="ListParagraph"/>
        <w:rPr>
          <w:rtl/>
        </w:rPr>
      </w:pPr>
      <w:r w:rsidRPr="00537715">
        <w:rPr>
          <w:rFonts w:hint="cs"/>
          <w:b/>
          <w:bCs/>
          <w:rtl/>
        </w:rPr>
        <w:t xml:space="preserve">מיון לא יציב: </w:t>
      </w:r>
      <w:r>
        <w:rPr>
          <w:rFonts w:hint="cs"/>
          <w:rtl/>
        </w:rPr>
        <w:t>מיון בחירה, מיון מהיר, מיון ערימה.</w:t>
      </w:r>
    </w:p>
    <w:p w14:paraId="7779608D" w14:textId="77777777" w:rsidR="00DC6336" w:rsidRDefault="00DC6336" w:rsidP="00DC6336">
      <w:pPr>
        <w:pStyle w:val="ListParagraph"/>
        <w:rPr>
          <w:rtl/>
        </w:rPr>
      </w:pPr>
    </w:p>
    <w:p w14:paraId="067A0806" w14:textId="77777777" w:rsidR="00DC6336" w:rsidRDefault="00DC6336" w:rsidP="00DC6336">
      <w:pPr>
        <w:pStyle w:val="ListParagraph"/>
        <w:numPr>
          <w:ilvl w:val="0"/>
          <w:numId w:val="2"/>
        </w:numPr>
        <w:spacing w:after="160" w:line="259" w:lineRule="auto"/>
      </w:pPr>
      <w:r>
        <w:rPr>
          <w:rFonts w:hint="cs"/>
          <w:rtl/>
        </w:rPr>
        <w:t xml:space="preserve">נכון, הכנסת איבר לערימה מתבצע ע"י הוספתו בתור עלה ולכן תכונת המקסימום תישמר. כל רמה בערימת מקסימום גדולה מהרמה מתחת לכן בעלים יהיו כל האיברים הקטנים יותר. </w:t>
      </w:r>
    </w:p>
    <w:p w14:paraId="129278F8" w14:textId="77777777" w:rsidR="00DC6336" w:rsidRDefault="00DC6336" w:rsidP="00DC6336">
      <w:pPr>
        <w:pStyle w:val="ListParagraph"/>
      </w:pPr>
    </w:p>
    <w:p w14:paraId="18376AB5" w14:textId="77777777" w:rsidR="00DC6336" w:rsidRDefault="00DC6336" w:rsidP="00DC6336">
      <w:pPr>
        <w:pStyle w:val="ListParagraph"/>
        <w:numPr>
          <w:ilvl w:val="0"/>
          <w:numId w:val="2"/>
        </w:numPr>
        <w:spacing w:after="160" w:line="259" w:lineRule="auto"/>
      </w:pPr>
      <w:r>
        <w:rPr>
          <w:rFonts w:hint="cs"/>
          <w:rtl/>
        </w:rPr>
        <w:t>לא נכון, בעירמת מינימום השורש הוא האיבר המינימלי, ולכן אם נכניס איבר מינימום בתור עלה תהיה הפרה ונצתרך לעלות את הצומת החדש עד השורש של העץ.</w:t>
      </w:r>
    </w:p>
    <w:p w14:paraId="21056677" w14:textId="77777777" w:rsidR="00DC6336" w:rsidRDefault="00DC6336" w:rsidP="00DC6336">
      <w:pPr>
        <w:pStyle w:val="ListParagraph"/>
        <w:rPr>
          <w:rtl/>
        </w:rPr>
      </w:pPr>
    </w:p>
    <w:p w14:paraId="6738AC5C" w14:textId="77777777" w:rsidR="00DC6336" w:rsidRDefault="00DC6336" w:rsidP="00DC6336">
      <w:pPr>
        <w:pStyle w:val="ListParagraph"/>
      </w:pPr>
    </w:p>
    <w:p w14:paraId="04392A0E" w14:textId="77777777" w:rsidR="00DC6336" w:rsidRDefault="00DC6336" w:rsidP="00DC6336">
      <w:pPr>
        <w:pStyle w:val="ListParagraph"/>
        <w:numPr>
          <w:ilvl w:val="0"/>
          <w:numId w:val="2"/>
        </w:numPr>
        <w:spacing w:after="160" w:line="259" w:lineRule="auto"/>
      </w:pPr>
      <w:r>
        <w:rPr>
          <w:rFonts w:hint="cs"/>
          <w:rtl/>
        </w:rPr>
        <w:t xml:space="preserve">נכון לפי משפט 14.1 </w:t>
      </w:r>
      <w:r>
        <w:rPr>
          <w:rtl/>
        </w:rPr>
        <w:t>–</w:t>
      </w:r>
      <w:r>
        <w:rPr>
          <w:rFonts w:hint="cs"/>
          <w:rtl/>
        </w:rPr>
        <w:t xml:space="preserve"> גובה של צומת הוא המסלול הארוך ביותר מצומת מסויים לעלה. ניתן לבחור את המקסימום מבין שת הילדים כדי לקבל גובה של צומת מסויים.</w:t>
      </w:r>
    </w:p>
    <w:p w14:paraId="200F0C64" w14:textId="77777777" w:rsidR="00DC6336" w:rsidRDefault="00DC6336" w:rsidP="00DC6336">
      <w:pPr>
        <w:pStyle w:val="ListParagraph"/>
      </w:pPr>
    </w:p>
    <w:p w14:paraId="7C5B1FBB" w14:textId="77777777" w:rsidR="00DC6336" w:rsidRDefault="00DC6336" w:rsidP="00DC6336">
      <w:pPr>
        <w:pStyle w:val="ListParagraph"/>
        <w:numPr>
          <w:ilvl w:val="0"/>
          <w:numId w:val="2"/>
        </w:numPr>
        <w:spacing w:after="160" w:line="259" w:lineRule="auto"/>
      </w:pPr>
      <w:r>
        <w:rPr>
          <w:rFonts w:hint="cs"/>
          <w:rtl/>
        </w:rPr>
        <w:t xml:space="preserve">נכון לפי משפט 14.1 </w:t>
      </w:r>
      <w:r>
        <w:rPr>
          <w:rtl/>
        </w:rPr>
        <w:t>–</w:t>
      </w:r>
      <w:r>
        <w:rPr>
          <w:rFonts w:hint="cs"/>
          <w:rtl/>
        </w:rPr>
        <w:t xml:space="preserve"> אפשר לדעת את גובה השחור של צומת ע"י גובה השחור של הילדים של אותו הצומת ע"י הפרדה למקרים (האם הבן אדום או שחור נוסיף בהתאמה).</w:t>
      </w:r>
    </w:p>
    <w:p w14:paraId="4EDD4D1B" w14:textId="77777777" w:rsidR="00DC6336" w:rsidRDefault="00DC6336" w:rsidP="00DC6336">
      <w:pPr>
        <w:pStyle w:val="ListParagraph"/>
        <w:rPr>
          <w:rtl/>
        </w:rPr>
      </w:pPr>
    </w:p>
    <w:p w14:paraId="1AE3EE89" w14:textId="77777777" w:rsidR="00DC6336" w:rsidRDefault="00DC6336" w:rsidP="00DC6336">
      <w:pPr>
        <w:pStyle w:val="ListParagraph"/>
      </w:pPr>
    </w:p>
    <w:p w14:paraId="3542BC8F" w14:textId="77777777" w:rsidR="00DC6336" w:rsidRDefault="00DC6336" w:rsidP="00DC6336">
      <w:pPr>
        <w:pStyle w:val="ListParagraph"/>
        <w:numPr>
          <w:ilvl w:val="0"/>
          <w:numId w:val="2"/>
        </w:numPr>
        <w:spacing w:after="160" w:line="259" w:lineRule="auto"/>
      </w:pPr>
      <w:r>
        <w:rPr>
          <w:rFonts w:hint="cs"/>
          <w:rtl/>
        </w:rPr>
        <w:t>לא נכון, לא ניתן לחשב זאת באמצעות הילדים, ולכן משפט 14.1 לא מתקיים. לא ניתן לתחזק את המתרחש למעלה בעץ (מעל צומת מסויים).</w:t>
      </w:r>
    </w:p>
    <w:p w14:paraId="5C489C07" w14:textId="77777777" w:rsidR="00DC6336" w:rsidRDefault="00DC6336">
      <w:pPr>
        <w:rPr>
          <w:rtl/>
        </w:rPr>
      </w:pPr>
      <w:r>
        <w:rPr>
          <w:rtl/>
        </w:rPr>
        <w:br w:type="page"/>
      </w:r>
    </w:p>
    <w:p w14:paraId="6896AFD4" w14:textId="77777777" w:rsidR="00DC6336" w:rsidRDefault="00DC6336">
      <w:pPr>
        <w:rPr>
          <w:rtl/>
        </w:rPr>
      </w:pPr>
      <w:r>
        <w:rPr>
          <w:rtl/>
        </w:rPr>
        <w:lastRenderedPageBreak/>
        <w:br w:type="page"/>
      </w:r>
    </w:p>
    <w:p w14:paraId="77E43872" w14:textId="77777777" w:rsidR="00DC6336" w:rsidRDefault="00DC6336" w:rsidP="00DC6336">
      <w:pPr>
        <w:bidi/>
        <w:rPr>
          <w:b/>
          <w:bCs/>
          <w:u w:val="single"/>
          <w:rtl/>
        </w:rPr>
      </w:pPr>
      <w:r w:rsidRPr="007B2867">
        <w:rPr>
          <w:rFonts w:hint="cs"/>
          <w:b/>
          <w:bCs/>
          <w:u w:val="single"/>
          <w:rtl/>
        </w:rPr>
        <w:lastRenderedPageBreak/>
        <w:t>שאלות מהשיעור של אורי:</w:t>
      </w:r>
    </w:p>
    <w:p w14:paraId="095664DA" w14:textId="77777777" w:rsidR="00DC6336" w:rsidRDefault="00DC6336" w:rsidP="00DC6336">
      <w:pPr>
        <w:pStyle w:val="ListParagraph"/>
        <w:numPr>
          <w:ilvl w:val="0"/>
          <w:numId w:val="3"/>
        </w:numPr>
        <w:spacing w:after="160" w:line="259" w:lineRule="auto"/>
      </w:pPr>
      <w:r>
        <w:rPr>
          <w:rFonts w:hint="cs"/>
          <w:rtl/>
        </w:rPr>
        <w:t>קיימים קלטים שעליהם מיון הכנסה מהיר יותר ממיון מיזוג אסימפטוטית.</w:t>
      </w:r>
    </w:p>
    <w:p w14:paraId="5267C75A" w14:textId="77777777" w:rsidR="00DC6336" w:rsidRDefault="00DC6336" w:rsidP="00DC6336">
      <w:pPr>
        <w:pStyle w:val="ListParagraph"/>
      </w:pPr>
      <w:r w:rsidRPr="00084599">
        <w:rPr>
          <w:rFonts w:hint="cs"/>
          <w:b/>
          <w:bCs/>
          <w:rtl/>
        </w:rPr>
        <w:t>נכון,</w:t>
      </w:r>
      <w:r>
        <w:rPr>
          <w:rFonts w:hint="cs"/>
          <w:rtl/>
        </w:rPr>
        <w:t xml:space="preserve"> עבור מערך ממויין, מיון הכנסה עובד בסיבוכיות </w:t>
      </w:r>
      <m:oMath>
        <m:r>
          <w:rPr>
            <w:rFonts w:ascii="Cambria Math" w:hAnsi="Cambria Math" w:cs="Cambria Math" w:hint="cs"/>
            <w:rtl/>
          </w:rPr>
          <m:t>θ</m:t>
        </m:r>
        <m:d>
          <m:dPr>
            <m:ctrlPr>
              <w:rPr>
                <w:rFonts w:ascii="Cambria Math" w:hAnsi="Cambria Math"/>
                <w:i/>
              </w:rPr>
            </m:ctrlPr>
          </m:dPr>
          <m:e>
            <m:r>
              <w:rPr>
                <w:rFonts w:ascii="Cambria Math" w:hAnsi="Cambria Math"/>
              </w:rPr>
              <m:t>n</m:t>
            </m:r>
          </m:e>
        </m:d>
      </m:oMath>
      <w:r>
        <w:rPr>
          <w:rFonts w:hint="cs"/>
          <w:rtl/>
        </w:rPr>
        <w:t xml:space="preserve"> ומיון מיגוז ב-</w:t>
      </w:r>
      <m:oMath>
        <m:r>
          <w:rPr>
            <w:rFonts w:ascii="Cambria Math" w:hAnsi="Cambria Math" w:cs="Cambria Math" w:hint="cs"/>
            <w:rtl/>
          </w:rPr>
          <m:t xml:space="preserve"> θ</m:t>
        </m:r>
        <m:d>
          <m:dPr>
            <m:ctrlPr>
              <w:rPr>
                <w:rFonts w:ascii="Cambria Math" w:hAnsi="Cambria Math"/>
                <w:i/>
              </w:rPr>
            </m:ctrlPr>
          </m:dPr>
          <m:e>
            <m:r>
              <w:rPr>
                <w:rFonts w:ascii="Cambria Math" w:hAnsi="Cambria Math"/>
              </w:rPr>
              <m:t>nlogn</m:t>
            </m:r>
          </m:e>
        </m:d>
      </m:oMath>
    </w:p>
    <w:p w14:paraId="72579E76" w14:textId="77777777" w:rsidR="00DC6336" w:rsidRDefault="00DC6336" w:rsidP="00DC6336">
      <w:pPr>
        <w:pStyle w:val="ListParagraph"/>
      </w:pPr>
    </w:p>
    <w:p w14:paraId="2666FBBF" w14:textId="77777777" w:rsidR="00DC6336" w:rsidRPr="00E86548" w:rsidRDefault="00DC6336" w:rsidP="00DC6336">
      <w:pPr>
        <w:pStyle w:val="ListParagraph"/>
        <w:numPr>
          <w:ilvl w:val="0"/>
          <w:numId w:val="3"/>
        </w:numPr>
        <w:spacing w:after="160" w:line="259" w:lineRule="auto"/>
      </w:pPr>
      <w:r>
        <w:rPr>
          <w:rFonts w:hint="cs"/>
          <w:rtl/>
        </w:rPr>
        <w:t xml:space="preserve">לכל שתי פונקציות חיוביות </w:t>
      </w:r>
      <w:proofErr w:type="spellStart"/>
      <w:r>
        <w:t>f,g</w:t>
      </w:r>
      <w:proofErr w:type="spellEnd"/>
      <w:r>
        <w:rPr>
          <w:rFonts w:hint="cs"/>
          <w:rtl/>
        </w:rPr>
        <w:t xml:space="preserve"> מתקיים: </w:t>
      </w:r>
      <m:oMath>
        <m:r>
          <w:rPr>
            <w:rFonts w:ascii="Cambria Math" w:hAnsi="Cambria Math"/>
          </w:rPr>
          <m:t>f=</m:t>
        </m:r>
        <m:r>
          <m:rPr>
            <m:sty m:val="p"/>
          </m:rPr>
          <w:rPr>
            <w:rFonts w:ascii="Cambria Math" w:hAnsi="Cambria Math"/>
          </w:rPr>
          <m:t>Ω</m:t>
        </m:r>
        <m:d>
          <m:dPr>
            <m:ctrlPr>
              <w:rPr>
                <w:rFonts w:ascii="Cambria Math" w:hAnsi="Cambria Math"/>
                <w:i/>
              </w:rPr>
            </m:ctrlPr>
          </m:dPr>
          <m:e>
            <m:r>
              <w:rPr>
                <w:rFonts w:ascii="Cambria Math" w:hAnsi="Cambria Math"/>
              </w:rPr>
              <m:t>g</m:t>
            </m:r>
          </m:e>
        </m:d>
        <m:r>
          <w:rPr>
            <w:rFonts w:ascii="Cambria Math" w:hAnsi="Cambria Math"/>
          </w:rPr>
          <m:t xml:space="preserve"> </m:t>
        </m:r>
        <m:r>
          <m:rPr>
            <m:sty m:val="p"/>
          </m:rPr>
          <w:rPr>
            <w:rFonts w:ascii="Cambria Math" w:hAnsi="Cambria Math" w:hint="cs"/>
            <w:rtl/>
          </w:rPr>
          <m:t xml:space="preserve">או </m:t>
        </m:r>
        <m:r>
          <w:rPr>
            <w:rFonts w:ascii="Cambria Math" w:hAnsi="Cambria Math"/>
          </w:rPr>
          <m:t>f=O(g)</m:t>
        </m:r>
      </m:oMath>
    </w:p>
    <w:p w14:paraId="57D490FF" w14:textId="77777777" w:rsidR="00DC6336" w:rsidRPr="00084599" w:rsidRDefault="00DC6336" w:rsidP="00DC6336">
      <w:pPr>
        <w:pStyle w:val="ListParagraph"/>
        <w:rPr>
          <w:b/>
          <w:bCs/>
          <w:rtl/>
        </w:rPr>
      </w:pPr>
      <w:r w:rsidRPr="00084599">
        <w:rPr>
          <w:rFonts w:hint="cs"/>
          <w:b/>
          <w:bCs/>
          <w:rtl/>
        </w:rPr>
        <w:t>לא נכון:</w:t>
      </w:r>
    </w:p>
    <w:p w14:paraId="10CB72D6" w14:textId="77777777" w:rsidR="00DC6336" w:rsidRPr="00A30E04" w:rsidRDefault="00DC6336" w:rsidP="00DC6336">
      <w:pPr>
        <w:pStyle w:val="ListParagraph"/>
        <w:rPr>
          <w:rtl/>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xml:space="preserve">=n  </m:t>
          </m:r>
          <m:r>
            <w:rPr>
              <w:rFonts w:ascii="Cambria Math" w:hAnsi="Cambria Math" w:hint="cs"/>
              <w:rtl/>
            </w:rPr>
            <m:t>זוגי</m:t>
          </m:r>
          <m:r>
            <w:rPr>
              <w:rFonts w:ascii="Cambria Math" w:hAnsi="Cambria Math"/>
            </w:rPr>
            <m:t xml:space="preserve"> </m:t>
          </m:r>
          <m:r>
            <m:rPr>
              <m:sty m:val="p"/>
            </m:rPr>
            <w:rPr>
              <w:rFonts w:ascii="Cambria Math" w:hAnsi="Cambria Math" w:hint="cs"/>
              <w:rtl/>
            </w:rPr>
            <m:t>אי</m:t>
          </m:r>
        </m:oMath>
      </m:oMathPara>
    </w:p>
    <w:p w14:paraId="68013A4E" w14:textId="77777777" w:rsidR="00DC6336" w:rsidRPr="00A30E04" w:rsidRDefault="00DC6336" w:rsidP="00DC6336">
      <w:pPr>
        <w:pStyle w:val="ListParagraph"/>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xml:space="preserve">=n^2 </m:t>
          </m:r>
          <m:r>
            <m:rPr>
              <m:sty m:val="p"/>
            </m:rPr>
            <w:rPr>
              <w:rFonts w:ascii="Cambria Math" w:hAnsi="Cambria Math" w:hint="cs"/>
              <w:rtl/>
            </w:rPr>
            <m:t>זוגי</m:t>
          </m:r>
        </m:oMath>
      </m:oMathPara>
    </w:p>
    <w:p w14:paraId="1226B5E1" w14:textId="77777777" w:rsidR="00DC6336" w:rsidRPr="00A30E04" w:rsidRDefault="00DC6336" w:rsidP="00DC6336">
      <w:pPr>
        <w:pStyle w:val="ListParagraph"/>
        <w:rPr>
          <w:rtl/>
        </w:rPr>
      </w:pPr>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 xml:space="preserve">=n  </m:t>
          </m:r>
          <m:r>
            <w:rPr>
              <w:rFonts w:ascii="Cambria Math" w:hAnsi="Cambria Math" w:hint="cs"/>
              <w:rtl/>
            </w:rPr>
            <m:t>זוגי</m:t>
          </m:r>
          <m:r>
            <w:rPr>
              <w:rFonts w:ascii="Cambria Math" w:hAnsi="Cambria Math"/>
            </w:rPr>
            <m:t xml:space="preserve"> </m:t>
          </m:r>
          <m:r>
            <m:rPr>
              <m:sty m:val="p"/>
            </m:rPr>
            <w:rPr>
              <w:rFonts w:ascii="Cambria Math" w:hAnsi="Cambria Math" w:hint="cs"/>
              <w:rtl/>
            </w:rPr>
            <m:t>אי</m:t>
          </m:r>
        </m:oMath>
      </m:oMathPara>
    </w:p>
    <w:p w14:paraId="721C2FA8" w14:textId="77777777" w:rsidR="00DC6336" w:rsidRPr="00A30E04" w:rsidRDefault="00DC6336" w:rsidP="00DC6336">
      <w:pPr>
        <w:pStyle w:val="ListParagraph"/>
        <w:rPr>
          <w:rtl/>
        </w:rPr>
      </w:pPr>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 xml:space="preserve">=n^2  </m:t>
          </m:r>
          <m:r>
            <w:rPr>
              <w:rFonts w:ascii="Cambria Math" w:hAnsi="Cambria Math" w:hint="cs"/>
              <w:rtl/>
            </w:rPr>
            <m:t>זוג</m:t>
          </m:r>
          <m:r>
            <m:rPr>
              <m:sty m:val="p"/>
            </m:rPr>
            <w:rPr>
              <w:rFonts w:ascii="Cambria Math" w:hAnsi="Cambria Math" w:hint="cs"/>
              <w:rtl/>
            </w:rPr>
            <m:t>י</m:t>
          </m:r>
        </m:oMath>
      </m:oMathPara>
    </w:p>
    <w:p w14:paraId="3E5D45B4" w14:textId="77777777" w:rsidR="00DC6336" w:rsidRDefault="00DC6336" w:rsidP="00DC6336">
      <w:pPr>
        <w:pStyle w:val="ListParagraph"/>
      </w:pPr>
      <w:r>
        <w:rPr>
          <w:rFonts w:hint="cs"/>
          <w:rtl/>
        </w:rPr>
        <w:t xml:space="preserve">נניח ש- </w:t>
      </w:r>
      <w:r>
        <w:t>f=O(g)</w:t>
      </w:r>
    </w:p>
    <w:p w14:paraId="1B47E608" w14:textId="77777777" w:rsidR="00DC6336" w:rsidRDefault="00DC6336" w:rsidP="00DC6336">
      <w:pPr>
        <w:pStyle w:val="ListParagraph"/>
      </w:pPr>
      <w:r>
        <w:rPr>
          <w:rFonts w:hint="cs"/>
          <w:rtl/>
        </w:rPr>
        <w:t xml:space="preserve">אזי קיימים </w:t>
      </w:r>
      <m:oMath>
        <m:r>
          <w:rPr>
            <w:rFonts w:ascii="Cambria Math" w:hAnsi="Cambria Math"/>
          </w:rPr>
          <m:t xml:space="preserve">c&gt;0, </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&gt;0</m:t>
        </m:r>
      </m:oMath>
    </w:p>
    <w:p w14:paraId="30507A01" w14:textId="77777777" w:rsidR="00DC6336" w:rsidRPr="00A30E04" w:rsidRDefault="00DC6336" w:rsidP="00DC6336">
      <w:pPr>
        <w:pStyle w:val="ListParagraph"/>
      </w:pPr>
      <w:r>
        <w:rPr>
          <w:rFonts w:hint="cs"/>
          <w:rtl/>
        </w:rPr>
        <w:t xml:space="preserve">כל שלכל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&lt;n</m:t>
        </m:r>
      </m:oMath>
      <w:r>
        <w:t xml:space="preserve"> </w:t>
      </w:r>
      <w:r>
        <w:rPr>
          <w:rFonts w:hint="cs"/>
          <w:rtl/>
        </w:rPr>
        <w:t xml:space="preserve"> מתקיים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≤c*g</m:t>
        </m:r>
        <m:d>
          <m:dPr>
            <m:ctrlPr>
              <w:rPr>
                <w:rFonts w:ascii="Cambria Math" w:hAnsi="Cambria Math"/>
                <w:i/>
              </w:rPr>
            </m:ctrlPr>
          </m:dPr>
          <m:e>
            <m:r>
              <w:rPr>
                <w:rFonts w:ascii="Cambria Math" w:hAnsi="Cambria Math"/>
              </w:rPr>
              <m:t>n</m:t>
            </m:r>
          </m:e>
        </m:d>
      </m:oMath>
    </w:p>
    <w:p w14:paraId="1A653B94" w14:textId="77777777" w:rsidR="00DC6336" w:rsidRPr="00A30E04" w:rsidRDefault="00DC6336" w:rsidP="00DC6336">
      <w:pPr>
        <w:pStyle w:val="ListParagraph"/>
      </w:pPr>
      <w:r>
        <w:rPr>
          <w:rFonts w:hint="cs"/>
          <w:rtl/>
        </w:rPr>
        <w:t xml:space="preserve">בפרט עבור אי זוגי מתקיים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≤cg</m:t>
        </m:r>
        <m:d>
          <m:dPr>
            <m:ctrlPr>
              <w:rPr>
                <w:rFonts w:ascii="Cambria Math" w:hAnsi="Cambria Math"/>
                <w:i/>
              </w:rPr>
            </m:ctrlPr>
          </m:dPr>
          <m:e>
            <m:r>
              <w:rPr>
                <w:rFonts w:ascii="Cambria Math" w:hAnsi="Cambria Math"/>
              </w:rPr>
              <m:t>n</m:t>
            </m:r>
          </m:e>
        </m:d>
      </m:oMath>
    </w:p>
    <w:p w14:paraId="38AB4D9F" w14:textId="77777777" w:rsidR="00DC6336" w:rsidRPr="00A30E04" w:rsidRDefault="00DC6336" w:rsidP="00DC6336">
      <w:pPr>
        <w:pStyle w:val="ListParagraph"/>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≤cn</m:t>
          </m:r>
        </m:oMath>
      </m:oMathPara>
    </w:p>
    <w:p w14:paraId="1ECD90B9" w14:textId="77777777" w:rsidR="00DC6336" w:rsidRPr="00A30E04" w:rsidRDefault="00DC6336" w:rsidP="00DC6336">
      <w:pPr>
        <w:pStyle w:val="ListParagraph"/>
        <w:rPr>
          <w:rtl/>
        </w:rPr>
      </w:pPr>
      <m:oMathPara>
        <m:oMath>
          <m:r>
            <w:rPr>
              <w:rFonts w:ascii="Cambria Math" w:hAnsi="Cambria Math"/>
            </w:rPr>
            <m:t>n&lt;c</m:t>
          </m:r>
        </m:oMath>
      </m:oMathPara>
    </w:p>
    <w:p w14:paraId="4F35D961" w14:textId="77777777" w:rsidR="00DC6336" w:rsidRDefault="00DC6336" w:rsidP="00DC6336">
      <w:pPr>
        <w:pStyle w:val="ListParagraph"/>
      </w:pPr>
      <w:r>
        <w:rPr>
          <w:rFonts w:hint="cs"/>
          <w:rtl/>
        </w:rPr>
        <w:t xml:space="preserve">אבל אם ניקח </w:t>
      </w:r>
      <m:oMath>
        <m:r>
          <w:rPr>
            <w:rFonts w:ascii="Cambria Math" w:hAnsi="Cambria Math"/>
          </w:rPr>
          <m:t>n=2</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e>
            </m:d>
            <m:r>
              <w:rPr>
                <w:rFonts w:ascii="Cambria Math" w:hAnsi="Cambria Math"/>
              </w:rPr>
              <m:t>+c</m:t>
            </m:r>
          </m:e>
        </m:d>
        <m:r>
          <w:rPr>
            <w:rFonts w:ascii="Cambria Math" w:hAnsi="Cambria Math"/>
          </w:rPr>
          <m:t>+1</m:t>
        </m:r>
      </m:oMath>
    </w:p>
    <w:p w14:paraId="5FE145B6" w14:textId="77777777" w:rsidR="00DC6336" w:rsidRDefault="00DC6336" w:rsidP="00DC6336">
      <w:pPr>
        <w:pStyle w:val="ListParagraph"/>
        <w:rPr>
          <w:rtl/>
        </w:rPr>
      </w:pPr>
      <w:r>
        <w:rPr>
          <w:rFonts w:hint="cs"/>
          <w:rtl/>
        </w:rPr>
        <w:t>אז יתקיים ש-</w:t>
      </w:r>
      <w:r>
        <w:t xml:space="preserve"> n</w:t>
      </w:r>
      <w:r>
        <w:rPr>
          <w:rFonts w:hint="cs"/>
          <w:rtl/>
        </w:rPr>
        <w:t xml:space="preserve"> אי זוגי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&lt;n</m:t>
        </m:r>
      </m:oMath>
      <w:r>
        <w:rPr>
          <w:rFonts w:hint="cs"/>
          <w:rtl/>
        </w:rPr>
        <w:t xml:space="preserve"> ו- </w:t>
      </w:r>
      <w:r>
        <w:t>n&gt;c</w:t>
      </w:r>
      <w:r>
        <w:rPr>
          <w:rFonts w:hint="cs"/>
          <w:rtl/>
        </w:rPr>
        <w:t xml:space="preserve"> </w:t>
      </w:r>
      <w:r>
        <w:rPr>
          <w:rtl/>
        </w:rPr>
        <w:t>–</w:t>
      </w:r>
      <w:r>
        <w:rPr>
          <w:rFonts w:hint="cs"/>
          <w:rtl/>
        </w:rPr>
        <w:t xml:space="preserve"> וזו סתירה.</w:t>
      </w:r>
    </w:p>
    <w:p w14:paraId="603C5166" w14:textId="77777777" w:rsidR="00DC6336" w:rsidRDefault="00DC6336" w:rsidP="00DC6336">
      <w:pPr>
        <w:pStyle w:val="ListParagraph"/>
        <w:rPr>
          <w:rtl/>
        </w:rPr>
      </w:pPr>
      <w:r>
        <w:rPr>
          <w:rFonts w:hint="cs"/>
          <w:rtl/>
        </w:rPr>
        <w:t xml:space="preserve">לכן </w:t>
      </w:r>
      <m:oMath>
        <m:r>
          <w:rPr>
            <w:rFonts w:ascii="Cambria Math" w:hAnsi="Cambria Math"/>
          </w:rPr>
          <m:t>f≠O</m:t>
        </m:r>
        <m:d>
          <m:dPr>
            <m:ctrlPr>
              <w:rPr>
                <w:rFonts w:ascii="Cambria Math" w:hAnsi="Cambria Math"/>
                <w:i/>
              </w:rPr>
            </m:ctrlPr>
          </m:dPr>
          <m:e>
            <m:r>
              <w:rPr>
                <w:rFonts w:ascii="Cambria Math" w:hAnsi="Cambria Math"/>
              </w:rPr>
              <m:t>g</m:t>
            </m:r>
          </m:e>
        </m:d>
        <m:r>
          <m:rPr>
            <m:sty m:val="p"/>
          </m:rPr>
          <w:rPr>
            <w:rFonts w:ascii="Cambria Math" w:hAnsi="Cambria Math"/>
          </w:rPr>
          <m:t xml:space="preserve"> </m:t>
        </m:r>
      </m:oMath>
      <w:r>
        <w:rPr>
          <w:rFonts w:hint="cs"/>
          <w:rtl/>
        </w:rPr>
        <w:t xml:space="preserve"> בדומה </w:t>
      </w:r>
      <m:oMath>
        <m:r>
          <w:rPr>
            <w:rFonts w:ascii="Cambria Math" w:hAnsi="Cambria Math"/>
          </w:rPr>
          <m:t>f≠</m:t>
        </m:r>
        <m:r>
          <m:rPr>
            <m:sty m:val="p"/>
          </m:rPr>
          <w:rPr>
            <w:rFonts w:ascii="Cambria Math" w:hAnsi="Cambria Math"/>
          </w:rPr>
          <m:t>Ω</m:t>
        </m:r>
        <m:d>
          <m:dPr>
            <m:ctrlPr>
              <w:rPr>
                <w:rFonts w:ascii="Cambria Math" w:hAnsi="Cambria Math"/>
                <w:i/>
              </w:rPr>
            </m:ctrlPr>
          </m:dPr>
          <m:e>
            <m:r>
              <w:rPr>
                <w:rFonts w:ascii="Cambria Math" w:hAnsi="Cambria Math"/>
              </w:rPr>
              <m:t>g</m:t>
            </m:r>
          </m:e>
        </m:d>
      </m:oMath>
      <w:r>
        <w:rPr>
          <w:rFonts w:hint="cs"/>
          <w:rtl/>
        </w:rPr>
        <w:t>.</w:t>
      </w:r>
    </w:p>
    <w:p w14:paraId="050BA0AE" w14:textId="77777777" w:rsidR="00DC6336" w:rsidRDefault="00DC6336" w:rsidP="00DC6336">
      <w:pPr>
        <w:pStyle w:val="ListParagraph"/>
        <w:rPr>
          <w:rtl/>
        </w:rPr>
      </w:pPr>
    </w:p>
    <w:p w14:paraId="2A1FF8E5" w14:textId="77777777" w:rsidR="00DC6336" w:rsidRDefault="00DC6336" w:rsidP="00DC6336">
      <w:pPr>
        <w:pStyle w:val="ListParagraph"/>
        <w:numPr>
          <w:ilvl w:val="0"/>
          <w:numId w:val="3"/>
        </w:numPr>
        <w:spacing w:after="160" w:line="259" w:lineRule="auto"/>
      </w:pPr>
      <w:r>
        <w:rPr>
          <w:rFonts w:hint="cs"/>
          <w:rtl/>
        </w:rPr>
        <w:t xml:space="preserve">איתור מקסימום בערימת מינימום דורשת סיבוכיות </w:t>
      </w:r>
      <m:oMath>
        <m:r>
          <w:rPr>
            <w:rFonts w:ascii="Cambria Math" w:hAnsi="Cambria Math" w:cs="Cambria Math" w:hint="cs"/>
            <w:rtl/>
          </w:rPr>
          <m:t>θ</m:t>
        </m:r>
        <m:d>
          <m:dPr>
            <m:ctrlPr>
              <w:rPr>
                <w:rFonts w:ascii="Cambria Math" w:hAnsi="Cambria Math"/>
                <w:i/>
              </w:rPr>
            </m:ctrlPr>
          </m:dPr>
          <m:e>
            <m:r>
              <w:rPr>
                <w:rFonts w:ascii="Cambria Math" w:hAnsi="Cambria Math"/>
              </w:rPr>
              <m:t>n</m:t>
            </m:r>
          </m:e>
        </m:d>
      </m:oMath>
      <w:r>
        <w:rPr>
          <w:rFonts w:hint="cs"/>
          <w:rtl/>
        </w:rPr>
        <w:t xml:space="preserve"> במקרה הגרוע.</w:t>
      </w:r>
    </w:p>
    <w:p w14:paraId="279C402F" w14:textId="77777777" w:rsidR="00DC6336" w:rsidRDefault="00DC6336" w:rsidP="00DC6336">
      <w:pPr>
        <w:pStyle w:val="ListParagraph"/>
        <w:rPr>
          <w:rtl/>
        </w:rPr>
      </w:pPr>
      <w:r w:rsidRPr="00DC2225">
        <w:rPr>
          <w:rFonts w:hint="cs"/>
          <w:b/>
          <w:bCs/>
          <w:rtl/>
        </w:rPr>
        <w:t>נכון,</w:t>
      </w:r>
      <w:r>
        <w:rPr>
          <w:rFonts w:hint="cs"/>
          <w:rtl/>
        </w:rPr>
        <w:t xml:space="preserve"> בערימת מינימום המקסימום נמצא באחת העלים בערימה ויש </w:t>
      </w:r>
      <m:oMath>
        <m:r>
          <w:rPr>
            <w:rFonts w:ascii="Cambria Math" w:hAnsi="Cambria Math" w:cs="Cambria Math" w:hint="cs"/>
            <w:rtl/>
          </w:rPr>
          <m:t>θ</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oMath>
      <w:r>
        <w:t xml:space="preserve">  </w:t>
      </w:r>
      <w:r>
        <w:rPr>
          <w:rFonts w:hint="cs"/>
          <w:rtl/>
        </w:rPr>
        <w:t xml:space="preserve"> עלים.</w:t>
      </w:r>
    </w:p>
    <w:p w14:paraId="3057207E" w14:textId="77777777" w:rsidR="00DC6336" w:rsidRDefault="00DC6336" w:rsidP="00DC6336">
      <w:pPr>
        <w:pStyle w:val="ListParagraph"/>
        <w:rPr>
          <w:rtl/>
        </w:rPr>
      </w:pPr>
      <w:r>
        <w:rPr>
          <w:rFonts w:hint="cs"/>
          <w:rtl/>
        </w:rPr>
        <w:t xml:space="preserve">אין שום ידיע על יחס סדר בין שני עלים בערימה. יש למצוא מקסימום בקבוצה כללית בגודל </w:t>
      </w:r>
      <m:oMath>
        <m:r>
          <w:rPr>
            <w:rFonts w:ascii="Cambria Math" w:hAnsi="Cambria Math" w:cs="Cambria Math" w:hint="cs"/>
            <w:rtl/>
          </w:rPr>
          <m:t>θ</m:t>
        </m:r>
        <m:d>
          <m:dPr>
            <m:ctrlPr>
              <w:rPr>
                <w:rFonts w:ascii="Cambria Math" w:hAnsi="Cambria Math"/>
                <w:i/>
              </w:rPr>
            </m:ctrlPr>
          </m:dPr>
          <m:e>
            <m:r>
              <w:rPr>
                <w:rFonts w:ascii="Cambria Math" w:hAnsi="Cambria Math"/>
              </w:rPr>
              <m:t>n</m:t>
            </m:r>
          </m:e>
        </m:d>
      </m:oMath>
      <w:r>
        <w:rPr>
          <w:rFonts w:hint="cs"/>
          <w:rtl/>
        </w:rPr>
        <w:t xml:space="preserve">, וזה דורש סיבוכיות </w:t>
      </w:r>
      <m:oMath>
        <m:r>
          <w:rPr>
            <w:rFonts w:ascii="Cambria Math" w:hAnsi="Cambria Math" w:cs="Cambria Math" w:hint="cs"/>
            <w:rtl/>
          </w:rPr>
          <m:t>θ</m:t>
        </m:r>
        <m:d>
          <m:dPr>
            <m:ctrlPr>
              <w:rPr>
                <w:rFonts w:ascii="Cambria Math" w:hAnsi="Cambria Math"/>
                <w:i/>
              </w:rPr>
            </m:ctrlPr>
          </m:dPr>
          <m:e>
            <m:r>
              <w:rPr>
                <w:rFonts w:ascii="Cambria Math" w:hAnsi="Cambria Math"/>
              </w:rPr>
              <m:t>n</m:t>
            </m:r>
          </m:e>
        </m:d>
      </m:oMath>
      <w:r>
        <w:rPr>
          <w:rFonts w:hint="cs"/>
          <w:rtl/>
        </w:rPr>
        <w:t xml:space="preserve">. </w:t>
      </w:r>
    </w:p>
    <w:p w14:paraId="19865E50" w14:textId="77777777" w:rsidR="00DC6336" w:rsidRDefault="00DC6336" w:rsidP="00DC6336">
      <w:pPr>
        <w:pStyle w:val="ListParagraph"/>
        <w:numPr>
          <w:ilvl w:val="0"/>
          <w:numId w:val="3"/>
        </w:numPr>
        <w:spacing w:after="160" w:line="259" w:lineRule="auto"/>
      </w:pPr>
      <w:r>
        <w:rPr>
          <w:rFonts w:hint="cs"/>
          <w:rtl/>
        </w:rPr>
        <w:t xml:space="preserve">עבור 2 צמתים בעץ בינארי בו יש הצבעות גם מצמתים לאבותיהם, ניתן למצוא אב קדמון משותף נמוך ביותר בסיבוכיות </w:t>
      </w:r>
      <m:oMath>
        <m:r>
          <w:rPr>
            <w:rFonts w:ascii="Cambria Math" w:hAnsi="Cambria Math" w:cs="Cambria Math" w:hint="cs"/>
            <w:rtl/>
          </w:rPr>
          <m:t>θ</m:t>
        </m:r>
        <m:d>
          <m:dPr>
            <m:ctrlPr>
              <w:rPr>
                <w:rFonts w:ascii="Cambria Math" w:hAnsi="Cambria Math"/>
                <w:i/>
              </w:rPr>
            </m:ctrlPr>
          </m:dPr>
          <m:e>
            <m:r>
              <w:rPr>
                <w:rFonts w:ascii="Cambria Math" w:hAnsi="Cambria Math"/>
              </w:rPr>
              <m:t>h</m:t>
            </m:r>
          </m:e>
        </m:d>
      </m:oMath>
      <w:r>
        <w:rPr>
          <w:rFonts w:hint="cs"/>
          <w:rtl/>
        </w:rPr>
        <w:t>.</w:t>
      </w:r>
    </w:p>
    <w:p w14:paraId="52DCE30D" w14:textId="77777777" w:rsidR="00DC6336" w:rsidRDefault="00DC6336" w:rsidP="00DC6336">
      <w:pPr>
        <w:pStyle w:val="ListParagraph"/>
        <w:rPr>
          <w:rtl/>
        </w:rPr>
      </w:pPr>
      <w:r w:rsidRPr="00DC2225">
        <w:rPr>
          <w:rFonts w:hint="cs"/>
          <w:b/>
          <w:bCs/>
          <w:rtl/>
        </w:rPr>
        <w:t>נכון</w:t>
      </w:r>
      <w:r>
        <w:rPr>
          <w:rFonts w:hint="cs"/>
          <w:rtl/>
        </w:rPr>
        <w:t xml:space="preserve">, אם הצמתים באותו עומק, ניתן לעלות שלב אחד בעץ בכל אחד מהם בו זמנית עד שמצביעים לאותו צומת. וזהו אב משותף קדמון הכי נמוך שלהם </w:t>
      </w:r>
      <w:r>
        <w:t>-</w:t>
      </w:r>
      <w:r>
        <w:rPr>
          <w:rFonts w:hint="cs"/>
          <w:rtl/>
        </w:rPr>
        <w:t xml:space="preserve"> </w:t>
      </w:r>
      <m:oMath>
        <m:r>
          <w:rPr>
            <w:rFonts w:ascii="Cambria Math" w:hAnsi="Cambria Math" w:cs="Cambria Math" w:hint="cs"/>
            <w:rtl/>
          </w:rPr>
          <m:t>θ</m:t>
        </m:r>
        <m:d>
          <m:dPr>
            <m:ctrlPr>
              <w:rPr>
                <w:rFonts w:ascii="Cambria Math" w:hAnsi="Cambria Math"/>
                <w:i/>
              </w:rPr>
            </m:ctrlPr>
          </m:dPr>
          <m:e>
            <m:r>
              <w:rPr>
                <w:rFonts w:ascii="Cambria Math" w:hAnsi="Cambria Math"/>
              </w:rPr>
              <m:t>h</m:t>
            </m:r>
          </m:e>
        </m:d>
      </m:oMath>
      <w:r>
        <w:rPr>
          <w:rFonts w:hint="cs"/>
          <w:rtl/>
        </w:rPr>
        <w:t>.</w:t>
      </w:r>
    </w:p>
    <w:p w14:paraId="7EFF4834" w14:textId="77777777" w:rsidR="00DC6336" w:rsidRPr="00DC2225" w:rsidRDefault="00DC6336" w:rsidP="00DC6336">
      <w:pPr>
        <w:pStyle w:val="ListParagraph"/>
        <w:rPr>
          <w:rtl/>
        </w:rPr>
      </w:pPr>
      <w:r>
        <w:rPr>
          <w:rFonts w:hint="cs"/>
          <w:rtl/>
        </w:rPr>
        <w:t xml:space="preserve">אם הם בעומק שונה, צריך לחשב עומק של כל אחד משתי הצמתים </w:t>
      </w:r>
      <w:r>
        <w:rPr>
          <w:rtl/>
        </w:rPr>
        <w:t>–</w:t>
      </w:r>
      <w:r>
        <w:rPr>
          <w:rFonts w:hint="cs"/>
          <w:rtl/>
        </w:rPr>
        <w:t xml:space="preserve"> </w:t>
      </w:r>
      <m:oMath>
        <m:r>
          <w:rPr>
            <w:rFonts w:ascii="Cambria Math" w:hAnsi="Cambria Math" w:cs="Cambria Math" w:hint="cs"/>
            <w:rtl/>
          </w:rPr>
          <m:t>θ</m:t>
        </m:r>
        <m:d>
          <m:dPr>
            <m:ctrlPr>
              <w:rPr>
                <w:rFonts w:ascii="Cambria Math" w:hAnsi="Cambria Math"/>
                <w:i/>
              </w:rPr>
            </m:ctrlPr>
          </m:dPr>
          <m:e>
            <m:r>
              <w:rPr>
                <w:rFonts w:ascii="Cambria Math" w:hAnsi="Cambria Math"/>
              </w:rPr>
              <m:t>h</m:t>
            </m:r>
          </m:e>
        </m:d>
      </m:oMath>
    </w:p>
    <w:p w14:paraId="2281F4F8" w14:textId="77777777" w:rsidR="00DC6336" w:rsidRPr="00DC2225" w:rsidRDefault="00DC6336" w:rsidP="00DC6336">
      <w:pPr>
        <w:pStyle w:val="ListParagraph"/>
        <w:rPr>
          <w:rtl/>
        </w:rPr>
      </w:pPr>
      <w:r>
        <w:rPr>
          <w:rFonts w:hint="cs"/>
          <w:rtl/>
        </w:rPr>
        <w:t xml:space="preserve">ואם העומקים שונים, עולים בצומת הנמוך ביותר מספר שלבים זהה להפרש העומקים  - </w:t>
      </w:r>
      <m:oMath>
        <m:r>
          <w:rPr>
            <w:rFonts w:ascii="Cambria Math" w:hAnsi="Cambria Math" w:cs="Cambria Math" w:hint="cs"/>
            <w:rtl/>
          </w:rPr>
          <m:t>θ</m:t>
        </m:r>
        <m:d>
          <m:dPr>
            <m:ctrlPr>
              <w:rPr>
                <w:rFonts w:ascii="Cambria Math" w:hAnsi="Cambria Math"/>
                <w:i/>
              </w:rPr>
            </m:ctrlPr>
          </m:dPr>
          <m:e>
            <m:r>
              <w:rPr>
                <w:rFonts w:ascii="Cambria Math" w:hAnsi="Cambria Math"/>
              </w:rPr>
              <m:t>h</m:t>
            </m:r>
          </m:e>
        </m:d>
      </m:oMath>
    </w:p>
    <w:p w14:paraId="6E9F8E28" w14:textId="77777777" w:rsidR="00DC6336" w:rsidRPr="00DC2225" w:rsidRDefault="00DC6336" w:rsidP="00DC6336">
      <w:pPr>
        <w:pStyle w:val="ListParagraph"/>
        <w:rPr>
          <w:rtl/>
        </w:rPr>
      </w:pPr>
      <w:r>
        <w:rPr>
          <w:rFonts w:hint="cs"/>
          <w:rtl/>
        </w:rPr>
        <w:t>וממשיכים כמו קודם.</w:t>
      </w:r>
    </w:p>
    <w:p w14:paraId="7A1D79FB" w14:textId="77777777" w:rsidR="00DC6336" w:rsidRDefault="00DC6336">
      <w:pPr>
        <w:rPr>
          <w:rtl/>
        </w:rPr>
      </w:pPr>
      <w:r>
        <w:rPr>
          <w:rtl/>
        </w:rPr>
        <w:br w:type="page"/>
      </w:r>
    </w:p>
    <w:p w14:paraId="57DD9049" w14:textId="77777777" w:rsidR="00DC6336" w:rsidRDefault="00DC6336">
      <w:pPr>
        <w:rPr>
          <w:rtl/>
        </w:rPr>
      </w:pPr>
      <w:r>
        <w:rPr>
          <w:rtl/>
        </w:rPr>
        <w:lastRenderedPageBreak/>
        <w:br w:type="page"/>
      </w:r>
    </w:p>
    <w:p w14:paraId="69F53555" w14:textId="77777777" w:rsidR="00DC6336" w:rsidRDefault="00DC6336" w:rsidP="00DC6336">
      <w:pPr>
        <w:bidi/>
        <w:rPr>
          <w:rtl/>
        </w:rPr>
      </w:pPr>
      <w:r>
        <w:rPr>
          <w:noProof/>
        </w:rPr>
        <w:lastRenderedPageBreak/>
        <w:drawing>
          <wp:inline distT="0" distB="0" distL="0" distR="0" wp14:anchorId="4A368F9C" wp14:editId="2A30347B">
            <wp:extent cx="5943600" cy="3935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5730"/>
                    </a:xfrm>
                    <a:prstGeom prst="rect">
                      <a:avLst/>
                    </a:prstGeom>
                  </pic:spPr>
                </pic:pic>
              </a:graphicData>
            </a:graphic>
          </wp:inline>
        </w:drawing>
      </w:r>
    </w:p>
    <w:p w14:paraId="7F0BDE88" w14:textId="77777777" w:rsidR="00DC6336" w:rsidRDefault="00DC6336" w:rsidP="00DC6336">
      <w:pPr>
        <w:bidi/>
        <w:rPr>
          <w:rtl/>
        </w:rPr>
      </w:pPr>
    </w:p>
    <w:p w14:paraId="056513C0" w14:textId="77777777" w:rsidR="00DC6336" w:rsidRPr="00DC6336" w:rsidRDefault="00DC6336" w:rsidP="00DC6336">
      <w:pPr>
        <w:bidi/>
        <w:rPr>
          <w:rFonts w:hint="cs"/>
          <w:rtl/>
        </w:rPr>
      </w:pPr>
      <w:r>
        <w:rPr>
          <w:noProof/>
        </w:rPr>
        <w:lastRenderedPageBreak/>
        <w:drawing>
          <wp:inline distT="0" distB="0" distL="0" distR="0" wp14:anchorId="165A203D" wp14:editId="1A937790">
            <wp:extent cx="5943600" cy="809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096250"/>
                    </a:xfrm>
                    <a:prstGeom prst="rect">
                      <a:avLst/>
                    </a:prstGeom>
                  </pic:spPr>
                </pic:pic>
              </a:graphicData>
            </a:graphic>
          </wp:inline>
        </w:drawing>
      </w:r>
      <w:bookmarkStart w:id="0" w:name="_GoBack"/>
      <w:bookmarkEnd w:id="0"/>
    </w:p>
    <w:sectPr w:rsidR="00DC6336" w:rsidRPr="00DC6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80FEE"/>
    <w:multiLevelType w:val="hybridMultilevel"/>
    <w:tmpl w:val="6892473C"/>
    <w:lvl w:ilvl="0" w:tplc="9300DD4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6C6F50"/>
    <w:multiLevelType w:val="hybridMultilevel"/>
    <w:tmpl w:val="6CFC6526"/>
    <w:lvl w:ilvl="0" w:tplc="C6868D2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5A5ABA"/>
    <w:multiLevelType w:val="hybridMultilevel"/>
    <w:tmpl w:val="A9C4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336"/>
    <w:rsid w:val="00451D0D"/>
    <w:rsid w:val="00DC63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2C2D1"/>
  <w15:chartTrackingRefBased/>
  <w15:docId w15:val="{D9FA1345-444F-49AE-8392-673E8D4B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336"/>
    <w:pPr>
      <w:bidi/>
      <w:spacing w:after="200" w:line="276" w:lineRule="auto"/>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633</Words>
  <Characters>3613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s</dc:creator>
  <cp:keywords/>
  <dc:description/>
  <cp:lastModifiedBy>e s</cp:lastModifiedBy>
  <cp:revision>1</cp:revision>
  <dcterms:created xsi:type="dcterms:W3CDTF">2019-02-12T00:39:00Z</dcterms:created>
  <dcterms:modified xsi:type="dcterms:W3CDTF">2019-02-12T00:44:00Z</dcterms:modified>
</cp:coreProperties>
</file>