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70E" w:rsidRDefault="00CD33C1" w:rsidP="00CD33C1">
      <w:pPr>
        <w:jc w:val="center"/>
        <w:rPr>
          <w:rFonts w:hint="cs"/>
          <w:u w:val="single"/>
          <w:rtl/>
        </w:rPr>
      </w:pPr>
      <w:r w:rsidRPr="00CD33C1">
        <w:rPr>
          <w:rFonts w:hint="cs"/>
          <w:u w:val="single"/>
          <w:rtl/>
        </w:rPr>
        <w:t>2015א' 93</w:t>
      </w:r>
    </w:p>
    <w:p w:rsidR="00CD33C1" w:rsidRDefault="00CD33C1" w:rsidP="00CD33C1">
      <w:pPr>
        <w:rPr>
          <w:rFonts w:hint="cs"/>
          <w:u w:val="single"/>
          <w:rtl/>
        </w:rPr>
      </w:pPr>
      <w:r>
        <w:rPr>
          <w:rFonts w:hint="cs"/>
          <w:u w:val="single"/>
          <w:rtl/>
        </w:rPr>
        <w:t>שאלה 1</w:t>
      </w:r>
    </w:p>
    <w:p w:rsidR="00CD33C1" w:rsidRDefault="00CD33C1" w:rsidP="00CD33C1">
      <w:pPr>
        <w:pStyle w:val="a3"/>
        <w:numPr>
          <w:ilvl w:val="0"/>
          <w:numId w:val="1"/>
        </w:numPr>
        <w:rPr>
          <w:rFonts w:hint="cs"/>
        </w:rPr>
      </w:pPr>
      <w:r>
        <w:rPr>
          <w:rFonts w:hint="cs"/>
          <w:rtl/>
        </w:rPr>
        <w:t xml:space="preserve">הסריקה התוכית של שני העצים </w:t>
      </w:r>
      <w:r w:rsidRPr="00CD33C1">
        <w:rPr>
          <w:position w:val="-12"/>
        </w:rPr>
        <w:object w:dxaOrig="2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pt;height:18.4pt" o:ole="">
            <v:imagedata r:id="rId6" o:title=""/>
          </v:shape>
          <o:OLEObject Type="Embed" ProgID="Equation.DSMT4" ShapeID="_x0000_i1025" DrawAspect="Content" ObjectID="_1529171248" r:id="rId7"/>
        </w:object>
      </w:r>
      <w:r>
        <w:rPr>
          <w:rFonts w:hint="cs"/>
          <w:rtl/>
        </w:rPr>
        <w:t xml:space="preserve"> ו- </w:t>
      </w:r>
      <w:r w:rsidRPr="00CD33C1">
        <w:rPr>
          <w:position w:val="-12"/>
        </w:rPr>
        <w:object w:dxaOrig="260" w:dyaOrig="360">
          <v:shape id="_x0000_i1026" type="#_x0000_t75" style="width:13.4pt;height:18.4pt" o:ole="">
            <v:imagedata r:id="rId8" o:title=""/>
          </v:shape>
          <o:OLEObject Type="Embed" ProgID="Equation.DSMT4" ShapeID="_x0000_i1026" DrawAspect="Content" ObjectID="_1529171249" r:id="rId9"/>
        </w:object>
      </w:r>
      <w:r>
        <w:rPr>
          <w:rFonts w:hint="cs"/>
          <w:rtl/>
        </w:rPr>
        <w:t xml:space="preserve"> מחזירה שני מערכים ממוינים בהתאמה. מיזוג שני המערכים האלה למערך </w:t>
      </w:r>
      <w:r w:rsidRPr="00CD33C1">
        <w:rPr>
          <w:position w:val="-4"/>
        </w:rPr>
        <w:object w:dxaOrig="240" w:dyaOrig="260">
          <v:shape id="_x0000_i1027" type="#_x0000_t75" style="width:11.7pt;height:13.4pt" o:ole="">
            <v:imagedata r:id="rId10" o:title=""/>
          </v:shape>
          <o:OLEObject Type="Embed" ProgID="Equation.DSMT4" ShapeID="_x0000_i1027" DrawAspect="Content" ObjectID="_1529171250" r:id="rId11"/>
        </w:object>
      </w:r>
      <w:r>
        <w:rPr>
          <w:rFonts w:hint="cs"/>
          <w:rtl/>
        </w:rPr>
        <w:t xml:space="preserve"> יביא לכך שהמערך </w:t>
      </w:r>
      <w:r w:rsidRPr="00CD33C1">
        <w:rPr>
          <w:position w:val="-4"/>
        </w:rPr>
        <w:object w:dxaOrig="240" w:dyaOrig="260">
          <v:shape id="_x0000_i1028" type="#_x0000_t75" style="width:11.7pt;height:13.4pt" o:ole="">
            <v:imagedata r:id="rId12" o:title=""/>
          </v:shape>
          <o:OLEObject Type="Embed" ProgID="Equation.DSMT4" ShapeID="_x0000_i1028" DrawAspect="Content" ObjectID="_1529171251" r:id="rId13"/>
        </w:object>
      </w:r>
      <w:r>
        <w:rPr>
          <w:rFonts w:hint="cs"/>
          <w:rtl/>
        </w:rPr>
        <w:t xml:space="preserve"> יהיה ממוין גם הוא.</w:t>
      </w:r>
    </w:p>
    <w:p w:rsidR="00CD33C1" w:rsidRDefault="00CD33C1" w:rsidP="00CD33C1">
      <w:pPr>
        <w:pStyle w:val="a3"/>
        <w:numPr>
          <w:ilvl w:val="0"/>
          <w:numId w:val="1"/>
        </w:numPr>
        <w:rPr>
          <w:rFonts w:hint="cs"/>
        </w:rPr>
      </w:pPr>
      <w:r w:rsidRPr="00CD33C1">
        <w:rPr>
          <w:position w:val="-10"/>
        </w:rPr>
        <w:object w:dxaOrig="780" w:dyaOrig="320">
          <v:shape id="_x0000_i1029" type="#_x0000_t75" style="width:39.35pt;height:15.9pt" o:ole="">
            <v:imagedata r:id="rId14" o:title=""/>
          </v:shape>
          <o:OLEObject Type="Embed" ProgID="Equation.DSMT4" ShapeID="_x0000_i1029" DrawAspect="Content" ObjectID="_1529171252" r:id="rId15"/>
        </w:object>
      </w:r>
      <w:r>
        <w:rPr>
          <w:rFonts w:hint="cs"/>
          <w:rtl/>
        </w:rPr>
        <w:t>.</w:t>
      </w:r>
    </w:p>
    <w:p w:rsidR="00CD33C1" w:rsidRDefault="00CD33C1" w:rsidP="00CD33C1">
      <w:pPr>
        <w:pStyle w:val="a3"/>
        <w:numPr>
          <w:ilvl w:val="0"/>
          <w:numId w:val="1"/>
        </w:numPr>
        <w:rPr>
          <w:rFonts w:hint="cs"/>
        </w:rPr>
      </w:pPr>
      <w:r w:rsidRPr="00CD33C1">
        <w:rPr>
          <w:position w:val="-10"/>
        </w:rPr>
        <w:object w:dxaOrig="999" w:dyaOrig="320">
          <v:shape id="_x0000_i1030" type="#_x0000_t75" style="width:50.25pt;height:15.9pt" o:ole="">
            <v:imagedata r:id="rId16" o:title=""/>
          </v:shape>
          <o:OLEObject Type="Embed" ProgID="Equation.DSMT4" ShapeID="_x0000_i1030" DrawAspect="Content" ObjectID="_1529171253" r:id="rId17"/>
        </w:object>
      </w:r>
      <w:r>
        <w:rPr>
          <w:rFonts w:hint="cs"/>
          <w:rtl/>
        </w:rPr>
        <w:t>.</w:t>
      </w:r>
    </w:p>
    <w:p w:rsidR="00CD33C1" w:rsidRDefault="00CD33C1" w:rsidP="00CD33C1">
      <w:pPr>
        <w:rPr>
          <w:rFonts w:hint="cs"/>
          <w:u w:val="single"/>
          <w:rtl/>
        </w:rPr>
      </w:pPr>
      <w:r w:rsidRPr="00CD33C1">
        <w:rPr>
          <w:rFonts w:hint="cs"/>
          <w:u w:val="single"/>
          <w:rtl/>
        </w:rPr>
        <w:t>שאלה 2</w:t>
      </w:r>
    </w:p>
    <w:p w:rsidR="00CD33C1" w:rsidRDefault="00EB3B53" w:rsidP="00CD33C1">
      <w:pPr>
        <w:pStyle w:val="a3"/>
        <w:numPr>
          <w:ilvl w:val="0"/>
          <w:numId w:val="2"/>
        </w:numPr>
        <w:rPr>
          <w:rFonts w:hint="cs"/>
        </w:rPr>
      </w:pPr>
      <w:r>
        <w:rPr>
          <w:rFonts w:hint="cs"/>
          <w:rtl/>
        </w:rPr>
        <w:t xml:space="preserve">יש להוסיף לשגרת החלוקה שלוש קריאות לשגרה </w:t>
      </w:r>
      <w:r w:rsidRPr="00EB3B53">
        <w:rPr>
          <w:position w:val="-6"/>
        </w:rPr>
        <w:object w:dxaOrig="660" w:dyaOrig="279">
          <v:shape id="_x0000_i1031" type="#_x0000_t75" style="width:32.65pt;height:14.25pt" o:ole="">
            <v:imagedata r:id="rId18" o:title=""/>
          </v:shape>
          <o:OLEObject Type="Embed" ProgID="Equation.DSMT4" ShapeID="_x0000_i1031" DrawAspect="Content" ObjectID="_1529171254" r:id="rId19"/>
        </w:object>
      </w:r>
      <w:r>
        <w:rPr>
          <w:rFonts w:hint="cs"/>
          <w:rtl/>
        </w:rPr>
        <w:t>- עבור ערך המיקום ה-</w:t>
      </w:r>
      <w:r w:rsidRPr="00EB3B53">
        <w:rPr>
          <w:position w:val="-14"/>
        </w:rPr>
        <w:object w:dxaOrig="800" w:dyaOrig="400">
          <v:shape id="_x0000_i1032" type="#_x0000_t75" style="width:40.2pt;height:20.1pt" o:ole="">
            <v:imagedata r:id="rId20" o:title=""/>
          </v:shape>
          <o:OLEObject Type="Embed" ProgID="Equation.DSMT4" ShapeID="_x0000_i1032" DrawAspect="Content" ObjectID="_1529171255" r:id="rId21"/>
        </w:object>
      </w:r>
      <w:r>
        <w:rPr>
          <w:rFonts w:hint="cs"/>
          <w:rtl/>
        </w:rPr>
        <w:t xml:space="preserve">, עבור ערך המיקום ה- </w:t>
      </w:r>
      <w:r w:rsidRPr="00EB3B53">
        <w:rPr>
          <w:position w:val="-14"/>
        </w:rPr>
        <w:object w:dxaOrig="780" w:dyaOrig="400">
          <v:shape id="_x0000_i1033" type="#_x0000_t75" style="width:39.35pt;height:20.1pt" o:ole="">
            <v:imagedata r:id="rId22" o:title=""/>
          </v:shape>
          <o:OLEObject Type="Embed" ProgID="Equation.DSMT4" ShapeID="_x0000_i1033" DrawAspect="Content" ObjectID="_1529171256" r:id="rId23"/>
        </w:object>
      </w:r>
      <w:r>
        <w:rPr>
          <w:rFonts w:hint="cs"/>
          <w:rtl/>
        </w:rPr>
        <w:t xml:space="preserve"> ועבור החציון. נבצע השוואות בין החציון לבין כל אחד מערכי המיקום ולפי זה נחליט מי הוא ערך המיקום שיבחר כאיבר הציר. לאחר מכן נרוץ על המערך שנית עד אשר נמצא את האינדקס של ערך המיקום הזה ונחליף אותו עם איבר הציר. הקריאות לשגרה </w:t>
      </w:r>
      <w:r w:rsidRPr="00EB3B53">
        <w:rPr>
          <w:position w:val="-6"/>
        </w:rPr>
        <w:object w:dxaOrig="660" w:dyaOrig="279">
          <v:shape id="_x0000_i1034" type="#_x0000_t75" style="width:32.65pt;height:14.25pt" o:ole="">
            <v:imagedata r:id="rId18" o:title=""/>
          </v:shape>
          <o:OLEObject Type="Embed" ProgID="Equation.DSMT4" ShapeID="_x0000_i1034" DrawAspect="Content" ObjectID="_1529171257" r:id="rId24"/>
        </w:object>
      </w:r>
      <w:r>
        <w:rPr>
          <w:rFonts w:hint="cs"/>
          <w:rtl/>
        </w:rPr>
        <w:t xml:space="preserve"> והריצה על המערך עבור מציאת האינדקס עולות זמן ריצה של </w:t>
      </w:r>
      <w:r w:rsidRPr="00EB3B53">
        <w:rPr>
          <w:position w:val="-10"/>
        </w:rPr>
        <w:object w:dxaOrig="540" w:dyaOrig="320">
          <v:shape id="_x0000_i1035" type="#_x0000_t75" style="width:26.8pt;height:15.9pt" o:ole="">
            <v:imagedata r:id="rId25" o:title=""/>
          </v:shape>
          <o:OLEObject Type="Embed" ProgID="Equation.DSMT4" ShapeID="_x0000_i1035" DrawAspect="Content" ObjectID="_1529171258" r:id="rId26"/>
        </w:object>
      </w:r>
      <w:r>
        <w:rPr>
          <w:rFonts w:hint="cs"/>
          <w:rtl/>
        </w:rPr>
        <w:t xml:space="preserve">, אולם כיוון שגם שגרת החלוקה היא בעלת זמן ריצה של </w:t>
      </w:r>
      <w:r w:rsidRPr="00EB3B53">
        <w:rPr>
          <w:position w:val="-10"/>
        </w:rPr>
        <w:object w:dxaOrig="540" w:dyaOrig="320">
          <v:shape id="_x0000_i1036" type="#_x0000_t75" style="width:26.8pt;height:15.9pt" o:ole="">
            <v:imagedata r:id="rId27" o:title=""/>
          </v:shape>
          <o:OLEObject Type="Embed" ProgID="Equation.DSMT4" ShapeID="_x0000_i1036" DrawAspect="Content" ObjectID="_1529171259" r:id="rId28"/>
        </w:object>
      </w:r>
      <w:r>
        <w:rPr>
          <w:rFonts w:hint="cs"/>
          <w:rtl/>
        </w:rPr>
        <w:t xml:space="preserve"> אזי </w:t>
      </w:r>
      <w:proofErr w:type="spellStart"/>
      <w:r>
        <w:rPr>
          <w:rFonts w:hint="cs"/>
          <w:rtl/>
        </w:rPr>
        <w:t>אסימפטוטית</w:t>
      </w:r>
      <w:proofErr w:type="spellEnd"/>
      <w:r>
        <w:rPr>
          <w:rFonts w:hint="cs"/>
          <w:rtl/>
        </w:rPr>
        <w:t xml:space="preserve"> זמן הריצה לא משתנה. </w:t>
      </w:r>
    </w:p>
    <w:p w:rsidR="00EB3B53" w:rsidRDefault="00EB3B53" w:rsidP="00CD33C1">
      <w:pPr>
        <w:pStyle w:val="a3"/>
        <w:numPr>
          <w:ilvl w:val="0"/>
          <w:numId w:val="2"/>
        </w:numPr>
        <w:rPr>
          <w:rFonts w:hint="cs"/>
        </w:rPr>
      </w:pPr>
      <w:r>
        <w:rPr>
          <w:rFonts w:hint="cs"/>
          <w:rtl/>
        </w:rPr>
        <w:t xml:space="preserve">נוסחת הנסיגה היא </w:t>
      </w:r>
      <w:r w:rsidRPr="00EB3B53">
        <w:rPr>
          <w:position w:val="-10"/>
        </w:rPr>
        <w:object w:dxaOrig="3300" w:dyaOrig="320">
          <v:shape id="_x0000_i1037" type="#_x0000_t75" style="width:164.95pt;height:15.9pt" o:ole="">
            <v:imagedata r:id="rId29" o:title=""/>
          </v:shape>
          <o:OLEObject Type="Embed" ProgID="Equation.DSMT4" ShapeID="_x0000_i1037" DrawAspect="Content" ObjectID="_1529171260" r:id="rId30"/>
        </w:object>
      </w:r>
      <w:r>
        <w:rPr>
          <w:rFonts w:hint="cs"/>
          <w:rtl/>
        </w:rPr>
        <w:t xml:space="preserve"> ומשאלה ג'7 בעמוד 42 במדריך הלמידה נובע כי פתרונה הוא </w:t>
      </w:r>
      <w:r w:rsidRPr="00EB3B53">
        <w:rPr>
          <w:position w:val="-10"/>
        </w:rPr>
        <w:object w:dxaOrig="999" w:dyaOrig="320">
          <v:shape id="_x0000_i1038" type="#_x0000_t75" style="width:50.25pt;height:15.9pt" o:ole="">
            <v:imagedata r:id="rId31" o:title=""/>
          </v:shape>
          <o:OLEObject Type="Embed" ProgID="Equation.DSMT4" ShapeID="_x0000_i1038" DrawAspect="Content" ObjectID="_1529171261" r:id="rId32"/>
        </w:object>
      </w:r>
      <w:r>
        <w:rPr>
          <w:rFonts w:hint="cs"/>
          <w:rtl/>
        </w:rPr>
        <w:t>.</w:t>
      </w:r>
    </w:p>
    <w:p w:rsidR="00EB3B53" w:rsidRDefault="00EB3B53" w:rsidP="00EB3B53">
      <w:pPr>
        <w:rPr>
          <w:rFonts w:hint="cs"/>
          <w:u w:val="single"/>
          <w:rtl/>
        </w:rPr>
      </w:pPr>
      <w:r w:rsidRPr="00EB3B53">
        <w:rPr>
          <w:rFonts w:hint="cs"/>
          <w:u w:val="single"/>
          <w:rtl/>
        </w:rPr>
        <w:t>שאלה 3</w:t>
      </w:r>
    </w:p>
    <w:p w:rsidR="00EB3B53" w:rsidRDefault="00EB3B53" w:rsidP="00EB3B53">
      <w:pPr>
        <w:pStyle w:val="a3"/>
        <w:numPr>
          <w:ilvl w:val="0"/>
          <w:numId w:val="3"/>
        </w:numPr>
        <w:rPr>
          <w:rFonts w:hint="cs"/>
        </w:rPr>
      </w:pPr>
      <w:r>
        <w:rPr>
          <w:rFonts w:hint="cs"/>
          <w:rtl/>
        </w:rPr>
        <w:t xml:space="preserve">מבנה הנתונים </w:t>
      </w:r>
      <w:r w:rsidRPr="00EB3B53">
        <w:rPr>
          <w:position w:val="-6"/>
        </w:rPr>
        <w:object w:dxaOrig="220" w:dyaOrig="279">
          <v:shape id="_x0000_i1042" type="#_x0000_t75" style="width:10.9pt;height:14.25pt" o:ole="">
            <v:imagedata r:id="rId33" o:title=""/>
          </v:shape>
          <o:OLEObject Type="Embed" ProgID="Equation.DSMT4" ShapeID="_x0000_i1042" DrawAspect="Content" ObjectID="_1529171262" r:id="rId34"/>
        </w:object>
      </w:r>
      <w:r>
        <w:rPr>
          <w:rFonts w:hint="cs"/>
          <w:rtl/>
        </w:rPr>
        <w:t xml:space="preserve"> שבו נשתמש יהיה מורכב מעץ אדום-שחור שישמש לאחסון האיברים ומערימת מקסימום שתשמש לאחסון השכיחויות. </w:t>
      </w:r>
      <w:r w:rsidR="00E525A5">
        <w:rPr>
          <w:rFonts w:hint="cs"/>
          <w:rtl/>
        </w:rPr>
        <w:t xml:space="preserve">כל צומת בעץ תכיל שדה </w:t>
      </w:r>
      <w:r w:rsidR="00E525A5" w:rsidRPr="00E525A5">
        <w:rPr>
          <w:position w:val="-6"/>
        </w:rPr>
        <w:object w:dxaOrig="620" w:dyaOrig="240">
          <v:shape id="_x0000_i1043" type="#_x0000_t75" style="width:31pt;height:11.7pt" o:ole="">
            <v:imagedata r:id="rId35" o:title=""/>
          </v:shape>
          <o:OLEObject Type="Embed" ProgID="Equation.DSMT4" ShapeID="_x0000_i1043" DrawAspect="Content" ObjectID="_1529171263" r:id="rId36"/>
        </w:object>
      </w:r>
      <w:r w:rsidR="00E525A5">
        <w:rPr>
          <w:rFonts w:hint="cs"/>
          <w:rtl/>
        </w:rPr>
        <w:t xml:space="preserve"> אשר יציין את השכיחות שלה, וכן מצביע לצומת השכיחות המתאימה בערמת המקסימום.</w:t>
      </w:r>
    </w:p>
    <w:p w:rsidR="00E525A5" w:rsidRDefault="00E525A5" w:rsidP="00E525A5">
      <w:pPr>
        <w:pStyle w:val="a3"/>
        <w:rPr>
          <w:rFonts w:hint="cs"/>
        </w:rPr>
      </w:pPr>
      <w:r>
        <w:rPr>
          <w:rFonts w:hint="cs"/>
          <w:rtl/>
        </w:rPr>
        <w:t>נבנה את מבנה הנתונים באופן הבא:</w:t>
      </w:r>
    </w:p>
    <w:p w:rsidR="00EB3B53" w:rsidRDefault="00EB3B53" w:rsidP="00EB3B53">
      <w:pPr>
        <w:pStyle w:val="a3"/>
        <w:rPr>
          <w:rFonts w:hint="cs"/>
          <w:rtl/>
        </w:rPr>
      </w:pPr>
      <w:r>
        <w:rPr>
          <w:rFonts w:hint="cs"/>
          <w:rtl/>
        </w:rPr>
        <w:t xml:space="preserve">עבור כל איבר ב- </w:t>
      </w:r>
      <w:r w:rsidRPr="00EB3B53">
        <w:rPr>
          <w:position w:val="-4"/>
        </w:rPr>
        <w:object w:dxaOrig="240" w:dyaOrig="260">
          <v:shape id="_x0000_i1039" type="#_x0000_t75" style="width:11.7pt;height:13.4pt" o:ole="">
            <v:imagedata r:id="rId37" o:title=""/>
          </v:shape>
          <o:OLEObject Type="Embed" ProgID="Equation.DSMT4" ShapeID="_x0000_i1039" DrawAspect="Content" ObjectID="_1529171264" r:id="rId38"/>
        </w:object>
      </w:r>
      <w:r>
        <w:rPr>
          <w:rFonts w:hint="cs"/>
          <w:rtl/>
        </w:rPr>
        <w:t xml:space="preserve"> נבדוק האם הוא קיים כבר בעץ בעזרת שגרת החיפוש:</w:t>
      </w:r>
    </w:p>
    <w:p w:rsidR="00EB3B53" w:rsidRDefault="00EB3B53" w:rsidP="00E525A5">
      <w:pPr>
        <w:pStyle w:val="a3"/>
        <w:numPr>
          <w:ilvl w:val="0"/>
          <w:numId w:val="5"/>
        </w:numPr>
        <w:rPr>
          <w:rFonts w:hint="cs"/>
        </w:rPr>
      </w:pPr>
      <w:r>
        <w:rPr>
          <w:rFonts w:hint="cs"/>
          <w:rtl/>
        </w:rPr>
        <w:t xml:space="preserve">אם כן, </w:t>
      </w:r>
      <w:r w:rsidR="00E525A5">
        <w:rPr>
          <w:rFonts w:hint="cs"/>
          <w:rtl/>
        </w:rPr>
        <w:t xml:space="preserve">נעלה את השדה </w:t>
      </w:r>
      <w:r w:rsidR="00E525A5" w:rsidRPr="00E525A5">
        <w:rPr>
          <w:position w:val="-6"/>
        </w:rPr>
        <w:object w:dxaOrig="620" w:dyaOrig="240">
          <v:shape id="_x0000_i1044" type="#_x0000_t75" style="width:31pt;height:11.7pt" o:ole="">
            <v:imagedata r:id="rId39" o:title=""/>
          </v:shape>
          <o:OLEObject Type="Embed" ProgID="Equation.DSMT4" ShapeID="_x0000_i1044" DrawAspect="Content" ObjectID="_1529171265" r:id="rId40"/>
        </w:object>
      </w:r>
      <w:r w:rsidR="00E525A5">
        <w:rPr>
          <w:rFonts w:hint="cs"/>
          <w:rtl/>
        </w:rPr>
        <w:t xml:space="preserve"> שלו ב-1.</w:t>
      </w:r>
    </w:p>
    <w:p w:rsidR="00E525A5" w:rsidRDefault="00EB3B53" w:rsidP="00E525A5">
      <w:pPr>
        <w:pStyle w:val="a3"/>
        <w:numPr>
          <w:ilvl w:val="0"/>
          <w:numId w:val="5"/>
        </w:numPr>
        <w:rPr>
          <w:rFonts w:hint="cs"/>
        </w:rPr>
      </w:pPr>
      <w:r>
        <w:rPr>
          <w:rFonts w:hint="cs"/>
          <w:rtl/>
        </w:rPr>
        <w:t>אם לא, נוסיף ל</w:t>
      </w:r>
      <w:r w:rsidR="00E525A5">
        <w:rPr>
          <w:rFonts w:hint="cs"/>
          <w:rtl/>
        </w:rPr>
        <w:t xml:space="preserve">עץ צומת חדשה בעלת מפתח האיבר ונאתחל את שדה ה- </w:t>
      </w:r>
      <w:r w:rsidR="00E525A5" w:rsidRPr="00E525A5">
        <w:rPr>
          <w:position w:val="-6"/>
        </w:rPr>
        <w:object w:dxaOrig="620" w:dyaOrig="240">
          <v:shape id="_x0000_i1045" type="#_x0000_t75" style="width:31pt;height:11.7pt" o:ole="">
            <v:imagedata r:id="rId41" o:title=""/>
          </v:shape>
          <o:OLEObject Type="Embed" ProgID="Equation.DSMT4" ShapeID="_x0000_i1045" DrawAspect="Content" ObjectID="_1529171266" r:id="rId42"/>
        </w:object>
      </w:r>
      <w:r w:rsidR="00E525A5">
        <w:rPr>
          <w:rFonts w:hint="cs"/>
          <w:rtl/>
        </w:rPr>
        <w:t xml:space="preserve"> שלה להיות 1. </w:t>
      </w:r>
    </w:p>
    <w:p w:rsidR="00E525A5" w:rsidRDefault="00E525A5" w:rsidP="00967679">
      <w:pPr>
        <w:ind w:left="720"/>
        <w:rPr>
          <w:rFonts w:hint="cs"/>
        </w:rPr>
      </w:pPr>
      <w:r>
        <w:rPr>
          <w:rFonts w:hint="cs"/>
          <w:rtl/>
        </w:rPr>
        <w:t xml:space="preserve">לאחר מכן, נסרוק את העץ באמצעות סריקה תוכית ונכניס את השדה </w:t>
      </w:r>
      <w:r w:rsidR="00EB3B53">
        <w:rPr>
          <w:rFonts w:hint="cs"/>
          <w:rtl/>
        </w:rPr>
        <w:t xml:space="preserve"> </w:t>
      </w:r>
      <w:r w:rsidRPr="00E525A5">
        <w:rPr>
          <w:position w:val="-6"/>
        </w:rPr>
        <w:object w:dxaOrig="620" w:dyaOrig="240">
          <v:shape id="_x0000_i1046" type="#_x0000_t75" style="width:31pt;height:11.7pt" o:ole="">
            <v:imagedata r:id="rId41" o:title=""/>
          </v:shape>
          <o:OLEObject Type="Embed" ProgID="Equation.DSMT4" ShapeID="_x0000_i1046" DrawAspect="Content" ObjectID="_1529171267" r:id="rId43"/>
        </w:object>
      </w:r>
      <w:r>
        <w:rPr>
          <w:rFonts w:hint="cs"/>
          <w:rtl/>
        </w:rPr>
        <w:t xml:space="preserve"> יחד עם המצביע לצומת המתאימה בעץ למערך עזר </w:t>
      </w:r>
      <w:r w:rsidRPr="00E525A5">
        <w:rPr>
          <w:position w:val="-10"/>
        </w:rPr>
        <w:object w:dxaOrig="760" w:dyaOrig="320">
          <v:shape id="_x0000_i1047" type="#_x0000_t75" style="width:37.65pt;height:15.9pt" o:ole="">
            <v:imagedata r:id="rId44" o:title=""/>
          </v:shape>
          <o:OLEObject Type="Embed" ProgID="Equation.DSMT4" ShapeID="_x0000_i1047" DrawAspect="Content" ObjectID="_1529171268" r:id="rId45"/>
        </w:object>
      </w:r>
      <w:r>
        <w:rPr>
          <w:rFonts w:hint="cs"/>
          <w:rtl/>
        </w:rPr>
        <w:t>. נמיין את המערך באמצעות מיון-מיזוג ולאחר מכן נרוץ על המערך ו</w:t>
      </w:r>
      <w:r w:rsidR="00967679">
        <w:rPr>
          <w:rFonts w:hint="cs"/>
          <w:rtl/>
        </w:rPr>
        <w:t>עבור כל שכיחות שונה נוסיף אותה לערמה ונ</w:t>
      </w:r>
      <w:r>
        <w:rPr>
          <w:rFonts w:hint="cs"/>
          <w:rtl/>
        </w:rPr>
        <w:t xml:space="preserve">וסיף את המצביעים לאיברים בעץ המפתחות שהם בעלי השכיחות הזו לרשימה ונאתחל את המצביע של צומת השכיחות בערמה כך שתצביע </w:t>
      </w:r>
      <w:r w:rsidR="00967679">
        <w:rPr>
          <w:rFonts w:hint="cs"/>
          <w:rtl/>
        </w:rPr>
        <w:t>לרשימת המפתחות.</w:t>
      </w:r>
    </w:p>
    <w:p w:rsidR="00EB3B53" w:rsidRDefault="00EB3B53" w:rsidP="00EB3B53">
      <w:pPr>
        <w:pStyle w:val="a3"/>
        <w:numPr>
          <w:ilvl w:val="0"/>
          <w:numId w:val="3"/>
        </w:numPr>
        <w:rPr>
          <w:rFonts w:hint="cs"/>
        </w:rPr>
      </w:pPr>
      <w:r>
        <w:rPr>
          <w:rFonts w:hint="cs"/>
          <w:rtl/>
        </w:rPr>
        <w:t xml:space="preserve">על מנת למצוא את האיברים ב- </w:t>
      </w:r>
      <w:r w:rsidRPr="00EB3B53">
        <w:rPr>
          <w:position w:val="-4"/>
        </w:rPr>
        <w:object w:dxaOrig="240" w:dyaOrig="260">
          <v:shape id="_x0000_i1040" type="#_x0000_t75" style="width:11.7pt;height:13.4pt" o:ole="">
            <v:imagedata r:id="rId46" o:title=""/>
          </v:shape>
          <o:OLEObject Type="Embed" ProgID="Equation.DSMT4" ShapeID="_x0000_i1040" DrawAspect="Content" ObjectID="_1529171269" r:id="rId47"/>
        </w:object>
      </w:r>
      <w:r>
        <w:rPr>
          <w:rFonts w:hint="cs"/>
          <w:rtl/>
        </w:rPr>
        <w:t xml:space="preserve"> ב</w:t>
      </w:r>
      <w:r w:rsidR="00E525A5">
        <w:rPr>
          <w:rFonts w:hint="cs"/>
          <w:rtl/>
        </w:rPr>
        <w:t xml:space="preserve">עלי השכיחות </w:t>
      </w:r>
      <w:r w:rsidR="00E525A5" w:rsidRPr="00E525A5">
        <w:rPr>
          <w:position w:val="-4"/>
        </w:rPr>
        <w:object w:dxaOrig="320" w:dyaOrig="260">
          <v:shape id="_x0000_i1041" type="#_x0000_t75" style="width:15.9pt;height:13.4pt" o:ole="">
            <v:imagedata r:id="rId48" o:title=""/>
          </v:shape>
          <o:OLEObject Type="Embed" ProgID="Equation.DSMT4" ShapeID="_x0000_i1041" DrawAspect="Content" ObjectID="_1529171270" r:id="rId49"/>
        </w:object>
      </w:r>
      <w:r w:rsidR="00967679">
        <w:rPr>
          <w:rFonts w:hint="cs"/>
          <w:rtl/>
        </w:rPr>
        <w:t xml:space="preserve"> ניגש לרשימה הדו-מקושרת שהאיבר המקסימלי בערמה מצביע עליה. רשימה זו מכילה את כל המפתחות בעץ המפתחות שהם בעלי השכיחות הזו, ולכן ריצה על הרשימה והחזרת כל אחד מהערכים בה יעלה לנו </w:t>
      </w:r>
      <w:r w:rsidR="00967679" w:rsidRPr="00967679">
        <w:rPr>
          <w:position w:val="-10"/>
        </w:rPr>
        <w:object w:dxaOrig="540" w:dyaOrig="320">
          <v:shape id="_x0000_i1048" type="#_x0000_t75" style="width:26.8pt;height:15.9pt" o:ole="">
            <v:imagedata r:id="rId50" o:title=""/>
          </v:shape>
          <o:OLEObject Type="Embed" ProgID="Equation.DSMT4" ShapeID="_x0000_i1048" DrawAspect="Content" ObjectID="_1529171271" r:id="rId51"/>
        </w:object>
      </w:r>
      <w:r w:rsidR="00967679">
        <w:rPr>
          <w:rFonts w:hint="cs"/>
          <w:rtl/>
        </w:rPr>
        <w:t>.</w:t>
      </w:r>
    </w:p>
    <w:p w:rsidR="00967679" w:rsidRDefault="00967679" w:rsidP="00967679">
      <w:pPr>
        <w:rPr>
          <w:rFonts w:hint="cs"/>
          <w:u w:val="single"/>
          <w:rtl/>
        </w:rPr>
      </w:pPr>
      <w:r w:rsidRPr="00967679">
        <w:rPr>
          <w:rFonts w:hint="cs"/>
          <w:u w:val="single"/>
          <w:rtl/>
        </w:rPr>
        <w:t>שאלה 4</w:t>
      </w:r>
    </w:p>
    <w:p w:rsidR="00967679" w:rsidRDefault="00967679" w:rsidP="00DC1106">
      <w:pPr>
        <w:pStyle w:val="a3"/>
        <w:numPr>
          <w:ilvl w:val="0"/>
          <w:numId w:val="6"/>
        </w:numPr>
        <w:rPr>
          <w:rFonts w:hint="cs"/>
        </w:rPr>
      </w:pPr>
      <w:r>
        <w:rPr>
          <w:rFonts w:hint="cs"/>
          <w:rtl/>
        </w:rPr>
        <w:t xml:space="preserve">נמצא את החציון </w:t>
      </w:r>
      <w:r w:rsidR="00DC1106">
        <w:rPr>
          <w:rFonts w:hint="cs"/>
          <w:rtl/>
        </w:rPr>
        <w:t xml:space="preserve">בסדרה ע"י קריאה לשגרה </w:t>
      </w:r>
      <w:r w:rsidR="00DC1106" w:rsidRPr="00DC1106">
        <w:rPr>
          <w:position w:val="-6"/>
        </w:rPr>
        <w:object w:dxaOrig="660" w:dyaOrig="279">
          <v:shape id="_x0000_i1049" type="#_x0000_t75" style="width:32.65pt;height:14.25pt" o:ole="">
            <v:imagedata r:id="rId52" o:title=""/>
          </v:shape>
          <o:OLEObject Type="Embed" ProgID="Equation.DSMT4" ShapeID="_x0000_i1049" DrawAspect="Content" ObjectID="_1529171272" r:id="rId53"/>
        </w:object>
      </w:r>
      <w:r w:rsidR="00DC1106">
        <w:rPr>
          <w:rFonts w:hint="cs"/>
          <w:rtl/>
        </w:rPr>
        <w:t xml:space="preserve"> ונמיין את תת-המערך </w:t>
      </w:r>
      <w:r w:rsidR="00DC1106" w:rsidRPr="00DC1106">
        <w:rPr>
          <w:position w:val="-10"/>
        </w:rPr>
        <w:object w:dxaOrig="1579" w:dyaOrig="320">
          <v:shape id="_x0000_i1050" type="#_x0000_t75" style="width:78.7pt;height:15.9pt" o:ole="">
            <v:imagedata r:id="rId54" o:title=""/>
          </v:shape>
          <o:OLEObject Type="Embed" ProgID="Equation.DSMT4" ShapeID="_x0000_i1050" DrawAspect="Content" ObjectID="_1529171273" r:id="rId55"/>
        </w:object>
      </w:r>
      <w:r w:rsidR="00DC1106">
        <w:rPr>
          <w:rFonts w:hint="cs"/>
          <w:rtl/>
        </w:rPr>
        <w:t xml:space="preserve"> כאשר </w:t>
      </w:r>
      <w:r w:rsidR="00DC1106" w:rsidRPr="00DC1106">
        <w:rPr>
          <w:position w:val="-10"/>
        </w:rPr>
        <w:object w:dxaOrig="200" w:dyaOrig="260">
          <v:shape id="_x0000_i1051" type="#_x0000_t75" style="width:10.05pt;height:13.4pt" o:ole="">
            <v:imagedata r:id="rId56" o:title=""/>
          </v:shape>
          <o:OLEObject Type="Embed" ProgID="Equation.DSMT4" ShapeID="_x0000_i1051" DrawAspect="Content" ObjectID="_1529171274" r:id="rId57"/>
        </w:object>
      </w:r>
      <w:r w:rsidR="00DC1106">
        <w:rPr>
          <w:rFonts w:hint="cs"/>
          <w:rtl/>
        </w:rPr>
        <w:t xml:space="preserve"> הוא החציון שמצאנו באמצעות מיון מיזוג. זמן הריצה של מיון </w:t>
      </w:r>
      <w:r w:rsidR="00DC1106">
        <w:rPr>
          <w:rFonts w:hint="cs"/>
          <w:rtl/>
        </w:rPr>
        <w:lastRenderedPageBreak/>
        <w:t xml:space="preserve">המערך תמיד יהיה לינארי ולכן השגרה כולה תרוץ בזמן לינארי, שכן </w:t>
      </w:r>
      <w:r w:rsidR="00DC1106" w:rsidRPr="00DC1106">
        <w:rPr>
          <w:position w:val="-32"/>
        </w:rPr>
        <w:object w:dxaOrig="4900" w:dyaOrig="760">
          <v:shape id="_x0000_i1052" type="#_x0000_t75" style="width:245.3pt;height:37.65pt" o:ole="">
            <v:imagedata r:id="rId58" o:title=""/>
          </v:shape>
          <o:OLEObject Type="Embed" ProgID="Equation.DSMT4" ShapeID="_x0000_i1052" DrawAspect="Content" ObjectID="_1529171275" r:id="rId59"/>
        </w:object>
      </w:r>
      <w:r w:rsidR="00DC1106">
        <w:rPr>
          <w:rFonts w:hint="cs"/>
          <w:rtl/>
        </w:rPr>
        <w:t xml:space="preserve"> כאשר היות ו- </w:t>
      </w:r>
      <w:r w:rsidR="00DC1106" w:rsidRPr="00DC1106">
        <w:rPr>
          <w:position w:val="-24"/>
        </w:rPr>
        <w:object w:dxaOrig="900" w:dyaOrig="620">
          <v:shape id="_x0000_i1053" type="#_x0000_t75" style="width:45.2pt;height:31pt" o:ole="">
            <v:imagedata r:id="rId60" o:title=""/>
          </v:shape>
          <o:OLEObject Type="Embed" ProgID="Equation.DSMT4" ShapeID="_x0000_i1053" DrawAspect="Content" ObjectID="_1529171276" r:id="rId61"/>
        </w:object>
      </w:r>
      <w:r w:rsidR="00DC1106">
        <w:rPr>
          <w:rFonts w:hint="cs"/>
          <w:rtl/>
        </w:rPr>
        <w:t xml:space="preserve"> כאשר </w:t>
      </w:r>
      <w:r w:rsidR="00DC1106" w:rsidRPr="00DC1106">
        <w:rPr>
          <w:position w:val="-6"/>
        </w:rPr>
        <w:object w:dxaOrig="700" w:dyaOrig="220">
          <v:shape id="_x0000_i1054" type="#_x0000_t75" style="width:35.15pt;height:10.9pt" o:ole="">
            <v:imagedata r:id="rId62" o:title=""/>
          </v:shape>
          <o:OLEObject Type="Embed" ProgID="Equation.DSMT4" ShapeID="_x0000_i1054" DrawAspect="Content" ObjectID="_1529171277" r:id="rId63"/>
        </w:object>
      </w:r>
      <w:r w:rsidR="00DC1106">
        <w:rPr>
          <w:rFonts w:hint="cs"/>
          <w:rtl/>
        </w:rPr>
        <w:t xml:space="preserve"> אזי </w:t>
      </w:r>
      <w:r w:rsidR="00DC1106" w:rsidRPr="00DC1106">
        <w:rPr>
          <w:position w:val="-28"/>
        </w:rPr>
        <w:object w:dxaOrig="1120" w:dyaOrig="660">
          <v:shape id="_x0000_i1055" type="#_x0000_t75" style="width:56.1pt;height:32.65pt" o:ole="">
            <v:imagedata r:id="rId64" o:title=""/>
          </v:shape>
          <o:OLEObject Type="Embed" ProgID="Equation.DSMT4" ShapeID="_x0000_i1055" DrawAspect="Content" ObjectID="_1529171278" r:id="rId65"/>
        </w:object>
      </w:r>
      <w:r w:rsidR="00DC1106">
        <w:rPr>
          <w:rFonts w:hint="cs"/>
          <w:rtl/>
        </w:rPr>
        <w:t>.</w:t>
      </w:r>
    </w:p>
    <w:p w:rsidR="00DC1106" w:rsidRDefault="00DC1106" w:rsidP="0049670A">
      <w:pPr>
        <w:pStyle w:val="a3"/>
        <w:numPr>
          <w:ilvl w:val="0"/>
          <w:numId w:val="6"/>
        </w:numPr>
        <w:rPr>
          <w:rFonts w:hint="cs"/>
        </w:rPr>
      </w:pPr>
      <w:r>
        <w:rPr>
          <w:rFonts w:hint="cs"/>
          <w:rtl/>
        </w:rPr>
        <w:t xml:space="preserve">ראשית, נעתיק את </w:t>
      </w:r>
      <w:r w:rsidRPr="00DC1106">
        <w:rPr>
          <w:position w:val="-6"/>
        </w:rPr>
        <w:object w:dxaOrig="200" w:dyaOrig="220">
          <v:shape id="_x0000_i1056" type="#_x0000_t75" style="width:10.05pt;height:10.9pt" o:ole="">
            <v:imagedata r:id="rId66" o:title=""/>
          </v:shape>
          <o:OLEObject Type="Embed" ProgID="Equation.DSMT4" ShapeID="_x0000_i1056" DrawAspect="Content" ObjectID="_1529171279" r:id="rId67"/>
        </w:object>
      </w:r>
      <w:r>
        <w:rPr>
          <w:rFonts w:hint="cs"/>
          <w:rtl/>
        </w:rPr>
        <w:t xml:space="preserve"> איברי הסדרה למערך כאשר כל איבר במערך יכיל את המספר וכן מזהה שיגיד לאיזה מהתחומים הוא ש</w:t>
      </w:r>
      <w:r w:rsidR="0049670A">
        <w:rPr>
          <w:rFonts w:hint="cs"/>
          <w:rtl/>
        </w:rPr>
        <w:t>ייך. לאחר מכן, נרוץ על המערך ונחסיר מכל אחד</w:t>
      </w:r>
      <w:r>
        <w:rPr>
          <w:rFonts w:hint="cs"/>
          <w:rtl/>
        </w:rPr>
        <w:t xml:space="preserve"> </w:t>
      </w:r>
      <w:r w:rsidR="0049670A">
        <w:rPr>
          <w:rFonts w:hint="cs"/>
          <w:rtl/>
        </w:rPr>
        <w:t>מה</w:t>
      </w:r>
      <w:r>
        <w:rPr>
          <w:rFonts w:hint="cs"/>
          <w:rtl/>
        </w:rPr>
        <w:t>מספר</w:t>
      </w:r>
      <w:r w:rsidR="0049670A">
        <w:rPr>
          <w:rFonts w:hint="cs"/>
          <w:rtl/>
        </w:rPr>
        <w:t>ים השייכים</w:t>
      </w:r>
      <w:r>
        <w:rPr>
          <w:rFonts w:hint="cs"/>
          <w:rtl/>
        </w:rPr>
        <w:t xml:space="preserve"> לתחום </w:t>
      </w:r>
      <w:r w:rsidR="0049670A" w:rsidRPr="0049670A">
        <w:rPr>
          <w:position w:val="-10"/>
        </w:rPr>
        <w:object w:dxaOrig="1240" w:dyaOrig="360">
          <v:shape id="_x0000_i1057" type="#_x0000_t75" style="width:61.95pt;height:18.4pt" o:ole="">
            <v:imagedata r:id="rId68" o:title=""/>
          </v:shape>
          <o:OLEObject Type="Embed" ProgID="Equation.DSMT4" ShapeID="_x0000_i1057" DrawAspect="Content" ObjectID="_1529171280" r:id="rId69"/>
        </w:object>
      </w:r>
      <w:r w:rsidR="0049670A">
        <w:rPr>
          <w:rFonts w:hint="cs"/>
          <w:rtl/>
        </w:rPr>
        <w:t xml:space="preserve"> את </w:t>
      </w:r>
      <w:r w:rsidR="0049670A" w:rsidRPr="0049670A">
        <w:rPr>
          <w:position w:val="-6"/>
        </w:rPr>
        <w:object w:dxaOrig="279" w:dyaOrig="320">
          <v:shape id="_x0000_i1058" type="#_x0000_t75" style="width:14.25pt;height:15.9pt" o:ole="">
            <v:imagedata r:id="rId70" o:title=""/>
          </v:shape>
          <o:OLEObject Type="Embed" ProgID="Equation.DSMT4" ShapeID="_x0000_i1058" DrawAspect="Content" ObjectID="_1529171281" r:id="rId71"/>
        </w:object>
      </w:r>
      <w:r w:rsidR="0049670A">
        <w:rPr>
          <w:rFonts w:hint="cs"/>
          <w:rtl/>
        </w:rPr>
        <w:t xml:space="preserve">. כעת, היות מהמספרים הם בתחום </w:t>
      </w:r>
      <w:r w:rsidR="0049670A" w:rsidRPr="0049670A">
        <w:rPr>
          <w:position w:val="-10"/>
        </w:rPr>
        <w:object w:dxaOrig="840" w:dyaOrig="360">
          <v:shape id="_x0000_i1059" type="#_x0000_t75" style="width:41.85pt;height:18.4pt" o:ole="">
            <v:imagedata r:id="rId72" o:title=""/>
          </v:shape>
          <o:OLEObject Type="Embed" ProgID="Equation.DSMT4" ShapeID="_x0000_i1059" DrawAspect="Content" ObjectID="_1529171282" r:id="rId73"/>
        </w:object>
      </w:r>
      <w:r w:rsidR="0049670A">
        <w:rPr>
          <w:rFonts w:hint="cs"/>
          <w:rtl/>
        </w:rPr>
        <w:t xml:space="preserve"> אזי נוכל להתייחס אל המספרים כאל מספרים בני 2 ספרות בבסיס </w:t>
      </w:r>
      <w:r w:rsidR="0049670A" w:rsidRPr="0049670A">
        <w:rPr>
          <w:position w:val="-6"/>
        </w:rPr>
        <w:object w:dxaOrig="200" w:dyaOrig="220">
          <v:shape id="_x0000_i1060" type="#_x0000_t75" style="width:10.05pt;height:10.9pt" o:ole="">
            <v:imagedata r:id="rId74" o:title=""/>
          </v:shape>
          <o:OLEObject Type="Embed" ProgID="Equation.DSMT4" ShapeID="_x0000_i1060" DrawAspect="Content" ObjectID="_1529171283" r:id="rId75"/>
        </w:object>
      </w:r>
      <w:r w:rsidR="0049670A">
        <w:rPr>
          <w:rFonts w:hint="cs"/>
          <w:rtl/>
        </w:rPr>
        <w:t xml:space="preserve"> ולהשתמש במיון בסיס אשר ירוץ בזמן לינארי. לאחר ריצת האלגוריתם נעבור שנית על המערך ונוסיף לכל אחד מהמספרים השייכים לתחום </w:t>
      </w:r>
      <w:r w:rsidR="0049670A" w:rsidRPr="0049670A">
        <w:rPr>
          <w:position w:val="-10"/>
        </w:rPr>
        <w:object w:dxaOrig="1240" w:dyaOrig="360">
          <v:shape id="_x0000_i1061" type="#_x0000_t75" style="width:61.95pt;height:18.4pt" o:ole="">
            <v:imagedata r:id="rId68" o:title=""/>
          </v:shape>
          <o:OLEObject Type="Embed" ProgID="Equation.DSMT4" ShapeID="_x0000_i1061" DrawAspect="Content" ObjectID="_1529171284" r:id="rId76"/>
        </w:object>
      </w:r>
      <w:r w:rsidR="0049670A">
        <w:rPr>
          <w:rFonts w:hint="cs"/>
          <w:rtl/>
        </w:rPr>
        <w:t xml:space="preserve"> את </w:t>
      </w:r>
      <w:r w:rsidR="0049670A" w:rsidRPr="0049670A">
        <w:rPr>
          <w:position w:val="-6"/>
        </w:rPr>
        <w:object w:dxaOrig="279" w:dyaOrig="320">
          <v:shape id="_x0000_i1062" type="#_x0000_t75" style="width:14.25pt;height:15.9pt" o:ole="">
            <v:imagedata r:id="rId70" o:title=""/>
          </v:shape>
          <o:OLEObject Type="Embed" ProgID="Equation.DSMT4" ShapeID="_x0000_i1062" DrawAspect="Content" ObjectID="_1529171285" r:id="rId77"/>
        </w:object>
      </w:r>
      <w:r w:rsidR="0049670A">
        <w:rPr>
          <w:rFonts w:hint="cs"/>
          <w:rtl/>
        </w:rPr>
        <w:t>.</w:t>
      </w:r>
    </w:p>
    <w:p w:rsidR="00F81DAC" w:rsidRDefault="00F81DAC" w:rsidP="00F81DAC">
      <w:pPr>
        <w:rPr>
          <w:rFonts w:hint="cs"/>
          <w:u w:val="single"/>
          <w:rtl/>
        </w:rPr>
      </w:pPr>
      <w:r w:rsidRPr="00F81DAC">
        <w:rPr>
          <w:rFonts w:hint="cs"/>
          <w:u w:val="single"/>
          <w:rtl/>
        </w:rPr>
        <w:t>שאלה 5</w:t>
      </w:r>
    </w:p>
    <w:p w:rsidR="00F81DAC" w:rsidRDefault="00F81DAC" w:rsidP="00F81DAC">
      <w:pPr>
        <w:rPr>
          <w:rFonts w:hint="cs"/>
          <w:rtl/>
        </w:rPr>
      </w:pPr>
      <w:r>
        <w:rPr>
          <w:rFonts w:hint="cs"/>
          <w:rtl/>
        </w:rPr>
        <w:t xml:space="preserve">מבנה הנתונים </w:t>
      </w:r>
      <w:r w:rsidRPr="00F81DAC">
        <w:rPr>
          <w:position w:val="-6"/>
        </w:rPr>
        <w:object w:dxaOrig="220" w:dyaOrig="279">
          <v:shape id="_x0000_i1063" type="#_x0000_t75" style="width:10.9pt;height:14.25pt" o:ole="">
            <v:imagedata r:id="rId78" o:title=""/>
          </v:shape>
          <o:OLEObject Type="Embed" ProgID="Equation.DSMT4" ShapeID="_x0000_i1063" DrawAspect="Content" ObjectID="_1529171286" r:id="rId79"/>
        </w:object>
      </w:r>
      <w:r>
        <w:rPr>
          <w:rFonts w:hint="cs"/>
          <w:rtl/>
        </w:rPr>
        <w:t xml:space="preserve"> יהיה מורכב מכמה מבני נתונים יסודיים:</w:t>
      </w:r>
    </w:p>
    <w:p w:rsidR="00F81DAC" w:rsidRDefault="00F81DAC" w:rsidP="00F81DAC">
      <w:pPr>
        <w:pStyle w:val="a3"/>
        <w:numPr>
          <w:ilvl w:val="0"/>
          <w:numId w:val="7"/>
        </w:numPr>
        <w:rPr>
          <w:rFonts w:hint="cs"/>
        </w:rPr>
      </w:pPr>
      <w:r>
        <w:rPr>
          <w:rFonts w:hint="cs"/>
          <w:rtl/>
        </w:rPr>
        <w:t>עץ אדום-שחור שישמש לאחסון מפתחות האיברים.</w:t>
      </w:r>
    </w:p>
    <w:p w:rsidR="00F81DAC" w:rsidRDefault="00F81DAC" w:rsidP="00F81DAC">
      <w:pPr>
        <w:pStyle w:val="a3"/>
        <w:numPr>
          <w:ilvl w:val="0"/>
          <w:numId w:val="7"/>
        </w:numPr>
        <w:rPr>
          <w:rFonts w:hint="cs"/>
        </w:rPr>
      </w:pPr>
      <w:r>
        <w:rPr>
          <w:rFonts w:hint="cs"/>
          <w:rtl/>
        </w:rPr>
        <w:t>ערימת מקסימום שתשמש לאחסון השכיחויות.</w:t>
      </w:r>
    </w:p>
    <w:p w:rsidR="00F81DAC" w:rsidRDefault="00F81DAC" w:rsidP="00F81DAC">
      <w:pPr>
        <w:rPr>
          <w:rFonts w:hint="cs"/>
          <w:rtl/>
        </w:rPr>
      </w:pPr>
      <w:r>
        <w:rPr>
          <w:rFonts w:hint="cs"/>
          <w:rtl/>
        </w:rPr>
        <w:t xml:space="preserve">כמו כן, כל צומת בעץ יחזיק מצביע לשכיחות המתאימה בערמת השכיחויות וכן שדה </w:t>
      </w:r>
      <w:r w:rsidRPr="00F81DAC">
        <w:rPr>
          <w:position w:val="-6"/>
        </w:rPr>
        <w:object w:dxaOrig="620" w:dyaOrig="240">
          <v:shape id="_x0000_i1065" type="#_x0000_t75" style="width:31pt;height:11.7pt" o:ole="">
            <v:imagedata r:id="rId80" o:title=""/>
          </v:shape>
          <o:OLEObject Type="Embed" ProgID="Equation.DSMT4" ShapeID="_x0000_i1065" DrawAspect="Content" ObjectID="_1529171287" r:id="rId81"/>
        </w:object>
      </w:r>
      <w:r>
        <w:rPr>
          <w:rFonts w:hint="cs"/>
          <w:rtl/>
        </w:rPr>
        <w:t xml:space="preserve"> אשר יציין את השכיחות, וכל צומת בערמה תחזיק מצביע למפתח המתאים בעץ.</w:t>
      </w:r>
    </w:p>
    <w:p w:rsidR="00F81DAC" w:rsidRDefault="00F81DAC" w:rsidP="00F81DAC">
      <w:pPr>
        <w:rPr>
          <w:rFonts w:hint="cs"/>
          <w:rtl/>
        </w:rPr>
      </w:pPr>
      <w:r>
        <w:rPr>
          <w:rFonts w:hint="cs"/>
          <w:rtl/>
        </w:rPr>
        <w:t>נבצע את הפעולות הדרושות באופן הבא:</w:t>
      </w:r>
    </w:p>
    <w:p w:rsidR="00F81DAC" w:rsidRDefault="00F81DAC" w:rsidP="00F81DAC">
      <w:pPr>
        <w:rPr>
          <w:rFonts w:hint="cs"/>
          <w:rtl/>
        </w:rPr>
      </w:pPr>
      <w:r w:rsidRPr="00F81DAC">
        <w:rPr>
          <w:position w:val="-10"/>
        </w:rPr>
        <w:object w:dxaOrig="1340" w:dyaOrig="320">
          <v:shape id="_x0000_i1064" type="#_x0000_t75" style="width:67pt;height:15.9pt" o:ole="">
            <v:imagedata r:id="rId82" o:title=""/>
          </v:shape>
          <o:OLEObject Type="Embed" ProgID="Equation.DSMT4" ShapeID="_x0000_i1064" DrawAspect="Content" ObjectID="_1529171288" r:id="rId83"/>
        </w:object>
      </w:r>
      <w:r>
        <w:rPr>
          <w:rFonts w:hint="cs"/>
          <w:rtl/>
        </w:rPr>
        <w:t xml:space="preserve">- נעבור על כל המפתחות ברשימה ונכניס אותם לעץ. לפני הכנסת כל מפתח נבדוק האם הוא קיים כבר בעץ, ואם הוא קיים ניגש לצומת ונעלה את השדה </w:t>
      </w:r>
      <w:r w:rsidRPr="00F81DAC">
        <w:rPr>
          <w:position w:val="-6"/>
        </w:rPr>
        <w:object w:dxaOrig="620" w:dyaOrig="240">
          <v:shape id="_x0000_i1066" type="#_x0000_t75" style="width:31pt;height:11.7pt" o:ole="">
            <v:imagedata r:id="rId84" o:title=""/>
          </v:shape>
          <o:OLEObject Type="Embed" ProgID="Equation.DSMT4" ShapeID="_x0000_i1066" DrawAspect="Content" ObjectID="_1529171289" r:id="rId85"/>
        </w:object>
      </w:r>
      <w:r>
        <w:rPr>
          <w:rFonts w:hint="cs"/>
          <w:rtl/>
        </w:rPr>
        <w:t xml:space="preserve"> שלה ב-1. אם לא קיים, נכניס אותו לעץ ונאתחל את שדה </w:t>
      </w:r>
      <w:r w:rsidRPr="00F81DAC">
        <w:rPr>
          <w:position w:val="-6"/>
        </w:rPr>
        <w:object w:dxaOrig="620" w:dyaOrig="240">
          <v:shape id="_x0000_i1067" type="#_x0000_t75" style="width:31pt;height:11.7pt" o:ole="">
            <v:imagedata r:id="rId86" o:title=""/>
          </v:shape>
          <o:OLEObject Type="Embed" ProgID="Equation.DSMT4" ShapeID="_x0000_i1067" DrawAspect="Content" ObjectID="_1529171290" r:id="rId87"/>
        </w:object>
      </w:r>
      <w:r>
        <w:rPr>
          <w:rFonts w:hint="cs"/>
          <w:rtl/>
        </w:rPr>
        <w:t xml:space="preserve"> שלו להיות 1. לאחר מכן, נסרוק את העץ בסריקה תוכית ונכניס כל אחת מהשכיחויות לערמת מקסימום יחד עם אתחול המצביע לצומת בעץ המפתחות. </w:t>
      </w:r>
    </w:p>
    <w:p w:rsidR="00F81DAC" w:rsidRDefault="00F81DAC" w:rsidP="00F81DAC">
      <w:pPr>
        <w:rPr>
          <w:rFonts w:hint="cs"/>
          <w:rtl/>
        </w:rPr>
      </w:pPr>
      <w:r w:rsidRPr="00F81DAC">
        <w:rPr>
          <w:position w:val="-10"/>
        </w:rPr>
        <w:object w:dxaOrig="1420" w:dyaOrig="320">
          <v:shape id="_x0000_i1068" type="#_x0000_t75" style="width:71.15pt;height:15.9pt" o:ole="">
            <v:imagedata r:id="rId88" o:title=""/>
          </v:shape>
          <o:OLEObject Type="Embed" ProgID="Equation.DSMT4" ShapeID="_x0000_i1068" DrawAspect="Content" ObjectID="_1529171291" r:id="rId89"/>
        </w:object>
      </w:r>
      <w:r>
        <w:rPr>
          <w:rFonts w:hint="cs"/>
          <w:rtl/>
        </w:rPr>
        <w:t xml:space="preserve">- נבדוק האם המפתח כבר קיים בעץ, אם כן אזי נעלה את השדה </w:t>
      </w:r>
      <w:r w:rsidRPr="00F81DAC">
        <w:rPr>
          <w:position w:val="-6"/>
        </w:rPr>
        <w:object w:dxaOrig="620" w:dyaOrig="240">
          <v:shape id="_x0000_i1069" type="#_x0000_t75" style="width:31pt;height:11.7pt" o:ole="">
            <v:imagedata r:id="rId84" o:title=""/>
          </v:shape>
          <o:OLEObject Type="Embed" ProgID="Equation.DSMT4" ShapeID="_x0000_i1069" DrawAspect="Content" ObjectID="_1529171292" r:id="rId90"/>
        </w:object>
      </w:r>
      <w:r>
        <w:rPr>
          <w:rFonts w:hint="cs"/>
          <w:rtl/>
        </w:rPr>
        <w:t xml:space="preserve"> שלו ב-1 , נמחק מהערימה את צומת השכיחות שהוא מצביע עליה ונוסיף לערמה צומת חדשה בעלת שכיחות גדולה ב-1. אם המפתח לא קיים בעץ, נוסיף אותה ונכניס לערמה צומת בעלת השכיחות 1. נתחזק את המצביעים בין שני הצמתים.</w:t>
      </w:r>
    </w:p>
    <w:p w:rsidR="00F81DAC" w:rsidRDefault="00F81DAC" w:rsidP="00F81DAC">
      <w:pPr>
        <w:rPr>
          <w:rFonts w:hint="cs"/>
          <w:rtl/>
        </w:rPr>
      </w:pPr>
      <w:r w:rsidRPr="00F81DAC">
        <w:rPr>
          <w:position w:val="-10"/>
        </w:rPr>
        <w:object w:dxaOrig="1100" w:dyaOrig="320">
          <v:shape id="_x0000_i1070" type="#_x0000_t75" style="width:55.25pt;height:15.9pt" o:ole="">
            <v:imagedata r:id="rId91" o:title=""/>
          </v:shape>
          <o:OLEObject Type="Embed" ProgID="Equation.DSMT4" ShapeID="_x0000_i1070" DrawAspect="Content" ObjectID="_1529171293" r:id="rId92"/>
        </w:object>
      </w:r>
      <w:r>
        <w:rPr>
          <w:rFonts w:hint="cs"/>
          <w:rtl/>
        </w:rPr>
        <w:t>- ניגש למקסימום בערמה ונחזיר את המפתח בעץ המפתחות שהוא מצביע עליו.</w:t>
      </w:r>
    </w:p>
    <w:p w:rsidR="00F81DAC" w:rsidRPr="00F81DAC" w:rsidRDefault="00F81DAC" w:rsidP="00F81DAC">
      <w:pPr>
        <w:rPr>
          <w:rFonts w:hint="cs"/>
          <w:rtl/>
        </w:rPr>
      </w:pPr>
      <w:r w:rsidRPr="00F81DAC">
        <w:rPr>
          <w:position w:val="-10"/>
        </w:rPr>
        <w:object w:dxaOrig="1820" w:dyaOrig="320">
          <v:shape id="_x0000_i1071" type="#_x0000_t75" style="width:91.25pt;height:15.9pt" o:ole="">
            <v:imagedata r:id="rId93" o:title=""/>
          </v:shape>
          <o:OLEObject Type="Embed" ProgID="Equation.DSMT4" ShapeID="_x0000_i1071" DrawAspect="Content" ObjectID="_1529171294" r:id="rId94"/>
        </w:object>
      </w:r>
      <w:r>
        <w:rPr>
          <w:rFonts w:hint="cs"/>
          <w:rtl/>
        </w:rPr>
        <w:t xml:space="preserve">- נמצא בעץ המפתחות את הצומת שהמפתח שלה הוא </w:t>
      </w:r>
      <w:r w:rsidRPr="00F81DAC">
        <w:rPr>
          <w:position w:val="-10"/>
        </w:rPr>
        <w:object w:dxaOrig="680" w:dyaOrig="320">
          <v:shape id="_x0000_i1072" type="#_x0000_t75" style="width:34.35pt;height:15.9pt" o:ole="">
            <v:imagedata r:id="rId95" o:title=""/>
          </v:shape>
          <o:OLEObject Type="Embed" ProgID="Equation.DSMT4" ShapeID="_x0000_i1072" DrawAspect="Content" ObjectID="_1529171295" r:id="rId96"/>
        </w:object>
      </w:r>
      <w:r>
        <w:rPr>
          <w:rFonts w:hint="cs"/>
          <w:rtl/>
        </w:rPr>
        <w:t xml:space="preserve">, נשמור את המצביע שלה לצומת השכיחות בצד ונמחק אותה מהעץ. לאחר מכן נוסיף לעץ המפתחות צומת חדשה בעלת הערך </w:t>
      </w:r>
      <w:r w:rsidRPr="00F81DAC">
        <w:rPr>
          <w:position w:val="-10"/>
        </w:rPr>
        <w:object w:dxaOrig="700" w:dyaOrig="320">
          <v:shape id="_x0000_i1073" type="#_x0000_t75" style="width:35.15pt;height:15.9pt" o:ole="">
            <v:imagedata r:id="rId97" o:title=""/>
          </v:shape>
          <o:OLEObject Type="Embed" ProgID="Equation.DSMT4" ShapeID="_x0000_i1073" DrawAspect="Content" ObjectID="_1529171296" r:id="rId98"/>
        </w:object>
      </w:r>
      <w:r>
        <w:rPr>
          <w:rFonts w:hint="cs"/>
          <w:rtl/>
        </w:rPr>
        <w:t xml:space="preserve"> ונעדכן את המצביע שלה לערמת השכיחויות כך שתצביע על אותה צומת שכיחות.</w:t>
      </w:r>
      <w:bookmarkStart w:id="0" w:name="_GoBack"/>
      <w:bookmarkEnd w:id="0"/>
    </w:p>
    <w:sectPr w:rsidR="00F81DAC" w:rsidRPr="00F81DAC" w:rsidSect="00221BC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F6DE2"/>
    <w:multiLevelType w:val="hybridMultilevel"/>
    <w:tmpl w:val="3E409AEA"/>
    <w:lvl w:ilvl="0" w:tplc="E092E9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F5207B"/>
    <w:multiLevelType w:val="hybridMultilevel"/>
    <w:tmpl w:val="7C72892A"/>
    <w:lvl w:ilvl="0" w:tplc="A02899D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7B6539"/>
    <w:multiLevelType w:val="hybridMultilevel"/>
    <w:tmpl w:val="2144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272826"/>
    <w:multiLevelType w:val="hybridMultilevel"/>
    <w:tmpl w:val="FDC62CB0"/>
    <w:lvl w:ilvl="0" w:tplc="E7D8E85E">
      <w:start w:val="1"/>
      <w:numFmt w:val="hebrew1"/>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1A1844"/>
    <w:multiLevelType w:val="hybridMultilevel"/>
    <w:tmpl w:val="5E204886"/>
    <w:lvl w:ilvl="0" w:tplc="5030CE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617740"/>
    <w:multiLevelType w:val="hybridMultilevel"/>
    <w:tmpl w:val="25967500"/>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6">
    <w:nsid w:val="67212588"/>
    <w:multiLevelType w:val="hybridMultilevel"/>
    <w:tmpl w:val="12ACA694"/>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3C1"/>
    <w:rsid w:val="00221BC4"/>
    <w:rsid w:val="0049670A"/>
    <w:rsid w:val="00564037"/>
    <w:rsid w:val="00967679"/>
    <w:rsid w:val="00CD33C1"/>
    <w:rsid w:val="00DC1106"/>
    <w:rsid w:val="00E525A5"/>
    <w:rsid w:val="00EB3B53"/>
    <w:rsid w:val="00F3170E"/>
    <w:rsid w:val="00F81D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33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3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image" Target="media/image22.wmf"/><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1.wmf"/><Relationship Id="rId76" Type="http://schemas.openxmlformats.org/officeDocument/2006/relationships/oleObject" Target="embeddings/oleObject37.bin"/><Relationship Id="rId84" Type="http://schemas.openxmlformats.org/officeDocument/2006/relationships/image" Target="media/image38.wmf"/><Relationship Id="rId89" Type="http://schemas.openxmlformats.org/officeDocument/2006/relationships/oleObject" Target="embeddings/oleObject44.bin"/><Relationship Id="rId97" Type="http://schemas.openxmlformats.org/officeDocument/2006/relationships/image" Target="media/image44.wmf"/><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oleObject" Target="embeddings/oleObject46.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9.bin"/><Relationship Id="rId87" Type="http://schemas.openxmlformats.org/officeDocument/2006/relationships/oleObject" Target="embeddings/oleObject43.bin"/><Relationship Id="rId5" Type="http://schemas.openxmlformats.org/officeDocument/2006/relationships/webSettings" Target="webSettings.xml"/><Relationship Id="rId61" Type="http://schemas.openxmlformats.org/officeDocument/2006/relationships/oleObject" Target="embeddings/oleObject29.bin"/><Relationship Id="rId82" Type="http://schemas.openxmlformats.org/officeDocument/2006/relationships/image" Target="media/image37.wmf"/><Relationship Id="rId90" Type="http://schemas.openxmlformats.org/officeDocument/2006/relationships/oleObject" Target="embeddings/oleObject45.bin"/><Relationship Id="rId95" Type="http://schemas.openxmlformats.org/officeDocument/2006/relationships/image" Target="media/image43.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oleObject" Target="embeddings/oleObject20.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3.bin"/><Relationship Id="rId77" Type="http://schemas.openxmlformats.org/officeDocument/2006/relationships/oleObject" Target="embeddings/oleObject38.bin"/><Relationship Id="rId100"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image" Target="media/image33.wmf"/><Relationship Id="rId80" Type="http://schemas.openxmlformats.org/officeDocument/2006/relationships/image" Target="media/image36.wmf"/><Relationship Id="rId85" Type="http://schemas.openxmlformats.org/officeDocument/2006/relationships/oleObject" Target="embeddings/oleObject42.bin"/><Relationship Id="rId93" Type="http://schemas.openxmlformats.org/officeDocument/2006/relationships/image" Target="media/image42.wmf"/><Relationship Id="rId98" Type="http://schemas.openxmlformats.org/officeDocument/2006/relationships/oleObject" Target="embeddings/oleObject49.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image" Target="media/image20.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6.bin"/><Relationship Id="rId83" Type="http://schemas.openxmlformats.org/officeDocument/2006/relationships/oleObject" Target="embeddings/oleObject41.bin"/><Relationship Id="rId88" Type="http://schemas.openxmlformats.org/officeDocument/2006/relationships/image" Target="media/image40.wmf"/><Relationship Id="rId91" Type="http://schemas.openxmlformats.org/officeDocument/2006/relationships/image" Target="media/image41.wmf"/><Relationship Id="rId96" Type="http://schemas.openxmlformats.org/officeDocument/2006/relationships/oleObject" Target="embeddings/oleObject48.bin"/><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5.wmf"/><Relationship Id="rId81" Type="http://schemas.openxmlformats.org/officeDocument/2006/relationships/oleObject" Target="embeddings/oleObject40.bin"/><Relationship Id="rId86" Type="http://schemas.openxmlformats.org/officeDocument/2006/relationships/image" Target="media/image39.wmf"/><Relationship Id="rId94" Type="http://schemas.openxmlformats.org/officeDocument/2006/relationships/oleObject" Target="embeddings/oleObject47.bin"/><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788</Words>
  <Characters>3945</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נציבות שירות המדינה</Company>
  <LinksUpToDate>false</LinksUpToDate>
  <CharactersWithSpaces>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Maayan</dc:creator>
  <cp:lastModifiedBy>Maayan</cp:lastModifiedBy>
  <cp:revision>1</cp:revision>
  <dcterms:created xsi:type="dcterms:W3CDTF">2016-07-04T16:08:00Z</dcterms:created>
  <dcterms:modified xsi:type="dcterms:W3CDTF">2016-07-04T18:00:00Z</dcterms:modified>
</cp:coreProperties>
</file>