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Robert Barnes</w:t>
      </w:r>
    </w:p>
    <w:p>
      <w:r>
        <w:t xml:space="preserve">DSA 20407</w:t>
      </w:r>
    </w:p>
    <w:p>
      <w:r>
        <w:t xml:space="preserve">2013b</w:t>
      </w:r>
    </w:p>
    <w:p>
      <w:r>
        <w:t xml:space="preserve">Maman 14</w:t>
      </w:r>
    </w:p>
    <w:p>
      <w:r>
        <w:rPr>
          <w:b/>
        </w:rPr>
        <w:t xml:space="preserve">Sorting</w:t>
      </w:r>
      <w:r>
        <w:rPr>
          <w:b/>
        </w:rPr>
        <w:t xml:space="preserve"> </w:t>
      </w:r>
      <m:oMath>
        <m:r>
          <m:rPr/>
          <m:t>k</m:t>
        </m:r>
      </m:oMath>
      <w:r>
        <w:rPr>
          <w:b/>
        </w:rPr>
        <w:t xml:space="preserve"> </w:t>
      </w:r>
      <w:r>
        <w:rPr>
          <w:b/>
        </w:rPr>
        <w:t xml:space="preserve">out of</w:t>
      </w:r>
      <w:r>
        <w:rPr>
          <w:b/>
        </w:rPr>
        <w:t xml:space="preserve"> </w:t>
      </w:r>
      <m:oMath>
        <m:r>
          <m:rPr/>
          <m:t>n</m:t>
        </m:r>
      </m:oMath>
      <w:r>
        <w:rPr>
          <w:b/>
        </w:rPr>
        <w:t xml:space="preserve"> </w:t>
      </w:r>
      <w:r>
        <w:rPr>
          <w:b/>
        </w:rPr>
        <w:t xml:space="preserve">elements: Comparing Heap Sort with Select Plus Quicksort</w:t>
      </w:r>
    </w:p>
    <w:p>
      <w:r>
        <w:rPr>
          <w:i/>
        </w:rPr>
        <w:t xml:space="preserve">Abstract</w:t>
      </w:r>
    </w:p>
    <w:p>
      <w:r>
        <w:t xml:space="preserve">When trying to find the</w:t>
      </w:r>
      <w:r>
        <w:t xml:space="preserve"> </w:t>
      </w:r>
      <m:oMath>
        <m:r>
          <m:rPr/>
          <m:t>k</m:t>
        </m:r>
      </m:oMath>
      <w:r>
        <w:t xml:space="preserve"> </w:t>
      </w:r>
      <w:r>
        <w:t xml:space="preserve">smallest elements from a list of</w:t>
      </w:r>
      <w:r>
        <w:t xml:space="preserve"> </w:t>
      </w:r>
      <m:oMath>
        <m:r>
          <m:rPr/>
          <m:t>n</m:t>
        </m:r>
      </m:oMath>
      <w:r>
        <w:t xml:space="preserve">, potentially non-unique elements, we examine the theoretical and empirical performance of two algorithms:</w:t>
      </w:r>
    </w:p>
    <w:p>
      <w:pPr>
        <w:numPr>
          <w:numId w:val="2"/>
          <w:ilvl w:val="0"/>
        </w:numPr>
      </w:pPr>
      <w:r>
        <w:t xml:space="preserve">Building a min-heap and calling extract</w:t>
      </w:r>
      <w:r>
        <w:t xml:space="preserve"> </w:t>
      </w:r>
      <m:oMath>
        <m:r>
          <m:rPr/>
          <m:t>k</m:t>
        </m:r>
      </m:oMath>
      <w:r>
        <w:t xml:space="preserve"> </w:t>
      </w:r>
      <w:r>
        <w:t xml:space="preserve">times</w:t>
      </w:r>
    </w:p>
    <w:p>
      <w:pPr>
        <w:numPr>
          <w:numId w:val="2"/>
          <w:ilvl w:val="0"/>
        </w:numPr>
      </w:pPr>
      <w:r>
        <w:t xml:space="preserve">Calling Randomized Select to partition the array around the kth order statitic, then calling Quicksort on the first k elements.</w:t>
      </w:r>
    </w:p>
    <w:p>
      <w:r>
        <w:t xml:space="preserve">We find that the heap based solution outperforms the partition based solution in a large number of individual cases, especially as</w:t>
      </w:r>
      <w:r>
        <w:t xml:space="preserve"> </w:t>
      </w:r>
      <m:oMath>
        <m:r>
          <m:rPr/>
          <m:t>n</m:t>
        </m:r>
      </m:oMath>
      <w:r>
        <w:t xml:space="preserve"> </w:t>
      </w:r>
      <w:r>
        <w:t xml:space="preserve">grows, and</w:t>
      </w:r>
      <w:r>
        <w:t xml:space="preserve"> </w:t>
      </w:r>
      <m:oMath>
        <m:r>
          <m:rPr/>
          <m:t>k</m:t>
        </m:r>
      </m:oMath>
      <w:r>
        <w:t xml:space="preserve"> </w:t>
      </w:r>
      <w:r>
        <w:t xml:space="preserve">approaches</w:t>
      </w:r>
      <w:r>
        <w:t xml:space="preserve"> </w:t>
      </w:r>
      <m:oMath>
        <m:r>
          <m:rPr/>
          <m:t>n</m:t>
        </m:r>
      </m:oMath>
      <w:r>
        <w:t xml:space="preserve">. This may be due to repeated values which increase the inherent "sortedness" of our inputs, and potential inherent order in psuedo random sequences generated by a Linear Congruential Generator, both of which cause violations of the assumptions upon which the expected average case analysis of quicksort is based.</w:t>
      </w:r>
    </w:p>
    <w:p>
      <w:r>
        <w:pict>
          <v:rect style="width:0;height:1.5pt" o:hralign="center" o:hrstd="t" o:hr="t"/>
        </w:pict>
      </w:r>
    </w:p>
    <w:p>
      <w:r>
        <w:rPr>
          <w:i/>
        </w:rPr>
        <w:t xml:space="preserve">Results</w:t>
      </w:r>
    </w:p>
    <w:p>
      <w:r>
        <w:t xml:space="preserve">The tests are run on array's whose elements are generated by the</w:t>
      </w:r>
      <w:r>
        <w:t xml:space="preserve"> </w:t>
      </w:r>
      <w:r>
        <w:rPr>
          <w:rStyle w:val="VerbatimChar"/>
        </w:rPr>
        <w:t xml:space="preserve">C</w:t>
      </w:r>
      <w:r>
        <w:t xml:space="preserve"> </w:t>
      </w:r>
      <w:r>
        <w:t xml:space="preserve">library</w:t>
      </w:r>
      <w:r>
        <w:t xml:space="preserve"> </w:t>
      </w:r>
      <w:r>
        <w:rPr>
          <w:rStyle w:val="VerbatimChar"/>
        </w:rPr>
        <w:t xml:space="preserve">rand</w:t>
      </w:r>
      <w:r>
        <w:t xml:space="preserve"> </w:t>
      </w:r>
      <w:r>
        <w:t xml:space="preserve">function and then reduced to the range 0 to 999 using the modulo function.</w:t>
      </w:r>
    </w:p>
    <w:p>
      <w:r>
        <w:t xml:space="preserve">The first set of columns is heapsort, the second set select plus quicksort.</w:t>
      </w:r>
    </w:p>
    <w:tbl>
      <w:tblPr>
        <w:tblStyle w:val="TableNormal"/>
      </w:tblPr>
      <w:tblGrid/>
      <w:tr>
        <w:tc>
          <w:tcPr>
            <w:tcBorders>
              <w:bottom w:val="single"/>
            </w:tcBorders>
            <w:vAlign w:val="bottom"/>
          </w:tcPr>
          <w:p>
            <w:pPr>
              <w:jc w:val="right"/>
            </w:pPr>
            <w:r>
              <w:t xml:space="preserve">n k</w:t>
            </w:r>
          </w:p>
        </w:tc>
        <w:tc>
          <w:tcPr>
            <w:tcBorders>
              <w:bottom w:val="single"/>
            </w:tcBorders>
            <w:vAlign w:val="bottom"/>
          </w:tcPr>
          <w:p>
            <w:pPr>
              <w:jc w:val="right"/>
            </w:pPr>
            <w:r>
              <w:t xml:space="preserve">3</w:t>
            </w:r>
          </w:p>
        </w:tc>
        <w:tc>
          <w:tcPr>
            <w:tcBorders>
              <w:bottom w:val="single"/>
            </w:tcBorders>
            <w:vAlign w:val="bottom"/>
          </w:tcPr>
          <w:p>
            <w:pPr>
              <w:jc w:val="right"/>
            </w:pPr>
            <w:r>
              <w:t xml:space="preserve">50</w:t>
            </w:r>
          </w:p>
        </w:tc>
        <w:tc>
          <w:tcPr>
            <w:tcBorders>
              <w:bottom w:val="single"/>
            </w:tcBorders>
            <w:vAlign w:val="bottom"/>
          </w:tcPr>
          <w:p>
            <w:pPr>
              <w:jc w:val="right"/>
            </w:pPr>
            <w:r>
              <w:t xml:space="preserve">100</w:t>
            </w:r>
          </w:p>
        </w:tc>
        <w:tc>
          <w:tcPr>
            <w:tcBorders>
              <w:bottom w:val="single"/>
            </w:tcBorders>
            <w:vAlign w:val="bottom"/>
          </w:tcPr>
          <w:p>
            <w:pPr>
              <w:jc w:val="right"/>
            </w:pPr>
            <w:r>
              <w:t xml:space="preserve">3</w:t>
            </w:r>
          </w:p>
        </w:tc>
        <w:tc>
          <w:tcPr>
            <w:tcBorders>
              <w:bottom w:val="single"/>
            </w:tcBorders>
            <w:vAlign w:val="bottom"/>
          </w:tcPr>
          <w:p>
            <w:pPr>
              <w:jc w:val="right"/>
            </w:pPr>
            <w:r>
              <w:t xml:space="preserve">50</w:t>
            </w:r>
          </w:p>
        </w:tc>
        <w:tc>
          <w:tcPr>
            <w:tcBorders>
              <w:bottom w:val="single"/>
            </w:tcBorders>
            <w:vAlign w:val="bottom"/>
          </w:tcPr>
          <w:p>
            <w:pPr>
              <w:jc w:val="right"/>
            </w:pPr>
            <w:r>
              <w:t xml:space="preserve">100</w:t>
            </w:r>
          </w:p>
        </w:tc>
      </w:tr>
      <w:tr>
        <w:tc>
          <w:p>
            <w:pPr>
              <w:jc w:val="right"/>
            </w:pPr>
            <w:r>
              <w:t xml:space="preserve">100</w:t>
            </w:r>
          </w:p>
        </w:tc>
        <w:tc>
          <w:p>
            <w:pPr>
              <w:jc w:val="right"/>
            </w:pPr>
            <w:r>
              <w:t xml:space="preserve">215</w:t>
            </w:r>
          </w:p>
        </w:tc>
        <w:tc>
          <w:p>
            <w:pPr>
              <w:jc w:val="right"/>
            </w:pPr>
            <w:r>
              <w:t xml:space="preserve">686</w:t>
            </w:r>
          </w:p>
        </w:tc>
        <w:tc>
          <w:p>
            <w:pPr>
              <w:jc w:val="right"/>
            </w:pPr>
            <w:r>
              <w:t xml:space="preserve">1037</w:t>
            </w:r>
          </w:p>
        </w:tc>
        <w:tc>
          <w:p>
            <w:pPr>
              <w:jc w:val="right"/>
            </w:pPr>
            <w:r>
              <w:t xml:space="preserve">153</w:t>
            </w:r>
          </w:p>
        </w:tc>
        <w:tc>
          <w:p>
            <w:pPr>
              <w:jc w:val="right"/>
            </w:pPr>
            <w:r>
              <w:t xml:space="preserve">1304</w:t>
            </w:r>
          </w:p>
        </w:tc>
        <w:tc>
          <w:p>
            <w:pPr>
              <w:jc w:val="right"/>
            </w:pPr>
            <w:r>
              <w:t xml:space="preserve">1951</w:t>
            </w:r>
          </w:p>
        </w:tc>
      </w:tr>
      <w:tr>
        <w:tc>
          <w:p>
            <w:pPr>
              <w:jc w:val="right"/>
            </w:pPr>
            <w:r>
              <w:t xml:space="preserve">200</w:t>
            </w:r>
          </w:p>
        </w:tc>
        <w:tc>
          <w:p>
            <w:pPr>
              <w:jc w:val="right"/>
            </w:pPr>
            <w:r>
              <w:t xml:space="preserve">377</w:t>
            </w:r>
          </w:p>
        </w:tc>
        <w:tc>
          <w:p>
            <w:pPr>
              <w:jc w:val="right"/>
            </w:pPr>
            <w:r>
              <w:t xml:space="preserve">1012</w:t>
            </w:r>
          </w:p>
        </w:tc>
        <w:tc>
          <w:p>
            <w:pPr>
              <w:jc w:val="right"/>
            </w:pPr>
            <w:r>
              <w:t xml:space="preserve">1609</w:t>
            </w:r>
          </w:p>
        </w:tc>
        <w:tc>
          <w:p>
            <w:pPr>
              <w:jc w:val="right"/>
            </w:pPr>
            <w:r>
              <w:t xml:space="preserve">210</w:t>
            </w:r>
          </w:p>
        </w:tc>
        <w:tc>
          <w:p>
            <w:pPr>
              <w:jc w:val="right"/>
            </w:pPr>
            <w:r>
              <w:t xml:space="preserve">1319</w:t>
            </w:r>
          </w:p>
        </w:tc>
        <w:tc>
          <w:p>
            <w:pPr>
              <w:jc w:val="right"/>
            </w:pPr>
            <w:r>
              <w:t xml:space="preserve">2417</w:t>
            </w:r>
          </w:p>
        </w:tc>
      </w:tr>
      <w:tr>
        <w:tc>
          <w:p>
            <w:pPr>
              <w:jc w:val="right"/>
            </w:pPr>
            <w:r>
              <w:t xml:space="preserve">500</w:t>
            </w:r>
          </w:p>
        </w:tc>
        <w:tc>
          <w:p>
            <w:pPr>
              <w:jc w:val="right"/>
            </w:pPr>
            <w:r>
              <w:t xml:space="preserve">987</w:t>
            </w:r>
          </w:p>
        </w:tc>
        <w:tc>
          <w:p>
            <w:pPr>
              <w:jc w:val="right"/>
            </w:pPr>
            <w:r>
              <w:t xml:space="preserve">1678</w:t>
            </w:r>
          </w:p>
        </w:tc>
        <w:tc>
          <w:p>
            <w:pPr>
              <w:jc w:val="right"/>
            </w:pPr>
            <w:r>
              <w:t xml:space="preserve">2502</w:t>
            </w:r>
          </w:p>
        </w:tc>
        <w:tc>
          <w:p>
            <w:pPr>
              <w:jc w:val="right"/>
            </w:pPr>
            <w:r>
              <w:t xml:space="preserve">676</w:t>
            </w:r>
          </w:p>
        </w:tc>
        <w:tc>
          <w:p>
            <w:pPr>
              <w:jc w:val="right"/>
            </w:pPr>
            <w:r>
              <w:t xml:space="preserve">2333</w:t>
            </w:r>
          </w:p>
        </w:tc>
        <w:tc>
          <w:p>
            <w:pPr>
              <w:jc w:val="right"/>
            </w:pPr>
            <w:r>
              <w:t xml:space="preserve">4640</w:t>
            </w:r>
          </w:p>
        </w:tc>
      </w:tr>
      <w:tr>
        <w:tc>
          <w:p>
            <w:pPr>
              <w:jc w:val="right"/>
            </w:pPr>
            <w:r>
              <w:t xml:space="preserve">1000</w:t>
            </w:r>
          </w:p>
        </w:tc>
        <w:tc>
          <w:p>
            <w:pPr>
              <w:jc w:val="right"/>
            </w:pPr>
            <w:r>
              <w:t xml:space="preserve">1923</w:t>
            </w:r>
          </w:p>
        </w:tc>
        <w:tc>
          <w:p>
            <w:pPr>
              <w:jc w:val="right"/>
            </w:pPr>
            <w:r>
              <w:t xml:space="preserve">2757</w:t>
            </w:r>
          </w:p>
        </w:tc>
        <w:tc>
          <w:p>
            <w:pPr>
              <w:jc w:val="right"/>
            </w:pPr>
            <w:r>
              <w:t xml:space="preserve">3654</w:t>
            </w:r>
          </w:p>
        </w:tc>
        <w:tc>
          <w:p>
            <w:pPr>
              <w:jc w:val="right"/>
            </w:pPr>
            <w:r>
              <w:t xml:space="preserve">2557</w:t>
            </w:r>
          </w:p>
        </w:tc>
        <w:tc>
          <w:p>
            <w:pPr>
              <w:jc w:val="right"/>
            </w:pPr>
            <w:r>
              <w:t xml:space="preserve">3842</w:t>
            </w:r>
          </w:p>
        </w:tc>
        <w:tc>
          <w:p>
            <w:pPr>
              <w:jc w:val="right"/>
            </w:pPr>
            <w:r>
              <w:t xml:space="preserve">4007</w:t>
            </w:r>
          </w:p>
        </w:tc>
      </w:tr>
    </w:tbl>
    <w:p>
      <w:r>
        <w:t xml:space="preserve">We find from these results, and numerous additional runs that the constants for heap are constitently close to</w:t>
      </w:r>
      <w:r>
        <w:t xml:space="preserve"> </w:t>
      </w:r>
      <m:oMath>
        <m:r>
          <m:rPr/>
          <m:t>O</m:t>
        </m:r>
        <m:r>
          <m:rPr/>
          <m:t>(</m:t>
        </m:r>
        <m:r>
          <m:rPr/>
          <m:t>1</m:t>
        </m:r>
        <m:r>
          <m:rPr/>
          <m:t>.</m:t>
        </m:r>
        <m:r>
          <m:rPr/>
          <m:t>85</m:t>
        </m:r>
        <m:r>
          <m:rPr/>
          <m:t>⋅</m:t>
        </m:r>
        <m:r>
          <m:rPr/>
          <m:t>n</m:t>
        </m:r>
        <m:r>
          <m:rPr/>
          <m:t>+</m:t>
        </m:r>
        <m:r>
          <m:rPr/>
          <m:t>1</m:t>
        </m:r>
        <m:r>
          <m:rPr/>
          <m:t>.</m:t>
        </m:r>
        <m:r>
          <m:rPr/>
          <m:t>5</m:t>
        </m:r>
        <m:r>
          <m:rPr/>
          <m:t>⋅</m:t>
        </m:r>
        <m:r>
          <m:rPr/>
          <m:t>k</m:t>
        </m:r>
        <m:r>
          <m:rPr/>
          <m:t>lg</m:t>
        </m:r>
        <m:r>
          <m:rPr/>
          <m:t>n</m:t>
        </m:r>
        <m:r>
          <m:rPr/>
          <m:t>)</m:t>
        </m:r>
      </m:oMath>
      <w:r>
        <w:t xml:space="preserve">.</w:t>
      </w:r>
    </w:p>
    <w:p>
      <w:r>
        <w:t xml:space="preserve">For building the heap, we find that according to the analysis in the book, the theoretical worst case is bounded by:</w:t>
      </w:r>
    </w:p>
    <w:p>
      <m:oMathPara>
        <m:oMathParaPr>
          <m:jc m:val="center"/>
        </m:oMathParaPr>
        <m:oMath>
          <m:nary>
            <m:naryPr>
              <m:chr m:val="∑"/>
              <m:limLoc m:val="undOvr"/>
              <m:grow/>
              <m:supHide m:val="off"/>
              <m:supHide m:val="off"/>
            </m:naryPr>
            <m:e>
              <m:d>
                <m:dPr>
                  <m:begChr m:val="⌈"/>
                  <m:endChr m:val="⌉"/>
                  <m:grow/>
                </m:dPr>
                <m:e>
                  <m:f>
                    <m:fPr>
                      <m:type m:val="bar"/>
                    </m:fPr>
                    <m:num>
                      <m:r>
                        <m:rPr/>
                        <m:t>n</m:t>
                      </m:r>
                    </m:num>
                    <m:den>
                      <m:sSup>
                        <m:e>
                          <m:r>
                            <m:rPr/>
                            <m:t>2</m:t>
                          </m:r>
                        </m:e>
                        <m:sup>
                          <m:r>
                            <m:rPr/>
                            <m:t>h</m:t>
                          </m:r>
                          <m:r>
                            <m:rPr/>
                            <m:t>+</m:t>
                          </m:r>
                          <m:r>
                            <m:rPr/>
                            <m:t>1</m:t>
                          </m:r>
                        </m:sup>
                      </m:sSup>
                    </m:den>
                  </m:f>
                </m:e>
              </m:d>
            </m:e>
            <m:sub>
              <m:r>
                <m:rPr/>
                <m:t>h</m:t>
              </m:r>
              <m:r>
                <m:rPr/>
                <m:t>=</m:t>
              </m:r>
              <m:r>
                <m:rPr/>
                <m:t>0</m:t>
              </m:r>
            </m:sub>
            <m:sup>
              <m:d>
                <m:dPr>
                  <m:begChr m:val="⌊"/>
                  <m:endChr m:val="⌋"/>
                  <m:grow/>
                </m:dPr>
                <m:e>
                  <m:r>
                    <m:rPr/>
                    <m:t>lg</m:t>
                  </m:r>
                  <m:r>
                    <m:rPr/>
                    <m:t>n</m:t>
                  </m:r>
                </m:e>
              </m:d>
            </m:sup>
          </m:nary>
          <m:r>
            <m:rPr/>
            <m:t>⋅</m:t>
          </m:r>
          <m:r>
            <m:rPr/>
            <m:t>O</m:t>
          </m:r>
          <m:r>
            <m:rPr/>
            <m:t>(</m:t>
          </m:r>
          <m:r>
            <m:rPr/>
            <m:t>h</m:t>
          </m:r>
          <m:r>
            <m:rPr/>
            <m:t>)</m:t>
          </m:r>
          <m:r>
            <m:rPr/>
            <m:t>=</m:t>
          </m:r>
          <m:r>
            <m:rPr/>
            <m:t>n</m:t>
          </m:r>
          <m:r>
            <m:rPr/>
            <m:t>⋅</m:t>
          </m:r>
          <m:nary>
            <m:naryPr>
              <m:chr m:val="∑"/>
              <m:limLoc m:val="undOvr"/>
              <m:grow/>
              <m:supHide m:val="off"/>
              <m:supHide m:val="off"/>
            </m:naryPr>
            <m:e>
              <m:f>
                <m:fPr>
                  <m:type m:val="bar"/>
                </m:fPr>
                <m:num>
                  <m:r>
                    <m:rPr/>
                    <m:t>h</m:t>
                  </m:r>
                </m:num>
                <m:den>
                  <m:sSup>
                    <m:e>
                      <m:r>
                        <m:rPr/>
                        <m:t>2</m:t>
                      </m:r>
                    </m:e>
                    <m:sup>
                      <m:r>
                        <m:rPr/>
                        <m:t>h</m:t>
                      </m:r>
                    </m:sup>
                  </m:sSup>
                </m:den>
              </m:f>
            </m:e>
            <m:sub>
              <m:r>
                <m:rPr/>
                <m:t>h</m:t>
              </m:r>
              <m:r>
                <m:rPr/>
                <m:t>=</m:t>
              </m:r>
              <m:r>
                <m:rPr/>
                <m:t>0</m:t>
              </m:r>
            </m:sub>
            <m:sup>
              <m:d>
                <m:dPr>
                  <m:begChr m:val="⌊"/>
                  <m:endChr m:val="⌋"/>
                  <m:grow/>
                </m:dPr>
                <m:e>
                  <m:r>
                    <m:rPr/>
                    <m:t>lg</m:t>
                  </m:r>
                  <m:r>
                    <m:rPr/>
                    <m:t>n</m:t>
                  </m:r>
                </m:e>
              </m:d>
            </m:sup>
          </m:nary>
          <m:r>
            <m:rPr/>
            <m:t>=</m:t>
          </m:r>
          <m:r>
            <m:rPr/>
            <m:t>2</m:t>
          </m:r>
          <m:r>
            <m:rPr/>
            <m:t>n</m:t>
          </m:r>
        </m:oMath>
      </m:oMathPara>
    </w:p>
    <w:p>
      <w:r>
        <w:t xml:space="preserve">We can see that the theoretical best case occurs when the array is already sorted in ascending order, in which case it takes</w:t>
      </w:r>
      <w:r>
        <w:t xml:space="preserve"> </w:t>
      </w:r>
      <m:oMath>
        <m:r>
          <m:rPr/>
          <m:t>2</m:t>
        </m:r>
        <m:r>
          <m:rPr/>
          <m:t>⋅</m:t>
        </m:r>
        <m:f>
          <m:fPr>
            <m:type m:val="bar"/>
          </m:fPr>
          <m:num>
            <m:r>
              <m:rPr/>
              <m:t>n</m:t>
            </m:r>
          </m:num>
          <m:den>
            <m:r>
              <m:rPr/>
              <m:t>2</m:t>
            </m:r>
          </m:den>
        </m:f>
        <m:r>
          <m:rPr/>
          <m:t>=</m:t>
        </m:r>
        <m:r>
          <m:rPr/>
          <m:t>n</m:t>
        </m:r>
      </m:oMath>
      <w:r>
        <w:t xml:space="preserve"> </w:t>
      </w:r>
      <w:r>
        <w:t xml:space="preserve">time to build the heap.</w:t>
      </w:r>
    </w:p>
    <w:p>
      <w:r>
        <w:t xml:space="preserve">For extraction, we have in the worst case a time of of</w:t>
      </w:r>
      <w:r>
        <w:t xml:space="preserve"> </w:t>
      </w:r>
      <m:oMath>
        <m:r>
          <m:rPr/>
          <m:t>O</m:t>
        </m:r>
        <m:r>
          <m:rPr/>
          <m:t>(</m:t>
        </m:r>
        <m:r>
          <m:rPr/>
          <m:t>1</m:t>
        </m:r>
        <m:r>
          <m:rPr/>
          <m:t>)</m:t>
        </m:r>
      </m:oMath>
      <w:r>
        <w:t xml:space="preserve"> </w:t>
      </w:r>
      <w:r>
        <w:t xml:space="preserve">to extract an element and then</w:t>
      </w:r>
      <w:r>
        <w:t xml:space="preserve"> </w:t>
      </w:r>
      <m:oMath>
        <m:r>
          <m:rPr/>
          <m:t>O</m:t>
        </m:r>
        <m:r>
          <m:rPr/>
          <m:t>(</m:t>
        </m:r>
        <m:r>
          <m:rPr/>
          <m:t>2</m:t>
        </m:r>
        <m:r>
          <m:rPr/>
          <m:t>lg</m:t>
        </m:r>
        <m:r>
          <m:rPr/>
          <m:t>n</m:t>
        </m:r>
        <m:r>
          <m:rPr/>
          <m:t>)</m:t>
        </m:r>
      </m:oMath>
      <w:r>
        <w:t xml:space="preserve"> </w:t>
      </w:r>
      <w:r>
        <w:t xml:space="preserve">to restore the heap property ( since we must make exactly 2 comparisons at each level of a complete tree), leading to a time of</w:t>
      </w:r>
      <w:r>
        <w:t xml:space="preserve"> </w:t>
      </w:r>
      <m:oMath>
        <m:r>
          <m:rPr/>
          <m:t>O</m:t>
        </m:r>
        <m:r>
          <m:rPr/>
          <m:t>(</m:t>
        </m:r>
        <m:r>
          <m:rPr/>
          <m:t>2</m:t>
        </m:r>
        <m:r>
          <m:rPr/>
          <m:t>k</m:t>
        </m:r>
        <m:r>
          <m:rPr/>
          <m:t>lg</m:t>
        </m:r>
        <m:r>
          <m:rPr/>
          <m:t>n</m:t>
        </m:r>
        <m:r>
          <m:rPr/>
          <m:t>)</m:t>
        </m:r>
      </m:oMath>
      <w:r>
        <w:t xml:space="preserve"> </w:t>
      </w:r>
      <w:r>
        <w:t xml:space="preserve">to extract</w:t>
      </w:r>
      <w:r>
        <w:t xml:space="preserve"> </w:t>
      </w:r>
      <m:oMath>
        <m:r>
          <m:rPr/>
          <m:t>k</m:t>
        </m:r>
      </m:oMath>
      <w:r>
        <w:t xml:space="preserve"> </w:t>
      </w:r>
      <w:r>
        <w:t xml:space="preserve">elements.</w:t>
      </w:r>
    </w:p>
    <w:p>
      <w:r>
        <w:t xml:space="preserve">In the best case, all elements are identical and it takes</w:t>
      </w:r>
      <w:r>
        <w:t xml:space="preserve"> </w:t>
      </w:r>
      <m:oMath>
        <m:r>
          <m:rPr/>
          <m:t>O</m:t>
        </m:r>
        <m:r>
          <m:rPr/>
          <m:t>(</m:t>
        </m:r>
        <m:r>
          <m:rPr/>
          <m:t>2</m:t>
        </m:r>
        <m:r>
          <m:rPr/>
          <m:t>k</m:t>
        </m:r>
        <m:r>
          <m:rPr/>
          <m:t>)</m:t>
        </m:r>
      </m:oMath>
      <w:r>
        <w:t xml:space="preserve"> </w:t>
      </w:r>
      <w:r>
        <w:t xml:space="preserve">time to extarct an element and restore the heap property.</w:t>
      </w:r>
    </w:p>
    <w:p>
      <w:r>
        <w:t xml:space="preserve">We see that the empirical results are highly consistent with the theoretical results, and that on our inputs it performs somewhat closer to the worst case than the best case.</w:t>
      </w:r>
    </w:p>
    <w:p>
      <w:r>
        <w:t xml:space="preserve">Regarding algorithm 2, the results are more erratic. For</w:t>
      </w:r>
      <w:r>
        <w:t xml:space="preserve"> </w:t>
      </w:r>
      <m:oMath>
        <m:r>
          <m:rPr/>
          <m:t>n</m:t>
        </m:r>
        <m:r>
          <m:rPr/>
          <m:t>≤</m:t>
        </m:r>
        <m:r>
          <m:rPr/>
          <m:t>1000</m:t>
        </m:r>
      </m:oMath>
      <w:r>
        <w:t xml:space="preserve">, we see that the execution time varies from almost exactly</w:t>
      </w:r>
      <w:r>
        <w:t xml:space="preserve"> </w:t>
      </w:r>
      <m:oMath>
        <m:r>
          <m:rPr/>
          <m:t>n</m:t>
        </m:r>
        <m:r>
          <m:rPr/>
          <m:t>+</m:t>
        </m:r>
        <m:r>
          <m:rPr/>
          <m:t>k</m:t>
        </m:r>
        <m:r>
          <m:rPr/>
          <m:t>lg</m:t>
        </m:r>
        <m:r>
          <m:rPr/>
          <m:t>k</m:t>
        </m:r>
      </m:oMath>
      <w:r>
        <w:t xml:space="preserve"> </w:t>
      </w:r>
      <w:r>
        <w:t xml:space="preserve">in the best case, to nearly</w:t>
      </w:r>
      <w:r>
        <w:t xml:space="preserve"> </w:t>
      </w:r>
      <m:oMath>
        <m:r>
          <m:rPr/>
          <m:t>4</m:t>
        </m:r>
        <m:r>
          <m:rPr/>
          <m:t>⋅</m:t>
        </m:r>
        <m:r>
          <m:rPr/>
          <m:t>(</m:t>
        </m:r>
        <m:r>
          <m:rPr/>
          <m:t>n</m:t>
        </m:r>
        <m:r>
          <m:rPr/>
          <m:t>+</m:t>
        </m:r>
        <m:r>
          <m:rPr/>
          <m:t>k</m:t>
        </m:r>
        <m:r>
          <m:rPr/>
          <m:t>lg</m:t>
        </m:r>
        <m:r>
          <m:rPr/>
          <m:t>k</m:t>
        </m:r>
        <m:r>
          <m:rPr/>
          <m:t>)</m:t>
        </m:r>
      </m:oMath>
      <w:r>
        <w:t xml:space="preserve"> </w:t>
      </w:r>
      <w:r>
        <w:t xml:space="preserve">in the worst case. On average it seems to be close to</w:t>
      </w:r>
      <w:r>
        <w:t xml:space="preserve"> </w:t>
      </w:r>
      <m:oMath>
        <m:r>
          <m:rPr/>
          <m:t>2</m:t>
        </m:r>
        <m:r>
          <m:rPr/>
          <m:t>⋅</m:t>
        </m:r>
        <m:r>
          <m:rPr/>
          <m:t>(</m:t>
        </m:r>
        <m:r>
          <m:rPr/>
          <m:t>n</m:t>
        </m:r>
        <m:r>
          <m:rPr/>
          <m:t>+</m:t>
        </m:r>
        <m:r>
          <m:rPr/>
          <m:t>k</m:t>
        </m:r>
        <m:r>
          <m:rPr/>
          <m:t>lg</m:t>
        </m:r>
        <m:r>
          <m:rPr/>
          <m:t>k</m:t>
        </m:r>
        <m:r>
          <m:rPr/>
          <m:t>)</m:t>
        </m:r>
      </m:oMath>
      <w:r>
        <w:t xml:space="preserve">, but the upper bound grows as</w:t>
      </w:r>
      <w:r>
        <w:t xml:space="preserve"> </w:t>
      </w:r>
      <m:oMath>
        <m:r>
          <m:rPr/>
          <m:t>n</m:t>
        </m:r>
      </m:oMath>
      <w:r>
        <w:t xml:space="preserve"> </w:t>
      </w:r>
      <w:r>
        <w:t xml:space="preserve">increases and</w:t>
      </w:r>
      <w:r>
        <w:t xml:space="preserve"> </w:t>
      </w:r>
      <m:oMath>
        <m:r>
          <m:rPr/>
          <m:t>k</m:t>
        </m:r>
      </m:oMath>
      <w:r>
        <w:t xml:space="preserve"> </w:t>
      </w:r>
      <w:r>
        <w:t xml:space="preserve">approaches</w:t>
      </w:r>
      <w:r>
        <w:t xml:space="preserve"> </w:t>
      </w:r>
      <m:oMath>
        <m:r>
          <m:rPr/>
          <m:t>n</m:t>
        </m:r>
      </m:oMath>
      <w:r>
        <w:t xml:space="preserve">. These results are consistant with the expected average case runtime of</w:t>
      </w:r>
      <w:r>
        <w:t xml:space="preserve"> </w:t>
      </w:r>
      <m:oMath>
        <m:r>
          <m:rPr/>
          <m:t>O</m:t>
        </m:r>
        <m:r>
          <m:rPr/>
          <m:t>(</m:t>
        </m:r>
        <m:r>
          <m:rPr/>
          <m:t>n</m:t>
        </m:r>
        <m:r>
          <m:rPr/>
          <m:t>+</m:t>
        </m:r>
        <m:r>
          <m:rPr/>
          <m:t>k</m:t>
        </m:r>
        <m:r>
          <m:rPr/>
          <m:t>lg</m:t>
        </m:r>
        <m:r>
          <m:rPr/>
          <m:t>k</m:t>
        </m:r>
        <m:r>
          <m:rPr/>
          <m:t>)</m:t>
        </m:r>
      </m:oMath>
      <w:r>
        <w:t xml:space="preserve">, when running on unique, "random" input, however they exceed the constant of</w:t>
      </w:r>
      <w:r>
        <w:t xml:space="preserve"> </w:t>
      </w:r>
      <m:oMath>
        <m:r>
          <m:rPr/>
          <m:t>1</m:t>
        </m:r>
        <m:r>
          <m:rPr/>
          <m:t>.</m:t>
        </m:r>
        <m:r>
          <m:rPr/>
          <m:t>386</m:t>
        </m:r>
      </m:oMath>
      <w:r>
        <w:t xml:space="preserve"> </w:t>
      </w:r>
      <w:r>
        <w:t xml:space="preserve">calculated by Hoare. Why? The average case analysis depends on two assumptions, namely, that the input is randomized and the values are unique. Clearly not all the values are unique. When using a fixed pivot, quicksort performs poorly on sorted, or nearly sorted data. Adding repeated values increases the "sortedness" of the array and causes the performance of fixed pivot quicksort to deteriorate. In addition, the supposedly "random" data generated by the</w:t>
      </w:r>
      <w:r>
        <w:t xml:space="preserve"> </w:t>
      </w:r>
      <w:r>
        <w:rPr>
          <w:rStyle w:val="VerbatimChar"/>
        </w:rPr>
        <w:t xml:space="preserve">C</w:t>
      </w:r>
      <w:r>
        <w:t xml:space="preserve"> </w:t>
      </w:r>
      <w:r>
        <w:t xml:space="preserve">library</w:t>
      </w:r>
      <w:r>
        <w:t xml:space="preserve"> </w:t>
      </w:r>
      <w:r>
        <w:rPr>
          <w:rStyle w:val="VerbatimChar"/>
        </w:rPr>
        <w:t xml:space="preserve">rand</w:t>
      </w:r>
      <w:r>
        <w:t xml:space="preserve"> </w:t>
      </w:r>
      <w:r>
        <w:t xml:space="preserve">function seems to have a significant amount of order in it.</w:t>
      </w:r>
      <w:r>
        <w:cr/>
      </w:r>
      <w:r>
        <w:t xml:space="preserve">This library function generates psuedo random numbers using a</w:t>
      </w:r>
      <w:r>
        <w:t xml:space="preserve"> </w:t>
      </w:r>
      <w:hyperlink r:id="rId21">
        <w:r>
          <w:rPr>
            <w:rStyle w:val="Link"/>
          </w:rPr>
          <w:t xml:space="preserve">Linear Congruential Generator</w:t>
        </w:r>
      </w:hyperlink>
      <w:r>
        <w:t xml:space="preserve">, which has the property that sets of</w:t>
      </w:r>
      <w:r>
        <w:t xml:space="preserve"> </w:t>
      </w:r>
      <m:oMath>
        <m:r>
          <m:rPr/>
          <m:t>k</m:t>
        </m:r>
      </m:oMath>
      <w:r>
        <w:t xml:space="preserve"> </w:t>
      </w:r>
      <w:r>
        <w:t xml:space="preserve">sequential values will all appear in parallel hyperplanes in a</w:t>
      </w:r>
      <w:r>
        <w:t xml:space="preserve"> </w:t>
      </w:r>
      <m:oMath>
        <m:r>
          <m:rPr/>
          <m:t>k</m:t>
        </m:r>
      </m:oMath>
      <w:r>
        <w:t xml:space="preserve"> </w:t>
      </w:r>
      <w:r>
        <w:t xml:space="preserve">dimensional space, indicating some level of order to the psuedo random values. These hypothosis' are supported by empirical testing. Testing on random arrays of unique values produced only minor improvment for</w:t>
      </w:r>
      <w:r>
        <w:t xml:space="preserve"> </w:t>
      </w:r>
      <m:oMath>
        <m:r>
          <m:rPr/>
          <m:t>n</m:t>
        </m:r>
        <m:r>
          <m:rPr/>
          <m:t>≤</m:t>
        </m:r>
        <m:r>
          <m:rPr/>
          <m:t>1000</m:t>
        </m:r>
      </m:oMath>
      <w:r>
        <w:t xml:space="preserve"> </w:t>
      </w:r>
      <w:r>
        <w:t xml:space="preserve">although the improvement becomes more significant as</w:t>
      </w:r>
      <w:r>
        <w:t xml:space="preserve"> </w:t>
      </w:r>
      <m:oMath>
        <m:r>
          <m:rPr/>
          <m:t>n</m:t>
        </m:r>
      </m:oMath>
      <w:r>
        <w:t xml:space="preserve"> </w:t>
      </w:r>
      <w:r>
        <w:t xml:space="preserve">grows. However, randomizing the pivot choice in quicksort showed dramatic improvement in both situations, with the average case constants approaching</w:t>
      </w:r>
      <w:r>
        <w:t xml:space="preserve"> </w:t>
      </w:r>
      <m:oMath>
        <m:r>
          <m:rPr/>
          <m:t>2</m:t>
        </m:r>
        <m:r>
          <m:rPr/>
          <m:t>n</m:t>
        </m:r>
        <m:r>
          <m:rPr/>
          <m:t>+</m:t>
        </m:r>
        <m:r>
          <m:rPr/>
          <m:t>1</m:t>
        </m:r>
        <m:r>
          <m:rPr/>
          <m:t>.</m:t>
        </m:r>
        <m:r>
          <m:rPr/>
          <m:t>1</m:t>
        </m:r>
        <m:r>
          <m:rPr/>
          <m:t>k</m:t>
        </m:r>
        <m:r>
          <m:rPr/>
          <m:t>lg</m:t>
        </m:r>
        <m:r>
          <m:rPr/>
          <m:t>k</m:t>
        </m:r>
      </m:oMath>
      <w:r>
        <w:t xml:space="preserve"> </w:t>
      </w:r>
      <w:r>
        <w:t xml:space="preserve">for</w:t>
      </w:r>
      <w:r>
        <w:t xml:space="preserve"> </w:t>
      </w:r>
      <m:oMath>
        <m:r>
          <m:rPr/>
          <m:t>n</m:t>
        </m:r>
        <m:r>
          <m:rPr/>
          <m:t>≤</m:t>
        </m:r>
        <m:r>
          <m:rPr/>
          <m:t>1000</m:t>
        </m:r>
      </m:oMath>
      <w:r>
        <w:t xml:space="preserve">.</w:t>
      </w:r>
    </w:p>
    <w:p>
      <w:r>
        <w:pict>
          <v:rect style="width:0;height:1.5pt" o:hralign="center" o:hrstd="t" o:hr="t"/>
        </w:pict>
      </w:r>
    </w:p>
    <w:p>
      <w:r>
        <w:rPr>
          <w:b/>
        </w:rPr>
        <w:t xml:space="preserve">Conclusions</w:t>
      </w:r>
    </w:p>
    <w:p>
      <w:r>
        <w:t xml:space="preserve">Data generated by an PRNG may have significant inherent sortedness to it, and repeated values increase the level of sortedness. Fixed pivot quicksort is a poor choice for this type of data, since as the ratio of unique values to total values decreases, the inherent sortedness of the data increases and performance deteriorates. This effect can also be seen with randomized quicksort, for larger</w:t>
      </w:r>
      <w:r>
        <w:t xml:space="preserve"> </w:t>
      </w:r>
      <m:oMath>
        <m:r>
          <m:rPr/>
          <m:t>n</m:t>
        </m:r>
      </m:oMath>
      <w:r>
        <w:t xml:space="preserve"> </w:t>
      </w:r>
      <w:r>
        <w:t xml:space="preserve">where this ratio is less than</w:t>
      </w:r>
      <w:r>
        <w:t xml:space="preserve"> </w:t>
      </w:r>
      <m:oMath>
        <m:f>
          <m:fPr>
            <m:type m:val="bar"/>
          </m:fPr>
          <m:num>
            <m:r>
              <m:rPr/>
              <m:t>1</m:t>
            </m:r>
          </m:num>
          <m:den>
            <m:r>
              <m:rPr/>
              <m:t>4</m:t>
            </m:r>
          </m:den>
        </m:f>
      </m:oMath>
      <w:r>
        <w:t xml:space="preserve">. On the other hand, heapsort provides consistent performance accross all inputs within tight bounds and may be preferable over even randomized quicksort for small values of</w:t>
      </w:r>
      <w:r>
        <w:t xml:space="preserve"> </w:t>
      </w:r>
      <m:oMath>
        <m:r>
          <m:rPr/>
          <m:t>k</m:t>
        </m:r>
      </m:oMath>
      <w:r>
        <w:t xml:space="preserve">, or when dealing with data sets with very low ratios of unique to total values.</w:t>
      </w:r>
    </w:p>
    <w:p>
      <w:r>
        <w:pict>
          <v:rect style="width:0;height:1.5pt" o:hralign="center" o:hrstd="t" o:hr="t"/>
        </w:pict>
      </w:r>
    </w:p>
    <w:p>
      <w:r>
        <w:rPr>
          <w:i/>
        </w:rPr>
        <w:t xml:space="preserve">Additional Results</w:t>
      </w:r>
    </w:p>
    <w:p>
      <w:r>
        <w:t xml:space="preserve">S1, S2 = Select + Fixed Pivot Quicksort</w:t>
      </w:r>
    </w:p>
    <w:p>
      <w:r>
        <w:t xml:space="preserve">S3, S4 = Select + Randomized Pivot Quicksort</w:t>
      </w:r>
    </w:p>
    <w:p>
      <w:r>
        <w:t xml:space="preserve">Average of 1000 runs:</w:t>
      </w:r>
    </w:p>
    <w:p>
      <m:oMath>
        <m:r>
          <m:rPr/>
          <m:t>n</m:t>
        </m:r>
        <m:r>
          <m:rPr/>
          <m:t>=</m:t>
        </m:r>
        <m:r>
          <m:rPr/>
          <m:t>1024</m:t>
        </m:r>
      </m:oMath>
    </w:p>
    <w:p>
      <w:r>
        <w:t xml:space="preserve">Heapsort, S2, S4: 641/1024 Unique Vaules</w:t>
      </w:r>
    </w:p>
    <w:p>
      <w:r>
        <w:t xml:space="preserve">S1, S3: 1024/1024 Unique Vaules</w:t>
      </w:r>
    </w:p>
    <w:tbl>
      <w:tblPr>
        <w:tblStyle w:val="TableNormal"/>
      </w:tblPr>
      <w:tblGrid/>
      <w:tr>
        <w:tc>
          <w:tcPr>
            <w:tcBorders>
              <w:bottom w:val="single"/>
            </w:tcBorders>
            <w:vAlign w:val="bottom"/>
          </w:tcPr>
          <w:p>
            <w:pPr>
              <w:jc w:val="right"/>
            </w:pPr>
            <w:r>
              <w:t xml:space="preserve">k</w:t>
            </w:r>
          </w:p>
        </w:tc>
        <w:tc>
          <w:tcPr>
            <w:tcBorders>
              <w:bottom w:val="single"/>
            </w:tcBorders>
            <w:vAlign w:val="bottom"/>
          </w:tcPr>
          <w:p>
            <w:pPr>
              <w:jc w:val="right"/>
            </w:pPr>
            <w:r>
              <w:t xml:space="preserve">4</w:t>
            </w:r>
          </w:p>
        </w:tc>
        <w:tc>
          <w:tcPr>
            <w:tcBorders>
              <w:bottom w:val="single"/>
            </w:tcBorders>
            <w:vAlign w:val="bottom"/>
          </w:tcPr>
          <w:p>
            <w:pPr>
              <w:jc w:val="right"/>
            </w:pPr>
            <w:r>
              <w:t xml:space="preserve">16</w:t>
            </w:r>
          </w:p>
        </w:tc>
        <w:tc>
          <w:tcPr>
            <w:tcBorders>
              <w:bottom w:val="single"/>
            </w:tcBorders>
            <w:vAlign w:val="bottom"/>
          </w:tcPr>
          <w:p>
            <w:pPr>
              <w:jc w:val="right"/>
            </w:pPr>
            <w:r>
              <w:t xml:space="preserve">64</w:t>
            </w:r>
          </w:p>
        </w:tc>
        <w:tc>
          <w:tcPr>
            <w:tcBorders>
              <w:bottom w:val="single"/>
            </w:tcBorders>
            <w:vAlign w:val="bottom"/>
          </w:tcPr>
          <w:p>
            <w:pPr>
              <w:jc w:val="right"/>
            </w:pPr>
            <w:r>
              <w:t xml:space="preserve">256</w:t>
            </w:r>
          </w:p>
        </w:tc>
        <w:tc>
          <w:tcPr>
            <w:tcBorders>
              <w:bottom w:val="single"/>
            </w:tcBorders>
            <w:vAlign w:val="bottom"/>
          </w:tcPr>
          <w:p>
            <w:pPr>
              <w:jc w:val="right"/>
            </w:pPr>
            <w:r>
              <w:t xml:space="preserve">1024</w:t>
            </w:r>
          </w:p>
        </w:tc>
      </w:tr>
      <w:tr>
        <w:tc>
          <w:p>
            <w:pPr>
              <w:jc w:val="right"/>
            </w:pPr>
            <w:r>
              <w:t xml:space="preserve">Heap</w:t>
            </w:r>
          </w:p>
        </w:tc>
        <w:tc>
          <w:p>
            <w:pPr>
              <w:jc w:val="right"/>
            </w:pPr>
            <w:r>
              <w:t xml:space="preserve">1978</w:t>
            </w:r>
          </w:p>
        </w:tc>
        <w:tc>
          <w:p>
            <w:pPr>
              <w:jc w:val="right"/>
            </w:pPr>
            <w:r>
              <w:t xml:space="preserve">2193</w:t>
            </w:r>
          </w:p>
        </w:tc>
        <w:tc>
          <w:p>
            <w:pPr>
              <w:jc w:val="right"/>
            </w:pPr>
            <w:r>
              <w:t xml:space="preserve">3046</w:t>
            </w:r>
          </w:p>
        </w:tc>
        <w:tc>
          <w:p>
            <w:pPr>
              <w:jc w:val="right"/>
            </w:pPr>
            <w:r>
              <w:t xml:space="preserve">6373</w:t>
            </w:r>
          </w:p>
        </w:tc>
        <w:tc>
          <w:p>
            <w:pPr>
              <w:jc w:val="right"/>
            </w:pPr>
            <w:r>
              <w:t xml:space="preserve">17314</w:t>
            </w:r>
          </w:p>
        </w:tc>
      </w:tr>
      <w:tr>
        <w:tc>
          <w:p>
            <w:pPr>
              <w:jc w:val="right"/>
            </w:pPr>
            <w:r>
              <w:t xml:space="preserve">1.85n + 1.5 k lg n</w:t>
            </w:r>
          </w:p>
        </w:tc>
        <w:tc>
          <w:p>
            <w:pPr>
              <w:jc w:val="right"/>
            </w:pPr>
            <w:r>
              <w:t xml:space="preserve">1954</w:t>
            </w:r>
          </w:p>
        </w:tc>
        <w:tc>
          <w:p>
            <w:pPr>
              <w:jc w:val="right"/>
            </w:pPr>
            <w:r>
              <w:t xml:space="preserve">2134</w:t>
            </w:r>
          </w:p>
        </w:tc>
        <w:tc>
          <w:p>
            <w:pPr>
              <w:jc w:val="right"/>
            </w:pPr>
            <w:r>
              <w:t xml:space="preserve">2854</w:t>
            </w:r>
          </w:p>
        </w:tc>
        <w:tc>
          <w:p>
            <w:pPr>
              <w:jc w:val="right"/>
            </w:pPr>
            <w:r>
              <w:t xml:space="preserve">5734</w:t>
            </w:r>
          </w:p>
        </w:tc>
        <w:tc>
          <w:p>
            <w:pPr>
              <w:jc w:val="right"/>
            </w:pPr>
            <w:r>
              <w:t xml:space="preserve">17254</w:t>
            </w:r>
          </w:p>
        </w:tc>
      </w:tr>
      <w:tr>
        <w:tc>
          <w:p>
            <w:pPr>
              <w:jc w:val="right"/>
            </w:pPr>
            <w:r>
              <w:t xml:space="preserve">S1</w:t>
            </w:r>
          </w:p>
        </w:tc>
        <w:tc>
          <w:p>
            <w:pPr>
              <w:jc w:val="right"/>
            </w:pPr>
            <w:r>
              <w:t xml:space="preserve">2066</w:t>
            </w:r>
          </w:p>
        </w:tc>
        <w:tc>
          <w:p>
            <w:pPr>
              <w:jc w:val="right"/>
            </w:pPr>
            <w:r>
              <w:t xml:space="preserve">2250</w:t>
            </w:r>
          </w:p>
        </w:tc>
        <w:tc>
          <w:p>
            <w:pPr>
              <w:jc w:val="right"/>
            </w:pPr>
            <w:r>
              <w:t xml:space="preserve">3194</w:t>
            </w:r>
          </w:p>
        </w:tc>
        <w:tc>
          <w:p>
            <w:pPr>
              <w:jc w:val="right"/>
            </w:pPr>
            <w:r>
              <w:t xml:space="preserve">8306</w:t>
            </w:r>
          </w:p>
        </w:tc>
        <w:tc>
          <w:p>
            <w:pPr>
              <w:jc w:val="right"/>
            </w:pPr>
            <w:r>
              <w:t xml:space="preserve">33771</w:t>
            </w:r>
          </w:p>
        </w:tc>
      </w:tr>
      <w:tr>
        <w:tc>
          <w:p>
            <w:pPr>
              <w:jc w:val="right"/>
            </w:pPr>
            <w:r>
              <w:t xml:space="preserve">S2</w:t>
            </w:r>
          </w:p>
        </w:tc>
        <w:tc>
          <w:p>
            <w:pPr>
              <w:jc w:val="right"/>
            </w:pPr>
            <w:r>
              <w:t xml:space="preserve">2053</w:t>
            </w:r>
          </w:p>
        </w:tc>
        <w:tc>
          <w:p>
            <w:pPr>
              <w:jc w:val="right"/>
            </w:pPr>
            <w:r>
              <w:t xml:space="preserve">2270</w:t>
            </w:r>
          </w:p>
        </w:tc>
        <w:tc>
          <w:p>
            <w:pPr>
              <w:jc w:val="right"/>
            </w:pPr>
            <w:r>
              <w:t xml:space="preserve">3247</w:t>
            </w:r>
          </w:p>
        </w:tc>
        <w:tc>
          <w:p>
            <w:pPr>
              <w:jc w:val="right"/>
            </w:pPr>
            <w:r>
              <w:t xml:space="preserve">8701</w:t>
            </w:r>
          </w:p>
        </w:tc>
        <w:tc>
          <w:p>
            <w:pPr>
              <w:jc w:val="right"/>
            </w:pPr>
            <w:r>
              <w:t xml:space="preserve">35128</w:t>
            </w:r>
          </w:p>
        </w:tc>
      </w:tr>
      <w:tr>
        <w:tc>
          <w:p>
            <w:pPr>
              <w:jc w:val="right"/>
            </w:pPr>
            <w:r>
              <w:t xml:space="preserve">1.95n + 3.25 k lg k</w:t>
            </w:r>
          </w:p>
        </w:tc>
        <w:tc>
          <w:p>
            <w:pPr>
              <w:jc w:val="right"/>
            </w:pPr>
            <w:r>
              <w:t xml:space="preserve">2023</w:t>
            </w:r>
          </w:p>
        </w:tc>
        <w:tc>
          <w:p>
            <w:pPr>
              <w:jc w:val="right"/>
            </w:pPr>
            <w:r>
              <w:t xml:space="preserve">2205</w:t>
            </w:r>
          </w:p>
        </w:tc>
        <w:tc>
          <w:p>
            <w:pPr>
              <w:jc w:val="right"/>
            </w:pPr>
            <w:r>
              <w:t xml:space="preserve">3245</w:t>
            </w:r>
          </w:p>
        </w:tc>
        <w:tc>
          <w:p>
            <w:pPr>
              <w:jc w:val="right"/>
            </w:pPr>
            <w:r>
              <w:t xml:space="preserve">8653</w:t>
            </w:r>
          </w:p>
        </w:tc>
        <w:tc>
          <w:p>
            <w:pPr>
              <w:jc w:val="right"/>
            </w:pPr>
            <w:r>
              <w:t xml:space="preserve">35277</w:t>
            </w:r>
          </w:p>
        </w:tc>
      </w:tr>
      <w:tr>
        <w:tc>
          <w:p>
            <w:pPr>
              <w:jc w:val="right"/>
            </w:pPr>
            <w:r>
              <w:t xml:space="preserve">S3</w:t>
            </w:r>
          </w:p>
        </w:tc>
        <w:tc>
          <w:p>
            <w:pPr>
              <w:jc w:val="right"/>
            </w:pPr>
            <w:r>
              <w:t xml:space="preserve">2074</w:t>
            </w:r>
          </w:p>
        </w:tc>
        <w:tc>
          <w:p>
            <w:pPr>
              <w:jc w:val="right"/>
            </w:pPr>
            <w:r>
              <w:t xml:space="preserve">2288</w:t>
            </w:r>
          </w:p>
        </w:tc>
        <w:tc>
          <w:p>
            <w:pPr>
              <w:jc w:val="right"/>
            </w:pPr>
            <w:r>
              <w:t xml:space="preserve">2840</w:t>
            </w:r>
          </w:p>
        </w:tc>
        <w:tc>
          <w:p>
            <w:pPr>
              <w:jc w:val="right"/>
            </w:pPr>
            <w:r>
              <w:t xml:space="preserve">5286</w:t>
            </w:r>
          </w:p>
        </w:tc>
        <w:tc>
          <w:p>
            <w:pPr>
              <w:jc w:val="right"/>
            </w:pPr>
            <w:r>
              <w:t xml:space="preserve">13348</w:t>
            </w:r>
          </w:p>
        </w:tc>
      </w:tr>
      <w:tr>
        <w:tc>
          <w:p>
            <w:pPr>
              <w:jc w:val="right"/>
            </w:pPr>
            <w:r>
              <w:t xml:space="preserve">S4</w:t>
            </w:r>
          </w:p>
        </w:tc>
        <w:tc>
          <w:p>
            <w:pPr>
              <w:jc w:val="right"/>
            </w:pPr>
            <w:r>
              <w:t xml:space="preserve">2086</w:t>
            </w:r>
          </w:p>
        </w:tc>
        <w:tc>
          <w:p>
            <w:pPr>
              <w:jc w:val="right"/>
            </w:pPr>
            <w:r>
              <w:t xml:space="preserve">2211</w:t>
            </w:r>
          </w:p>
        </w:tc>
        <w:tc>
          <w:p>
            <w:pPr>
              <w:jc w:val="right"/>
            </w:pPr>
            <w:r>
              <w:t xml:space="preserve">2841</w:t>
            </w:r>
          </w:p>
        </w:tc>
        <w:tc>
          <w:p>
            <w:pPr>
              <w:jc w:val="right"/>
            </w:pPr>
            <w:r>
              <w:t xml:space="preserve">5268</w:t>
            </w:r>
          </w:p>
        </w:tc>
        <w:tc>
          <w:p>
            <w:pPr>
              <w:jc w:val="right"/>
            </w:pPr>
            <w:r>
              <w:t xml:space="preserve">13356</w:t>
            </w:r>
          </w:p>
        </w:tc>
      </w:tr>
      <w:tr>
        <w:tc>
          <w:p>
            <w:pPr>
              <w:jc w:val="right"/>
            </w:pPr>
            <w:r>
              <w:t xml:space="preserve">2n + 1.15 k lg k</w:t>
            </w:r>
          </w:p>
        </w:tc>
        <w:tc>
          <w:p>
            <w:pPr>
              <w:jc w:val="right"/>
            </w:pPr>
            <w:r>
              <w:t xml:space="preserve">2057</w:t>
            </w:r>
          </w:p>
        </w:tc>
        <w:tc>
          <w:p>
            <w:pPr>
              <w:jc w:val="right"/>
            </w:pPr>
            <w:r>
              <w:t xml:space="preserve">2122</w:t>
            </w:r>
          </w:p>
        </w:tc>
        <w:tc>
          <w:p>
            <w:pPr>
              <w:jc w:val="right"/>
            </w:pPr>
            <w:r>
              <w:t xml:space="preserve">2490</w:t>
            </w:r>
          </w:p>
        </w:tc>
        <w:tc>
          <w:p>
            <w:pPr>
              <w:jc w:val="right"/>
            </w:pPr>
            <w:r>
              <w:t xml:space="preserve">4403</w:t>
            </w:r>
          </w:p>
        </w:tc>
        <w:tc>
          <w:p>
            <w:pPr>
              <w:jc w:val="right"/>
            </w:pPr>
            <w:r>
              <w:t xml:space="preserve">13824</w:t>
            </w:r>
          </w:p>
        </w:tc>
      </w:tr>
    </w:tbl>
    <w:p>
      <m:oMath>
        <m:r>
          <m:rPr/>
          <m:t>n</m:t>
        </m:r>
        <m:r>
          <m:rPr/>
          <m:t>=</m:t>
        </m:r>
        <m:r>
          <m:rPr/>
          <m:t>4096</m:t>
        </m:r>
      </m:oMath>
    </w:p>
    <w:p>
      <w:r>
        <w:t xml:space="preserve">Heap, S2, S4: 983/4096 Unique Vaules</w:t>
      </w:r>
    </w:p>
    <w:p>
      <w:r>
        <w:t xml:space="preserve">S1, S3: 4096/4096 Unique Vaules</w:t>
      </w:r>
    </w:p>
    <w:tbl>
      <w:tblPr>
        <w:tblStyle w:val="TableNormal"/>
      </w:tblPr>
      <w:tblGrid/>
      <w:tr>
        <w:tc>
          <w:tcPr>
            <w:tcBorders>
              <w:bottom w:val="single"/>
            </w:tcBorders>
            <w:vAlign w:val="bottom"/>
          </w:tcPr>
          <w:p>
            <w:pPr>
              <w:jc w:val="right"/>
            </w:pPr>
            <w:r>
              <w:t xml:space="preserve">k</w:t>
            </w:r>
          </w:p>
        </w:tc>
        <w:tc>
          <w:tcPr>
            <w:tcBorders>
              <w:bottom w:val="single"/>
            </w:tcBorders>
            <w:vAlign w:val="bottom"/>
          </w:tcPr>
          <w:p>
            <w:pPr>
              <w:jc w:val="right"/>
            </w:pPr>
            <w:r>
              <w:t xml:space="preserve">4</w:t>
            </w:r>
          </w:p>
        </w:tc>
        <w:tc>
          <w:tcPr>
            <w:tcBorders>
              <w:bottom w:val="single"/>
            </w:tcBorders>
            <w:vAlign w:val="bottom"/>
          </w:tcPr>
          <w:p>
            <w:pPr>
              <w:jc w:val="right"/>
            </w:pPr>
            <w:r>
              <w:t xml:space="preserve">16</w:t>
            </w:r>
          </w:p>
        </w:tc>
        <w:tc>
          <w:tcPr>
            <w:tcBorders>
              <w:bottom w:val="single"/>
            </w:tcBorders>
            <w:vAlign w:val="bottom"/>
          </w:tcPr>
          <w:p>
            <w:pPr>
              <w:jc w:val="right"/>
            </w:pPr>
            <w:r>
              <w:t xml:space="preserve">64</w:t>
            </w:r>
          </w:p>
        </w:tc>
        <w:tc>
          <w:tcPr>
            <w:tcBorders>
              <w:bottom w:val="single"/>
            </w:tcBorders>
            <w:vAlign w:val="bottom"/>
          </w:tcPr>
          <w:p>
            <w:pPr>
              <w:jc w:val="right"/>
            </w:pPr>
            <w:r>
              <w:t xml:space="preserve">256</w:t>
            </w:r>
          </w:p>
        </w:tc>
        <w:tc>
          <w:tcPr>
            <w:tcBorders>
              <w:bottom w:val="single"/>
            </w:tcBorders>
            <w:vAlign w:val="bottom"/>
          </w:tcPr>
          <w:p>
            <w:pPr>
              <w:jc w:val="right"/>
            </w:pPr>
            <w:r>
              <w:t xml:space="preserve">1024</w:t>
            </w:r>
          </w:p>
        </w:tc>
      </w:tr>
      <w:tr>
        <w:tc>
          <w:p>
            <w:pPr>
              <w:jc w:val="right"/>
            </w:pPr>
            <w:r>
              <w:t xml:space="preserve">Heap</w:t>
            </w:r>
          </w:p>
        </w:tc>
        <w:tc>
          <w:p>
            <w:pPr>
              <w:jc w:val="right"/>
            </w:pPr>
            <w:r>
              <w:t xml:space="preserve">7768</w:t>
            </w:r>
          </w:p>
        </w:tc>
        <w:tc>
          <w:p>
            <w:pPr>
              <w:jc w:val="right"/>
            </w:pPr>
            <w:r>
              <w:t xml:space="preserve">8031</w:t>
            </w:r>
          </w:p>
        </w:tc>
        <w:tc>
          <w:p>
            <w:pPr>
              <w:jc w:val="right"/>
            </w:pPr>
            <w:r>
              <w:t xml:space="preserve">9082</w:t>
            </w:r>
          </w:p>
        </w:tc>
        <w:tc>
          <w:p>
            <w:pPr>
              <w:jc w:val="right"/>
            </w:pPr>
            <w:r>
              <w:t xml:space="preserve">13263</w:t>
            </w:r>
          </w:p>
        </w:tc>
        <w:tc>
          <w:p>
            <w:pPr>
              <w:jc w:val="right"/>
            </w:pPr>
            <w:r>
              <w:t xml:space="preserve">29643</w:t>
            </w:r>
          </w:p>
        </w:tc>
      </w:tr>
      <w:tr>
        <w:tc>
          <w:p>
            <w:pPr>
              <w:jc w:val="right"/>
            </w:pPr>
            <w:r>
              <w:t xml:space="preserve">S1</w:t>
            </w:r>
          </w:p>
        </w:tc>
        <w:tc>
          <w:p>
            <w:pPr>
              <w:jc w:val="right"/>
            </w:pPr>
            <w:r>
              <w:t xml:space="preserve">8263</w:t>
            </w:r>
          </w:p>
        </w:tc>
        <w:tc>
          <w:p>
            <w:pPr>
              <w:jc w:val="right"/>
            </w:pPr>
            <w:r>
              <w:t xml:space="preserve">8396</w:t>
            </w:r>
          </w:p>
        </w:tc>
        <w:tc>
          <w:p>
            <w:pPr>
              <w:jc w:val="right"/>
            </w:pPr>
            <w:r>
              <w:t xml:space="preserve">9613</w:t>
            </w:r>
          </w:p>
        </w:tc>
        <w:tc>
          <w:p>
            <w:pPr>
              <w:jc w:val="right"/>
            </w:pPr>
            <w:r>
              <w:t xml:space="preserve">15163</w:t>
            </w:r>
          </w:p>
        </w:tc>
        <w:tc>
          <w:p>
            <w:pPr>
              <w:jc w:val="right"/>
            </w:pPr>
            <w:r>
              <w:t xml:space="preserve">44786</w:t>
            </w:r>
          </w:p>
        </w:tc>
      </w:tr>
      <w:tr>
        <w:tc>
          <w:p>
            <w:pPr>
              <w:jc w:val="right"/>
            </w:pPr>
            <w:r>
              <w:t xml:space="preserve">S2</w:t>
            </w:r>
          </w:p>
        </w:tc>
        <w:tc>
          <w:p>
            <w:pPr>
              <w:jc w:val="right"/>
            </w:pPr>
            <w:r>
              <w:t xml:space="preserve">8248</w:t>
            </w:r>
          </w:p>
        </w:tc>
        <w:tc>
          <w:p>
            <w:pPr>
              <w:jc w:val="right"/>
            </w:pPr>
            <w:r>
              <w:t xml:space="preserve">8356</w:t>
            </w:r>
          </w:p>
        </w:tc>
        <w:tc>
          <w:p>
            <w:pPr>
              <w:jc w:val="right"/>
            </w:pPr>
            <w:r>
              <w:t xml:space="preserve">9867</w:t>
            </w:r>
          </w:p>
        </w:tc>
        <w:tc>
          <w:p>
            <w:pPr>
              <w:jc w:val="right"/>
            </w:pPr>
            <w:r>
              <w:t xml:space="preserve">16733</w:t>
            </w:r>
          </w:p>
        </w:tc>
        <w:tc>
          <w:p>
            <w:pPr>
              <w:jc w:val="right"/>
            </w:pPr>
            <w:r>
              <w:t xml:space="preserve">54116</w:t>
            </w:r>
          </w:p>
        </w:tc>
      </w:tr>
      <w:tr>
        <w:tc>
          <w:p>
            <w:pPr>
              <w:jc w:val="right"/>
            </w:pPr>
            <w:r>
              <w:t xml:space="preserve">S3</w:t>
            </w:r>
          </w:p>
        </w:tc>
        <w:tc>
          <w:p>
            <w:pPr>
              <w:jc w:val="right"/>
            </w:pPr>
            <w:r>
              <w:t xml:space="preserve">7978</w:t>
            </w:r>
          </w:p>
        </w:tc>
        <w:tc>
          <w:p>
            <w:pPr>
              <w:jc w:val="right"/>
            </w:pPr>
            <w:r>
              <w:t xml:space="preserve">8482</w:t>
            </w:r>
          </w:p>
        </w:tc>
        <w:tc>
          <w:p>
            <w:pPr>
              <w:jc w:val="right"/>
            </w:pPr>
            <w:r>
              <w:t xml:space="preserve">9162</w:t>
            </w:r>
          </w:p>
        </w:tc>
        <w:tc>
          <w:p>
            <w:pPr>
              <w:jc w:val="right"/>
            </w:pPr>
            <w:r>
              <w:t xml:space="preserve">12115</w:t>
            </w:r>
          </w:p>
        </w:tc>
        <w:tc>
          <w:p>
            <w:pPr>
              <w:jc w:val="right"/>
            </w:pPr>
            <w:r>
              <w:t xml:space="preserve">24233</w:t>
            </w:r>
          </w:p>
        </w:tc>
      </w:tr>
      <w:tr>
        <w:tc>
          <w:p>
            <w:pPr>
              <w:jc w:val="right"/>
            </w:pPr>
            <w:r>
              <w:t xml:space="preserve">S4</w:t>
            </w:r>
          </w:p>
        </w:tc>
        <w:tc>
          <w:p>
            <w:pPr>
              <w:jc w:val="right"/>
            </w:pPr>
            <w:r>
              <w:t xml:space="preserve">8334</w:t>
            </w:r>
          </w:p>
        </w:tc>
        <w:tc>
          <w:p>
            <w:pPr>
              <w:jc w:val="right"/>
            </w:pPr>
            <w:r>
              <w:t xml:space="preserve">8422</w:t>
            </w:r>
          </w:p>
        </w:tc>
        <w:tc>
          <w:p>
            <w:pPr>
              <w:jc w:val="right"/>
            </w:pPr>
            <w:r>
              <w:t xml:space="preserve">9321</w:t>
            </w:r>
          </w:p>
        </w:tc>
        <w:tc>
          <w:p>
            <w:pPr>
              <w:jc w:val="right"/>
            </w:pPr>
            <w:r>
              <w:t xml:space="preserve">12226</w:t>
            </w:r>
          </w:p>
        </w:tc>
        <w:tc>
          <w:p>
            <w:pPr>
              <w:jc w:val="right"/>
            </w:pPr>
            <w:r>
              <w:t xml:space="preserve">24428</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18e5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0db34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cs.indiana.edu/~kapadia/project2/node7.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cs.indiana.edu/~kapadia/project2/node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