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5F" w:rsidRDefault="00BD11FA" w:rsidP="00BD11FA">
      <w:pPr>
        <w:bidi/>
        <w:rPr>
          <w:b/>
          <w:bCs/>
          <w:sz w:val="32"/>
          <w:szCs w:val="32"/>
          <w:u w:val="single"/>
        </w:rPr>
      </w:pPr>
      <w:r>
        <w:rPr>
          <w:rFonts w:hint="cs"/>
          <w:b/>
          <w:bCs/>
          <w:sz w:val="32"/>
          <w:szCs w:val="32"/>
          <w:u w:val="single"/>
          <w:rtl/>
        </w:rPr>
        <w:t xml:space="preserve">ממ"ן 14 </w:t>
      </w:r>
      <w:r>
        <w:rPr>
          <w:b/>
          <w:bCs/>
          <w:sz w:val="32"/>
          <w:szCs w:val="32"/>
          <w:u w:val="single"/>
          <w:rtl/>
        </w:rPr>
        <w:t>–</w:t>
      </w:r>
      <w:r>
        <w:rPr>
          <w:rFonts w:hint="cs"/>
          <w:b/>
          <w:bCs/>
          <w:sz w:val="32"/>
          <w:szCs w:val="32"/>
          <w:u w:val="single"/>
          <w:rtl/>
        </w:rPr>
        <w:t xml:space="preserve"> פרוייקט 1 בקורס מבני נתונים ומבוא לאלגוריתמים</w:t>
      </w:r>
    </w:p>
    <w:p w:rsidR="005A043F" w:rsidRPr="005A043F" w:rsidRDefault="005A043F" w:rsidP="005A043F">
      <w:pPr>
        <w:bidi/>
        <w:rPr>
          <w:rFonts w:hint="cs"/>
          <w:rtl/>
        </w:rPr>
      </w:pPr>
      <w:r>
        <w:rPr>
          <w:rFonts w:hint="cs"/>
          <w:rtl/>
        </w:rPr>
        <w:t xml:space="preserve">(האלגוריתם מומש בשפת </w:t>
      </w:r>
      <w:r>
        <w:rPr>
          <w:rFonts w:hint="cs"/>
        </w:rPr>
        <w:t>JAVA</w:t>
      </w:r>
      <w:r>
        <w:rPr>
          <w:rFonts w:hint="cs"/>
          <w:rtl/>
        </w:rPr>
        <w:t xml:space="preserve"> ומצורף בקובץ </w:t>
      </w:r>
      <w:r>
        <w:rPr>
          <w:rFonts w:hint="cs"/>
        </w:rPr>
        <w:t>JAVA</w:t>
      </w:r>
      <w:r>
        <w:rPr>
          <w:rFonts w:hint="cs"/>
          <w:rtl/>
        </w:rPr>
        <w:t>)</w:t>
      </w:r>
      <w:bookmarkStart w:id="0" w:name="_GoBack"/>
      <w:bookmarkEnd w:id="0"/>
    </w:p>
    <w:p w:rsidR="00BD11FA" w:rsidRDefault="00BD11FA" w:rsidP="00BD11FA">
      <w:pPr>
        <w:bidi/>
        <w:rPr>
          <w:sz w:val="28"/>
          <w:szCs w:val="28"/>
          <w:rtl/>
        </w:rPr>
      </w:pPr>
      <w:r>
        <w:rPr>
          <w:rFonts w:hint="cs"/>
          <w:sz w:val="28"/>
          <w:szCs w:val="28"/>
          <w:u w:val="single"/>
          <w:rtl/>
        </w:rPr>
        <w:t>השפעת מספר החלוקה על יעילות אלגוריתמים</w:t>
      </w:r>
    </w:p>
    <w:p w:rsidR="00BD11FA" w:rsidRDefault="001B4AFB" w:rsidP="001B4AFB">
      <w:pPr>
        <w:bidi/>
        <w:rPr>
          <w:rFonts w:hint="cs"/>
          <w:sz w:val="24"/>
          <w:szCs w:val="24"/>
          <w:rtl/>
        </w:rPr>
      </w:pPr>
      <w:r>
        <w:rPr>
          <w:rFonts w:hint="cs"/>
          <w:sz w:val="24"/>
          <w:szCs w:val="24"/>
          <w:rtl/>
        </w:rPr>
        <w:t>בפרויקט זה נוכיח כי מספר פעולות ההשוואה נובע אך ורק משיקולים מתמטיים אותם ניתן לחשב באופן ברור לאחר חקר יעילות הריצה, וכי המספר שיש לבחור לפי סוג המיון\אלגוריתם אינו יכול להיות שרירותי.</w:t>
      </w:r>
    </w:p>
    <w:p w:rsidR="001B4AFB" w:rsidRDefault="001B4AFB" w:rsidP="001B4AFB">
      <w:pPr>
        <w:bidi/>
        <w:rPr>
          <w:rFonts w:hint="cs"/>
          <w:sz w:val="24"/>
          <w:szCs w:val="24"/>
          <w:rtl/>
        </w:rPr>
      </w:pPr>
      <w:r>
        <w:rPr>
          <w:rFonts w:hint="cs"/>
          <w:sz w:val="24"/>
          <w:szCs w:val="24"/>
          <w:rtl/>
        </w:rPr>
        <w:t>נעשה זאת בעזרת חקר אלגוריתם אשר הפלט שלו הינו מערך ממוין בסדר יורד.</w:t>
      </w:r>
    </w:p>
    <w:p w:rsidR="001B4AFB" w:rsidRDefault="001B4AFB" w:rsidP="001B4AFB">
      <w:pPr>
        <w:bidi/>
        <w:rPr>
          <w:sz w:val="24"/>
          <w:szCs w:val="24"/>
          <w:rtl/>
        </w:rPr>
      </w:pPr>
      <w:r>
        <w:rPr>
          <w:rFonts w:hint="cs"/>
          <w:sz w:val="24"/>
          <w:szCs w:val="24"/>
          <w:rtl/>
        </w:rPr>
        <w:t>המסקנה העיקרית כמובן ממחקר זה הוא כי ניתן לחשב באופן מדויק כיצד יש לחלק מערך על פי האלגוריתם וזמן הריצה שלו.</w:t>
      </w:r>
    </w:p>
    <w:p w:rsidR="00164551" w:rsidRPr="00164551" w:rsidRDefault="00164551" w:rsidP="00164551">
      <w:pPr>
        <w:bidi/>
        <w:rPr>
          <w:rFonts w:hint="cs"/>
          <w:sz w:val="24"/>
          <w:szCs w:val="24"/>
          <w:rtl/>
        </w:rPr>
      </w:pPr>
      <w:r>
        <w:rPr>
          <w:rFonts w:hint="cs"/>
          <w:sz w:val="24"/>
          <w:szCs w:val="24"/>
          <w:rtl/>
        </w:rPr>
        <w:t xml:space="preserve">את מספר ההשוואות קיבלתי בעזרת הוספת </w:t>
      </w:r>
      <w:r>
        <w:rPr>
          <w:sz w:val="24"/>
          <w:szCs w:val="24"/>
        </w:rPr>
        <w:t>counter</w:t>
      </w:r>
      <w:r>
        <w:rPr>
          <w:rFonts w:hint="cs"/>
          <w:sz w:val="24"/>
          <w:szCs w:val="24"/>
          <w:rtl/>
        </w:rPr>
        <w:t xml:space="preserve"> לפני כל פעולת השוואה על המערך הראשי או התתי מערכים שאנו מקבלים, והצגתי אותו בסוף הרצת האלגוריתם באופן הבא:</w:t>
      </w:r>
    </w:p>
    <w:p w:rsidR="001B4AFB" w:rsidRDefault="00164551" w:rsidP="001B4AFB">
      <w:pPr>
        <w:bidi/>
        <w:rPr>
          <w:sz w:val="24"/>
          <w:szCs w:val="24"/>
          <w:rtl/>
        </w:rPr>
      </w:pPr>
      <w:r>
        <w:rPr>
          <w:noProof/>
        </w:rPr>
        <w:drawing>
          <wp:inline distT="0" distB="0" distL="0" distR="0" wp14:anchorId="5158F00B" wp14:editId="7E20B6F2">
            <wp:extent cx="44862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275" cy="847725"/>
                    </a:xfrm>
                    <a:prstGeom prst="rect">
                      <a:avLst/>
                    </a:prstGeom>
                  </pic:spPr>
                </pic:pic>
              </a:graphicData>
            </a:graphic>
          </wp:inline>
        </w:drawing>
      </w:r>
    </w:p>
    <w:p w:rsidR="00164551" w:rsidRDefault="00164551" w:rsidP="00164551">
      <w:pPr>
        <w:bidi/>
        <w:rPr>
          <w:sz w:val="24"/>
          <w:szCs w:val="24"/>
          <w:rtl/>
        </w:rPr>
      </w:pPr>
      <w:r>
        <w:rPr>
          <w:rFonts w:hint="cs"/>
          <w:sz w:val="24"/>
          <w:szCs w:val="24"/>
          <w:rtl/>
        </w:rPr>
        <w:t>את מספר ההשוואות בדקתי על:</w:t>
      </w:r>
    </w:p>
    <w:p w:rsidR="00164551" w:rsidRDefault="00164551" w:rsidP="00164551">
      <w:pPr>
        <w:pStyle w:val="ListParagraph"/>
        <w:numPr>
          <w:ilvl w:val="0"/>
          <w:numId w:val="1"/>
        </w:numPr>
        <w:bidi/>
        <w:rPr>
          <w:rFonts w:hint="cs"/>
          <w:sz w:val="24"/>
          <w:szCs w:val="24"/>
        </w:rPr>
      </w:pPr>
      <w:r>
        <w:rPr>
          <w:rFonts w:hint="cs"/>
          <w:sz w:val="24"/>
          <w:szCs w:val="24"/>
          <w:rtl/>
        </w:rPr>
        <w:t>מערך בסדר עולה.</w:t>
      </w:r>
    </w:p>
    <w:p w:rsidR="00164551" w:rsidRDefault="00164551" w:rsidP="00164551">
      <w:pPr>
        <w:pStyle w:val="ListParagraph"/>
        <w:numPr>
          <w:ilvl w:val="0"/>
          <w:numId w:val="1"/>
        </w:numPr>
        <w:bidi/>
        <w:rPr>
          <w:rFonts w:hint="cs"/>
          <w:sz w:val="24"/>
          <w:szCs w:val="24"/>
        </w:rPr>
      </w:pPr>
      <w:r>
        <w:rPr>
          <w:rFonts w:hint="cs"/>
          <w:sz w:val="24"/>
          <w:szCs w:val="24"/>
          <w:rtl/>
        </w:rPr>
        <w:t>מערך בסדר יורד.</w:t>
      </w:r>
    </w:p>
    <w:p w:rsidR="00164551" w:rsidRDefault="00164551" w:rsidP="00164551">
      <w:pPr>
        <w:pStyle w:val="ListParagraph"/>
        <w:numPr>
          <w:ilvl w:val="0"/>
          <w:numId w:val="1"/>
        </w:numPr>
        <w:bidi/>
        <w:rPr>
          <w:rFonts w:hint="cs"/>
          <w:sz w:val="24"/>
          <w:szCs w:val="24"/>
        </w:rPr>
      </w:pPr>
      <w:r>
        <w:rPr>
          <w:rFonts w:hint="cs"/>
          <w:sz w:val="24"/>
          <w:szCs w:val="24"/>
          <w:rtl/>
        </w:rPr>
        <w:t>מערך לא ממוין.</w:t>
      </w:r>
    </w:p>
    <w:p w:rsidR="00164551" w:rsidRDefault="00164551" w:rsidP="00164551">
      <w:pPr>
        <w:bidi/>
        <w:rPr>
          <w:sz w:val="24"/>
          <w:szCs w:val="24"/>
          <w:rtl/>
        </w:rPr>
      </w:pPr>
      <w:r>
        <w:rPr>
          <w:rFonts w:hint="cs"/>
          <w:sz w:val="24"/>
          <w:szCs w:val="24"/>
          <w:rtl/>
        </w:rPr>
        <w:t xml:space="preserve">בכל אחד מסוגי המערכים האלה בדקתי את ערכי </w:t>
      </w:r>
      <w:r>
        <w:rPr>
          <w:rFonts w:hint="cs"/>
          <w:sz w:val="24"/>
          <w:szCs w:val="24"/>
        </w:rPr>
        <w:t>K</w:t>
      </w:r>
      <w:r>
        <w:rPr>
          <w:rFonts w:hint="cs"/>
          <w:sz w:val="24"/>
          <w:szCs w:val="24"/>
          <w:rtl/>
        </w:rPr>
        <w:t xml:space="preserve"> הבאים:</w:t>
      </w:r>
    </w:p>
    <w:p w:rsidR="00164551" w:rsidRDefault="00164551" w:rsidP="00164551">
      <w:pPr>
        <w:pStyle w:val="ListParagraph"/>
        <w:numPr>
          <w:ilvl w:val="0"/>
          <w:numId w:val="2"/>
        </w:numPr>
        <w:bidi/>
        <w:rPr>
          <w:rFonts w:hint="cs"/>
          <w:sz w:val="24"/>
          <w:szCs w:val="24"/>
        </w:rPr>
      </w:pPr>
      <w:r>
        <w:rPr>
          <w:rFonts w:hint="cs"/>
          <w:sz w:val="24"/>
          <w:szCs w:val="24"/>
        </w:rPr>
        <w:t>K</w:t>
      </w:r>
      <w:r>
        <w:rPr>
          <w:rFonts w:hint="cs"/>
          <w:sz w:val="24"/>
          <w:szCs w:val="24"/>
          <w:rtl/>
        </w:rPr>
        <w:t xml:space="preserve"> = 10</w:t>
      </w:r>
    </w:p>
    <w:p w:rsidR="00164551" w:rsidRDefault="00164551" w:rsidP="00164551">
      <w:pPr>
        <w:pStyle w:val="ListParagraph"/>
        <w:numPr>
          <w:ilvl w:val="0"/>
          <w:numId w:val="2"/>
        </w:numPr>
        <w:bidi/>
        <w:rPr>
          <w:sz w:val="24"/>
          <w:szCs w:val="24"/>
        </w:rPr>
      </w:pPr>
      <w:r>
        <w:rPr>
          <w:rFonts w:hint="cs"/>
          <w:sz w:val="24"/>
          <w:szCs w:val="24"/>
        </w:rPr>
        <w:t>K</w:t>
      </w:r>
      <w:r>
        <w:rPr>
          <w:rFonts w:hint="cs"/>
          <w:sz w:val="24"/>
          <w:szCs w:val="24"/>
          <w:rtl/>
        </w:rPr>
        <w:t xml:space="preserve"> = </w:t>
      </w:r>
      <w:r>
        <w:rPr>
          <w:sz w:val="24"/>
          <w:szCs w:val="24"/>
        </w:rPr>
        <w:t>n/2</w:t>
      </w:r>
      <w:r w:rsidRPr="00164551">
        <w:rPr>
          <w:rFonts w:hint="cs"/>
          <w:sz w:val="24"/>
          <w:szCs w:val="24"/>
          <w:rtl/>
        </w:rPr>
        <w:t xml:space="preserve"> </w:t>
      </w:r>
      <w:r>
        <w:rPr>
          <w:rFonts w:hint="cs"/>
          <w:sz w:val="24"/>
          <w:szCs w:val="24"/>
          <w:rtl/>
        </w:rPr>
        <w:t>(128)</w:t>
      </w:r>
    </w:p>
    <w:p w:rsidR="00164551" w:rsidRDefault="00164551" w:rsidP="00164551">
      <w:pPr>
        <w:pStyle w:val="ListParagraph"/>
        <w:numPr>
          <w:ilvl w:val="0"/>
          <w:numId w:val="2"/>
        </w:numPr>
        <w:bidi/>
        <w:rPr>
          <w:rFonts w:hint="cs"/>
          <w:sz w:val="24"/>
          <w:szCs w:val="24"/>
        </w:rPr>
      </w:pPr>
      <w:r>
        <w:rPr>
          <w:rFonts w:hint="cs"/>
          <w:sz w:val="24"/>
          <w:szCs w:val="24"/>
        </w:rPr>
        <w:t>K</w:t>
      </w:r>
      <w:r>
        <w:rPr>
          <w:rFonts w:hint="cs"/>
          <w:sz w:val="24"/>
          <w:szCs w:val="24"/>
          <w:rtl/>
        </w:rPr>
        <w:t xml:space="preserve"> = 2</w:t>
      </w:r>
    </w:p>
    <w:p w:rsidR="00164551" w:rsidRDefault="00164551" w:rsidP="00164551">
      <w:pPr>
        <w:pStyle w:val="ListParagraph"/>
        <w:numPr>
          <w:ilvl w:val="0"/>
          <w:numId w:val="2"/>
        </w:numPr>
        <w:bidi/>
        <w:rPr>
          <w:rFonts w:hint="cs"/>
          <w:sz w:val="24"/>
          <w:szCs w:val="24"/>
        </w:rPr>
      </w:pPr>
      <w:r>
        <w:rPr>
          <w:rFonts w:hint="cs"/>
          <w:sz w:val="24"/>
          <w:szCs w:val="24"/>
        </w:rPr>
        <w:t>K</w:t>
      </w:r>
      <w:r>
        <w:rPr>
          <w:rFonts w:hint="cs"/>
          <w:sz w:val="24"/>
          <w:szCs w:val="24"/>
          <w:rtl/>
        </w:rPr>
        <w:t xml:space="preserve"> = 4</w:t>
      </w:r>
    </w:p>
    <w:p w:rsidR="00164551" w:rsidRDefault="00164551" w:rsidP="00164551">
      <w:pPr>
        <w:pStyle w:val="ListParagraph"/>
        <w:numPr>
          <w:ilvl w:val="0"/>
          <w:numId w:val="2"/>
        </w:numPr>
        <w:bidi/>
        <w:rPr>
          <w:sz w:val="24"/>
          <w:szCs w:val="24"/>
        </w:rPr>
      </w:pPr>
      <w:r>
        <w:rPr>
          <w:rFonts w:hint="cs"/>
          <w:sz w:val="24"/>
          <w:szCs w:val="24"/>
        </w:rPr>
        <w:t>K</w:t>
      </w:r>
      <w:r>
        <w:rPr>
          <w:rFonts w:hint="cs"/>
          <w:sz w:val="24"/>
          <w:szCs w:val="24"/>
          <w:rtl/>
        </w:rPr>
        <w:t xml:space="preserve"> = 8 (שורש </w:t>
      </w:r>
      <w:r>
        <w:rPr>
          <w:rFonts w:hint="cs"/>
          <w:sz w:val="24"/>
          <w:szCs w:val="24"/>
        </w:rPr>
        <w:t>N</w:t>
      </w:r>
      <w:r>
        <w:rPr>
          <w:rFonts w:hint="cs"/>
          <w:sz w:val="24"/>
          <w:szCs w:val="24"/>
          <w:rtl/>
        </w:rPr>
        <w:t>)</w:t>
      </w:r>
    </w:p>
    <w:p w:rsidR="00164551" w:rsidRDefault="00164551" w:rsidP="00164551">
      <w:pPr>
        <w:pStyle w:val="ListParagraph"/>
        <w:numPr>
          <w:ilvl w:val="0"/>
          <w:numId w:val="2"/>
        </w:numPr>
        <w:bidi/>
        <w:rPr>
          <w:sz w:val="24"/>
          <w:szCs w:val="24"/>
        </w:rPr>
      </w:pPr>
      <w:r>
        <w:rPr>
          <w:rFonts w:hint="cs"/>
          <w:sz w:val="24"/>
          <w:szCs w:val="24"/>
        </w:rPr>
        <w:t>K</w:t>
      </w:r>
      <w:r>
        <w:rPr>
          <w:rFonts w:hint="cs"/>
          <w:sz w:val="24"/>
          <w:szCs w:val="24"/>
          <w:rtl/>
        </w:rPr>
        <w:t xml:space="preserve"> = 12 (בקירוב שורש של (</w:t>
      </w:r>
      <w:r>
        <w:rPr>
          <w:rFonts w:hint="cs"/>
          <w:sz w:val="24"/>
          <w:szCs w:val="24"/>
        </w:rPr>
        <w:t>N</w:t>
      </w:r>
      <w:r>
        <w:rPr>
          <w:rFonts w:hint="cs"/>
          <w:sz w:val="24"/>
          <w:szCs w:val="24"/>
          <w:rtl/>
        </w:rPr>
        <w:t>\2))</w:t>
      </w:r>
    </w:p>
    <w:p w:rsidR="00164551" w:rsidRDefault="00164551" w:rsidP="00164551">
      <w:pPr>
        <w:bidi/>
        <w:ind w:left="360"/>
        <w:rPr>
          <w:sz w:val="24"/>
          <w:szCs w:val="24"/>
          <w:rtl/>
        </w:rPr>
      </w:pPr>
      <w:r>
        <w:rPr>
          <w:rFonts w:hint="cs"/>
          <w:sz w:val="24"/>
          <w:szCs w:val="24"/>
          <w:rtl/>
        </w:rPr>
        <w:t xml:space="preserve">זמן הריצה של האלגוריתם שכתבתי היה </w:t>
      </w:r>
      <w:r>
        <w:rPr>
          <w:sz w:val="24"/>
          <w:szCs w:val="24"/>
        </w:rPr>
        <w:t>O(N*K + N/(N^2/2K)</w:t>
      </w:r>
    </w:p>
    <w:p w:rsidR="00164551" w:rsidRDefault="00164551" w:rsidP="00164551">
      <w:pPr>
        <w:bidi/>
        <w:ind w:left="360"/>
        <w:rPr>
          <w:rFonts w:hint="cs"/>
          <w:sz w:val="24"/>
          <w:szCs w:val="24"/>
          <w:rtl/>
        </w:rPr>
      </w:pPr>
      <w:r>
        <w:rPr>
          <w:rFonts w:hint="cs"/>
          <w:sz w:val="24"/>
          <w:szCs w:val="24"/>
          <w:rtl/>
        </w:rPr>
        <w:t xml:space="preserve">כאשר גוזרים את האלגוריתם לפי </w:t>
      </w:r>
      <w:r>
        <w:rPr>
          <w:rFonts w:hint="cs"/>
          <w:sz w:val="24"/>
          <w:szCs w:val="24"/>
        </w:rPr>
        <w:t>K</w:t>
      </w:r>
      <w:r>
        <w:rPr>
          <w:rFonts w:hint="cs"/>
          <w:sz w:val="24"/>
          <w:szCs w:val="24"/>
          <w:rtl/>
        </w:rPr>
        <w:t xml:space="preserve"> ומשווים ל0, ערך ה</w:t>
      </w:r>
      <w:r>
        <w:rPr>
          <w:rFonts w:hint="cs"/>
          <w:sz w:val="24"/>
          <w:szCs w:val="24"/>
        </w:rPr>
        <w:t>K</w:t>
      </w:r>
      <w:r>
        <w:rPr>
          <w:rFonts w:hint="cs"/>
          <w:sz w:val="24"/>
          <w:szCs w:val="24"/>
          <w:rtl/>
        </w:rPr>
        <w:t xml:space="preserve"> שמתקבל שיהיה גם הערך בעל זמן הריצה הטוב ביותר הינו שורש (</w:t>
      </w:r>
      <w:r>
        <w:rPr>
          <w:rFonts w:hint="cs"/>
          <w:sz w:val="24"/>
          <w:szCs w:val="24"/>
        </w:rPr>
        <w:t>N</w:t>
      </w:r>
      <w:r>
        <w:rPr>
          <w:sz w:val="24"/>
          <w:szCs w:val="24"/>
        </w:rPr>
        <w:t>/2</w:t>
      </w:r>
      <w:r>
        <w:rPr>
          <w:rFonts w:hint="cs"/>
          <w:sz w:val="24"/>
          <w:szCs w:val="24"/>
          <w:rtl/>
        </w:rPr>
        <w:t>), ולכן הוספתי את הערך השישי ברשימה שאכן התקבל כערך בעל מספר ההשוואות הקטן ביותר.</w:t>
      </w:r>
    </w:p>
    <w:p w:rsidR="00164551" w:rsidRDefault="00164551" w:rsidP="00164551">
      <w:pPr>
        <w:bidi/>
        <w:rPr>
          <w:sz w:val="24"/>
          <w:szCs w:val="24"/>
          <w:rtl/>
        </w:rPr>
      </w:pPr>
      <w:r>
        <w:rPr>
          <w:rFonts w:hint="cs"/>
          <w:sz w:val="24"/>
          <w:szCs w:val="24"/>
          <w:rtl/>
        </w:rPr>
        <w:t>טבלת התוצאות בעמוד הבא:</w:t>
      </w:r>
    </w:p>
    <w:p w:rsidR="00164551" w:rsidRDefault="00164551">
      <w:pPr>
        <w:rPr>
          <w:sz w:val="24"/>
          <w:szCs w:val="24"/>
          <w:rtl/>
        </w:rPr>
      </w:pPr>
      <w:r>
        <w:rPr>
          <w:sz w:val="24"/>
          <w:szCs w:val="24"/>
          <w:rtl/>
        </w:rPr>
        <w:br w:type="page"/>
      </w:r>
    </w:p>
    <w:tbl>
      <w:tblPr>
        <w:bidiVisual/>
        <w:tblW w:w="8760" w:type="dxa"/>
        <w:tblInd w:w="5" w:type="dxa"/>
        <w:tblLook w:val="04A0" w:firstRow="1" w:lastRow="0" w:firstColumn="1" w:lastColumn="0" w:noHBand="0" w:noVBand="1"/>
      </w:tblPr>
      <w:tblGrid>
        <w:gridCol w:w="2600"/>
        <w:gridCol w:w="1900"/>
        <w:gridCol w:w="2100"/>
        <w:gridCol w:w="2160"/>
      </w:tblGrid>
      <w:tr w:rsidR="00164551" w:rsidRPr="00164551" w:rsidTr="00164551">
        <w:trPr>
          <w:trHeight w:val="360"/>
        </w:trPr>
        <w:tc>
          <w:tcPr>
            <w:tcW w:w="260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164551" w:rsidRPr="00164551" w:rsidRDefault="00164551" w:rsidP="00164551">
            <w:pPr>
              <w:bidi/>
              <w:spacing w:after="0" w:line="240" w:lineRule="auto"/>
              <w:rPr>
                <w:rFonts w:ascii="Arial" w:eastAsia="Times New Roman" w:hAnsi="Arial" w:cs="Arial"/>
                <w:b/>
                <w:bCs/>
                <w:color w:val="FA7D00"/>
                <w:sz w:val="28"/>
                <w:szCs w:val="28"/>
              </w:rPr>
            </w:pPr>
            <w:r w:rsidRPr="00164551">
              <w:rPr>
                <w:rFonts w:ascii="Arial" w:eastAsia="Times New Roman" w:hAnsi="Arial" w:cs="Arial"/>
                <w:b/>
                <w:bCs/>
                <w:color w:val="FA7D00"/>
                <w:sz w:val="28"/>
                <w:szCs w:val="28"/>
                <w:rtl/>
              </w:rPr>
              <w:lastRenderedPageBreak/>
              <w:t xml:space="preserve">ערך </w:t>
            </w:r>
            <w:r w:rsidRPr="00164551">
              <w:rPr>
                <w:rFonts w:ascii="Arial" w:eastAsia="Times New Roman" w:hAnsi="Arial" w:cs="Arial"/>
                <w:b/>
                <w:bCs/>
                <w:color w:val="FA7D00"/>
                <w:sz w:val="28"/>
                <w:szCs w:val="28"/>
              </w:rPr>
              <w:t>K</w:t>
            </w:r>
            <w:r w:rsidRPr="00164551">
              <w:rPr>
                <w:rFonts w:ascii="Arial" w:eastAsia="Times New Roman" w:hAnsi="Arial" w:cs="Arial"/>
                <w:b/>
                <w:bCs/>
                <w:color w:val="FA7D00"/>
                <w:sz w:val="28"/>
                <w:szCs w:val="28"/>
                <w:rtl/>
              </w:rPr>
              <w:t>/סוג מערך</w:t>
            </w:r>
          </w:p>
        </w:tc>
        <w:tc>
          <w:tcPr>
            <w:tcW w:w="1900" w:type="dxa"/>
            <w:tcBorders>
              <w:top w:val="single" w:sz="8" w:space="0" w:color="auto"/>
              <w:left w:val="single" w:sz="4" w:space="0" w:color="auto"/>
              <w:bottom w:val="single" w:sz="4" w:space="0" w:color="auto"/>
              <w:right w:val="single" w:sz="4" w:space="0" w:color="auto"/>
            </w:tcBorders>
            <w:shd w:val="clear" w:color="000000" w:fill="C6EFCE"/>
            <w:noWrap/>
            <w:vAlign w:val="bottom"/>
            <w:hideMark/>
          </w:tcPr>
          <w:p w:rsidR="00164551" w:rsidRPr="00164551" w:rsidRDefault="00164551" w:rsidP="00164551">
            <w:pPr>
              <w:bidi/>
              <w:spacing w:after="0" w:line="240" w:lineRule="auto"/>
              <w:rPr>
                <w:rFonts w:ascii="Arial" w:eastAsia="Times New Roman" w:hAnsi="Arial" w:cs="Arial"/>
                <w:color w:val="006100"/>
                <w:sz w:val="28"/>
                <w:szCs w:val="28"/>
                <w:rtl/>
              </w:rPr>
            </w:pPr>
            <w:r w:rsidRPr="00164551">
              <w:rPr>
                <w:rFonts w:ascii="Arial" w:eastAsia="Times New Roman" w:hAnsi="Arial" w:cs="Arial"/>
                <w:color w:val="006100"/>
                <w:sz w:val="28"/>
                <w:szCs w:val="28"/>
                <w:rtl/>
              </w:rPr>
              <w:t>לא ממויין</w:t>
            </w:r>
          </w:p>
        </w:tc>
        <w:tc>
          <w:tcPr>
            <w:tcW w:w="2100" w:type="dxa"/>
            <w:tcBorders>
              <w:top w:val="single" w:sz="8" w:space="0" w:color="auto"/>
              <w:left w:val="single" w:sz="4" w:space="0" w:color="auto"/>
              <w:bottom w:val="single" w:sz="4" w:space="0" w:color="auto"/>
              <w:right w:val="single" w:sz="4" w:space="0" w:color="auto"/>
            </w:tcBorders>
            <w:shd w:val="clear" w:color="000000" w:fill="C6EFCE"/>
            <w:noWrap/>
            <w:vAlign w:val="bottom"/>
            <w:hideMark/>
          </w:tcPr>
          <w:p w:rsidR="00164551" w:rsidRPr="00164551" w:rsidRDefault="00164551" w:rsidP="00164551">
            <w:pPr>
              <w:bidi/>
              <w:spacing w:after="0" w:line="240" w:lineRule="auto"/>
              <w:rPr>
                <w:rFonts w:ascii="Arial" w:eastAsia="Times New Roman" w:hAnsi="Arial" w:cs="Arial"/>
                <w:color w:val="006100"/>
                <w:sz w:val="28"/>
                <w:szCs w:val="28"/>
                <w:rtl/>
              </w:rPr>
            </w:pPr>
            <w:r w:rsidRPr="00164551">
              <w:rPr>
                <w:rFonts w:ascii="Arial" w:eastAsia="Times New Roman" w:hAnsi="Arial" w:cs="Arial"/>
                <w:color w:val="006100"/>
                <w:sz w:val="28"/>
                <w:szCs w:val="28"/>
                <w:rtl/>
              </w:rPr>
              <w:t>בסדר עולה</w:t>
            </w:r>
          </w:p>
        </w:tc>
        <w:tc>
          <w:tcPr>
            <w:tcW w:w="2160" w:type="dxa"/>
            <w:tcBorders>
              <w:top w:val="single" w:sz="8" w:space="0" w:color="auto"/>
              <w:left w:val="single" w:sz="4" w:space="0" w:color="auto"/>
              <w:bottom w:val="single" w:sz="4" w:space="0" w:color="auto"/>
              <w:right w:val="single" w:sz="8" w:space="0" w:color="auto"/>
            </w:tcBorders>
            <w:shd w:val="clear" w:color="000000" w:fill="C6EFCE"/>
            <w:noWrap/>
            <w:vAlign w:val="bottom"/>
            <w:hideMark/>
          </w:tcPr>
          <w:p w:rsidR="00164551" w:rsidRPr="00164551" w:rsidRDefault="00164551" w:rsidP="00164551">
            <w:pPr>
              <w:bidi/>
              <w:spacing w:after="0" w:line="240" w:lineRule="auto"/>
              <w:rPr>
                <w:rFonts w:ascii="Arial" w:eastAsia="Times New Roman" w:hAnsi="Arial" w:cs="Arial"/>
                <w:color w:val="006100"/>
                <w:sz w:val="28"/>
                <w:szCs w:val="28"/>
                <w:rtl/>
              </w:rPr>
            </w:pPr>
            <w:r w:rsidRPr="00164551">
              <w:rPr>
                <w:rFonts w:ascii="Arial" w:eastAsia="Times New Roman" w:hAnsi="Arial" w:cs="Arial"/>
                <w:color w:val="006100"/>
                <w:sz w:val="28"/>
                <w:szCs w:val="28"/>
                <w:rtl/>
              </w:rPr>
              <w:t>בסדר יורד</w:t>
            </w:r>
          </w:p>
        </w:tc>
      </w:tr>
      <w:tr w:rsidR="00164551" w:rsidRPr="00164551" w:rsidTr="00164551">
        <w:trPr>
          <w:trHeight w:val="375"/>
        </w:trPr>
        <w:tc>
          <w:tcPr>
            <w:tcW w:w="8760" w:type="dxa"/>
            <w:gridSpan w:val="4"/>
            <w:tcBorders>
              <w:top w:val="single" w:sz="4" w:space="0" w:color="auto"/>
              <w:left w:val="single" w:sz="8" w:space="0" w:color="auto"/>
              <w:bottom w:val="single" w:sz="4" w:space="0" w:color="auto"/>
              <w:right w:val="single" w:sz="8" w:space="0" w:color="000000"/>
            </w:tcBorders>
            <w:shd w:val="clear" w:color="000000" w:fill="A5A5A5"/>
            <w:vAlign w:val="bottom"/>
            <w:hideMark/>
          </w:tcPr>
          <w:p w:rsidR="00164551" w:rsidRPr="00164551" w:rsidRDefault="00164551" w:rsidP="00164551">
            <w:pPr>
              <w:bidi/>
              <w:spacing w:after="0" w:line="240" w:lineRule="auto"/>
              <w:jc w:val="center"/>
              <w:rPr>
                <w:rFonts w:ascii="Arial" w:eastAsia="Times New Roman" w:hAnsi="Arial" w:cs="Arial"/>
                <w:b/>
                <w:bCs/>
                <w:color w:val="FFFFFF"/>
                <w:sz w:val="28"/>
                <w:szCs w:val="28"/>
                <w:rtl/>
              </w:rPr>
            </w:pPr>
            <w:r w:rsidRPr="00164551">
              <w:rPr>
                <w:rFonts w:ascii="Arial" w:eastAsia="Times New Roman" w:hAnsi="Arial" w:cs="Arial"/>
                <w:b/>
                <w:bCs/>
                <w:color w:val="FFFFFF"/>
                <w:sz w:val="28"/>
                <w:szCs w:val="28"/>
                <w:rtl/>
              </w:rPr>
              <w:t>מספר פעולות השוואה</w:t>
            </w:r>
          </w:p>
        </w:tc>
      </w:tr>
      <w:tr w:rsidR="00164551" w:rsidRPr="00164551" w:rsidTr="00164551">
        <w:trPr>
          <w:trHeight w:val="360"/>
        </w:trPr>
        <w:tc>
          <w:tcPr>
            <w:tcW w:w="2600" w:type="dxa"/>
            <w:tcBorders>
              <w:top w:val="single" w:sz="4" w:space="0" w:color="auto"/>
              <w:left w:val="single" w:sz="8" w:space="0" w:color="auto"/>
              <w:bottom w:val="single" w:sz="4" w:space="0" w:color="auto"/>
              <w:right w:val="nil"/>
            </w:tcBorders>
            <w:shd w:val="clear" w:color="000000" w:fill="FFCC99"/>
            <w:noWrap/>
            <w:vAlign w:val="bottom"/>
            <w:hideMark/>
          </w:tcPr>
          <w:p w:rsidR="00164551" w:rsidRPr="00164551" w:rsidRDefault="00164551" w:rsidP="00164551">
            <w:pPr>
              <w:spacing w:after="0" w:line="240" w:lineRule="auto"/>
              <w:jc w:val="right"/>
              <w:rPr>
                <w:rFonts w:ascii="Arial" w:eastAsia="Times New Roman" w:hAnsi="Arial" w:cs="Arial"/>
                <w:color w:val="3F3F76"/>
                <w:sz w:val="28"/>
                <w:szCs w:val="28"/>
                <w:rtl/>
              </w:rPr>
            </w:pPr>
            <w:r w:rsidRPr="00164551">
              <w:rPr>
                <w:rFonts w:ascii="Arial" w:eastAsia="Times New Roman" w:hAnsi="Arial" w:cs="Arial"/>
                <w:color w:val="3F3F76"/>
                <w:sz w:val="28"/>
                <w:szCs w:val="28"/>
              </w:rPr>
              <w:t>10</w:t>
            </w:r>
          </w:p>
        </w:tc>
        <w:tc>
          <w:tcPr>
            <w:tcW w:w="19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5403</w:t>
            </w:r>
          </w:p>
        </w:tc>
        <w:tc>
          <w:tcPr>
            <w:tcW w:w="2100" w:type="dxa"/>
            <w:tcBorders>
              <w:top w:val="single" w:sz="4" w:space="0" w:color="auto"/>
              <w:left w:val="nil"/>
              <w:bottom w:val="single" w:sz="4" w:space="0" w:color="auto"/>
              <w:right w:val="nil"/>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4290</w:t>
            </w:r>
          </w:p>
        </w:tc>
        <w:tc>
          <w:tcPr>
            <w:tcW w:w="21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4346</w:t>
            </w:r>
          </w:p>
        </w:tc>
      </w:tr>
      <w:tr w:rsidR="00164551" w:rsidRPr="00164551" w:rsidTr="00164551">
        <w:trPr>
          <w:trHeight w:val="360"/>
        </w:trPr>
        <w:tc>
          <w:tcPr>
            <w:tcW w:w="2600" w:type="dxa"/>
            <w:tcBorders>
              <w:top w:val="nil"/>
              <w:left w:val="single" w:sz="8" w:space="0" w:color="auto"/>
              <w:bottom w:val="single" w:sz="4" w:space="0" w:color="auto"/>
              <w:right w:val="nil"/>
            </w:tcBorders>
            <w:shd w:val="clear" w:color="000000" w:fill="FFCC99"/>
            <w:noWrap/>
            <w:vAlign w:val="bottom"/>
            <w:hideMark/>
          </w:tcPr>
          <w:p w:rsidR="00164551" w:rsidRPr="00164551" w:rsidRDefault="00164551" w:rsidP="00164551">
            <w:pPr>
              <w:spacing w:after="0" w:line="240" w:lineRule="auto"/>
              <w:jc w:val="right"/>
              <w:rPr>
                <w:rFonts w:ascii="Arial" w:eastAsia="Times New Roman" w:hAnsi="Arial" w:cs="Arial"/>
                <w:color w:val="3F3F76"/>
                <w:sz w:val="28"/>
                <w:szCs w:val="28"/>
              </w:rPr>
            </w:pPr>
            <w:r w:rsidRPr="00164551">
              <w:rPr>
                <w:rFonts w:ascii="Arial" w:eastAsia="Times New Roman" w:hAnsi="Arial" w:cs="Arial"/>
                <w:color w:val="3F3F76"/>
                <w:sz w:val="28"/>
                <w:szCs w:val="28"/>
              </w:rPr>
              <w:t>128</w:t>
            </w:r>
          </w:p>
        </w:tc>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22306</w:t>
            </w:r>
          </w:p>
        </w:tc>
        <w:tc>
          <w:tcPr>
            <w:tcW w:w="2100" w:type="dxa"/>
            <w:tcBorders>
              <w:top w:val="nil"/>
              <w:left w:val="nil"/>
              <w:bottom w:val="single" w:sz="4" w:space="0" w:color="auto"/>
              <w:right w:val="nil"/>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16384</w:t>
            </w:r>
          </w:p>
        </w:tc>
        <w:tc>
          <w:tcPr>
            <w:tcW w:w="216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16399</w:t>
            </w:r>
          </w:p>
        </w:tc>
      </w:tr>
      <w:tr w:rsidR="00164551" w:rsidRPr="00164551" w:rsidTr="00164551">
        <w:trPr>
          <w:trHeight w:val="360"/>
        </w:trPr>
        <w:tc>
          <w:tcPr>
            <w:tcW w:w="2600" w:type="dxa"/>
            <w:tcBorders>
              <w:top w:val="nil"/>
              <w:left w:val="single" w:sz="8" w:space="0" w:color="auto"/>
              <w:bottom w:val="single" w:sz="4" w:space="0" w:color="auto"/>
              <w:right w:val="nil"/>
            </w:tcBorders>
            <w:shd w:val="clear" w:color="000000" w:fill="FFCC99"/>
            <w:noWrap/>
            <w:vAlign w:val="bottom"/>
            <w:hideMark/>
          </w:tcPr>
          <w:p w:rsidR="00164551" w:rsidRPr="00164551" w:rsidRDefault="00164551" w:rsidP="00164551">
            <w:pPr>
              <w:spacing w:after="0" w:line="240" w:lineRule="auto"/>
              <w:jc w:val="right"/>
              <w:rPr>
                <w:rFonts w:ascii="Arial" w:eastAsia="Times New Roman" w:hAnsi="Arial" w:cs="Arial"/>
                <w:color w:val="3F3F76"/>
                <w:sz w:val="28"/>
                <w:szCs w:val="28"/>
              </w:rPr>
            </w:pPr>
            <w:r w:rsidRPr="00164551">
              <w:rPr>
                <w:rFonts w:ascii="Arial" w:eastAsia="Times New Roman" w:hAnsi="Arial" w:cs="Arial"/>
                <w:color w:val="3F3F76"/>
                <w:sz w:val="28"/>
                <w:szCs w:val="28"/>
              </w:rPr>
              <w:t>2</w:t>
            </w:r>
          </w:p>
        </w:tc>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16510</w:t>
            </w:r>
          </w:p>
        </w:tc>
        <w:tc>
          <w:tcPr>
            <w:tcW w:w="2100" w:type="dxa"/>
            <w:tcBorders>
              <w:top w:val="nil"/>
              <w:left w:val="nil"/>
              <w:bottom w:val="single" w:sz="4" w:space="0" w:color="auto"/>
              <w:right w:val="nil"/>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16384</w:t>
            </w:r>
          </w:p>
        </w:tc>
        <w:tc>
          <w:tcPr>
            <w:tcW w:w="216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16384</w:t>
            </w:r>
          </w:p>
        </w:tc>
      </w:tr>
      <w:tr w:rsidR="00164551" w:rsidRPr="00164551" w:rsidTr="00164551">
        <w:trPr>
          <w:trHeight w:val="360"/>
        </w:trPr>
        <w:tc>
          <w:tcPr>
            <w:tcW w:w="2600" w:type="dxa"/>
            <w:tcBorders>
              <w:top w:val="nil"/>
              <w:left w:val="single" w:sz="8" w:space="0" w:color="auto"/>
              <w:bottom w:val="single" w:sz="4" w:space="0" w:color="auto"/>
              <w:right w:val="nil"/>
            </w:tcBorders>
            <w:shd w:val="clear" w:color="000000" w:fill="FFCC99"/>
            <w:noWrap/>
            <w:vAlign w:val="bottom"/>
            <w:hideMark/>
          </w:tcPr>
          <w:p w:rsidR="00164551" w:rsidRPr="00164551" w:rsidRDefault="00164551" w:rsidP="00164551">
            <w:pPr>
              <w:spacing w:after="0" w:line="240" w:lineRule="auto"/>
              <w:jc w:val="right"/>
              <w:rPr>
                <w:rFonts w:ascii="Arial" w:eastAsia="Times New Roman" w:hAnsi="Arial" w:cs="Arial"/>
                <w:color w:val="3F3F76"/>
                <w:sz w:val="28"/>
                <w:szCs w:val="28"/>
              </w:rPr>
            </w:pPr>
            <w:r w:rsidRPr="00164551">
              <w:rPr>
                <w:rFonts w:ascii="Arial" w:eastAsia="Times New Roman" w:hAnsi="Arial" w:cs="Arial"/>
                <w:color w:val="3F3F76"/>
                <w:sz w:val="28"/>
                <w:szCs w:val="28"/>
              </w:rPr>
              <w:t>4</w:t>
            </w:r>
          </w:p>
        </w:tc>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8824</w:t>
            </w:r>
          </w:p>
        </w:tc>
        <w:tc>
          <w:tcPr>
            <w:tcW w:w="2100" w:type="dxa"/>
            <w:tcBorders>
              <w:top w:val="nil"/>
              <w:left w:val="nil"/>
              <w:bottom w:val="single" w:sz="4" w:space="0" w:color="auto"/>
              <w:right w:val="nil"/>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8448</w:t>
            </w:r>
          </w:p>
        </w:tc>
        <w:tc>
          <w:tcPr>
            <w:tcW w:w="216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8448</w:t>
            </w:r>
          </w:p>
        </w:tc>
      </w:tr>
      <w:tr w:rsidR="00164551" w:rsidRPr="00164551" w:rsidTr="00164551">
        <w:trPr>
          <w:trHeight w:val="360"/>
        </w:trPr>
        <w:tc>
          <w:tcPr>
            <w:tcW w:w="2600" w:type="dxa"/>
            <w:tcBorders>
              <w:top w:val="nil"/>
              <w:left w:val="single" w:sz="8" w:space="0" w:color="auto"/>
              <w:bottom w:val="single" w:sz="4" w:space="0" w:color="auto"/>
              <w:right w:val="nil"/>
            </w:tcBorders>
            <w:shd w:val="clear" w:color="000000" w:fill="FFCC99"/>
            <w:noWrap/>
            <w:vAlign w:val="bottom"/>
            <w:hideMark/>
          </w:tcPr>
          <w:p w:rsidR="00164551" w:rsidRPr="00164551" w:rsidRDefault="00164551" w:rsidP="00164551">
            <w:pPr>
              <w:spacing w:after="0" w:line="240" w:lineRule="auto"/>
              <w:jc w:val="right"/>
              <w:rPr>
                <w:rFonts w:ascii="Arial" w:eastAsia="Times New Roman" w:hAnsi="Arial" w:cs="Arial"/>
                <w:color w:val="3F3F76"/>
                <w:sz w:val="28"/>
                <w:szCs w:val="28"/>
              </w:rPr>
            </w:pPr>
            <w:r w:rsidRPr="00164551">
              <w:rPr>
                <w:rFonts w:ascii="Arial" w:eastAsia="Times New Roman" w:hAnsi="Arial" w:cs="Arial"/>
                <w:color w:val="3F3F76"/>
                <w:sz w:val="28"/>
                <w:szCs w:val="28"/>
              </w:rPr>
              <w:t>8</w:t>
            </w:r>
          </w:p>
        </w:tc>
        <w:tc>
          <w:tcPr>
            <w:tcW w:w="190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5713</w:t>
            </w:r>
          </w:p>
        </w:tc>
        <w:tc>
          <w:tcPr>
            <w:tcW w:w="2100" w:type="dxa"/>
            <w:tcBorders>
              <w:top w:val="nil"/>
              <w:left w:val="nil"/>
              <w:bottom w:val="single" w:sz="4" w:space="0" w:color="auto"/>
              <w:right w:val="nil"/>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4864</w:t>
            </w:r>
          </w:p>
        </w:tc>
        <w:tc>
          <w:tcPr>
            <w:tcW w:w="2160" w:type="dxa"/>
            <w:tcBorders>
              <w:top w:val="nil"/>
              <w:left w:val="single" w:sz="8" w:space="0" w:color="auto"/>
              <w:bottom w:val="single" w:sz="4"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4864</w:t>
            </w:r>
          </w:p>
        </w:tc>
      </w:tr>
      <w:tr w:rsidR="00164551" w:rsidRPr="00164551" w:rsidTr="00164551">
        <w:trPr>
          <w:trHeight w:val="375"/>
        </w:trPr>
        <w:tc>
          <w:tcPr>
            <w:tcW w:w="2600" w:type="dxa"/>
            <w:tcBorders>
              <w:top w:val="nil"/>
              <w:left w:val="single" w:sz="8" w:space="0" w:color="auto"/>
              <w:bottom w:val="single" w:sz="8" w:space="0" w:color="auto"/>
              <w:right w:val="nil"/>
            </w:tcBorders>
            <w:shd w:val="clear" w:color="000000" w:fill="FFCC99"/>
            <w:noWrap/>
            <w:vAlign w:val="bottom"/>
            <w:hideMark/>
          </w:tcPr>
          <w:p w:rsidR="00164551" w:rsidRPr="00164551" w:rsidRDefault="00164551" w:rsidP="00164551">
            <w:pPr>
              <w:spacing w:after="0" w:line="240" w:lineRule="auto"/>
              <w:jc w:val="right"/>
              <w:rPr>
                <w:rFonts w:ascii="Arial" w:eastAsia="Times New Roman" w:hAnsi="Arial" w:cs="Arial"/>
                <w:color w:val="3F3F76"/>
                <w:sz w:val="28"/>
                <w:szCs w:val="28"/>
              </w:rPr>
            </w:pPr>
            <w:r w:rsidRPr="00164551">
              <w:rPr>
                <w:rFonts w:ascii="Arial" w:eastAsia="Times New Roman" w:hAnsi="Arial" w:cs="Arial"/>
                <w:color w:val="3F3F76"/>
                <w:sz w:val="28"/>
                <w:szCs w:val="28"/>
              </w:rPr>
              <w:t>12</w:t>
            </w:r>
          </w:p>
        </w:tc>
        <w:tc>
          <w:tcPr>
            <w:tcW w:w="1900" w:type="dxa"/>
            <w:tcBorders>
              <w:top w:val="nil"/>
              <w:left w:val="single" w:sz="8" w:space="0" w:color="auto"/>
              <w:bottom w:val="single" w:sz="8"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5267</w:t>
            </w:r>
          </w:p>
        </w:tc>
        <w:tc>
          <w:tcPr>
            <w:tcW w:w="2100" w:type="dxa"/>
            <w:tcBorders>
              <w:top w:val="nil"/>
              <w:left w:val="nil"/>
              <w:bottom w:val="single" w:sz="8" w:space="0" w:color="auto"/>
              <w:right w:val="nil"/>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3996</w:t>
            </w:r>
          </w:p>
        </w:tc>
        <w:tc>
          <w:tcPr>
            <w:tcW w:w="2160" w:type="dxa"/>
            <w:tcBorders>
              <w:top w:val="nil"/>
              <w:left w:val="single" w:sz="8" w:space="0" w:color="auto"/>
              <w:bottom w:val="single" w:sz="8" w:space="0" w:color="auto"/>
              <w:right w:val="single" w:sz="8" w:space="0" w:color="auto"/>
            </w:tcBorders>
            <w:shd w:val="clear" w:color="auto" w:fill="auto"/>
            <w:noWrap/>
            <w:vAlign w:val="bottom"/>
            <w:hideMark/>
          </w:tcPr>
          <w:p w:rsidR="00164551" w:rsidRPr="00164551" w:rsidRDefault="00164551" w:rsidP="00164551">
            <w:pPr>
              <w:spacing w:after="0" w:line="240" w:lineRule="auto"/>
              <w:jc w:val="right"/>
              <w:rPr>
                <w:rFonts w:ascii="Arial" w:eastAsia="Times New Roman" w:hAnsi="Arial" w:cs="Arial"/>
                <w:color w:val="000000"/>
                <w:sz w:val="28"/>
                <w:szCs w:val="28"/>
              </w:rPr>
            </w:pPr>
            <w:r w:rsidRPr="00164551">
              <w:rPr>
                <w:rFonts w:ascii="Arial" w:eastAsia="Times New Roman" w:hAnsi="Arial" w:cs="Arial"/>
                <w:color w:val="000000"/>
                <w:sz w:val="28"/>
                <w:szCs w:val="28"/>
              </w:rPr>
              <w:t>4041</w:t>
            </w:r>
          </w:p>
        </w:tc>
      </w:tr>
    </w:tbl>
    <w:p w:rsidR="00164551" w:rsidRDefault="00164551" w:rsidP="00164551">
      <w:pPr>
        <w:bidi/>
        <w:rPr>
          <w:sz w:val="24"/>
          <w:szCs w:val="24"/>
          <w:rtl/>
        </w:rPr>
      </w:pPr>
    </w:p>
    <w:p w:rsidR="00D374E6" w:rsidRDefault="00D374E6" w:rsidP="00D374E6">
      <w:pPr>
        <w:bidi/>
        <w:rPr>
          <w:rFonts w:hint="cs"/>
          <w:sz w:val="24"/>
          <w:szCs w:val="24"/>
          <w:rtl/>
        </w:rPr>
      </w:pPr>
      <w:r>
        <w:rPr>
          <w:rFonts w:hint="cs"/>
          <w:sz w:val="24"/>
          <w:szCs w:val="24"/>
          <w:rtl/>
        </w:rPr>
        <w:t xml:space="preserve">ולאחר ניתוח נתונים פשוט </w:t>
      </w:r>
      <w:r>
        <w:rPr>
          <w:sz w:val="24"/>
          <w:szCs w:val="24"/>
          <w:rtl/>
        </w:rPr>
        <w:t>–</w:t>
      </w:r>
      <w:r>
        <w:rPr>
          <w:rFonts w:hint="cs"/>
          <w:sz w:val="24"/>
          <w:szCs w:val="24"/>
          <w:rtl/>
        </w:rPr>
        <w:t xml:space="preserve"> (מקרה 1 הינו מערך לא ממוין, מקרה 2 מערך בסדר עולה, ומערך בסדר יורד).</w:t>
      </w:r>
    </w:p>
    <w:p w:rsidR="00D374E6" w:rsidRDefault="00D374E6" w:rsidP="00D374E6">
      <w:pPr>
        <w:bidi/>
        <w:rPr>
          <w:sz w:val="24"/>
          <w:szCs w:val="24"/>
          <w:rtl/>
        </w:rPr>
      </w:pPr>
      <w:r>
        <w:rPr>
          <w:noProof/>
        </w:rPr>
        <w:drawing>
          <wp:inline distT="0" distB="0" distL="0" distR="0" wp14:anchorId="4798B522" wp14:editId="183A856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64551" w:rsidRDefault="00D374E6" w:rsidP="00164551">
      <w:pPr>
        <w:bidi/>
        <w:rPr>
          <w:sz w:val="24"/>
          <w:szCs w:val="24"/>
          <w:rtl/>
        </w:rPr>
      </w:pPr>
      <w:r>
        <w:rPr>
          <w:rFonts w:hint="cs"/>
          <w:sz w:val="24"/>
          <w:szCs w:val="24"/>
          <w:rtl/>
        </w:rPr>
        <w:t>לפני הטבלאות</w:t>
      </w:r>
      <w:r w:rsidR="00164551">
        <w:rPr>
          <w:rFonts w:hint="cs"/>
          <w:sz w:val="24"/>
          <w:szCs w:val="24"/>
          <w:rtl/>
        </w:rPr>
        <w:t xml:space="preserve"> ניתן להסיק את המסקנות הבאות:</w:t>
      </w:r>
    </w:p>
    <w:p w:rsidR="00164551" w:rsidRDefault="00164551" w:rsidP="00164551">
      <w:pPr>
        <w:pStyle w:val="ListParagraph"/>
        <w:numPr>
          <w:ilvl w:val="0"/>
          <w:numId w:val="3"/>
        </w:numPr>
        <w:bidi/>
        <w:rPr>
          <w:rFonts w:hint="cs"/>
          <w:sz w:val="24"/>
          <w:szCs w:val="24"/>
        </w:rPr>
      </w:pPr>
      <w:r>
        <w:rPr>
          <w:rFonts w:hint="cs"/>
          <w:sz w:val="24"/>
          <w:szCs w:val="24"/>
          <w:rtl/>
        </w:rPr>
        <w:t>לפי הנגזרת של זמן הריצה ניתן היה למצוא את המספר אותו הכי "משתלם" מבחינת מספר פעולות השוואה.</w:t>
      </w:r>
    </w:p>
    <w:p w:rsidR="00164551" w:rsidRDefault="00164551" w:rsidP="00D374E6">
      <w:pPr>
        <w:pStyle w:val="ListParagraph"/>
        <w:numPr>
          <w:ilvl w:val="0"/>
          <w:numId w:val="3"/>
        </w:numPr>
        <w:bidi/>
        <w:rPr>
          <w:rFonts w:hint="cs"/>
          <w:sz w:val="24"/>
          <w:szCs w:val="24"/>
        </w:rPr>
      </w:pPr>
      <w:r>
        <w:rPr>
          <w:rFonts w:hint="cs"/>
          <w:sz w:val="24"/>
          <w:szCs w:val="24"/>
          <w:rtl/>
        </w:rPr>
        <w:t xml:space="preserve">מערכים ממוינים </w:t>
      </w:r>
      <w:r w:rsidR="00D374E6">
        <w:rPr>
          <w:rFonts w:hint="cs"/>
          <w:sz w:val="24"/>
          <w:szCs w:val="24"/>
          <w:rtl/>
        </w:rPr>
        <w:t>דורשים מספר פעולות השוואה פחות באופן משמעותי, אך עקב חלוקת המערכים זמן הריצה עדיין נשאר גבוה.</w:t>
      </w:r>
    </w:p>
    <w:p w:rsidR="00D374E6" w:rsidRDefault="00D374E6" w:rsidP="00D374E6">
      <w:pPr>
        <w:pStyle w:val="ListParagraph"/>
        <w:numPr>
          <w:ilvl w:val="0"/>
          <w:numId w:val="3"/>
        </w:numPr>
        <w:bidi/>
        <w:rPr>
          <w:rFonts w:hint="cs"/>
          <w:sz w:val="24"/>
          <w:szCs w:val="24"/>
        </w:rPr>
      </w:pPr>
      <w:r>
        <w:rPr>
          <w:rFonts w:hint="cs"/>
          <w:sz w:val="24"/>
          <w:szCs w:val="24"/>
          <w:rtl/>
        </w:rPr>
        <w:t>בשל החלוקה, ההבדל בין מספר פעולות ההשוואה של המערך הממוין בסדר העולה מול הסדר היורד הוא קטן ולא משמעותי בכלל.</w:t>
      </w:r>
    </w:p>
    <w:p w:rsidR="00D374E6" w:rsidRDefault="00D374E6" w:rsidP="00D374E6">
      <w:pPr>
        <w:pStyle w:val="ListParagraph"/>
        <w:numPr>
          <w:ilvl w:val="0"/>
          <w:numId w:val="3"/>
        </w:numPr>
        <w:bidi/>
        <w:rPr>
          <w:sz w:val="24"/>
          <w:szCs w:val="24"/>
        </w:rPr>
      </w:pPr>
      <w:r>
        <w:rPr>
          <w:rFonts w:hint="cs"/>
          <w:sz w:val="24"/>
          <w:szCs w:val="24"/>
          <w:rtl/>
        </w:rPr>
        <w:t xml:space="preserve">כל עוד </w:t>
      </w:r>
      <w:r>
        <w:rPr>
          <w:rFonts w:hint="cs"/>
          <w:sz w:val="24"/>
          <w:szCs w:val="24"/>
        </w:rPr>
        <w:t>K</w:t>
      </w:r>
      <w:r>
        <w:rPr>
          <w:rFonts w:hint="cs"/>
          <w:sz w:val="24"/>
          <w:szCs w:val="24"/>
          <w:rtl/>
        </w:rPr>
        <w:t xml:space="preserve"> מתרחק מהערך הטוב ביותר באלגוריתם זה, מספר פעולות ההשוואה עולה משמעותית ומכפיל את עצמו (ניתן לראות זאת בטבלה השנייה גם כן)</w:t>
      </w:r>
    </w:p>
    <w:p w:rsidR="00D374E6" w:rsidRDefault="00D374E6" w:rsidP="00D374E6">
      <w:pPr>
        <w:bidi/>
        <w:rPr>
          <w:sz w:val="24"/>
          <w:szCs w:val="24"/>
          <w:u w:val="single"/>
          <w:rtl/>
        </w:rPr>
      </w:pPr>
      <w:r>
        <w:rPr>
          <w:rFonts w:hint="cs"/>
          <w:b/>
          <w:bCs/>
          <w:sz w:val="24"/>
          <w:szCs w:val="24"/>
          <w:u w:val="single"/>
          <w:rtl/>
        </w:rPr>
        <w:t>לסיכום:</w:t>
      </w:r>
    </w:p>
    <w:p w:rsidR="005A043F" w:rsidRPr="00D374E6" w:rsidRDefault="00D374E6" w:rsidP="005A043F">
      <w:pPr>
        <w:bidi/>
        <w:rPr>
          <w:sz w:val="24"/>
          <w:szCs w:val="24"/>
        </w:rPr>
      </w:pPr>
      <w:r>
        <w:rPr>
          <w:rFonts w:hint="cs"/>
          <w:sz w:val="24"/>
          <w:szCs w:val="24"/>
          <w:rtl/>
        </w:rPr>
        <w:t>בעקבות הפרויקט למדתי כיצד בחירה של ערך חלוקה יכול להשפיע</w:t>
      </w:r>
      <w:r w:rsidR="002905FB">
        <w:rPr>
          <w:rFonts w:hint="cs"/>
          <w:sz w:val="24"/>
          <w:szCs w:val="24"/>
          <w:rtl/>
        </w:rPr>
        <w:t xml:space="preserve"> על יעילות התכנית. כמו כן, כי סוגי הקלטים אינם משנים באופן משמעותי את היעילות ולכן מספיק לנסות לבדוק תוצאות על הקלט הכי "גרוע" מבחינתנו.</w:t>
      </w:r>
    </w:p>
    <w:p w:rsidR="00D374E6" w:rsidRPr="00D374E6" w:rsidRDefault="00D374E6" w:rsidP="00D374E6">
      <w:pPr>
        <w:bidi/>
        <w:ind w:left="360"/>
        <w:rPr>
          <w:rFonts w:hint="cs"/>
          <w:sz w:val="24"/>
          <w:szCs w:val="24"/>
          <w:rtl/>
        </w:rPr>
      </w:pPr>
    </w:p>
    <w:sectPr w:rsidR="00D374E6" w:rsidRPr="00D374E6" w:rsidSect="001645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A21B8"/>
    <w:multiLevelType w:val="hybridMultilevel"/>
    <w:tmpl w:val="8766C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A13CD"/>
    <w:multiLevelType w:val="hybridMultilevel"/>
    <w:tmpl w:val="B756C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B2738"/>
    <w:multiLevelType w:val="hybridMultilevel"/>
    <w:tmpl w:val="A06CF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FA"/>
    <w:rsid w:val="00164551"/>
    <w:rsid w:val="001B4AFB"/>
    <w:rsid w:val="002905FB"/>
    <w:rsid w:val="002C7F6D"/>
    <w:rsid w:val="005A043F"/>
    <w:rsid w:val="00683F1C"/>
    <w:rsid w:val="00BD11FA"/>
    <w:rsid w:val="00D374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A4D14-48E8-446A-A70F-A5418B21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2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2</c:v>
                </c:pt>
                <c:pt idx="1">
                  <c:v>4</c:v>
                </c:pt>
                <c:pt idx="2">
                  <c:v>8</c:v>
                </c:pt>
                <c:pt idx="3">
                  <c:v>10</c:v>
                </c:pt>
                <c:pt idx="4">
                  <c:v>12</c:v>
                </c:pt>
                <c:pt idx="5">
                  <c:v>128</c:v>
                </c:pt>
              </c:numCache>
            </c:numRef>
          </c:cat>
          <c:val>
            <c:numRef>
              <c:f>Sheet1!$B$3:$B$8</c:f>
              <c:numCache>
                <c:formatCode>General</c:formatCode>
                <c:ptCount val="6"/>
                <c:pt idx="0">
                  <c:v>16510</c:v>
                </c:pt>
                <c:pt idx="1">
                  <c:v>8824</c:v>
                </c:pt>
                <c:pt idx="2">
                  <c:v>5713</c:v>
                </c:pt>
                <c:pt idx="3">
                  <c:v>5403</c:v>
                </c:pt>
                <c:pt idx="4">
                  <c:v>5267</c:v>
                </c:pt>
                <c:pt idx="5">
                  <c:v>22306</c:v>
                </c:pt>
              </c:numCache>
            </c:numRef>
          </c:val>
        </c:ser>
        <c:ser>
          <c:idx val="1"/>
          <c:order val="1"/>
          <c:spPr>
            <a:solidFill>
              <a:schemeClr val="accent2"/>
            </a:solidFill>
            <a:ln>
              <a:noFill/>
            </a:ln>
            <a:effectLst/>
          </c:spPr>
          <c:invertIfNegative val="0"/>
          <c:cat>
            <c:numRef>
              <c:f>Sheet1!$A$3:$A$8</c:f>
              <c:numCache>
                <c:formatCode>General</c:formatCode>
                <c:ptCount val="6"/>
                <c:pt idx="0">
                  <c:v>2</c:v>
                </c:pt>
                <c:pt idx="1">
                  <c:v>4</c:v>
                </c:pt>
                <c:pt idx="2">
                  <c:v>8</c:v>
                </c:pt>
                <c:pt idx="3">
                  <c:v>10</c:v>
                </c:pt>
                <c:pt idx="4">
                  <c:v>12</c:v>
                </c:pt>
                <c:pt idx="5">
                  <c:v>128</c:v>
                </c:pt>
              </c:numCache>
            </c:numRef>
          </c:cat>
          <c:val>
            <c:numRef>
              <c:f>Sheet1!$C$3:$C$8</c:f>
              <c:numCache>
                <c:formatCode>General</c:formatCode>
                <c:ptCount val="6"/>
                <c:pt idx="0">
                  <c:v>16384</c:v>
                </c:pt>
                <c:pt idx="1">
                  <c:v>8448</c:v>
                </c:pt>
                <c:pt idx="2">
                  <c:v>4864</c:v>
                </c:pt>
                <c:pt idx="3">
                  <c:v>4290</c:v>
                </c:pt>
                <c:pt idx="4">
                  <c:v>3996</c:v>
                </c:pt>
                <c:pt idx="5">
                  <c:v>16384</c:v>
                </c:pt>
              </c:numCache>
            </c:numRef>
          </c:val>
        </c:ser>
        <c:ser>
          <c:idx val="2"/>
          <c:order val="2"/>
          <c:spPr>
            <a:solidFill>
              <a:schemeClr val="accent3"/>
            </a:solidFill>
            <a:ln>
              <a:noFill/>
            </a:ln>
            <a:effectLst/>
          </c:spPr>
          <c:invertIfNegative val="0"/>
          <c:cat>
            <c:numRef>
              <c:f>Sheet1!$A$3:$A$8</c:f>
              <c:numCache>
                <c:formatCode>General</c:formatCode>
                <c:ptCount val="6"/>
                <c:pt idx="0">
                  <c:v>2</c:v>
                </c:pt>
                <c:pt idx="1">
                  <c:v>4</c:v>
                </c:pt>
                <c:pt idx="2">
                  <c:v>8</c:v>
                </c:pt>
                <c:pt idx="3">
                  <c:v>10</c:v>
                </c:pt>
                <c:pt idx="4">
                  <c:v>12</c:v>
                </c:pt>
                <c:pt idx="5">
                  <c:v>128</c:v>
                </c:pt>
              </c:numCache>
            </c:numRef>
          </c:cat>
          <c:val>
            <c:numRef>
              <c:f>Sheet1!$D$3:$D$8</c:f>
              <c:numCache>
                <c:formatCode>General</c:formatCode>
                <c:ptCount val="6"/>
                <c:pt idx="0">
                  <c:v>16384</c:v>
                </c:pt>
                <c:pt idx="1">
                  <c:v>8448</c:v>
                </c:pt>
                <c:pt idx="2">
                  <c:v>4864</c:v>
                </c:pt>
                <c:pt idx="3">
                  <c:v>4346</c:v>
                </c:pt>
                <c:pt idx="4">
                  <c:v>4041</c:v>
                </c:pt>
                <c:pt idx="5">
                  <c:v>16399</c:v>
                </c:pt>
              </c:numCache>
            </c:numRef>
          </c:val>
        </c:ser>
        <c:dLbls>
          <c:showLegendKey val="0"/>
          <c:showVal val="0"/>
          <c:showCatName val="0"/>
          <c:showSerName val="0"/>
          <c:showPercent val="0"/>
          <c:showBubbleSize val="0"/>
        </c:dLbls>
        <c:gapWidth val="219"/>
        <c:overlap val="-27"/>
        <c:axId val="240726560"/>
        <c:axId val="240727680"/>
      </c:barChart>
      <c:catAx>
        <c:axId val="24072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727680"/>
        <c:crosses val="autoZero"/>
        <c:auto val="1"/>
        <c:lblAlgn val="ctr"/>
        <c:lblOffset val="100"/>
        <c:noMultiLvlLbl val="0"/>
      </c:catAx>
      <c:valAx>
        <c:axId val="24072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72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2</cp:revision>
  <dcterms:created xsi:type="dcterms:W3CDTF">2014-05-04T18:32:00Z</dcterms:created>
  <dcterms:modified xsi:type="dcterms:W3CDTF">2014-05-04T19:37:00Z</dcterms:modified>
</cp:coreProperties>
</file>