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ayout w:type="fixed"/>
        <w:tblLook w:val="0000"/>
      </w:tblPr>
      <w:tblGrid>
        <w:gridCol w:w="4019"/>
        <w:gridCol w:w="2251"/>
        <w:gridCol w:w="2251"/>
      </w:tblGrid>
      <w:tr w:rsidR="00C64003">
        <w:tc>
          <w:tcPr>
            <w:tcW w:w="4019" w:type="dxa"/>
          </w:tcPr>
          <w:p w:rsidR="00C64003" w:rsidRDefault="00C64003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 xml:space="preserve">מתמטיקה דיסקרטית  </w:t>
            </w:r>
            <w:r w:rsidR="00FF4DE3">
              <w:rPr>
                <w:szCs w:val="32"/>
                <w:rtl/>
              </w:rPr>
              <w:t>20283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251" w:type="dxa"/>
          </w:tcPr>
          <w:p w:rsidR="00C64003" w:rsidRDefault="00C64003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פתרון ממ"ן 11</w:t>
            </w:r>
          </w:p>
        </w:tc>
        <w:tc>
          <w:tcPr>
            <w:tcW w:w="2251" w:type="dxa"/>
          </w:tcPr>
          <w:p w:rsidR="00C64003" w:rsidRDefault="00E0773C" w:rsidP="00E0773C">
            <w:pPr>
              <w:jc w:val="right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סתיו</w:t>
            </w:r>
            <w:r w:rsidR="00C64003">
              <w:rPr>
                <w:szCs w:val="32"/>
                <w:rtl/>
              </w:rPr>
              <w:t xml:space="preserve">  </w:t>
            </w:r>
            <w:r>
              <w:rPr>
                <w:rFonts w:hint="cs"/>
                <w:szCs w:val="32"/>
                <w:rtl/>
              </w:rPr>
              <w:t>2009א</w:t>
            </w:r>
          </w:p>
        </w:tc>
      </w:tr>
    </w:tbl>
    <w:p w:rsidR="00C64003" w:rsidRDefault="00C64003">
      <w:pPr>
        <w:spacing w:line="360" w:lineRule="auto"/>
        <w:rPr>
          <w:szCs w:val="32"/>
          <w:rtl/>
        </w:rPr>
      </w:pPr>
    </w:p>
    <w:p w:rsidR="00C64003" w:rsidRDefault="00C64003">
      <w:pPr>
        <w:spacing w:line="360" w:lineRule="auto"/>
        <w:rPr>
          <w:szCs w:val="32"/>
          <w:rtl/>
        </w:rPr>
      </w:pPr>
      <w:r>
        <w:rPr>
          <w:rFonts w:cs="Guttman Yad-Brush"/>
          <w:szCs w:val="32"/>
          <w:rtl/>
        </w:rPr>
        <w:t>תשובה 1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 xml:space="preserve">ב,  ד,  ז,  ח,  ט,  י . 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 xml:space="preserve">אם קיבלת תשובות שונות מאלה  </w:t>
      </w:r>
      <w:r w:rsidRPr="0019258E">
        <w:t>–</w:t>
      </w:r>
      <w:r w:rsidRPr="0019258E">
        <w:rPr>
          <w:rtl/>
        </w:rPr>
        <w:t xml:space="preserve"> רצוי מאד לעבור שוב ולהבין את הטעות.</w:t>
      </w:r>
    </w:p>
    <w:p w:rsidR="00EC6945" w:rsidRDefault="00EC6945" w:rsidP="00EC6945">
      <w:pPr>
        <w:spacing w:line="360" w:lineRule="auto"/>
        <w:rPr>
          <w:rtl/>
        </w:rPr>
      </w:pPr>
      <w:r>
        <w:rPr>
          <w:rtl/>
        </w:rPr>
        <w:tab/>
      </w:r>
    </w:p>
    <w:p w:rsidR="006F0E6B" w:rsidRDefault="006F0E6B" w:rsidP="00EC6945">
      <w:pPr>
        <w:spacing w:line="360" w:lineRule="auto"/>
        <w:rPr>
          <w:rtl/>
        </w:rPr>
      </w:pPr>
    </w:p>
    <w:p w:rsidR="00C64003" w:rsidRDefault="00C64003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2</w:t>
      </w:r>
    </w:p>
    <w:p w:rsid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>א.</w:t>
      </w:r>
      <w:r w:rsidRPr="0019258E">
        <w:rPr>
          <w:rtl/>
        </w:rPr>
        <w:tab/>
        <w:t xml:space="preserve">התנאי </w:t>
      </w:r>
      <w:r w:rsidRPr="0019258E">
        <w:rPr>
          <w:rFonts w:hint="cs"/>
          <w:position w:val="-10"/>
        </w:rPr>
        <w:object w:dxaOrig="14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5pt" o:ole="">
            <v:imagedata r:id="rId7" o:title=""/>
          </v:shape>
          <o:OLEObject Type="Embed" ProgID="Equation.DSMT4" ShapeID="_x0000_i1025" DrawAspect="Content" ObjectID="_1286094402" r:id="rId8"/>
        </w:object>
      </w:r>
      <w:r w:rsidRPr="0019258E">
        <w:rPr>
          <w:rtl/>
        </w:rPr>
        <w:t xml:space="preserve"> שקול, לפי הגדרת קבוצת חזקה, לתנאי</w:t>
      </w:r>
      <w:r>
        <w:rPr>
          <w:rFonts w:hint="cs"/>
          <w:rtl/>
        </w:rPr>
        <w:t xml:space="preserve"> </w:t>
      </w:r>
    </w:p>
    <w:p w:rsidR="0019258E" w:rsidRPr="0019258E" w:rsidRDefault="0019258E" w:rsidP="00143725">
      <w:pPr>
        <w:jc w:val="right"/>
        <w:rPr>
          <w:rtl/>
        </w:rPr>
      </w:pPr>
      <w:r w:rsidRPr="0019258E">
        <w:rPr>
          <w:rtl/>
        </w:rPr>
        <w:t xml:space="preserve"> </w:t>
      </w:r>
      <w:r w:rsidRPr="0019258E">
        <w:rPr>
          <w:rFonts w:hint="cs"/>
          <w:position w:val="-8"/>
        </w:rPr>
        <w:object w:dxaOrig="1160" w:dyaOrig="279">
          <v:shape id="_x0000_i1026" type="#_x0000_t75" style="width:57.75pt;height:14.25pt" o:ole="">
            <v:imagedata r:id="rId9" o:title=""/>
          </v:shape>
          <o:OLEObject Type="Embed" ProgID="Equation.DSMT4" ShapeID="_x0000_i1026" DrawAspect="Content" ObjectID="_1286094403" r:id="rId10"/>
        </w:object>
      </w:r>
      <w:r w:rsidRPr="0019258E">
        <w:rPr>
          <w:rtl/>
        </w:rPr>
        <w:t>.</w:t>
      </w:r>
    </w:p>
    <w:p w:rsidR="0019258E" w:rsidRPr="0019258E" w:rsidRDefault="0019258E" w:rsidP="00143725">
      <w:pPr>
        <w:rPr>
          <w:rtl/>
        </w:rPr>
      </w:pPr>
      <w:r w:rsidRPr="0019258E">
        <w:rPr>
          <w:rtl/>
        </w:rPr>
        <w:t xml:space="preserve">לפי שאלה  </w:t>
      </w:r>
      <w:r w:rsidRPr="0019258E">
        <w:rPr>
          <w:i w:val="0"/>
          <w:iCs/>
        </w:rPr>
        <w:t>1.10</w:t>
      </w:r>
      <w:r w:rsidRPr="0019258E">
        <w:rPr>
          <w:i w:val="0"/>
          <w:iCs/>
          <w:rtl/>
        </w:rPr>
        <w:t xml:space="preserve"> </w:t>
      </w:r>
      <w:r w:rsidRPr="0019258E">
        <w:rPr>
          <w:rtl/>
        </w:rPr>
        <w:t xml:space="preserve">ב' , זה </w:t>
      </w:r>
      <w:r w:rsidRPr="0019258E">
        <w:rPr>
          <w:b/>
          <w:bCs/>
          <w:rtl/>
        </w:rPr>
        <w:t>שקול</w:t>
      </w:r>
      <w:r w:rsidRPr="0019258E">
        <w:rPr>
          <w:rtl/>
        </w:rPr>
        <w:t xml:space="preserve"> ל-</w:t>
      </w:r>
    </w:p>
    <w:p w:rsidR="0019258E" w:rsidRPr="0019258E" w:rsidRDefault="0019258E" w:rsidP="00143725">
      <w:pPr>
        <w:jc w:val="right"/>
        <w:rPr>
          <w:rtl/>
        </w:rPr>
      </w:pPr>
      <w:r w:rsidRPr="0019258E">
        <w:rPr>
          <w:rFonts w:hint="cs"/>
          <w:position w:val="-10"/>
        </w:rPr>
        <w:object w:dxaOrig="760" w:dyaOrig="300">
          <v:shape id="_x0000_i1027" type="#_x0000_t75" style="width:38.25pt;height:15pt" o:ole="">
            <v:imagedata r:id="rId11" o:title=""/>
          </v:shape>
          <o:OLEObject Type="Embed" ProgID="Equation.DSMT4" ShapeID="_x0000_i1027" DrawAspect="Content" ObjectID="_1286094404" r:id="rId12"/>
        </w:object>
      </w:r>
      <w:r w:rsidRPr="0019258E">
        <w:rPr>
          <w:rFonts w:hint="cs"/>
          <w:rtl/>
        </w:rPr>
        <w:t xml:space="preserve"> </w:t>
      </w:r>
      <w:r w:rsidRPr="0019258E">
        <w:rPr>
          <w:rtl/>
        </w:rPr>
        <w:t>וגם</w:t>
      </w:r>
      <w:r w:rsidRPr="0019258E">
        <w:rPr>
          <w:rFonts w:hint="cs"/>
          <w:rtl/>
        </w:rPr>
        <w:t xml:space="preserve"> </w:t>
      </w:r>
      <w:r w:rsidRPr="0019258E">
        <w:rPr>
          <w:rtl/>
        </w:rPr>
        <w:t xml:space="preserve"> </w:t>
      </w:r>
      <w:r w:rsidRPr="0019258E">
        <w:rPr>
          <w:rFonts w:hint="cs"/>
          <w:position w:val="-8"/>
        </w:rPr>
        <w:object w:dxaOrig="720" w:dyaOrig="279">
          <v:shape id="_x0000_i1028" type="#_x0000_t75" style="width:36pt;height:14.25pt" o:ole="">
            <v:imagedata r:id="rId13" o:title=""/>
          </v:shape>
          <o:OLEObject Type="Embed" ProgID="Equation.DSMT4" ShapeID="_x0000_i1028" DrawAspect="Content" ObjectID="_1286094405" r:id="rId14"/>
        </w:object>
      </w:r>
      <w:r w:rsidRPr="0019258E">
        <w:rPr>
          <w:rtl/>
        </w:rPr>
        <w:t xml:space="preserve">. </w:t>
      </w:r>
    </w:p>
    <w:p w:rsidR="0019258E" w:rsidRPr="0019258E" w:rsidRDefault="0019258E" w:rsidP="00143725">
      <w:pPr>
        <w:rPr>
          <w:rtl/>
        </w:rPr>
      </w:pPr>
      <w:r w:rsidRPr="0019258E">
        <w:rPr>
          <w:rtl/>
        </w:rPr>
        <w:t xml:space="preserve">שוב לפי הגדרת קבוצת חזקה, זה </w:t>
      </w:r>
      <w:r w:rsidRPr="0019258E">
        <w:rPr>
          <w:b/>
          <w:bCs/>
          <w:rtl/>
        </w:rPr>
        <w:t>שקול</w:t>
      </w:r>
      <w:r w:rsidRPr="0019258E">
        <w:rPr>
          <w:rtl/>
        </w:rPr>
        <w:t xml:space="preserve"> ל-</w:t>
      </w:r>
    </w:p>
    <w:p w:rsidR="0019258E" w:rsidRPr="0019258E" w:rsidRDefault="0019258E" w:rsidP="00143725">
      <w:pPr>
        <w:jc w:val="right"/>
        <w:rPr>
          <w:rtl/>
        </w:rPr>
      </w:pPr>
      <w:r w:rsidRPr="0019258E">
        <w:rPr>
          <w:rFonts w:hint="cs"/>
          <w:position w:val="-10"/>
        </w:rPr>
        <w:object w:dxaOrig="999" w:dyaOrig="300">
          <v:shape id="_x0000_i1029" type="#_x0000_t75" style="width:50.25pt;height:15pt" o:ole="">
            <v:imagedata r:id="rId15" o:title=""/>
          </v:shape>
          <o:OLEObject Type="Embed" ProgID="Equation.DSMT4" ShapeID="_x0000_i1029" DrawAspect="Content" ObjectID="_1286094406" r:id="rId16"/>
        </w:object>
      </w:r>
      <w:r w:rsidRPr="0019258E">
        <w:rPr>
          <w:rFonts w:hint="cs"/>
          <w:rtl/>
        </w:rPr>
        <w:t xml:space="preserve"> </w:t>
      </w:r>
      <w:r w:rsidRPr="0019258E">
        <w:rPr>
          <w:rtl/>
        </w:rPr>
        <w:t xml:space="preserve"> וגם</w:t>
      </w:r>
      <w:r w:rsidRPr="0019258E">
        <w:rPr>
          <w:rFonts w:hint="cs"/>
          <w:rtl/>
        </w:rPr>
        <w:t xml:space="preserve"> </w:t>
      </w:r>
      <w:r w:rsidRPr="0019258E">
        <w:rPr>
          <w:rtl/>
        </w:rPr>
        <w:t xml:space="preserve"> </w:t>
      </w:r>
      <w:r w:rsidRPr="0019258E">
        <w:rPr>
          <w:rFonts w:hint="cs"/>
          <w:position w:val="-10"/>
        </w:rPr>
        <w:object w:dxaOrig="999" w:dyaOrig="300">
          <v:shape id="_x0000_i1030" type="#_x0000_t75" style="width:50.25pt;height:15pt" o:ole="">
            <v:imagedata r:id="rId17" o:title=""/>
          </v:shape>
          <o:OLEObject Type="Embed" ProgID="Equation.DSMT4" ShapeID="_x0000_i1030" DrawAspect="Content" ObjectID="_1286094407" r:id="rId18"/>
        </w:object>
      </w:r>
      <w:r w:rsidRPr="0019258E">
        <w:rPr>
          <w:rtl/>
        </w:rPr>
        <w:t>.</w:t>
      </w:r>
    </w:p>
    <w:p w:rsidR="0019258E" w:rsidRPr="0019258E" w:rsidRDefault="0019258E" w:rsidP="00143725">
      <w:pPr>
        <w:rPr>
          <w:rtl/>
        </w:rPr>
      </w:pPr>
      <w:r w:rsidRPr="0019258E">
        <w:rPr>
          <w:rtl/>
        </w:rPr>
        <w:t xml:space="preserve">ומהגדרת חיתוך, זה </w:t>
      </w:r>
      <w:r w:rsidRPr="0019258E">
        <w:rPr>
          <w:b/>
          <w:bCs/>
          <w:rtl/>
        </w:rPr>
        <w:t>שקול</w:t>
      </w:r>
      <w:r w:rsidRPr="0019258E">
        <w:rPr>
          <w:rtl/>
        </w:rPr>
        <w:t xml:space="preserve"> ל- </w:t>
      </w:r>
    </w:p>
    <w:p w:rsidR="0019258E" w:rsidRPr="0019258E" w:rsidRDefault="0019258E" w:rsidP="00143725">
      <w:pPr>
        <w:jc w:val="right"/>
        <w:rPr>
          <w:rtl/>
        </w:rPr>
      </w:pPr>
      <w:r w:rsidRPr="0019258E">
        <w:rPr>
          <w:rFonts w:hint="cs"/>
          <w:position w:val="-10"/>
        </w:rPr>
        <w:object w:dxaOrig="1740" w:dyaOrig="300">
          <v:shape id="_x0000_i1031" type="#_x0000_t75" style="width:87pt;height:15pt" o:ole="">
            <v:imagedata r:id="rId19" o:title=""/>
          </v:shape>
          <o:OLEObject Type="Embed" ProgID="Equation.DSMT4" ShapeID="_x0000_i1031" DrawAspect="Content" ObjectID="_1286094408" r:id="rId20"/>
        </w:object>
      </w:r>
      <w:r w:rsidRPr="0019258E">
        <w:rPr>
          <w:rtl/>
        </w:rPr>
        <w:t>.</w:t>
      </w:r>
    </w:p>
    <w:p w:rsidR="0019258E" w:rsidRPr="0019258E" w:rsidRDefault="0019258E" w:rsidP="0019258E">
      <w:pPr>
        <w:spacing w:line="360" w:lineRule="auto"/>
        <w:rPr>
          <w:rtl/>
        </w:rPr>
      </w:pPr>
    </w:p>
    <w:p w:rsidR="0019258E" w:rsidRPr="0019258E" w:rsidRDefault="0021320D" w:rsidP="0019258E">
      <w:pPr>
        <w:spacing w:line="360" w:lineRule="auto"/>
        <w:rPr>
          <w:rtl/>
        </w:rPr>
      </w:pPr>
      <w:r>
        <w:rPr>
          <w:rtl/>
        </w:rPr>
        <w:t xml:space="preserve">קיבלנו: </w:t>
      </w:r>
      <w:r w:rsidR="0019258E" w:rsidRPr="0019258E">
        <w:rPr>
          <w:rtl/>
        </w:rPr>
        <w:t xml:space="preserve">   </w:t>
      </w:r>
      <w:r w:rsidR="0019258E" w:rsidRPr="0019258E">
        <w:rPr>
          <w:rFonts w:hint="cs"/>
          <w:position w:val="-10"/>
        </w:rPr>
        <w:object w:dxaOrig="1420" w:dyaOrig="300">
          <v:shape id="_x0000_i1032" type="#_x0000_t75" style="width:71.25pt;height:15pt" o:ole="">
            <v:imagedata r:id="rId7" o:title=""/>
          </v:shape>
          <o:OLEObject Type="Embed" ProgID="Equation.DSMT4" ShapeID="_x0000_i1032" DrawAspect="Content" ObjectID="_1286094409" r:id="rId21"/>
        </w:object>
      </w:r>
      <w:r>
        <w:rPr>
          <w:rtl/>
        </w:rPr>
        <w:t xml:space="preserve">   </w:t>
      </w:r>
      <w:r w:rsidR="0019258E" w:rsidRPr="0019258E">
        <w:rPr>
          <w:b/>
          <w:bCs/>
          <w:rtl/>
        </w:rPr>
        <w:t>אםם</w:t>
      </w:r>
      <w:r w:rsidR="0019258E" w:rsidRPr="0019258E">
        <w:rPr>
          <w:rtl/>
        </w:rPr>
        <w:t xml:space="preserve">  (אם ורק אם)    </w:t>
      </w:r>
      <w:r w:rsidR="0019258E" w:rsidRPr="0019258E">
        <w:rPr>
          <w:rFonts w:hint="cs"/>
          <w:position w:val="-10"/>
        </w:rPr>
        <w:object w:dxaOrig="1740" w:dyaOrig="300">
          <v:shape id="_x0000_i1033" type="#_x0000_t75" style="width:87pt;height:15pt" o:ole="">
            <v:imagedata r:id="rId19" o:title=""/>
          </v:shape>
          <o:OLEObject Type="Embed" ProgID="Equation.DSMT4" ShapeID="_x0000_i1033" DrawAspect="Content" ObjectID="_1286094410" r:id="rId22"/>
        </w:object>
      </w:r>
      <w:r w:rsidR="0019258E">
        <w:rPr>
          <w:rFonts w:hint="cs"/>
          <w:rtl/>
        </w:rPr>
        <w:t xml:space="preserve"> </w:t>
      </w:r>
      <w:r w:rsidR="0019258E" w:rsidRPr="0019258E">
        <w:rPr>
          <w:rtl/>
        </w:rPr>
        <w:t xml:space="preserve">, 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 xml:space="preserve">ולכן ,לפי הגדרה </w:t>
      </w:r>
      <w:r w:rsidRPr="0019258E">
        <w:rPr>
          <w:i w:val="0"/>
          <w:iCs/>
        </w:rPr>
        <w:t xml:space="preserve">1.1 </w:t>
      </w:r>
      <w:r w:rsidRPr="0019258E">
        <w:rPr>
          <w:i w:val="0"/>
          <w:iCs/>
          <w:rtl/>
        </w:rPr>
        <w:t>,</w:t>
      </w:r>
      <w:r w:rsidRPr="0019258E">
        <w:rPr>
          <w:rtl/>
        </w:rPr>
        <w:t xml:space="preserve">   שתי הקבוצות שוות.</w:t>
      </w:r>
    </w:p>
    <w:p w:rsidR="0019258E" w:rsidRPr="0019258E" w:rsidRDefault="0019258E" w:rsidP="0019258E">
      <w:pPr>
        <w:spacing w:line="360" w:lineRule="auto"/>
        <w:rPr>
          <w:rtl/>
        </w:rPr>
      </w:pPr>
    </w:p>
    <w:p w:rsidR="0019258E" w:rsidRPr="0019258E" w:rsidRDefault="0019258E" w:rsidP="002F3FBC">
      <w:pPr>
        <w:rPr>
          <w:rtl/>
        </w:rPr>
      </w:pPr>
      <w:r w:rsidRPr="0019258E">
        <w:rPr>
          <w:rtl/>
        </w:rPr>
        <w:t>ב.</w:t>
      </w:r>
      <w:r w:rsidRPr="0019258E">
        <w:rPr>
          <w:rtl/>
        </w:rPr>
        <w:tab/>
        <w:t xml:space="preserve">נתון  </w:t>
      </w:r>
      <w:r w:rsidR="00143725" w:rsidRPr="00143725">
        <w:rPr>
          <w:rFonts w:hint="cs"/>
          <w:position w:val="-8"/>
        </w:rPr>
        <w:object w:dxaOrig="680" w:dyaOrig="279">
          <v:shape id="_x0000_i1034" type="#_x0000_t75" style="width:33.75pt;height:14.25pt" o:ole="">
            <v:imagedata r:id="rId23" o:title=""/>
          </v:shape>
          <o:OLEObject Type="Embed" ProgID="Equation.DSMT4" ShapeID="_x0000_i1034" DrawAspect="Content" ObjectID="_1286094411" r:id="rId24"/>
        </w:object>
      </w:r>
      <w:r w:rsidRPr="0019258E">
        <w:rPr>
          <w:rtl/>
        </w:rPr>
        <w:t xml:space="preserve">  </w:t>
      </w:r>
      <w:r w:rsidRPr="0019258E">
        <w:rPr>
          <w:b/>
          <w:bCs/>
          <w:rtl/>
        </w:rPr>
        <w:t>או</w:t>
      </w:r>
      <w:r w:rsidRPr="0019258E">
        <w:rPr>
          <w:rtl/>
        </w:rPr>
        <w:t xml:space="preserve">  </w:t>
      </w:r>
      <w:r w:rsidR="00143725" w:rsidRPr="00143725">
        <w:rPr>
          <w:rFonts w:hint="cs"/>
          <w:position w:val="-8"/>
        </w:rPr>
        <w:object w:dxaOrig="680" w:dyaOrig="279">
          <v:shape id="_x0000_i1035" type="#_x0000_t75" style="width:33.75pt;height:14.25pt" o:ole="">
            <v:imagedata r:id="rId25" o:title=""/>
          </v:shape>
          <o:OLEObject Type="Embed" ProgID="Equation.DSMT4" ShapeID="_x0000_i1035" DrawAspect="Content" ObjectID="_1286094412" r:id="rId26"/>
        </w:object>
      </w:r>
      <w:r w:rsidRPr="0019258E">
        <w:rPr>
          <w:rtl/>
        </w:rPr>
        <w:t>.      ב.ה.כ</w:t>
      </w:r>
      <w:r w:rsidRPr="0019258E">
        <w:rPr>
          <w:rFonts w:hint="cs"/>
          <w:rtl/>
        </w:rPr>
        <w:t>.</w:t>
      </w:r>
      <w:r w:rsidRPr="0019258E">
        <w:rPr>
          <w:rtl/>
        </w:rPr>
        <w:t xml:space="preserve"> (בלי הגבלת כלליוּת) נניח  </w:t>
      </w:r>
      <w:r w:rsidR="00143725" w:rsidRPr="00143725">
        <w:rPr>
          <w:rFonts w:hint="cs"/>
          <w:position w:val="-8"/>
        </w:rPr>
        <w:object w:dxaOrig="680" w:dyaOrig="279">
          <v:shape id="_x0000_i1036" type="#_x0000_t75" style="width:33.75pt;height:14.25pt" o:ole="">
            <v:imagedata r:id="rId27" o:title=""/>
          </v:shape>
          <o:OLEObject Type="Embed" ProgID="Equation.DSMT4" ShapeID="_x0000_i1036" DrawAspect="Content" ObjectID="_1286094413" r:id="rId28"/>
        </w:object>
      </w:r>
      <w:r w:rsidRPr="0019258E">
        <w:rPr>
          <w:rtl/>
        </w:rPr>
        <w:t xml:space="preserve"> .  </w:t>
      </w:r>
      <w:r w:rsidR="002F3FBC">
        <w:rPr>
          <w:rFonts w:hint="cs"/>
          <w:rtl/>
        </w:rPr>
        <w:br/>
      </w:r>
    </w:p>
    <w:p w:rsidR="0019258E" w:rsidRPr="0019258E" w:rsidRDefault="0019258E" w:rsidP="002F3FBC">
      <w:pPr>
        <w:spacing w:line="360" w:lineRule="auto"/>
        <w:ind w:left="454"/>
        <w:rPr>
          <w:rtl/>
        </w:rPr>
      </w:pPr>
      <w:r w:rsidRPr="0019258E">
        <w:rPr>
          <w:b/>
          <w:bCs/>
          <w:rtl/>
        </w:rPr>
        <w:t>הסבר:</w:t>
      </w:r>
      <w:r w:rsidRPr="0019258E">
        <w:rPr>
          <w:rtl/>
        </w:rPr>
        <w:t xml:space="preserve">   ב.ה.כ.  פירושו:  אנו </w:t>
      </w:r>
      <w:r w:rsidRPr="0019258E">
        <w:rPr>
          <w:rFonts w:hint="cs"/>
          <w:rtl/>
        </w:rPr>
        <w:t xml:space="preserve">אמנם </w:t>
      </w:r>
      <w:r w:rsidRPr="0019258E">
        <w:rPr>
          <w:b/>
          <w:bCs/>
          <w:rtl/>
        </w:rPr>
        <w:t>מוסיפים</w:t>
      </w:r>
      <w:r w:rsidRPr="0019258E">
        <w:rPr>
          <w:rtl/>
        </w:rPr>
        <w:t xml:space="preserve"> </w:t>
      </w:r>
      <w:r w:rsidRPr="0019258E">
        <w:rPr>
          <w:b/>
          <w:bCs/>
          <w:rtl/>
        </w:rPr>
        <w:t>הנחה</w:t>
      </w:r>
      <w:r w:rsidRPr="0019258E">
        <w:rPr>
          <w:rtl/>
        </w:rPr>
        <w:t xml:space="preserve"> מסוימת</w:t>
      </w:r>
      <w:r w:rsidR="002F3FBC">
        <w:rPr>
          <w:rFonts w:hint="cs"/>
          <w:rtl/>
        </w:rPr>
        <w:t xml:space="preserve">  - </w:t>
      </w:r>
      <w:r w:rsidRPr="0019258E">
        <w:rPr>
          <w:rFonts w:hint="cs"/>
          <w:rtl/>
        </w:rPr>
        <w:t>למשל בוחרים באפשרות אח</w:t>
      </w:r>
      <w:r w:rsidR="002F3FBC">
        <w:rPr>
          <w:rFonts w:hint="cs"/>
          <w:rtl/>
        </w:rPr>
        <w:t xml:space="preserve">ת מתוך כמה - </w:t>
      </w:r>
      <w:r w:rsidRPr="0019258E">
        <w:rPr>
          <w:rFonts w:hint="cs"/>
          <w:rtl/>
        </w:rPr>
        <w:t xml:space="preserve"> אך ההנחה הנוספת </w:t>
      </w:r>
      <w:r w:rsidRPr="0019258E">
        <w:rPr>
          <w:rtl/>
        </w:rPr>
        <w:t xml:space="preserve">אינה מגבילה אותנו באמת,  כי אם </w:t>
      </w:r>
      <w:r w:rsidRPr="0019258E">
        <w:rPr>
          <w:rFonts w:hint="cs"/>
          <w:rtl/>
        </w:rPr>
        <w:t>היא</w:t>
      </w:r>
      <w:r w:rsidRPr="0019258E">
        <w:rPr>
          <w:rtl/>
        </w:rPr>
        <w:t xml:space="preserve"> אינה מתקיימת</w:t>
      </w:r>
      <w:r w:rsidRPr="0019258E">
        <w:rPr>
          <w:rFonts w:hint="cs"/>
          <w:rtl/>
        </w:rPr>
        <w:t>,</w:t>
      </w:r>
      <w:r w:rsidRPr="0019258E">
        <w:rPr>
          <w:rtl/>
        </w:rPr>
        <w:t xml:space="preserve"> ההוכחה </w:t>
      </w:r>
      <w:r w:rsidRPr="0019258E">
        <w:rPr>
          <w:rFonts w:hint="cs"/>
          <w:rtl/>
        </w:rPr>
        <w:t>שנציג</w:t>
      </w:r>
      <w:r w:rsidRPr="0019258E">
        <w:rPr>
          <w:rtl/>
        </w:rPr>
        <w:t xml:space="preserve"> תפעל בשינוי קטן</w:t>
      </w:r>
      <w:r w:rsidRPr="0019258E">
        <w:rPr>
          <w:rFonts w:hint="cs"/>
          <w:rtl/>
        </w:rPr>
        <w:t xml:space="preserve"> </w:t>
      </w:r>
      <w:r w:rsidRPr="0019258E">
        <w:rPr>
          <w:rtl/>
        </w:rPr>
        <w:t xml:space="preserve"> </w:t>
      </w:r>
      <w:r w:rsidRPr="0019258E">
        <w:rPr>
          <w:b/>
          <w:bCs/>
          <w:rtl/>
        </w:rPr>
        <w:t>שצריך להיות ברור מאד לקורא</w:t>
      </w:r>
      <w:r w:rsidRPr="0019258E">
        <w:rPr>
          <w:rtl/>
        </w:rPr>
        <w:t xml:space="preserve">.  </w:t>
      </w:r>
      <w:r w:rsidRPr="0019258E">
        <w:rPr>
          <w:rFonts w:hint="cs"/>
          <w:rtl/>
        </w:rPr>
        <w:br/>
      </w:r>
      <w:r w:rsidRPr="0019258E">
        <w:rPr>
          <w:rtl/>
        </w:rPr>
        <w:t xml:space="preserve">במקרה </w:t>
      </w:r>
      <w:r w:rsidRPr="0019258E">
        <w:rPr>
          <w:rFonts w:hint="cs"/>
          <w:rtl/>
        </w:rPr>
        <w:t>שלנו</w:t>
      </w:r>
      <w:r w:rsidRPr="0019258E">
        <w:rPr>
          <w:rtl/>
        </w:rPr>
        <w:t xml:space="preserve"> השינוי הוא:  להחליף תפקידים בין  </w:t>
      </w:r>
      <w:r w:rsidRPr="0019258E">
        <w:t>A</w:t>
      </w:r>
      <w:r w:rsidR="002F3FBC">
        <w:rPr>
          <w:rtl/>
        </w:rPr>
        <w:t xml:space="preserve"> </w:t>
      </w:r>
      <w:r w:rsidRPr="0019258E">
        <w:rPr>
          <w:rtl/>
        </w:rPr>
        <w:t xml:space="preserve">ל-  </w:t>
      </w:r>
      <w:r w:rsidRPr="0019258E">
        <w:t>B</w:t>
      </w:r>
      <w:r w:rsidRPr="0019258E">
        <w:rPr>
          <w:rtl/>
        </w:rPr>
        <w:t xml:space="preserve"> בהוכחה</w:t>
      </w:r>
      <w:r w:rsidRPr="0019258E">
        <w:rPr>
          <w:rFonts w:hint="cs"/>
          <w:rtl/>
        </w:rPr>
        <w:t xml:space="preserve">.  הסיבה שאפשר להחליף תפקידים ביניהם קשורה כמובן לעובדה שהשוויון </w:t>
      </w:r>
      <w:r w:rsidR="002F3FBC" w:rsidRPr="00830DEA">
        <w:rPr>
          <w:rFonts w:hint="cs"/>
          <w:position w:val="-10"/>
        </w:rPr>
        <w:object w:dxaOrig="2500" w:dyaOrig="300">
          <v:shape id="_x0000_i1037" type="#_x0000_t75" style="width:125.25pt;height:15pt" o:ole="">
            <v:imagedata r:id="rId29" o:title=""/>
          </v:shape>
          <o:OLEObject Type="Embed" ProgID="Equation.DSMT4" ShapeID="_x0000_i1037" DrawAspect="Content" ObjectID="_1286094414" r:id="rId30"/>
        </w:object>
      </w:r>
      <w:r w:rsidR="002F3FBC">
        <w:rPr>
          <w:rFonts w:hint="cs"/>
          <w:rtl/>
        </w:rPr>
        <w:t xml:space="preserve"> </w:t>
      </w:r>
      <w:r w:rsidRPr="0019258E">
        <w:rPr>
          <w:rFonts w:hint="cs"/>
          <w:rtl/>
        </w:rPr>
        <w:t xml:space="preserve">שנדרש להוכיח בשאלה זו </w:t>
      </w:r>
      <w:r w:rsidR="002F3FBC">
        <w:rPr>
          <w:rFonts w:hint="cs"/>
          <w:rtl/>
        </w:rPr>
        <w:t xml:space="preserve">אינו משתנה </w:t>
      </w:r>
      <w:r w:rsidRPr="0019258E">
        <w:rPr>
          <w:rFonts w:hint="cs"/>
          <w:rtl/>
        </w:rPr>
        <w:t xml:space="preserve">בהחלפת תפקידים בין  </w:t>
      </w:r>
      <w:r w:rsidRPr="0019258E">
        <w:rPr>
          <w:rFonts w:hint="cs"/>
        </w:rPr>
        <w:t>A</w:t>
      </w:r>
      <w:r w:rsidRPr="0019258E">
        <w:rPr>
          <w:rFonts w:hint="cs"/>
          <w:rtl/>
        </w:rPr>
        <w:t xml:space="preserve">  ל-  </w:t>
      </w:r>
      <w:r w:rsidRPr="0019258E">
        <w:rPr>
          <w:rFonts w:hint="cs"/>
        </w:rPr>
        <w:t>B</w:t>
      </w:r>
      <w:r w:rsidRPr="0019258E">
        <w:rPr>
          <w:rtl/>
        </w:rPr>
        <w:t xml:space="preserve">.   </w:t>
      </w:r>
      <w:r w:rsidR="002F3FBC">
        <w:rPr>
          <w:rFonts w:hint="cs"/>
          <w:rtl/>
        </w:rPr>
        <w:br/>
      </w:r>
    </w:p>
    <w:p w:rsidR="00143725" w:rsidRDefault="00143725" w:rsidP="002F3FBC">
      <w:pPr>
        <w:spacing w:line="360" w:lineRule="auto"/>
        <w:rPr>
          <w:rtl/>
        </w:rPr>
      </w:pPr>
      <w:r>
        <w:rPr>
          <w:rFonts w:hint="cs"/>
          <w:rtl/>
        </w:rPr>
        <w:t>נסתמך על טענות העזר שהוּכחו בהדרכה לשאלה,  באתר הקורס.</w:t>
      </w:r>
    </w:p>
    <w:p w:rsidR="0019258E" w:rsidRPr="0019258E" w:rsidRDefault="0019258E" w:rsidP="002F3FBC">
      <w:pPr>
        <w:spacing w:line="360" w:lineRule="auto"/>
        <w:rPr>
          <w:rtl/>
        </w:rPr>
      </w:pPr>
      <w:r w:rsidRPr="0019258E">
        <w:rPr>
          <w:rtl/>
        </w:rPr>
        <w:t>מההנחה</w:t>
      </w:r>
      <w:r w:rsidR="00143725">
        <w:rPr>
          <w:rFonts w:hint="cs"/>
          <w:rtl/>
        </w:rPr>
        <w:t xml:space="preserve"> </w:t>
      </w:r>
      <w:r w:rsidR="00143725" w:rsidRPr="00143725">
        <w:rPr>
          <w:rFonts w:hint="cs"/>
          <w:position w:val="-8"/>
        </w:rPr>
        <w:object w:dxaOrig="680" w:dyaOrig="279">
          <v:shape id="_x0000_i1038" type="#_x0000_t75" style="width:33.75pt;height:14.25pt" o:ole="">
            <v:imagedata r:id="rId27" o:title=""/>
          </v:shape>
          <o:OLEObject Type="Embed" ProgID="Equation.DSMT4" ShapeID="_x0000_i1038" DrawAspect="Content" ObjectID="_1286094415" r:id="rId31"/>
        </w:object>
      </w:r>
      <w:r w:rsidRPr="0019258E">
        <w:rPr>
          <w:rtl/>
        </w:rPr>
        <w:t xml:space="preserve">, </w:t>
      </w:r>
      <w:r w:rsidR="00143725">
        <w:rPr>
          <w:rFonts w:hint="cs"/>
          <w:rtl/>
        </w:rPr>
        <w:t xml:space="preserve"> </w:t>
      </w:r>
      <w:r w:rsidRPr="0019258E">
        <w:rPr>
          <w:rtl/>
        </w:rPr>
        <w:t xml:space="preserve">בעזרת טענת העזר  </w:t>
      </w:r>
      <w:r w:rsidR="00143725">
        <w:rPr>
          <w:rFonts w:hint="cs"/>
          <w:rtl/>
        </w:rPr>
        <w:t>(</w:t>
      </w:r>
      <w:r w:rsidR="00143725">
        <w:t>i</w:t>
      </w:r>
      <w:r w:rsidR="00143725">
        <w:rPr>
          <w:rFonts w:hint="cs"/>
          <w:rtl/>
        </w:rPr>
        <w:t>)</w:t>
      </w:r>
      <w:r w:rsidRPr="0019258E">
        <w:rPr>
          <w:rtl/>
        </w:rPr>
        <w:t xml:space="preserve"> ,  </w:t>
      </w:r>
      <w:r w:rsidR="00143725">
        <w:rPr>
          <w:rFonts w:hint="cs"/>
          <w:rtl/>
        </w:rPr>
        <w:t>נובע</w:t>
      </w:r>
      <w:r w:rsidRPr="0019258E">
        <w:rPr>
          <w:rtl/>
        </w:rPr>
        <w:t xml:space="preserve">  </w:t>
      </w:r>
      <w:r w:rsidR="00143725" w:rsidRPr="00143725">
        <w:rPr>
          <w:rFonts w:hint="cs"/>
          <w:position w:val="-4"/>
        </w:rPr>
        <w:object w:dxaOrig="1080" w:dyaOrig="240">
          <v:shape id="_x0000_i1039" type="#_x0000_t75" style="width:54pt;height:12pt" o:ole="">
            <v:imagedata r:id="rId32" o:title=""/>
          </v:shape>
          <o:OLEObject Type="Embed" ProgID="Equation.DSMT4" ShapeID="_x0000_i1039" DrawAspect="Content" ObjectID="_1286094416" r:id="rId33"/>
        </w:object>
      </w:r>
      <w:r w:rsidRPr="0019258E">
        <w:rPr>
          <w:rtl/>
        </w:rPr>
        <w:t xml:space="preserve">  .    </w:t>
      </w:r>
      <w:r w:rsidR="00143725">
        <w:rPr>
          <w:rFonts w:hint="cs"/>
          <w:rtl/>
        </w:rPr>
        <w:br/>
      </w:r>
      <w:r w:rsidRPr="0019258E">
        <w:rPr>
          <w:rtl/>
        </w:rPr>
        <w:t xml:space="preserve">לכן   </w:t>
      </w:r>
      <w:r w:rsidR="00143725" w:rsidRPr="00143725">
        <w:rPr>
          <w:rFonts w:hint="cs"/>
          <w:position w:val="-10"/>
        </w:rPr>
        <w:object w:dxaOrig="1719" w:dyaOrig="300">
          <v:shape id="_x0000_i1040" type="#_x0000_t75" style="width:86.25pt;height:15pt" o:ole="">
            <v:imagedata r:id="rId34" o:title=""/>
          </v:shape>
          <o:OLEObject Type="Embed" ProgID="Equation.DSMT4" ShapeID="_x0000_i1040" DrawAspect="Content" ObjectID="_1286094417" r:id="rId35"/>
        </w:object>
      </w:r>
      <w:r w:rsidRPr="0019258E">
        <w:rPr>
          <w:rtl/>
        </w:rPr>
        <w:t xml:space="preserve"> .</w:t>
      </w:r>
    </w:p>
    <w:p w:rsidR="0019258E" w:rsidRPr="0019258E" w:rsidRDefault="0019258E" w:rsidP="002F3FBC">
      <w:pPr>
        <w:spacing w:line="360" w:lineRule="auto"/>
        <w:rPr>
          <w:rtl/>
        </w:rPr>
      </w:pPr>
      <w:r w:rsidRPr="0019258E">
        <w:rPr>
          <w:rtl/>
        </w:rPr>
        <w:t>שוב מההנחה</w:t>
      </w:r>
      <w:r w:rsidR="00143725">
        <w:rPr>
          <w:rFonts w:hint="cs"/>
          <w:rtl/>
        </w:rPr>
        <w:t xml:space="preserve"> </w:t>
      </w:r>
      <w:r w:rsidR="00143725" w:rsidRPr="00143725">
        <w:rPr>
          <w:rFonts w:hint="cs"/>
          <w:position w:val="-8"/>
        </w:rPr>
        <w:object w:dxaOrig="680" w:dyaOrig="279">
          <v:shape id="_x0000_i1041" type="#_x0000_t75" style="width:33.75pt;height:14.25pt" o:ole="">
            <v:imagedata r:id="rId27" o:title=""/>
          </v:shape>
          <o:OLEObject Type="Embed" ProgID="Equation.DSMT4" ShapeID="_x0000_i1041" DrawAspect="Content" ObjectID="_1286094418" r:id="rId36"/>
        </w:object>
      </w:r>
      <w:r w:rsidRPr="0019258E">
        <w:rPr>
          <w:rtl/>
        </w:rPr>
        <w:t xml:space="preserve">, בעזרת טענת העזר  </w:t>
      </w:r>
      <w:r w:rsidR="00143725">
        <w:rPr>
          <w:rFonts w:hint="cs"/>
          <w:rtl/>
        </w:rPr>
        <w:t>(</w:t>
      </w:r>
      <w:r w:rsidR="00143725">
        <w:t>ii</w:t>
      </w:r>
      <w:r w:rsidR="00143725">
        <w:rPr>
          <w:rFonts w:hint="cs"/>
          <w:rtl/>
        </w:rPr>
        <w:t>)</w:t>
      </w:r>
      <w:r w:rsidRPr="0019258E">
        <w:rPr>
          <w:rtl/>
        </w:rPr>
        <w:t xml:space="preserve">,   </w:t>
      </w:r>
      <w:r w:rsidR="00143725">
        <w:rPr>
          <w:rFonts w:hint="cs"/>
          <w:rtl/>
        </w:rPr>
        <w:t>נקבל</w:t>
      </w:r>
      <w:r w:rsidRPr="0019258E">
        <w:rPr>
          <w:rtl/>
        </w:rPr>
        <w:t xml:space="preserve">  </w:t>
      </w:r>
      <w:r w:rsidR="00143725" w:rsidRPr="00143725">
        <w:rPr>
          <w:rFonts w:hint="cs"/>
          <w:position w:val="-10"/>
        </w:rPr>
        <w:object w:dxaOrig="1320" w:dyaOrig="300">
          <v:shape id="_x0000_i1042" type="#_x0000_t75" style="width:66pt;height:15pt" o:ole="">
            <v:imagedata r:id="rId37" o:title=""/>
          </v:shape>
          <o:OLEObject Type="Embed" ProgID="Equation.DSMT4" ShapeID="_x0000_i1042" DrawAspect="Content" ObjectID="_1286094419" r:id="rId38"/>
        </w:object>
      </w:r>
      <w:r w:rsidR="00143725">
        <w:rPr>
          <w:rFonts w:hint="cs"/>
          <w:rtl/>
        </w:rPr>
        <w:t>.</w:t>
      </w:r>
      <w:r w:rsidR="00635BC5">
        <w:rPr>
          <w:rtl/>
        </w:rPr>
        <w:t xml:space="preserve"> </w:t>
      </w:r>
      <w:r w:rsidR="00635BC5">
        <w:rPr>
          <w:rtl/>
        </w:rPr>
        <w:br/>
      </w:r>
      <w:r w:rsidR="00143725">
        <w:rPr>
          <w:rtl/>
        </w:rPr>
        <w:t>מכאן שוב בעזרת טענ</w:t>
      </w:r>
      <w:r w:rsidR="00143725">
        <w:rPr>
          <w:rFonts w:hint="cs"/>
          <w:rtl/>
        </w:rPr>
        <w:t>ת העזר</w:t>
      </w:r>
      <w:r w:rsidRPr="0019258E">
        <w:rPr>
          <w:rtl/>
        </w:rPr>
        <w:t xml:space="preserve">  </w:t>
      </w:r>
      <w:r w:rsidR="00143725">
        <w:rPr>
          <w:rFonts w:hint="cs"/>
          <w:rtl/>
        </w:rPr>
        <w:t>(</w:t>
      </w:r>
      <w:r w:rsidR="00143725">
        <w:t>i</w:t>
      </w:r>
      <w:r w:rsidR="00143725">
        <w:rPr>
          <w:rFonts w:hint="cs"/>
          <w:rtl/>
        </w:rPr>
        <w:t>)</w:t>
      </w:r>
      <w:r w:rsidR="00143725">
        <w:rPr>
          <w:rtl/>
        </w:rPr>
        <w:t xml:space="preserve"> </w:t>
      </w:r>
      <w:r w:rsidR="00635BC5">
        <w:rPr>
          <w:rFonts w:hint="cs"/>
          <w:rtl/>
        </w:rPr>
        <w:t xml:space="preserve"> </w:t>
      </w:r>
      <w:r w:rsidR="00143725">
        <w:rPr>
          <w:rFonts w:hint="cs"/>
          <w:rtl/>
        </w:rPr>
        <w:t>נקבל</w:t>
      </w:r>
      <w:r w:rsidRPr="0019258E">
        <w:rPr>
          <w:rtl/>
        </w:rPr>
        <w:t xml:space="preserve">  </w:t>
      </w:r>
      <w:r w:rsidR="00143725" w:rsidRPr="00143725">
        <w:rPr>
          <w:rFonts w:hint="cs"/>
          <w:position w:val="-10"/>
        </w:rPr>
        <w:object w:dxaOrig="2020" w:dyaOrig="300">
          <v:shape id="_x0000_i1043" type="#_x0000_t75" style="width:101.25pt;height:15pt" o:ole="">
            <v:imagedata r:id="rId39" o:title=""/>
          </v:shape>
          <o:OLEObject Type="Embed" ProgID="Equation.DSMT4" ShapeID="_x0000_i1043" DrawAspect="Content" ObjectID="_1286094420" r:id="rId40"/>
        </w:object>
      </w:r>
      <w:r w:rsidRPr="0019258E">
        <w:rPr>
          <w:rtl/>
        </w:rPr>
        <w:t xml:space="preserve">  .</w:t>
      </w:r>
    </w:p>
    <w:p w:rsidR="0019258E" w:rsidRDefault="0019258E" w:rsidP="002F3FBC">
      <w:pPr>
        <w:spacing w:line="360" w:lineRule="auto"/>
        <w:rPr>
          <w:rtl/>
        </w:rPr>
      </w:pPr>
      <w:r w:rsidRPr="0019258E">
        <w:rPr>
          <w:rtl/>
        </w:rPr>
        <w:t xml:space="preserve">בסה"כ  קיבלנו  כי  </w:t>
      </w:r>
      <w:r w:rsidR="00143725" w:rsidRPr="00143725">
        <w:rPr>
          <w:rFonts w:hint="cs"/>
          <w:position w:val="-10"/>
        </w:rPr>
        <w:object w:dxaOrig="980" w:dyaOrig="300">
          <v:shape id="_x0000_i1044" type="#_x0000_t75" style="width:48.75pt;height:15pt" o:ole="">
            <v:imagedata r:id="rId41" o:title=""/>
          </v:shape>
          <o:OLEObject Type="Embed" ProgID="Equation.DSMT4" ShapeID="_x0000_i1044" DrawAspect="Content" ObjectID="_1286094421" r:id="rId42"/>
        </w:object>
      </w:r>
      <w:r w:rsidRPr="0019258E">
        <w:rPr>
          <w:rtl/>
        </w:rPr>
        <w:t xml:space="preserve">  ו- </w:t>
      </w:r>
      <w:r w:rsidR="00143725" w:rsidRPr="00143725">
        <w:rPr>
          <w:rFonts w:hint="cs"/>
          <w:position w:val="-10"/>
        </w:rPr>
        <w:object w:dxaOrig="1280" w:dyaOrig="300">
          <v:shape id="_x0000_i1045" type="#_x0000_t75" style="width:63.75pt;height:15pt" o:ole="">
            <v:imagedata r:id="rId43" o:title=""/>
          </v:shape>
          <o:OLEObject Type="Embed" ProgID="Equation.DSMT4" ShapeID="_x0000_i1045" DrawAspect="Content" ObjectID="_1286094422" r:id="rId44"/>
        </w:object>
      </w:r>
      <w:r w:rsidRPr="0019258E">
        <w:rPr>
          <w:rtl/>
        </w:rPr>
        <w:t xml:space="preserve"> שווים שניהם ל-  </w:t>
      </w:r>
      <w:r w:rsidR="00143725" w:rsidRPr="00143725">
        <w:rPr>
          <w:rFonts w:hint="cs"/>
          <w:position w:val="-10"/>
        </w:rPr>
        <w:object w:dxaOrig="540" w:dyaOrig="300">
          <v:shape id="_x0000_i1046" type="#_x0000_t75" style="width:27pt;height:15pt" o:ole="">
            <v:imagedata r:id="rId45" o:title=""/>
          </v:shape>
          <o:OLEObject Type="Embed" ProgID="Equation.DSMT4" ShapeID="_x0000_i1046" DrawAspect="Content" ObjectID="_1286094423" r:id="rId46"/>
        </w:object>
      </w:r>
      <w:r w:rsidRPr="0019258E">
        <w:rPr>
          <w:rtl/>
        </w:rPr>
        <w:t xml:space="preserve"> ולכן הם שווים זה לזה.</w:t>
      </w:r>
    </w:p>
    <w:p w:rsidR="00143725" w:rsidRPr="0019258E" w:rsidRDefault="00143725" w:rsidP="0019258E">
      <w:pPr>
        <w:spacing w:line="360" w:lineRule="auto"/>
        <w:rPr>
          <w:rtl/>
        </w:rPr>
      </w:pP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lastRenderedPageBreak/>
        <w:t>ג.</w:t>
      </w:r>
      <w:r w:rsidRPr="0019258E">
        <w:rPr>
          <w:rtl/>
        </w:rPr>
        <w:tab/>
        <w:t xml:space="preserve">  נניח בשלילה  כי  </w:t>
      </w:r>
      <w:r w:rsidRPr="0019258E">
        <w:t>A</w:t>
      </w:r>
      <w:r w:rsidR="006F0E6B">
        <w:rPr>
          <w:rtl/>
        </w:rPr>
        <w:t xml:space="preserve"> </w:t>
      </w:r>
      <w:r w:rsidR="006F0E6B">
        <w:rPr>
          <w:rFonts w:hint="cs"/>
          <w:rtl/>
        </w:rPr>
        <w:t xml:space="preserve"> </w:t>
      </w:r>
      <w:r w:rsidRPr="0019258E">
        <w:rPr>
          <w:rtl/>
        </w:rPr>
        <w:t xml:space="preserve">אינה חלקית ל-  </w:t>
      </w:r>
      <w:r w:rsidRPr="0019258E">
        <w:t>B</w:t>
      </w:r>
      <w:r w:rsidRPr="0019258E">
        <w:rPr>
          <w:rtl/>
        </w:rPr>
        <w:t xml:space="preserve">   </w:t>
      </w:r>
      <w:r w:rsidRPr="0019258E">
        <w:rPr>
          <w:b/>
          <w:bCs/>
          <w:rtl/>
        </w:rPr>
        <w:t>וגם</w:t>
      </w:r>
      <w:r w:rsidR="006F0E6B">
        <w:rPr>
          <w:rFonts w:hint="cs"/>
          <w:b/>
          <w:bCs/>
          <w:rtl/>
        </w:rPr>
        <w:t xml:space="preserve"> </w:t>
      </w:r>
      <w:r w:rsidRPr="0019258E">
        <w:rPr>
          <w:rFonts w:hint="cs"/>
          <w:b/>
          <w:bCs/>
          <w:rtl/>
        </w:rPr>
        <w:t xml:space="preserve">(!) </w:t>
      </w:r>
      <w:r w:rsidRPr="0019258E">
        <w:rPr>
          <w:rtl/>
        </w:rPr>
        <w:t xml:space="preserve">  </w:t>
      </w:r>
      <w:r w:rsidRPr="0019258E">
        <w:t>B</w:t>
      </w:r>
      <w:r w:rsidRPr="0019258E">
        <w:rPr>
          <w:rtl/>
        </w:rPr>
        <w:t xml:space="preserve"> אינה חלקית ל-  </w:t>
      </w:r>
      <w:r w:rsidRPr="0019258E">
        <w:t>A</w:t>
      </w:r>
      <w:r w:rsidRPr="0019258E">
        <w:rPr>
          <w:rtl/>
        </w:rPr>
        <w:t xml:space="preserve">   </w:t>
      </w:r>
      <w:r w:rsidRPr="0019258E">
        <w:rPr>
          <w:rtl/>
        </w:rPr>
        <w:br/>
      </w:r>
      <w:r w:rsidRPr="0019258E">
        <w:rPr>
          <w:rFonts w:hint="cs"/>
          <w:rtl/>
        </w:rPr>
        <w:t xml:space="preserve"> </w:t>
      </w:r>
      <w:r w:rsidR="00830DEA">
        <w:rPr>
          <w:rFonts w:hint="cs"/>
          <w:rtl/>
        </w:rPr>
        <w:tab/>
      </w:r>
      <w:r w:rsidRPr="0019258E">
        <w:rPr>
          <w:rFonts w:hint="cs"/>
          <w:rtl/>
        </w:rPr>
        <w:t xml:space="preserve">-  </w:t>
      </w:r>
      <w:r w:rsidR="006F0E6B" w:rsidRPr="006F0E6B">
        <w:rPr>
          <w:rFonts w:hint="cs"/>
          <w:b/>
          <w:bCs/>
          <w:rtl/>
        </w:rPr>
        <w:t>שימו לב:</w:t>
      </w:r>
      <w:r w:rsidR="006F0E6B">
        <w:rPr>
          <w:rFonts w:hint="cs"/>
          <w:rtl/>
        </w:rPr>
        <w:t xml:space="preserve">  </w:t>
      </w:r>
      <w:r w:rsidRPr="0019258E">
        <w:rPr>
          <w:b/>
          <w:bCs/>
          <w:rtl/>
        </w:rPr>
        <w:t>זו שלילת האמירה</w:t>
      </w:r>
      <w:r w:rsidRPr="0019258E">
        <w:rPr>
          <w:rtl/>
        </w:rPr>
        <w:t xml:space="preserve">   "</w:t>
      </w:r>
      <w:r w:rsidR="00830DEA" w:rsidRPr="00830DEA">
        <w:rPr>
          <w:rFonts w:hint="cs"/>
          <w:position w:val="-8"/>
        </w:rPr>
        <w:object w:dxaOrig="680" w:dyaOrig="279">
          <v:shape id="_x0000_i1047" type="#_x0000_t75" style="width:33.75pt;height:14.25pt" o:ole="">
            <v:imagedata r:id="rId47" o:title=""/>
          </v:shape>
          <o:OLEObject Type="Embed" ProgID="Equation.DSMT4" ShapeID="_x0000_i1047" DrawAspect="Content" ObjectID="_1286094424" r:id="rId48"/>
        </w:object>
      </w:r>
      <w:r w:rsidRPr="0019258E">
        <w:rPr>
          <w:rtl/>
        </w:rPr>
        <w:t xml:space="preserve">  </w:t>
      </w:r>
      <w:r w:rsidRPr="0019258E">
        <w:rPr>
          <w:b/>
          <w:bCs/>
          <w:rtl/>
        </w:rPr>
        <w:t>או</w:t>
      </w:r>
      <w:r w:rsidRPr="0019258E">
        <w:rPr>
          <w:rtl/>
        </w:rPr>
        <w:t xml:space="preserve">   </w:t>
      </w:r>
      <w:r w:rsidR="00830DEA" w:rsidRPr="00830DEA">
        <w:rPr>
          <w:rFonts w:hint="cs"/>
          <w:position w:val="-8"/>
        </w:rPr>
        <w:object w:dxaOrig="680" w:dyaOrig="279">
          <v:shape id="_x0000_i1048" type="#_x0000_t75" style="width:33.75pt;height:14.25pt" o:ole="">
            <v:imagedata r:id="rId49" o:title=""/>
          </v:shape>
          <o:OLEObject Type="Embed" ProgID="Equation.DSMT4" ShapeID="_x0000_i1048" DrawAspect="Content" ObjectID="_1286094425" r:id="rId50"/>
        </w:object>
      </w:r>
      <w:r w:rsidRPr="0019258E">
        <w:rPr>
          <w:rtl/>
        </w:rPr>
        <w:t>"</w:t>
      </w:r>
      <w:r w:rsidRPr="0019258E">
        <w:rPr>
          <w:rFonts w:hint="cs"/>
          <w:rtl/>
        </w:rPr>
        <w:t xml:space="preserve">   !</w:t>
      </w:r>
    </w:p>
    <w:p w:rsidR="0019258E" w:rsidRPr="0019258E" w:rsidRDefault="006F0E6B" w:rsidP="0019258E">
      <w:pPr>
        <w:spacing w:line="360" w:lineRule="auto"/>
        <w:rPr>
          <w:rtl/>
        </w:rPr>
      </w:pPr>
      <w:r>
        <w:rPr>
          <w:rtl/>
        </w:rPr>
        <w:br/>
      </w:r>
      <w:r w:rsidR="0019258E" w:rsidRPr="0019258E">
        <w:rPr>
          <w:rFonts w:hint="cs"/>
          <w:rtl/>
        </w:rPr>
        <w:t>לומר</w:t>
      </w:r>
      <w:r w:rsidR="0019258E" w:rsidRPr="0019258E">
        <w:rPr>
          <w:rtl/>
        </w:rPr>
        <w:t xml:space="preserve"> ש-  </w:t>
      </w:r>
      <w:r w:rsidR="0019258E" w:rsidRPr="0019258E">
        <w:t>A</w:t>
      </w:r>
      <w:r w:rsidR="0019258E" w:rsidRPr="0019258E">
        <w:rPr>
          <w:rtl/>
        </w:rPr>
        <w:t xml:space="preserve">  אינה חלקית ל-  </w:t>
      </w:r>
      <w:r w:rsidR="0019258E" w:rsidRPr="0019258E">
        <w:t>B</w:t>
      </w:r>
      <w:r w:rsidR="0019258E" w:rsidRPr="0019258E">
        <w:rPr>
          <w:rtl/>
        </w:rPr>
        <w:t xml:space="preserve"> </w:t>
      </w:r>
      <w:r w:rsidR="0019258E" w:rsidRPr="0019258E">
        <w:rPr>
          <w:rFonts w:hint="cs"/>
          <w:rtl/>
        </w:rPr>
        <w:t xml:space="preserve"> פירושו</w:t>
      </w:r>
      <w:r w:rsidR="0019258E" w:rsidRPr="0019258E">
        <w:rPr>
          <w:rtl/>
        </w:rPr>
        <w:t xml:space="preserve"> </w:t>
      </w:r>
      <w:r w:rsidR="0019258E" w:rsidRPr="0019258E">
        <w:rPr>
          <w:rFonts w:hint="cs"/>
          <w:rtl/>
        </w:rPr>
        <w:t xml:space="preserve"> </w:t>
      </w:r>
      <w:r w:rsidR="0019258E" w:rsidRPr="0019258E">
        <w:rPr>
          <w:rtl/>
        </w:rPr>
        <w:t xml:space="preserve">שקיים  </w:t>
      </w:r>
      <w:r w:rsidR="00830DEA" w:rsidRPr="00830DEA">
        <w:rPr>
          <w:rFonts w:hint="cs"/>
          <w:position w:val="-10"/>
        </w:rPr>
        <w:object w:dxaOrig="639" w:dyaOrig="300">
          <v:shape id="_x0000_i1049" type="#_x0000_t75" style="width:32.25pt;height:15pt" o:ole="">
            <v:imagedata r:id="rId51" o:title=""/>
          </v:shape>
          <o:OLEObject Type="Embed" ProgID="Equation.DSMT4" ShapeID="_x0000_i1049" DrawAspect="Content" ObjectID="_1286094426" r:id="rId52"/>
        </w:object>
      </w:r>
      <w:r w:rsidR="0019258E" w:rsidRPr="0019258E">
        <w:rPr>
          <w:rtl/>
        </w:rPr>
        <w:t xml:space="preserve">   המקיים  </w:t>
      </w:r>
      <w:r w:rsidR="00830DEA" w:rsidRPr="00830DEA">
        <w:rPr>
          <w:rFonts w:hint="cs"/>
          <w:position w:val="-10"/>
        </w:rPr>
        <w:object w:dxaOrig="639" w:dyaOrig="300">
          <v:shape id="_x0000_i1050" type="#_x0000_t75" style="width:32.25pt;height:15pt" o:ole="">
            <v:imagedata r:id="rId53" o:title=""/>
          </v:shape>
          <o:OLEObject Type="Embed" ProgID="Equation.DSMT4" ShapeID="_x0000_i1050" DrawAspect="Content" ObjectID="_1286094427" r:id="rId54"/>
        </w:object>
      </w:r>
      <w:r w:rsidR="0019258E" w:rsidRPr="0019258E">
        <w:rPr>
          <w:rtl/>
        </w:rPr>
        <w:t xml:space="preserve">    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Fonts w:hint="cs"/>
          <w:rtl/>
        </w:rPr>
        <w:t>לומר</w:t>
      </w:r>
      <w:r w:rsidRPr="0019258E">
        <w:rPr>
          <w:rtl/>
        </w:rPr>
        <w:t xml:space="preserve"> ש-  </w:t>
      </w:r>
      <w:r w:rsidRPr="0019258E">
        <w:t>B</w:t>
      </w:r>
      <w:r w:rsidRPr="0019258E">
        <w:rPr>
          <w:rtl/>
        </w:rPr>
        <w:t xml:space="preserve">  אינה חלקית ל-  </w:t>
      </w:r>
      <w:r w:rsidRPr="0019258E">
        <w:t>A</w:t>
      </w:r>
      <w:r w:rsidRPr="0019258E">
        <w:rPr>
          <w:rtl/>
        </w:rPr>
        <w:t xml:space="preserve"> </w:t>
      </w:r>
      <w:r w:rsidRPr="0019258E">
        <w:rPr>
          <w:rFonts w:hint="cs"/>
          <w:rtl/>
        </w:rPr>
        <w:t xml:space="preserve"> פירושו </w:t>
      </w:r>
      <w:r w:rsidRPr="0019258E">
        <w:rPr>
          <w:rtl/>
        </w:rPr>
        <w:t xml:space="preserve"> שקיים  </w:t>
      </w:r>
      <w:r w:rsidR="00830DEA" w:rsidRPr="00830DEA">
        <w:rPr>
          <w:rFonts w:hint="cs"/>
          <w:position w:val="-6"/>
        </w:rPr>
        <w:object w:dxaOrig="600" w:dyaOrig="260">
          <v:shape id="_x0000_i1051" type="#_x0000_t75" style="width:30pt;height:12.75pt" o:ole="">
            <v:imagedata r:id="rId55" o:title=""/>
          </v:shape>
          <o:OLEObject Type="Embed" ProgID="Equation.DSMT4" ShapeID="_x0000_i1051" DrawAspect="Content" ObjectID="_1286094428" r:id="rId56"/>
        </w:object>
      </w:r>
      <w:r w:rsidRPr="0019258E">
        <w:rPr>
          <w:rtl/>
        </w:rPr>
        <w:t xml:space="preserve">  המקיים  </w:t>
      </w:r>
      <w:r w:rsidR="00830DEA" w:rsidRPr="00830DEA">
        <w:rPr>
          <w:rFonts w:hint="cs"/>
          <w:position w:val="-10"/>
        </w:rPr>
        <w:object w:dxaOrig="639" w:dyaOrig="300">
          <v:shape id="_x0000_i1052" type="#_x0000_t75" style="width:32.25pt;height:15pt" o:ole="">
            <v:imagedata r:id="rId57" o:title=""/>
          </v:shape>
          <o:OLEObject Type="Embed" ProgID="Equation.DSMT4" ShapeID="_x0000_i1052" DrawAspect="Content" ObjectID="_1286094429" r:id="rId58"/>
        </w:object>
      </w:r>
      <w:r w:rsidRPr="0019258E">
        <w:rPr>
          <w:rtl/>
        </w:rPr>
        <w:t xml:space="preserve"> .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 xml:space="preserve">הקבוצה  </w:t>
      </w:r>
      <w:r w:rsidR="00830DEA" w:rsidRPr="00830DEA">
        <w:rPr>
          <w:rFonts w:hint="cs"/>
          <w:position w:val="-10"/>
        </w:rPr>
        <w:object w:dxaOrig="580" w:dyaOrig="300">
          <v:shape id="_x0000_i1053" type="#_x0000_t75" style="width:29.25pt;height:15pt" o:ole="">
            <v:imagedata r:id="rId59" o:title=""/>
          </v:shape>
          <o:OLEObject Type="Embed" ProgID="Equation.DSMT4" ShapeID="_x0000_i1053" DrawAspect="Content" ObjectID="_1286094430" r:id="rId60"/>
        </w:object>
      </w:r>
      <w:r w:rsidRPr="0019258E">
        <w:rPr>
          <w:rtl/>
        </w:rPr>
        <w:t xml:space="preserve">  שייכת ל-  </w:t>
      </w:r>
      <w:r w:rsidR="00830DEA" w:rsidRPr="00830DEA">
        <w:rPr>
          <w:rFonts w:hint="cs"/>
          <w:position w:val="-10"/>
        </w:rPr>
        <w:object w:dxaOrig="1020" w:dyaOrig="300">
          <v:shape id="_x0000_i1054" type="#_x0000_t75" style="width:51pt;height:15pt" o:ole="">
            <v:imagedata r:id="rId61" o:title=""/>
          </v:shape>
          <o:OLEObject Type="Embed" ProgID="Equation.DSMT4" ShapeID="_x0000_i1054" DrawAspect="Content" ObjectID="_1286094431" r:id="rId62"/>
        </w:object>
      </w:r>
      <w:r w:rsidRPr="0019258E">
        <w:rPr>
          <w:rtl/>
        </w:rPr>
        <w:t xml:space="preserve"> ,   אך  </w:t>
      </w:r>
    </w:p>
    <w:p w:rsidR="0019258E" w:rsidRPr="0019258E" w:rsidRDefault="00830DEA" w:rsidP="0019258E">
      <w:pPr>
        <w:spacing w:line="360" w:lineRule="auto"/>
        <w:rPr>
          <w:rtl/>
        </w:rPr>
      </w:pPr>
      <w:r w:rsidRPr="00830DEA">
        <w:rPr>
          <w:rFonts w:hint="cs"/>
          <w:position w:val="-10"/>
        </w:rPr>
        <w:object w:dxaOrig="1320" w:dyaOrig="300">
          <v:shape id="_x0000_i1055" type="#_x0000_t75" style="width:66pt;height:15pt" o:ole="">
            <v:imagedata r:id="rId63" o:title=""/>
          </v:shape>
          <o:OLEObject Type="Embed" ProgID="Equation.DSMT4" ShapeID="_x0000_i1055" DrawAspect="Content" ObjectID="_1286094432" r:id="rId64"/>
        </w:object>
      </w:r>
      <w:r w:rsidR="0019258E" w:rsidRPr="0019258E">
        <w:rPr>
          <w:rtl/>
        </w:rPr>
        <w:t xml:space="preserve">   כי  </w:t>
      </w:r>
      <w:r w:rsidRPr="00830DEA">
        <w:rPr>
          <w:rFonts w:hint="cs"/>
          <w:position w:val="-10"/>
        </w:rPr>
        <w:object w:dxaOrig="639" w:dyaOrig="300">
          <v:shape id="_x0000_i1056" type="#_x0000_t75" style="width:32.25pt;height:15pt" o:ole="">
            <v:imagedata r:id="rId65" o:title=""/>
          </v:shape>
          <o:OLEObject Type="Embed" ProgID="Equation.DSMT4" ShapeID="_x0000_i1056" DrawAspect="Content" ObjectID="_1286094433" r:id="rId66"/>
        </w:object>
      </w:r>
      <w:r w:rsidR="0019258E" w:rsidRPr="0019258E">
        <w:rPr>
          <w:rtl/>
        </w:rPr>
        <w:t xml:space="preserve">     </w:t>
      </w:r>
      <w:r w:rsidR="0019258E" w:rsidRPr="0019258E">
        <w:rPr>
          <w:rFonts w:hint="cs"/>
          <w:rtl/>
        </w:rPr>
        <w:t xml:space="preserve">  </w:t>
      </w:r>
      <w:r w:rsidR="0019258E" w:rsidRPr="0019258E">
        <w:rPr>
          <w:rtl/>
        </w:rPr>
        <w:t xml:space="preserve"> ו-  </w:t>
      </w:r>
      <w:r w:rsidRPr="00830DEA">
        <w:rPr>
          <w:rFonts w:hint="cs"/>
          <w:position w:val="-10"/>
        </w:rPr>
        <w:object w:dxaOrig="1320" w:dyaOrig="300">
          <v:shape id="_x0000_i1057" type="#_x0000_t75" style="width:66pt;height:15pt" o:ole="">
            <v:imagedata r:id="rId67" o:title=""/>
          </v:shape>
          <o:OLEObject Type="Embed" ProgID="Equation.DSMT4" ShapeID="_x0000_i1057" DrawAspect="Content" ObjectID="_1286094434" r:id="rId68"/>
        </w:object>
      </w:r>
      <w:r w:rsidR="0019258E" w:rsidRPr="0019258E">
        <w:rPr>
          <w:rtl/>
        </w:rPr>
        <w:t xml:space="preserve"> </w:t>
      </w:r>
      <w:r w:rsidR="0019258E" w:rsidRPr="0019258E">
        <w:rPr>
          <w:rFonts w:hint="cs"/>
          <w:rtl/>
        </w:rPr>
        <w:t xml:space="preserve">  </w:t>
      </w:r>
      <w:r w:rsidR="0019258E" w:rsidRPr="0019258E">
        <w:rPr>
          <w:rtl/>
        </w:rPr>
        <w:t xml:space="preserve">כי  </w:t>
      </w:r>
      <w:r w:rsidRPr="00830DEA">
        <w:rPr>
          <w:rFonts w:hint="cs"/>
          <w:position w:val="-10"/>
        </w:rPr>
        <w:object w:dxaOrig="639" w:dyaOrig="300">
          <v:shape id="_x0000_i1058" type="#_x0000_t75" style="width:32.25pt;height:15pt" o:ole="">
            <v:imagedata r:id="rId69" o:title=""/>
          </v:shape>
          <o:OLEObject Type="Embed" ProgID="Equation.DSMT4" ShapeID="_x0000_i1058" DrawAspect="Content" ObjectID="_1286094435" r:id="rId70"/>
        </w:object>
      </w:r>
      <w:r w:rsidR="0019258E" w:rsidRPr="0019258E">
        <w:rPr>
          <w:rFonts w:hint="cs"/>
          <w:rtl/>
        </w:rPr>
        <w:t>.</w:t>
      </w:r>
      <w:r w:rsidR="0019258E" w:rsidRPr="0019258E">
        <w:rPr>
          <w:rtl/>
        </w:rPr>
        <w:t xml:space="preserve">   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tl/>
        </w:rPr>
        <w:t xml:space="preserve">לכן </w:t>
      </w:r>
      <w:r w:rsidR="00830DEA" w:rsidRPr="00830DEA">
        <w:rPr>
          <w:rFonts w:hint="cs"/>
          <w:position w:val="-10"/>
        </w:rPr>
        <w:object w:dxaOrig="2060" w:dyaOrig="300">
          <v:shape id="_x0000_i1059" type="#_x0000_t75" style="width:102.75pt;height:15pt" o:ole="">
            <v:imagedata r:id="rId71" o:title=""/>
          </v:shape>
          <o:OLEObject Type="Embed" ProgID="Equation.DSMT4" ShapeID="_x0000_i1059" DrawAspect="Content" ObjectID="_1286094436" r:id="rId72"/>
        </w:object>
      </w:r>
      <w:r w:rsidRPr="0019258E">
        <w:rPr>
          <w:rtl/>
        </w:rPr>
        <w:t xml:space="preserve">  .  </w:t>
      </w:r>
      <w:r w:rsidRPr="0019258E">
        <w:rPr>
          <w:rFonts w:hint="cs"/>
          <w:rtl/>
        </w:rPr>
        <w:t xml:space="preserve">   </w:t>
      </w:r>
    </w:p>
    <w:p w:rsidR="0019258E" w:rsidRPr="0019258E" w:rsidRDefault="0019258E" w:rsidP="0019258E">
      <w:pPr>
        <w:spacing w:line="360" w:lineRule="auto"/>
        <w:rPr>
          <w:rtl/>
        </w:rPr>
      </w:pPr>
      <w:r w:rsidRPr="0019258E">
        <w:rPr>
          <w:rFonts w:hint="cs"/>
          <w:rtl/>
        </w:rPr>
        <w:t xml:space="preserve">מצאנו אפוא קבוצה השייכת ל- </w:t>
      </w:r>
      <w:r w:rsidR="00830DEA" w:rsidRPr="00830DEA">
        <w:rPr>
          <w:rFonts w:hint="cs"/>
          <w:position w:val="-10"/>
        </w:rPr>
        <w:object w:dxaOrig="1020" w:dyaOrig="300">
          <v:shape id="_x0000_i1060" type="#_x0000_t75" style="width:51pt;height:15pt" o:ole="">
            <v:imagedata r:id="rId73" o:title=""/>
          </v:shape>
          <o:OLEObject Type="Embed" ProgID="Equation.DSMT4" ShapeID="_x0000_i1060" DrawAspect="Content" ObjectID="_1286094437" r:id="rId74"/>
        </w:object>
      </w:r>
      <w:r w:rsidRPr="0019258E">
        <w:rPr>
          <w:rFonts w:hint="cs"/>
          <w:rtl/>
        </w:rPr>
        <w:t xml:space="preserve">  ואינה שייכת ל-  </w:t>
      </w:r>
      <w:r w:rsidR="00830DEA" w:rsidRPr="00830DEA">
        <w:rPr>
          <w:rFonts w:hint="cs"/>
          <w:position w:val="-10"/>
        </w:rPr>
        <w:object w:dxaOrig="1260" w:dyaOrig="300">
          <v:shape id="_x0000_i1061" type="#_x0000_t75" style="width:63pt;height:15pt" o:ole="">
            <v:imagedata r:id="rId75" o:title=""/>
          </v:shape>
          <o:OLEObject Type="Embed" ProgID="Equation.DSMT4" ShapeID="_x0000_i1061" DrawAspect="Content" ObjectID="_1286094438" r:id="rId76"/>
        </w:object>
      </w:r>
      <w:r w:rsidRPr="0019258E">
        <w:rPr>
          <w:rFonts w:hint="cs"/>
          <w:rtl/>
        </w:rPr>
        <w:t xml:space="preserve"> .     </w:t>
      </w:r>
      <w:r w:rsidRPr="0019258E">
        <w:rPr>
          <w:rtl/>
        </w:rPr>
        <w:br/>
      </w:r>
      <w:r w:rsidRPr="0019258E">
        <w:rPr>
          <w:rFonts w:hint="cs"/>
          <w:rtl/>
        </w:rPr>
        <w:t>לפיכך</w:t>
      </w:r>
      <w:r w:rsidRPr="0019258E">
        <w:rPr>
          <w:rtl/>
        </w:rPr>
        <w:t xml:space="preserve">   </w:t>
      </w:r>
      <w:r w:rsidR="00830DEA" w:rsidRPr="00830DEA">
        <w:rPr>
          <w:rFonts w:hint="cs"/>
          <w:position w:val="-10"/>
        </w:rPr>
        <w:object w:dxaOrig="2500" w:dyaOrig="300">
          <v:shape id="_x0000_i1062" type="#_x0000_t75" style="width:125.25pt;height:15pt" o:ole="">
            <v:imagedata r:id="rId77" o:title=""/>
          </v:shape>
          <o:OLEObject Type="Embed" ProgID="Equation.DSMT4" ShapeID="_x0000_i1062" DrawAspect="Content" ObjectID="_1286094439" r:id="rId78"/>
        </w:object>
      </w:r>
      <w:r w:rsidRPr="0019258E">
        <w:rPr>
          <w:rtl/>
        </w:rPr>
        <w:t xml:space="preserve"> .</w:t>
      </w:r>
    </w:p>
    <w:p w:rsidR="00C64003" w:rsidRDefault="00C64003">
      <w:pPr>
        <w:spacing w:line="360" w:lineRule="auto"/>
        <w:rPr>
          <w:rtl/>
        </w:rPr>
      </w:pPr>
    </w:p>
    <w:p w:rsidR="00A04714" w:rsidRDefault="00A04714">
      <w:pPr>
        <w:spacing w:line="360" w:lineRule="auto"/>
        <w:rPr>
          <w:rtl/>
        </w:rPr>
      </w:pPr>
    </w:p>
    <w:p w:rsidR="00C84C5B" w:rsidRPr="00C84C5B" w:rsidRDefault="00DD4F53" w:rsidP="00C84C5B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3</w:t>
      </w:r>
      <w:r w:rsidR="00C84C5B">
        <w:rPr>
          <w:rFonts w:hint="cs"/>
          <w:rtl/>
        </w:rPr>
        <w:tab/>
      </w:r>
    </w:p>
    <w:p w:rsidR="00C84C5B" w:rsidRDefault="00AE74AE" w:rsidP="00AA065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 w:rsidR="00C84C5B">
        <w:rPr>
          <w:rFonts w:hint="cs"/>
          <w:rtl/>
        </w:rPr>
        <w:t>נצא מאגף שמאל,  נפתֵח אותו עד שנגיע לאגף ימין</w:t>
      </w:r>
      <w:r w:rsidR="004A7542">
        <w:rPr>
          <w:rFonts w:hint="cs"/>
          <w:rtl/>
        </w:rPr>
        <w:t>.  שימו לב שנוסח השאלה כבר מסתמ</w:t>
      </w:r>
      <w:r>
        <w:rPr>
          <w:rFonts w:hint="cs"/>
          <w:rtl/>
        </w:rPr>
        <w:t xml:space="preserve">ך </w:t>
      </w:r>
      <w:r w:rsidR="004A7542">
        <w:rPr>
          <w:rFonts w:hint="cs"/>
          <w:rtl/>
        </w:rPr>
        <w:t xml:space="preserve">על </w:t>
      </w:r>
      <w:r w:rsidR="00AA065E">
        <w:rPr>
          <w:rFonts w:hint="cs"/>
          <w:rtl/>
        </w:rPr>
        <w:t>הקיבוציוּת (</w:t>
      </w:r>
      <w:r w:rsidR="004A7542">
        <w:rPr>
          <w:rFonts w:hint="cs"/>
          <w:rtl/>
        </w:rPr>
        <w:t>האסוציאטיביו</w:t>
      </w:r>
      <w:r w:rsidR="00AA065E">
        <w:rPr>
          <w:rFonts w:hint="cs"/>
          <w:rtl/>
        </w:rPr>
        <w:t>ּ</w:t>
      </w:r>
      <w:r w:rsidR="004A7542">
        <w:rPr>
          <w:rFonts w:hint="cs"/>
          <w:rtl/>
        </w:rPr>
        <w:t>ת</w:t>
      </w:r>
      <w:r w:rsidR="00AA065E">
        <w:rPr>
          <w:rFonts w:hint="cs"/>
          <w:rtl/>
        </w:rPr>
        <w:t>)</w:t>
      </w:r>
      <w:r w:rsidR="004A7542">
        <w:rPr>
          <w:rFonts w:hint="cs"/>
          <w:rtl/>
        </w:rPr>
        <w:t xml:space="preserve"> של פעולת החיתוך:  בלעדיה אין משמעות לביטויים כגון</w:t>
      </w:r>
      <w:r>
        <w:rPr>
          <w:rtl/>
        </w:rPr>
        <w:br/>
      </w:r>
      <w:r w:rsidR="004A754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X∩Y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∩Z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A7542">
        <w:rPr>
          <w:rFonts w:hint="cs"/>
          <w:rtl/>
        </w:rPr>
        <w:t xml:space="preserve">  .   העובדה שאנו כותבים ביטוי זה ללא סוגרים </w:t>
      </w:r>
      <w:r w:rsidR="00AA065E">
        <w:rPr>
          <w:rFonts w:hint="cs"/>
          <w:rtl/>
        </w:rPr>
        <w:t xml:space="preserve">בתוכו </w:t>
      </w:r>
      <w:r>
        <w:rPr>
          <w:rFonts w:hint="cs"/>
          <w:rtl/>
        </w:rPr>
        <w:t>היא בזכות העובדה</w:t>
      </w:r>
      <w:r w:rsidR="004A7542">
        <w:rPr>
          <w:rFonts w:hint="cs"/>
          <w:rtl/>
        </w:rPr>
        <w:t xml:space="preserve"> שהחיתוך הוא אסוציאטיבי.  </w:t>
      </w:r>
      <w:r>
        <w:rPr>
          <w:rFonts w:hint="cs"/>
          <w:rtl/>
        </w:rPr>
        <w:t xml:space="preserve"> </w:t>
      </w:r>
      <w:r w:rsidR="004A7542">
        <w:rPr>
          <w:rFonts w:hint="cs"/>
          <w:rtl/>
        </w:rPr>
        <w:t>בהמשך הפתרון נ</w:t>
      </w:r>
      <w:r w:rsidR="00AA065E">
        <w:rPr>
          <w:rFonts w:hint="cs"/>
          <w:rtl/>
        </w:rPr>
        <w:t>משיך לה</w:t>
      </w:r>
      <w:r w:rsidR="004A7542">
        <w:rPr>
          <w:rFonts w:hint="cs"/>
          <w:rtl/>
        </w:rPr>
        <w:t xml:space="preserve">סתמך על </w:t>
      </w:r>
      <w:r w:rsidR="00AA065E">
        <w:rPr>
          <w:rFonts w:hint="cs"/>
          <w:rtl/>
        </w:rPr>
        <w:t xml:space="preserve">קיבוציוּת החיתוך </w:t>
      </w:r>
      <w:r w:rsidR="004A7542">
        <w:rPr>
          <w:rFonts w:hint="cs"/>
          <w:rtl/>
        </w:rPr>
        <w:t>ללא הערה נוספת.</w:t>
      </w:r>
    </w:p>
    <w:p w:rsidR="00C84C5B" w:rsidRDefault="00AA065E" w:rsidP="004A754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rPr>
          <w:rtl/>
        </w:rPr>
        <w:br/>
      </w:r>
      <w:r w:rsidR="00C84C5B">
        <w:rPr>
          <w:rFonts w:hint="cs"/>
          <w:rtl/>
        </w:rPr>
        <w:t>מחילופיו</w:t>
      </w:r>
      <w:r>
        <w:rPr>
          <w:rFonts w:hint="cs"/>
          <w:rtl/>
        </w:rPr>
        <w:t>ּ</w:t>
      </w:r>
      <w:r w:rsidR="00C84C5B">
        <w:rPr>
          <w:rFonts w:hint="cs"/>
          <w:rtl/>
        </w:rPr>
        <w:t xml:space="preserve">ת </w:t>
      </w:r>
      <w:r>
        <w:rPr>
          <w:rFonts w:hint="cs"/>
          <w:rtl/>
        </w:rPr>
        <w:t xml:space="preserve">(קומוטטיביות) </w:t>
      </w:r>
      <w:r w:rsidR="00C84C5B">
        <w:rPr>
          <w:rFonts w:hint="cs"/>
          <w:rtl/>
        </w:rPr>
        <w:t>החיתוך,  נשנה את הסדר בתוך כל אחד מזוגות הסוגרים:</w:t>
      </w:r>
    </w:p>
    <w:p w:rsidR="00C84C5B" w:rsidRDefault="004A7542" w:rsidP="00C84C5B">
      <w:pPr>
        <w:overflowPunct w:val="0"/>
        <w:autoSpaceDE w:val="0"/>
        <w:autoSpaceDN w:val="0"/>
        <w:bidi w:val="0"/>
        <w:adjustRightInd w:val="0"/>
        <w:spacing w:line="360" w:lineRule="auto"/>
        <w:jc w:val="both"/>
        <w:textAlignment w:val="baseline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(X∩Y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∩Z 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)∪(X∩Y 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∩Z 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 =(X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∩Z 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∩Y)∪(X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∩Z 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∩Y ')</m:t>
          </m:r>
        </m:oMath>
      </m:oMathPara>
    </w:p>
    <w:p w:rsidR="00C84C5B" w:rsidRDefault="00C84C5B" w:rsidP="00C84C5B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נסמן   </w:t>
      </w:r>
      <m:oMath>
        <m:r>
          <w:rPr>
            <w:rFonts w:ascii="Cambria Math" w:hAnsi="Cambria Math"/>
          </w:rPr>
          <m:t>V=X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∩Z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 ונמשיך את הפיתוח:</w:t>
      </w:r>
    </w:p>
    <w:p w:rsidR="00A00BF1" w:rsidRDefault="00A00BF1" w:rsidP="00C84C5B">
      <w:pPr>
        <w:spacing w:line="360" w:lineRule="auto"/>
        <w:rPr>
          <w:rtl/>
        </w:rPr>
      </w:pPr>
    </w:p>
    <w:p w:rsidR="00C84C5B" w:rsidRDefault="00C84C5B" w:rsidP="001F4BA0">
      <w:pPr>
        <w:bidi w:val="0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=(V∩Y)∪(V∩Y ')</m:t>
          </m:r>
        </m:oMath>
      </m:oMathPara>
    </w:p>
    <w:p w:rsidR="0019258E" w:rsidRDefault="00AE74AE" w:rsidP="006F0E6B">
      <w:pPr>
        <w:rPr>
          <w:rFonts w:hint="cs"/>
          <w:rtl/>
        </w:rPr>
      </w:pPr>
      <w:r>
        <w:rPr>
          <w:rFonts w:hint="cs"/>
          <w:rtl/>
        </w:rPr>
        <w:t xml:space="preserve">כעת לפי פילוג </w:t>
      </w:r>
      <w:r w:rsidR="00AA065E">
        <w:rPr>
          <w:rFonts w:hint="cs"/>
          <w:rtl/>
        </w:rPr>
        <w:t xml:space="preserve">(דיסטריבוטיביוּת) </w:t>
      </w:r>
      <w:r>
        <w:rPr>
          <w:rFonts w:hint="cs"/>
          <w:rtl/>
        </w:rPr>
        <w:t xml:space="preserve">החיתוך מעל האיחוד  (נוסחה בראש עמ' 18 בספר),  </w:t>
      </w:r>
      <w:r w:rsidR="00AA065E">
        <w:rPr>
          <w:rtl/>
        </w:rPr>
        <w:br/>
      </w:r>
      <w:r>
        <w:rPr>
          <w:rFonts w:hint="cs"/>
          <w:rtl/>
        </w:rPr>
        <w:t xml:space="preserve">כאשר אנו מפעילים את הנוסחה שם </w:t>
      </w:r>
      <w:r w:rsidRPr="00AE74AE">
        <w:rPr>
          <w:rFonts w:hint="cs"/>
          <w:b/>
          <w:bCs/>
          <w:rtl/>
        </w:rPr>
        <w:t>משמאל לימין</w:t>
      </w:r>
      <w:r>
        <w:rPr>
          <w:rFonts w:hint="cs"/>
          <w:rtl/>
        </w:rPr>
        <w:t>:</w:t>
      </w:r>
    </w:p>
    <w:p w:rsidR="00A00BF1" w:rsidRDefault="00A00BF1" w:rsidP="006F0E6B">
      <w:pPr>
        <w:rPr>
          <w:rtl/>
        </w:rPr>
      </w:pPr>
    </w:p>
    <w:p w:rsidR="00AE74AE" w:rsidRDefault="00AE74AE" w:rsidP="001F4BA0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=V∩(Y∪Y ')</m:t>
          </m:r>
        </m:oMath>
      </m:oMathPara>
    </w:p>
    <w:p w:rsidR="00AE74AE" w:rsidRDefault="00AE74AE" w:rsidP="006F0E6B">
      <w:pPr>
        <w:rPr>
          <w:rFonts w:hint="cs"/>
          <w:rtl/>
        </w:rPr>
      </w:pPr>
      <w:r>
        <w:rPr>
          <w:rFonts w:hint="cs"/>
          <w:rtl/>
        </w:rPr>
        <w:t xml:space="preserve">ניעזר בטענה </w:t>
      </w:r>
      <w:r w:rsidR="00AA065E">
        <w:rPr>
          <w:rFonts w:hint="cs"/>
          <w:rtl/>
        </w:rPr>
        <w:t xml:space="preserve">בתחתית עמ' 22 בספר על איחוד קבוצה והמשלים שלה: </w:t>
      </w:r>
    </w:p>
    <w:p w:rsidR="00A00BF1" w:rsidRDefault="00A00BF1" w:rsidP="006F0E6B">
      <w:pPr>
        <w:rPr>
          <w:rtl/>
        </w:rPr>
      </w:pPr>
    </w:p>
    <w:p w:rsidR="00AE74AE" w:rsidRPr="00AE74AE" w:rsidRDefault="00AE74AE" w:rsidP="001F4BA0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=V∩U</m:t>
          </m:r>
        </m:oMath>
      </m:oMathPara>
    </w:p>
    <w:p w:rsidR="00AE74AE" w:rsidRDefault="00AE74AE" w:rsidP="006F0E6B">
      <w:pPr>
        <w:rPr>
          <w:rFonts w:hint="cs"/>
          <w:rtl/>
        </w:rPr>
      </w:pPr>
      <w:r>
        <w:rPr>
          <w:rFonts w:hint="cs"/>
          <w:rtl/>
        </w:rPr>
        <w:t xml:space="preserve">לפי שאלה 1.11 ב,  כאשר נציב שם  </w:t>
      </w:r>
      <m:oMath>
        <m:r>
          <w:rPr>
            <w:rFonts w:ascii="Cambria Math" w:hAnsi="Cambria Math"/>
          </w:rPr>
          <m:t>B=U</m:t>
        </m:r>
      </m:oMath>
      <w:r>
        <w:rPr>
          <w:rFonts w:hint="cs"/>
          <w:rtl/>
        </w:rPr>
        <w:t xml:space="preserve">,    </w:t>
      </w:r>
      <m:oMath>
        <m:r>
          <w:rPr>
            <w:rFonts w:ascii="Cambria Math" w:hAnsi="Cambria Math"/>
          </w:rPr>
          <m:t>A=V</m:t>
        </m:r>
      </m:oMath>
      <w:r>
        <w:rPr>
          <w:rFonts w:hint="cs"/>
          <w:rtl/>
        </w:rPr>
        <w:t xml:space="preserve">  </w:t>
      </w:r>
      <w:r w:rsidR="00AA065E">
        <w:rPr>
          <w:rFonts w:hint="cs"/>
          <w:rtl/>
        </w:rPr>
        <w:t>:</w:t>
      </w:r>
    </w:p>
    <w:p w:rsidR="00A00BF1" w:rsidRDefault="00A00BF1" w:rsidP="006F0E6B">
      <w:pPr>
        <w:rPr>
          <w:rtl/>
        </w:rPr>
      </w:pPr>
    </w:p>
    <w:p w:rsidR="00AE74AE" w:rsidRPr="00AE74AE" w:rsidRDefault="00AE74AE" w:rsidP="006F0E6B">
      <w:pPr>
        <w:rPr>
          <w:rFonts w:hint="cs"/>
          <w:rtl/>
        </w:rPr>
      </w:pPr>
    </w:p>
    <w:p w:rsidR="00AE74AE" w:rsidRPr="00AE74AE" w:rsidRDefault="00AE74AE" w:rsidP="001F4BA0">
      <w:pPr>
        <w:bidi w:val="0"/>
        <w:rPr>
          <w:i w:val="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</m:oMath>
      </m:oMathPara>
    </w:p>
    <w:p w:rsidR="00AE74AE" w:rsidRDefault="002F6D8A" w:rsidP="006F0E6B">
      <w:pPr>
        <w:rPr>
          <w:rFonts w:hint="cs"/>
          <w:rtl/>
        </w:rPr>
      </w:pPr>
      <w:r>
        <w:rPr>
          <w:rFonts w:hint="cs"/>
          <w:rtl/>
        </w:rPr>
        <w:t xml:space="preserve">נחזור ונציב את הגדרת  </w:t>
      </w:r>
      <w:r>
        <w:rPr>
          <w:rFonts w:hint="cs"/>
        </w:rPr>
        <w:t>V</w:t>
      </w:r>
      <w:r>
        <w:rPr>
          <w:rFonts w:hint="cs"/>
          <w:rtl/>
        </w:rPr>
        <w:t>:</w:t>
      </w:r>
    </w:p>
    <w:p w:rsidR="00A00BF1" w:rsidRDefault="00A00BF1" w:rsidP="006F0E6B">
      <w:pPr>
        <w:rPr>
          <w:rtl/>
        </w:rPr>
      </w:pPr>
    </w:p>
    <w:p w:rsidR="002F6D8A" w:rsidRDefault="002F6D8A" w:rsidP="001F4BA0">
      <w:pPr>
        <w:bidi w:val="0"/>
        <w:rPr>
          <w:rtl/>
        </w:rPr>
      </w:pPr>
      <m:oMath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∩Z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F4BA0">
        <w:t xml:space="preserve"> </w:t>
      </w:r>
    </w:p>
    <w:p w:rsidR="00AE74AE" w:rsidRDefault="00AE74AE" w:rsidP="00AE74AE">
      <w:pPr>
        <w:spacing w:line="360" w:lineRule="auto"/>
        <w:rPr>
          <w:rtl/>
        </w:rPr>
      </w:pPr>
    </w:p>
    <w:p w:rsidR="002F6D8A" w:rsidRDefault="002F6D8A" w:rsidP="00AE74AE">
      <w:pPr>
        <w:spacing w:line="360" w:lineRule="auto"/>
        <w:rPr>
          <w:rFonts w:hint="cs"/>
          <w:rtl/>
        </w:rPr>
      </w:pPr>
    </w:p>
    <w:p w:rsidR="00FA586E" w:rsidRDefault="00FA586E" w:rsidP="00AE74AE">
      <w:pPr>
        <w:spacing w:line="360" w:lineRule="auto"/>
        <w:rPr>
          <w:rtl/>
        </w:rPr>
      </w:pPr>
    </w:p>
    <w:p w:rsidR="00AA065E" w:rsidRDefault="00AA065E" w:rsidP="00AA065E">
      <w:pPr>
        <w:pStyle w:val="a3"/>
        <w:tabs>
          <w:tab w:val="clear" w:pos="4153"/>
          <w:tab w:val="clear" w:pos="8306"/>
        </w:tabs>
        <w:spacing w:line="360" w:lineRule="auto"/>
        <w:rPr>
          <w:rtl/>
        </w:rPr>
      </w:pPr>
      <w:r>
        <w:rPr>
          <w:rtl/>
        </w:rPr>
        <w:lastRenderedPageBreak/>
        <w:t>ב.</w:t>
      </w:r>
      <w:r>
        <w:rPr>
          <w:rtl/>
        </w:rPr>
        <w:tab/>
        <w:t xml:space="preserve">לא נכון.   דוגמא נגדית:  </w:t>
      </w:r>
      <w:r w:rsidRPr="001E72E5">
        <w:rPr>
          <w:position w:val="-10"/>
        </w:rPr>
        <w:object w:dxaOrig="1420" w:dyaOrig="300">
          <v:shape id="_x0000_i1063" type="#_x0000_t75" style="width:71.25pt;height:15pt" o:ole="" fillcolor="window">
            <v:imagedata r:id="rId79" o:title=""/>
          </v:shape>
          <o:OLEObject Type="Embed" ProgID="Equation.3" ShapeID="_x0000_i1063" DrawAspect="Content" ObjectID="_1286094440" r:id="rId80"/>
        </w:object>
      </w:r>
      <w:r>
        <w:rPr>
          <w:rtl/>
        </w:rPr>
        <w:t xml:space="preserve">.  </w:t>
      </w:r>
    </w:p>
    <w:p w:rsidR="00AA065E" w:rsidRDefault="00AA065E" w:rsidP="00A04714">
      <w:pPr>
        <w:pStyle w:val="a3"/>
        <w:tabs>
          <w:tab w:val="clear" w:pos="4153"/>
          <w:tab w:val="clear" w:pos="8306"/>
        </w:tabs>
        <w:spacing w:line="360" w:lineRule="auto"/>
        <w:rPr>
          <w:rtl/>
        </w:rPr>
      </w:pPr>
      <w:r>
        <w:rPr>
          <w:rtl/>
        </w:rPr>
        <w:t xml:space="preserve">דוגמא נגדית כללית יותר:  בכל מקרה ש- </w:t>
      </w:r>
      <w:r w:rsidRPr="0033249E">
        <w:rPr>
          <w:position w:val="-6"/>
        </w:rPr>
        <w:object w:dxaOrig="660" w:dyaOrig="260">
          <v:shape id="_x0000_i1064" type="#_x0000_t75" style="width:33pt;height:12.75pt" o:ole="" fillcolor="window">
            <v:imagedata r:id="rId81" o:title=""/>
          </v:shape>
          <o:OLEObject Type="Embed" ProgID="Equation.DSMT4" ShapeID="_x0000_i1064" DrawAspect="Content" ObjectID="_1286094441" r:id="rId82"/>
        </w:object>
      </w:r>
      <w:r>
        <w:rPr>
          <w:rtl/>
        </w:rPr>
        <w:t xml:space="preserve"> (בידקו זאת!).</w:t>
      </w:r>
    </w:p>
    <w:p w:rsidR="00AA065E" w:rsidRDefault="00AA065E" w:rsidP="00AA065E">
      <w:pPr>
        <w:spacing w:line="360" w:lineRule="auto"/>
        <w:rPr>
          <w:rtl/>
        </w:rPr>
      </w:pPr>
    </w:p>
    <w:p w:rsidR="00FA586E" w:rsidRDefault="00FA586E" w:rsidP="00AA065E">
      <w:pPr>
        <w:spacing w:line="360" w:lineRule="auto"/>
        <w:rPr>
          <w:rtl/>
        </w:rPr>
      </w:pPr>
    </w:p>
    <w:p w:rsidR="00AA065E" w:rsidRDefault="00AA065E" w:rsidP="00AA065E">
      <w:pPr>
        <w:spacing w:line="360" w:lineRule="auto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</w:r>
      <w:r>
        <w:rPr>
          <w:rtl/>
        </w:rPr>
        <w:t xml:space="preserve">מהגדרת  </w:t>
      </w:r>
      <w:r w:rsidRPr="001E72E5">
        <w:rPr>
          <w:position w:val="-6"/>
          <w:rtl/>
        </w:rPr>
        <w:object w:dxaOrig="240" w:dyaOrig="260">
          <v:shape id="_x0000_i1065" type="#_x0000_t75" style="width:12pt;height:12.75pt" o:ole="">
            <v:imagedata r:id="rId83" o:title=""/>
          </v:shape>
          <o:OLEObject Type="Embed" ProgID="Equation.2" ShapeID="_x0000_i1065" DrawAspect="Content" ObjectID="_1286094442" r:id="rId84"/>
        </w:object>
      </w:r>
      <w:r>
        <w:rPr>
          <w:rtl/>
        </w:rPr>
        <w:t xml:space="preserve">,  </w:t>
      </w:r>
    </w:p>
    <w:p w:rsidR="00AA065E" w:rsidRDefault="00AA065E" w:rsidP="00AA065E">
      <w:pPr>
        <w:spacing w:line="360" w:lineRule="auto"/>
        <w:jc w:val="right"/>
        <w:rPr>
          <w:rtl/>
        </w:rPr>
      </w:pPr>
      <w:r w:rsidRPr="001E72E5">
        <w:rPr>
          <w:position w:val="-10"/>
          <w:rtl/>
        </w:rPr>
        <w:object w:dxaOrig="2420" w:dyaOrig="300">
          <v:shape id="_x0000_i1066" type="#_x0000_t75" style="width:120.75pt;height:15pt" o:ole="">
            <v:imagedata r:id="rId85" o:title=""/>
          </v:shape>
          <o:OLEObject Type="Embed" ProgID="Equation.2" ShapeID="_x0000_i1066" DrawAspect="Content" ObjectID="_1286094443" r:id="rId86"/>
        </w:object>
      </w:r>
    </w:p>
    <w:p w:rsidR="00AA065E" w:rsidRDefault="00AA065E" w:rsidP="00AA065E">
      <w:pPr>
        <w:spacing w:line="360" w:lineRule="auto"/>
        <w:rPr>
          <w:rtl/>
        </w:rPr>
      </w:pPr>
      <w:r>
        <w:rPr>
          <w:rtl/>
        </w:rPr>
        <w:t xml:space="preserve">לפי ההדרכה לשאלה, נבחר  </w:t>
      </w:r>
      <w:r>
        <w:t>U</w:t>
      </w:r>
      <w:r>
        <w:rPr>
          <w:rtl/>
        </w:rPr>
        <w:t xml:space="preserve">  המכילה את  </w:t>
      </w:r>
      <w:r>
        <w:t>A,B</w:t>
      </w:r>
      <w:r>
        <w:rPr>
          <w:rtl/>
        </w:rPr>
        <w:t xml:space="preserve">  ונרשום </w:t>
      </w:r>
    </w:p>
    <w:p w:rsidR="00AA065E" w:rsidRDefault="00AA065E" w:rsidP="00AA065E">
      <w:pPr>
        <w:spacing w:line="360" w:lineRule="auto"/>
        <w:jc w:val="right"/>
        <w:rPr>
          <w:rtl/>
        </w:rPr>
      </w:pPr>
      <w:r>
        <w:t xml:space="preserve">   </w:t>
      </w:r>
      <w:r w:rsidRPr="001E72E5">
        <w:rPr>
          <w:position w:val="-10"/>
          <w:rtl/>
        </w:rPr>
        <w:object w:dxaOrig="2020" w:dyaOrig="300">
          <v:shape id="_x0000_i1067" type="#_x0000_t75" style="width:101.25pt;height:15pt" o:ole="">
            <v:imagedata r:id="rId87" o:title=""/>
          </v:shape>
          <o:OLEObject Type="Embed" ProgID="Equation.2" ShapeID="_x0000_i1067" DrawAspect="Content" ObjectID="_1286094444" r:id="rId88"/>
        </w:object>
      </w:r>
      <w:r>
        <w:rPr>
          <w:rtl/>
        </w:rPr>
        <w:tab/>
        <w:t xml:space="preserve">  </w:t>
      </w:r>
      <w:r>
        <w:t xml:space="preserve">  </w:t>
      </w:r>
    </w:p>
    <w:p w:rsidR="00AA065E" w:rsidRDefault="00AA065E" w:rsidP="00AA065E">
      <w:pPr>
        <w:spacing w:line="360" w:lineRule="auto"/>
        <w:rPr>
          <w:rtl/>
        </w:rPr>
      </w:pPr>
      <w:r>
        <w:rPr>
          <w:rtl/>
        </w:rPr>
        <w:t xml:space="preserve">בעזרת דיסטריבוטיביות החיתוך מעל האיחוד (עמ'  17 בספר הלימוד) </w:t>
      </w:r>
    </w:p>
    <w:p w:rsidR="00AA065E" w:rsidRDefault="00AA065E" w:rsidP="00AA065E">
      <w:pPr>
        <w:spacing w:line="360" w:lineRule="auto"/>
        <w:jc w:val="right"/>
        <w:rPr>
          <w:rtl/>
        </w:rPr>
      </w:pPr>
      <w:r w:rsidRPr="001E72E5">
        <w:rPr>
          <w:position w:val="-10"/>
          <w:rtl/>
        </w:rPr>
        <w:object w:dxaOrig="3940" w:dyaOrig="300">
          <v:shape id="_x0000_i1068" type="#_x0000_t75" style="width:197.25pt;height:15pt" o:ole="">
            <v:imagedata r:id="rId89" o:title=""/>
          </v:shape>
          <o:OLEObject Type="Embed" ProgID="Equation.2" ShapeID="_x0000_i1068" DrawAspect="Content" ObjectID="_1286094445" r:id="rId90"/>
        </w:object>
      </w:r>
      <w:r>
        <w:rPr>
          <w:rtl/>
        </w:rPr>
        <w:t xml:space="preserve"> </w:t>
      </w:r>
      <w:r>
        <w:t xml:space="preserve">   </w:t>
      </w:r>
    </w:p>
    <w:p w:rsidR="00AA065E" w:rsidRDefault="00AA065E" w:rsidP="00AA065E">
      <w:pPr>
        <w:spacing w:line="360" w:lineRule="auto"/>
        <w:rPr>
          <w:rtl/>
        </w:rPr>
      </w:pPr>
    </w:p>
    <w:p w:rsidR="00AA065E" w:rsidRDefault="00AA065E" w:rsidP="00AA065E">
      <w:pPr>
        <w:spacing w:line="360" w:lineRule="auto"/>
        <w:rPr>
          <w:rtl/>
        </w:rPr>
      </w:pPr>
      <w:r>
        <w:rPr>
          <w:rtl/>
        </w:rPr>
        <w:t>לפי טענה בתחתית עמ'  22 בספר,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 w:rsidRPr="001E72E5">
        <w:rPr>
          <w:position w:val="-10"/>
          <w:rtl/>
        </w:rPr>
        <w:object w:dxaOrig="1820" w:dyaOrig="300">
          <v:shape id="_x0000_i1069" type="#_x0000_t75" style="width:90.75pt;height:15pt" o:ole="">
            <v:imagedata r:id="rId91" o:title=""/>
          </v:shape>
          <o:OLEObject Type="Embed" ProgID="Equation.2" ShapeID="_x0000_i1069" DrawAspect="Content" ObjectID="_1286094446" r:id="rId92"/>
        </w:object>
      </w:r>
      <w:r>
        <w:rPr>
          <w:rtl/>
        </w:rPr>
        <w:t xml:space="preserve">. </w:t>
      </w:r>
    </w:p>
    <w:p w:rsidR="00AA065E" w:rsidRDefault="00AA065E" w:rsidP="00AA065E">
      <w:pPr>
        <w:spacing w:line="360" w:lineRule="auto"/>
        <w:rPr>
          <w:rtl/>
        </w:rPr>
      </w:pPr>
      <w:r>
        <w:rPr>
          <w:rtl/>
        </w:rPr>
        <w:t xml:space="preserve">לפי  שאלה 1.11  בעמ'  16 בספר,  ניתן לזרוק את  </w:t>
      </w:r>
      <w:r>
        <w:t>U</w:t>
      </w:r>
      <w:r>
        <w:rPr>
          <w:rtl/>
        </w:rPr>
        <w:t xml:space="preserve">  מהחיתוך.</w:t>
      </w:r>
    </w:p>
    <w:p w:rsidR="00AA065E" w:rsidRDefault="00AA065E" w:rsidP="00AA065E">
      <w:pPr>
        <w:spacing w:line="360" w:lineRule="auto"/>
        <w:rPr>
          <w:rtl/>
        </w:rPr>
      </w:pPr>
    </w:p>
    <w:p w:rsidR="00AA065E" w:rsidRDefault="00AA065E" w:rsidP="00AA065E">
      <w:pPr>
        <w:spacing w:line="360" w:lineRule="auto"/>
        <w:rPr>
          <w:rtl/>
        </w:rPr>
      </w:pPr>
      <w:r>
        <w:rPr>
          <w:rtl/>
        </w:rPr>
        <w:t>נקבל בהמשך לשוויון המקורי,</w:t>
      </w:r>
    </w:p>
    <w:p w:rsidR="00AA065E" w:rsidRDefault="00AA065E" w:rsidP="00AA065E">
      <w:pPr>
        <w:jc w:val="right"/>
        <w:rPr>
          <w:rtl/>
        </w:rPr>
      </w:pPr>
      <w:r w:rsidRPr="001E72E5">
        <w:rPr>
          <w:position w:val="-10"/>
          <w:rtl/>
        </w:rPr>
        <w:object w:dxaOrig="2040" w:dyaOrig="300">
          <v:shape id="_x0000_i1070" type="#_x0000_t75" style="width:102pt;height:15pt" o:ole="">
            <v:imagedata r:id="rId93" o:title=""/>
          </v:shape>
          <o:OLEObject Type="Embed" ProgID="Equation.2" ShapeID="_x0000_i1070" DrawAspect="Content" ObjectID="_1286094447" r:id="rId94"/>
        </w:object>
      </w:r>
      <w:r>
        <w:t xml:space="preserve">   </w:t>
      </w:r>
    </w:p>
    <w:p w:rsidR="00AA065E" w:rsidRDefault="00AA065E" w:rsidP="00AA065E">
      <w:pPr>
        <w:rPr>
          <w:rtl/>
        </w:rPr>
      </w:pPr>
      <w:r>
        <w:rPr>
          <w:rtl/>
        </w:rPr>
        <w:t>לפי כלל דה-מורגן,</w:t>
      </w:r>
    </w:p>
    <w:p w:rsidR="00AA065E" w:rsidRDefault="00AA065E" w:rsidP="00AA065E">
      <w:pPr>
        <w:jc w:val="right"/>
        <w:rPr>
          <w:rtl/>
        </w:rPr>
      </w:pPr>
      <w:r>
        <w:rPr>
          <w:rtl/>
        </w:rPr>
        <w:t xml:space="preserve"> </w:t>
      </w:r>
      <w:r w:rsidRPr="001E72E5">
        <w:rPr>
          <w:position w:val="-10"/>
          <w:rtl/>
        </w:rPr>
        <w:object w:dxaOrig="1920" w:dyaOrig="300">
          <v:shape id="_x0000_i1071" type="#_x0000_t75" style="width:96pt;height:15pt" o:ole="">
            <v:imagedata r:id="rId95" o:title=""/>
          </v:shape>
          <o:OLEObject Type="Embed" ProgID="Equation.2" ShapeID="_x0000_i1071" DrawAspect="Content" ObjectID="_1286094448" r:id="rId96"/>
        </w:object>
      </w:r>
      <w:r>
        <w:t xml:space="preserve">   </w:t>
      </w:r>
    </w:p>
    <w:p w:rsidR="00AA065E" w:rsidRDefault="00AA065E" w:rsidP="00AA065E">
      <w:pPr>
        <w:rPr>
          <w:rtl/>
        </w:rPr>
      </w:pPr>
      <w:r>
        <w:rPr>
          <w:rtl/>
        </w:rPr>
        <w:t>ולבסוף,  שוב לפי ההדרכה לשאלה</w:t>
      </w:r>
    </w:p>
    <w:p w:rsidR="00AA065E" w:rsidRDefault="00AA065E" w:rsidP="00AA065E">
      <w:pPr>
        <w:jc w:val="right"/>
        <w:rPr>
          <w:rtl/>
        </w:rPr>
      </w:pPr>
      <w:r w:rsidRPr="001E72E5">
        <w:rPr>
          <w:position w:val="-10"/>
          <w:rtl/>
        </w:rPr>
        <w:object w:dxaOrig="1860" w:dyaOrig="300">
          <v:shape id="_x0000_i1072" type="#_x0000_t75" style="width:93pt;height:15pt" o:ole="">
            <v:imagedata r:id="rId97" o:title=""/>
          </v:shape>
          <o:OLEObject Type="Embed" ProgID="Equation.2" ShapeID="_x0000_i1072" DrawAspect="Content" ObjectID="_1286094449" r:id="rId98"/>
        </w:object>
      </w:r>
      <w:r>
        <w:t xml:space="preserve">   </w:t>
      </w:r>
    </w:p>
    <w:p w:rsidR="00AA065E" w:rsidRDefault="00AA065E" w:rsidP="00AA065E">
      <w:pPr>
        <w:rPr>
          <w:rtl/>
        </w:rPr>
      </w:pPr>
    </w:p>
    <w:p w:rsidR="00AA065E" w:rsidRDefault="00AA065E" w:rsidP="00AE74AE">
      <w:pPr>
        <w:spacing w:line="360" w:lineRule="auto"/>
        <w:rPr>
          <w:rtl/>
        </w:rPr>
      </w:pPr>
    </w:p>
    <w:p w:rsidR="002F6D8A" w:rsidRPr="00AE74AE" w:rsidRDefault="002F6D8A" w:rsidP="00AE74AE">
      <w:pPr>
        <w:spacing w:line="360" w:lineRule="auto"/>
        <w:rPr>
          <w:rtl/>
        </w:rPr>
      </w:pPr>
    </w:p>
    <w:p w:rsidR="00C64003" w:rsidRDefault="00C64003" w:rsidP="00C82100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 xml:space="preserve">תשובה </w:t>
      </w:r>
      <w:r w:rsidR="00C82100">
        <w:rPr>
          <w:rFonts w:cs="Guttman Yad-Brush"/>
          <w:szCs w:val="32"/>
          <w:rtl/>
        </w:rPr>
        <w:t>4</w:t>
      </w:r>
    </w:p>
    <w:p w:rsidR="00A04714" w:rsidRDefault="00A04714" w:rsidP="00A04714">
      <w:pPr>
        <w:spacing w:before="120"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מהגדרת הקבוצות </w:t>
      </w:r>
      <w:r w:rsidRPr="00A70873">
        <w:rPr>
          <w:rFonts w:hint="cs"/>
          <w:position w:val="-14"/>
          <w:rtl/>
        </w:rPr>
        <w:object w:dxaOrig="279" w:dyaOrig="360">
          <v:shape id="_x0000_i1073" type="#_x0000_t75" style="width:14.25pt;height:18pt" o:ole="">
            <v:imagedata r:id="rId99" o:title=""/>
          </v:shape>
          <o:OLEObject Type="Embed" ProgID="Equation.DSMT4" ShapeID="_x0000_i1073" DrawAspect="Content" ObjectID="_1286094450" r:id="rId100"/>
        </w:object>
      </w:r>
      <w:r>
        <w:rPr>
          <w:rtl/>
        </w:rPr>
        <w:t xml:space="preserve">:   </w:t>
      </w:r>
      <w:r w:rsidRPr="00A70873">
        <w:rPr>
          <w:rFonts w:hint="cs"/>
          <w:position w:val="-14"/>
          <w:rtl/>
        </w:rPr>
        <w:object w:dxaOrig="1040" w:dyaOrig="360">
          <v:shape id="_x0000_i1074" type="#_x0000_t75" style="width:51.75pt;height:18pt" o:ole="">
            <v:imagedata r:id="rId101" o:title=""/>
          </v:shape>
          <o:OLEObject Type="Embed" ProgID="Equation.DSMT4" ShapeID="_x0000_i1074" DrawAspect="Content" ObjectID="_1286094451" r:id="rId102"/>
        </w:object>
      </w:r>
      <w:r>
        <w:rPr>
          <w:rtl/>
        </w:rPr>
        <w:t xml:space="preserve"> ,  </w:t>
      </w:r>
      <w:r w:rsidRPr="00A70873">
        <w:rPr>
          <w:rFonts w:hint="cs"/>
          <w:position w:val="-12"/>
          <w:rtl/>
        </w:rPr>
        <w:object w:dxaOrig="1020" w:dyaOrig="340">
          <v:shape id="_x0000_i1075" type="#_x0000_t75" style="width:51pt;height:17.25pt" o:ole="">
            <v:imagedata r:id="rId103" o:title=""/>
          </v:shape>
          <o:OLEObject Type="Embed" ProgID="Equation.DSMT4" ShapeID="_x0000_i1075" DrawAspect="Content" ObjectID="_1286094452" r:id="rId104"/>
        </w:object>
      </w:r>
      <w:r>
        <w:rPr>
          <w:rtl/>
        </w:rPr>
        <w:t xml:space="preserve">,  </w:t>
      </w:r>
      <w:r w:rsidRPr="00A70873">
        <w:rPr>
          <w:rFonts w:hint="cs"/>
          <w:position w:val="-12"/>
          <w:rtl/>
        </w:rPr>
        <w:object w:dxaOrig="1260" w:dyaOrig="340">
          <v:shape id="_x0000_i1076" type="#_x0000_t75" style="width:63pt;height:17.25pt" o:ole="">
            <v:imagedata r:id="rId105" o:title=""/>
          </v:shape>
          <o:OLEObject Type="Embed" ProgID="Equation.DSMT4" ShapeID="_x0000_i1076" DrawAspect="Content" ObjectID="_1286094453" r:id="rId106"/>
        </w:object>
      </w:r>
      <w:r>
        <w:rPr>
          <w:rtl/>
        </w:rPr>
        <w:t xml:space="preserve">,  </w:t>
      </w:r>
      <w:r w:rsidRPr="00A70873">
        <w:rPr>
          <w:rFonts w:hint="cs"/>
          <w:position w:val="-14"/>
          <w:rtl/>
        </w:rPr>
        <w:object w:dxaOrig="1240" w:dyaOrig="360">
          <v:shape id="_x0000_i1077" type="#_x0000_t75" style="width:62.25pt;height:18pt" o:ole="">
            <v:imagedata r:id="rId107" o:title=""/>
          </v:shape>
          <o:OLEObject Type="Embed" ProgID="Equation.DSMT4" ShapeID="_x0000_i1077" DrawAspect="Content" ObjectID="_1286094454" r:id="rId108"/>
        </w:object>
      </w:r>
      <w:r>
        <w:rPr>
          <w:rtl/>
        </w:rPr>
        <w:t>,</w:t>
      </w:r>
    </w:p>
    <w:p w:rsidR="00A04714" w:rsidRDefault="00A04714" w:rsidP="00125440">
      <w:pPr>
        <w:spacing w:before="120" w:line="360" w:lineRule="auto"/>
        <w:jc w:val="right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</w:t>
      </w:r>
      <w:r w:rsidRPr="00A70873">
        <w:rPr>
          <w:rFonts w:hint="cs"/>
          <w:position w:val="-12"/>
          <w:rtl/>
        </w:rPr>
        <w:object w:dxaOrig="1260" w:dyaOrig="340">
          <v:shape id="_x0000_i1078" type="#_x0000_t75" style="width:63pt;height:17.25pt" o:ole="">
            <v:imagedata r:id="rId109" o:title=""/>
          </v:shape>
          <o:OLEObject Type="Embed" ProgID="Equation.DSMT4" ShapeID="_x0000_i1078" DrawAspect="Content" ObjectID="_1286094455" r:id="rId110"/>
        </w:object>
      </w:r>
      <w:r>
        <w:rPr>
          <w:rtl/>
        </w:rPr>
        <w:t xml:space="preserve">  ,  </w:t>
      </w:r>
      <w:r w:rsidRPr="00A70873">
        <w:rPr>
          <w:rFonts w:hint="cs"/>
          <w:position w:val="-14"/>
          <w:rtl/>
        </w:rPr>
        <w:object w:dxaOrig="1340" w:dyaOrig="360">
          <v:shape id="_x0000_i1079" type="#_x0000_t75" style="width:66.75pt;height:18pt" o:ole="">
            <v:imagedata r:id="rId111" o:title=""/>
          </v:shape>
          <o:OLEObject Type="Embed" ProgID="Equation.DSMT4" ShapeID="_x0000_i1079" DrawAspect="Content" ObjectID="_1286094456" r:id="rId112"/>
        </w:object>
      </w:r>
      <w:r>
        <w:rPr>
          <w:rtl/>
        </w:rPr>
        <w:t xml:space="preserve">  ,  </w:t>
      </w:r>
      <w:r w:rsidRPr="00A70873">
        <w:rPr>
          <w:rFonts w:hint="cs"/>
          <w:position w:val="-14"/>
          <w:rtl/>
        </w:rPr>
        <w:object w:dxaOrig="1359" w:dyaOrig="360">
          <v:shape id="_x0000_i1080" type="#_x0000_t75" style="width:68.25pt;height:18pt" o:ole="">
            <v:imagedata r:id="rId113" o:title=""/>
          </v:shape>
          <o:OLEObject Type="Embed" ProgID="Equation.DSMT4" ShapeID="_x0000_i1080" DrawAspect="Content" ObjectID="_1286094457" r:id="rId114"/>
        </w:object>
      </w:r>
      <w:r>
        <w:rPr>
          <w:rtl/>
        </w:rPr>
        <w:t>.</w:t>
      </w:r>
      <w:r w:rsidR="00125440">
        <w:rPr>
          <w:rFonts w:hint="cs"/>
          <w:rtl/>
        </w:rPr>
        <w:tab/>
      </w:r>
    </w:p>
    <w:p w:rsidR="00A04714" w:rsidRDefault="00A04714" w:rsidP="00A04714">
      <w:pPr>
        <w:spacing w:before="120" w:line="360" w:lineRule="auto"/>
        <w:rPr>
          <w:rtl/>
        </w:rPr>
      </w:pPr>
      <w:r>
        <w:rPr>
          <w:rtl/>
        </w:rPr>
        <w:tab/>
        <w:t>מכאן</w:t>
      </w:r>
      <w:r w:rsidR="001736FE">
        <w:rPr>
          <w:rFonts w:hint="cs"/>
          <w:rtl/>
        </w:rPr>
        <w:t xml:space="preserve">          </w:t>
      </w:r>
      <w:r>
        <w:rPr>
          <w:rtl/>
        </w:rPr>
        <w:t xml:space="preserve">  </w:t>
      </w:r>
      <w:r w:rsidRPr="00DC6C6C">
        <w:rPr>
          <w:rFonts w:hint="cs"/>
          <w:position w:val="-14"/>
          <w:rtl/>
        </w:rPr>
        <w:object w:dxaOrig="1359" w:dyaOrig="360">
          <v:shape id="_x0000_i1081" type="#_x0000_t75" style="width:68.25pt;height:18pt" o:ole="">
            <v:imagedata r:id="rId115" o:title=""/>
          </v:shape>
          <o:OLEObject Type="Embed" ProgID="Equation.DSMT4" ShapeID="_x0000_i1081" DrawAspect="Content" ObjectID="_1286094458" r:id="rId116"/>
        </w:object>
      </w:r>
      <w:r>
        <w:rPr>
          <w:rtl/>
        </w:rPr>
        <w:t xml:space="preserve">  ,  </w:t>
      </w:r>
      <w:r w:rsidRPr="00DC6C6C">
        <w:rPr>
          <w:rFonts w:hint="cs"/>
          <w:position w:val="-12"/>
          <w:rtl/>
        </w:rPr>
        <w:object w:dxaOrig="920" w:dyaOrig="340">
          <v:shape id="_x0000_i1082" type="#_x0000_t75" style="width:45.75pt;height:17.25pt" o:ole="">
            <v:imagedata r:id="rId117" o:title=""/>
          </v:shape>
          <o:OLEObject Type="Embed" ProgID="Equation.DSMT4" ShapeID="_x0000_i1082" DrawAspect="Content" ObjectID="_1286094459" r:id="rId118"/>
        </w:object>
      </w:r>
      <w:r>
        <w:rPr>
          <w:rtl/>
        </w:rPr>
        <w:t xml:space="preserve">  ,  </w:t>
      </w:r>
      <w:r w:rsidRPr="00DC6C6C">
        <w:rPr>
          <w:rFonts w:hint="cs"/>
          <w:position w:val="-14"/>
          <w:rtl/>
        </w:rPr>
        <w:object w:dxaOrig="900" w:dyaOrig="360">
          <v:shape id="_x0000_i1083" type="#_x0000_t75" style="width:45pt;height:18pt" o:ole="">
            <v:imagedata r:id="rId119" o:title=""/>
          </v:shape>
          <o:OLEObject Type="Embed" ProgID="Equation.DSMT4" ShapeID="_x0000_i1083" DrawAspect="Content" ObjectID="_1286094460" r:id="rId120"/>
        </w:object>
      </w:r>
      <w:r>
        <w:rPr>
          <w:rtl/>
        </w:rPr>
        <w:t>.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ab/>
        <w:t xml:space="preserve">להשלמת שאר ערכי  </w:t>
      </w:r>
      <w:r w:rsidRPr="00EA4B89">
        <w:rPr>
          <w:rFonts w:hint="cs"/>
          <w:position w:val="-14"/>
          <w:rtl/>
        </w:rPr>
        <w:object w:dxaOrig="340" w:dyaOrig="360">
          <v:shape id="_x0000_i1084" type="#_x0000_t75" style="width:17.25pt;height:18pt" o:ole="">
            <v:imagedata r:id="rId121" o:title=""/>
          </v:shape>
          <o:OLEObject Type="Embed" ProgID="Equation.DSMT4" ShapeID="_x0000_i1084" DrawAspect="Content" ObjectID="_1286094461" r:id="rId122"/>
        </w:object>
      </w:r>
      <w:r>
        <w:rPr>
          <w:rtl/>
        </w:rPr>
        <w:t xml:space="preserve">  המבוקשים  וכהכנה להמשך,  נוכיח:  </w:t>
      </w:r>
    </w:p>
    <w:p w:rsidR="00A04714" w:rsidRDefault="00A04714" w:rsidP="00A04714">
      <w:pPr>
        <w:spacing w:line="360" w:lineRule="auto"/>
        <w:ind w:left="454"/>
        <w:rPr>
          <w:rtl/>
        </w:rPr>
      </w:pPr>
      <w:r>
        <w:rPr>
          <w:rtl/>
        </w:rPr>
        <w:t xml:space="preserve">עבור כל  </w:t>
      </w:r>
      <w:r w:rsidRPr="00DC6C6C">
        <w:rPr>
          <w:rFonts w:hint="cs"/>
          <w:position w:val="-6"/>
          <w:rtl/>
        </w:rPr>
        <w:object w:dxaOrig="580" w:dyaOrig="260">
          <v:shape id="_x0000_i1085" type="#_x0000_t75" style="width:29.25pt;height:12.75pt" o:ole="">
            <v:imagedata r:id="rId123" o:title=""/>
          </v:shape>
          <o:OLEObject Type="Embed" ProgID="Equation.DSMT4" ShapeID="_x0000_i1085" DrawAspect="Content" ObjectID="_1286094462" r:id="rId124"/>
        </w:object>
      </w:r>
      <w:r>
        <w:rPr>
          <w:rtl/>
        </w:rPr>
        <w:t xml:space="preserve">,     </w:t>
      </w:r>
      <w:r w:rsidRPr="00DC6C6C">
        <w:rPr>
          <w:rFonts w:hint="cs"/>
          <w:position w:val="-14"/>
          <w:rtl/>
        </w:rPr>
        <w:object w:dxaOrig="340" w:dyaOrig="360">
          <v:shape id="_x0000_i1086" type="#_x0000_t75" style="width:17.25pt;height:18pt" o:ole="">
            <v:imagedata r:id="rId125" o:title=""/>
          </v:shape>
          <o:OLEObject Type="Embed" ProgID="Equation.DSMT4" ShapeID="_x0000_i1086" DrawAspect="Content" ObjectID="_1286094463" r:id="rId126"/>
        </w:object>
      </w:r>
      <w:r>
        <w:rPr>
          <w:rtl/>
        </w:rPr>
        <w:t xml:space="preserve">  היא קבוצה בת איבר אחד בדיוק,  ואיבר זה הוא </w:t>
      </w:r>
      <w:r w:rsidRPr="00DC6C6C">
        <w:rPr>
          <w:rFonts w:hint="cs"/>
          <w:position w:val="-6"/>
          <w:rtl/>
        </w:rPr>
        <w:object w:dxaOrig="660" w:dyaOrig="260">
          <v:shape id="_x0000_i1087" type="#_x0000_t75" style="width:33pt;height:12.75pt" o:ole="">
            <v:imagedata r:id="rId127" o:title=""/>
          </v:shape>
          <o:OLEObject Type="Embed" ProgID="Equation.DSMT4" ShapeID="_x0000_i1087" DrawAspect="Content" ObjectID="_1286094464" r:id="rId128"/>
        </w:object>
      </w:r>
      <w:r>
        <w:rPr>
          <w:rtl/>
        </w:rPr>
        <w:t>:</w:t>
      </w:r>
    </w:p>
    <w:p w:rsidR="00A04714" w:rsidRDefault="00A04714" w:rsidP="00A04714">
      <w:pPr>
        <w:spacing w:line="360" w:lineRule="auto"/>
        <w:ind w:left="454"/>
        <w:jc w:val="center"/>
        <w:rPr>
          <w:rtl/>
        </w:rPr>
      </w:pPr>
      <w:r>
        <w:rPr>
          <w:rtl/>
        </w:rPr>
        <w:t xml:space="preserve">(*)          </w:t>
      </w:r>
      <w:r w:rsidRPr="0001693F">
        <w:rPr>
          <w:rFonts w:hint="cs"/>
          <w:position w:val="-14"/>
          <w:rtl/>
        </w:rPr>
        <w:object w:dxaOrig="1400" w:dyaOrig="360">
          <v:shape id="_x0000_i1088" type="#_x0000_t75" style="width:69.75pt;height:18pt" o:ole="">
            <v:imagedata r:id="rId129" o:title=""/>
          </v:shape>
          <o:OLEObject Type="Embed" ProgID="Equation.DSMT4" ShapeID="_x0000_i1088" DrawAspect="Content" ObjectID="_1286094465" r:id="rId130"/>
        </w:object>
      </w:r>
      <w:r>
        <w:rPr>
          <w:rtl/>
        </w:rPr>
        <w:t xml:space="preserve">     (</w:t>
      </w:r>
      <w:r w:rsidRPr="00DC6C6C">
        <w:rPr>
          <w:rFonts w:hint="cs"/>
          <w:position w:val="-6"/>
          <w:rtl/>
        </w:rPr>
        <w:object w:dxaOrig="580" w:dyaOrig="260">
          <v:shape id="_x0000_i1089" type="#_x0000_t75" style="width:29.25pt;height:12.75pt" o:ole="">
            <v:imagedata r:id="rId123" o:title=""/>
          </v:shape>
          <o:OLEObject Type="Embed" ProgID="Equation.DSMT4" ShapeID="_x0000_i1089" DrawAspect="Content" ObjectID="_1286094466" r:id="rId131"/>
        </w:object>
      </w:r>
      <w:r>
        <w:rPr>
          <w:rtl/>
        </w:rPr>
        <w:t>)</w:t>
      </w:r>
    </w:p>
    <w:p w:rsidR="00A04714" w:rsidRDefault="00A04714" w:rsidP="00A04714">
      <w:pPr>
        <w:spacing w:before="120" w:line="360" w:lineRule="auto"/>
        <w:rPr>
          <w:b/>
          <w:bCs/>
          <w:rtl/>
        </w:rPr>
      </w:pPr>
    </w:p>
    <w:p w:rsidR="00A04714" w:rsidRDefault="00A04714" w:rsidP="00A04714">
      <w:pPr>
        <w:spacing w:before="120" w:line="360" w:lineRule="auto"/>
        <w:rPr>
          <w:rtl/>
        </w:rPr>
      </w:pPr>
      <w:r w:rsidRPr="00B7734E">
        <w:rPr>
          <w:b/>
          <w:bCs/>
          <w:rtl/>
        </w:rPr>
        <w:t>הוכחה</w:t>
      </w:r>
      <w:r>
        <w:rPr>
          <w:rtl/>
        </w:rPr>
        <w:t xml:space="preserve">:  יהי </w:t>
      </w:r>
      <w:r w:rsidRPr="00DC6C6C">
        <w:rPr>
          <w:rFonts w:hint="cs"/>
          <w:position w:val="-6"/>
          <w:rtl/>
        </w:rPr>
        <w:object w:dxaOrig="580" w:dyaOrig="260">
          <v:shape id="_x0000_i1090" type="#_x0000_t75" style="width:29.25pt;height:12.75pt" o:ole="">
            <v:imagedata r:id="rId123" o:title=""/>
          </v:shape>
          <o:OLEObject Type="Embed" ProgID="Equation.DSMT4" ShapeID="_x0000_i1090" DrawAspect="Content" ObjectID="_1286094467" r:id="rId132"/>
        </w:object>
      </w:r>
      <w:r>
        <w:rPr>
          <w:rtl/>
        </w:rPr>
        <w:t>,  נחשב:</w:t>
      </w:r>
    </w:p>
    <w:p w:rsidR="00A04714" w:rsidRDefault="00A04714" w:rsidP="00A04714">
      <w:pPr>
        <w:bidi w:val="0"/>
        <w:spacing w:before="120" w:line="360" w:lineRule="auto"/>
      </w:pPr>
      <w:r w:rsidRPr="0001693F">
        <w:rPr>
          <w:position w:val="-14"/>
        </w:rPr>
        <w:object w:dxaOrig="2500" w:dyaOrig="360">
          <v:shape id="_x0000_i1091" type="#_x0000_t75" style="width:125.25pt;height:18pt" o:ole="">
            <v:imagedata r:id="rId133" o:title=""/>
          </v:shape>
          <o:OLEObject Type="Embed" ProgID="Equation.DSMT4" ShapeID="_x0000_i1091" DrawAspect="Content" ObjectID="_1286094468" r:id="rId134"/>
        </w:object>
      </w:r>
    </w:p>
    <w:p w:rsidR="00A04714" w:rsidRDefault="00A04714" w:rsidP="00A04714">
      <w:pPr>
        <w:bidi w:val="0"/>
        <w:spacing w:before="120" w:line="360" w:lineRule="auto"/>
      </w:pPr>
      <w:r w:rsidRPr="0001693F">
        <w:rPr>
          <w:position w:val="-10"/>
        </w:rPr>
        <w:object w:dxaOrig="5480" w:dyaOrig="300">
          <v:shape id="_x0000_i1092" type="#_x0000_t75" style="width:273.75pt;height:15pt" o:ole="">
            <v:imagedata r:id="rId135" o:title=""/>
          </v:shape>
          <o:OLEObject Type="Embed" ProgID="Equation.DSMT4" ShapeID="_x0000_i1092" DrawAspect="Content" ObjectID="_1286094469" r:id="rId136"/>
        </w:objec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המספרים </w:t>
      </w:r>
      <w:r w:rsidRPr="0001693F">
        <w:rPr>
          <w:rFonts w:hint="cs"/>
          <w:position w:val="-10"/>
          <w:rtl/>
        </w:rPr>
        <w:object w:dxaOrig="1140" w:dyaOrig="300">
          <v:shape id="_x0000_i1093" type="#_x0000_t75" style="width:57pt;height:15pt" o:ole="">
            <v:imagedata r:id="rId137" o:title=""/>
          </v:shape>
          <o:OLEObject Type="Embed" ProgID="Equation.DSMT4" ShapeID="_x0000_i1093" DrawAspect="Content" ObjectID="_1286094470" r:id="rId138"/>
        </w:object>
      </w:r>
      <w:r>
        <w:rPr>
          <w:rtl/>
        </w:rPr>
        <w:t xml:space="preserve">  מופיעים ב"מחוסר" וב"מחסר" ולכן אינם נמצאים בהפרש הקבוצות.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המספר היחיד שעשוי להיות שייך ל-  </w:t>
      </w:r>
      <w:r w:rsidRPr="004C5CC2">
        <w:rPr>
          <w:rFonts w:hint="cs"/>
          <w:position w:val="-14"/>
          <w:rtl/>
        </w:rPr>
        <w:object w:dxaOrig="340" w:dyaOrig="360">
          <v:shape id="_x0000_i1094" type="#_x0000_t75" style="width:17.25pt;height:18pt" o:ole="">
            <v:imagedata r:id="rId139" o:title=""/>
          </v:shape>
          <o:OLEObject Type="Embed" ProgID="Equation.DSMT4" ShapeID="_x0000_i1094" DrawAspect="Content" ObjectID="_1286094471" r:id="rId140"/>
        </w:object>
      </w:r>
      <w:r>
        <w:rPr>
          <w:rtl/>
        </w:rPr>
        <w:t xml:space="preserve"> הוא אפוא </w:t>
      </w:r>
      <w:r w:rsidRPr="0001693F">
        <w:rPr>
          <w:rFonts w:hint="cs"/>
          <w:position w:val="-6"/>
          <w:rtl/>
        </w:rPr>
        <w:object w:dxaOrig="660" w:dyaOrig="260">
          <v:shape id="_x0000_i1095" type="#_x0000_t75" style="width:33pt;height:12.75pt" o:ole="">
            <v:imagedata r:id="rId141" o:title=""/>
          </v:shape>
          <o:OLEObject Type="Embed" ProgID="Equation.DSMT4" ShapeID="_x0000_i1095" DrawAspect="Content" ObjectID="_1286094472" r:id="rId142"/>
        </w:object>
      </w:r>
      <w:r>
        <w:rPr>
          <w:rtl/>
        </w:rPr>
        <w:t xml:space="preserve"> ,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והוא נמצא שם  </w:t>
      </w:r>
      <w:r w:rsidRPr="00B7734E">
        <w:rPr>
          <w:b/>
          <w:bCs/>
          <w:rtl/>
        </w:rPr>
        <w:t>אם"ם</w:t>
      </w:r>
      <w:r>
        <w:rPr>
          <w:rtl/>
        </w:rPr>
        <w:t xml:space="preserve">  הוא </w:t>
      </w:r>
      <w:r w:rsidRPr="00B7734E">
        <w:rPr>
          <w:b/>
          <w:bCs/>
          <w:rtl/>
        </w:rPr>
        <w:t>אינו</w:t>
      </w:r>
      <w:r>
        <w:rPr>
          <w:rtl/>
        </w:rPr>
        <w:t xml:space="preserve"> נמצא בקבוצה  </w:t>
      </w:r>
      <w:r w:rsidRPr="0001693F">
        <w:rPr>
          <w:position w:val="-10"/>
        </w:rPr>
        <w:object w:dxaOrig="3320" w:dyaOrig="300">
          <v:shape id="_x0000_i1096" type="#_x0000_t75" style="width:165.75pt;height:15pt" o:ole="">
            <v:imagedata r:id="rId143" o:title=""/>
          </v:shape>
          <o:OLEObject Type="Embed" ProgID="Equation.DSMT4" ShapeID="_x0000_i1096" DrawAspect="Content" ObjectID="_1286094473" r:id="rId144"/>
        </w:object>
      </w:r>
      <w:r>
        <w:rPr>
          <w:rtl/>
        </w:rPr>
        <w:t>.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עלינו לבדוק  אפוא אם  </w:t>
      </w:r>
      <w:r w:rsidRPr="0001693F">
        <w:rPr>
          <w:rFonts w:hint="cs"/>
          <w:position w:val="-6"/>
          <w:rtl/>
        </w:rPr>
        <w:object w:dxaOrig="660" w:dyaOrig="260">
          <v:shape id="_x0000_i1097" type="#_x0000_t75" style="width:33pt;height:12.75pt" o:ole="">
            <v:imagedata r:id="rId141" o:title=""/>
          </v:shape>
          <o:OLEObject Type="Embed" ProgID="Equation.DSMT4" ShapeID="_x0000_i1097" DrawAspect="Content" ObjectID="_1286094474" r:id="rId145"/>
        </w:object>
      </w:r>
      <w:r>
        <w:rPr>
          <w:rtl/>
        </w:rPr>
        <w:t xml:space="preserve">  עשוי להיות שווה לאחד המספרים</w:t>
      </w:r>
      <w:r>
        <w:t xml:space="preserve"> </w:t>
      </w:r>
      <w:r>
        <w:rPr>
          <w:rtl/>
        </w:rPr>
        <w:t xml:space="preserve"> האלה: </w:t>
      </w:r>
      <w:r w:rsidRPr="0001693F">
        <w:rPr>
          <w:position w:val="-10"/>
        </w:rPr>
        <w:object w:dxaOrig="3159" w:dyaOrig="300">
          <v:shape id="_x0000_i1098" type="#_x0000_t75" style="width:158.25pt;height:15pt" o:ole="">
            <v:imagedata r:id="rId146" o:title=""/>
          </v:shape>
          <o:OLEObject Type="Embed" ProgID="Equation.DSMT4" ShapeID="_x0000_i1098" DrawAspect="Content" ObjectID="_1286094475" r:id="rId147"/>
        </w:object>
      </w:r>
      <w:r>
        <w:rPr>
          <w:rtl/>
        </w:rPr>
        <w:t>.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ע"י בדיקה נגלה שחלק מהשוויונות האלה אינו אפשרי כלל  </w:t>
      </w:r>
    </w:p>
    <w:p w:rsidR="00A04714" w:rsidRDefault="00A04714" w:rsidP="00A04714">
      <w:pPr>
        <w:spacing w:line="360" w:lineRule="auto"/>
        <w:ind w:left="454" w:firstLine="454"/>
        <w:rPr>
          <w:rtl/>
        </w:rPr>
      </w:pPr>
      <w:r>
        <w:rPr>
          <w:rtl/>
        </w:rPr>
        <w:t xml:space="preserve">(למשל  לא ייתכן </w:t>
      </w:r>
      <w:r w:rsidRPr="00EA4B89">
        <w:rPr>
          <w:rFonts w:hint="cs"/>
          <w:position w:val="-6"/>
          <w:rtl/>
        </w:rPr>
        <w:object w:dxaOrig="1540" w:dyaOrig="260">
          <v:shape id="_x0000_i1099" type="#_x0000_t75" style="width:77.25pt;height:12.75pt" o:ole="">
            <v:imagedata r:id="rId148" o:title=""/>
          </v:shape>
          <o:OLEObject Type="Embed" ProgID="Equation.DSMT4" ShapeID="_x0000_i1099" DrawAspect="Content" ObjectID="_1286094476" r:id="rId149"/>
        </w:object>
      </w:r>
      <w:r>
        <w:rPr>
          <w:rtl/>
        </w:rPr>
        <w:t xml:space="preserve">)  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ואחרים אפשריים אבל לא עבור טבעיים בתחום </w:t>
      </w:r>
      <w:r w:rsidRPr="00DC6C6C">
        <w:rPr>
          <w:rFonts w:hint="cs"/>
          <w:position w:val="-6"/>
          <w:rtl/>
        </w:rPr>
        <w:object w:dxaOrig="580" w:dyaOrig="260">
          <v:shape id="_x0000_i1100" type="#_x0000_t75" style="width:29.25pt;height:12.75pt" o:ole="">
            <v:imagedata r:id="rId123" o:title=""/>
          </v:shape>
          <o:OLEObject Type="Embed" ProgID="Equation.DSMT4" ShapeID="_x0000_i1100" DrawAspect="Content" ObjectID="_1286094477" r:id="rId150"/>
        </w:object>
      </w:r>
      <w:r>
        <w:rPr>
          <w:rtl/>
        </w:rPr>
        <w:t xml:space="preserve">  </w:t>
      </w:r>
    </w:p>
    <w:p w:rsidR="00A04714" w:rsidRPr="00C30C45" w:rsidRDefault="00A04714" w:rsidP="00A04714">
      <w:pPr>
        <w:spacing w:line="360" w:lineRule="auto"/>
        <w:ind w:left="454" w:firstLine="454"/>
        <w:rPr>
          <w:rtl/>
        </w:rPr>
      </w:pPr>
      <w:r>
        <w:rPr>
          <w:rtl/>
        </w:rPr>
        <w:t xml:space="preserve">(למשל  </w:t>
      </w:r>
      <w:r w:rsidRPr="00EA4B89">
        <w:rPr>
          <w:rFonts w:hint="cs"/>
          <w:position w:val="-6"/>
          <w:rtl/>
        </w:rPr>
        <w:object w:dxaOrig="1400" w:dyaOrig="260">
          <v:shape id="_x0000_i1101" type="#_x0000_t75" style="width:69.75pt;height:12.75pt" o:ole="">
            <v:imagedata r:id="rId151" o:title=""/>
          </v:shape>
          <o:OLEObject Type="Embed" ProgID="Equation.DSMT4" ShapeID="_x0000_i1101" DrawAspect="Content" ObjectID="_1286094478" r:id="rId152"/>
        </w:object>
      </w:r>
      <w:r>
        <w:rPr>
          <w:rtl/>
        </w:rPr>
        <w:t xml:space="preserve">  מתקיים רק עבור </w:t>
      </w:r>
      <w:r w:rsidRPr="00EA4B89">
        <w:rPr>
          <w:rFonts w:hint="cs"/>
          <w:position w:val="-6"/>
          <w:rtl/>
        </w:rPr>
        <w:object w:dxaOrig="540" w:dyaOrig="260">
          <v:shape id="_x0000_i1102" type="#_x0000_t75" style="width:27pt;height:12.75pt" o:ole="">
            <v:imagedata r:id="rId153" o:title=""/>
          </v:shape>
          <o:OLEObject Type="Embed" ProgID="Equation.DSMT4" ShapeID="_x0000_i1102" DrawAspect="Content" ObjectID="_1286094479" r:id="rId154"/>
        </w:object>
      </w:r>
      <w:r>
        <w:rPr>
          <w:rtl/>
        </w:rPr>
        <w:t xml:space="preserve">).   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לפיכך,  עבור  </w:t>
      </w:r>
      <w:r w:rsidRPr="00DC6C6C">
        <w:rPr>
          <w:rFonts w:hint="cs"/>
          <w:position w:val="-6"/>
          <w:rtl/>
        </w:rPr>
        <w:object w:dxaOrig="580" w:dyaOrig="260">
          <v:shape id="_x0000_i1103" type="#_x0000_t75" style="width:29.25pt;height:12.75pt" o:ole="">
            <v:imagedata r:id="rId123" o:title=""/>
          </v:shape>
          <o:OLEObject Type="Embed" ProgID="Equation.DSMT4" ShapeID="_x0000_i1103" DrawAspect="Content" ObjectID="_1286094480" r:id="rId155"/>
        </w:object>
      </w:r>
      <w:r>
        <w:rPr>
          <w:rtl/>
        </w:rPr>
        <w:t xml:space="preserve">,   </w:t>
      </w:r>
      <w:r w:rsidRPr="0001693F">
        <w:rPr>
          <w:rFonts w:hint="cs"/>
          <w:position w:val="-14"/>
          <w:rtl/>
        </w:rPr>
        <w:object w:dxaOrig="1400" w:dyaOrig="360">
          <v:shape id="_x0000_i1104" type="#_x0000_t75" style="width:69.75pt;height:18pt" o:ole="">
            <v:imagedata r:id="rId129" o:title=""/>
          </v:shape>
          <o:OLEObject Type="Embed" ProgID="Equation.DSMT4" ShapeID="_x0000_i1104" DrawAspect="Content" ObjectID="_1286094481" r:id="rId156"/>
        </w:object>
      </w:r>
      <w:r>
        <w:rPr>
          <w:rtl/>
        </w:rPr>
        <w:t xml:space="preserve"> .</w:t>
      </w:r>
    </w:p>
    <w:p w:rsidR="00A04714" w:rsidRDefault="00A04714" w:rsidP="00A04714">
      <w:pPr>
        <w:spacing w:before="240"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מהגדרת איחוד על קבוצה של אינדקסים,  התשובה היא  </w:t>
      </w:r>
      <w:r w:rsidRPr="004C5CC2">
        <w:rPr>
          <w:rFonts w:hint="cs"/>
          <w:position w:val="-10"/>
          <w:rtl/>
        </w:rPr>
        <w:object w:dxaOrig="1240" w:dyaOrig="300">
          <v:shape id="_x0000_i1105" type="#_x0000_t75" style="width:62.25pt;height:15pt" o:ole="">
            <v:imagedata r:id="rId157" o:title=""/>
          </v:shape>
          <o:OLEObject Type="Embed" ProgID="Equation.DSMT4" ShapeID="_x0000_i1105" DrawAspect="Content" ObjectID="_1286094482" r:id="rId158"/>
        </w:object>
      </w:r>
      <w:r>
        <w:rPr>
          <w:rtl/>
        </w:rPr>
        <w:t xml:space="preserve"> .</w:t>
      </w:r>
    </w:p>
    <w:p w:rsidR="00A04714" w:rsidRDefault="00A04714" w:rsidP="00A04714">
      <w:pPr>
        <w:spacing w:before="240" w:line="360" w:lineRule="auto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אין אף איבר המשותף לכל 4 הקבוצות הנתונות,  לכן החיתוך הוא </w:t>
      </w:r>
      <w:r w:rsidRPr="004C5CC2">
        <w:rPr>
          <w:rFonts w:hint="cs"/>
          <w:position w:val="-6"/>
          <w:rtl/>
        </w:rPr>
        <w:object w:dxaOrig="260" w:dyaOrig="260">
          <v:shape id="_x0000_i1106" type="#_x0000_t75" style="width:12.75pt;height:12.75pt" o:ole="">
            <v:imagedata r:id="rId159" o:title=""/>
          </v:shape>
          <o:OLEObject Type="Embed" ProgID="Equation.DSMT4" ShapeID="_x0000_i1106" DrawAspect="Content" ObjectID="_1286094483" r:id="rId160"/>
        </w:object>
      </w:r>
      <w:r>
        <w:rPr>
          <w:rtl/>
        </w:rPr>
        <w:t xml:space="preserve"> .</w:t>
      </w:r>
    </w:p>
    <w:p w:rsidR="00A04714" w:rsidRDefault="00A04714" w:rsidP="00A04714">
      <w:pPr>
        <w:spacing w:before="240" w:line="360" w:lineRule="auto"/>
        <w:rPr>
          <w:rtl/>
        </w:rPr>
      </w:pPr>
      <w:r>
        <w:rPr>
          <w:rtl/>
        </w:rPr>
        <w:t>ד.</w:t>
      </w:r>
      <w:r>
        <w:rPr>
          <w:rtl/>
        </w:rPr>
        <w:tab/>
        <w:t xml:space="preserve">נוכיח:  </w:t>
      </w:r>
      <w:r w:rsidRPr="004C5CC2">
        <w:rPr>
          <w:rFonts w:hint="cs"/>
          <w:position w:val="-28"/>
          <w:rtl/>
        </w:rPr>
        <w:object w:dxaOrig="2500" w:dyaOrig="520">
          <v:shape id="_x0000_i1107" type="#_x0000_t75" style="width:125.25pt;height:26.25pt" o:ole="">
            <v:imagedata r:id="rId161" o:title=""/>
          </v:shape>
          <o:OLEObject Type="Embed" ProgID="Equation.DSMT4" ShapeID="_x0000_i1107" DrawAspect="Content" ObjectID="_1286094484" r:id="rId162"/>
        </w:object>
      </w:r>
      <w:r>
        <w:rPr>
          <w:rtl/>
        </w:rPr>
        <w:t xml:space="preserve"> </w:t>
      </w:r>
    </w:p>
    <w:p w:rsidR="00A04714" w:rsidRDefault="00A04714" w:rsidP="00A04714">
      <w:pPr>
        <w:spacing w:line="360" w:lineRule="auto"/>
        <w:rPr>
          <w:rtl/>
        </w:rPr>
      </w:pPr>
      <w:r w:rsidRPr="00BE77A1">
        <w:rPr>
          <w:b/>
          <w:bCs/>
          <w:rtl/>
        </w:rPr>
        <w:t>הוכחה</w:t>
      </w:r>
      <w:r>
        <w:rPr>
          <w:rtl/>
        </w:rPr>
        <w:t xml:space="preserve">:   מכיוון  ש-  </w:t>
      </w:r>
      <w:r w:rsidRPr="00DC6C6C">
        <w:rPr>
          <w:rFonts w:hint="cs"/>
          <w:position w:val="-14"/>
          <w:rtl/>
        </w:rPr>
        <w:object w:dxaOrig="1359" w:dyaOrig="360">
          <v:shape id="_x0000_i1108" type="#_x0000_t75" style="width:68.25pt;height:18pt" o:ole="">
            <v:imagedata r:id="rId115" o:title=""/>
          </v:shape>
          <o:OLEObject Type="Embed" ProgID="Equation.DSMT4" ShapeID="_x0000_i1108" DrawAspect="Content" ObjectID="_1286094485" r:id="rId163"/>
        </w:object>
      </w:r>
      <w:r>
        <w:rPr>
          <w:rtl/>
        </w:rPr>
        <w:t>,  אפשר לזרוק מהאיחוד שבאגף שמאל את שתי הקבוצות האלה  (</w:t>
      </w:r>
      <w:r w:rsidRPr="00BE77A1">
        <w:rPr>
          <w:b/>
          <w:bCs/>
          <w:rtl/>
        </w:rPr>
        <w:t>מדוע</w:t>
      </w:r>
      <w:r>
        <w:rPr>
          <w:rtl/>
        </w:rPr>
        <w:t xml:space="preserve"> ? השלימו את הנימוק - לא לפי הגדרת איחוד של שתי קבוצות אלא לפי הגדרה 1.6 שהיא הרלבנטית כאן !) </w:t>
      </w:r>
      <w:r w:rsidR="00145BAB">
        <w:rPr>
          <w:rFonts w:hint="cs"/>
          <w:rtl/>
        </w:rPr>
        <w:t xml:space="preserve"> </w: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 </w:t>
      </w:r>
    </w:p>
    <w:p w:rsidR="00A04714" w:rsidRDefault="00A04714" w:rsidP="00A04714">
      <w:pPr>
        <w:bidi w:val="0"/>
        <w:spacing w:line="360" w:lineRule="auto"/>
        <w:rPr>
          <w:rtl/>
        </w:rPr>
      </w:pPr>
      <w:r>
        <w:rPr>
          <w:rtl/>
        </w:rPr>
        <w:t xml:space="preserve">     </w:t>
      </w:r>
      <w:r w:rsidRPr="004C5CC2">
        <w:rPr>
          <w:rFonts w:hint="cs"/>
          <w:position w:val="-28"/>
          <w:rtl/>
        </w:rPr>
        <w:object w:dxaOrig="1800" w:dyaOrig="520">
          <v:shape id="_x0000_i1109" type="#_x0000_t75" style="width:90pt;height:26.25pt" o:ole="">
            <v:imagedata r:id="rId164" o:title=""/>
          </v:shape>
          <o:OLEObject Type="Embed" ProgID="Equation.DSMT4" ShapeID="_x0000_i1109" DrawAspect="Content" ObjectID="_1286094486" r:id="rId165"/>
        </w:objec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מהנוסחה  (*)  שקיבלנו בפתרון סעיף  א,  </w:t>
      </w:r>
    </w:p>
    <w:p w:rsidR="00A04714" w:rsidRDefault="00A04714" w:rsidP="00A04714">
      <w:pPr>
        <w:bidi w:val="0"/>
        <w:spacing w:line="360" w:lineRule="auto"/>
      </w:pPr>
      <w:r w:rsidRPr="004C5CC2">
        <w:rPr>
          <w:rFonts w:hint="cs"/>
          <w:position w:val="-28"/>
          <w:rtl/>
        </w:rPr>
        <w:object w:dxaOrig="3340" w:dyaOrig="520">
          <v:shape id="_x0000_i1110" type="#_x0000_t75" style="width:167.25pt;height:26.25pt" o:ole="">
            <v:imagedata r:id="rId166" o:title=""/>
          </v:shape>
          <o:OLEObject Type="Embed" ProgID="Equation.DSMT4" ShapeID="_x0000_i1110" DrawAspect="Content" ObjectID="_1286094487" r:id="rId167"/>
        </w:object>
      </w:r>
    </w:p>
    <w:p w:rsidR="00A04714" w:rsidRDefault="00A04714" w:rsidP="00A04714">
      <w:pPr>
        <w:spacing w:line="360" w:lineRule="auto"/>
        <w:rPr>
          <w:rtl/>
        </w:rPr>
      </w:pPr>
      <w:r>
        <w:rPr>
          <w:rtl/>
        </w:rPr>
        <w:t xml:space="preserve">נסמן  </w:t>
      </w:r>
      <w:r w:rsidRPr="00A02903">
        <w:rPr>
          <w:rFonts w:hint="cs"/>
          <w:position w:val="-6"/>
          <w:rtl/>
        </w:rPr>
        <w:object w:dxaOrig="940" w:dyaOrig="260">
          <v:shape id="_x0000_i1111" type="#_x0000_t75" style="width:47.25pt;height:12.75pt" o:ole="">
            <v:imagedata r:id="rId168" o:title=""/>
          </v:shape>
          <o:OLEObject Type="Embed" ProgID="Equation.DSMT4" ShapeID="_x0000_i1111" DrawAspect="Content" ObjectID="_1286094488" r:id="rId169"/>
        </w:object>
      </w:r>
      <w:r>
        <w:rPr>
          <w:rtl/>
        </w:rPr>
        <w:t xml:space="preserve">  ונקבל</w:t>
      </w:r>
    </w:p>
    <w:p w:rsidR="00A04714" w:rsidRDefault="00A04714" w:rsidP="00A04714">
      <w:pPr>
        <w:bidi w:val="0"/>
        <w:spacing w:line="360" w:lineRule="auto"/>
      </w:pPr>
      <w:r w:rsidRPr="004C5CC2">
        <w:rPr>
          <w:rFonts w:hint="cs"/>
          <w:position w:val="-28"/>
          <w:rtl/>
        </w:rPr>
        <w:object w:dxaOrig="3240" w:dyaOrig="520">
          <v:shape id="_x0000_i1112" type="#_x0000_t75" style="width:162pt;height:26.25pt" o:ole="">
            <v:imagedata r:id="rId170" o:title=""/>
          </v:shape>
          <o:OLEObject Type="Embed" ProgID="Equation.DSMT4" ShapeID="_x0000_i1112" DrawAspect="Content" ObjectID="_1286094489" r:id="rId171"/>
        </w:object>
      </w:r>
    </w:p>
    <w:p w:rsidR="00D3695D" w:rsidRDefault="00D3695D" w:rsidP="007E0216">
      <w:pPr>
        <w:spacing w:line="360" w:lineRule="auto"/>
        <w:rPr>
          <w:rtl/>
        </w:rPr>
      </w:pPr>
    </w:p>
    <w:p w:rsidR="00FA586E" w:rsidRDefault="00FA586E" w:rsidP="007E0216">
      <w:pPr>
        <w:spacing w:line="360" w:lineRule="auto"/>
        <w:rPr>
          <w:rtl/>
        </w:rPr>
      </w:pPr>
    </w:p>
    <w:p w:rsidR="00FA586E" w:rsidRDefault="00FA586E" w:rsidP="007E0216">
      <w:pPr>
        <w:spacing w:line="360" w:lineRule="auto"/>
        <w:rPr>
          <w:rtl/>
        </w:rPr>
      </w:pPr>
    </w:p>
    <w:p w:rsidR="00D3695D" w:rsidRDefault="00D3695D" w:rsidP="007E0216">
      <w:pPr>
        <w:spacing w:line="360" w:lineRule="auto"/>
        <w:rPr>
          <w:rtl/>
        </w:rPr>
      </w:pPr>
    </w:p>
    <w:p w:rsidR="00D3695D" w:rsidRDefault="00D3695D" w:rsidP="00D3695D">
      <w:pPr>
        <w:spacing w:line="360" w:lineRule="auto"/>
        <w:jc w:val="right"/>
        <w:rPr>
          <w:rtl/>
        </w:rPr>
      </w:pPr>
      <w:r>
        <w:rPr>
          <w:rtl/>
        </w:rPr>
        <w:t>איתי הראבן</w:t>
      </w:r>
    </w:p>
    <w:sectPr w:rsidR="00D3695D" w:rsidSect="00172200">
      <w:footerReference w:type="default" r:id="rId172"/>
      <w:type w:val="continuous"/>
      <w:pgSz w:w="11906" w:h="16838"/>
      <w:pgMar w:top="1440" w:right="1800" w:bottom="1440" w:left="1800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C63" w:rsidRDefault="00B82C63">
      <w:r>
        <w:separator/>
      </w:r>
    </w:p>
  </w:endnote>
  <w:endnote w:type="continuationSeparator" w:id="1">
    <w:p w:rsidR="00B82C63" w:rsidRDefault="00B82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uttman Yad-Brush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40" w:rsidRDefault="001E72E5">
    <w:pPr>
      <w:pStyle w:val="a3"/>
      <w:framePr w:wrap="auto" w:vAnchor="text" w:hAnchor="margin" w:xAlign="center" w:y="1"/>
      <w:rPr>
        <w:rStyle w:val="a4"/>
        <w:rFonts w:cs="David"/>
        <w:rtl/>
      </w:rPr>
    </w:pPr>
    <w:r>
      <w:rPr>
        <w:rStyle w:val="a4"/>
        <w:rFonts w:cs="David"/>
      </w:rPr>
      <w:fldChar w:fldCharType="begin"/>
    </w:r>
    <w:r w:rsidR="00104340">
      <w:rPr>
        <w:rStyle w:val="a4"/>
        <w:rFonts w:cs="David"/>
      </w:rPr>
      <w:instrText xml:space="preserve">PAGE  </w:instrText>
    </w:r>
    <w:r>
      <w:rPr>
        <w:rStyle w:val="a4"/>
        <w:rFonts w:cs="David"/>
      </w:rPr>
      <w:fldChar w:fldCharType="separate"/>
    </w:r>
    <w:r w:rsidR="001F4BA0">
      <w:rPr>
        <w:rStyle w:val="a4"/>
        <w:rFonts w:cs="David"/>
        <w:noProof/>
        <w:rtl/>
      </w:rPr>
      <w:t>2</w:t>
    </w:r>
    <w:r>
      <w:rPr>
        <w:rStyle w:val="a4"/>
        <w:rFonts w:cs="David"/>
      </w:rPr>
      <w:fldChar w:fldCharType="end"/>
    </w:r>
  </w:p>
  <w:p w:rsidR="00104340" w:rsidRDefault="00104340">
    <w:pPr>
      <w:pStyle w:val="a3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C63" w:rsidRDefault="00B82C63">
      <w:r>
        <w:separator/>
      </w:r>
    </w:p>
  </w:footnote>
  <w:footnote w:type="continuationSeparator" w:id="1">
    <w:p w:rsidR="00B82C63" w:rsidRDefault="00B82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715C"/>
    <w:multiLevelType w:val="hybridMultilevel"/>
    <w:tmpl w:val="CC345FA8"/>
    <w:lvl w:ilvl="0" w:tplc="665A0A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264D0"/>
    <w:multiLevelType w:val="singleLevel"/>
    <w:tmpl w:val="B0A41416"/>
    <w:lvl w:ilvl="0">
      <w:start w:val="1"/>
      <w:numFmt w:val="hebrew1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54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D94"/>
    <w:rsid w:val="000B4B1F"/>
    <w:rsid w:val="000C28BE"/>
    <w:rsid w:val="000E3EC8"/>
    <w:rsid w:val="00104340"/>
    <w:rsid w:val="00125440"/>
    <w:rsid w:val="00143725"/>
    <w:rsid w:val="00145BAB"/>
    <w:rsid w:val="00152891"/>
    <w:rsid w:val="00172200"/>
    <w:rsid w:val="001736FE"/>
    <w:rsid w:val="0019258E"/>
    <w:rsid w:val="001A0D32"/>
    <w:rsid w:val="001E72E5"/>
    <w:rsid w:val="001F4BA0"/>
    <w:rsid w:val="0021320D"/>
    <w:rsid w:val="00224D94"/>
    <w:rsid w:val="002409C5"/>
    <w:rsid w:val="00297E6B"/>
    <w:rsid w:val="002F3FBC"/>
    <w:rsid w:val="002F6D8A"/>
    <w:rsid w:val="00317970"/>
    <w:rsid w:val="004A7542"/>
    <w:rsid w:val="004B51CF"/>
    <w:rsid w:val="004D6379"/>
    <w:rsid w:val="005268A5"/>
    <w:rsid w:val="005F300E"/>
    <w:rsid w:val="00635BC5"/>
    <w:rsid w:val="00647BD4"/>
    <w:rsid w:val="006C454A"/>
    <w:rsid w:val="006C66F1"/>
    <w:rsid w:val="006F0E6B"/>
    <w:rsid w:val="006F237D"/>
    <w:rsid w:val="007625FF"/>
    <w:rsid w:val="007E0216"/>
    <w:rsid w:val="00830DEA"/>
    <w:rsid w:val="008908A3"/>
    <w:rsid w:val="008D4329"/>
    <w:rsid w:val="00931B7E"/>
    <w:rsid w:val="00A00BF1"/>
    <w:rsid w:val="00A04714"/>
    <w:rsid w:val="00A10A39"/>
    <w:rsid w:val="00AA065E"/>
    <w:rsid w:val="00AE74AE"/>
    <w:rsid w:val="00B82C63"/>
    <w:rsid w:val="00C00143"/>
    <w:rsid w:val="00C514E3"/>
    <w:rsid w:val="00C64003"/>
    <w:rsid w:val="00C76EEA"/>
    <w:rsid w:val="00C82100"/>
    <w:rsid w:val="00C84C5B"/>
    <w:rsid w:val="00CD5DCB"/>
    <w:rsid w:val="00CF0898"/>
    <w:rsid w:val="00D3695D"/>
    <w:rsid w:val="00DD4F53"/>
    <w:rsid w:val="00E0773C"/>
    <w:rsid w:val="00E07E7E"/>
    <w:rsid w:val="00EB7107"/>
    <w:rsid w:val="00EC6945"/>
    <w:rsid w:val="00F119B7"/>
    <w:rsid w:val="00F16552"/>
    <w:rsid w:val="00F633CA"/>
    <w:rsid w:val="00FA586E"/>
    <w:rsid w:val="00FB3BE8"/>
    <w:rsid w:val="00FB59BE"/>
    <w:rsid w:val="00FD05C4"/>
    <w:rsid w:val="00FF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200"/>
    <w:pPr>
      <w:bidi/>
    </w:pPr>
    <w:rPr>
      <w:rFonts w:cs="David"/>
      <w:i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2200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172200"/>
    <w:rPr>
      <w:rFonts w:cs="Times New Roman"/>
    </w:rPr>
  </w:style>
  <w:style w:type="paragraph" w:styleId="a5">
    <w:name w:val="List Paragraph"/>
    <w:basedOn w:val="a"/>
    <w:uiPriority w:val="34"/>
    <w:qFormat/>
    <w:rsid w:val="00192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2.wmf"/><Relationship Id="rId170" Type="http://schemas.openxmlformats.org/officeDocument/2006/relationships/image" Target="media/image7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2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165" Type="http://schemas.openxmlformats.org/officeDocument/2006/relationships/oleObject" Target="embeddings/oleObject8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4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1011</Words>
  <Characters>5057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מתמטיקה דיסקרטית 20276</vt:lpstr>
    </vt:vector>
  </TitlesOfParts>
  <Company>האוניברסיטה הפתוחה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מתמטיקה דיסקרטית 20276</dc:title>
  <dc:subject/>
  <dc:creator>Open University</dc:creator>
  <cp:keywords/>
  <dc:description/>
  <cp:lastModifiedBy>itaiha</cp:lastModifiedBy>
  <cp:revision>18</cp:revision>
  <cp:lastPrinted>2008-10-21T09:11:00Z</cp:lastPrinted>
  <dcterms:created xsi:type="dcterms:W3CDTF">2008-07-22T20:02:00Z</dcterms:created>
  <dcterms:modified xsi:type="dcterms:W3CDTF">2008-10-21T09:13:00Z</dcterms:modified>
</cp:coreProperties>
</file>