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Layout w:type="fixed"/>
        <w:tblLook w:val="0000"/>
      </w:tblPr>
      <w:tblGrid>
        <w:gridCol w:w="4019"/>
        <w:gridCol w:w="2251"/>
        <w:gridCol w:w="2251"/>
      </w:tblGrid>
      <w:tr w:rsidR="00524ED8">
        <w:tc>
          <w:tcPr>
            <w:tcW w:w="4019" w:type="dxa"/>
          </w:tcPr>
          <w:p w:rsidR="00524ED8" w:rsidRDefault="00524ED8">
            <w:pPr>
              <w:rPr>
                <w:szCs w:val="32"/>
                <w:rtl/>
              </w:rPr>
            </w:pPr>
            <w:r>
              <w:rPr>
                <w:szCs w:val="32"/>
                <w:rtl/>
              </w:rPr>
              <w:t xml:space="preserve">מתמטיקה דיסקרטית  </w:t>
            </w:r>
            <w:r w:rsidR="00D70177">
              <w:rPr>
                <w:szCs w:val="32"/>
                <w:rtl/>
              </w:rPr>
              <w:t>20283</w:t>
            </w:r>
            <w:r>
              <w:rPr>
                <w:szCs w:val="32"/>
                <w:rtl/>
              </w:rPr>
              <w:t xml:space="preserve"> </w:t>
            </w:r>
          </w:p>
        </w:tc>
        <w:tc>
          <w:tcPr>
            <w:tcW w:w="2251" w:type="dxa"/>
          </w:tcPr>
          <w:p w:rsidR="00524ED8" w:rsidRDefault="00524ED8">
            <w:pPr>
              <w:rPr>
                <w:szCs w:val="32"/>
                <w:rtl/>
              </w:rPr>
            </w:pPr>
            <w:r>
              <w:rPr>
                <w:szCs w:val="32"/>
                <w:rtl/>
              </w:rPr>
              <w:t>פתרון ממ"ן 12</w:t>
            </w:r>
          </w:p>
        </w:tc>
        <w:tc>
          <w:tcPr>
            <w:tcW w:w="2251" w:type="dxa"/>
          </w:tcPr>
          <w:p w:rsidR="00524ED8" w:rsidRDefault="007C35E1" w:rsidP="007C35E1">
            <w:pPr>
              <w:jc w:val="right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סתיו</w:t>
            </w:r>
            <w:r w:rsidR="00524ED8">
              <w:rPr>
                <w:szCs w:val="32"/>
                <w:rtl/>
              </w:rPr>
              <w:t xml:space="preserve">  </w:t>
            </w:r>
            <w:r>
              <w:rPr>
                <w:rFonts w:hint="cs"/>
                <w:szCs w:val="32"/>
                <w:rtl/>
              </w:rPr>
              <w:t>2009א</w:t>
            </w:r>
          </w:p>
        </w:tc>
      </w:tr>
    </w:tbl>
    <w:p w:rsidR="00524ED8" w:rsidRDefault="00524ED8">
      <w:pPr>
        <w:spacing w:line="360" w:lineRule="auto"/>
        <w:rPr>
          <w:szCs w:val="32"/>
          <w:rtl/>
        </w:rPr>
      </w:pPr>
    </w:p>
    <w:p w:rsidR="00524ED8" w:rsidRDefault="00524ED8">
      <w:pPr>
        <w:spacing w:line="360" w:lineRule="auto"/>
        <w:rPr>
          <w:szCs w:val="32"/>
          <w:rtl/>
        </w:rPr>
      </w:pPr>
      <w:r>
        <w:rPr>
          <w:rFonts w:cs="Guttman Yad-Brush"/>
          <w:szCs w:val="32"/>
          <w:rtl/>
        </w:rPr>
        <w:t>תשובה 1</w:t>
      </w:r>
    </w:p>
    <w:p w:rsidR="00D03E08" w:rsidRDefault="00D03E08" w:rsidP="00D03E08">
      <w:pPr>
        <w:spacing w:line="360" w:lineRule="auto"/>
        <w:rPr>
          <w:rtl/>
        </w:rPr>
      </w:pPr>
      <w:r>
        <w:rPr>
          <w:rtl/>
        </w:rPr>
        <w:t>א.</w:t>
      </w:r>
      <w:r>
        <w:rPr>
          <w:rtl/>
        </w:rPr>
        <w:tab/>
        <w:t xml:space="preserve">הכלה בכיוון אחד:  יהי  </w:t>
      </w:r>
      <w:r>
        <w:rPr>
          <w:position w:val="-4"/>
          <w:rtl/>
        </w:rPr>
        <w:object w:dxaOrig="5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2pt" o:ole="">
            <v:imagedata r:id="rId6" o:title=""/>
          </v:shape>
          <o:OLEObject Type="Embed" ProgID="Equation.2" ShapeID="_x0000_i1025" DrawAspect="Content" ObjectID="_1286098778" r:id="rId7"/>
        </w:object>
      </w:r>
      <w:r>
        <w:rPr>
          <w:rtl/>
        </w:rPr>
        <w:t xml:space="preserve">,  נראה </w:t>
      </w:r>
      <w:r>
        <w:rPr>
          <w:rFonts w:hint="cs"/>
          <w:rtl/>
        </w:rPr>
        <w:t xml:space="preserve"> </w:t>
      </w:r>
      <w:r>
        <w:rPr>
          <w:rtl/>
        </w:rPr>
        <w:t xml:space="preserve">ש- </w:t>
      </w:r>
      <w:r>
        <w:rPr>
          <w:position w:val="-10"/>
          <w:rtl/>
        </w:rPr>
        <w:object w:dxaOrig="1219" w:dyaOrig="300">
          <v:shape id="_x0000_i1026" type="#_x0000_t75" style="width:60.75pt;height:15pt" o:ole="">
            <v:imagedata r:id="rId8" o:title=""/>
          </v:shape>
          <o:OLEObject Type="Embed" ProgID="Equation.2" ShapeID="_x0000_i1026" DrawAspect="Content" ObjectID="_1286098779" r:id="rId9"/>
        </w:object>
      </w:r>
      <w:r>
        <w:rPr>
          <w:rtl/>
        </w:rPr>
        <w:t>:</w:t>
      </w:r>
    </w:p>
    <w:p w:rsidR="00D03E08" w:rsidRDefault="00D03E08" w:rsidP="00D03E08">
      <w:pPr>
        <w:spacing w:line="360" w:lineRule="auto"/>
        <w:rPr>
          <w:rtl/>
        </w:rPr>
      </w:pPr>
      <w:r>
        <w:rPr>
          <w:rtl/>
        </w:rPr>
        <w:t xml:space="preserve">מכיוון ש- </w:t>
      </w:r>
      <w:r>
        <w:rPr>
          <w:position w:val="-4"/>
          <w:rtl/>
        </w:rPr>
        <w:object w:dxaOrig="560" w:dyaOrig="240">
          <v:shape id="_x0000_i1027" type="#_x0000_t75" style="width:27.75pt;height:12pt" o:ole="">
            <v:imagedata r:id="rId6" o:title=""/>
          </v:shape>
          <o:OLEObject Type="Embed" ProgID="Equation.2" ShapeID="_x0000_i1027" DrawAspect="Content" ObjectID="_1286098780" r:id="rId10"/>
        </w:object>
      </w:r>
      <w:r>
        <w:rPr>
          <w:rtl/>
        </w:rPr>
        <w:t xml:space="preserve">, אז מהגדרת מכפלה קרטזית, </w:t>
      </w:r>
      <w:r>
        <w:rPr>
          <w:position w:val="-10"/>
          <w:rtl/>
        </w:rPr>
        <w:object w:dxaOrig="1280" w:dyaOrig="300">
          <v:shape id="_x0000_i1028" type="#_x0000_t75" style="width:63.75pt;height:15pt" o:ole="">
            <v:imagedata r:id="rId11" o:title=""/>
          </v:shape>
          <o:OLEObject Type="Embed" ProgID="Equation.2" ShapeID="_x0000_i1028" DrawAspect="Content" ObjectID="_1286098781" r:id="rId12"/>
        </w:object>
      </w:r>
      <w:r>
        <w:rPr>
          <w:rtl/>
        </w:rPr>
        <w:t>.  מכאן ומהנתון בשאלה:</w:t>
      </w:r>
    </w:p>
    <w:p w:rsidR="00D03E08" w:rsidRDefault="00D03E08" w:rsidP="00D03E08">
      <w:pPr>
        <w:spacing w:line="360" w:lineRule="auto"/>
        <w:rPr>
          <w:rtl/>
        </w:rPr>
      </w:pPr>
      <w:r>
        <w:rPr>
          <w:position w:val="-10"/>
          <w:rtl/>
        </w:rPr>
        <w:object w:dxaOrig="2380" w:dyaOrig="300">
          <v:shape id="_x0000_i1029" type="#_x0000_t75" style="width:119.25pt;height:15pt" o:ole="">
            <v:imagedata r:id="rId13" o:title=""/>
          </v:shape>
          <o:OLEObject Type="Embed" ProgID="Equation.2" ShapeID="_x0000_i1029" DrawAspect="Content" ObjectID="_1286098782" r:id="rId14"/>
        </w:object>
      </w:r>
      <w:r>
        <w:rPr>
          <w:rtl/>
        </w:rPr>
        <w:t xml:space="preserve">.    מהגדרת איחוד , </w:t>
      </w:r>
      <w:r>
        <w:rPr>
          <w:position w:val="-10"/>
          <w:rtl/>
        </w:rPr>
        <w:object w:dxaOrig="1460" w:dyaOrig="300">
          <v:shape id="_x0000_i1030" type="#_x0000_t75" style="width:72.75pt;height:15pt" o:ole="">
            <v:imagedata r:id="rId15" o:title=""/>
          </v:shape>
          <o:OLEObject Type="Embed" ProgID="Equation.2" ShapeID="_x0000_i1030" DrawAspect="Content" ObjectID="_1286098783" r:id="rId16"/>
        </w:object>
      </w:r>
      <w:r>
        <w:rPr>
          <w:rtl/>
        </w:rPr>
        <w:t xml:space="preserve"> או  </w:t>
      </w:r>
      <w:r>
        <w:rPr>
          <w:position w:val="-10"/>
          <w:rtl/>
        </w:rPr>
        <w:object w:dxaOrig="1460" w:dyaOrig="300">
          <v:shape id="_x0000_i1031" type="#_x0000_t75" style="width:72.75pt;height:15pt" o:ole="">
            <v:imagedata r:id="rId17" o:title=""/>
          </v:shape>
          <o:OLEObject Type="Embed" ProgID="Equation.2" ShapeID="_x0000_i1031" DrawAspect="Content" ObjectID="_1286098784" r:id="rId18"/>
        </w:object>
      </w:r>
      <w:r>
        <w:rPr>
          <w:rtl/>
        </w:rPr>
        <w:t>.</w:t>
      </w:r>
    </w:p>
    <w:p w:rsidR="00D03E08" w:rsidRDefault="00D03E08" w:rsidP="00D03E08">
      <w:pPr>
        <w:spacing w:line="360" w:lineRule="auto"/>
        <w:rPr>
          <w:rtl/>
        </w:rPr>
      </w:pPr>
      <w:r>
        <w:rPr>
          <w:rtl/>
        </w:rPr>
        <w:t xml:space="preserve">בכל מקרה, מהגדרת מכפלה מקבלים  </w:t>
      </w:r>
      <w:r>
        <w:rPr>
          <w:position w:val="-4"/>
          <w:rtl/>
        </w:rPr>
        <w:object w:dxaOrig="580" w:dyaOrig="240">
          <v:shape id="_x0000_i1032" type="#_x0000_t75" style="width:29.25pt;height:12pt" o:ole="">
            <v:imagedata r:id="rId19" o:title=""/>
          </v:shape>
          <o:OLEObject Type="Embed" ProgID="Equation.2" ShapeID="_x0000_i1032" DrawAspect="Content" ObjectID="_1286098785" r:id="rId20"/>
        </w:object>
      </w:r>
      <w:r>
        <w:rPr>
          <w:rtl/>
        </w:rPr>
        <w:t xml:space="preserve"> וגם  </w:t>
      </w:r>
      <w:r>
        <w:rPr>
          <w:position w:val="-4"/>
          <w:rtl/>
        </w:rPr>
        <w:object w:dxaOrig="560" w:dyaOrig="240">
          <v:shape id="_x0000_i1033" type="#_x0000_t75" style="width:27.75pt;height:12pt" o:ole="">
            <v:imagedata r:id="rId21" o:title=""/>
          </v:shape>
          <o:OLEObject Type="Embed" ProgID="Equation.2" ShapeID="_x0000_i1033" DrawAspect="Content" ObjectID="_1286098786" r:id="rId22"/>
        </w:object>
      </w:r>
      <w:r>
        <w:rPr>
          <w:rtl/>
        </w:rPr>
        <w:t xml:space="preserve">.    לפיכך  </w:t>
      </w:r>
      <w:r>
        <w:rPr>
          <w:position w:val="-8"/>
          <w:rtl/>
        </w:rPr>
        <w:object w:dxaOrig="880" w:dyaOrig="279">
          <v:shape id="_x0000_i1034" type="#_x0000_t75" style="width:44.25pt;height:14.25pt" o:ole="">
            <v:imagedata r:id="rId23" o:title=""/>
          </v:shape>
          <o:OLEObject Type="Embed" ProgID="Equation.2" ShapeID="_x0000_i1034" DrawAspect="Content" ObjectID="_1286098787" r:id="rId24"/>
        </w:object>
      </w:r>
      <w:r>
        <w:rPr>
          <w:rtl/>
        </w:rPr>
        <w:t>.</w:t>
      </w:r>
    </w:p>
    <w:p w:rsidR="00D03E08" w:rsidRDefault="00D03E08" w:rsidP="00D03E08">
      <w:pPr>
        <w:spacing w:line="360" w:lineRule="auto"/>
        <w:rPr>
          <w:rtl/>
        </w:rPr>
      </w:pPr>
      <w:r>
        <w:rPr>
          <w:rtl/>
        </w:rPr>
        <w:t xml:space="preserve">הכלה בכיוון שני:  יהי  </w:t>
      </w:r>
      <w:r>
        <w:rPr>
          <w:position w:val="-4"/>
          <w:rtl/>
        </w:rPr>
        <w:object w:dxaOrig="580" w:dyaOrig="240">
          <v:shape id="_x0000_i1035" type="#_x0000_t75" style="width:29.25pt;height:12pt" o:ole="">
            <v:imagedata r:id="rId19" o:title=""/>
          </v:shape>
          <o:OLEObject Type="Embed" ProgID="Equation.2" ShapeID="_x0000_i1035" DrawAspect="Content" ObjectID="_1286098788" r:id="rId25"/>
        </w:object>
      </w:r>
      <w:r>
        <w:rPr>
          <w:rtl/>
        </w:rPr>
        <w:t xml:space="preserve">, נראה ש-  </w:t>
      </w:r>
      <w:r>
        <w:rPr>
          <w:position w:val="-4"/>
          <w:rtl/>
        </w:rPr>
        <w:object w:dxaOrig="560" w:dyaOrig="240">
          <v:shape id="_x0000_i1036" type="#_x0000_t75" style="width:27.75pt;height:12pt" o:ole="">
            <v:imagedata r:id="rId6" o:title=""/>
          </v:shape>
          <o:OLEObject Type="Embed" ProgID="Equation.2" ShapeID="_x0000_i1036" DrawAspect="Content" ObjectID="_1286098789" r:id="rId26"/>
        </w:object>
      </w:r>
      <w:r>
        <w:rPr>
          <w:rtl/>
        </w:rPr>
        <w:t>:</w:t>
      </w:r>
    </w:p>
    <w:p w:rsidR="00D03E08" w:rsidRDefault="00D03E08" w:rsidP="00D03E08">
      <w:pPr>
        <w:spacing w:line="360" w:lineRule="auto"/>
        <w:rPr>
          <w:rtl/>
        </w:rPr>
      </w:pPr>
      <w:r w:rsidRPr="00D56E2E">
        <w:rPr>
          <w:b/>
          <w:bCs/>
          <w:rtl/>
        </w:rPr>
        <w:t xml:space="preserve">מכיוון שנתון ש- </w:t>
      </w:r>
      <w:r w:rsidRPr="00D56E2E">
        <w:rPr>
          <w:b/>
          <w:bCs/>
        </w:rPr>
        <w:t>B</w:t>
      </w:r>
      <w:r w:rsidRPr="00D56E2E">
        <w:rPr>
          <w:b/>
          <w:bCs/>
          <w:rtl/>
        </w:rPr>
        <w:t xml:space="preserve"> אינה ריקה</w:t>
      </w:r>
      <w:r>
        <w:rPr>
          <w:rtl/>
        </w:rPr>
        <w:t xml:space="preserve">,  יהי  </w:t>
      </w:r>
      <w:r>
        <w:rPr>
          <w:position w:val="-10"/>
          <w:rtl/>
        </w:rPr>
        <w:object w:dxaOrig="580" w:dyaOrig="300">
          <v:shape id="_x0000_i1037" type="#_x0000_t75" style="width:29.25pt;height:15pt" o:ole="">
            <v:imagedata r:id="rId27" o:title=""/>
          </v:shape>
          <o:OLEObject Type="Embed" ProgID="Equation.2" ShapeID="_x0000_i1037" DrawAspect="Content" ObjectID="_1286098790" r:id="rId28"/>
        </w:object>
      </w:r>
      <w:r>
        <w:rPr>
          <w:rtl/>
        </w:rPr>
        <w:t xml:space="preserve">.   אז </w:t>
      </w:r>
      <w:r>
        <w:rPr>
          <w:position w:val="-10"/>
          <w:rtl/>
        </w:rPr>
        <w:object w:dxaOrig="1460" w:dyaOrig="300">
          <v:shape id="_x0000_i1038" type="#_x0000_t75" style="width:72.75pt;height:15pt" o:ole="">
            <v:imagedata r:id="rId29" o:title=""/>
          </v:shape>
          <o:OLEObject Type="Embed" ProgID="Equation.2" ShapeID="_x0000_i1038" DrawAspect="Content" ObjectID="_1286098791" r:id="rId30"/>
        </w:object>
      </w:r>
      <w:r>
        <w:rPr>
          <w:rtl/>
        </w:rPr>
        <w:t xml:space="preserve">, לכן מהגדרת איחוד, </w:t>
      </w:r>
    </w:p>
    <w:p w:rsidR="00D03E08" w:rsidRDefault="00D03E08" w:rsidP="00D03E08">
      <w:pPr>
        <w:spacing w:line="360" w:lineRule="auto"/>
        <w:rPr>
          <w:rtl/>
        </w:rPr>
      </w:pPr>
      <w:r>
        <w:rPr>
          <w:position w:val="-10"/>
          <w:rtl/>
        </w:rPr>
        <w:object w:dxaOrig="2380" w:dyaOrig="300">
          <v:shape id="_x0000_i1039" type="#_x0000_t75" style="width:119.25pt;height:15pt" o:ole="">
            <v:imagedata r:id="rId31" o:title=""/>
          </v:shape>
          <o:OLEObject Type="Embed" ProgID="Equation.2" ShapeID="_x0000_i1039" DrawAspect="Content" ObjectID="_1286098792" r:id="rId32"/>
        </w:object>
      </w:r>
      <w:r>
        <w:rPr>
          <w:rtl/>
        </w:rPr>
        <w:t xml:space="preserve">.   מכאן ומהנתון בשאלה, </w:t>
      </w:r>
      <w:r>
        <w:rPr>
          <w:position w:val="-10"/>
          <w:rtl/>
        </w:rPr>
        <w:object w:dxaOrig="1300" w:dyaOrig="300">
          <v:shape id="_x0000_i1040" type="#_x0000_t75" style="width:65.25pt;height:15pt" o:ole="">
            <v:imagedata r:id="rId33" o:title=""/>
          </v:shape>
          <o:OLEObject Type="Embed" ProgID="Equation.2" ShapeID="_x0000_i1040" DrawAspect="Content" ObjectID="_1286098793" r:id="rId34"/>
        </w:object>
      </w:r>
      <w:r>
        <w:rPr>
          <w:rtl/>
        </w:rPr>
        <w:t xml:space="preserve">, ולפי הגדרת מכפלה  </w:t>
      </w:r>
    </w:p>
    <w:p w:rsidR="00D03E08" w:rsidRDefault="00D03E08" w:rsidP="00D03E08">
      <w:pPr>
        <w:spacing w:line="360" w:lineRule="auto"/>
        <w:rPr>
          <w:rtl/>
        </w:rPr>
      </w:pPr>
      <w:r>
        <w:rPr>
          <w:rtl/>
        </w:rPr>
        <w:t xml:space="preserve">בפרט  </w:t>
      </w:r>
      <w:r>
        <w:rPr>
          <w:position w:val="-4"/>
          <w:rtl/>
        </w:rPr>
        <w:object w:dxaOrig="560" w:dyaOrig="240">
          <v:shape id="_x0000_i1041" type="#_x0000_t75" style="width:27.75pt;height:12pt" o:ole="">
            <v:imagedata r:id="rId6" o:title=""/>
          </v:shape>
          <o:OLEObject Type="Embed" ProgID="Equation.2" ShapeID="_x0000_i1041" DrawAspect="Content" ObjectID="_1286098794" r:id="rId35"/>
        </w:object>
      </w:r>
      <w:r>
        <w:rPr>
          <w:rtl/>
        </w:rPr>
        <w:t xml:space="preserve">.     ההוכחה עבור  </w:t>
      </w:r>
      <w:r>
        <w:t>B</w:t>
      </w:r>
      <w:r>
        <w:rPr>
          <w:rtl/>
        </w:rPr>
        <w:t xml:space="preserve"> - בדומה.     לפיכך  </w:t>
      </w:r>
      <w:r>
        <w:rPr>
          <w:position w:val="-8"/>
          <w:rtl/>
        </w:rPr>
        <w:object w:dxaOrig="859" w:dyaOrig="279">
          <v:shape id="_x0000_i1042" type="#_x0000_t75" style="width:42.75pt;height:14.25pt" o:ole="">
            <v:imagedata r:id="rId36" o:title=""/>
          </v:shape>
          <o:OLEObject Type="Embed" ProgID="Equation.2" ShapeID="_x0000_i1042" DrawAspect="Content" ObjectID="_1286098795" r:id="rId37"/>
        </w:object>
      </w:r>
      <w:r>
        <w:rPr>
          <w:rtl/>
        </w:rPr>
        <w:t>.</w:t>
      </w:r>
    </w:p>
    <w:p w:rsidR="00D03E08" w:rsidRDefault="00D03E08" w:rsidP="00D03E08">
      <w:pPr>
        <w:spacing w:line="360" w:lineRule="auto"/>
        <w:rPr>
          <w:rtl/>
        </w:rPr>
      </w:pPr>
      <w:r>
        <w:rPr>
          <w:rtl/>
        </w:rPr>
        <w:t xml:space="preserve">משני הכיוונים  מתקבל השוויון המבוקש. </w:t>
      </w:r>
    </w:p>
    <w:p w:rsidR="00D03E08" w:rsidRDefault="00D03E08" w:rsidP="00D03E08">
      <w:pPr>
        <w:spacing w:line="360" w:lineRule="auto"/>
        <w:rPr>
          <w:rtl/>
        </w:rPr>
      </w:pPr>
      <w:r>
        <w:rPr>
          <w:b/>
          <w:bCs/>
          <w:rtl/>
        </w:rPr>
        <w:t xml:space="preserve">הערה:  </w:t>
      </w:r>
      <w:r>
        <w:rPr>
          <w:rtl/>
        </w:rPr>
        <w:t xml:space="preserve">ההנחה בשאלה כי </w:t>
      </w:r>
      <w:r>
        <w:rPr>
          <w:position w:val="-8"/>
          <w:rtl/>
        </w:rPr>
        <w:object w:dxaOrig="460" w:dyaOrig="279">
          <v:shape id="_x0000_i1043" type="#_x0000_t75" style="width:23.25pt;height:14.25pt" o:ole="">
            <v:imagedata r:id="rId38" o:title=""/>
          </v:shape>
          <o:OLEObject Type="Embed" ProgID="Equation.2" ShapeID="_x0000_i1043" DrawAspect="Content" ObjectID="_1286098796" r:id="rId39"/>
        </w:object>
      </w:r>
      <w:r>
        <w:rPr>
          <w:rtl/>
        </w:rPr>
        <w:t xml:space="preserve">אינן ריקות היא חיונית:  אם למשל  </w:t>
      </w:r>
      <w:r>
        <w:rPr>
          <w:position w:val="-6"/>
          <w:rtl/>
        </w:rPr>
        <w:object w:dxaOrig="999" w:dyaOrig="260">
          <v:shape id="_x0000_i1044" type="#_x0000_t75" style="width:50.25pt;height:12.75pt" o:ole="">
            <v:imagedata r:id="rId40" o:title=""/>
          </v:shape>
          <o:OLEObject Type="Embed" ProgID="Equation.2" ShapeID="_x0000_i1044" DrawAspect="Content" ObjectID="_1286098797" r:id="rId41"/>
        </w:object>
      </w:r>
      <w:r>
        <w:rPr>
          <w:rtl/>
        </w:rPr>
        <w:t xml:space="preserve"> אז </w:t>
      </w:r>
      <w:r>
        <w:rPr>
          <w:b/>
          <w:bCs/>
          <w:rtl/>
        </w:rPr>
        <w:t>לכל</w:t>
      </w:r>
      <w:r>
        <w:rPr>
          <w:rtl/>
        </w:rPr>
        <w:t xml:space="preserve"> </w:t>
      </w:r>
    </w:p>
    <w:p w:rsidR="00D03E08" w:rsidRDefault="00D03E08" w:rsidP="00D03E08">
      <w:pPr>
        <w:spacing w:line="360" w:lineRule="auto"/>
        <w:rPr>
          <w:rtl/>
        </w:rPr>
      </w:pPr>
      <w:r>
        <w:rPr>
          <w:rtl/>
        </w:rPr>
        <w:t xml:space="preserve">קבוצה  </w:t>
      </w:r>
      <w:r>
        <w:t>B</w:t>
      </w:r>
      <w:r>
        <w:rPr>
          <w:rtl/>
        </w:rPr>
        <w:t xml:space="preserve"> יתקיים:     </w:t>
      </w:r>
      <w:r>
        <w:rPr>
          <w:position w:val="-10"/>
          <w:rtl/>
        </w:rPr>
        <w:object w:dxaOrig="2860" w:dyaOrig="300">
          <v:shape id="_x0000_i1045" type="#_x0000_t75" style="width:143.25pt;height:15pt" o:ole="">
            <v:imagedata r:id="rId42" o:title=""/>
          </v:shape>
          <o:OLEObject Type="Embed" ProgID="Equation.2" ShapeID="_x0000_i1045" DrawAspect="Content" ObjectID="_1286098798" r:id="rId43"/>
        </w:object>
      </w:r>
      <w:r>
        <w:rPr>
          <w:rtl/>
        </w:rPr>
        <w:t xml:space="preserve"> ,   כלומר הטענה </w:t>
      </w:r>
      <w:r w:rsidRPr="00866FE9">
        <w:rPr>
          <w:b/>
          <w:bCs/>
          <w:rtl/>
        </w:rPr>
        <w:t>אינה נכונה</w:t>
      </w:r>
      <w:r>
        <w:rPr>
          <w:rtl/>
        </w:rPr>
        <w:t xml:space="preserve"> במקרה זה !</w:t>
      </w:r>
    </w:p>
    <w:p w:rsidR="00D03E08" w:rsidRDefault="00D03E08" w:rsidP="00D03E08">
      <w:pPr>
        <w:spacing w:line="360" w:lineRule="auto"/>
        <w:rPr>
          <w:rtl/>
        </w:rPr>
      </w:pPr>
      <w:r>
        <w:rPr>
          <w:rtl/>
        </w:rPr>
        <w:t xml:space="preserve">יש לשים לב שאכן אנו משתמשים בהוכחה בהנחה ששתי הקבוצות אינן ריקות, אחרת יסתבר ש"הוכחנו" טענה שאינה נכונה !    זו הסיבה לכך שהוכחת הכיוון השני נוסחה בזהירות, ולא "במכה אחת" עבור  </w:t>
      </w:r>
      <w:r>
        <w:t>A</w:t>
      </w:r>
      <w:r>
        <w:rPr>
          <w:rtl/>
        </w:rPr>
        <w:t xml:space="preserve">  ו- </w:t>
      </w:r>
      <w:r>
        <w:t>B</w:t>
      </w:r>
      <w:r>
        <w:rPr>
          <w:rtl/>
        </w:rPr>
        <w:t>.</w:t>
      </w:r>
    </w:p>
    <w:p w:rsidR="00D03E08" w:rsidRDefault="00D03E08" w:rsidP="00D03E08">
      <w:pPr>
        <w:spacing w:before="240" w:line="360" w:lineRule="auto"/>
        <w:rPr>
          <w:rtl/>
        </w:rPr>
      </w:pPr>
      <w:r>
        <w:rPr>
          <w:rtl/>
        </w:rPr>
        <w:t xml:space="preserve"> ב.</w:t>
      </w:r>
      <w:r>
        <w:rPr>
          <w:rtl/>
        </w:rPr>
        <w:tab/>
        <w:t>לא נכון. דוגמא נגדית "</w:t>
      </w:r>
      <w:r>
        <w:rPr>
          <w:rFonts w:hint="cs"/>
          <w:rtl/>
        </w:rPr>
        <w:t>קטנה</w:t>
      </w:r>
      <w:r>
        <w:rPr>
          <w:rtl/>
        </w:rPr>
        <w:t xml:space="preserve">":   </w:t>
      </w:r>
      <w:r>
        <w:rPr>
          <w:position w:val="-10"/>
          <w:rtl/>
        </w:rPr>
        <w:object w:dxaOrig="1120" w:dyaOrig="300">
          <v:shape id="_x0000_i1046" type="#_x0000_t75" style="width:56.25pt;height:15pt" o:ole="">
            <v:imagedata r:id="rId44" o:title=""/>
          </v:shape>
          <o:OLEObject Type="Embed" ProgID="Equation.2" ShapeID="_x0000_i1046" DrawAspect="Content" ObjectID="_1286098799" r:id="rId45"/>
        </w:object>
      </w:r>
      <w:r>
        <w:rPr>
          <w:rtl/>
        </w:rPr>
        <w:t xml:space="preserve"> ,  </w:t>
      </w:r>
      <w:r>
        <w:rPr>
          <w:position w:val="-6"/>
          <w:rtl/>
        </w:rPr>
        <w:object w:dxaOrig="639" w:dyaOrig="260">
          <v:shape id="_x0000_i1047" type="#_x0000_t75" style="width:32.25pt;height:12.75pt" o:ole="">
            <v:imagedata r:id="rId46" o:title=""/>
          </v:shape>
          <o:OLEObject Type="Embed" ProgID="Equation.2" ShapeID="_x0000_i1047" DrawAspect="Content" ObjectID="_1286098800" r:id="rId47"/>
        </w:object>
      </w:r>
      <w:r>
        <w:rPr>
          <w:rtl/>
        </w:rPr>
        <w:t xml:space="preserve"> (השלימו הפרטים !).</w:t>
      </w:r>
    </w:p>
    <w:p w:rsidR="00D03E08" w:rsidRDefault="00D03E08" w:rsidP="00D03E08">
      <w:pPr>
        <w:spacing w:line="360" w:lineRule="auto"/>
        <w:rPr>
          <w:rtl/>
        </w:rPr>
      </w:pPr>
      <w:r>
        <w:rPr>
          <w:rtl/>
        </w:rPr>
        <w:t xml:space="preserve">קל גם לתת דוגמאות שבהן  </w:t>
      </w:r>
      <w:r>
        <w:t>C</w:t>
      </w:r>
      <w:r>
        <w:rPr>
          <w:rtl/>
        </w:rPr>
        <w:t xml:space="preserve"> אינה ריקה.</w:t>
      </w:r>
      <w:r>
        <w:rPr>
          <w:rFonts w:hint="cs"/>
          <w:rtl/>
        </w:rPr>
        <w:t xml:space="preserve">  </w:t>
      </w:r>
      <w:r>
        <w:rPr>
          <w:rtl/>
        </w:rPr>
        <w:br/>
      </w:r>
      <w:r>
        <w:rPr>
          <w:rFonts w:hint="cs"/>
          <w:rtl/>
        </w:rPr>
        <w:t>ראו גם אתר הקורס,  שאלוני רב-ברירה,  שאלון "תורת הקבוצות - יחסים",  שאלה  2.</w:t>
      </w:r>
    </w:p>
    <w:p w:rsidR="001313FF" w:rsidRDefault="001313FF">
      <w:pPr>
        <w:spacing w:line="360" w:lineRule="auto"/>
        <w:rPr>
          <w:rtl/>
        </w:rPr>
      </w:pPr>
    </w:p>
    <w:p w:rsidR="00524ED8" w:rsidRDefault="00524ED8">
      <w:pPr>
        <w:spacing w:line="360" w:lineRule="auto"/>
        <w:rPr>
          <w:rtl/>
        </w:rPr>
      </w:pPr>
      <w:r>
        <w:rPr>
          <w:rtl/>
        </w:rPr>
        <w:t xml:space="preserve">    </w:t>
      </w:r>
    </w:p>
    <w:p w:rsidR="004D66C9" w:rsidRDefault="00524ED8" w:rsidP="00E84386">
      <w:pPr>
        <w:spacing w:line="360" w:lineRule="auto"/>
        <w:rPr>
          <w:rtl/>
        </w:rPr>
      </w:pPr>
      <w:r>
        <w:rPr>
          <w:rFonts w:cs="Guttman Yad-Brush"/>
          <w:szCs w:val="32"/>
          <w:rtl/>
        </w:rPr>
        <w:t>תשובה 2</w:t>
      </w:r>
      <w:r w:rsidR="004D66C9">
        <w:rPr>
          <w:rFonts w:cs="Guttman Yad-Brush"/>
          <w:szCs w:val="32"/>
          <w:rtl/>
        </w:rPr>
        <w:t xml:space="preserve"> </w:t>
      </w:r>
    </w:p>
    <w:p w:rsidR="00122636" w:rsidRDefault="001414B1" w:rsidP="001414B1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לא.   דוגמא נגדית: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∅, </m:t>
            </m:r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 xml:space="preserve">  אבל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,∅ </m:t>
            </m:r>
          </m:e>
        </m:d>
        <m:r>
          <w:rPr>
            <w:rFonts w:ascii="Cambria Math" w:hAnsi="Cambria Math"/>
          </w:rPr>
          <m:t>∉R</m:t>
        </m:r>
      </m:oMath>
      <w:r w:rsidR="00EA2E31">
        <w:rPr>
          <w:rFonts w:hint="cs"/>
          <w:rtl/>
        </w:rPr>
        <w:t xml:space="preserve">     (מדוע</w:t>
      </w:r>
      <w:r>
        <w:rPr>
          <w:rFonts w:hint="cs"/>
          <w:rtl/>
        </w:rPr>
        <w:t>?)</w:t>
      </w:r>
    </w:p>
    <w:p w:rsidR="001414B1" w:rsidRDefault="001414B1" w:rsidP="001414B1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לא.   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m:rPr>
                <m:sty m:val="b"/>
              </m:rPr>
              <w:rPr>
                <w:rFonts w:ascii="Cambria Math" w:hAnsi="Cambria Math"/>
              </w:rPr>
              <m:t>}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 xml:space="preserve">   וגם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</w:rPr>
              <m:t>}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cs"/>
          <w:rtl/>
        </w:rPr>
        <w:t xml:space="preserve">  אבל  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≠{2}</m:t>
        </m:r>
      </m:oMath>
      <w:r w:rsidR="00232220">
        <w:rPr>
          <w:rFonts w:hint="cs"/>
          <w:rtl/>
        </w:rPr>
        <w:t xml:space="preserve">  .</w:t>
      </w:r>
    </w:p>
    <w:p w:rsidR="00232220" w:rsidRDefault="00EA32C6" w:rsidP="00EA32C6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 xml:space="preserve">נכון.    הוכחה:  נניח בשלילה ש-  </w:t>
      </w:r>
      <w:r>
        <w:rPr>
          <w:rFonts w:hint="cs"/>
        </w:rPr>
        <w:t>X</w:t>
      </w:r>
      <w:r>
        <w:rPr>
          <w:rFonts w:hint="cs"/>
          <w:rtl/>
        </w:rPr>
        <w:t xml:space="preserve">  אינה אינסופית,  משמע  </w:t>
      </w:r>
      <w:r>
        <w:rPr>
          <w:rFonts w:hint="cs"/>
        </w:rPr>
        <w:t>X</w:t>
      </w:r>
      <w:r w:rsidR="00885CDD">
        <w:rPr>
          <w:rFonts w:hint="cs"/>
          <w:rtl/>
        </w:rPr>
        <w:t xml:space="preserve"> </w:t>
      </w:r>
      <w:r>
        <w:rPr>
          <w:rFonts w:hint="cs"/>
          <w:rtl/>
        </w:rPr>
        <w:t>היא קבוצה סופית.</w:t>
      </w:r>
    </w:p>
    <w:p w:rsidR="00387637" w:rsidRDefault="00387637" w:rsidP="00B3742D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ab/>
        <w:t xml:space="preserve">נראה את </w:t>
      </w:r>
      <w:r w:rsidRPr="00387637">
        <w:rPr>
          <w:rFonts w:hint="cs"/>
          <w:b/>
          <w:bCs/>
          <w:i w:val="0"/>
          <w:iCs/>
          <w:rtl/>
        </w:rPr>
        <w:t xml:space="preserve"> </w:t>
      </w:r>
      <w:r w:rsidRPr="00387637">
        <w:rPr>
          <w:rFonts w:hint="cs"/>
          <w:b/>
          <w:bCs/>
          <w:i w:val="0"/>
          <w:iCs/>
        </w:rPr>
        <w:t>N</w:t>
      </w:r>
      <w:r>
        <w:rPr>
          <w:rFonts w:hint="cs"/>
          <w:rtl/>
        </w:rPr>
        <w:t xml:space="preserve">  כקבוצה אוניברסלית בדיון זה</w:t>
      </w:r>
      <w:r w:rsidR="00B3742D">
        <w:rPr>
          <w:rFonts w:hint="cs"/>
          <w:rtl/>
        </w:rPr>
        <w:t xml:space="preserve"> (אפשרי כי כל הקבוצות שבדיון חלקיות ל- </w:t>
      </w:r>
      <w:r w:rsidR="00B3742D" w:rsidRPr="00B3742D">
        <w:rPr>
          <w:rFonts w:hint="cs"/>
          <w:b/>
          <w:bCs/>
          <w:i w:val="0"/>
          <w:iCs/>
        </w:rPr>
        <w:t>N</w:t>
      </w:r>
      <w:r w:rsidR="00B3742D">
        <w:rPr>
          <w:rFonts w:hint="cs"/>
          <w:rtl/>
        </w:rPr>
        <w:t xml:space="preserve"> )</w:t>
      </w:r>
      <w:r>
        <w:rPr>
          <w:rFonts w:hint="cs"/>
          <w:rtl/>
        </w:rPr>
        <w:t xml:space="preserve">.     </w:t>
      </w:r>
    </w:p>
    <w:p w:rsidR="00387637" w:rsidRDefault="00387637" w:rsidP="00387637">
      <w:pPr>
        <w:spacing w:line="360" w:lineRule="auto"/>
        <w:ind w:firstLine="454"/>
        <w:rPr>
          <w:rFonts w:hint="cs"/>
          <w:i w:val="0"/>
          <w:rtl/>
        </w:rPr>
      </w:pPr>
      <w:r>
        <w:rPr>
          <w:rFonts w:hint="cs"/>
          <w:rtl/>
        </w:rPr>
        <w:t xml:space="preserve">הנתון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 xml:space="preserve">,X 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cs"/>
          <w:i w:val="0"/>
          <w:rtl/>
        </w:rPr>
        <w:t xml:space="preserve">  פירושו  ש- </w:t>
      </w:r>
      <w:r>
        <w:rPr>
          <w:rFonts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-X</m:t>
        </m:r>
      </m:oMath>
      <w:r>
        <w:rPr>
          <w:rFonts w:hint="cs"/>
          <w:i w:val="0"/>
          <w:rtl/>
        </w:rPr>
        <w:t xml:space="preserve">  </w:t>
      </w:r>
      <w:r w:rsidR="00885CDD">
        <w:rPr>
          <w:rFonts w:hint="cs"/>
          <w:i w:val="0"/>
          <w:rtl/>
        </w:rPr>
        <w:t>היא קבוצה סופית.</w:t>
      </w:r>
      <w:r>
        <w:rPr>
          <w:rFonts w:hint="cs"/>
          <w:i w:val="0"/>
          <w:rtl/>
        </w:rPr>
        <w:t xml:space="preserve">   </w:t>
      </w:r>
    </w:p>
    <w:p w:rsidR="00EA32C6" w:rsidRDefault="00387637" w:rsidP="00387637">
      <w:pPr>
        <w:spacing w:line="360" w:lineRule="auto"/>
        <w:ind w:firstLine="454"/>
        <w:rPr>
          <w:rFonts w:hint="cs"/>
          <w:i w:val="0"/>
          <w:rtl/>
        </w:rPr>
      </w:pPr>
      <w:r>
        <w:rPr>
          <w:rFonts w:hint="cs"/>
          <w:i w:val="0"/>
          <w:rtl/>
        </w:rPr>
        <w:t xml:space="preserve">במלים אחרות (מהגדרת משלים)   </w:t>
      </w:r>
      <m:oMath>
        <m:r>
          <w:rPr>
            <w:rFonts w:ascii="Cambria Math" w:hAnsi="Cambria Math"/>
          </w:rPr>
          <m:t>X'</m:t>
        </m:r>
      </m:oMath>
      <w:r>
        <w:rPr>
          <w:rFonts w:hint="cs"/>
          <w:i w:val="0"/>
          <w:rtl/>
        </w:rPr>
        <w:t xml:space="preserve">  היא קבוצה סופית.   </w:t>
      </w:r>
    </w:p>
    <w:p w:rsidR="00387637" w:rsidRDefault="00387637" w:rsidP="00387637">
      <w:pPr>
        <w:spacing w:line="360" w:lineRule="auto"/>
        <w:ind w:left="454"/>
        <w:rPr>
          <w:rFonts w:hint="cs"/>
          <w:i w:val="0"/>
          <w:rtl/>
        </w:rPr>
      </w:pPr>
      <w:r>
        <w:rPr>
          <w:rFonts w:hint="cs"/>
          <w:i w:val="0"/>
          <w:rtl/>
        </w:rPr>
        <w:t xml:space="preserve">לפי נוסחה בתחתית עמ' 22 בספר,  איחוד של קבוצה והמשלים שלה הוא הקבוצה האוניברסלית.   כלומר   </w:t>
      </w:r>
      <m:oMath>
        <m:r>
          <m:rPr>
            <m:sty m:val="p"/>
          </m:rPr>
          <w:rPr>
            <w:rFonts w:ascii="Cambria Math" w:hAnsi="Cambria Math"/>
          </w:rPr>
          <m:t>X∪X'=</m:t>
        </m:r>
        <m:r>
          <m:rPr>
            <m:sty m:val="b"/>
          </m:rPr>
          <w:rPr>
            <w:rFonts w:ascii="Cambria Math" w:hAnsi="Cambria Math"/>
          </w:rPr>
          <m:t>N</m:t>
        </m:r>
      </m:oMath>
      <w:r>
        <w:rPr>
          <w:rFonts w:hint="cs"/>
          <w:i w:val="0"/>
          <w:rtl/>
        </w:rPr>
        <w:t xml:space="preserve"> .</w:t>
      </w:r>
      <w:r w:rsidR="00F322B3">
        <w:rPr>
          <w:rFonts w:hint="cs"/>
          <w:i w:val="0"/>
          <w:rtl/>
        </w:rPr>
        <w:t xml:space="preserve">                        (המשך ההוכחה בעמ' הבא)</w:t>
      </w:r>
    </w:p>
    <w:p w:rsidR="0016533E" w:rsidRPr="0016533E" w:rsidRDefault="00885CDD" w:rsidP="00F4617E">
      <w:pPr>
        <w:spacing w:line="360" w:lineRule="auto"/>
        <w:ind w:left="454"/>
        <w:rPr>
          <w:rFonts w:hint="cs"/>
          <w:i w:val="0"/>
          <w:rtl/>
        </w:rPr>
      </w:pPr>
      <w:r>
        <w:rPr>
          <w:rFonts w:hint="cs"/>
          <w:i w:val="0"/>
          <w:rtl/>
        </w:rPr>
        <w:lastRenderedPageBreak/>
        <w:t xml:space="preserve">אמרנו ש-  </w:t>
      </w:r>
      <w:r w:rsidRPr="00885CDD">
        <w:rPr>
          <w:rFonts w:hint="cs"/>
          <w:iCs/>
        </w:rPr>
        <w:t>X</w:t>
      </w:r>
      <w:r>
        <w:rPr>
          <w:rFonts w:hint="cs"/>
          <w:i w:val="0"/>
          <w:rtl/>
        </w:rPr>
        <w:t xml:space="preserve">  ו</w:t>
      </w:r>
      <w:r w:rsidR="0016533E">
        <w:rPr>
          <w:rFonts w:hint="cs"/>
          <w:i w:val="0"/>
          <w:rtl/>
        </w:rPr>
        <w:t>-</w:t>
      </w:r>
      <w:r>
        <w:rPr>
          <w:rFonts w:hint="cs"/>
          <w:i w:val="0"/>
          <w:rtl/>
        </w:rPr>
        <w:t xml:space="preserve"> </w:t>
      </w:r>
      <m:oMath>
        <m:r>
          <w:rPr>
            <w:rFonts w:ascii="Cambria Math" w:hAnsi="Cambria Math"/>
          </w:rPr>
          <m:t>X'</m:t>
        </m:r>
      </m:oMath>
      <w:r>
        <w:rPr>
          <w:i w:val="0"/>
        </w:rPr>
        <w:t xml:space="preserve"> </w:t>
      </w:r>
      <w:r>
        <w:rPr>
          <w:rFonts w:hint="cs"/>
          <w:i w:val="0"/>
          <w:rtl/>
        </w:rPr>
        <w:t xml:space="preserve">  שתיהן סופיות.   </w:t>
      </w:r>
      <w:r w:rsidR="0016533E">
        <w:rPr>
          <w:rFonts w:hint="cs"/>
          <w:i w:val="0"/>
          <w:rtl/>
        </w:rPr>
        <w:t xml:space="preserve">לפני  נוסחה בראש </w:t>
      </w:r>
      <w:r>
        <w:rPr>
          <w:rFonts w:hint="cs"/>
          <w:i w:val="0"/>
          <w:rtl/>
        </w:rPr>
        <w:t>עמ' 17 בספר</w:t>
      </w:r>
      <w:r w:rsidR="0016533E">
        <w:rPr>
          <w:rFonts w:hint="cs"/>
          <w:i w:val="0"/>
          <w:rtl/>
        </w:rPr>
        <w:t xml:space="preserve">, </w:t>
      </w:r>
      <w:r>
        <w:rPr>
          <w:rFonts w:hint="cs"/>
          <w:i w:val="0"/>
          <w:rtl/>
        </w:rPr>
        <w:t xml:space="preserve"> הגודל של איחוד שתי קבוצות </w:t>
      </w:r>
      <w:r w:rsidRPr="0016533E">
        <w:rPr>
          <w:rFonts w:hint="cs"/>
          <w:b/>
          <w:bCs/>
          <w:i w:val="0"/>
          <w:rtl/>
        </w:rPr>
        <w:t>סופיות</w:t>
      </w:r>
      <w:r>
        <w:rPr>
          <w:rFonts w:hint="cs"/>
          <w:i w:val="0"/>
          <w:rtl/>
        </w:rPr>
        <w:t xml:space="preserve"> </w:t>
      </w:r>
      <w:r w:rsidR="00F4617E">
        <w:rPr>
          <w:rFonts w:hint="cs"/>
          <w:i w:val="0"/>
          <w:rtl/>
        </w:rPr>
        <w:t xml:space="preserve">(!)  </w:t>
      </w:r>
      <w:r>
        <w:rPr>
          <w:rFonts w:hint="cs"/>
          <w:i w:val="0"/>
          <w:rtl/>
        </w:rPr>
        <w:t>זרות הוא סכום הגדלים של שתי הקבוצות האלה</w:t>
      </w:r>
      <w:r w:rsidR="00F4617E">
        <w:rPr>
          <w:rFonts w:hint="cs"/>
          <w:i w:val="0"/>
          <w:rtl/>
        </w:rPr>
        <w:t>.</w:t>
      </w:r>
      <w:r w:rsidR="0016533E">
        <w:rPr>
          <w:rFonts w:hint="cs"/>
          <w:i w:val="0"/>
          <w:rtl/>
        </w:rPr>
        <w:t xml:space="preserve"> </w:t>
      </w:r>
      <w:r w:rsidR="00F4617E">
        <w:rPr>
          <w:i w:val="0"/>
          <w:rtl/>
        </w:rPr>
        <w:br/>
      </w:r>
      <w:r w:rsidR="0016533E">
        <w:rPr>
          <w:rFonts w:hint="cs"/>
          <w:i w:val="0"/>
          <w:rtl/>
        </w:rPr>
        <w:t xml:space="preserve">לכן  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X∪</m:t>
            </m:r>
            <m:sSup>
              <m:sSupPr>
                <m:ctrlPr>
                  <w:rPr>
                    <w:rFonts w:ascii="Cambria Math" w:hAnsi="Cambria Math"/>
                    <w:i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 w:val="0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+|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</m:oMath>
      <w:r w:rsidR="00F4617E">
        <w:rPr>
          <w:rFonts w:hint="cs"/>
          <w:i w:val="0"/>
          <w:rtl/>
        </w:rPr>
        <w:t xml:space="preserve">       (עבור   </w:t>
      </w:r>
      <w:r w:rsidR="00F4617E" w:rsidRPr="00885CDD">
        <w:rPr>
          <w:rFonts w:hint="cs"/>
          <w:iCs/>
        </w:rPr>
        <w:t>X</w:t>
      </w:r>
      <w:r w:rsidR="00F4617E">
        <w:rPr>
          <w:rFonts w:hint="cs"/>
          <w:i w:val="0"/>
          <w:rtl/>
        </w:rPr>
        <w:t xml:space="preserve">  , </w:t>
      </w:r>
      <m:oMath>
        <m:r>
          <w:rPr>
            <w:rFonts w:ascii="Cambria Math" w:hAnsi="Cambria Math"/>
          </w:rPr>
          <m:t>X'</m:t>
        </m:r>
      </m:oMath>
      <w:r w:rsidR="00F4617E">
        <w:rPr>
          <w:i w:val="0"/>
        </w:rPr>
        <w:t xml:space="preserve"> </w:t>
      </w:r>
      <w:r w:rsidR="00F4617E">
        <w:rPr>
          <w:rFonts w:hint="cs"/>
          <w:i w:val="0"/>
          <w:rtl/>
        </w:rPr>
        <w:t xml:space="preserve">  </w:t>
      </w:r>
      <w:r w:rsidR="00F4617E" w:rsidRPr="00F4617E">
        <w:rPr>
          <w:rFonts w:hint="cs"/>
          <w:b/>
          <w:bCs/>
          <w:i w:val="0"/>
          <w:rtl/>
        </w:rPr>
        <w:t>סופיות</w:t>
      </w:r>
      <w:r w:rsidR="00F4617E">
        <w:rPr>
          <w:rFonts w:hint="cs"/>
          <w:b/>
          <w:bCs/>
          <w:i w:val="0"/>
          <w:rtl/>
        </w:rPr>
        <w:t xml:space="preserve"> </w:t>
      </w:r>
      <w:r w:rsidR="00F4617E">
        <w:rPr>
          <w:rFonts w:hint="cs"/>
          <w:i w:val="0"/>
          <w:rtl/>
        </w:rPr>
        <w:t>! )</w:t>
      </w:r>
    </w:p>
    <w:p w:rsidR="00885CDD" w:rsidRDefault="00885CDD" w:rsidP="00852E70">
      <w:pPr>
        <w:spacing w:line="360" w:lineRule="auto"/>
        <w:ind w:left="450"/>
        <w:rPr>
          <w:rFonts w:hint="cs"/>
          <w:i w:val="0"/>
          <w:rtl/>
        </w:rPr>
      </w:pPr>
      <w:r>
        <w:rPr>
          <w:rFonts w:hint="cs"/>
          <w:i w:val="0"/>
          <w:rtl/>
        </w:rPr>
        <w:t xml:space="preserve">הסכום של שני מספרים טבעיים הוא מספר טבעי,  </w:t>
      </w:r>
      <w:r w:rsidR="00F4617E">
        <w:rPr>
          <w:rFonts w:hint="cs"/>
          <w:i w:val="0"/>
          <w:rtl/>
        </w:rPr>
        <w:t xml:space="preserve"> </w:t>
      </w:r>
      <w:r>
        <w:rPr>
          <w:rFonts w:hint="cs"/>
          <w:i w:val="0"/>
          <w:rtl/>
        </w:rPr>
        <w:t>לכן</w:t>
      </w:r>
      <w:r w:rsidR="00F4617E">
        <w:rPr>
          <w:rFonts w:hint="cs"/>
          <w:i w:val="0"/>
          <w:rtl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+|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|</m:t>
        </m:r>
      </m:oMath>
      <w:r w:rsidR="00F4617E">
        <w:rPr>
          <w:rFonts w:hint="cs"/>
          <w:i w:val="0"/>
          <w:rtl/>
        </w:rPr>
        <w:t xml:space="preserve">  הוא מספר טבעי,   כלומר </w:t>
      </w:r>
      <w:r w:rsidR="0016533E">
        <w:rPr>
          <w:rFonts w:hint="cs"/>
          <w:i w:val="0"/>
          <w:rtl/>
        </w:rPr>
        <w:t xml:space="preserve"> </w:t>
      </w:r>
      <w:r>
        <w:rPr>
          <w:rFonts w:hint="cs"/>
          <w:i w:val="0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X∪X'</m:t>
        </m:r>
      </m:oMath>
      <w:r>
        <w:rPr>
          <w:rFonts w:hint="cs"/>
          <w:i w:val="0"/>
          <w:rtl/>
        </w:rPr>
        <w:t xml:space="preserve">  היא קבוצה סופית. </w:t>
      </w:r>
      <w:r w:rsidR="00F4617E">
        <w:rPr>
          <w:rFonts w:hint="cs"/>
          <w:i w:val="0"/>
          <w:rtl/>
        </w:rPr>
        <w:t xml:space="preserve">   </w:t>
      </w:r>
      <w:r>
        <w:rPr>
          <w:rFonts w:hint="cs"/>
          <w:i w:val="0"/>
          <w:rtl/>
        </w:rPr>
        <w:t xml:space="preserve">מצד שני  </w:t>
      </w:r>
      <w:r w:rsidRPr="00885CDD">
        <w:rPr>
          <w:rFonts w:hint="cs"/>
          <w:b/>
          <w:bCs/>
          <w:i w:val="0"/>
        </w:rPr>
        <w:t>N</w:t>
      </w:r>
      <w:r w:rsidRPr="00885CDD">
        <w:rPr>
          <w:rFonts w:hint="cs"/>
          <w:b/>
          <w:bCs/>
          <w:i w:val="0"/>
          <w:rtl/>
        </w:rPr>
        <w:t xml:space="preserve"> </w:t>
      </w:r>
      <w:r>
        <w:rPr>
          <w:rFonts w:hint="cs"/>
          <w:i w:val="0"/>
          <w:rtl/>
        </w:rPr>
        <w:t xml:space="preserve"> כמובן אינה סופית.  </w:t>
      </w:r>
      <w:r w:rsidR="00F4617E">
        <w:rPr>
          <w:i w:val="0"/>
          <w:rtl/>
        </w:rPr>
        <w:br/>
      </w:r>
      <w:r>
        <w:rPr>
          <w:rFonts w:hint="cs"/>
          <w:i w:val="0"/>
          <w:rtl/>
        </w:rPr>
        <w:t xml:space="preserve">לכן השוויון  </w:t>
      </w:r>
      <m:oMath>
        <m:r>
          <m:rPr>
            <m:sty m:val="p"/>
          </m:rPr>
          <w:rPr>
            <w:rFonts w:ascii="Cambria Math" w:hAnsi="Cambria Math"/>
          </w:rPr>
          <m:t>X∪X'=</m:t>
        </m:r>
        <m:r>
          <m:rPr>
            <m:sty m:val="b"/>
          </m:rPr>
          <w:rPr>
            <w:rFonts w:ascii="Cambria Math" w:hAnsi="Cambria Math"/>
          </w:rPr>
          <m:t>N</m:t>
        </m:r>
      </m:oMath>
      <w:r>
        <w:rPr>
          <w:rFonts w:hint="cs"/>
          <w:b/>
          <w:bCs/>
          <w:i w:val="0"/>
          <w:rtl/>
        </w:rPr>
        <w:t xml:space="preserve">  </w:t>
      </w:r>
      <w:r>
        <w:rPr>
          <w:rFonts w:hint="cs"/>
          <w:i w:val="0"/>
          <w:rtl/>
        </w:rPr>
        <w:t xml:space="preserve">אינו אפשרי.  </w:t>
      </w:r>
      <w:r w:rsidR="00852E70">
        <w:rPr>
          <w:i w:val="0"/>
          <w:rtl/>
        </w:rPr>
        <w:br/>
      </w:r>
      <w:r>
        <w:rPr>
          <w:rFonts w:hint="cs"/>
          <w:i w:val="0"/>
          <w:rtl/>
        </w:rPr>
        <w:t xml:space="preserve">הגענו לסתירה,  לכן הנחת השלילה אינה נכונה.  </w:t>
      </w:r>
      <w:r w:rsidR="00852E70">
        <w:rPr>
          <w:rFonts w:hint="cs"/>
          <w:i w:val="0"/>
          <w:rtl/>
        </w:rPr>
        <w:t xml:space="preserve"> לפיכך</w:t>
      </w:r>
      <w:r>
        <w:rPr>
          <w:rFonts w:hint="cs"/>
          <w:i w:val="0"/>
          <w:rtl/>
        </w:rPr>
        <w:t xml:space="preserve">  </w:t>
      </w:r>
      <w:r w:rsidRPr="00885CDD">
        <w:rPr>
          <w:rFonts w:hint="cs"/>
          <w:iCs/>
        </w:rPr>
        <w:t>X</w:t>
      </w:r>
      <w:r>
        <w:rPr>
          <w:rFonts w:hint="cs"/>
          <w:i w:val="0"/>
          <w:rtl/>
        </w:rPr>
        <w:t xml:space="preserve"> היא אינסופית,  כמבוקש.</w:t>
      </w:r>
    </w:p>
    <w:p w:rsidR="00D915E6" w:rsidRPr="00885CDD" w:rsidRDefault="00D915E6" w:rsidP="00852E70">
      <w:pPr>
        <w:spacing w:line="360" w:lineRule="auto"/>
        <w:ind w:left="450"/>
        <w:rPr>
          <w:rFonts w:hint="cs"/>
          <w:i w:val="0"/>
          <w:rtl/>
        </w:rPr>
      </w:pPr>
    </w:p>
    <w:p w:rsidR="00387637" w:rsidRDefault="00D915E6" w:rsidP="00D915E6">
      <w:pPr>
        <w:spacing w:line="360" w:lineRule="auto"/>
        <w:rPr>
          <w:rFonts w:hint="cs"/>
          <w:i w:val="0"/>
          <w:rtl/>
        </w:rPr>
      </w:pPr>
      <w:r>
        <w:rPr>
          <w:rFonts w:hint="cs"/>
          <w:i w:val="0"/>
          <w:rtl/>
        </w:rPr>
        <w:t>ד.</w:t>
      </w:r>
      <w:r>
        <w:rPr>
          <w:rFonts w:hint="cs"/>
          <w:i w:val="0"/>
          <w:rtl/>
        </w:rPr>
        <w:tab/>
        <w:t xml:space="preserve">לא.   דוגמא נגדית:  נקח את  </w:t>
      </w:r>
      <w:r w:rsidRPr="00D915E6">
        <w:rPr>
          <w:rFonts w:hint="cs"/>
          <w:iCs/>
        </w:rPr>
        <w:t>X</w:t>
      </w:r>
      <w:r w:rsidRPr="00D915E6">
        <w:rPr>
          <w:rFonts w:hint="cs"/>
          <w:iCs/>
          <w:rtl/>
        </w:rPr>
        <w:t xml:space="preserve"> </w:t>
      </w:r>
      <w:r>
        <w:rPr>
          <w:rFonts w:hint="cs"/>
          <w:i w:val="0"/>
          <w:rtl/>
        </w:rPr>
        <w:t xml:space="preserve"> להיות קבוצת הטבעיים הזוגיים  (השלימו את ההוכחה).</w:t>
      </w:r>
    </w:p>
    <w:p w:rsidR="00D915E6" w:rsidRDefault="00D915E6" w:rsidP="00D915E6">
      <w:pPr>
        <w:spacing w:line="360" w:lineRule="auto"/>
        <w:rPr>
          <w:rFonts w:hint="cs"/>
          <w:i w:val="0"/>
          <w:rtl/>
        </w:rPr>
      </w:pPr>
    </w:p>
    <w:p w:rsidR="00D915E6" w:rsidRDefault="00D915E6" w:rsidP="00D915E6">
      <w:pPr>
        <w:spacing w:line="360" w:lineRule="auto"/>
        <w:rPr>
          <w:rFonts w:hint="cs"/>
          <w:i w:val="0"/>
          <w:rtl/>
        </w:rPr>
      </w:pPr>
      <w:r>
        <w:rPr>
          <w:rFonts w:hint="cs"/>
          <w:i w:val="0"/>
          <w:rtl/>
        </w:rPr>
        <w:t>ה.</w:t>
      </w:r>
      <w:r>
        <w:rPr>
          <w:rFonts w:hint="cs"/>
          <w:i w:val="0"/>
          <w:rtl/>
        </w:rPr>
        <w:tab/>
        <w:t xml:space="preserve">נניח  </w:t>
      </w:r>
      <m:oMath>
        <m:r>
          <w:rPr>
            <w:rFonts w:ascii="Cambria Math" w:hAnsi="Cambria Math"/>
          </w:rPr>
          <m:t>(X,Y)∈R</m:t>
        </m:r>
      </m:oMath>
      <w:r>
        <w:rPr>
          <w:rFonts w:hint="cs"/>
          <w:i w:val="0"/>
          <w:rtl/>
        </w:rPr>
        <w:t xml:space="preserve">  וגם  </w:t>
      </w:r>
      <m:oMath>
        <m:r>
          <w:rPr>
            <w:rFonts w:ascii="Cambria Math" w:hAnsi="Cambria Math"/>
          </w:rPr>
          <m:t>(Y,Z)∈R</m:t>
        </m:r>
      </m:oMath>
      <w:r>
        <w:rPr>
          <w:rFonts w:hint="cs"/>
          <w:i w:val="0"/>
          <w:rtl/>
        </w:rPr>
        <w:t xml:space="preserve">,  עלינו להראות כי  </w:t>
      </w:r>
      <m:oMath>
        <m:r>
          <w:rPr>
            <w:rFonts w:ascii="Cambria Math" w:hAnsi="Cambria Math"/>
          </w:rPr>
          <m:t>(X,Z)∈R</m:t>
        </m:r>
      </m:oMath>
      <w:r>
        <w:rPr>
          <w:rFonts w:hint="cs"/>
          <w:i w:val="0"/>
          <w:rtl/>
        </w:rPr>
        <w:t xml:space="preserve"> .</w:t>
      </w:r>
    </w:p>
    <w:p w:rsidR="00D915E6" w:rsidRDefault="00D915E6" w:rsidP="00D915E6">
      <w:pPr>
        <w:spacing w:line="360" w:lineRule="auto"/>
        <w:ind w:firstLine="454"/>
        <w:rPr>
          <w:rFonts w:hint="cs"/>
          <w:i w:val="0"/>
          <w:rtl/>
        </w:rPr>
      </w:pPr>
      <w:r>
        <w:rPr>
          <w:rFonts w:hint="cs"/>
          <w:i w:val="0"/>
          <w:rtl/>
        </w:rPr>
        <w:t xml:space="preserve">כמו בפתרון סעיף ג,  נקח את  </w:t>
      </w:r>
      <w:r w:rsidRPr="00D915E6">
        <w:rPr>
          <w:rFonts w:hint="cs"/>
          <w:b/>
          <w:bCs/>
          <w:i w:val="0"/>
        </w:rPr>
        <w:t>N</w:t>
      </w:r>
      <w:r>
        <w:rPr>
          <w:rFonts w:hint="cs"/>
          <w:i w:val="0"/>
          <w:rtl/>
        </w:rPr>
        <w:t xml:space="preserve">  להיות הקבוצה האוניברסלית.   </w:t>
      </w:r>
    </w:p>
    <w:p w:rsidR="00D915E6" w:rsidRDefault="00D915E6" w:rsidP="00D915E6">
      <w:pPr>
        <w:spacing w:line="360" w:lineRule="auto"/>
        <w:ind w:firstLine="454"/>
        <w:rPr>
          <w:rFonts w:hint="cs"/>
          <w:i w:val="0"/>
          <w:rtl/>
        </w:rPr>
      </w:pPr>
      <w:r>
        <w:rPr>
          <w:rFonts w:hint="cs"/>
          <w:i w:val="0"/>
          <w:rtl/>
        </w:rPr>
        <w:t xml:space="preserve">ההנחות שלנו אומרות ש-  </w:t>
      </w:r>
      <m:oMath>
        <m:r>
          <w:rPr>
            <w:rFonts w:ascii="Cambria Math" w:hAnsi="Cambria Math"/>
          </w:rPr>
          <m:t>X-Y</m:t>
        </m:r>
      </m:oMath>
      <w:r>
        <w:rPr>
          <w:rFonts w:hint="cs"/>
          <w:i w:val="0"/>
          <w:rtl/>
        </w:rPr>
        <w:t xml:space="preserve">  היא קבוצה סופית  ו-   </w:t>
      </w:r>
      <m:oMath>
        <m:r>
          <w:rPr>
            <w:rFonts w:ascii="Cambria Math" w:hAnsi="Cambria Math"/>
          </w:rPr>
          <m:t>Y-Z</m:t>
        </m:r>
      </m:oMath>
      <w:r>
        <w:rPr>
          <w:rFonts w:hint="cs"/>
          <w:i w:val="0"/>
          <w:rtl/>
        </w:rPr>
        <w:t xml:space="preserve">  היא קבוצה סופית.</w:t>
      </w:r>
    </w:p>
    <w:p w:rsidR="00D915E6" w:rsidRDefault="001E774A" w:rsidP="001E774A">
      <w:pPr>
        <w:spacing w:line="360" w:lineRule="auto"/>
        <w:ind w:firstLine="454"/>
        <w:rPr>
          <w:rFonts w:hint="cs"/>
          <w:rtl/>
        </w:rPr>
      </w:pPr>
      <w:r>
        <w:rPr>
          <w:rFonts w:hint="cs"/>
          <w:rtl/>
        </w:rPr>
        <w:t>ננסח את ההנחות האלה מחדש</w:t>
      </w:r>
      <w:r>
        <w:rPr>
          <w:rFonts w:hint="cs"/>
          <w:i w:val="0"/>
          <w:rtl/>
        </w:rPr>
        <w:t xml:space="preserve"> </w:t>
      </w:r>
      <w:r w:rsidR="00507931">
        <w:rPr>
          <w:rFonts w:hint="cs"/>
          <w:i w:val="0"/>
          <w:rtl/>
        </w:rPr>
        <w:t xml:space="preserve">בעזרת הזהות </w:t>
      </w:r>
      <w:r w:rsidR="00507931" w:rsidRPr="00025F96">
        <w:rPr>
          <w:rFonts w:hint="cs"/>
          <w:position w:val="-4"/>
          <w:rtl/>
        </w:rPr>
        <w:object w:dxaOrig="1380" w:dyaOrig="240">
          <v:shape id="_x0000_i1076" type="#_x0000_t75" style="width:69pt;height:12pt" o:ole="">
            <v:imagedata r:id="rId48" o:title=""/>
          </v:shape>
          <o:OLEObject Type="Embed" ProgID="Equation.DSMT4" ShapeID="_x0000_i1076" DrawAspect="Content" ObjectID="_1286098801" r:id="rId49"/>
        </w:object>
      </w:r>
      <w:r w:rsidR="00507931">
        <w:rPr>
          <w:rtl/>
        </w:rPr>
        <w:t xml:space="preserve"> </w:t>
      </w:r>
      <w:r w:rsidR="00507931" w:rsidRPr="00537534">
        <w:rPr>
          <w:rtl/>
        </w:rPr>
        <w:t>(</w:t>
      </w:r>
      <w:r w:rsidR="00507931">
        <w:rPr>
          <w:rtl/>
        </w:rPr>
        <w:t>עמ' 23 בספר הלימוד)</w:t>
      </w:r>
      <w:r w:rsidR="00507931">
        <w:rPr>
          <w:rFonts w:hint="cs"/>
          <w:rtl/>
        </w:rPr>
        <w:t>:</w:t>
      </w:r>
    </w:p>
    <w:p w:rsidR="00507931" w:rsidRDefault="00507931" w:rsidP="00507931">
      <w:pPr>
        <w:spacing w:line="360" w:lineRule="auto"/>
        <w:ind w:firstLine="454"/>
        <w:rPr>
          <w:rFonts w:hint="cs"/>
          <w:rtl/>
        </w:rPr>
      </w:pPr>
      <m:oMath>
        <m:r>
          <w:rPr>
            <w:rFonts w:ascii="Cambria Math" w:hAnsi="Cambria Math"/>
          </w:rPr>
          <m:t>X∩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 xml:space="preserve">    היא קבוצה סופית,  ו-  </w:t>
      </w:r>
      <m:oMath>
        <m:r>
          <w:rPr>
            <w:rFonts w:ascii="Cambria Math" w:hAnsi="Cambria Math"/>
          </w:rPr>
          <m:t>Y∩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 xml:space="preserve">   היא קבוצה סופית.</w:t>
      </w:r>
    </w:p>
    <w:p w:rsidR="00E84386" w:rsidRDefault="00507931" w:rsidP="00507931">
      <w:pPr>
        <w:spacing w:line="360" w:lineRule="auto"/>
        <w:ind w:left="450"/>
        <w:rPr>
          <w:rFonts w:hint="cs"/>
          <w:rtl/>
        </w:rPr>
      </w:pPr>
      <w:r>
        <w:rPr>
          <w:rFonts w:hint="cs"/>
          <w:rtl/>
        </w:rPr>
        <w:t xml:space="preserve">החיתוך של קבוצה סופית עם קבוצה </w:t>
      </w:r>
      <w:r w:rsidRPr="00B37956">
        <w:rPr>
          <w:rFonts w:hint="cs"/>
          <w:b/>
          <w:bCs/>
          <w:rtl/>
        </w:rPr>
        <w:t>כלשהי</w:t>
      </w:r>
      <w:r>
        <w:rPr>
          <w:rFonts w:hint="cs"/>
          <w:rtl/>
        </w:rPr>
        <w:t xml:space="preserve"> הוא קבוצה סופית (כי החיתוך חלקי לקבוצה  הסופית ממנה התחלנו).  </w:t>
      </w:r>
      <w:r w:rsidR="00B37956">
        <w:rPr>
          <w:rFonts w:hint="cs"/>
          <w:rtl/>
        </w:rPr>
        <w:t xml:space="preserve">  </w:t>
      </w:r>
      <w:r>
        <w:rPr>
          <w:rFonts w:hint="cs"/>
          <w:rtl/>
        </w:rPr>
        <w:t xml:space="preserve">לכן  גם  </w:t>
      </w:r>
      <m:oMath>
        <m:r>
          <w:rPr>
            <w:rFonts w:ascii="Cambria Math" w:hAnsi="Cambria Math"/>
          </w:rPr>
          <m:t>X∩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∩Z'</m:t>
        </m:r>
      </m:oMath>
      <w:r>
        <w:rPr>
          <w:rFonts w:hint="cs"/>
          <w:rtl/>
        </w:rPr>
        <w:t xml:space="preserve">   וגם   </w:t>
      </w:r>
      <m:oMath>
        <m:r>
          <w:rPr>
            <w:rFonts w:ascii="Cambria Math" w:hAnsi="Cambria Math"/>
          </w:rPr>
          <m:t>Y∩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∩X</m:t>
        </m:r>
      </m:oMath>
      <w:r>
        <w:rPr>
          <w:rFonts w:hint="cs"/>
          <w:rtl/>
        </w:rPr>
        <w:t xml:space="preserve">   הן קבוצות סופיות.</w:t>
      </w:r>
    </w:p>
    <w:p w:rsidR="00507931" w:rsidRDefault="00507931" w:rsidP="00507931">
      <w:pPr>
        <w:spacing w:line="360" w:lineRule="auto"/>
        <w:ind w:left="450"/>
        <w:rPr>
          <w:rFonts w:hint="cs"/>
          <w:rtl/>
        </w:rPr>
      </w:pPr>
      <w:r>
        <w:rPr>
          <w:rFonts w:hint="cs"/>
          <w:rtl/>
        </w:rPr>
        <w:t xml:space="preserve">כעת,  לפי שאלה 3 א בממ"ן 11,  האיחוד של שתי קבוצות אלה הוא  </w:t>
      </w:r>
      <m:oMath>
        <m:r>
          <w:rPr>
            <w:rFonts w:ascii="Cambria Math" w:hAnsi="Cambria Math"/>
          </w:rPr>
          <m:t>X∩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 xml:space="preserve"> .  </w:t>
      </w:r>
    </w:p>
    <w:p w:rsidR="00507931" w:rsidRDefault="00507931" w:rsidP="00507931">
      <w:pPr>
        <w:spacing w:line="360" w:lineRule="auto"/>
        <w:ind w:left="450"/>
        <w:rPr>
          <w:rFonts w:hint="cs"/>
          <w:rtl/>
        </w:rPr>
      </w:pPr>
      <w:r>
        <w:rPr>
          <w:rFonts w:hint="cs"/>
          <w:rtl/>
        </w:rPr>
        <w:t xml:space="preserve">איחוד שתי קבוצות סופיות הוא קבוצה סופית (ר' פתרון סעיף ג כאן).   </w:t>
      </w:r>
      <w:r w:rsidR="00EA2E31">
        <w:rPr>
          <w:rtl/>
        </w:rPr>
        <w:br/>
      </w:r>
      <w:r>
        <w:rPr>
          <w:rFonts w:hint="cs"/>
          <w:rtl/>
        </w:rPr>
        <w:t xml:space="preserve">לכן  </w:t>
      </w:r>
      <m:oMath>
        <m:r>
          <w:rPr>
            <w:rFonts w:ascii="Cambria Math" w:hAnsi="Cambria Math"/>
          </w:rPr>
          <m:t>X∩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cs"/>
          <w:rtl/>
        </w:rPr>
        <w:t xml:space="preserve">  היא סופית,  משמע  </w:t>
      </w:r>
      <m:oMath>
        <m:r>
          <w:rPr>
            <w:rFonts w:ascii="Cambria Math" w:hAnsi="Cambria Math"/>
          </w:rPr>
          <m:t>X-Z</m:t>
        </m:r>
      </m:oMath>
      <w:r>
        <w:rPr>
          <w:rFonts w:hint="cs"/>
          <w:rtl/>
        </w:rPr>
        <w:t xml:space="preserve">  היא סופית,  משמע  </w:t>
      </w:r>
      <m:oMath>
        <m:r>
          <w:rPr>
            <w:rFonts w:ascii="Cambria Math" w:hAnsi="Cambria Math"/>
          </w:rPr>
          <m:t>(X,Z)∈R</m:t>
        </m:r>
      </m:oMath>
      <w:r>
        <w:rPr>
          <w:rFonts w:hint="cs"/>
          <w:rtl/>
        </w:rPr>
        <w:t xml:space="preserve">  כמבוקש.</w:t>
      </w:r>
    </w:p>
    <w:p w:rsidR="00507931" w:rsidRDefault="00507931" w:rsidP="00507931">
      <w:pPr>
        <w:spacing w:line="360" w:lineRule="auto"/>
        <w:rPr>
          <w:rFonts w:hint="cs"/>
          <w:rtl/>
        </w:rPr>
      </w:pPr>
    </w:p>
    <w:p w:rsidR="00507931" w:rsidRDefault="00507931" w:rsidP="00B37956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ו.</w:t>
      </w:r>
      <w:r w:rsidR="00150D4F">
        <w:rPr>
          <w:rFonts w:hint="cs"/>
          <w:rtl/>
        </w:rPr>
        <w:tab/>
      </w:r>
      <w:r w:rsidR="00B37956">
        <w:rPr>
          <w:rFonts w:hint="cs"/>
          <w:rtl/>
        </w:rPr>
        <w:t xml:space="preserve">לא.    נראה קבוצות  </w:t>
      </w:r>
      <w:r w:rsidR="00B37956">
        <w:t>X,Y,Z</w:t>
      </w:r>
      <w:r w:rsidR="00B37956">
        <w:rPr>
          <w:rFonts w:hint="cs"/>
          <w:rtl/>
        </w:rPr>
        <w:t xml:space="preserve">  כך ש-   </w:t>
      </w:r>
      <w:r w:rsidR="00B37956">
        <w:rPr>
          <w:rFonts w:hint="cs"/>
          <w:i w:val="0"/>
          <w:rtl/>
        </w:rPr>
        <w:t xml:space="preserve"> </w:t>
      </w:r>
      <m:oMath>
        <m:r>
          <w:rPr>
            <w:rFonts w:ascii="Cambria Math" w:hAnsi="Cambria Math"/>
          </w:rPr>
          <m:t>(X,Y)∈S</m:t>
        </m:r>
      </m:oMath>
      <w:r w:rsidR="00B37956">
        <w:rPr>
          <w:rFonts w:hint="cs"/>
          <w:i w:val="0"/>
          <w:rtl/>
        </w:rPr>
        <w:t xml:space="preserve">  וגם  </w:t>
      </w:r>
      <m:oMath>
        <m:r>
          <w:rPr>
            <w:rFonts w:ascii="Cambria Math" w:hAnsi="Cambria Math"/>
          </w:rPr>
          <m:t>(Y,Z)∈S</m:t>
        </m:r>
      </m:oMath>
      <w:r w:rsidR="00B37956">
        <w:rPr>
          <w:rFonts w:hint="cs"/>
          <w:i w:val="0"/>
          <w:rtl/>
        </w:rPr>
        <w:t xml:space="preserve">,  אבל   </w:t>
      </w:r>
      <m:oMath>
        <m:r>
          <w:rPr>
            <w:rFonts w:ascii="Cambria Math" w:hAnsi="Cambria Math"/>
          </w:rPr>
          <m:t>(X,Z)∉S</m:t>
        </m:r>
      </m:oMath>
      <w:r w:rsidR="00B37956">
        <w:rPr>
          <w:rFonts w:hint="cs"/>
          <w:i w:val="0"/>
          <w:rtl/>
        </w:rPr>
        <w:t xml:space="preserve"> .</w:t>
      </w:r>
    </w:p>
    <w:p w:rsidR="00B37956" w:rsidRDefault="00B37956" w:rsidP="00B37956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ab/>
        <w:t xml:space="preserve">תהי  </w:t>
      </w:r>
      <w:r>
        <w:rPr>
          <w:rFonts w:hint="cs"/>
        </w:rPr>
        <w:t>Y</w:t>
      </w:r>
      <w:r>
        <w:rPr>
          <w:rFonts w:hint="cs"/>
          <w:rtl/>
        </w:rPr>
        <w:t xml:space="preserve">  קבוצת הטבעיים הזוגיים,   ותהי  </w:t>
      </w:r>
      <m:oMath>
        <m:r>
          <w:rPr>
            <w:rFonts w:ascii="Cambria Math" w:hAnsi="Cambria Math"/>
          </w:rPr>
          <m:t>X=Z</m:t>
        </m:r>
      </m:oMath>
      <w:r>
        <w:rPr>
          <w:rFonts w:hint="cs"/>
          <w:rtl/>
        </w:rPr>
        <w:t xml:space="preserve">  קבוצת הטבעיים האי-זוגיים.</w:t>
      </w:r>
    </w:p>
    <w:p w:rsidR="00B37956" w:rsidRDefault="00B37956" w:rsidP="00947183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ab/>
        <w:t xml:space="preserve">(השלימו בעצמכם </w:t>
      </w:r>
      <w:r w:rsidR="00947183">
        <w:rPr>
          <w:rFonts w:hint="cs"/>
          <w:rtl/>
        </w:rPr>
        <w:t>את החישוב</w:t>
      </w:r>
      <w:r>
        <w:rPr>
          <w:rFonts w:hint="cs"/>
          <w:rtl/>
        </w:rPr>
        <w:t>).</w:t>
      </w:r>
    </w:p>
    <w:p w:rsidR="00B26787" w:rsidRDefault="00B26787" w:rsidP="00150D4F">
      <w:pPr>
        <w:spacing w:line="360" w:lineRule="auto"/>
        <w:rPr>
          <w:rFonts w:hint="cs"/>
          <w:rtl/>
        </w:rPr>
      </w:pPr>
    </w:p>
    <w:p w:rsidR="00507931" w:rsidRDefault="00150D4F" w:rsidP="00150D4F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:rsidR="0093675A" w:rsidRDefault="0093675A" w:rsidP="00244B41">
      <w:pPr>
        <w:spacing w:line="360" w:lineRule="auto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t xml:space="preserve">תשובה </w:t>
      </w:r>
      <w:r w:rsidR="00244B41">
        <w:rPr>
          <w:rFonts w:cs="Guttman Yad-Brush" w:hint="cs"/>
          <w:szCs w:val="32"/>
          <w:rtl/>
        </w:rPr>
        <w:t>3</w:t>
      </w:r>
    </w:p>
    <w:p w:rsidR="0093675A" w:rsidRDefault="0093675A" w:rsidP="0093675A">
      <w:pPr>
        <w:spacing w:line="360" w:lineRule="auto"/>
        <w:rPr>
          <w:rtl/>
        </w:rPr>
      </w:pPr>
      <w:r>
        <w:rPr>
          <w:rtl/>
        </w:rPr>
        <w:t>א.</w:t>
      </w:r>
      <w:r>
        <w:rPr>
          <w:rtl/>
        </w:rPr>
        <w:tab/>
        <w:t xml:space="preserve">דוגמא אפשרית:  </w:t>
      </w:r>
      <w:r w:rsidRPr="009D1CCE">
        <w:rPr>
          <w:rFonts w:hint="cs"/>
          <w:position w:val="-28"/>
          <w:rtl/>
        </w:rPr>
        <w:object w:dxaOrig="1359" w:dyaOrig="660">
          <v:shape id="_x0000_i1048" type="#_x0000_t75" style="width:68.25pt;height:33pt" o:ole="">
            <v:imagedata r:id="rId50" o:title=""/>
          </v:shape>
          <o:OLEObject Type="Embed" ProgID="Equation.DSMT4" ShapeID="_x0000_i1048" DrawAspect="Content" ObjectID="_1286098802" r:id="rId51"/>
        </w:object>
      </w:r>
      <w:r>
        <w:rPr>
          <w:rtl/>
        </w:rPr>
        <w:t xml:space="preserve">  .     אז:    </w:t>
      </w:r>
      <w:r w:rsidRPr="009D1CCE">
        <w:rPr>
          <w:rFonts w:hint="cs"/>
          <w:position w:val="-28"/>
          <w:rtl/>
        </w:rPr>
        <w:object w:dxaOrig="1480" w:dyaOrig="660">
          <v:shape id="_x0000_i1049" type="#_x0000_t75" style="width:74.25pt;height:33pt" o:ole="">
            <v:imagedata r:id="rId52" o:title=""/>
          </v:shape>
          <o:OLEObject Type="Embed" ProgID="Equation.DSMT4" ShapeID="_x0000_i1049" DrawAspect="Content" ObjectID="_1286098803" r:id="rId53"/>
        </w:object>
      </w:r>
      <w:r>
        <w:rPr>
          <w:rtl/>
        </w:rPr>
        <w:t xml:space="preserve"> .</w:t>
      </w:r>
    </w:p>
    <w:p w:rsidR="0093675A" w:rsidRDefault="0093675A" w:rsidP="0093675A">
      <w:pPr>
        <w:spacing w:line="360" w:lineRule="auto"/>
        <w:rPr>
          <w:rtl/>
        </w:rPr>
      </w:pPr>
      <w:r w:rsidRPr="00E8755E">
        <w:rPr>
          <w:rFonts w:hint="cs"/>
          <w:position w:val="-4"/>
          <w:rtl/>
        </w:rPr>
        <w:object w:dxaOrig="700" w:dyaOrig="320">
          <v:shape id="_x0000_i1050" type="#_x0000_t75" style="width:35.25pt;height:15.75pt" o:ole="">
            <v:imagedata r:id="rId54" o:title=""/>
          </v:shape>
          <o:OLEObject Type="Embed" ProgID="Equation.DSMT4" ShapeID="_x0000_i1050" DrawAspect="Content" ObjectID="_1286098804" r:id="rId55"/>
        </w:object>
      </w:r>
      <w:r>
        <w:rPr>
          <w:rtl/>
        </w:rPr>
        <w:t xml:space="preserve"> אינו טרנזיטיבי כי  </w:t>
      </w:r>
      <w:r w:rsidRPr="003E6190">
        <w:rPr>
          <w:rFonts w:hint="cs"/>
          <w:position w:val="-28"/>
          <w:rtl/>
        </w:rPr>
        <w:object w:dxaOrig="380" w:dyaOrig="660">
          <v:shape id="_x0000_i1051" type="#_x0000_t75" style="width:18.75pt;height:33pt" o:ole="">
            <v:imagedata r:id="rId56" o:title=""/>
          </v:shape>
          <o:OLEObject Type="Embed" ProgID="Equation.DSMT4" ShapeID="_x0000_i1051" DrawAspect="Content" ObjectID="_1286098805" r:id="rId57"/>
        </w:object>
      </w:r>
      <w:r>
        <w:rPr>
          <w:rtl/>
        </w:rPr>
        <w:t xml:space="preserve">  ו-  </w:t>
      </w:r>
      <w:r w:rsidRPr="003E6190">
        <w:rPr>
          <w:rFonts w:hint="cs"/>
          <w:position w:val="-28"/>
          <w:rtl/>
        </w:rPr>
        <w:object w:dxaOrig="380" w:dyaOrig="660">
          <v:shape id="_x0000_i1052" type="#_x0000_t75" style="width:18.75pt;height:33pt" o:ole="">
            <v:imagedata r:id="rId58" o:title=""/>
          </v:shape>
          <o:OLEObject Type="Embed" ProgID="Equation.DSMT4" ShapeID="_x0000_i1052" DrawAspect="Content" ObjectID="_1286098806" r:id="rId59"/>
        </w:object>
      </w:r>
      <w:r>
        <w:rPr>
          <w:rtl/>
        </w:rPr>
        <w:t xml:space="preserve">   הם איברים שלו,  אך  </w:t>
      </w:r>
      <w:r w:rsidRPr="003E6190">
        <w:rPr>
          <w:rFonts w:hint="cs"/>
          <w:position w:val="-28"/>
          <w:rtl/>
        </w:rPr>
        <w:object w:dxaOrig="360" w:dyaOrig="660">
          <v:shape id="_x0000_i1053" type="#_x0000_t75" style="width:18pt;height:33pt" o:ole="">
            <v:imagedata r:id="rId60" o:title=""/>
          </v:shape>
          <o:OLEObject Type="Embed" ProgID="Equation.DSMT4" ShapeID="_x0000_i1053" DrawAspect="Content" ObjectID="_1286098807" r:id="rId61"/>
        </w:object>
      </w:r>
      <w:r>
        <w:rPr>
          <w:rtl/>
        </w:rPr>
        <w:t xml:space="preserve">  אינו איבר שלו.</w:t>
      </w:r>
    </w:p>
    <w:p w:rsidR="0093675A" w:rsidRDefault="0093675A" w:rsidP="0093675A">
      <w:pPr>
        <w:spacing w:line="360" w:lineRule="auto"/>
        <w:rPr>
          <w:rtl/>
        </w:rPr>
      </w:pPr>
    </w:p>
    <w:p w:rsidR="0093675A" w:rsidRDefault="0093675A" w:rsidP="0093675A">
      <w:pPr>
        <w:spacing w:line="360" w:lineRule="auto"/>
        <w:rPr>
          <w:rtl/>
        </w:rPr>
      </w:pPr>
    </w:p>
    <w:p w:rsidR="00B26787" w:rsidRDefault="00B26787" w:rsidP="0093675A">
      <w:pPr>
        <w:spacing w:line="360" w:lineRule="auto"/>
        <w:rPr>
          <w:rFonts w:hint="cs"/>
          <w:rtl/>
        </w:rPr>
      </w:pPr>
    </w:p>
    <w:p w:rsidR="0093675A" w:rsidRDefault="0093675A" w:rsidP="0064500E">
      <w:pPr>
        <w:spacing w:line="360" w:lineRule="auto"/>
        <w:rPr>
          <w:rtl/>
        </w:rPr>
      </w:pPr>
      <w:r>
        <w:rPr>
          <w:rtl/>
        </w:rPr>
        <w:t>ב.</w:t>
      </w:r>
      <w:r>
        <w:rPr>
          <w:rtl/>
        </w:rPr>
        <w:tab/>
        <w:t xml:space="preserve">בדומה לסעיף הקודם,  נקח  </w:t>
      </w:r>
      <w:r w:rsidRPr="009D1CCE">
        <w:rPr>
          <w:rFonts w:hint="cs"/>
          <w:position w:val="-28"/>
          <w:rtl/>
        </w:rPr>
        <w:object w:dxaOrig="1960" w:dyaOrig="660">
          <v:shape id="_x0000_i1054" type="#_x0000_t75" style="width:98.25pt;height:33pt" o:ole="">
            <v:imagedata r:id="rId62" o:title=""/>
          </v:shape>
          <o:OLEObject Type="Embed" ProgID="Equation.DSMT4" ShapeID="_x0000_i1054" DrawAspect="Content" ObjectID="_1286098808" r:id="rId63"/>
        </w:object>
      </w:r>
      <w:r>
        <w:rPr>
          <w:rtl/>
        </w:rPr>
        <w:t xml:space="preserve">  .</w:t>
      </w:r>
      <w:r w:rsidR="0064500E">
        <w:rPr>
          <w:rFonts w:hint="cs"/>
          <w:rtl/>
        </w:rPr>
        <w:t xml:space="preserve">                 </w:t>
      </w:r>
      <w:r w:rsidR="0064500E">
        <w:rPr>
          <w:rFonts w:hint="cs"/>
          <w:i w:val="0"/>
          <w:rtl/>
        </w:rPr>
        <w:t>(המשך בעמ' הבא)</w:t>
      </w:r>
    </w:p>
    <w:p w:rsidR="0093675A" w:rsidRDefault="0093675A" w:rsidP="0093675A">
      <w:pPr>
        <w:spacing w:line="360" w:lineRule="auto"/>
        <w:rPr>
          <w:rtl/>
        </w:rPr>
      </w:pPr>
      <w:r>
        <w:rPr>
          <w:rtl/>
        </w:rPr>
        <w:lastRenderedPageBreak/>
        <w:t xml:space="preserve">אז  </w:t>
      </w:r>
      <w:r w:rsidRPr="009D1CCE">
        <w:rPr>
          <w:rFonts w:hint="cs"/>
          <w:position w:val="-28"/>
          <w:rtl/>
        </w:rPr>
        <w:object w:dxaOrig="2060" w:dyaOrig="660">
          <v:shape id="_x0000_i1055" type="#_x0000_t75" style="width:102.75pt;height:33pt" o:ole="">
            <v:imagedata r:id="rId64" o:title=""/>
          </v:shape>
          <o:OLEObject Type="Embed" ProgID="Equation.DSMT4" ShapeID="_x0000_i1055" DrawAspect="Content" ObjectID="_1286098809" r:id="rId65"/>
        </w:object>
      </w:r>
      <w:r>
        <w:rPr>
          <w:rtl/>
        </w:rPr>
        <w:t xml:space="preserve">  ,   וכללית  </w:t>
      </w:r>
      <w:r w:rsidRPr="009D1CCE">
        <w:rPr>
          <w:rFonts w:hint="cs"/>
          <w:position w:val="-28"/>
          <w:rtl/>
        </w:rPr>
        <w:object w:dxaOrig="3080" w:dyaOrig="660">
          <v:shape id="_x0000_i1056" type="#_x0000_t75" style="width:153.75pt;height:33pt" o:ole="">
            <v:imagedata r:id="rId66" o:title=""/>
          </v:shape>
          <o:OLEObject Type="Embed" ProgID="Equation.DSMT4" ShapeID="_x0000_i1056" DrawAspect="Content" ObjectID="_1286098810" r:id="rId67"/>
        </w:object>
      </w:r>
      <w:r>
        <w:rPr>
          <w:rtl/>
        </w:rPr>
        <w:t xml:space="preserve">     (</w:t>
      </w:r>
      <w:r w:rsidRPr="00063C09">
        <w:rPr>
          <w:rFonts w:hint="cs"/>
          <w:position w:val="-6"/>
          <w:rtl/>
        </w:rPr>
        <w:object w:dxaOrig="1080" w:dyaOrig="260">
          <v:shape id="_x0000_i1057" type="#_x0000_t75" style="width:54pt;height:12.75pt" o:ole="">
            <v:imagedata r:id="rId68" o:title=""/>
          </v:shape>
          <o:OLEObject Type="Embed" ProgID="Equation.DSMT4" ShapeID="_x0000_i1057" DrawAspect="Content" ObjectID="_1286098811" r:id="rId69"/>
        </w:object>
      </w:r>
      <w:r>
        <w:rPr>
          <w:rtl/>
        </w:rPr>
        <w:t>).</w:t>
      </w:r>
    </w:p>
    <w:p w:rsidR="0093675A" w:rsidRDefault="0093675A" w:rsidP="0093675A">
      <w:pPr>
        <w:spacing w:line="360" w:lineRule="auto"/>
        <w:rPr>
          <w:rtl/>
        </w:rPr>
      </w:pPr>
      <w:r>
        <w:rPr>
          <w:rtl/>
        </w:rPr>
        <w:t xml:space="preserve">בפרט:    </w:t>
      </w:r>
      <w:r w:rsidRPr="009D1CCE">
        <w:rPr>
          <w:rFonts w:hint="cs"/>
          <w:position w:val="-28"/>
          <w:rtl/>
        </w:rPr>
        <w:object w:dxaOrig="2980" w:dyaOrig="660">
          <v:shape id="_x0000_i1058" type="#_x0000_t75" style="width:149.25pt;height:33pt" o:ole="">
            <v:imagedata r:id="rId70" o:title=""/>
          </v:shape>
          <o:OLEObject Type="Embed" ProgID="Equation.DSMT4" ShapeID="_x0000_i1058" DrawAspect="Content" ObjectID="_1286098812" r:id="rId71"/>
        </w:object>
      </w:r>
    </w:p>
    <w:p w:rsidR="0093675A" w:rsidRDefault="0093675A" w:rsidP="0093675A">
      <w:pPr>
        <w:spacing w:line="360" w:lineRule="auto"/>
        <w:rPr>
          <w:rtl/>
        </w:rPr>
      </w:pPr>
      <w:r>
        <w:rPr>
          <w:rtl/>
        </w:rPr>
        <w:t xml:space="preserve">מהסתכלות </w:t>
      </w:r>
      <w:r w:rsidRPr="00DE34B7">
        <w:rPr>
          <w:b/>
          <w:bCs/>
          <w:rtl/>
        </w:rPr>
        <w:t>באיחוד</w:t>
      </w:r>
      <w:r>
        <w:rPr>
          <w:rtl/>
        </w:rPr>
        <w:t xml:space="preserve"> היחסים </w:t>
      </w:r>
      <w:r w:rsidRPr="002D71DC">
        <w:rPr>
          <w:rFonts w:hint="cs"/>
          <w:position w:val="-4"/>
          <w:rtl/>
        </w:rPr>
        <w:object w:dxaOrig="340" w:dyaOrig="320">
          <v:shape id="_x0000_i1059" type="#_x0000_t75" style="width:17.25pt;height:15.75pt" o:ole="">
            <v:imagedata r:id="rId72" o:title=""/>
          </v:shape>
          <o:OLEObject Type="Embed" ProgID="Equation.DSMT4" ShapeID="_x0000_i1059" DrawAspect="Content" ObjectID="_1286098813" r:id="rId73"/>
        </w:object>
      </w:r>
      <w:r>
        <w:rPr>
          <w:rtl/>
        </w:rPr>
        <w:t xml:space="preserve">  הנ"ל  עבור </w:t>
      </w:r>
      <w:r w:rsidRPr="007A005C">
        <w:rPr>
          <w:rFonts w:hint="cs"/>
          <w:position w:val="-10"/>
          <w:rtl/>
        </w:rPr>
        <w:object w:dxaOrig="1480" w:dyaOrig="300">
          <v:shape id="_x0000_i1060" type="#_x0000_t75" style="width:74.25pt;height:15pt" o:ole="">
            <v:imagedata r:id="rId74" o:title=""/>
          </v:shape>
          <o:OLEObject Type="Embed" ProgID="Equation.DSMT4" ShapeID="_x0000_i1060" DrawAspect="Content" ObjectID="_1286098814" r:id="rId75"/>
        </w:object>
      </w:r>
      <w:r>
        <w:rPr>
          <w:rtl/>
        </w:rPr>
        <w:t xml:space="preserve">  נראה כי  1 מותאם לכל אחד מהאיברים פרט ל- 1,      2  מותאם לכל אחד מהאיברים פרט ל- 2,   וכו'.   </w:t>
      </w:r>
    </w:p>
    <w:p w:rsidR="0093675A" w:rsidRDefault="0093675A" w:rsidP="0093675A">
      <w:pPr>
        <w:spacing w:line="360" w:lineRule="auto"/>
        <w:rPr>
          <w:rtl/>
        </w:rPr>
      </w:pPr>
      <w:r>
        <w:rPr>
          <w:rtl/>
        </w:rPr>
        <w:t xml:space="preserve">במלים אחרות:      </w:t>
      </w:r>
      <w:r w:rsidRPr="00E8755E">
        <w:rPr>
          <w:rFonts w:hint="cs"/>
          <w:position w:val="-30"/>
          <w:rtl/>
        </w:rPr>
        <w:object w:dxaOrig="1840" w:dyaOrig="700">
          <v:shape id="_x0000_i1061" type="#_x0000_t75" style="width:92.25pt;height:35.25pt" o:ole="">
            <v:imagedata r:id="rId76" o:title=""/>
          </v:shape>
          <o:OLEObject Type="Embed" ProgID="Equation.DSMT4" ShapeID="_x0000_i1061" DrawAspect="Content" ObjectID="_1286098815" r:id="rId77"/>
        </w:object>
      </w:r>
      <w:r>
        <w:rPr>
          <w:rtl/>
        </w:rPr>
        <w:t xml:space="preserve">  .   </w:t>
      </w:r>
    </w:p>
    <w:p w:rsidR="0093675A" w:rsidRDefault="0093675A" w:rsidP="0093675A">
      <w:pPr>
        <w:spacing w:line="360" w:lineRule="auto"/>
        <w:rPr>
          <w:rtl/>
        </w:rPr>
      </w:pPr>
      <w:r>
        <w:rPr>
          <w:rtl/>
        </w:rPr>
        <w:t xml:space="preserve">יחס זה אינו טרנזיטיבי כי  למשל כי  </w:t>
      </w:r>
      <w:r w:rsidRPr="003E6190">
        <w:rPr>
          <w:rFonts w:hint="cs"/>
          <w:position w:val="-28"/>
          <w:rtl/>
        </w:rPr>
        <w:object w:dxaOrig="400" w:dyaOrig="660">
          <v:shape id="_x0000_i1062" type="#_x0000_t75" style="width:20.25pt;height:33pt" o:ole="">
            <v:imagedata r:id="rId78" o:title=""/>
          </v:shape>
          <o:OLEObject Type="Embed" ProgID="Equation.DSMT4" ShapeID="_x0000_i1062" DrawAspect="Content" ObjectID="_1286098816" r:id="rId79"/>
        </w:object>
      </w:r>
      <w:r>
        <w:rPr>
          <w:rtl/>
        </w:rPr>
        <w:t xml:space="preserve">  ו-  </w:t>
      </w:r>
      <w:r w:rsidRPr="003E6190">
        <w:rPr>
          <w:rFonts w:hint="cs"/>
          <w:position w:val="-28"/>
          <w:rtl/>
        </w:rPr>
        <w:object w:dxaOrig="400" w:dyaOrig="660">
          <v:shape id="_x0000_i1063" type="#_x0000_t75" style="width:20.25pt;height:33pt" o:ole="">
            <v:imagedata r:id="rId80" o:title=""/>
          </v:shape>
          <o:OLEObject Type="Embed" ProgID="Equation.DSMT4" ShapeID="_x0000_i1063" DrawAspect="Content" ObjectID="_1286098817" r:id="rId81"/>
        </w:object>
      </w:r>
      <w:r>
        <w:rPr>
          <w:rtl/>
        </w:rPr>
        <w:t xml:space="preserve">  הם איברים שלו,  אך </w:t>
      </w:r>
      <w:r w:rsidRPr="003E6190">
        <w:rPr>
          <w:rFonts w:hint="cs"/>
          <w:position w:val="-28"/>
          <w:rtl/>
        </w:rPr>
        <w:object w:dxaOrig="360" w:dyaOrig="660">
          <v:shape id="_x0000_i1064" type="#_x0000_t75" style="width:18pt;height:33pt" o:ole="">
            <v:imagedata r:id="rId60" o:title=""/>
          </v:shape>
          <o:OLEObject Type="Embed" ProgID="Equation.DSMT4" ShapeID="_x0000_i1064" DrawAspect="Content" ObjectID="_1286098818" r:id="rId82"/>
        </w:object>
      </w:r>
      <w:r>
        <w:rPr>
          <w:rtl/>
        </w:rPr>
        <w:t xml:space="preserve">  אינו איבר שלו.</w:t>
      </w:r>
    </w:p>
    <w:p w:rsidR="0093675A" w:rsidRDefault="0093675A" w:rsidP="0093675A">
      <w:pPr>
        <w:spacing w:line="360" w:lineRule="auto"/>
        <w:rPr>
          <w:rtl/>
        </w:rPr>
      </w:pPr>
    </w:p>
    <w:p w:rsidR="0093675A" w:rsidRDefault="0093675A" w:rsidP="0093675A">
      <w:pPr>
        <w:spacing w:line="360" w:lineRule="auto"/>
        <w:rPr>
          <w:rtl/>
        </w:rPr>
      </w:pPr>
      <w:r>
        <w:rPr>
          <w:rtl/>
        </w:rPr>
        <w:t>ג.</w:t>
      </w:r>
      <w:r>
        <w:rPr>
          <w:rtl/>
        </w:rPr>
        <w:tab/>
        <w:t xml:space="preserve">נקח  </w:t>
      </w:r>
      <w:r w:rsidRPr="00FE2605">
        <w:rPr>
          <w:rFonts w:hint="cs"/>
          <w:position w:val="-10"/>
          <w:rtl/>
        </w:rPr>
        <w:object w:dxaOrig="2000" w:dyaOrig="300">
          <v:shape id="_x0000_i1065" type="#_x0000_t75" style="width:99.75pt;height:15pt" o:ole="">
            <v:imagedata r:id="rId83" o:title=""/>
          </v:shape>
          <o:OLEObject Type="Embed" ProgID="Equation.DSMT4" ShapeID="_x0000_i1065" DrawAspect="Content" ObjectID="_1286098819" r:id="rId84"/>
        </w:object>
      </w:r>
      <w:r>
        <w:rPr>
          <w:rtl/>
        </w:rPr>
        <w:t xml:space="preserve">  .    אז,  בדומה לפתרון שאלה 4,   ובדומה לסעיף הקודם כאן,  </w:t>
      </w:r>
      <w:r w:rsidRPr="00FE2605">
        <w:rPr>
          <w:rFonts w:hint="cs"/>
          <w:position w:val="-10"/>
          <w:rtl/>
        </w:rPr>
        <w:object w:dxaOrig="2200" w:dyaOrig="380">
          <v:shape id="_x0000_i1066" type="#_x0000_t75" style="width:110.25pt;height:18.75pt" o:ole="">
            <v:imagedata r:id="rId85" o:title=""/>
          </v:shape>
          <o:OLEObject Type="Embed" ProgID="Equation.DSMT4" ShapeID="_x0000_i1066" DrawAspect="Content" ObjectID="_1286098820" r:id="rId86"/>
        </w:object>
      </w:r>
      <w:r>
        <w:rPr>
          <w:rtl/>
        </w:rPr>
        <w:t xml:space="preserve">  .  לכן    </w:t>
      </w:r>
      <w:r w:rsidRPr="00E8755E">
        <w:rPr>
          <w:rFonts w:hint="cs"/>
          <w:position w:val="-30"/>
          <w:rtl/>
        </w:rPr>
        <w:object w:dxaOrig="2640" w:dyaOrig="700">
          <v:shape id="_x0000_i1067" type="#_x0000_t75" style="width:132pt;height:35.25pt" o:ole="">
            <v:imagedata r:id="rId87" o:title=""/>
          </v:shape>
          <o:OLEObject Type="Embed" ProgID="Equation.DSMT4" ShapeID="_x0000_i1067" DrawAspect="Content" ObjectID="_1286098821" r:id="rId88"/>
        </w:object>
      </w:r>
      <w:r>
        <w:rPr>
          <w:rtl/>
        </w:rPr>
        <w:t xml:space="preserve">.   </w:t>
      </w:r>
    </w:p>
    <w:p w:rsidR="0093675A" w:rsidRDefault="0093675A" w:rsidP="0093675A">
      <w:pPr>
        <w:spacing w:line="360" w:lineRule="auto"/>
        <w:rPr>
          <w:rtl/>
        </w:rPr>
      </w:pPr>
      <w:r>
        <w:rPr>
          <w:rtl/>
        </w:rPr>
        <w:t xml:space="preserve">לכל  </w:t>
      </w:r>
      <w:r>
        <w:t>n</w:t>
      </w:r>
      <w:r>
        <w:rPr>
          <w:rtl/>
        </w:rPr>
        <w:t xml:space="preserve">  שנקח,  יחס זה אינו טרנזיטיבי,  כי למשל </w:t>
      </w:r>
      <w:r w:rsidRPr="003E6190">
        <w:rPr>
          <w:rFonts w:hint="cs"/>
          <w:position w:val="-28"/>
          <w:rtl/>
        </w:rPr>
        <w:object w:dxaOrig="400" w:dyaOrig="660">
          <v:shape id="_x0000_i1068" type="#_x0000_t75" style="width:20.25pt;height:33pt" o:ole="">
            <v:imagedata r:id="rId89" o:title=""/>
          </v:shape>
          <o:OLEObject Type="Embed" ProgID="Equation.DSMT4" ShapeID="_x0000_i1068" DrawAspect="Content" ObjectID="_1286098822" r:id="rId90"/>
        </w:object>
      </w:r>
      <w:r>
        <w:rPr>
          <w:rtl/>
        </w:rPr>
        <w:t xml:space="preserve">  ו-  </w:t>
      </w:r>
      <w:r w:rsidRPr="003E6190">
        <w:rPr>
          <w:rFonts w:hint="cs"/>
          <w:position w:val="-28"/>
          <w:rtl/>
        </w:rPr>
        <w:object w:dxaOrig="660" w:dyaOrig="660">
          <v:shape id="_x0000_i1069" type="#_x0000_t75" style="width:33pt;height:33pt" o:ole="">
            <v:imagedata r:id="rId91" o:title=""/>
          </v:shape>
          <o:OLEObject Type="Embed" ProgID="Equation.DSMT4" ShapeID="_x0000_i1069" DrawAspect="Content" ObjectID="_1286098823" r:id="rId92"/>
        </w:object>
      </w:r>
      <w:r>
        <w:rPr>
          <w:rtl/>
        </w:rPr>
        <w:t xml:space="preserve">  הם איברים שלו,  אך </w:t>
      </w:r>
      <w:r w:rsidRPr="003E6190">
        <w:rPr>
          <w:rFonts w:hint="cs"/>
          <w:position w:val="-28"/>
          <w:rtl/>
        </w:rPr>
        <w:object w:dxaOrig="660" w:dyaOrig="660">
          <v:shape id="_x0000_i1070" type="#_x0000_t75" style="width:33pt;height:33pt" o:ole="">
            <v:imagedata r:id="rId93" o:title=""/>
          </v:shape>
          <o:OLEObject Type="Embed" ProgID="Equation.DSMT4" ShapeID="_x0000_i1070" DrawAspect="Content" ObjectID="_1286098824" r:id="rId94"/>
        </w:object>
      </w:r>
      <w:r>
        <w:rPr>
          <w:rtl/>
        </w:rPr>
        <w:t xml:space="preserve">  אינו איבר שלו.   הסגוֹר הטרנזיטיבי של  </w:t>
      </w:r>
      <w:r>
        <w:t>R</w:t>
      </w:r>
      <w:r>
        <w:rPr>
          <w:rtl/>
        </w:rPr>
        <w:t xml:space="preserve">  דורש אפוא איחוד של כל החזקות של  </w:t>
      </w:r>
      <w:r>
        <w:t>R</w:t>
      </w:r>
      <w:r>
        <w:rPr>
          <w:rtl/>
        </w:rPr>
        <w:t xml:space="preserve"> .</w:t>
      </w:r>
    </w:p>
    <w:p w:rsidR="0093675A" w:rsidRDefault="0093675A" w:rsidP="0093675A">
      <w:pPr>
        <w:spacing w:line="360" w:lineRule="auto"/>
        <w:rPr>
          <w:rtl/>
        </w:rPr>
      </w:pPr>
    </w:p>
    <w:p w:rsidR="0093675A" w:rsidRDefault="0093675A" w:rsidP="0093675A">
      <w:pPr>
        <w:spacing w:line="360" w:lineRule="auto"/>
        <w:rPr>
          <w:rtl/>
        </w:rPr>
      </w:pPr>
      <w:r>
        <w:rPr>
          <w:rtl/>
        </w:rPr>
        <w:t xml:space="preserve">למעוניינים:  הראו שהסגוֹר הטרנזיטיבי של  </w:t>
      </w:r>
      <w:r>
        <w:t>R</w:t>
      </w:r>
      <w:r>
        <w:rPr>
          <w:rtl/>
        </w:rPr>
        <w:t xml:space="preserve">, שהוא איחוד כל החזקות של  </w:t>
      </w:r>
      <w:r>
        <w:t>R</w:t>
      </w:r>
      <w:r>
        <w:rPr>
          <w:rtl/>
        </w:rPr>
        <w:t xml:space="preserve"> , הוא:  </w:t>
      </w:r>
      <w:r w:rsidRPr="00443BD5">
        <w:rPr>
          <w:rFonts w:hint="cs"/>
          <w:position w:val="-10"/>
          <w:rtl/>
        </w:rPr>
        <w:object w:dxaOrig="2299" w:dyaOrig="300">
          <v:shape id="_x0000_i1071" type="#_x0000_t75" style="width:114.75pt;height:15pt" o:ole="">
            <v:imagedata r:id="rId95" o:title=""/>
          </v:shape>
          <o:OLEObject Type="Embed" ProgID="Equation.DSMT4" ShapeID="_x0000_i1071" DrawAspect="Content" ObjectID="_1286098825" r:id="rId96"/>
        </w:object>
      </w:r>
      <w:r>
        <w:rPr>
          <w:rtl/>
        </w:rPr>
        <w:t xml:space="preserve">  .</w:t>
      </w:r>
    </w:p>
    <w:p w:rsidR="0093675A" w:rsidRDefault="0093675A" w:rsidP="0093675A">
      <w:pPr>
        <w:spacing w:line="360" w:lineRule="auto"/>
        <w:rPr>
          <w:rtl/>
        </w:rPr>
      </w:pPr>
      <w:r>
        <w:rPr>
          <w:rtl/>
        </w:rPr>
        <w:t xml:space="preserve">כלומר הראו שהסגוֹר הטרנזיטיבי של  </w:t>
      </w:r>
      <w:r>
        <w:t>R</w:t>
      </w:r>
      <w:r>
        <w:rPr>
          <w:rtl/>
        </w:rPr>
        <w:t xml:space="preserve"> הוא היחס   &gt;  הרגיל מעל  </w:t>
      </w:r>
      <w:r w:rsidRPr="00E35B01">
        <w:rPr>
          <w:b/>
          <w:i w:val="0"/>
          <w:iCs/>
        </w:rPr>
        <w:t>N</w:t>
      </w:r>
      <w:r>
        <w:rPr>
          <w:rtl/>
        </w:rPr>
        <w:t xml:space="preserve"> !</w:t>
      </w:r>
    </w:p>
    <w:p w:rsidR="0093675A" w:rsidRDefault="0093675A" w:rsidP="0093675A">
      <w:pPr>
        <w:spacing w:line="360" w:lineRule="auto"/>
        <w:rPr>
          <w:rFonts w:hint="cs"/>
          <w:rtl/>
        </w:rPr>
      </w:pPr>
    </w:p>
    <w:p w:rsidR="00244B41" w:rsidRDefault="00244B41" w:rsidP="0093675A">
      <w:pPr>
        <w:spacing w:line="360" w:lineRule="auto"/>
        <w:rPr>
          <w:rFonts w:hint="cs"/>
          <w:rtl/>
        </w:rPr>
      </w:pPr>
    </w:p>
    <w:p w:rsidR="00244B41" w:rsidRDefault="00244B41" w:rsidP="00244B41">
      <w:pPr>
        <w:spacing w:line="360" w:lineRule="auto"/>
        <w:rPr>
          <w:rFonts w:cs="Guttman Yad-Brush"/>
          <w:szCs w:val="32"/>
          <w:rtl/>
        </w:rPr>
      </w:pPr>
      <w:r>
        <w:rPr>
          <w:rFonts w:cs="Guttman Yad-Brush"/>
          <w:szCs w:val="32"/>
          <w:rtl/>
        </w:rPr>
        <w:t xml:space="preserve">תשובה </w:t>
      </w:r>
      <w:r>
        <w:rPr>
          <w:rFonts w:cs="Guttman Yad-Brush" w:hint="cs"/>
          <w:szCs w:val="32"/>
          <w:rtl/>
        </w:rPr>
        <w:t>4</w:t>
      </w:r>
    </w:p>
    <w:p w:rsidR="00244B41" w:rsidRDefault="00244B41" w:rsidP="00244B41">
      <w:pPr>
        <w:spacing w:line="360" w:lineRule="auto"/>
        <w:rPr>
          <w:rtl/>
        </w:rPr>
      </w:pPr>
      <w:r>
        <w:rPr>
          <w:rtl/>
        </w:rPr>
        <w:t xml:space="preserve">מהגדרת  </w:t>
      </w:r>
      <w:r>
        <w:t>E</w:t>
      </w:r>
      <w:r>
        <w:rPr>
          <w:rtl/>
        </w:rPr>
        <w:t xml:space="preserve"> , שני איברים של  </w:t>
      </w:r>
      <w:r>
        <w:t>A</w:t>
      </w:r>
      <w:r>
        <w:rPr>
          <w:rtl/>
        </w:rPr>
        <w:t xml:space="preserve"> השייכים לאותה מחלקה עומדים ביחס  </w:t>
      </w:r>
      <w:r>
        <w:t>E</w:t>
      </w:r>
      <w:r>
        <w:rPr>
          <w:rtl/>
        </w:rPr>
        <w:t xml:space="preserve"> זה לזה,   </w:t>
      </w:r>
    </w:p>
    <w:p w:rsidR="00244B41" w:rsidRDefault="00244B41" w:rsidP="00244B41">
      <w:pPr>
        <w:spacing w:line="360" w:lineRule="auto"/>
        <w:rPr>
          <w:rtl/>
        </w:rPr>
      </w:pPr>
      <w:r>
        <w:rPr>
          <w:rtl/>
        </w:rPr>
        <w:t xml:space="preserve">ושני איברים של  </w:t>
      </w:r>
      <w:r>
        <w:t>A</w:t>
      </w:r>
      <w:r>
        <w:rPr>
          <w:rtl/>
        </w:rPr>
        <w:t xml:space="preserve"> שאינם באותה מחלקה אינם עומדים ביחס  </w:t>
      </w:r>
      <w:r>
        <w:t>E</w:t>
      </w:r>
      <w:r>
        <w:rPr>
          <w:rtl/>
        </w:rPr>
        <w:t xml:space="preserve"> זה לזה.</w:t>
      </w:r>
    </w:p>
    <w:p w:rsidR="00244B41" w:rsidRDefault="00244B41" w:rsidP="00244B41">
      <w:pPr>
        <w:spacing w:line="360" w:lineRule="auto"/>
        <w:rPr>
          <w:rtl/>
        </w:rPr>
      </w:pPr>
      <w:r>
        <w:rPr>
          <w:rtl/>
        </w:rPr>
        <w:t xml:space="preserve">לכן,  אם  נרשום  </w:t>
      </w:r>
      <w:r w:rsidRPr="0003175E">
        <w:rPr>
          <w:rFonts w:hint="cs"/>
          <w:position w:val="-10"/>
          <w:rtl/>
        </w:rPr>
        <w:object w:dxaOrig="2780" w:dyaOrig="320">
          <v:shape id="_x0000_i1072" type="#_x0000_t75" style="width:138.75pt;height:15.75pt" o:ole="">
            <v:imagedata r:id="rId97" o:title=""/>
          </v:shape>
          <o:OLEObject Type="Embed" ProgID="Equation.DSMT4" ShapeID="_x0000_i1072" DrawAspect="Content" ObjectID="_1286098826" r:id="rId98"/>
        </w:object>
      </w:r>
      <w:r>
        <w:rPr>
          <w:rtl/>
        </w:rPr>
        <w:t xml:space="preserve">,  כאשר באגף ימין אלו 5 המחלקות, </w:t>
      </w:r>
    </w:p>
    <w:p w:rsidR="00244B41" w:rsidRDefault="00244B41" w:rsidP="00244B41">
      <w:pPr>
        <w:spacing w:line="360" w:lineRule="auto"/>
        <w:rPr>
          <w:rtl/>
        </w:rPr>
      </w:pPr>
      <w:r>
        <w:rPr>
          <w:rtl/>
        </w:rPr>
        <w:t xml:space="preserve">אז מתקיים:         </w:t>
      </w:r>
      <w:r w:rsidRPr="0003175E">
        <w:rPr>
          <w:rFonts w:hint="cs"/>
          <w:position w:val="-10"/>
          <w:rtl/>
        </w:rPr>
        <w:object w:dxaOrig="5880" w:dyaOrig="320">
          <v:shape id="_x0000_i1073" type="#_x0000_t75" style="width:294pt;height:15.75pt" o:ole="">
            <v:imagedata r:id="rId99" o:title=""/>
          </v:shape>
          <o:OLEObject Type="Embed" ProgID="Equation.DSMT4" ShapeID="_x0000_i1073" DrawAspect="Content" ObjectID="_1286098827" r:id="rId100"/>
        </w:object>
      </w:r>
      <w:r>
        <w:rPr>
          <w:rtl/>
        </w:rPr>
        <w:t xml:space="preserve"> .</w:t>
      </w:r>
    </w:p>
    <w:p w:rsidR="00244B41" w:rsidRDefault="00244B41" w:rsidP="00244B41">
      <w:pPr>
        <w:spacing w:line="360" w:lineRule="auto"/>
        <w:rPr>
          <w:rtl/>
        </w:rPr>
      </w:pPr>
      <w:r>
        <w:rPr>
          <w:rtl/>
        </w:rPr>
        <w:t xml:space="preserve">זהו איחוד זר (איחוד של קבוצות זרות) ,  לכן  </w:t>
      </w:r>
    </w:p>
    <w:p w:rsidR="00244B41" w:rsidRDefault="00244B41" w:rsidP="00244B41">
      <w:pPr>
        <w:bidi w:val="0"/>
        <w:spacing w:line="360" w:lineRule="auto"/>
        <w:ind w:firstLine="454"/>
      </w:pPr>
      <w:r w:rsidRPr="0003175E">
        <w:rPr>
          <w:rFonts w:hint="cs"/>
          <w:position w:val="-10"/>
          <w:rtl/>
        </w:rPr>
        <w:object w:dxaOrig="6300" w:dyaOrig="320">
          <v:shape id="_x0000_i1074" type="#_x0000_t75" style="width:315pt;height:15.75pt" o:ole="">
            <v:imagedata r:id="rId101" o:title=""/>
          </v:shape>
          <o:OLEObject Type="Embed" ProgID="Equation.DSMT4" ShapeID="_x0000_i1074" DrawAspect="Content" ObjectID="_1286098828" r:id="rId102"/>
        </w:object>
      </w:r>
    </w:p>
    <w:p w:rsidR="00244B41" w:rsidRDefault="00244B41" w:rsidP="00244B41">
      <w:pPr>
        <w:bidi w:val="0"/>
        <w:spacing w:line="360" w:lineRule="auto"/>
        <w:ind w:firstLine="454"/>
      </w:pPr>
      <w:r w:rsidRPr="007753C4">
        <w:rPr>
          <w:position w:val="-10"/>
        </w:rPr>
        <w:object w:dxaOrig="2760" w:dyaOrig="380">
          <v:shape id="_x0000_i1075" type="#_x0000_t75" style="width:138pt;height:18.75pt" o:ole="">
            <v:imagedata r:id="rId103" o:title=""/>
          </v:shape>
          <o:OLEObject Type="Embed" ProgID="Equation.DSMT4" ShapeID="_x0000_i1075" DrawAspect="Content" ObjectID="_1286098829" r:id="rId104"/>
        </w:object>
      </w:r>
    </w:p>
    <w:p w:rsidR="00244B41" w:rsidRDefault="00244B41" w:rsidP="00244B41">
      <w:pPr>
        <w:spacing w:line="360" w:lineRule="auto"/>
        <w:rPr>
          <w:rtl/>
        </w:rPr>
      </w:pPr>
    </w:p>
    <w:p w:rsidR="00244B41" w:rsidRDefault="00244B41" w:rsidP="00244B41">
      <w:pPr>
        <w:spacing w:line="360" w:lineRule="auto"/>
        <w:rPr>
          <w:rtl/>
        </w:rPr>
      </w:pPr>
      <w:r w:rsidRPr="0080210C">
        <w:rPr>
          <w:rtl/>
        </w:rPr>
        <w:t>ראו בעניין זה גם החוברת "אוסף תרגילים פתורים" עמ' 4 שאלה 4ב.</w:t>
      </w:r>
    </w:p>
    <w:p w:rsidR="00524ED8" w:rsidRDefault="009E76C3" w:rsidP="00B26787">
      <w:pPr>
        <w:spacing w:line="360" w:lineRule="auto"/>
        <w:jc w:val="right"/>
        <w:rPr>
          <w:rFonts w:cs="Guttman Yad-Brush"/>
          <w:szCs w:val="32"/>
          <w:rtl/>
        </w:rPr>
      </w:pPr>
      <w:r>
        <w:rPr>
          <w:rtl/>
        </w:rPr>
        <w:t>איתי הראבן</w:t>
      </w:r>
    </w:p>
    <w:sectPr w:rsidR="00524ED8" w:rsidSect="005A7299">
      <w:footerReference w:type="default" r:id="rId105"/>
      <w:type w:val="continuous"/>
      <w:pgSz w:w="11906" w:h="16838"/>
      <w:pgMar w:top="1440" w:right="1800" w:bottom="1440" w:left="1800" w:header="720" w:footer="720" w:gutter="0"/>
      <w:cols w:space="720"/>
      <w:titlePg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BC0" w:rsidRDefault="00862BC0">
      <w:r>
        <w:separator/>
      </w:r>
    </w:p>
  </w:endnote>
  <w:endnote w:type="continuationSeparator" w:id="1">
    <w:p w:rsidR="00862BC0" w:rsidRDefault="00862B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riam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Guttman Yad-Brush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CB5" w:rsidRDefault="005A7299">
    <w:pPr>
      <w:pStyle w:val="a3"/>
      <w:framePr w:wrap="auto" w:vAnchor="text" w:hAnchor="margin" w:xAlign="center" w:y="1"/>
      <w:rPr>
        <w:rStyle w:val="a4"/>
        <w:rFonts w:cs="David"/>
        <w:rtl/>
      </w:rPr>
    </w:pPr>
    <w:r>
      <w:rPr>
        <w:rStyle w:val="a4"/>
        <w:rFonts w:cs="David"/>
      </w:rPr>
      <w:fldChar w:fldCharType="begin"/>
    </w:r>
    <w:r w:rsidR="00CF0CB5">
      <w:rPr>
        <w:rStyle w:val="a4"/>
        <w:rFonts w:cs="David"/>
      </w:rPr>
      <w:instrText xml:space="preserve">PAGE  </w:instrText>
    </w:r>
    <w:r>
      <w:rPr>
        <w:rStyle w:val="a4"/>
        <w:rFonts w:cs="David"/>
      </w:rPr>
      <w:fldChar w:fldCharType="separate"/>
    </w:r>
    <w:r w:rsidR="006C57F7">
      <w:rPr>
        <w:rStyle w:val="a4"/>
        <w:rFonts w:cs="David"/>
        <w:noProof/>
        <w:rtl/>
      </w:rPr>
      <w:t>2</w:t>
    </w:r>
    <w:r>
      <w:rPr>
        <w:rStyle w:val="a4"/>
        <w:rFonts w:cs="David"/>
      </w:rPr>
      <w:fldChar w:fldCharType="end"/>
    </w:r>
  </w:p>
  <w:p w:rsidR="00CF0CB5" w:rsidRDefault="00CF0CB5">
    <w:pPr>
      <w:pStyle w:val="a3"/>
      <w:rPr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BC0" w:rsidRDefault="00862BC0">
      <w:r>
        <w:separator/>
      </w:r>
    </w:p>
  </w:footnote>
  <w:footnote w:type="continuationSeparator" w:id="1">
    <w:p w:rsidR="00862BC0" w:rsidRDefault="00862B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454"/>
  <w:doNotHyphenateCaps/>
  <w:displayHorizontalDrawingGridEvery w:val="0"/>
  <w:displayVerticalDrawingGridEvery w:val="0"/>
  <w:doNotUseMarginsForDrawingGridOrigin/>
  <w:doNotShadeFormData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6331"/>
    <w:rsid w:val="000157D0"/>
    <w:rsid w:val="0003175E"/>
    <w:rsid w:val="000D74BE"/>
    <w:rsid w:val="00122636"/>
    <w:rsid w:val="001313FF"/>
    <w:rsid w:val="001414B1"/>
    <w:rsid w:val="00150D4F"/>
    <w:rsid w:val="0016533E"/>
    <w:rsid w:val="00166331"/>
    <w:rsid w:val="001E774A"/>
    <w:rsid w:val="00232220"/>
    <w:rsid w:val="00244B41"/>
    <w:rsid w:val="00376B96"/>
    <w:rsid w:val="00387637"/>
    <w:rsid w:val="003B6C93"/>
    <w:rsid w:val="00414836"/>
    <w:rsid w:val="00420709"/>
    <w:rsid w:val="004A5496"/>
    <w:rsid w:val="004D66C9"/>
    <w:rsid w:val="00507931"/>
    <w:rsid w:val="00524ED8"/>
    <w:rsid w:val="005400B1"/>
    <w:rsid w:val="005A7299"/>
    <w:rsid w:val="0064500E"/>
    <w:rsid w:val="00670745"/>
    <w:rsid w:val="00692246"/>
    <w:rsid w:val="006C4BE4"/>
    <w:rsid w:val="006C57F7"/>
    <w:rsid w:val="006D29AF"/>
    <w:rsid w:val="0077209E"/>
    <w:rsid w:val="007753C4"/>
    <w:rsid w:val="007C35E1"/>
    <w:rsid w:val="00852E70"/>
    <w:rsid w:val="00862BC0"/>
    <w:rsid w:val="008776F4"/>
    <w:rsid w:val="00885CDD"/>
    <w:rsid w:val="008F0678"/>
    <w:rsid w:val="0093675A"/>
    <w:rsid w:val="00947183"/>
    <w:rsid w:val="00970046"/>
    <w:rsid w:val="00981B76"/>
    <w:rsid w:val="0099697E"/>
    <w:rsid w:val="009A5768"/>
    <w:rsid w:val="009E76C3"/>
    <w:rsid w:val="00A273AE"/>
    <w:rsid w:val="00A82B8D"/>
    <w:rsid w:val="00A85C6F"/>
    <w:rsid w:val="00AD70FF"/>
    <w:rsid w:val="00B06564"/>
    <w:rsid w:val="00B26787"/>
    <w:rsid w:val="00B3742D"/>
    <w:rsid w:val="00B37956"/>
    <w:rsid w:val="00B56042"/>
    <w:rsid w:val="00B90706"/>
    <w:rsid w:val="00BC681B"/>
    <w:rsid w:val="00BD5A88"/>
    <w:rsid w:val="00C50F11"/>
    <w:rsid w:val="00C61E1A"/>
    <w:rsid w:val="00CD6279"/>
    <w:rsid w:val="00CF0CB5"/>
    <w:rsid w:val="00D03E08"/>
    <w:rsid w:val="00D55022"/>
    <w:rsid w:val="00D56E6A"/>
    <w:rsid w:val="00D70177"/>
    <w:rsid w:val="00D915E6"/>
    <w:rsid w:val="00DF0895"/>
    <w:rsid w:val="00E741AF"/>
    <w:rsid w:val="00E819FF"/>
    <w:rsid w:val="00E84386"/>
    <w:rsid w:val="00EA2E31"/>
    <w:rsid w:val="00EA32C6"/>
    <w:rsid w:val="00EA699B"/>
    <w:rsid w:val="00F322B3"/>
    <w:rsid w:val="00F4617E"/>
    <w:rsid w:val="00F712B3"/>
    <w:rsid w:val="00F84C6A"/>
    <w:rsid w:val="00FC0741"/>
    <w:rsid w:val="00FE6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299"/>
    <w:pPr>
      <w:bidi/>
    </w:pPr>
    <w:rPr>
      <w:rFonts w:cs="David"/>
      <w:i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A7299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5A7299"/>
    <w:rPr>
      <w:rFonts w:cs="Times New Roman"/>
    </w:rPr>
  </w:style>
  <w:style w:type="character" w:styleId="a5">
    <w:name w:val="Placeholder Text"/>
    <w:basedOn w:val="a0"/>
    <w:uiPriority w:val="99"/>
    <w:semiHidden/>
    <w:rsid w:val="001414B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1.wmf"/><Relationship Id="rId107" Type="http://schemas.openxmlformats.org/officeDocument/2006/relationships/theme" Target="theme/theme1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87" Type="http://schemas.openxmlformats.org/officeDocument/2006/relationships/image" Target="media/image39.wmf"/><Relationship Id="rId102" Type="http://schemas.openxmlformats.org/officeDocument/2006/relationships/oleObject" Target="embeddings/oleObject51.bin"/><Relationship Id="rId5" Type="http://schemas.openxmlformats.org/officeDocument/2006/relationships/endnotes" Target="endnote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4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6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900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מתמטיקה דיסקרטית 20276</vt:lpstr>
    </vt:vector>
  </TitlesOfParts>
  <Company>האוניברסיטה הפתוחה</Company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מתמטיקה דיסקרטית 20276</dc:title>
  <dc:subject/>
  <dc:creator>Open University</dc:creator>
  <cp:keywords/>
  <dc:description/>
  <cp:lastModifiedBy>itaiha</cp:lastModifiedBy>
  <cp:revision>25</cp:revision>
  <cp:lastPrinted>2008-10-21T10:18:00Z</cp:lastPrinted>
  <dcterms:created xsi:type="dcterms:W3CDTF">2008-07-25T12:03:00Z</dcterms:created>
  <dcterms:modified xsi:type="dcterms:W3CDTF">2008-10-21T10:33:00Z</dcterms:modified>
</cp:coreProperties>
</file>