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1380" w14:textId="77777777" w:rsidR="00FA6BB2" w:rsidRDefault="00FA6BB2" w:rsidP="00FA6BB2">
      <w:r>
        <w:t>2 types of can bus standards:</w:t>
      </w:r>
    </w:p>
    <w:p w14:paraId="2345C1EF" w14:textId="77777777" w:rsidR="00FA6BB2" w:rsidRDefault="00FA6BB2" w:rsidP="00FA6BB2"/>
    <w:p w14:paraId="462DBCA6" w14:textId="77777777" w:rsidR="00FA6BB2" w:rsidRDefault="00FA6BB2" w:rsidP="00FA6BB2">
      <w:pPr>
        <w:pStyle w:val="Heading4"/>
        <w:numPr>
          <w:ilvl w:val="0"/>
          <w:numId w:val="0"/>
        </w:num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3969"/>
        <w:gridCol w:w="4395"/>
      </w:tblGrid>
      <w:tr w:rsidR="00FA6BB2" w14:paraId="42EE0B3F" w14:textId="77777777" w:rsidTr="00D335D0">
        <w:tc>
          <w:tcPr>
            <w:tcW w:w="1696" w:type="dxa"/>
          </w:tcPr>
          <w:p w14:paraId="63AB0970" w14:textId="77777777" w:rsidR="00FA6BB2" w:rsidRDefault="00FA6BB2" w:rsidP="00D335D0"/>
        </w:tc>
        <w:tc>
          <w:tcPr>
            <w:tcW w:w="3969" w:type="dxa"/>
          </w:tcPr>
          <w:p w14:paraId="3396056D" w14:textId="77777777" w:rsidR="00FA6BB2" w:rsidRDefault="00FA6BB2" w:rsidP="00D335D0">
            <w:r>
              <w:t>ISO 11898-2</w:t>
            </w:r>
          </w:p>
        </w:tc>
        <w:tc>
          <w:tcPr>
            <w:tcW w:w="4395" w:type="dxa"/>
          </w:tcPr>
          <w:p w14:paraId="1D5AE41E" w14:textId="77777777" w:rsidR="00FA6BB2" w:rsidRDefault="00FA6BB2" w:rsidP="00D335D0">
            <w:r>
              <w:t>ISO 11898-3</w:t>
            </w:r>
          </w:p>
        </w:tc>
      </w:tr>
      <w:tr w:rsidR="00FA6BB2" w14:paraId="340ED20F" w14:textId="77777777" w:rsidTr="00D335D0">
        <w:tc>
          <w:tcPr>
            <w:tcW w:w="1696" w:type="dxa"/>
          </w:tcPr>
          <w:p w14:paraId="41323A24" w14:textId="77777777" w:rsidR="00FA6BB2" w:rsidRDefault="00FA6BB2" w:rsidP="00D335D0">
            <w:r>
              <w:t>Bit rate</w:t>
            </w:r>
          </w:p>
        </w:tc>
        <w:tc>
          <w:tcPr>
            <w:tcW w:w="3969" w:type="dxa"/>
          </w:tcPr>
          <w:p w14:paraId="3EED5124" w14:textId="77777777" w:rsidR="00FA6BB2" w:rsidRDefault="00FA6BB2" w:rsidP="00D335D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up to 1 Mbit/s</w:t>
            </w:r>
          </w:p>
        </w:tc>
        <w:tc>
          <w:tcPr>
            <w:tcW w:w="4395" w:type="dxa"/>
          </w:tcPr>
          <w:p w14:paraId="314EB8A8" w14:textId="77777777" w:rsidR="00FA6BB2" w:rsidRDefault="00FA6BB2" w:rsidP="00D335D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up to 125 kbit/s</w:t>
            </w:r>
          </w:p>
        </w:tc>
      </w:tr>
      <w:tr w:rsidR="00FA6BB2" w14:paraId="62141FA8" w14:textId="77777777" w:rsidTr="00D335D0">
        <w:tc>
          <w:tcPr>
            <w:tcW w:w="1696" w:type="dxa"/>
          </w:tcPr>
          <w:p w14:paraId="379D58CD" w14:textId="77777777" w:rsidR="00FA6BB2" w:rsidRDefault="00FA6BB2" w:rsidP="00D335D0">
            <w:r>
              <w:t>Topology</w:t>
            </w:r>
          </w:p>
        </w:tc>
        <w:tc>
          <w:tcPr>
            <w:tcW w:w="3969" w:type="dxa"/>
          </w:tcPr>
          <w:p w14:paraId="2A6471A9" w14:textId="77777777" w:rsidR="00FA6BB2" w:rsidRDefault="00FA6BB2" w:rsidP="00D335D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linear bus terminated at each end with 120 Ω resistors</w:t>
            </w:r>
          </w:p>
        </w:tc>
        <w:tc>
          <w:tcPr>
            <w:tcW w:w="4395" w:type="dxa"/>
          </w:tcPr>
          <w:p w14:paraId="6A693B48" w14:textId="77777777" w:rsidR="00FA6BB2" w:rsidRDefault="00FA6BB2" w:rsidP="00D335D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linear bus, star bus or multiple star buses connected by a linear bus and is terminated at each node by a fraction of the overall termination resistance. The overall termination resistance should be close to, but not less than, 100 Ω.</w:t>
            </w:r>
          </w:p>
        </w:tc>
      </w:tr>
      <w:tr w:rsidR="00FA6BB2" w14:paraId="6DEA973D" w14:textId="77777777" w:rsidTr="00D335D0">
        <w:tc>
          <w:tcPr>
            <w:tcW w:w="1696" w:type="dxa"/>
          </w:tcPr>
          <w:p w14:paraId="390F5C74" w14:textId="77777777" w:rsidR="00FA6BB2" w:rsidRDefault="00FA6BB2" w:rsidP="00D335D0">
            <w:r>
              <w:t>Fault tolerance</w:t>
            </w:r>
          </w:p>
        </w:tc>
        <w:tc>
          <w:tcPr>
            <w:tcW w:w="3969" w:type="dxa"/>
          </w:tcPr>
          <w:p w14:paraId="1D5AA19D" w14:textId="77777777" w:rsidR="00FA6BB2" w:rsidRDefault="00FA6BB2" w:rsidP="00D335D0">
            <w:r>
              <w:t>Low</w:t>
            </w:r>
          </w:p>
        </w:tc>
        <w:tc>
          <w:tcPr>
            <w:tcW w:w="4395" w:type="dxa"/>
          </w:tcPr>
          <w:p w14:paraId="38F6C4D9" w14:textId="77777777" w:rsidR="00FA6BB2" w:rsidRDefault="00FA6BB2" w:rsidP="00D335D0">
            <w:r>
              <w:t>High</w:t>
            </w:r>
          </w:p>
        </w:tc>
      </w:tr>
      <w:tr w:rsidR="00FA6BB2" w14:paraId="0BF2FC86" w14:textId="77777777" w:rsidTr="00D335D0">
        <w:tc>
          <w:tcPr>
            <w:tcW w:w="1696" w:type="dxa"/>
          </w:tcPr>
          <w:p w14:paraId="5BB8FA44" w14:textId="77777777" w:rsidR="00FA6BB2" w:rsidRDefault="00FA6BB2" w:rsidP="00D335D0"/>
        </w:tc>
        <w:tc>
          <w:tcPr>
            <w:tcW w:w="3969" w:type="dxa"/>
          </w:tcPr>
          <w:p w14:paraId="6265ED53" w14:textId="77777777" w:rsidR="00FA6BB2" w:rsidRDefault="00FA6BB2" w:rsidP="00D335D0">
            <w:pPr>
              <w:jc w:val="center"/>
            </w:pPr>
            <w:r w:rsidRPr="005376BE">
              <w:drawing>
                <wp:inline distT="0" distB="0" distL="0" distR="0" wp14:anchorId="1C10F8E2" wp14:editId="5228BD48">
                  <wp:extent cx="2326469" cy="2853690"/>
                  <wp:effectExtent l="0" t="0" r="0" b="3810"/>
                  <wp:docPr id="916725689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725689" name="Picture 1" descr="A screenshot of a computer pro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462" cy="28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7B4E7532" w14:textId="77777777" w:rsidR="00FA6BB2" w:rsidRDefault="00FA6BB2" w:rsidP="00D335D0">
            <w:pPr>
              <w:jc w:val="center"/>
            </w:pPr>
            <w:r w:rsidRPr="00667B98">
              <w:drawing>
                <wp:inline distT="0" distB="0" distL="0" distR="0" wp14:anchorId="7FF2626C" wp14:editId="10B6BF53">
                  <wp:extent cx="1973580" cy="3162991"/>
                  <wp:effectExtent l="0" t="0" r="7620" b="0"/>
                  <wp:docPr id="97345599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455998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316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E4FD0" w14:textId="77777777" w:rsidR="00FA6BB2" w:rsidRDefault="00FA6BB2" w:rsidP="00FA6BB2"/>
    <w:p w14:paraId="1CD89BB5" w14:textId="77777777" w:rsidR="00FA6BB2" w:rsidRDefault="00FA6BB2" w:rsidP="00FA6BB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103"/>
        <w:gridCol w:w="2156"/>
        <w:gridCol w:w="2100"/>
      </w:tblGrid>
      <w:tr w:rsidR="00FA6BB2" w14:paraId="656E3731" w14:textId="77777777" w:rsidTr="00D335D0">
        <w:tc>
          <w:tcPr>
            <w:tcW w:w="2337" w:type="dxa"/>
          </w:tcPr>
          <w:p w14:paraId="3CDA2A9F" w14:textId="77777777" w:rsidR="00FA6BB2" w:rsidRDefault="00FA6BB2" w:rsidP="00D335D0">
            <w:r>
              <w:t xml:space="preserve">Component </w:t>
            </w:r>
          </w:p>
        </w:tc>
        <w:tc>
          <w:tcPr>
            <w:tcW w:w="2337" w:type="dxa"/>
          </w:tcPr>
          <w:p w14:paraId="18A1F4A0" w14:textId="77777777" w:rsidR="00FA6BB2" w:rsidRDefault="00FA6BB2" w:rsidP="00D335D0">
            <w:r>
              <w:t>Voltage</w:t>
            </w:r>
          </w:p>
        </w:tc>
        <w:tc>
          <w:tcPr>
            <w:tcW w:w="2338" w:type="dxa"/>
          </w:tcPr>
          <w:p w14:paraId="18324FF4" w14:textId="77777777" w:rsidR="00FA6BB2" w:rsidRDefault="00FA6BB2" w:rsidP="00D335D0">
            <w:r>
              <w:t>Regulated?</w:t>
            </w:r>
          </w:p>
        </w:tc>
        <w:tc>
          <w:tcPr>
            <w:tcW w:w="2338" w:type="dxa"/>
          </w:tcPr>
          <w:p w14:paraId="5D321576" w14:textId="77777777" w:rsidR="00FA6BB2" w:rsidRDefault="00FA6BB2" w:rsidP="00D335D0">
            <w:r>
              <w:t>Max current</w:t>
            </w:r>
          </w:p>
        </w:tc>
      </w:tr>
      <w:tr w:rsidR="00FA6BB2" w14:paraId="60E688BB" w14:textId="77777777" w:rsidTr="00D335D0">
        <w:tc>
          <w:tcPr>
            <w:tcW w:w="2337" w:type="dxa"/>
          </w:tcPr>
          <w:p w14:paraId="50483F25" w14:textId="77777777" w:rsidR="00FA6BB2" w:rsidRDefault="00FA6BB2" w:rsidP="00D335D0"/>
        </w:tc>
        <w:tc>
          <w:tcPr>
            <w:tcW w:w="2337" w:type="dxa"/>
          </w:tcPr>
          <w:p w14:paraId="7EAB614E" w14:textId="77777777" w:rsidR="00FA6BB2" w:rsidRDefault="00FA6BB2" w:rsidP="00D335D0"/>
        </w:tc>
        <w:tc>
          <w:tcPr>
            <w:tcW w:w="2338" w:type="dxa"/>
          </w:tcPr>
          <w:p w14:paraId="0FC0D8A3" w14:textId="77777777" w:rsidR="00FA6BB2" w:rsidRDefault="00FA6BB2" w:rsidP="00D335D0"/>
        </w:tc>
        <w:tc>
          <w:tcPr>
            <w:tcW w:w="2338" w:type="dxa"/>
          </w:tcPr>
          <w:p w14:paraId="74439CE2" w14:textId="77777777" w:rsidR="00FA6BB2" w:rsidRDefault="00FA6BB2" w:rsidP="00D335D0"/>
        </w:tc>
      </w:tr>
      <w:tr w:rsidR="00FA6BB2" w14:paraId="4C3D78EB" w14:textId="77777777" w:rsidTr="00D335D0">
        <w:tc>
          <w:tcPr>
            <w:tcW w:w="2337" w:type="dxa"/>
          </w:tcPr>
          <w:p w14:paraId="071846E1" w14:textId="77777777" w:rsidR="00FA6BB2" w:rsidRDefault="00FA6BB2" w:rsidP="00D335D0"/>
        </w:tc>
        <w:tc>
          <w:tcPr>
            <w:tcW w:w="2337" w:type="dxa"/>
          </w:tcPr>
          <w:p w14:paraId="4963CA27" w14:textId="77777777" w:rsidR="00FA6BB2" w:rsidRDefault="00FA6BB2" w:rsidP="00D335D0"/>
        </w:tc>
        <w:tc>
          <w:tcPr>
            <w:tcW w:w="2338" w:type="dxa"/>
          </w:tcPr>
          <w:p w14:paraId="144F1EA6" w14:textId="77777777" w:rsidR="00FA6BB2" w:rsidRDefault="00FA6BB2" w:rsidP="00D335D0"/>
        </w:tc>
        <w:tc>
          <w:tcPr>
            <w:tcW w:w="2338" w:type="dxa"/>
          </w:tcPr>
          <w:p w14:paraId="3A579009" w14:textId="77777777" w:rsidR="00FA6BB2" w:rsidRDefault="00FA6BB2" w:rsidP="00D335D0"/>
        </w:tc>
      </w:tr>
      <w:tr w:rsidR="00FA6BB2" w14:paraId="4F91C48B" w14:textId="77777777" w:rsidTr="00D335D0">
        <w:tc>
          <w:tcPr>
            <w:tcW w:w="2337" w:type="dxa"/>
          </w:tcPr>
          <w:p w14:paraId="6D54AC6E" w14:textId="77777777" w:rsidR="00FA6BB2" w:rsidRDefault="00FA6BB2" w:rsidP="00D335D0"/>
        </w:tc>
        <w:tc>
          <w:tcPr>
            <w:tcW w:w="2337" w:type="dxa"/>
          </w:tcPr>
          <w:p w14:paraId="6467E8BA" w14:textId="77777777" w:rsidR="00FA6BB2" w:rsidRDefault="00FA6BB2" w:rsidP="00D335D0"/>
        </w:tc>
        <w:tc>
          <w:tcPr>
            <w:tcW w:w="2338" w:type="dxa"/>
          </w:tcPr>
          <w:p w14:paraId="01580FA6" w14:textId="77777777" w:rsidR="00FA6BB2" w:rsidRDefault="00FA6BB2" w:rsidP="00D335D0"/>
        </w:tc>
        <w:tc>
          <w:tcPr>
            <w:tcW w:w="2338" w:type="dxa"/>
          </w:tcPr>
          <w:p w14:paraId="2A5D123F" w14:textId="77777777" w:rsidR="00FA6BB2" w:rsidRDefault="00FA6BB2" w:rsidP="00D335D0"/>
        </w:tc>
      </w:tr>
    </w:tbl>
    <w:p w14:paraId="262DDCAE" w14:textId="77777777" w:rsidR="00FA6BB2" w:rsidRPr="00FA53B8" w:rsidRDefault="00FA6BB2" w:rsidP="00FA6BB2"/>
    <w:p w14:paraId="4877C8A4" w14:textId="77777777" w:rsidR="00FA6BB2" w:rsidRDefault="00FA6BB2" w:rsidP="00FA6BB2">
      <w:pPr>
        <w:pStyle w:val="Heading3"/>
        <w:rPr>
          <w:lang w:bidi="he-IL"/>
        </w:rPr>
      </w:pPr>
      <w:r>
        <w:t xml:space="preserve">RS485 </w:t>
      </w:r>
      <w:r>
        <w:rPr>
          <w:lang w:bidi="he-IL"/>
        </w:rPr>
        <w:t>vs CAN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3228"/>
        <w:gridCol w:w="3486"/>
      </w:tblGrid>
      <w:tr w:rsidR="00FA6BB2" w14:paraId="37087F80" w14:textId="77777777" w:rsidTr="00D335D0">
        <w:tc>
          <w:tcPr>
            <w:tcW w:w="2636" w:type="dxa"/>
          </w:tcPr>
          <w:p w14:paraId="365915B8" w14:textId="77777777" w:rsidR="00FA6BB2" w:rsidRDefault="00FA6BB2" w:rsidP="00D335D0">
            <w:pPr>
              <w:rPr>
                <w:lang w:bidi="he-IL"/>
              </w:rPr>
            </w:pPr>
          </w:p>
        </w:tc>
        <w:tc>
          <w:tcPr>
            <w:tcW w:w="3228" w:type="dxa"/>
          </w:tcPr>
          <w:p w14:paraId="12A2FB07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CAN bus</w:t>
            </w:r>
          </w:p>
        </w:tc>
        <w:tc>
          <w:tcPr>
            <w:tcW w:w="3486" w:type="dxa"/>
          </w:tcPr>
          <w:p w14:paraId="11850474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RS485</w:t>
            </w:r>
          </w:p>
        </w:tc>
      </w:tr>
      <w:tr w:rsidR="00FA6BB2" w14:paraId="5199A7F3" w14:textId="77777777" w:rsidTr="00D335D0">
        <w:tc>
          <w:tcPr>
            <w:tcW w:w="2636" w:type="dxa"/>
          </w:tcPr>
          <w:p w14:paraId="5C103587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Tx waveform</w:t>
            </w:r>
          </w:p>
        </w:tc>
        <w:tc>
          <w:tcPr>
            <w:tcW w:w="3228" w:type="dxa"/>
          </w:tcPr>
          <w:p w14:paraId="74E268B0" w14:textId="77777777" w:rsidR="00FA6BB2" w:rsidRDefault="00FA6BB2" w:rsidP="00D335D0">
            <w:pPr>
              <w:rPr>
                <w:lang w:bidi="he-IL"/>
              </w:rPr>
            </w:pPr>
            <w:r w:rsidRPr="00F2793B">
              <w:rPr>
                <w:lang w:bidi="he-IL"/>
              </w:rPr>
              <w:drawing>
                <wp:inline distT="0" distB="0" distL="0" distR="0" wp14:anchorId="4DD690D1" wp14:editId="3B7E8E93">
                  <wp:extent cx="1912620" cy="748417"/>
                  <wp:effectExtent l="0" t="0" r="0" b="0"/>
                  <wp:docPr id="742193146" name="Picture 1" descr="A diagram of a c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3146" name="Picture 1" descr="A diagram of a ca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43" cy="75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2CD71050" w14:textId="77777777" w:rsidR="00FA6BB2" w:rsidRDefault="00FA6BB2" w:rsidP="00D335D0">
            <w:pPr>
              <w:rPr>
                <w:lang w:bidi="he-IL"/>
              </w:rPr>
            </w:pPr>
            <w:r w:rsidRPr="00E25C6D">
              <w:rPr>
                <w:lang w:bidi="he-IL"/>
              </w:rPr>
              <w:drawing>
                <wp:inline distT="0" distB="0" distL="0" distR="0" wp14:anchorId="01305F6B" wp14:editId="37C94052">
                  <wp:extent cx="2075132" cy="683895"/>
                  <wp:effectExtent l="0" t="0" r="1905" b="1905"/>
                  <wp:docPr id="1983960640" name="Picture 1" descr="A black and blue rect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960640" name="Picture 1" descr="A black and blue rectangle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02746" cy="69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BB2" w14:paraId="009586F9" w14:textId="77777777" w:rsidTr="00D335D0">
        <w:tc>
          <w:tcPr>
            <w:tcW w:w="2636" w:type="dxa"/>
          </w:tcPr>
          <w:p w14:paraId="0ECCFBC8" w14:textId="77777777" w:rsidR="00FA6BB2" w:rsidRDefault="00FA6BB2" w:rsidP="00D335D0">
            <w:pPr>
              <w:rPr>
                <w:lang w:bidi="he-IL"/>
              </w:rPr>
            </w:pPr>
          </w:p>
          <w:p w14:paraId="68E3EDB6" w14:textId="77777777" w:rsidR="00FA6BB2" w:rsidRDefault="00FA6BB2" w:rsidP="00D335D0">
            <w:pPr>
              <w:rPr>
                <w:lang w:bidi="he-IL"/>
              </w:rPr>
            </w:pPr>
          </w:p>
          <w:p w14:paraId="0B2358F4" w14:textId="77777777" w:rsidR="00FA6BB2" w:rsidRPr="00491308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Tx differential values</w:t>
            </w:r>
          </w:p>
        </w:tc>
        <w:tc>
          <w:tcPr>
            <w:tcW w:w="3228" w:type="dxa"/>
          </w:tcPr>
          <w:p w14:paraId="66184974" w14:textId="77777777" w:rsidR="00FA6BB2" w:rsidRDefault="00FA6BB2" w:rsidP="00D335D0">
            <w:pPr>
              <w:rPr>
                <w:lang w:bidi="he-IL"/>
              </w:rPr>
            </w:pPr>
            <w:r w:rsidRPr="007D7553">
              <w:rPr>
                <w:lang w:bidi="he-IL"/>
              </w:rPr>
              <w:drawing>
                <wp:inline distT="0" distB="0" distL="0" distR="0" wp14:anchorId="3EB56953" wp14:editId="50966ACB">
                  <wp:extent cx="1226820" cy="906781"/>
                  <wp:effectExtent l="0" t="0" r="0" b="7620"/>
                  <wp:docPr id="1701899593" name="Picture 1" descr="A diagram of different types of electrical componen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99593" name="Picture 1" descr="A diagram of different types of electrical component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225" cy="92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4CC6C58D" w14:textId="77777777" w:rsidR="00FA6BB2" w:rsidRDefault="00FA6BB2" w:rsidP="00D335D0">
            <w:pPr>
              <w:rPr>
                <w:lang w:bidi="he-IL"/>
              </w:rPr>
            </w:pPr>
            <w:r w:rsidRPr="00375C6F">
              <w:rPr>
                <w:lang w:bidi="he-IL"/>
              </w:rPr>
              <w:drawing>
                <wp:inline distT="0" distB="0" distL="0" distR="0" wp14:anchorId="358BDF30" wp14:editId="51FE0E6D">
                  <wp:extent cx="1310640" cy="938192"/>
                  <wp:effectExtent l="0" t="0" r="3810" b="0"/>
                  <wp:docPr id="1638023816" name="Picture 1" descr="A diagram of different types of electrical componen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023816" name="Picture 1" descr="A diagram of different types of electrical component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349" cy="94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BB2" w14:paraId="038DDE62" w14:textId="77777777" w:rsidTr="00D335D0">
        <w:tc>
          <w:tcPr>
            <w:tcW w:w="2636" w:type="dxa"/>
          </w:tcPr>
          <w:p w14:paraId="03679C48" w14:textId="77777777" w:rsidR="00FA6BB2" w:rsidRDefault="00FA6BB2" w:rsidP="00D335D0">
            <w:pPr>
              <w:rPr>
                <w:lang w:bidi="he-IL"/>
              </w:rPr>
            </w:pPr>
          </w:p>
          <w:p w14:paraId="38E334E0" w14:textId="77777777" w:rsidR="00FA6BB2" w:rsidRDefault="00FA6BB2" w:rsidP="00D335D0">
            <w:pPr>
              <w:rPr>
                <w:lang w:bidi="he-IL"/>
              </w:rPr>
            </w:pPr>
          </w:p>
          <w:p w14:paraId="7F70359E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Rx differential values</w:t>
            </w:r>
          </w:p>
        </w:tc>
        <w:tc>
          <w:tcPr>
            <w:tcW w:w="3228" w:type="dxa"/>
          </w:tcPr>
          <w:p w14:paraId="0EC5F0DA" w14:textId="77777777" w:rsidR="00FA6BB2" w:rsidRDefault="00FA6BB2" w:rsidP="00D335D0">
            <w:pPr>
              <w:rPr>
                <w:lang w:bidi="he-IL"/>
              </w:rPr>
            </w:pPr>
            <w:r w:rsidRPr="002164A2">
              <w:rPr>
                <w:lang w:bidi="he-IL"/>
              </w:rPr>
              <w:drawing>
                <wp:inline distT="0" distB="0" distL="0" distR="0" wp14:anchorId="1A7C4B35" wp14:editId="2D5E0167">
                  <wp:extent cx="1417320" cy="928774"/>
                  <wp:effectExtent l="0" t="0" r="0" b="5080"/>
                  <wp:docPr id="1029729818" name="Picture 1" descr="A diagram of a rectangular box with arrow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29818" name="Picture 1" descr="A diagram of a rectangular box with arrows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76" cy="95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5AB597D0" w14:textId="77777777" w:rsidR="00FA6BB2" w:rsidRDefault="00FA6BB2" w:rsidP="00D335D0">
            <w:pPr>
              <w:rPr>
                <w:lang w:bidi="he-IL"/>
              </w:rPr>
            </w:pPr>
            <w:r w:rsidRPr="00DE37A0">
              <w:rPr>
                <w:lang w:bidi="he-IL"/>
              </w:rPr>
              <w:drawing>
                <wp:inline distT="0" distB="0" distL="0" distR="0" wp14:anchorId="0A689B65" wp14:editId="6A1E3666">
                  <wp:extent cx="1409700" cy="912159"/>
                  <wp:effectExtent l="0" t="0" r="0" b="2540"/>
                  <wp:docPr id="317225061" name="Picture 1" descr="A diagram of different types of electronic componen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225061" name="Picture 1" descr="A diagram of different types of electronic component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70" cy="92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BB2" w14:paraId="51E0FC91" w14:textId="77777777" w:rsidTr="00D335D0">
        <w:tc>
          <w:tcPr>
            <w:tcW w:w="2636" w:type="dxa"/>
          </w:tcPr>
          <w:p w14:paraId="74990494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Data rate</w:t>
            </w:r>
          </w:p>
        </w:tc>
        <w:tc>
          <w:tcPr>
            <w:tcW w:w="3228" w:type="dxa"/>
          </w:tcPr>
          <w:p w14:paraId="2D519DB3" w14:textId="77777777" w:rsidR="00FA6BB2" w:rsidRDefault="00FA6BB2" w:rsidP="00D335D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~</w:t>
            </w:r>
            <w:r>
              <w:rPr>
                <w:lang w:bidi="he-IL"/>
              </w:rPr>
              <w:t>5Mbs</w:t>
            </w:r>
          </w:p>
        </w:tc>
        <w:tc>
          <w:tcPr>
            <w:tcW w:w="3486" w:type="dxa"/>
          </w:tcPr>
          <w:p w14:paraId="2F1BA04A" w14:textId="77777777" w:rsidR="00FA6BB2" w:rsidRDefault="00FA6BB2" w:rsidP="00D335D0">
            <w:pPr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100Mbs</w:t>
            </w:r>
          </w:p>
        </w:tc>
      </w:tr>
      <w:tr w:rsidR="00FA6BB2" w14:paraId="364CDE50" w14:textId="77777777" w:rsidTr="00D335D0">
        <w:tc>
          <w:tcPr>
            <w:tcW w:w="2636" w:type="dxa"/>
          </w:tcPr>
          <w:p w14:paraId="3F461DAB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 xml:space="preserve">CMR – common mode </w:t>
            </w:r>
            <w:proofErr w:type="spellStart"/>
            <w:r>
              <w:rPr>
                <w:lang w:bidi="he-IL"/>
              </w:rPr>
              <w:t>rangw</w:t>
            </w:r>
            <w:proofErr w:type="spellEnd"/>
          </w:p>
        </w:tc>
        <w:tc>
          <w:tcPr>
            <w:tcW w:w="3228" w:type="dxa"/>
          </w:tcPr>
          <w:p w14:paraId="7FECFE89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-2v to 7v standard</w:t>
            </w:r>
            <w:r>
              <w:rPr>
                <w:lang w:bidi="he-IL"/>
              </w:rPr>
              <w:br/>
              <w:t>-25v to 25v special</w:t>
            </w:r>
          </w:p>
        </w:tc>
        <w:tc>
          <w:tcPr>
            <w:tcW w:w="3486" w:type="dxa"/>
          </w:tcPr>
          <w:p w14:paraId="41EDD0AB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-7v to 12v</w:t>
            </w:r>
          </w:p>
          <w:p w14:paraId="5B6B168C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-25v to 25v special</w:t>
            </w:r>
          </w:p>
        </w:tc>
      </w:tr>
      <w:tr w:rsidR="00FA6BB2" w14:paraId="5914BE07" w14:textId="77777777" w:rsidTr="00D335D0">
        <w:tc>
          <w:tcPr>
            <w:tcW w:w="2636" w:type="dxa"/>
          </w:tcPr>
          <w:p w14:paraId="3DF97AA7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 xml:space="preserve">Internal overvoltage circuit </w:t>
            </w:r>
          </w:p>
        </w:tc>
        <w:tc>
          <w:tcPr>
            <w:tcW w:w="3228" w:type="dxa"/>
          </w:tcPr>
          <w:p w14:paraId="26E33F79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+</w:t>
            </w:r>
          </w:p>
        </w:tc>
        <w:tc>
          <w:tcPr>
            <w:tcW w:w="3486" w:type="dxa"/>
          </w:tcPr>
          <w:p w14:paraId="7706C086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+</w:t>
            </w:r>
          </w:p>
        </w:tc>
      </w:tr>
      <w:tr w:rsidR="00FA6BB2" w14:paraId="1A351212" w14:textId="77777777" w:rsidTr="00D335D0">
        <w:tc>
          <w:tcPr>
            <w:tcW w:w="2636" w:type="dxa"/>
          </w:tcPr>
          <w:p w14:paraId="0BCAFB5F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 xml:space="preserve">Handling message contention </w:t>
            </w:r>
          </w:p>
        </w:tc>
        <w:tc>
          <w:tcPr>
            <w:tcW w:w="3228" w:type="dxa"/>
          </w:tcPr>
          <w:p w14:paraId="051A236A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Protocol embedded arbitration between devices according to pre-defined priority levels</w:t>
            </w:r>
          </w:p>
        </w:tc>
        <w:tc>
          <w:tcPr>
            <w:tcW w:w="3486" w:type="dxa"/>
          </w:tcPr>
          <w:p w14:paraId="56CD39F3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</w:tr>
      <w:tr w:rsidR="00FA6BB2" w14:paraId="77C6F387" w14:textId="77777777" w:rsidTr="00D335D0">
        <w:tc>
          <w:tcPr>
            <w:tcW w:w="2636" w:type="dxa"/>
          </w:tcPr>
          <w:p w14:paraId="0102FA82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Error message checking</w:t>
            </w:r>
          </w:p>
        </w:tc>
        <w:tc>
          <w:tcPr>
            <w:tcW w:w="3228" w:type="dxa"/>
          </w:tcPr>
          <w:p w14:paraId="6A510904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Protocol embedded</w:t>
            </w:r>
          </w:p>
        </w:tc>
        <w:tc>
          <w:tcPr>
            <w:tcW w:w="3486" w:type="dxa"/>
          </w:tcPr>
          <w:p w14:paraId="41D3DCB5" w14:textId="77777777" w:rsidR="00FA6BB2" w:rsidRDefault="00FA6BB2" w:rsidP="00D335D0">
            <w:pPr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</w:tr>
    </w:tbl>
    <w:p w14:paraId="7E357549" w14:textId="267971D6" w:rsidR="004A35EC" w:rsidRDefault="00FA6BB2">
      <w:r>
        <w:rPr>
          <w:lang w:bidi="he-IL"/>
        </w:rPr>
        <w:tab/>
      </w:r>
    </w:p>
    <w:sectPr w:rsidR="004A35EC" w:rsidSect="00B846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2670"/>
    <w:multiLevelType w:val="multilevel"/>
    <w:tmpl w:val="7D8AB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9750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57"/>
    <w:rsid w:val="002B3327"/>
    <w:rsid w:val="002C3E65"/>
    <w:rsid w:val="004A35EC"/>
    <w:rsid w:val="00B846DD"/>
    <w:rsid w:val="00E05C57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C8F4"/>
  <w15:chartTrackingRefBased/>
  <w15:docId w15:val="{4D67D459-76FC-470D-BB4C-C52B5FC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B2"/>
    <w:rPr>
      <w:kern w:val="0"/>
      <w:lang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A6BB2"/>
    <w:pPr>
      <w:numPr>
        <w:numId w:val="1"/>
      </w:numPr>
      <w:spacing w:before="360" w:after="240"/>
      <w:outlineLvl w:val="0"/>
    </w:pPr>
    <w:rPr>
      <w:rFonts w:asciiTheme="majorHAnsi" w:hAnsiTheme="majorHAnsi"/>
      <w:color w:val="636468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A6BB2"/>
    <w:pPr>
      <w:numPr>
        <w:ilvl w:val="1"/>
        <w:numId w:val="1"/>
      </w:numPr>
      <w:spacing w:before="240"/>
      <w:outlineLvl w:val="1"/>
    </w:pPr>
    <w:rPr>
      <w:rFonts w:asciiTheme="majorHAnsi" w:hAnsiTheme="majorHAnsi"/>
      <w:color w:val="636468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A6BB2"/>
    <w:pPr>
      <w:numPr>
        <w:ilvl w:val="2"/>
        <w:numId w:val="1"/>
      </w:numPr>
      <w:spacing w:before="160"/>
      <w:outlineLvl w:val="2"/>
    </w:pPr>
    <w:rPr>
      <w:rFonts w:asciiTheme="majorHAnsi" w:hAnsiTheme="majorHAnsi"/>
      <w:color w:val="636468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FA6BB2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FA6BB2"/>
    <w:pPr>
      <w:numPr>
        <w:ilvl w:val="4"/>
      </w:numPr>
      <w:spacing w:before="160" w:after="160"/>
      <w:outlineLvl w:val="4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BB2"/>
    <w:rPr>
      <w:rFonts w:asciiTheme="majorHAnsi" w:hAnsiTheme="majorHAnsi"/>
      <w:color w:val="636468"/>
      <w:kern w:val="0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6BB2"/>
    <w:rPr>
      <w:rFonts w:asciiTheme="majorHAnsi" w:hAnsiTheme="majorHAnsi"/>
      <w:color w:val="636468"/>
      <w:kern w:val="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6BB2"/>
    <w:rPr>
      <w:rFonts w:asciiTheme="majorHAnsi" w:hAnsiTheme="majorHAnsi"/>
      <w:color w:val="636468"/>
      <w:kern w:val="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A6BB2"/>
    <w:rPr>
      <w:rFonts w:asciiTheme="majorHAnsi" w:hAnsiTheme="majorHAnsi"/>
      <w:color w:val="636468"/>
      <w:kern w:val="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FA6BB2"/>
    <w:rPr>
      <w:rFonts w:asciiTheme="majorHAnsi" w:hAnsiTheme="majorHAnsi"/>
      <w:color w:val="636468"/>
      <w:kern w:val="0"/>
      <w:lang w:bidi="ar-SA"/>
    </w:rPr>
  </w:style>
  <w:style w:type="table" w:styleId="TableGrid">
    <w:name w:val="Table Grid"/>
    <w:basedOn w:val="TableNormal"/>
    <w:uiPriority w:val="59"/>
    <w:rsid w:val="00FA6BB2"/>
    <w:pPr>
      <w:spacing w:after="0" w:line="240" w:lineRule="auto"/>
    </w:pPr>
    <w:rPr>
      <w:kern w:val="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Danin</dc:creator>
  <cp:keywords/>
  <dc:description/>
  <cp:lastModifiedBy>Gilad Danin</cp:lastModifiedBy>
  <cp:revision>3</cp:revision>
  <dcterms:created xsi:type="dcterms:W3CDTF">2023-12-06T11:05:00Z</dcterms:created>
  <dcterms:modified xsi:type="dcterms:W3CDTF">2023-12-06T11:05:00Z</dcterms:modified>
</cp:coreProperties>
</file>