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Northvale County Council</w:t>
      </w:r>
    </w:p>
    <w:p>
      <w:r>
        <w:t>Mark Bellamy</w:t>
        <w:br/>
        <w:t>Project Manager</w:t>
        <w:br/>
        <w:t>Castlegate Civils Ltd</w:t>
      </w:r>
    </w:p>
    <w:p>
      <w:r>
        <w:t>Our ref: KVL-NCC-100-LT-G-0012</w:t>
        <w:br/>
        <w:t>Date: 5 March 2025</w:t>
      </w:r>
    </w:p>
    <w:p>
      <w:r>
        <w:t>Dear Mark,</w:t>
      </w:r>
    </w:p>
    <w:p>
      <w:r>
        <w:rPr>
          <w:b/>
        </w:rPr>
        <w:t>Kestrel Valley Link Road - site access and working hours</w:t>
      </w:r>
    </w:p>
    <w:p>
      <w:r>
        <w:t>Site access for construction traffic is from Mill Lane only, via the agreed temporary access. Normal working hours are 07:30 to 18:00 Monday to Friday and 08:00 to 13:00 on Saturdays.</w:t>
      </w:r>
    </w:p>
    <w:p>
      <w:r>
        <w:t>Any work outside these hours needs 10 working days' written notice and the council's approval.</w:t>
      </w:r>
    </w:p>
    <w:p>
      <w:r>
        <w:t>Yours sincerely,</w:t>
      </w:r>
    </w:p>
    <w:p>
      <w:r>
        <w:t>Helen Marsh, Project Manager, Northvale County Council</w:t>
      </w:r>
    </w:p>
    <w:p>
      <w:r>
        <w:t>cc: Tom Reddy, Highways Engineer, Northvale County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KVL-NCC-100-LT-G-0012 P01 Site Access and Working Hours</dc:title>
  <dc:subject>Kestrel Valley Link Road</dc:subject>
  <dc:creator>Helen Marsh</dc:creator>
  <cp:keywords/>
  <dc:description>generated by python-docx</dc:description>
  <cp:lastModifiedBy>Helen Marsh</cp:lastModifiedBy>
  <cp:revision>1</cp:revision>
  <dcterms:created xsi:type="dcterms:W3CDTF">2025-03-05T09:00:00Z</dcterms:created>
  <dcterms:modified xsi:type="dcterms:W3CDTF">2025-03-05T09:00:00Z</dcterms:modified>
  <cp:category/>
</cp:coreProperties>
</file>