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Request for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KVL-CGC-200-RI-C-0016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 - Open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18 June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RFI subject</w:t>
            </w:r>
          </w:p>
        </w:tc>
        <w:tc>
          <w:tcPr>
            <w:tcW w:type="dxa" w:w="4320"/>
          </w:tcPr>
          <w:p>
            <w:r>
              <w:t>Wet unsuitable material in cutting Ch 1+900</w:t>
            </w:r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Addressed to</w:t>
            </w:r>
          </w:p>
        </w:tc>
        <w:tc>
          <w:tcPr>
            <w:tcW w:type="dxa" w:w="4320"/>
          </w:tcPr>
          <w:p>
            <w:r>
              <w:t>Nadia Hussain, Highways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Response required by</w:t>
            </w:r>
          </w:p>
        </w:tc>
        <w:tc>
          <w:tcPr>
            <w:tcW w:type="dxa" w:w="4320"/>
          </w:tcPr>
          <w:p>
            <w:r>
              <w:t>2 July 2025</w:t>
            </w:r>
          </w:p>
        </w:tc>
      </w:tr>
      <w:tr>
        <w:tc>
          <w:tcPr>
            <w:tcW w:type="dxa" w:w="4320"/>
          </w:tcPr>
          <w:p>
            <w:r>
              <w:t>Programme impact</w:t>
            </w:r>
          </w:p>
        </w:tc>
        <w:tc>
          <w:tcPr>
            <w:tcW w:type="dxa" w:w="4320"/>
          </w:tcPr>
          <w:p>
            <w:r>
              <w:t>Moderate - cutting excavation paused between Ch 1+860 and Ch 1+940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KVL-ADM-200-DR-C-0202</w:t>
            </w:r>
          </w:p>
        </w:tc>
      </w:tr>
    </w:tbl>
    <w:p/>
    <w:p>
      <w:pPr>
        <w:pStyle w:val="Heading2"/>
      </w:pPr>
      <w:r>
        <w:t>Query</w:t>
      </w:r>
    </w:p>
    <w:p>
      <w:r>
        <w:t>Excavation of the cutting at Ch 1+900 has exposed wet silty material that fails the moisture content limit for acceptable fill, over a length of about 80 m.</w:t>
      </w:r>
    </w:p>
    <w:p>
      <w:r>
        <w:t>Please advise the treatment of the cutting face and formation, and whether the cutting slope on drawing KVL-ADM-200-DR-C-0202 C01 should be revised.</w:t>
      </w:r>
    </w:p>
    <w:p>
      <w:pPr>
        <w:pStyle w:val="Heading2"/>
      </w:pPr>
      <w:r>
        <w:t>Response</w:t>
      </w:r>
    </w:p>
    <w:p>
      <w:r>
        <w:t>(To be completed by the designer.)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KVL-CGC-200-RI-C-0016 P01 RFI-0016 Wet Unsuitable Material in Cutting Ch 1+900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2025-06-18T09:00:00Z</dcterms:created>
  <dcterms:modified xsi:type="dcterms:W3CDTF">2025-06-18T09:00:00Z</dcterms:modified>
  <cp:category/>
</cp:coreProperties>
</file>