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9 -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KVL-CGC-100-MM-G-0009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 July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17 July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Chris Moran, Commercial Manager, Castlegate Civils Ltd; Helen Marsh, Project Manager, Northvale County Council; Tom Reddy, Highways Engineer, Northvale County Council; Priya Nair, Lead Bridge Engineer, Arden Moss Consulting Engineers; Nadia Hussain, Highways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Ryan Doyle, Piling Supervisor, Castlegate Civils Ltd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 this period.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9.2</w:t>
            </w:r>
          </w:p>
        </w:tc>
        <w:tc>
          <w:tcPr>
            <w:tcW w:type="dxa" w:w="1440"/>
          </w:tcPr>
          <w:p>
            <w:r>
              <w:t>River Kest Bridge - east abutment piling</w:t>
            </w:r>
          </w:p>
        </w:tc>
        <w:tc>
          <w:tcPr>
            <w:tcW w:type="dxa" w:w="1440"/>
          </w:tcPr>
          <w:p>
            <w:r>
              <w:t>ADM response to RFI-0012 issued 30 June - piles lengthened to 24 m. C02 drawings issued 10 July.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Mill Lane culvert</w:t>
            </w:r>
          </w:p>
        </w:tc>
        <w:tc>
          <w:tcPr>
            <w:tcW w:type="dxa" w:w="1440"/>
          </w:tcPr>
          <w:p>
            <w:r>
              <w:t>Northvale Water replied on 8 July - 600 mm clearance required; a protection slab is acceptable in principle. ADM response to RFI-0013 issued 15 July.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9.4</w:t>
            </w:r>
          </w:p>
        </w:tc>
        <w:tc>
          <w:tcPr>
            <w:tcW w:type="dxa" w:w="1440"/>
          </w:tcPr>
          <w:p>
            <w:r>
              <w:t>Eastern Roundabout surfacing</w:t>
            </w:r>
          </w:p>
        </w:tc>
        <w:tc>
          <w:tcPr>
            <w:tcW w:type="dxa" w:w="1440"/>
          </w:tcPr>
          <w:p>
            <w:r>
              <w:t>CGC letter of 2 July proposed PSV 65 aggregate. Submittal issued 10 July, awaiting ADM review.</w:t>
            </w:r>
          </w:p>
        </w:tc>
        <w:tc>
          <w:tcPr>
            <w:tcW w:type="dxa" w:w="1440"/>
          </w:tcPr>
          <w:p>
            <w:r>
              <w:t>Review alternative aggregate submittal</w:t>
            </w:r>
          </w:p>
        </w:tc>
        <w:tc>
          <w:tcPr>
            <w:tcW w:type="dxa" w:w="1440"/>
          </w:tcPr>
          <w:p>
            <w:r>
              <w:t>NH</w:t>
            </w:r>
          </w:p>
        </w:tc>
        <w:tc>
          <w:tcPr>
            <w:tcW w:type="dxa" w:w="1440"/>
          </w:tcPr>
          <w:p>
            <w:r>
              <w:t>31/07/2025</w:t>
            </w:r>
          </w:p>
        </w:tc>
      </w:tr>
    </w:tbl>
    <w:p/>
    <w:p>
      <w:r>
        <w:t>Initials: MB = Mark Bellamy; JK = Jo Kimani; CM = Chris Moran; HM = Helen Marsh; TR = Tom Reddy; PN = Priya Nair; NH = Nadia Hussain; RD = Ryan Doyle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KVL-CGC-100-MM-G-0009 P01 Progress Meeting No. 9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2025-07-17T09:00:00Z</dcterms:created>
  <dcterms:modified xsi:type="dcterms:W3CDTF">2025-07-17T09:00:00Z</dcterms:modified>
  <cp:category/>
</cp:coreProperties>
</file>