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FD4E7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Visual Grammar And Eda Structure Masterplan Addendum</w:t>
      </w:r>
    </w:p>
    <w:p w14:paraId="120778C3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Visual Grammar &amp; EDA Structure Addendum</w:t>
      </w:r>
    </w:p>
    <w:p w14:paraId="43B09852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 xml:space="preserve">EU Structural </w:t>
      </w:r>
      <w:proofErr w:type="spellStart"/>
      <w:r w:rsidRPr="001320D1">
        <w:rPr>
          <w:b/>
          <w:bCs/>
        </w:rPr>
        <w:t>Tradeoff</w:t>
      </w:r>
      <w:proofErr w:type="spellEnd"/>
      <w:r w:rsidRPr="001320D1">
        <w:rPr>
          <w:b/>
          <w:bCs/>
        </w:rPr>
        <w:t xml:space="preserve"> Explorer — Analytical Visualization Framework</w:t>
      </w:r>
    </w:p>
    <w:p w14:paraId="68D06691" w14:textId="77777777" w:rsidR="001320D1" w:rsidRPr="001320D1" w:rsidRDefault="00000000" w:rsidP="001320D1">
      <w:pPr>
        <w:rPr>
          <w:b/>
          <w:bCs/>
        </w:rPr>
      </w:pPr>
      <w:r>
        <w:rPr>
          <w:b/>
          <w:bCs/>
        </w:rPr>
        <w:pict w14:anchorId="1197AED7">
          <v:rect id="_x0000_i1025" style="width:0;height:1.5pt" o:hralign="center" o:hrstd="t" o:hr="t" fillcolor="#a0a0a0" stroked="f"/>
        </w:pict>
      </w:r>
    </w:p>
    <w:p w14:paraId="1DFBAE48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Purpose</w:t>
      </w:r>
    </w:p>
    <w:p w14:paraId="5B59BF52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 xml:space="preserve">This addendum defines the visual grammar, analytical sequencing, normalization logic, and plotting conventions used throughout the exploratory analysis and </w:t>
      </w:r>
      <w:proofErr w:type="spellStart"/>
      <w:r w:rsidRPr="001320D1">
        <w:rPr>
          <w:b/>
          <w:bCs/>
        </w:rPr>
        <w:t>Streamlit</w:t>
      </w:r>
      <w:proofErr w:type="spellEnd"/>
      <w:r w:rsidRPr="001320D1">
        <w:rPr>
          <w:b/>
          <w:bCs/>
        </w:rPr>
        <w:t xml:space="preserve"> dashboard development.</w:t>
      </w:r>
    </w:p>
    <w:p w14:paraId="1D0D8B5A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The purpose is to create:</w:t>
      </w:r>
    </w:p>
    <w:p w14:paraId="2BA7B804" w14:textId="77777777" w:rsidR="001320D1" w:rsidRPr="001320D1" w:rsidRDefault="001320D1" w:rsidP="001320D1">
      <w:pPr>
        <w:numPr>
          <w:ilvl w:val="0"/>
          <w:numId w:val="1"/>
        </w:numPr>
        <w:rPr>
          <w:b/>
          <w:bCs/>
        </w:rPr>
      </w:pPr>
      <w:r w:rsidRPr="001320D1">
        <w:rPr>
          <w:b/>
          <w:bCs/>
        </w:rPr>
        <w:t>visual consistency,</w:t>
      </w:r>
    </w:p>
    <w:p w14:paraId="5C4B2D65" w14:textId="77777777" w:rsidR="001320D1" w:rsidRPr="001320D1" w:rsidRDefault="001320D1" w:rsidP="001320D1">
      <w:pPr>
        <w:numPr>
          <w:ilvl w:val="0"/>
          <w:numId w:val="1"/>
        </w:numPr>
        <w:rPr>
          <w:b/>
          <w:bCs/>
        </w:rPr>
      </w:pPr>
      <w:r w:rsidRPr="001320D1">
        <w:rPr>
          <w:b/>
          <w:bCs/>
        </w:rPr>
        <w:t>interpretability,</w:t>
      </w:r>
    </w:p>
    <w:p w14:paraId="4B196185" w14:textId="77777777" w:rsidR="001320D1" w:rsidRPr="001320D1" w:rsidRDefault="001320D1" w:rsidP="001320D1">
      <w:pPr>
        <w:numPr>
          <w:ilvl w:val="0"/>
          <w:numId w:val="1"/>
        </w:numPr>
        <w:rPr>
          <w:b/>
          <w:bCs/>
        </w:rPr>
      </w:pPr>
      <w:r w:rsidRPr="001320D1">
        <w:rPr>
          <w:b/>
          <w:bCs/>
        </w:rPr>
        <w:t>methodological transparency,</w:t>
      </w:r>
    </w:p>
    <w:p w14:paraId="27BEFF63" w14:textId="77777777" w:rsidR="001320D1" w:rsidRPr="001320D1" w:rsidRDefault="001320D1" w:rsidP="001320D1">
      <w:pPr>
        <w:numPr>
          <w:ilvl w:val="0"/>
          <w:numId w:val="1"/>
        </w:numPr>
        <w:rPr>
          <w:b/>
          <w:bCs/>
        </w:rPr>
      </w:pPr>
      <w:r w:rsidRPr="001320D1">
        <w:rPr>
          <w:b/>
          <w:bCs/>
        </w:rPr>
        <w:t>educational clarity,</w:t>
      </w:r>
    </w:p>
    <w:p w14:paraId="65584B29" w14:textId="77777777" w:rsidR="001320D1" w:rsidRPr="001320D1" w:rsidRDefault="001320D1" w:rsidP="001320D1">
      <w:pPr>
        <w:numPr>
          <w:ilvl w:val="0"/>
          <w:numId w:val="1"/>
        </w:numPr>
        <w:rPr>
          <w:b/>
          <w:bCs/>
        </w:rPr>
      </w:pPr>
      <w:r w:rsidRPr="001320D1">
        <w:rPr>
          <w:b/>
          <w:bCs/>
        </w:rPr>
        <w:t>and reusable dashboard-ready analytical outputs.</w:t>
      </w:r>
    </w:p>
    <w:p w14:paraId="074847B4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The framework prioritizes:</w:t>
      </w:r>
    </w:p>
    <w:p w14:paraId="7AF375C4" w14:textId="77777777" w:rsidR="001320D1" w:rsidRPr="001320D1" w:rsidRDefault="001320D1" w:rsidP="001320D1">
      <w:pPr>
        <w:numPr>
          <w:ilvl w:val="0"/>
          <w:numId w:val="2"/>
        </w:numPr>
        <w:rPr>
          <w:b/>
          <w:bCs/>
        </w:rPr>
      </w:pPr>
      <w:r w:rsidRPr="001320D1">
        <w:rPr>
          <w:b/>
          <w:bCs/>
        </w:rPr>
        <w:t>interpretability over visual complexity,</w:t>
      </w:r>
    </w:p>
    <w:p w14:paraId="68F9D4F0" w14:textId="77777777" w:rsidR="001320D1" w:rsidRPr="001320D1" w:rsidRDefault="001320D1" w:rsidP="001320D1">
      <w:pPr>
        <w:numPr>
          <w:ilvl w:val="0"/>
          <w:numId w:val="2"/>
        </w:numPr>
        <w:rPr>
          <w:b/>
          <w:bCs/>
        </w:rPr>
      </w:pPr>
      <w:r w:rsidRPr="001320D1">
        <w:rPr>
          <w:b/>
          <w:bCs/>
        </w:rPr>
        <w:t xml:space="preserve">structural understanding over predictive </w:t>
      </w:r>
      <w:proofErr w:type="spellStart"/>
      <w:r w:rsidRPr="001320D1">
        <w:rPr>
          <w:b/>
          <w:bCs/>
        </w:rPr>
        <w:t>modeling</w:t>
      </w:r>
      <w:proofErr w:type="spellEnd"/>
      <w:r w:rsidRPr="001320D1">
        <w:rPr>
          <w:b/>
          <w:bCs/>
        </w:rPr>
        <w:t>,</w:t>
      </w:r>
    </w:p>
    <w:p w14:paraId="536AFB64" w14:textId="77777777" w:rsidR="001320D1" w:rsidRPr="001320D1" w:rsidRDefault="001320D1" w:rsidP="001320D1">
      <w:pPr>
        <w:numPr>
          <w:ilvl w:val="0"/>
          <w:numId w:val="2"/>
        </w:numPr>
        <w:rPr>
          <w:b/>
          <w:bCs/>
        </w:rPr>
      </w:pPr>
      <w:r w:rsidRPr="001320D1">
        <w:rPr>
          <w:b/>
          <w:bCs/>
        </w:rPr>
        <w:t>and comparative exploration over optimization.</w:t>
      </w:r>
    </w:p>
    <w:p w14:paraId="4A3AFD00" w14:textId="77777777" w:rsidR="001320D1" w:rsidRPr="001320D1" w:rsidRDefault="00000000" w:rsidP="001320D1">
      <w:pPr>
        <w:rPr>
          <w:b/>
          <w:bCs/>
        </w:rPr>
      </w:pPr>
      <w:r>
        <w:rPr>
          <w:b/>
          <w:bCs/>
        </w:rPr>
        <w:pict w14:anchorId="031B1AC4">
          <v:rect id="_x0000_i1026" style="width:0;height:1.5pt" o:hralign="center" o:hrstd="t" o:hr="t" fillcolor="#a0a0a0" stroked="f"/>
        </w:pict>
      </w:r>
    </w:p>
    <w:p w14:paraId="5408C263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Core Analytical Philosophy</w:t>
      </w:r>
    </w:p>
    <w:p w14:paraId="6F16448D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The project explores European systems through multiple comparative lenses.</w:t>
      </w:r>
    </w:p>
    <w:p w14:paraId="4450C757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The objective is NOT:</w:t>
      </w:r>
    </w:p>
    <w:p w14:paraId="69FC20A8" w14:textId="77777777" w:rsidR="001320D1" w:rsidRPr="001320D1" w:rsidRDefault="001320D1" w:rsidP="001320D1">
      <w:pPr>
        <w:numPr>
          <w:ilvl w:val="0"/>
          <w:numId w:val="3"/>
        </w:numPr>
        <w:rPr>
          <w:b/>
          <w:bCs/>
        </w:rPr>
      </w:pPr>
      <w:r w:rsidRPr="001320D1">
        <w:rPr>
          <w:b/>
          <w:bCs/>
        </w:rPr>
        <w:t>forecasting,</w:t>
      </w:r>
    </w:p>
    <w:p w14:paraId="087DB4E3" w14:textId="77777777" w:rsidR="001320D1" w:rsidRPr="001320D1" w:rsidRDefault="001320D1" w:rsidP="001320D1">
      <w:pPr>
        <w:numPr>
          <w:ilvl w:val="0"/>
          <w:numId w:val="3"/>
        </w:numPr>
        <w:rPr>
          <w:b/>
          <w:bCs/>
        </w:rPr>
      </w:pPr>
      <w:r w:rsidRPr="001320D1">
        <w:rPr>
          <w:b/>
          <w:bCs/>
        </w:rPr>
        <w:t>causal econometrics,</w:t>
      </w:r>
    </w:p>
    <w:p w14:paraId="59911280" w14:textId="77777777" w:rsidR="001320D1" w:rsidRPr="001320D1" w:rsidRDefault="001320D1" w:rsidP="001320D1">
      <w:pPr>
        <w:numPr>
          <w:ilvl w:val="0"/>
          <w:numId w:val="3"/>
        </w:numPr>
        <w:rPr>
          <w:b/>
          <w:bCs/>
        </w:rPr>
      </w:pPr>
      <w:r w:rsidRPr="001320D1">
        <w:rPr>
          <w:b/>
          <w:bCs/>
        </w:rPr>
        <w:t>ranking countries,</w:t>
      </w:r>
    </w:p>
    <w:p w14:paraId="2D7F8E85" w14:textId="77777777" w:rsidR="001320D1" w:rsidRPr="001320D1" w:rsidRDefault="001320D1" w:rsidP="001320D1">
      <w:pPr>
        <w:numPr>
          <w:ilvl w:val="0"/>
          <w:numId w:val="3"/>
        </w:numPr>
        <w:rPr>
          <w:b/>
          <w:bCs/>
        </w:rPr>
      </w:pPr>
      <w:r w:rsidRPr="001320D1">
        <w:rPr>
          <w:b/>
          <w:bCs/>
        </w:rPr>
        <w:t>or identifying "best" strategies.</w:t>
      </w:r>
    </w:p>
    <w:p w14:paraId="118B4BE0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The objective IS:</w:t>
      </w:r>
    </w:p>
    <w:p w14:paraId="27EA95C3" w14:textId="77777777" w:rsidR="001320D1" w:rsidRPr="001320D1" w:rsidRDefault="001320D1" w:rsidP="001320D1">
      <w:pPr>
        <w:numPr>
          <w:ilvl w:val="0"/>
          <w:numId w:val="4"/>
        </w:numPr>
        <w:rPr>
          <w:b/>
          <w:bCs/>
        </w:rPr>
      </w:pPr>
      <w:r w:rsidRPr="001320D1">
        <w:rPr>
          <w:b/>
          <w:bCs/>
        </w:rPr>
        <w:t>understanding structural positioning,</w:t>
      </w:r>
    </w:p>
    <w:p w14:paraId="6D8014F5" w14:textId="77777777" w:rsidR="001320D1" w:rsidRPr="001320D1" w:rsidRDefault="001320D1" w:rsidP="001320D1">
      <w:pPr>
        <w:numPr>
          <w:ilvl w:val="0"/>
          <w:numId w:val="4"/>
        </w:numPr>
        <w:rPr>
          <w:b/>
          <w:bCs/>
        </w:rPr>
      </w:pPr>
      <w:r w:rsidRPr="001320D1">
        <w:rPr>
          <w:b/>
          <w:bCs/>
        </w:rPr>
        <w:t>identifying long-term trajectories,</w:t>
      </w:r>
    </w:p>
    <w:p w14:paraId="65B0E0E8" w14:textId="77777777" w:rsidR="001320D1" w:rsidRPr="001320D1" w:rsidRDefault="001320D1" w:rsidP="001320D1">
      <w:pPr>
        <w:numPr>
          <w:ilvl w:val="0"/>
          <w:numId w:val="4"/>
        </w:numPr>
        <w:rPr>
          <w:b/>
          <w:bCs/>
        </w:rPr>
      </w:pPr>
      <w:r w:rsidRPr="001320D1">
        <w:rPr>
          <w:b/>
          <w:bCs/>
        </w:rPr>
        <w:lastRenderedPageBreak/>
        <w:t xml:space="preserve">exploring </w:t>
      </w:r>
      <w:proofErr w:type="spellStart"/>
      <w:r w:rsidRPr="001320D1">
        <w:rPr>
          <w:b/>
          <w:bCs/>
        </w:rPr>
        <w:t>tradeoffs</w:t>
      </w:r>
      <w:proofErr w:type="spellEnd"/>
      <w:r w:rsidRPr="001320D1">
        <w:rPr>
          <w:b/>
          <w:bCs/>
        </w:rPr>
        <w:t>,</w:t>
      </w:r>
    </w:p>
    <w:p w14:paraId="4DB0FF52" w14:textId="77777777" w:rsidR="001320D1" w:rsidRPr="001320D1" w:rsidRDefault="001320D1" w:rsidP="001320D1">
      <w:pPr>
        <w:numPr>
          <w:ilvl w:val="0"/>
          <w:numId w:val="4"/>
        </w:numPr>
        <w:rPr>
          <w:b/>
          <w:bCs/>
        </w:rPr>
      </w:pPr>
      <w:r w:rsidRPr="001320D1">
        <w:rPr>
          <w:b/>
          <w:bCs/>
        </w:rPr>
        <w:t>and comparing how countries navigate competing priorities.</w:t>
      </w:r>
    </w:p>
    <w:p w14:paraId="1A3FBADE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The project therefore maintains:</w:t>
      </w:r>
    </w:p>
    <w:p w14:paraId="19F09478" w14:textId="77777777" w:rsidR="001320D1" w:rsidRPr="001320D1" w:rsidRDefault="001320D1" w:rsidP="001320D1">
      <w:pPr>
        <w:numPr>
          <w:ilvl w:val="0"/>
          <w:numId w:val="5"/>
        </w:numPr>
        <w:rPr>
          <w:b/>
          <w:bCs/>
        </w:rPr>
      </w:pPr>
      <w:r w:rsidRPr="001320D1">
        <w:rPr>
          <w:b/>
          <w:bCs/>
        </w:rPr>
        <w:t>raw absolute indicators,</w:t>
      </w:r>
    </w:p>
    <w:p w14:paraId="3D7C6D73" w14:textId="77777777" w:rsidR="001320D1" w:rsidRPr="001320D1" w:rsidRDefault="001320D1" w:rsidP="001320D1">
      <w:pPr>
        <w:numPr>
          <w:ilvl w:val="0"/>
          <w:numId w:val="5"/>
        </w:numPr>
        <w:rPr>
          <w:b/>
          <w:bCs/>
        </w:rPr>
      </w:pPr>
      <w:r w:rsidRPr="001320D1">
        <w:rPr>
          <w:b/>
          <w:bCs/>
        </w:rPr>
        <w:t>EU-relative normalized indicators,</w:t>
      </w:r>
    </w:p>
    <w:p w14:paraId="697FB4E8" w14:textId="77777777" w:rsidR="001320D1" w:rsidRPr="001320D1" w:rsidRDefault="001320D1" w:rsidP="001320D1">
      <w:pPr>
        <w:numPr>
          <w:ilvl w:val="0"/>
          <w:numId w:val="5"/>
        </w:numPr>
        <w:rPr>
          <w:b/>
          <w:bCs/>
        </w:rPr>
      </w:pPr>
      <w:r w:rsidRPr="001320D1">
        <w:rPr>
          <w:b/>
          <w:bCs/>
        </w:rPr>
        <w:t>and country-relative normalized indicators</w:t>
      </w:r>
    </w:p>
    <w:p w14:paraId="634C2A34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simultaneously.</w:t>
      </w:r>
    </w:p>
    <w:p w14:paraId="7BFC0BBE" w14:textId="77777777" w:rsidR="001320D1" w:rsidRPr="001320D1" w:rsidRDefault="00000000" w:rsidP="001320D1">
      <w:pPr>
        <w:rPr>
          <w:b/>
          <w:bCs/>
        </w:rPr>
      </w:pPr>
      <w:r>
        <w:rPr>
          <w:b/>
          <w:bCs/>
        </w:rPr>
        <w:pict w14:anchorId="41DE8E92">
          <v:rect id="_x0000_i1027" style="width:0;height:1.5pt" o:hralign="center" o:hrstd="t" o:hr="t" fillcolor="#a0a0a0" stroked="f"/>
        </w:pict>
      </w:r>
    </w:p>
    <w:p w14:paraId="0F5B65B9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Comparative Reference Framework</w:t>
      </w:r>
    </w:p>
    <w:p w14:paraId="405A1AB0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The project uses three complementary analytical perspectives.</w:t>
      </w:r>
    </w:p>
    <w:p w14:paraId="5BBE996B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1. Raw Values</w:t>
      </w:r>
    </w:p>
    <w:p w14:paraId="3A1082A6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Purpose:</w:t>
      </w:r>
    </w:p>
    <w:p w14:paraId="2670FFE9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Understand actual macroeconomic and structural values.</w:t>
      </w:r>
    </w:p>
    <w:p w14:paraId="58164CCF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Examples:</w:t>
      </w:r>
    </w:p>
    <w:p w14:paraId="6A8D7FC2" w14:textId="77777777" w:rsidR="001320D1" w:rsidRPr="001320D1" w:rsidRDefault="001320D1" w:rsidP="001320D1">
      <w:pPr>
        <w:numPr>
          <w:ilvl w:val="0"/>
          <w:numId w:val="6"/>
        </w:numPr>
        <w:rPr>
          <w:b/>
          <w:bCs/>
        </w:rPr>
      </w:pPr>
      <w:r w:rsidRPr="001320D1">
        <w:rPr>
          <w:b/>
          <w:bCs/>
        </w:rPr>
        <w:t>actual unemployment rate</w:t>
      </w:r>
    </w:p>
    <w:p w14:paraId="516B1828" w14:textId="77777777" w:rsidR="001320D1" w:rsidRPr="001320D1" w:rsidRDefault="001320D1" w:rsidP="001320D1">
      <w:pPr>
        <w:numPr>
          <w:ilvl w:val="0"/>
          <w:numId w:val="6"/>
        </w:numPr>
        <w:rPr>
          <w:b/>
          <w:bCs/>
        </w:rPr>
      </w:pPr>
      <w:r w:rsidRPr="001320D1">
        <w:rPr>
          <w:b/>
          <w:bCs/>
        </w:rPr>
        <w:t>actual debt level</w:t>
      </w:r>
    </w:p>
    <w:p w14:paraId="148A98D7" w14:textId="77777777" w:rsidR="001320D1" w:rsidRPr="001320D1" w:rsidRDefault="001320D1" w:rsidP="001320D1">
      <w:pPr>
        <w:numPr>
          <w:ilvl w:val="0"/>
          <w:numId w:val="6"/>
        </w:numPr>
        <w:rPr>
          <w:b/>
          <w:bCs/>
        </w:rPr>
      </w:pPr>
      <w:r w:rsidRPr="001320D1">
        <w:rPr>
          <w:b/>
          <w:bCs/>
        </w:rPr>
        <w:t>actual renewable energy share</w:t>
      </w:r>
    </w:p>
    <w:p w14:paraId="24162F92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This layer preserves real-world scale and context.</w:t>
      </w:r>
    </w:p>
    <w:p w14:paraId="022BC81D" w14:textId="77777777" w:rsidR="001320D1" w:rsidRPr="001320D1" w:rsidRDefault="00000000" w:rsidP="001320D1">
      <w:pPr>
        <w:rPr>
          <w:b/>
          <w:bCs/>
        </w:rPr>
      </w:pPr>
      <w:r>
        <w:rPr>
          <w:b/>
          <w:bCs/>
        </w:rPr>
        <w:pict w14:anchorId="121047D1">
          <v:rect id="_x0000_i1028" style="width:0;height:1.5pt" o:hralign="center" o:hrstd="t" o:hr="t" fillcolor="#a0a0a0" stroked="f"/>
        </w:pict>
      </w:r>
    </w:p>
    <w:p w14:paraId="64A8AC5E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2. EU Long-Horizon Normalization</w:t>
      </w:r>
    </w:p>
    <w:p w14:paraId="35E975F5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Column suffix:</w:t>
      </w:r>
    </w:p>
    <w:p w14:paraId="585F0062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_</w:t>
      </w:r>
      <w:proofErr w:type="spellStart"/>
      <w:r w:rsidRPr="001320D1">
        <w:rPr>
          <w:b/>
          <w:bCs/>
        </w:rPr>
        <w:t>eu_long_zscore</w:t>
      </w:r>
      <w:proofErr w:type="spellEnd"/>
    </w:p>
    <w:p w14:paraId="4F9E9B46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Definition:</w:t>
      </w:r>
    </w:p>
    <w:p w14:paraId="12B7A6F2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Country values relative to the overall EU structural baseline across 2014–2025.</w:t>
      </w:r>
    </w:p>
    <w:p w14:paraId="2A8C5593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Purpose:</w:t>
      </w:r>
    </w:p>
    <w:p w14:paraId="64BBC310" w14:textId="77777777" w:rsidR="001320D1" w:rsidRPr="001320D1" w:rsidRDefault="001320D1" w:rsidP="001320D1">
      <w:pPr>
        <w:numPr>
          <w:ilvl w:val="0"/>
          <w:numId w:val="7"/>
        </w:numPr>
        <w:rPr>
          <w:b/>
          <w:bCs/>
        </w:rPr>
      </w:pPr>
      <w:r w:rsidRPr="001320D1">
        <w:rPr>
          <w:b/>
          <w:bCs/>
        </w:rPr>
        <w:t>structural positioning</w:t>
      </w:r>
    </w:p>
    <w:p w14:paraId="123734C7" w14:textId="77777777" w:rsidR="001320D1" w:rsidRPr="001320D1" w:rsidRDefault="001320D1" w:rsidP="001320D1">
      <w:pPr>
        <w:numPr>
          <w:ilvl w:val="0"/>
          <w:numId w:val="7"/>
        </w:numPr>
        <w:rPr>
          <w:b/>
          <w:bCs/>
        </w:rPr>
      </w:pPr>
      <w:r w:rsidRPr="001320D1">
        <w:rPr>
          <w:b/>
          <w:bCs/>
        </w:rPr>
        <w:t>country archetypes</w:t>
      </w:r>
    </w:p>
    <w:p w14:paraId="6AF06259" w14:textId="77777777" w:rsidR="001320D1" w:rsidRPr="001320D1" w:rsidRDefault="001320D1" w:rsidP="001320D1">
      <w:pPr>
        <w:numPr>
          <w:ilvl w:val="0"/>
          <w:numId w:val="7"/>
        </w:numPr>
        <w:rPr>
          <w:b/>
          <w:bCs/>
        </w:rPr>
      </w:pPr>
      <w:r w:rsidRPr="001320D1">
        <w:rPr>
          <w:b/>
          <w:bCs/>
        </w:rPr>
        <w:t>long-term European comparison</w:t>
      </w:r>
    </w:p>
    <w:p w14:paraId="22F9E90B" w14:textId="77777777" w:rsidR="001320D1" w:rsidRPr="001320D1" w:rsidRDefault="001320D1" w:rsidP="001320D1">
      <w:pPr>
        <w:numPr>
          <w:ilvl w:val="0"/>
          <w:numId w:val="7"/>
        </w:numPr>
        <w:rPr>
          <w:b/>
          <w:bCs/>
        </w:rPr>
      </w:pPr>
      <w:r w:rsidRPr="001320D1">
        <w:rPr>
          <w:b/>
          <w:bCs/>
        </w:rPr>
        <w:lastRenderedPageBreak/>
        <w:t>comparative storytelling</w:t>
      </w:r>
    </w:p>
    <w:p w14:paraId="686E1672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Interpretation:</w:t>
      </w:r>
    </w:p>
    <w:p w14:paraId="6260103E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Positive values indicate a country is above the long-term EU baseline for that indicator.</w:t>
      </w:r>
    </w:p>
    <w:p w14:paraId="1A5C0BE4" w14:textId="77777777" w:rsidR="001320D1" w:rsidRPr="001320D1" w:rsidRDefault="00000000" w:rsidP="001320D1">
      <w:pPr>
        <w:rPr>
          <w:b/>
          <w:bCs/>
        </w:rPr>
      </w:pPr>
      <w:r>
        <w:rPr>
          <w:b/>
          <w:bCs/>
        </w:rPr>
        <w:pict w14:anchorId="159FE010">
          <v:rect id="_x0000_i1029" style="width:0;height:1.5pt" o:hralign="center" o:hrstd="t" o:hr="t" fillcolor="#a0a0a0" stroked="f"/>
        </w:pict>
      </w:r>
    </w:p>
    <w:p w14:paraId="5840FCD9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3. EU-Year Normalization</w:t>
      </w:r>
    </w:p>
    <w:p w14:paraId="5030F490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Column suffix:</w:t>
      </w:r>
    </w:p>
    <w:p w14:paraId="01230917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_</w:t>
      </w:r>
      <w:proofErr w:type="spellStart"/>
      <w:r w:rsidRPr="001320D1">
        <w:rPr>
          <w:b/>
          <w:bCs/>
        </w:rPr>
        <w:t>eu_year_zscore</w:t>
      </w:r>
      <w:proofErr w:type="spellEnd"/>
    </w:p>
    <w:p w14:paraId="3820637D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Definition:</w:t>
      </w:r>
    </w:p>
    <w:p w14:paraId="4D958BBA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Country values relative to the EU distribution within the same year.</w:t>
      </w:r>
    </w:p>
    <w:p w14:paraId="7D1E314A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Purpose:</w:t>
      </w:r>
    </w:p>
    <w:p w14:paraId="0A55D21B" w14:textId="77777777" w:rsidR="001320D1" w:rsidRPr="001320D1" w:rsidRDefault="001320D1" w:rsidP="001320D1">
      <w:pPr>
        <w:numPr>
          <w:ilvl w:val="0"/>
          <w:numId w:val="8"/>
        </w:numPr>
        <w:rPr>
          <w:b/>
          <w:bCs/>
        </w:rPr>
      </w:pPr>
      <w:r w:rsidRPr="001320D1">
        <w:rPr>
          <w:b/>
          <w:bCs/>
        </w:rPr>
        <w:t>yearly comparison</w:t>
      </w:r>
    </w:p>
    <w:p w14:paraId="196A10C8" w14:textId="77777777" w:rsidR="001320D1" w:rsidRPr="001320D1" w:rsidRDefault="001320D1" w:rsidP="001320D1">
      <w:pPr>
        <w:numPr>
          <w:ilvl w:val="0"/>
          <w:numId w:val="8"/>
        </w:numPr>
        <w:rPr>
          <w:b/>
          <w:bCs/>
        </w:rPr>
      </w:pPr>
      <w:r w:rsidRPr="001320D1">
        <w:rPr>
          <w:b/>
          <w:bCs/>
        </w:rPr>
        <w:t>crisis-period exploration</w:t>
      </w:r>
    </w:p>
    <w:p w14:paraId="15127A43" w14:textId="77777777" w:rsidR="001320D1" w:rsidRPr="001320D1" w:rsidRDefault="001320D1" w:rsidP="001320D1">
      <w:pPr>
        <w:numPr>
          <w:ilvl w:val="0"/>
          <w:numId w:val="8"/>
        </w:numPr>
        <w:rPr>
          <w:b/>
          <w:bCs/>
        </w:rPr>
      </w:pPr>
      <w:proofErr w:type="spellStart"/>
      <w:r w:rsidRPr="001320D1">
        <w:rPr>
          <w:b/>
          <w:bCs/>
        </w:rPr>
        <w:t>tradeoff</w:t>
      </w:r>
      <w:proofErr w:type="spellEnd"/>
      <w:r w:rsidRPr="001320D1">
        <w:rPr>
          <w:b/>
          <w:bCs/>
        </w:rPr>
        <w:t xml:space="preserve"> scatterplots</w:t>
      </w:r>
    </w:p>
    <w:p w14:paraId="00E91943" w14:textId="77777777" w:rsidR="001320D1" w:rsidRPr="001320D1" w:rsidRDefault="001320D1" w:rsidP="001320D1">
      <w:pPr>
        <w:numPr>
          <w:ilvl w:val="0"/>
          <w:numId w:val="8"/>
        </w:numPr>
        <w:rPr>
          <w:b/>
          <w:bCs/>
        </w:rPr>
      </w:pPr>
      <w:r w:rsidRPr="001320D1">
        <w:rPr>
          <w:b/>
          <w:bCs/>
        </w:rPr>
        <w:t>interactive dashboard filtering</w:t>
      </w:r>
    </w:p>
    <w:p w14:paraId="097AC64E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Interpretation:</w:t>
      </w:r>
    </w:p>
    <w:p w14:paraId="46166332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Positive values indicate a country is above the EU average within that specific year.</w:t>
      </w:r>
    </w:p>
    <w:p w14:paraId="63E857BB" w14:textId="77777777" w:rsidR="001320D1" w:rsidRPr="001320D1" w:rsidRDefault="00000000" w:rsidP="001320D1">
      <w:pPr>
        <w:rPr>
          <w:b/>
          <w:bCs/>
        </w:rPr>
      </w:pPr>
      <w:r>
        <w:rPr>
          <w:b/>
          <w:bCs/>
        </w:rPr>
        <w:pict w14:anchorId="31639610">
          <v:rect id="_x0000_i1030" style="width:0;height:1.5pt" o:hralign="center" o:hrstd="t" o:hr="t" fillcolor="#a0a0a0" stroked="f"/>
        </w:pict>
      </w:r>
    </w:p>
    <w:p w14:paraId="637A8BEE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4. Country-Relative Normalization</w:t>
      </w:r>
    </w:p>
    <w:p w14:paraId="6F5711FC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Column suffix:</w:t>
      </w:r>
    </w:p>
    <w:p w14:paraId="7A59D94B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_</w:t>
      </w:r>
      <w:proofErr w:type="spellStart"/>
      <w:r w:rsidRPr="001320D1">
        <w:rPr>
          <w:b/>
          <w:bCs/>
        </w:rPr>
        <w:t>country_zscore</w:t>
      </w:r>
      <w:proofErr w:type="spellEnd"/>
    </w:p>
    <w:p w14:paraId="63F2100D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Definition:</w:t>
      </w:r>
    </w:p>
    <w:p w14:paraId="585E9BA9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Country values relative to the country’s own historical baseline.</w:t>
      </w:r>
    </w:p>
    <w:p w14:paraId="40869389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Purpose:</w:t>
      </w:r>
    </w:p>
    <w:p w14:paraId="05D6D341" w14:textId="77777777" w:rsidR="001320D1" w:rsidRPr="001320D1" w:rsidRDefault="001320D1" w:rsidP="001320D1">
      <w:pPr>
        <w:numPr>
          <w:ilvl w:val="0"/>
          <w:numId w:val="9"/>
        </w:numPr>
        <w:rPr>
          <w:b/>
          <w:bCs/>
        </w:rPr>
      </w:pPr>
      <w:r w:rsidRPr="001320D1">
        <w:rPr>
          <w:b/>
          <w:bCs/>
        </w:rPr>
        <w:t>internal transformation analysis</w:t>
      </w:r>
    </w:p>
    <w:p w14:paraId="1D7307FB" w14:textId="77777777" w:rsidR="001320D1" w:rsidRPr="001320D1" w:rsidRDefault="001320D1" w:rsidP="001320D1">
      <w:pPr>
        <w:numPr>
          <w:ilvl w:val="0"/>
          <w:numId w:val="9"/>
        </w:numPr>
        <w:rPr>
          <w:b/>
          <w:bCs/>
        </w:rPr>
      </w:pPr>
      <w:r w:rsidRPr="001320D1">
        <w:rPr>
          <w:b/>
          <w:bCs/>
        </w:rPr>
        <w:t>resilience exploration</w:t>
      </w:r>
    </w:p>
    <w:p w14:paraId="6105F7D5" w14:textId="77777777" w:rsidR="001320D1" w:rsidRPr="001320D1" w:rsidRDefault="001320D1" w:rsidP="001320D1">
      <w:pPr>
        <w:numPr>
          <w:ilvl w:val="0"/>
          <w:numId w:val="9"/>
        </w:numPr>
        <w:rPr>
          <w:b/>
          <w:bCs/>
        </w:rPr>
      </w:pPr>
      <w:r w:rsidRPr="001320D1">
        <w:rPr>
          <w:b/>
          <w:bCs/>
        </w:rPr>
        <w:t>transition trajectories</w:t>
      </w:r>
    </w:p>
    <w:p w14:paraId="3D018371" w14:textId="77777777" w:rsidR="001320D1" w:rsidRPr="001320D1" w:rsidRDefault="001320D1" w:rsidP="001320D1">
      <w:pPr>
        <w:numPr>
          <w:ilvl w:val="0"/>
          <w:numId w:val="9"/>
        </w:numPr>
        <w:rPr>
          <w:b/>
          <w:bCs/>
        </w:rPr>
      </w:pPr>
      <w:r w:rsidRPr="001320D1">
        <w:rPr>
          <w:b/>
          <w:bCs/>
        </w:rPr>
        <w:t>structural evolution</w:t>
      </w:r>
    </w:p>
    <w:p w14:paraId="7E1C5073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lastRenderedPageBreak/>
        <w:t>Interpretation:</w:t>
      </w:r>
    </w:p>
    <w:p w14:paraId="1F475A25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Positive values indicate the country is above its own long-term historical average.</w:t>
      </w:r>
    </w:p>
    <w:p w14:paraId="0F59F56B" w14:textId="77777777" w:rsidR="001320D1" w:rsidRPr="001320D1" w:rsidRDefault="00000000" w:rsidP="001320D1">
      <w:pPr>
        <w:rPr>
          <w:b/>
          <w:bCs/>
        </w:rPr>
      </w:pPr>
      <w:r>
        <w:rPr>
          <w:b/>
          <w:bCs/>
        </w:rPr>
        <w:pict w14:anchorId="5480ABE5">
          <v:rect id="_x0000_i1031" style="width:0;height:1.5pt" o:hralign="center" o:hrstd="t" o:hr="t" fillcolor="#a0a0a0" stroked="f"/>
        </w:pict>
      </w:r>
    </w:p>
    <w:p w14:paraId="0928B149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Analytical Sequencing</w:t>
      </w:r>
    </w:p>
    <w:p w14:paraId="792605D2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The project follows a structured exploratory sequence.</w:t>
      </w:r>
    </w:p>
    <w:p w14:paraId="42BA545B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Phase A — Structural Orientation</w:t>
      </w:r>
    </w:p>
    <w:p w14:paraId="014305B2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 xml:space="preserve">First </w:t>
      </w:r>
      <w:proofErr w:type="spellStart"/>
      <w:r w:rsidRPr="001320D1">
        <w:rPr>
          <w:b/>
          <w:bCs/>
        </w:rPr>
        <w:t>analyze</w:t>
      </w:r>
      <w:proofErr w:type="spellEnd"/>
      <w:r w:rsidRPr="001320D1">
        <w:rPr>
          <w:b/>
          <w:bCs/>
        </w:rPr>
        <w:t>:</w:t>
      </w:r>
    </w:p>
    <w:p w14:paraId="033E40F4" w14:textId="77777777" w:rsidR="001320D1" w:rsidRPr="001320D1" w:rsidRDefault="001320D1" w:rsidP="001320D1">
      <w:pPr>
        <w:numPr>
          <w:ilvl w:val="0"/>
          <w:numId w:val="10"/>
        </w:numPr>
        <w:rPr>
          <w:b/>
          <w:bCs/>
        </w:rPr>
      </w:pPr>
      <w:r w:rsidRPr="001320D1">
        <w:rPr>
          <w:b/>
          <w:bCs/>
        </w:rPr>
        <w:t>overall EU trajectories,</w:t>
      </w:r>
    </w:p>
    <w:p w14:paraId="064E8878" w14:textId="77777777" w:rsidR="001320D1" w:rsidRPr="001320D1" w:rsidRDefault="001320D1" w:rsidP="001320D1">
      <w:pPr>
        <w:numPr>
          <w:ilvl w:val="0"/>
          <w:numId w:val="10"/>
        </w:numPr>
        <w:rPr>
          <w:b/>
          <w:bCs/>
        </w:rPr>
      </w:pPr>
      <w:r w:rsidRPr="001320D1">
        <w:rPr>
          <w:b/>
          <w:bCs/>
        </w:rPr>
        <w:t>normalization behavior,</w:t>
      </w:r>
    </w:p>
    <w:p w14:paraId="0DD60892" w14:textId="77777777" w:rsidR="001320D1" w:rsidRPr="001320D1" w:rsidRDefault="001320D1" w:rsidP="001320D1">
      <w:pPr>
        <w:numPr>
          <w:ilvl w:val="0"/>
          <w:numId w:val="10"/>
        </w:numPr>
        <w:rPr>
          <w:b/>
          <w:bCs/>
        </w:rPr>
      </w:pPr>
      <w:r w:rsidRPr="001320D1">
        <w:rPr>
          <w:b/>
          <w:bCs/>
        </w:rPr>
        <w:t>country positioning,</w:t>
      </w:r>
    </w:p>
    <w:p w14:paraId="6713913D" w14:textId="77777777" w:rsidR="001320D1" w:rsidRPr="001320D1" w:rsidRDefault="001320D1" w:rsidP="001320D1">
      <w:pPr>
        <w:numPr>
          <w:ilvl w:val="0"/>
          <w:numId w:val="10"/>
        </w:numPr>
        <w:rPr>
          <w:b/>
          <w:bCs/>
        </w:rPr>
      </w:pPr>
      <w:r w:rsidRPr="001320D1">
        <w:rPr>
          <w:b/>
          <w:bCs/>
        </w:rPr>
        <w:t>and long-term structural patterns.</w:t>
      </w:r>
    </w:p>
    <w:p w14:paraId="74B7CDD7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Goal:</w:t>
      </w:r>
    </w:p>
    <w:p w14:paraId="4A609489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Validate that the comparative frameworks produce interpretable and meaningful structural narratives.</w:t>
      </w:r>
    </w:p>
    <w:p w14:paraId="762F271B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This phase focuses on:</w:t>
      </w:r>
    </w:p>
    <w:p w14:paraId="09FC20C3" w14:textId="77777777" w:rsidR="001320D1" w:rsidRPr="001320D1" w:rsidRDefault="001320D1" w:rsidP="001320D1">
      <w:pPr>
        <w:numPr>
          <w:ilvl w:val="0"/>
          <w:numId w:val="11"/>
        </w:numPr>
        <w:rPr>
          <w:b/>
          <w:bCs/>
        </w:rPr>
      </w:pPr>
      <w:r w:rsidRPr="001320D1">
        <w:rPr>
          <w:b/>
          <w:bCs/>
        </w:rPr>
        <w:t>trend exploration,</w:t>
      </w:r>
    </w:p>
    <w:p w14:paraId="28818653" w14:textId="77777777" w:rsidR="001320D1" w:rsidRPr="001320D1" w:rsidRDefault="001320D1" w:rsidP="001320D1">
      <w:pPr>
        <w:numPr>
          <w:ilvl w:val="0"/>
          <w:numId w:val="11"/>
        </w:numPr>
        <w:rPr>
          <w:b/>
          <w:bCs/>
        </w:rPr>
      </w:pPr>
      <w:r w:rsidRPr="001320D1">
        <w:rPr>
          <w:b/>
          <w:bCs/>
        </w:rPr>
        <w:t>normalized overlays,</w:t>
      </w:r>
    </w:p>
    <w:p w14:paraId="0C0ADB72" w14:textId="77777777" w:rsidR="001320D1" w:rsidRPr="001320D1" w:rsidRDefault="001320D1" w:rsidP="001320D1">
      <w:pPr>
        <w:numPr>
          <w:ilvl w:val="0"/>
          <w:numId w:val="11"/>
        </w:numPr>
        <w:rPr>
          <w:b/>
          <w:bCs/>
        </w:rPr>
      </w:pPr>
      <w:r w:rsidRPr="001320D1">
        <w:rPr>
          <w:b/>
          <w:bCs/>
        </w:rPr>
        <w:t>archetype comparison,</w:t>
      </w:r>
    </w:p>
    <w:p w14:paraId="17916E39" w14:textId="77777777" w:rsidR="001320D1" w:rsidRPr="001320D1" w:rsidRDefault="001320D1" w:rsidP="001320D1">
      <w:pPr>
        <w:numPr>
          <w:ilvl w:val="0"/>
          <w:numId w:val="11"/>
        </w:numPr>
        <w:rPr>
          <w:b/>
          <w:bCs/>
        </w:rPr>
      </w:pPr>
      <w:r w:rsidRPr="001320D1">
        <w:rPr>
          <w:b/>
          <w:bCs/>
        </w:rPr>
        <w:t>and transition visibility.</w:t>
      </w:r>
    </w:p>
    <w:p w14:paraId="413E30F6" w14:textId="77777777" w:rsidR="001320D1" w:rsidRPr="001320D1" w:rsidRDefault="00000000" w:rsidP="001320D1">
      <w:pPr>
        <w:rPr>
          <w:b/>
          <w:bCs/>
        </w:rPr>
      </w:pPr>
      <w:r>
        <w:rPr>
          <w:b/>
          <w:bCs/>
        </w:rPr>
        <w:pict w14:anchorId="674F3FFD">
          <v:rect id="_x0000_i1032" style="width:0;height:1.5pt" o:hralign="center" o:hrstd="t" o:hr="t" fillcolor="#a0a0a0" stroked="f"/>
        </w:pict>
      </w:r>
    </w:p>
    <w:p w14:paraId="09E92650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Phase B — Paired Structural Lenses</w:t>
      </w:r>
    </w:p>
    <w:p w14:paraId="506F6F7A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Only after normalization frameworks are validated.</w:t>
      </w:r>
    </w:p>
    <w:p w14:paraId="5E147FCC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 xml:space="preserve">This phase </w:t>
      </w:r>
      <w:proofErr w:type="spellStart"/>
      <w:r w:rsidRPr="001320D1">
        <w:rPr>
          <w:b/>
          <w:bCs/>
        </w:rPr>
        <w:t>analyzes</w:t>
      </w:r>
      <w:proofErr w:type="spellEnd"/>
      <w:r w:rsidRPr="001320D1">
        <w:rPr>
          <w:b/>
          <w:bCs/>
        </w:rPr>
        <w:t>:</w:t>
      </w:r>
    </w:p>
    <w:p w14:paraId="5377A534" w14:textId="77777777" w:rsidR="001320D1" w:rsidRPr="001320D1" w:rsidRDefault="001320D1" w:rsidP="001320D1">
      <w:pPr>
        <w:numPr>
          <w:ilvl w:val="0"/>
          <w:numId w:val="12"/>
        </w:numPr>
        <w:rPr>
          <w:b/>
          <w:bCs/>
        </w:rPr>
      </w:pPr>
      <w:r w:rsidRPr="001320D1">
        <w:rPr>
          <w:b/>
          <w:bCs/>
        </w:rPr>
        <w:t>outcomes together with policy-priority proxies,</w:t>
      </w:r>
    </w:p>
    <w:p w14:paraId="30098B8A" w14:textId="77777777" w:rsidR="001320D1" w:rsidRPr="001320D1" w:rsidRDefault="001320D1" w:rsidP="001320D1">
      <w:pPr>
        <w:numPr>
          <w:ilvl w:val="0"/>
          <w:numId w:val="12"/>
        </w:numPr>
        <w:rPr>
          <w:b/>
          <w:bCs/>
        </w:rPr>
      </w:pPr>
      <w:r w:rsidRPr="001320D1">
        <w:rPr>
          <w:b/>
          <w:bCs/>
        </w:rPr>
        <w:t>structural tensions,</w:t>
      </w:r>
    </w:p>
    <w:p w14:paraId="793B0A31" w14:textId="77777777" w:rsidR="001320D1" w:rsidRPr="001320D1" w:rsidRDefault="001320D1" w:rsidP="001320D1">
      <w:pPr>
        <w:numPr>
          <w:ilvl w:val="0"/>
          <w:numId w:val="12"/>
        </w:numPr>
        <w:rPr>
          <w:b/>
          <w:bCs/>
        </w:rPr>
      </w:pPr>
      <w:r w:rsidRPr="001320D1">
        <w:rPr>
          <w:b/>
          <w:bCs/>
        </w:rPr>
        <w:t>and comparative strategic patterns.</w:t>
      </w:r>
    </w:p>
    <w:p w14:paraId="6902EA91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635"/>
        <w:gridCol w:w="4256"/>
      </w:tblGrid>
      <w:tr w:rsidR="001320D1" w:rsidRPr="001320D1" w14:paraId="14D7D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DA4C1" w14:textId="77777777" w:rsidR="001320D1" w:rsidRPr="001320D1" w:rsidRDefault="001320D1" w:rsidP="001320D1">
            <w:pPr>
              <w:rPr>
                <w:b/>
                <w:bCs/>
              </w:rPr>
            </w:pPr>
            <w:r w:rsidRPr="001320D1">
              <w:rPr>
                <w:b/>
                <w:bCs/>
              </w:rPr>
              <w:t>Structural Theme</w:t>
            </w:r>
          </w:p>
        </w:tc>
        <w:tc>
          <w:tcPr>
            <w:tcW w:w="0" w:type="auto"/>
            <w:vAlign w:val="center"/>
            <w:hideMark/>
          </w:tcPr>
          <w:p w14:paraId="4AD63F0D" w14:textId="77777777" w:rsidR="001320D1" w:rsidRPr="001320D1" w:rsidRDefault="001320D1" w:rsidP="001320D1">
            <w:pPr>
              <w:rPr>
                <w:b/>
                <w:bCs/>
              </w:rPr>
            </w:pPr>
            <w:r w:rsidRPr="001320D1">
              <w:rPr>
                <w:b/>
                <w:bCs/>
              </w:rPr>
              <w:t>KPI Layer</w:t>
            </w:r>
          </w:p>
        </w:tc>
        <w:tc>
          <w:tcPr>
            <w:tcW w:w="0" w:type="auto"/>
            <w:vAlign w:val="center"/>
            <w:hideMark/>
          </w:tcPr>
          <w:p w14:paraId="183DC5BE" w14:textId="77777777" w:rsidR="001320D1" w:rsidRPr="001320D1" w:rsidRDefault="001320D1" w:rsidP="001320D1">
            <w:pPr>
              <w:rPr>
                <w:b/>
                <w:bCs/>
              </w:rPr>
            </w:pPr>
            <w:r w:rsidRPr="001320D1">
              <w:rPr>
                <w:b/>
                <w:bCs/>
              </w:rPr>
              <w:t>Investment Layer</w:t>
            </w:r>
          </w:p>
        </w:tc>
      </w:tr>
      <w:tr w:rsidR="001320D1" w:rsidRPr="001320D1" w14:paraId="35829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B2493" w14:textId="77777777" w:rsidR="001320D1" w:rsidRPr="001320D1" w:rsidRDefault="001320D1" w:rsidP="001320D1">
            <w:pPr>
              <w:rPr>
                <w:b/>
                <w:bCs/>
              </w:rPr>
            </w:pPr>
            <w:r w:rsidRPr="001320D1">
              <w:rPr>
                <w:b/>
                <w:bCs/>
              </w:rPr>
              <w:lastRenderedPageBreak/>
              <w:t>Sustainability</w:t>
            </w:r>
          </w:p>
        </w:tc>
        <w:tc>
          <w:tcPr>
            <w:tcW w:w="0" w:type="auto"/>
            <w:vAlign w:val="center"/>
            <w:hideMark/>
          </w:tcPr>
          <w:p w14:paraId="4476E56E" w14:textId="77777777" w:rsidR="001320D1" w:rsidRPr="001320D1" w:rsidRDefault="001320D1" w:rsidP="001320D1">
            <w:pPr>
              <w:rPr>
                <w:b/>
                <w:bCs/>
              </w:rPr>
            </w:pPr>
            <w:r w:rsidRPr="001320D1">
              <w:rPr>
                <w:b/>
                <w:bCs/>
              </w:rPr>
              <w:t>renewables, emissions</w:t>
            </w:r>
          </w:p>
        </w:tc>
        <w:tc>
          <w:tcPr>
            <w:tcW w:w="0" w:type="auto"/>
            <w:vAlign w:val="center"/>
            <w:hideMark/>
          </w:tcPr>
          <w:p w14:paraId="204C987C" w14:textId="77777777" w:rsidR="001320D1" w:rsidRPr="001320D1" w:rsidRDefault="001320D1" w:rsidP="001320D1">
            <w:pPr>
              <w:rPr>
                <w:b/>
                <w:bCs/>
              </w:rPr>
            </w:pPr>
            <w:r w:rsidRPr="001320D1">
              <w:rPr>
                <w:b/>
                <w:bCs/>
              </w:rPr>
              <w:t>environment spending, fuel &amp; energy spending</w:t>
            </w:r>
          </w:p>
        </w:tc>
      </w:tr>
      <w:tr w:rsidR="001320D1" w:rsidRPr="001320D1" w14:paraId="61CEF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C5B06" w14:textId="77777777" w:rsidR="001320D1" w:rsidRPr="001320D1" w:rsidRDefault="001320D1" w:rsidP="001320D1">
            <w:pPr>
              <w:rPr>
                <w:b/>
                <w:bCs/>
              </w:rPr>
            </w:pPr>
            <w:r w:rsidRPr="001320D1">
              <w:rPr>
                <w:b/>
                <w:bCs/>
              </w:rPr>
              <w:t>Innovation</w:t>
            </w:r>
          </w:p>
        </w:tc>
        <w:tc>
          <w:tcPr>
            <w:tcW w:w="0" w:type="auto"/>
            <w:vAlign w:val="center"/>
            <w:hideMark/>
          </w:tcPr>
          <w:p w14:paraId="024CF576" w14:textId="77777777" w:rsidR="001320D1" w:rsidRPr="001320D1" w:rsidRDefault="001320D1" w:rsidP="001320D1">
            <w:pPr>
              <w:rPr>
                <w:b/>
                <w:bCs/>
              </w:rPr>
            </w:pPr>
            <w:r w:rsidRPr="001320D1">
              <w:rPr>
                <w:b/>
                <w:bCs/>
              </w:rPr>
              <w:t>R&amp;D, ICT specialists</w:t>
            </w:r>
          </w:p>
        </w:tc>
        <w:tc>
          <w:tcPr>
            <w:tcW w:w="0" w:type="auto"/>
            <w:vAlign w:val="center"/>
            <w:hideMark/>
          </w:tcPr>
          <w:p w14:paraId="5D716225" w14:textId="77777777" w:rsidR="001320D1" w:rsidRPr="001320D1" w:rsidRDefault="001320D1" w:rsidP="001320D1">
            <w:pPr>
              <w:rPr>
                <w:b/>
                <w:bCs/>
              </w:rPr>
            </w:pPr>
            <w:r w:rsidRPr="001320D1">
              <w:rPr>
                <w:b/>
                <w:bCs/>
              </w:rPr>
              <w:t>education spending, economic affairs spending</w:t>
            </w:r>
          </w:p>
        </w:tc>
      </w:tr>
      <w:tr w:rsidR="001320D1" w:rsidRPr="001320D1" w14:paraId="70398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4FDB8" w14:textId="77777777" w:rsidR="001320D1" w:rsidRPr="001320D1" w:rsidRDefault="001320D1" w:rsidP="001320D1">
            <w:pPr>
              <w:rPr>
                <w:b/>
                <w:bCs/>
              </w:rPr>
            </w:pPr>
            <w:r w:rsidRPr="001320D1">
              <w:rPr>
                <w:b/>
                <w:bCs/>
              </w:rPr>
              <w:t>Welfare &amp; Resilience</w:t>
            </w:r>
          </w:p>
        </w:tc>
        <w:tc>
          <w:tcPr>
            <w:tcW w:w="0" w:type="auto"/>
            <w:vAlign w:val="center"/>
            <w:hideMark/>
          </w:tcPr>
          <w:p w14:paraId="0F366160" w14:textId="77777777" w:rsidR="001320D1" w:rsidRPr="001320D1" w:rsidRDefault="001320D1" w:rsidP="001320D1">
            <w:pPr>
              <w:rPr>
                <w:b/>
                <w:bCs/>
              </w:rPr>
            </w:pPr>
            <w:r w:rsidRPr="001320D1">
              <w:rPr>
                <w:b/>
                <w:bCs/>
              </w:rPr>
              <w:t>unemployment, inequality</w:t>
            </w:r>
          </w:p>
        </w:tc>
        <w:tc>
          <w:tcPr>
            <w:tcW w:w="0" w:type="auto"/>
            <w:vAlign w:val="center"/>
            <w:hideMark/>
          </w:tcPr>
          <w:p w14:paraId="34425812" w14:textId="77777777" w:rsidR="001320D1" w:rsidRPr="001320D1" w:rsidRDefault="001320D1" w:rsidP="001320D1">
            <w:pPr>
              <w:rPr>
                <w:b/>
                <w:bCs/>
              </w:rPr>
            </w:pPr>
            <w:r w:rsidRPr="001320D1">
              <w:rPr>
                <w:b/>
                <w:bCs/>
              </w:rPr>
              <w:t>social protection, health spending</w:t>
            </w:r>
          </w:p>
        </w:tc>
      </w:tr>
      <w:tr w:rsidR="001320D1" w:rsidRPr="001320D1" w14:paraId="46528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B7FA6" w14:textId="77777777" w:rsidR="001320D1" w:rsidRPr="001320D1" w:rsidRDefault="001320D1" w:rsidP="001320D1">
            <w:pPr>
              <w:rPr>
                <w:b/>
                <w:bCs/>
              </w:rPr>
            </w:pPr>
            <w:r w:rsidRPr="001320D1">
              <w:rPr>
                <w:b/>
                <w:bCs/>
              </w:rPr>
              <w:t>Fiscal Structure</w:t>
            </w:r>
          </w:p>
        </w:tc>
        <w:tc>
          <w:tcPr>
            <w:tcW w:w="0" w:type="auto"/>
            <w:vAlign w:val="center"/>
            <w:hideMark/>
          </w:tcPr>
          <w:p w14:paraId="678CE921" w14:textId="77777777" w:rsidR="001320D1" w:rsidRPr="001320D1" w:rsidRDefault="001320D1" w:rsidP="001320D1">
            <w:pPr>
              <w:rPr>
                <w:b/>
                <w:bCs/>
              </w:rPr>
            </w:pPr>
            <w:r w:rsidRPr="001320D1">
              <w:rPr>
                <w:b/>
                <w:bCs/>
              </w:rPr>
              <w:t>debt, inflation</w:t>
            </w:r>
          </w:p>
        </w:tc>
        <w:tc>
          <w:tcPr>
            <w:tcW w:w="0" w:type="auto"/>
            <w:vAlign w:val="center"/>
            <w:hideMark/>
          </w:tcPr>
          <w:p w14:paraId="23D89180" w14:textId="77777777" w:rsidR="001320D1" w:rsidRPr="001320D1" w:rsidRDefault="001320D1" w:rsidP="001320D1">
            <w:pPr>
              <w:rPr>
                <w:b/>
                <w:bCs/>
              </w:rPr>
            </w:pPr>
            <w:r w:rsidRPr="001320D1">
              <w:rPr>
                <w:b/>
                <w:bCs/>
              </w:rPr>
              <w:t>total government expenditure</w:t>
            </w:r>
          </w:p>
        </w:tc>
      </w:tr>
    </w:tbl>
    <w:p w14:paraId="6829FFA7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This paired structure supports:</w:t>
      </w:r>
    </w:p>
    <w:p w14:paraId="2E41A826" w14:textId="77777777" w:rsidR="001320D1" w:rsidRPr="001320D1" w:rsidRDefault="001320D1" w:rsidP="001320D1">
      <w:pPr>
        <w:numPr>
          <w:ilvl w:val="0"/>
          <w:numId w:val="13"/>
        </w:numPr>
        <w:rPr>
          <w:b/>
          <w:bCs/>
        </w:rPr>
      </w:pPr>
      <w:r w:rsidRPr="001320D1">
        <w:rPr>
          <w:b/>
          <w:bCs/>
        </w:rPr>
        <w:t>systems-thinking,</w:t>
      </w:r>
    </w:p>
    <w:p w14:paraId="27DC84A9" w14:textId="77777777" w:rsidR="001320D1" w:rsidRPr="001320D1" w:rsidRDefault="001320D1" w:rsidP="001320D1">
      <w:pPr>
        <w:numPr>
          <w:ilvl w:val="0"/>
          <w:numId w:val="13"/>
        </w:numPr>
        <w:rPr>
          <w:b/>
          <w:bCs/>
        </w:rPr>
      </w:pPr>
      <w:r w:rsidRPr="001320D1">
        <w:rPr>
          <w:b/>
          <w:bCs/>
        </w:rPr>
        <w:t>Dashboard 2 feasibility assessment,</w:t>
      </w:r>
    </w:p>
    <w:p w14:paraId="51DA0C7A" w14:textId="77777777" w:rsidR="001320D1" w:rsidRPr="001320D1" w:rsidRDefault="001320D1" w:rsidP="001320D1">
      <w:pPr>
        <w:numPr>
          <w:ilvl w:val="0"/>
          <w:numId w:val="13"/>
        </w:numPr>
        <w:rPr>
          <w:b/>
          <w:bCs/>
        </w:rPr>
      </w:pPr>
      <w:r w:rsidRPr="001320D1">
        <w:rPr>
          <w:b/>
          <w:bCs/>
        </w:rPr>
        <w:t xml:space="preserve">and educational </w:t>
      </w:r>
      <w:proofErr w:type="spellStart"/>
      <w:r w:rsidRPr="001320D1">
        <w:rPr>
          <w:b/>
          <w:bCs/>
        </w:rPr>
        <w:t>tradeoff</w:t>
      </w:r>
      <w:proofErr w:type="spellEnd"/>
      <w:r w:rsidRPr="001320D1">
        <w:rPr>
          <w:b/>
          <w:bCs/>
        </w:rPr>
        <w:t xml:space="preserve"> exploration.</w:t>
      </w:r>
    </w:p>
    <w:p w14:paraId="351D904B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Importantly:</w:t>
      </w:r>
    </w:p>
    <w:p w14:paraId="4A355D45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These relationships are exploratory and associative only.</w:t>
      </w:r>
    </w:p>
    <w:p w14:paraId="7C47F99A" w14:textId="77777777" w:rsidR="001320D1" w:rsidRPr="001320D1" w:rsidRDefault="00000000" w:rsidP="001320D1">
      <w:pPr>
        <w:rPr>
          <w:b/>
          <w:bCs/>
        </w:rPr>
      </w:pPr>
      <w:r>
        <w:rPr>
          <w:b/>
          <w:bCs/>
        </w:rPr>
        <w:pict w14:anchorId="6656B7E8">
          <v:rect id="_x0000_i1033" style="width:0;height:1.5pt" o:hralign="center" o:hrstd="t" o:hr="t" fillcolor="#a0a0a0" stroked="f"/>
        </w:pict>
      </w:r>
    </w:p>
    <w:p w14:paraId="703F8B78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Visualization Design Philosophy</w:t>
      </w:r>
    </w:p>
    <w:p w14:paraId="50D6649E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The project uses a consistent analytical visual grammar.</w:t>
      </w:r>
    </w:p>
    <w:p w14:paraId="4BDEDC23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The objective is:</w:t>
      </w:r>
    </w:p>
    <w:p w14:paraId="3FB00348" w14:textId="77777777" w:rsidR="001320D1" w:rsidRPr="001320D1" w:rsidRDefault="001320D1" w:rsidP="001320D1">
      <w:pPr>
        <w:numPr>
          <w:ilvl w:val="0"/>
          <w:numId w:val="14"/>
        </w:numPr>
        <w:rPr>
          <w:b/>
          <w:bCs/>
        </w:rPr>
      </w:pPr>
      <w:r w:rsidRPr="001320D1">
        <w:rPr>
          <w:b/>
          <w:bCs/>
        </w:rPr>
        <w:t>clarity,</w:t>
      </w:r>
    </w:p>
    <w:p w14:paraId="5E7AAF74" w14:textId="77777777" w:rsidR="001320D1" w:rsidRPr="001320D1" w:rsidRDefault="001320D1" w:rsidP="001320D1">
      <w:pPr>
        <w:numPr>
          <w:ilvl w:val="0"/>
          <w:numId w:val="14"/>
        </w:numPr>
        <w:rPr>
          <w:b/>
          <w:bCs/>
        </w:rPr>
      </w:pPr>
      <w:r w:rsidRPr="001320D1">
        <w:rPr>
          <w:b/>
          <w:bCs/>
        </w:rPr>
        <w:t>interpretability,</w:t>
      </w:r>
    </w:p>
    <w:p w14:paraId="23A9EE3A" w14:textId="77777777" w:rsidR="001320D1" w:rsidRPr="001320D1" w:rsidRDefault="001320D1" w:rsidP="001320D1">
      <w:pPr>
        <w:numPr>
          <w:ilvl w:val="0"/>
          <w:numId w:val="14"/>
        </w:numPr>
        <w:rPr>
          <w:b/>
          <w:bCs/>
        </w:rPr>
      </w:pPr>
      <w:r w:rsidRPr="001320D1">
        <w:rPr>
          <w:b/>
          <w:bCs/>
        </w:rPr>
        <w:t>comparability,</w:t>
      </w:r>
    </w:p>
    <w:p w14:paraId="4924EEED" w14:textId="77777777" w:rsidR="001320D1" w:rsidRPr="001320D1" w:rsidRDefault="001320D1" w:rsidP="001320D1">
      <w:pPr>
        <w:numPr>
          <w:ilvl w:val="0"/>
          <w:numId w:val="14"/>
        </w:numPr>
        <w:rPr>
          <w:b/>
          <w:bCs/>
        </w:rPr>
      </w:pPr>
      <w:r w:rsidRPr="001320D1">
        <w:rPr>
          <w:b/>
          <w:bCs/>
        </w:rPr>
        <w:t>and report-ready analytical visuals.</w:t>
      </w:r>
    </w:p>
    <w:p w14:paraId="28EEDB5B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Graphs should remain:</w:t>
      </w:r>
    </w:p>
    <w:p w14:paraId="6E62030E" w14:textId="77777777" w:rsidR="001320D1" w:rsidRPr="001320D1" w:rsidRDefault="001320D1" w:rsidP="001320D1">
      <w:pPr>
        <w:numPr>
          <w:ilvl w:val="0"/>
          <w:numId w:val="15"/>
        </w:numPr>
        <w:rPr>
          <w:b/>
          <w:bCs/>
        </w:rPr>
      </w:pPr>
      <w:r w:rsidRPr="001320D1">
        <w:rPr>
          <w:b/>
          <w:bCs/>
        </w:rPr>
        <w:t>minimal,</w:t>
      </w:r>
    </w:p>
    <w:p w14:paraId="411C177D" w14:textId="77777777" w:rsidR="001320D1" w:rsidRPr="001320D1" w:rsidRDefault="001320D1" w:rsidP="001320D1">
      <w:pPr>
        <w:numPr>
          <w:ilvl w:val="0"/>
          <w:numId w:val="15"/>
        </w:numPr>
        <w:rPr>
          <w:b/>
          <w:bCs/>
        </w:rPr>
      </w:pPr>
      <w:r w:rsidRPr="001320D1">
        <w:rPr>
          <w:b/>
          <w:bCs/>
        </w:rPr>
        <w:t>information-dense,</w:t>
      </w:r>
    </w:p>
    <w:p w14:paraId="6DBDE35C" w14:textId="77777777" w:rsidR="001320D1" w:rsidRPr="001320D1" w:rsidRDefault="001320D1" w:rsidP="001320D1">
      <w:pPr>
        <w:numPr>
          <w:ilvl w:val="0"/>
          <w:numId w:val="15"/>
        </w:numPr>
        <w:rPr>
          <w:b/>
          <w:bCs/>
        </w:rPr>
      </w:pPr>
      <w:r w:rsidRPr="001320D1">
        <w:rPr>
          <w:b/>
          <w:bCs/>
        </w:rPr>
        <w:t>reusable,</w:t>
      </w:r>
    </w:p>
    <w:p w14:paraId="28C82F2B" w14:textId="77777777" w:rsidR="001320D1" w:rsidRPr="001320D1" w:rsidRDefault="001320D1" w:rsidP="001320D1">
      <w:pPr>
        <w:numPr>
          <w:ilvl w:val="0"/>
          <w:numId w:val="15"/>
        </w:numPr>
        <w:rPr>
          <w:b/>
          <w:bCs/>
        </w:rPr>
      </w:pPr>
      <w:r w:rsidRPr="001320D1">
        <w:rPr>
          <w:b/>
          <w:bCs/>
        </w:rPr>
        <w:t>and visually consistent.</w:t>
      </w:r>
    </w:p>
    <w:p w14:paraId="22C64A15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Interpretation and conclusions should appear in markdown analysis sections, NOT inside the plots themselves.</w:t>
      </w:r>
    </w:p>
    <w:p w14:paraId="2C14C9B8" w14:textId="77777777" w:rsidR="001320D1" w:rsidRPr="001320D1" w:rsidRDefault="00000000" w:rsidP="001320D1">
      <w:pPr>
        <w:rPr>
          <w:b/>
          <w:bCs/>
        </w:rPr>
      </w:pPr>
      <w:r>
        <w:rPr>
          <w:b/>
          <w:bCs/>
        </w:rPr>
        <w:pict w14:anchorId="27DA27CF">
          <v:rect id="_x0000_i1034" style="width:0;height:1.5pt" o:hralign="center" o:hrstd="t" o:hr="t" fillcolor="#a0a0a0" stroked="f"/>
        </w:pict>
      </w:r>
    </w:p>
    <w:p w14:paraId="348B5343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lastRenderedPageBreak/>
        <w:t>Standard Plotting Conventions</w:t>
      </w:r>
    </w:p>
    <w:p w14:paraId="60060CC0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Required Graph Elements</w:t>
      </w:r>
    </w:p>
    <w:p w14:paraId="632412AA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All major analytical plots should include:</w:t>
      </w:r>
    </w:p>
    <w:p w14:paraId="79ECF9B1" w14:textId="77777777" w:rsidR="001320D1" w:rsidRPr="001320D1" w:rsidRDefault="001320D1" w:rsidP="001320D1">
      <w:pPr>
        <w:numPr>
          <w:ilvl w:val="0"/>
          <w:numId w:val="16"/>
        </w:numPr>
        <w:rPr>
          <w:b/>
          <w:bCs/>
        </w:rPr>
      </w:pPr>
      <w:r w:rsidRPr="001320D1">
        <w:rPr>
          <w:b/>
          <w:bCs/>
        </w:rPr>
        <w:t>clear title</w:t>
      </w:r>
    </w:p>
    <w:p w14:paraId="1333F7C2" w14:textId="77777777" w:rsidR="001320D1" w:rsidRPr="001320D1" w:rsidRDefault="001320D1" w:rsidP="001320D1">
      <w:pPr>
        <w:numPr>
          <w:ilvl w:val="0"/>
          <w:numId w:val="16"/>
        </w:numPr>
        <w:rPr>
          <w:b/>
          <w:bCs/>
        </w:rPr>
      </w:pPr>
      <w:r w:rsidRPr="001320D1">
        <w:rPr>
          <w:b/>
          <w:bCs/>
        </w:rPr>
        <w:t>axis labels</w:t>
      </w:r>
    </w:p>
    <w:p w14:paraId="4BB49C13" w14:textId="77777777" w:rsidR="001320D1" w:rsidRPr="001320D1" w:rsidRDefault="001320D1" w:rsidP="001320D1">
      <w:pPr>
        <w:numPr>
          <w:ilvl w:val="0"/>
          <w:numId w:val="16"/>
        </w:numPr>
        <w:rPr>
          <w:b/>
          <w:bCs/>
        </w:rPr>
      </w:pPr>
      <w:r w:rsidRPr="001320D1">
        <w:rPr>
          <w:b/>
          <w:bCs/>
        </w:rPr>
        <w:t>units</w:t>
      </w:r>
    </w:p>
    <w:p w14:paraId="6AD4737F" w14:textId="77777777" w:rsidR="001320D1" w:rsidRPr="001320D1" w:rsidRDefault="001320D1" w:rsidP="001320D1">
      <w:pPr>
        <w:numPr>
          <w:ilvl w:val="0"/>
          <w:numId w:val="16"/>
        </w:numPr>
        <w:rPr>
          <w:b/>
          <w:bCs/>
        </w:rPr>
      </w:pPr>
      <w:r w:rsidRPr="001320D1">
        <w:rPr>
          <w:b/>
          <w:bCs/>
        </w:rPr>
        <w:t>legend</w:t>
      </w:r>
    </w:p>
    <w:p w14:paraId="735FACDF" w14:textId="77777777" w:rsidR="001320D1" w:rsidRPr="001320D1" w:rsidRDefault="001320D1" w:rsidP="001320D1">
      <w:pPr>
        <w:numPr>
          <w:ilvl w:val="0"/>
          <w:numId w:val="16"/>
        </w:numPr>
        <w:rPr>
          <w:b/>
          <w:bCs/>
        </w:rPr>
      </w:pPr>
      <w:r w:rsidRPr="001320D1">
        <w:rPr>
          <w:b/>
          <w:bCs/>
        </w:rPr>
        <w:t>readable scaling</w:t>
      </w:r>
    </w:p>
    <w:p w14:paraId="3877C9D8" w14:textId="77777777" w:rsidR="001320D1" w:rsidRPr="001320D1" w:rsidRDefault="001320D1" w:rsidP="001320D1">
      <w:pPr>
        <w:numPr>
          <w:ilvl w:val="0"/>
          <w:numId w:val="16"/>
        </w:numPr>
        <w:rPr>
          <w:b/>
          <w:bCs/>
        </w:rPr>
      </w:pPr>
      <w:r w:rsidRPr="001320D1">
        <w:rPr>
          <w:b/>
          <w:bCs/>
        </w:rPr>
        <w:t xml:space="preserve">consistent </w:t>
      </w:r>
      <w:proofErr w:type="spellStart"/>
      <w:r w:rsidRPr="001320D1">
        <w:rPr>
          <w:b/>
          <w:bCs/>
        </w:rPr>
        <w:t>colors</w:t>
      </w:r>
      <w:proofErr w:type="spellEnd"/>
    </w:p>
    <w:p w14:paraId="66872D6C" w14:textId="77777777" w:rsidR="001320D1" w:rsidRPr="001320D1" w:rsidRDefault="001320D1" w:rsidP="001320D1">
      <w:pPr>
        <w:numPr>
          <w:ilvl w:val="0"/>
          <w:numId w:val="16"/>
        </w:numPr>
        <w:rPr>
          <w:b/>
          <w:bCs/>
        </w:rPr>
      </w:pPr>
      <w:r w:rsidRPr="001320D1">
        <w:rPr>
          <w:b/>
          <w:bCs/>
        </w:rPr>
        <w:t>and appropriate reference lines</w:t>
      </w:r>
    </w:p>
    <w:p w14:paraId="6AE66CC9" w14:textId="77777777" w:rsidR="001320D1" w:rsidRPr="001320D1" w:rsidRDefault="00000000" w:rsidP="001320D1">
      <w:pPr>
        <w:rPr>
          <w:b/>
          <w:bCs/>
        </w:rPr>
      </w:pPr>
      <w:r>
        <w:rPr>
          <w:b/>
          <w:bCs/>
        </w:rPr>
        <w:pict w14:anchorId="7735F295">
          <v:rect id="_x0000_i1035" style="width:0;height:1.5pt" o:hralign="center" o:hrstd="t" o:hr="t" fillcolor="#a0a0a0" stroked="f"/>
        </w:pict>
      </w:r>
    </w:p>
    <w:p w14:paraId="24E85215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Reference Lines</w:t>
      </w:r>
    </w:p>
    <w:p w14:paraId="7FA1BB3A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Normalized charts should include:</w:t>
      </w:r>
    </w:p>
    <w:p w14:paraId="7A98AAD6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z-score = 0</w:t>
      </w:r>
    </w:p>
    <w:p w14:paraId="4DDEBCDE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as a dashed reference line.</w:t>
      </w:r>
    </w:p>
    <w:p w14:paraId="7500647E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Purpose:</w:t>
      </w:r>
    </w:p>
    <w:p w14:paraId="2B1C196E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Clearly indicate the baseline reference level.</w:t>
      </w:r>
    </w:p>
    <w:p w14:paraId="70085AEA" w14:textId="77777777" w:rsidR="001320D1" w:rsidRPr="001320D1" w:rsidRDefault="00000000" w:rsidP="001320D1">
      <w:pPr>
        <w:rPr>
          <w:b/>
          <w:bCs/>
        </w:rPr>
      </w:pPr>
      <w:r>
        <w:rPr>
          <w:b/>
          <w:bCs/>
        </w:rPr>
        <w:pict w14:anchorId="6BA83BC8">
          <v:rect id="_x0000_i1036" style="width:0;height:1.5pt" o:hralign="center" o:hrstd="t" o:hr="t" fillcolor="#a0a0a0" stroked="f"/>
        </w:pict>
      </w:r>
    </w:p>
    <w:p w14:paraId="0B94A791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Event Period Background Shading</w:t>
      </w:r>
    </w:p>
    <w:p w14:paraId="60ED1029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Major structural transition periods should be lightly shaded.</w:t>
      </w:r>
    </w:p>
    <w:p w14:paraId="0191CE5D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COVID Transition</w:t>
      </w:r>
    </w:p>
    <w:p w14:paraId="51A6749D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 xml:space="preserve">Suggested </w:t>
      </w:r>
      <w:proofErr w:type="spellStart"/>
      <w:r w:rsidRPr="001320D1">
        <w:rPr>
          <w:b/>
          <w:bCs/>
        </w:rPr>
        <w:t>color</w:t>
      </w:r>
      <w:proofErr w:type="spellEnd"/>
      <w:r w:rsidRPr="001320D1">
        <w:rPr>
          <w:b/>
          <w:bCs/>
        </w:rPr>
        <w:t>:</w:t>
      </w:r>
    </w:p>
    <w:p w14:paraId="79D49907" w14:textId="77777777" w:rsidR="001320D1" w:rsidRPr="001320D1" w:rsidRDefault="001320D1" w:rsidP="001320D1">
      <w:pPr>
        <w:numPr>
          <w:ilvl w:val="0"/>
          <w:numId w:val="17"/>
        </w:numPr>
        <w:rPr>
          <w:b/>
          <w:bCs/>
        </w:rPr>
      </w:pPr>
      <w:r w:rsidRPr="001320D1">
        <w:rPr>
          <w:b/>
          <w:bCs/>
        </w:rPr>
        <w:t>light transparent red</w:t>
      </w:r>
    </w:p>
    <w:p w14:paraId="6BFF9FB8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Energy / Geopolitical Transition</w:t>
      </w:r>
    </w:p>
    <w:p w14:paraId="489F518D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 xml:space="preserve">Suggested </w:t>
      </w:r>
      <w:proofErr w:type="spellStart"/>
      <w:r w:rsidRPr="001320D1">
        <w:rPr>
          <w:b/>
          <w:bCs/>
        </w:rPr>
        <w:t>color</w:t>
      </w:r>
      <w:proofErr w:type="spellEnd"/>
      <w:r w:rsidRPr="001320D1">
        <w:rPr>
          <w:b/>
          <w:bCs/>
        </w:rPr>
        <w:t>:</w:t>
      </w:r>
    </w:p>
    <w:p w14:paraId="230863DE" w14:textId="77777777" w:rsidR="001320D1" w:rsidRPr="001320D1" w:rsidRDefault="001320D1" w:rsidP="001320D1">
      <w:pPr>
        <w:numPr>
          <w:ilvl w:val="0"/>
          <w:numId w:val="18"/>
        </w:numPr>
        <w:rPr>
          <w:b/>
          <w:bCs/>
        </w:rPr>
      </w:pPr>
      <w:r w:rsidRPr="001320D1">
        <w:rPr>
          <w:b/>
          <w:bCs/>
        </w:rPr>
        <w:t>light transparent blue-</w:t>
      </w:r>
      <w:proofErr w:type="spellStart"/>
      <w:r w:rsidRPr="001320D1">
        <w:rPr>
          <w:b/>
          <w:bCs/>
        </w:rPr>
        <w:t>gray</w:t>
      </w:r>
      <w:proofErr w:type="spellEnd"/>
    </w:p>
    <w:p w14:paraId="13EC06BB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Purpose:</w:t>
      </w:r>
    </w:p>
    <w:p w14:paraId="60CAE78F" w14:textId="77777777" w:rsidR="001320D1" w:rsidRPr="001320D1" w:rsidRDefault="001320D1" w:rsidP="001320D1">
      <w:pPr>
        <w:numPr>
          <w:ilvl w:val="0"/>
          <w:numId w:val="19"/>
        </w:numPr>
        <w:rPr>
          <w:b/>
          <w:bCs/>
        </w:rPr>
      </w:pPr>
      <w:r w:rsidRPr="001320D1">
        <w:rPr>
          <w:b/>
          <w:bCs/>
        </w:rPr>
        <w:t>support macro-context interpretation</w:t>
      </w:r>
    </w:p>
    <w:p w14:paraId="6322388E" w14:textId="77777777" w:rsidR="001320D1" w:rsidRPr="001320D1" w:rsidRDefault="001320D1" w:rsidP="001320D1">
      <w:pPr>
        <w:numPr>
          <w:ilvl w:val="0"/>
          <w:numId w:val="19"/>
        </w:numPr>
        <w:rPr>
          <w:b/>
          <w:bCs/>
        </w:rPr>
      </w:pPr>
      <w:r w:rsidRPr="001320D1">
        <w:rPr>
          <w:b/>
          <w:bCs/>
        </w:rPr>
        <w:lastRenderedPageBreak/>
        <w:t>improve temporal readability</w:t>
      </w:r>
    </w:p>
    <w:p w14:paraId="32E09719" w14:textId="77777777" w:rsidR="001320D1" w:rsidRPr="001320D1" w:rsidRDefault="001320D1" w:rsidP="001320D1">
      <w:pPr>
        <w:numPr>
          <w:ilvl w:val="0"/>
          <w:numId w:val="19"/>
        </w:numPr>
        <w:rPr>
          <w:b/>
          <w:bCs/>
        </w:rPr>
      </w:pPr>
      <w:r w:rsidRPr="001320D1">
        <w:rPr>
          <w:b/>
          <w:bCs/>
        </w:rPr>
        <w:t>reinforce structural transitions visually</w:t>
      </w:r>
    </w:p>
    <w:p w14:paraId="6D11690E" w14:textId="77777777" w:rsidR="001320D1" w:rsidRPr="001320D1" w:rsidRDefault="00000000" w:rsidP="001320D1">
      <w:pPr>
        <w:rPr>
          <w:b/>
          <w:bCs/>
        </w:rPr>
      </w:pPr>
      <w:r>
        <w:rPr>
          <w:b/>
          <w:bCs/>
        </w:rPr>
        <w:pict w14:anchorId="300A5906">
          <v:rect id="_x0000_i1037" style="width:0;height:1.5pt" o:hralign="center" o:hrstd="t" o:hr="t" fillcolor="#a0a0a0" stroked="f"/>
        </w:pict>
      </w:r>
    </w:p>
    <w:p w14:paraId="4FF82928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Average + Standard Deviation Philosophy</w:t>
      </w:r>
    </w:p>
    <w:p w14:paraId="7E4FD319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The project strongly emphasizes:</w:t>
      </w:r>
    </w:p>
    <w:p w14:paraId="576251AE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average WITHOUT variability is insufficient.</w:t>
      </w:r>
    </w:p>
    <w:p w14:paraId="71E453C1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Whenever EU averages are shown, standard deviation context should also be considered.</w:t>
      </w:r>
    </w:p>
    <w:p w14:paraId="5F6E0142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Recommended approaches:</w:t>
      </w:r>
    </w:p>
    <w:p w14:paraId="1A331B6B" w14:textId="77777777" w:rsidR="001320D1" w:rsidRPr="001320D1" w:rsidRDefault="001320D1" w:rsidP="001320D1">
      <w:pPr>
        <w:numPr>
          <w:ilvl w:val="0"/>
          <w:numId w:val="20"/>
        </w:numPr>
        <w:rPr>
          <w:b/>
          <w:bCs/>
        </w:rPr>
      </w:pPr>
      <w:r w:rsidRPr="001320D1">
        <w:rPr>
          <w:b/>
          <w:bCs/>
        </w:rPr>
        <w:t>mean ± standard deviation bands</w:t>
      </w:r>
    </w:p>
    <w:p w14:paraId="35AF9490" w14:textId="77777777" w:rsidR="001320D1" w:rsidRPr="001320D1" w:rsidRDefault="001320D1" w:rsidP="001320D1">
      <w:pPr>
        <w:numPr>
          <w:ilvl w:val="0"/>
          <w:numId w:val="20"/>
        </w:numPr>
        <w:rPr>
          <w:b/>
          <w:bCs/>
        </w:rPr>
      </w:pPr>
      <w:r w:rsidRPr="001320D1">
        <w:rPr>
          <w:b/>
          <w:bCs/>
        </w:rPr>
        <w:t>variability shading</w:t>
      </w:r>
    </w:p>
    <w:p w14:paraId="2BE33719" w14:textId="77777777" w:rsidR="001320D1" w:rsidRPr="001320D1" w:rsidRDefault="001320D1" w:rsidP="001320D1">
      <w:pPr>
        <w:numPr>
          <w:ilvl w:val="0"/>
          <w:numId w:val="20"/>
        </w:numPr>
        <w:rPr>
          <w:b/>
          <w:bCs/>
        </w:rPr>
      </w:pPr>
      <w:r w:rsidRPr="001320D1">
        <w:rPr>
          <w:b/>
          <w:bCs/>
        </w:rPr>
        <w:t>dispersion overlays</w:t>
      </w:r>
    </w:p>
    <w:p w14:paraId="46C58B4E" w14:textId="77777777" w:rsidR="001320D1" w:rsidRPr="001320D1" w:rsidRDefault="001320D1" w:rsidP="001320D1">
      <w:pPr>
        <w:numPr>
          <w:ilvl w:val="0"/>
          <w:numId w:val="20"/>
        </w:numPr>
        <w:rPr>
          <w:b/>
          <w:bCs/>
        </w:rPr>
      </w:pPr>
      <w:r w:rsidRPr="001320D1">
        <w:rPr>
          <w:b/>
          <w:bCs/>
        </w:rPr>
        <w:t>convergence/divergence visibility</w:t>
      </w:r>
    </w:p>
    <w:p w14:paraId="237E0548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Purpose:</w:t>
      </w:r>
    </w:p>
    <w:p w14:paraId="349D5BBF" w14:textId="77777777" w:rsidR="001320D1" w:rsidRPr="001320D1" w:rsidRDefault="001320D1" w:rsidP="001320D1">
      <w:pPr>
        <w:numPr>
          <w:ilvl w:val="0"/>
          <w:numId w:val="21"/>
        </w:numPr>
        <w:rPr>
          <w:b/>
          <w:bCs/>
        </w:rPr>
      </w:pPr>
      <w:r w:rsidRPr="001320D1">
        <w:rPr>
          <w:b/>
          <w:bCs/>
        </w:rPr>
        <w:t>communicate heterogeneity,</w:t>
      </w:r>
    </w:p>
    <w:p w14:paraId="13D577E5" w14:textId="77777777" w:rsidR="001320D1" w:rsidRPr="001320D1" w:rsidRDefault="001320D1" w:rsidP="001320D1">
      <w:pPr>
        <w:numPr>
          <w:ilvl w:val="0"/>
          <w:numId w:val="21"/>
        </w:numPr>
        <w:rPr>
          <w:b/>
          <w:bCs/>
        </w:rPr>
      </w:pPr>
      <w:r w:rsidRPr="001320D1">
        <w:rPr>
          <w:b/>
          <w:bCs/>
        </w:rPr>
        <w:t>avoid false stability,</w:t>
      </w:r>
    </w:p>
    <w:p w14:paraId="7F6546EF" w14:textId="77777777" w:rsidR="001320D1" w:rsidRPr="001320D1" w:rsidRDefault="001320D1" w:rsidP="001320D1">
      <w:pPr>
        <w:numPr>
          <w:ilvl w:val="0"/>
          <w:numId w:val="21"/>
        </w:numPr>
        <w:rPr>
          <w:b/>
          <w:bCs/>
        </w:rPr>
      </w:pPr>
      <w:r w:rsidRPr="001320D1">
        <w:rPr>
          <w:b/>
          <w:bCs/>
        </w:rPr>
        <w:t>and improve analytical honesty.</w:t>
      </w:r>
    </w:p>
    <w:p w14:paraId="6B5F283F" w14:textId="77777777" w:rsidR="001320D1" w:rsidRPr="001320D1" w:rsidRDefault="00000000" w:rsidP="001320D1">
      <w:pPr>
        <w:rPr>
          <w:b/>
          <w:bCs/>
        </w:rPr>
      </w:pPr>
      <w:r>
        <w:rPr>
          <w:b/>
          <w:bCs/>
        </w:rPr>
        <w:pict w14:anchorId="18060E47">
          <v:rect id="_x0000_i1038" style="width:0;height:1.5pt" o:hralign="center" o:hrstd="t" o:hr="t" fillcolor="#a0a0a0" stroked="f"/>
        </w:pict>
      </w:r>
    </w:p>
    <w:p w14:paraId="3C97E89B" w14:textId="77777777" w:rsidR="001320D1" w:rsidRPr="001320D1" w:rsidRDefault="001320D1" w:rsidP="001320D1">
      <w:pPr>
        <w:rPr>
          <w:b/>
          <w:bCs/>
        </w:rPr>
      </w:pPr>
      <w:proofErr w:type="spellStart"/>
      <w:r w:rsidRPr="001320D1">
        <w:rPr>
          <w:b/>
          <w:bCs/>
        </w:rPr>
        <w:t>Color</w:t>
      </w:r>
      <w:proofErr w:type="spellEnd"/>
      <w:r w:rsidRPr="001320D1">
        <w:rPr>
          <w:b/>
          <w:bCs/>
        </w:rPr>
        <w:t xml:space="preserve"> System</w:t>
      </w:r>
    </w:p>
    <w:p w14:paraId="2AC3558E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 xml:space="preserve">The project uses stable country-specific </w:t>
      </w:r>
      <w:proofErr w:type="spellStart"/>
      <w:r w:rsidRPr="001320D1">
        <w:rPr>
          <w:b/>
          <w:bCs/>
        </w:rPr>
        <w:t>colors</w:t>
      </w:r>
      <w:proofErr w:type="spellEnd"/>
      <w:r w:rsidRPr="001320D1">
        <w:rPr>
          <w:b/>
          <w:bCs/>
        </w:rPr>
        <w:t xml:space="preserve"> throughout all notebooks and dashboards.</w:t>
      </w:r>
    </w:p>
    <w:p w14:paraId="22B5FADC" w14:textId="77777777" w:rsidR="001320D1" w:rsidRPr="001320D1" w:rsidRDefault="001320D1" w:rsidP="001320D1">
      <w:pPr>
        <w:rPr>
          <w:b/>
          <w:bCs/>
        </w:rPr>
      </w:pPr>
      <w:proofErr w:type="spellStart"/>
      <w:r w:rsidRPr="001320D1">
        <w:rPr>
          <w:b/>
          <w:bCs/>
        </w:rPr>
        <w:t>Colors</w:t>
      </w:r>
      <w:proofErr w:type="spellEnd"/>
      <w:r w:rsidRPr="001320D1">
        <w:rPr>
          <w:b/>
          <w:bCs/>
        </w:rPr>
        <w:t xml:space="preserve"> should NEVER change between analyses.</w:t>
      </w:r>
    </w:p>
    <w:p w14:paraId="3A658E55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This creates:</w:t>
      </w:r>
    </w:p>
    <w:p w14:paraId="6512267F" w14:textId="77777777" w:rsidR="001320D1" w:rsidRPr="001320D1" w:rsidRDefault="001320D1" w:rsidP="001320D1">
      <w:pPr>
        <w:numPr>
          <w:ilvl w:val="0"/>
          <w:numId w:val="22"/>
        </w:numPr>
        <w:rPr>
          <w:b/>
          <w:bCs/>
        </w:rPr>
      </w:pPr>
      <w:r w:rsidRPr="001320D1">
        <w:rPr>
          <w:b/>
          <w:bCs/>
        </w:rPr>
        <w:t>cognitive continuity,</w:t>
      </w:r>
    </w:p>
    <w:p w14:paraId="045BCB41" w14:textId="77777777" w:rsidR="001320D1" w:rsidRPr="001320D1" w:rsidRDefault="001320D1" w:rsidP="001320D1">
      <w:pPr>
        <w:numPr>
          <w:ilvl w:val="0"/>
          <w:numId w:val="22"/>
        </w:numPr>
        <w:rPr>
          <w:b/>
          <w:bCs/>
        </w:rPr>
      </w:pPr>
      <w:r w:rsidRPr="001320D1">
        <w:rPr>
          <w:b/>
          <w:bCs/>
        </w:rPr>
        <w:t>easier dashboard navigation,</w:t>
      </w:r>
    </w:p>
    <w:p w14:paraId="50912C6B" w14:textId="77777777" w:rsidR="001320D1" w:rsidRPr="001320D1" w:rsidRDefault="001320D1" w:rsidP="001320D1">
      <w:pPr>
        <w:numPr>
          <w:ilvl w:val="0"/>
          <w:numId w:val="22"/>
        </w:numPr>
        <w:rPr>
          <w:b/>
          <w:bCs/>
        </w:rPr>
      </w:pPr>
      <w:r w:rsidRPr="001320D1">
        <w:rPr>
          <w:b/>
          <w:bCs/>
        </w:rPr>
        <w:t>and stronger archetype recognition.</w:t>
      </w:r>
    </w:p>
    <w:p w14:paraId="6C61DA5D" w14:textId="77777777" w:rsidR="001320D1" w:rsidRPr="001320D1" w:rsidRDefault="00000000" w:rsidP="001320D1">
      <w:pPr>
        <w:rPr>
          <w:b/>
          <w:bCs/>
        </w:rPr>
      </w:pPr>
      <w:r>
        <w:rPr>
          <w:b/>
          <w:bCs/>
        </w:rPr>
        <w:pict w14:anchorId="3B5E7E21">
          <v:rect id="_x0000_i1039" style="width:0;height:1.5pt" o:hralign="center" o:hrstd="t" o:hr="t" fillcolor="#a0a0a0" stroked="f"/>
        </w:pict>
      </w:r>
    </w:p>
    <w:p w14:paraId="0103054B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 xml:space="preserve">Country </w:t>
      </w:r>
      <w:proofErr w:type="spellStart"/>
      <w:r w:rsidRPr="001320D1">
        <w:rPr>
          <w:b/>
          <w:bCs/>
        </w:rPr>
        <w:t>Color</w:t>
      </w:r>
      <w:proofErr w:type="spellEnd"/>
      <w:r w:rsidRPr="001320D1">
        <w:rPr>
          <w:b/>
          <w:bCs/>
        </w:rPr>
        <w:t xml:space="preserve"> Palette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2894"/>
      </w:tblGrid>
      <w:tr w:rsidR="001320D1" w:rsidRPr="001320D1" w14:paraId="3E259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ECA1D" w14:textId="77777777" w:rsidR="001320D1" w:rsidRPr="001320D1" w:rsidRDefault="001320D1" w:rsidP="001320D1">
            <w:pPr>
              <w:rPr>
                <w:b/>
                <w:bCs/>
              </w:rPr>
            </w:pPr>
            <w:r w:rsidRPr="001320D1">
              <w:rPr>
                <w:b/>
                <w:bCs/>
              </w:rPr>
              <w:lastRenderedPageBreak/>
              <w:t>Entity</w:t>
            </w:r>
          </w:p>
        </w:tc>
        <w:tc>
          <w:tcPr>
            <w:tcW w:w="0" w:type="auto"/>
            <w:vAlign w:val="center"/>
            <w:hideMark/>
          </w:tcPr>
          <w:p w14:paraId="42CC9965" w14:textId="77777777" w:rsidR="001320D1" w:rsidRPr="001320D1" w:rsidRDefault="001320D1" w:rsidP="001320D1">
            <w:pPr>
              <w:rPr>
                <w:b/>
                <w:bCs/>
              </w:rPr>
            </w:pPr>
            <w:proofErr w:type="spellStart"/>
            <w:r w:rsidRPr="001320D1">
              <w:rPr>
                <w:b/>
                <w:bCs/>
              </w:rPr>
              <w:t>Color</w:t>
            </w:r>
            <w:proofErr w:type="spellEnd"/>
            <w:r w:rsidRPr="001320D1">
              <w:rPr>
                <w:b/>
                <w:bCs/>
              </w:rPr>
              <w:t xml:space="preserve"> Logic</w:t>
            </w:r>
          </w:p>
        </w:tc>
      </w:tr>
      <w:tr w:rsidR="001320D1" w:rsidRPr="001320D1" w14:paraId="6D0CA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84F02" w14:textId="77777777" w:rsidR="001320D1" w:rsidRPr="001320D1" w:rsidRDefault="001320D1" w:rsidP="001320D1">
            <w:pPr>
              <w:rPr>
                <w:b/>
                <w:bCs/>
              </w:rPr>
            </w:pPr>
            <w:r w:rsidRPr="001320D1">
              <w:rPr>
                <w:b/>
                <w:bCs/>
              </w:rPr>
              <w:t>EU Average</w:t>
            </w:r>
          </w:p>
        </w:tc>
        <w:tc>
          <w:tcPr>
            <w:tcW w:w="0" w:type="auto"/>
            <w:vAlign w:val="center"/>
            <w:hideMark/>
          </w:tcPr>
          <w:p w14:paraId="768BD238" w14:textId="77777777" w:rsidR="001320D1" w:rsidRPr="001320D1" w:rsidRDefault="001320D1" w:rsidP="001320D1">
            <w:pPr>
              <w:rPr>
                <w:b/>
                <w:bCs/>
              </w:rPr>
            </w:pPr>
            <w:r w:rsidRPr="001320D1">
              <w:rPr>
                <w:b/>
                <w:bCs/>
              </w:rPr>
              <w:t>EU blue</w:t>
            </w:r>
          </w:p>
        </w:tc>
      </w:tr>
      <w:tr w:rsidR="001320D1" w:rsidRPr="001320D1" w14:paraId="361AB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E370" w14:textId="77777777" w:rsidR="001320D1" w:rsidRPr="001320D1" w:rsidRDefault="001320D1" w:rsidP="001320D1">
            <w:pPr>
              <w:rPr>
                <w:b/>
                <w:bCs/>
              </w:rPr>
            </w:pPr>
            <w:r w:rsidRPr="001320D1">
              <w:rPr>
                <w:b/>
                <w:bCs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14:paraId="442E0FA3" w14:textId="77777777" w:rsidR="001320D1" w:rsidRPr="001320D1" w:rsidRDefault="001320D1" w:rsidP="001320D1">
            <w:pPr>
              <w:rPr>
                <w:b/>
                <w:bCs/>
              </w:rPr>
            </w:pPr>
            <w:r w:rsidRPr="001320D1">
              <w:rPr>
                <w:b/>
                <w:bCs/>
              </w:rPr>
              <w:t xml:space="preserve">very dark </w:t>
            </w:r>
            <w:proofErr w:type="spellStart"/>
            <w:r w:rsidRPr="001320D1">
              <w:rPr>
                <w:b/>
                <w:bCs/>
              </w:rPr>
              <w:t>gray</w:t>
            </w:r>
            <w:proofErr w:type="spellEnd"/>
          </w:p>
        </w:tc>
      </w:tr>
      <w:tr w:rsidR="001320D1" w:rsidRPr="001320D1" w14:paraId="07AD6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9A94E" w14:textId="77777777" w:rsidR="001320D1" w:rsidRPr="001320D1" w:rsidRDefault="001320D1" w:rsidP="001320D1">
            <w:pPr>
              <w:rPr>
                <w:b/>
                <w:bCs/>
              </w:rPr>
            </w:pPr>
            <w:r w:rsidRPr="001320D1">
              <w:rPr>
                <w:b/>
                <w:bCs/>
              </w:rPr>
              <w:t>Sweden</w:t>
            </w:r>
          </w:p>
        </w:tc>
        <w:tc>
          <w:tcPr>
            <w:tcW w:w="0" w:type="auto"/>
            <w:vAlign w:val="center"/>
            <w:hideMark/>
          </w:tcPr>
          <w:p w14:paraId="59F0D878" w14:textId="77777777" w:rsidR="001320D1" w:rsidRPr="001320D1" w:rsidRDefault="001320D1" w:rsidP="001320D1">
            <w:pPr>
              <w:rPr>
                <w:b/>
                <w:bCs/>
              </w:rPr>
            </w:pPr>
            <w:r w:rsidRPr="001320D1">
              <w:rPr>
                <w:b/>
                <w:bCs/>
              </w:rPr>
              <w:t>blue distinct from EU blue</w:t>
            </w:r>
          </w:p>
        </w:tc>
      </w:tr>
      <w:tr w:rsidR="001320D1" w:rsidRPr="001320D1" w14:paraId="5A03C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03B56" w14:textId="77777777" w:rsidR="001320D1" w:rsidRPr="001320D1" w:rsidRDefault="001320D1" w:rsidP="001320D1">
            <w:pPr>
              <w:rPr>
                <w:b/>
                <w:bCs/>
              </w:rPr>
            </w:pPr>
            <w:r w:rsidRPr="001320D1">
              <w:rPr>
                <w:b/>
                <w:bCs/>
              </w:rPr>
              <w:t>Italy</w:t>
            </w:r>
          </w:p>
        </w:tc>
        <w:tc>
          <w:tcPr>
            <w:tcW w:w="0" w:type="auto"/>
            <w:vAlign w:val="center"/>
            <w:hideMark/>
          </w:tcPr>
          <w:p w14:paraId="2981220B" w14:textId="77777777" w:rsidR="001320D1" w:rsidRPr="001320D1" w:rsidRDefault="001320D1" w:rsidP="001320D1">
            <w:pPr>
              <w:rPr>
                <w:b/>
                <w:bCs/>
              </w:rPr>
            </w:pPr>
            <w:r w:rsidRPr="001320D1">
              <w:rPr>
                <w:b/>
                <w:bCs/>
              </w:rPr>
              <w:t>green</w:t>
            </w:r>
          </w:p>
        </w:tc>
      </w:tr>
      <w:tr w:rsidR="001320D1" w:rsidRPr="001320D1" w14:paraId="08750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B3D03" w14:textId="77777777" w:rsidR="001320D1" w:rsidRPr="001320D1" w:rsidRDefault="001320D1" w:rsidP="001320D1">
            <w:pPr>
              <w:rPr>
                <w:b/>
                <w:bCs/>
              </w:rPr>
            </w:pPr>
            <w:r w:rsidRPr="001320D1">
              <w:rPr>
                <w:b/>
                <w:bCs/>
              </w:rPr>
              <w:t>Spain</w:t>
            </w:r>
          </w:p>
        </w:tc>
        <w:tc>
          <w:tcPr>
            <w:tcW w:w="0" w:type="auto"/>
            <w:vAlign w:val="center"/>
            <w:hideMark/>
          </w:tcPr>
          <w:p w14:paraId="278084D7" w14:textId="77777777" w:rsidR="001320D1" w:rsidRPr="001320D1" w:rsidRDefault="001320D1" w:rsidP="001320D1">
            <w:pPr>
              <w:rPr>
                <w:b/>
                <w:bCs/>
              </w:rPr>
            </w:pPr>
            <w:r w:rsidRPr="001320D1">
              <w:rPr>
                <w:b/>
                <w:bCs/>
              </w:rPr>
              <w:t>yellow-orange</w:t>
            </w:r>
          </w:p>
        </w:tc>
      </w:tr>
      <w:tr w:rsidR="001320D1" w:rsidRPr="001320D1" w14:paraId="3B6EC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02AFD" w14:textId="77777777" w:rsidR="001320D1" w:rsidRPr="001320D1" w:rsidRDefault="001320D1" w:rsidP="001320D1">
            <w:pPr>
              <w:rPr>
                <w:b/>
                <w:bCs/>
              </w:rPr>
            </w:pPr>
            <w:r w:rsidRPr="001320D1">
              <w:rPr>
                <w:b/>
                <w:bCs/>
              </w:rPr>
              <w:t>Poland</w:t>
            </w:r>
          </w:p>
        </w:tc>
        <w:tc>
          <w:tcPr>
            <w:tcW w:w="0" w:type="auto"/>
            <w:vAlign w:val="center"/>
            <w:hideMark/>
          </w:tcPr>
          <w:p w14:paraId="634DD199" w14:textId="77777777" w:rsidR="001320D1" w:rsidRPr="001320D1" w:rsidRDefault="001320D1" w:rsidP="001320D1">
            <w:pPr>
              <w:rPr>
                <w:b/>
                <w:bCs/>
              </w:rPr>
            </w:pPr>
            <w:r w:rsidRPr="001320D1">
              <w:rPr>
                <w:b/>
                <w:bCs/>
              </w:rPr>
              <w:t>red</w:t>
            </w:r>
          </w:p>
        </w:tc>
      </w:tr>
      <w:tr w:rsidR="001320D1" w:rsidRPr="001320D1" w14:paraId="2A0DB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5ECB9" w14:textId="77777777" w:rsidR="001320D1" w:rsidRPr="001320D1" w:rsidRDefault="001320D1" w:rsidP="001320D1">
            <w:pPr>
              <w:rPr>
                <w:b/>
                <w:bCs/>
              </w:rPr>
            </w:pPr>
            <w:r w:rsidRPr="001320D1">
              <w:rPr>
                <w:b/>
                <w:bCs/>
              </w:rPr>
              <w:t>Netherlands</w:t>
            </w:r>
          </w:p>
        </w:tc>
        <w:tc>
          <w:tcPr>
            <w:tcW w:w="0" w:type="auto"/>
            <w:vAlign w:val="center"/>
            <w:hideMark/>
          </w:tcPr>
          <w:p w14:paraId="00F74B3B" w14:textId="77777777" w:rsidR="001320D1" w:rsidRPr="001320D1" w:rsidRDefault="001320D1" w:rsidP="001320D1">
            <w:pPr>
              <w:rPr>
                <w:b/>
                <w:bCs/>
              </w:rPr>
            </w:pPr>
            <w:r w:rsidRPr="001320D1">
              <w:rPr>
                <w:b/>
                <w:bCs/>
              </w:rPr>
              <w:t>orange</w:t>
            </w:r>
          </w:p>
        </w:tc>
      </w:tr>
    </w:tbl>
    <w:p w14:paraId="6B4A60DF" w14:textId="77777777" w:rsidR="001320D1" w:rsidRPr="001320D1" w:rsidRDefault="001320D1" w:rsidP="001320D1">
      <w:pPr>
        <w:rPr>
          <w:b/>
          <w:bCs/>
        </w:rPr>
      </w:pPr>
      <w:proofErr w:type="spellStart"/>
      <w:r w:rsidRPr="001320D1">
        <w:rPr>
          <w:b/>
          <w:bCs/>
        </w:rPr>
        <w:t>Colors</w:t>
      </w:r>
      <w:proofErr w:type="spellEnd"/>
      <w:r w:rsidRPr="001320D1">
        <w:rPr>
          <w:b/>
          <w:bCs/>
        </w:rPr>
        <w:t xml:space="preserve"> should remain:</w:t>
      </w:r>
    </w:p>
    <w:p w14:paraId="1F7337FF" w14:textId="77777777" w:rsidR="001320D1" w:rsidRPr="001320D1" w:rsidRDefault="001320D1" w:rsidP="001320D1">
      <w:pPr>
        <w:numPr>
          <w:ilvl w:val="0"/>
          <w:numId w:val="23"/>
        </w:numPr>
        <w:rPr>
          <w:b/>
          <w:bCs/>
        </w:rPr>
      </w:pPr>
      <w:r w:rsidRPr="001320D1">
        <w:rPr>
          <w:b/>
          <w:bCs/>
        </w:rPr>
        <w:t>muted,</w:t>
      </w:r>
    </w:p>
    <w:p w14:paraId="2237FFF0" w14:textId="77777777" w:rsidR="001320D1" w:rsidRPr="001320D1" w:rsidRDefault="001320D1" w:rsidP="001320D1">
      <w:pPr>
        <w:numPr>
          <w:ilvl w:val="0"/>
          <w:numId w:val="23"/>
        </w:numPr>
        <w:rPr>
          <w:b/>
          <w:bCs/>
        </w:rPr>
      </w:pPr>
      <w:r w:rsidRPr="001320D1">
        <w:rPr>
          <w:b/>
          <w:bCs/>
        </w:rPr>
        <w:t>professional,</w:t>
      </w:r>
    </w:p>
    <w:p w14:paraId="59626CE8" w14:textId="77777777" w:rsidR="001320D1" w:rsidRPr="001320D1" w:rsidRDefault="001320D1" w:rsidP="001320D1">
      <w:pPr>
        <w:numPr>
          <w:ilvl w:val="0"/>
          <w:numId w:val="23"/>
        </w:numPr>
        <w:rPr>
          <w:b/>
          <w:bCs/>
        </w:rPr>
      </w:pPr>
      <w:r w:rsidRPr="001320D1">
        <w:rPr>
          <w:b/>
          <w:bCs/>
        </w:rPr>
        <w:t>and non-cartoonish.</w:t>
      </w:r>
    </w:p>
    <w:p w14:paraId="2FF8EE81" w14:textId="77777777" w:rsidR="001320D1" w:rsidRPr="001320D1" w:rsidRDefault="00000000" w:rsidP="001320D1">
      <w:pPr>
        <w:rPr>
          <w:b/>
          <w:bCs/>
        </w:rPr>
      </w:pPr>
      <w:r>
        <w:rPr>
          <w:b/>
          <w:bCs/>
        </w:rPr>
        <w:pict w14:anchorId="331984A4">
          <v:rect id="_x0000_i1040" style="width:0;height:1.5pt" o:hralign="center" o:hrstd="t" o:hr="t" fillcolor="#a0a0a0" stroked="f"/>
        </w:pict>
      </w:r>
    </w:p>
    <w:p w14:paraId="7BE285C1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 xml:space="preserve">Relative </w:t>
      </w:r>
      <w:proofErr w:type="spellStart"/>
      <w:r w:rsidRPr="001320D1">
        <w:rPr>
          <w:b/>
          <w:bCs/>
        </w:rPr>
        <w:t>Color</w:t>
      </w:r>
      <w:proofErr w:type="spellEnd"/>
      <w:r w:rsidRPr="001320D1">
        <w:rPr>
          <w:b/>
          <w:bCs/>
        </w:rPr>
        <w:t xml:space="preserve"> Gradients</w:t>
      </w:r>
    </w:p>
    <w:p w14:paraId="3C32347A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Relative normalized charts may use:</w:t>
      </w:r>
    </w:p>
    <w:p w14:paraId="6D13ED6E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light green → green</w:t>
      </w:r>
    </w:p>
    <w:p w14:paraId="30888F3F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for positive relative positioning.</w:t>
      </w:r>
    </w:p>
    <w:p w14:paraId="01EC2827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The project avoids simplistic:</w:t>
      </w:r>
    </w:p>
    <w:p w14:paraId="5BCCFF7D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red = bad</w:t>
      </w:r>
    </w:p>
    <w:p w14:paraId="62723567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green = good</w:t>
      </w:r>
    </w:p>
    <w:p w14:paraId="52779CD7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 xml:space="preserve">logic because many macro indicators are contextual and involve structural </w:t>
      </w:r>
      <w:proofErr w:type="spellStart"/>
      <w:r w:rsidRPr="001320D1">
        <w:rPr>
          <w:b/>
          <w:bCs/>
        </w:rPr>
        <w:t>tradeoffs</w:t>
      </w:r>
      <w:proofErr w:type="spellEnd"/>
      <w:r w:rsidRPr="001320D1">
        <w:rPr>
          <w:b/>
          <w:bCs/>
        </w:rPr>
        <w:t>.</w:t>
      </w:r>
    </w:p>
    <w:p w14:paraId="51C8B793" w14:textId="77777777" w:rsidR="001320D1" w:rsidRPr="001320D1" w:rsidRDefault="00000000" w:rsidP="001320D1">
      <w:pPr>
        <w:rPr>
          <w:b/>
          <w:bCs/>
        </w:rPr>
      </w:pPr>
      <w:r>
        <w:rPr>
          <w:b/>
          <w:bCs/>
        </w:rPr>
        <w:pict w14:anchorId="75025A72">
          <v:rect id="_x0000_i1041" style="width:0;height:1.5pt" o:hralign="center" o:hrstd="t" o:hr="t" fillcolor="#a0a0a0" stroked="f"/>
        </w:pict>
      </w:r>
    </w:p>
    <w:p w14:paraId="1C376995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Legend Placement</w:t>
      </w:r>
    </w:p>
    <w:p w14:paraId="14DA312E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Legends should:</w:t>
      </w:r>
    </w:p>
    <w:p w14:paraId="119D6018" w14:textId="77777777" w:rsidR="001320D1" w:rsidRPr="001320D1" w:rsidRDefault="001320D1" w:rsidP="001320D1">
      <w:pPr>
        <w:numPr>
          <w:ilvl w:val="0"/>
          <w:numId w:val="24"/>
        </w:numPr>
        <w:rPr>
          <w:b/>
          <w:bCs/>
        </w:rPr>
      </w:pPr>
      <w:r w:rsidRPr="001320D1">
        <w:rPr>
          <w:b/>
          <w:bCs/>
        </w:rPr>
        <w:t>remain inside the plotting area,</w:t>
      </w:r>
    </w:p>
    <w:p w14:paraId="5D7C3CE7" w14:textId="77777777" w:rsidR="001320D1" w:rsidRPr="001320D1" w:rsidRDefault="001320D1" w:rsidP="001320D1">
      <w:pPr>
        <w:numPr>
          <w:ilvl w:val="0"/>
          <w:numId w:val="24"/>
        </w:numPr>
        <w:rPr>
          <w:b/>
          <w:bCs/>
        </w:rPr>
      </w:pPr>
      <w:r w:rsidRPr="001320D1">
        <w:rPr>
          <w:b/>
          <w:bCs/>
        </w:rPr>
        <w:t>avoid overlapping dense information,</w:t>
      </w:r>
    </w:p>
    <w:p w14:paraId="02394F00" w14:textId="77777777" w:rsidR="001320D1" w:rsidRPr="001320D1" w:rsidRDefault="001320D1" w:rsidP="001320D1">
      <w:pPr>
        <w:numPr>
          <w:ilvl w:val="0"/>
          <w:numId w:val="24"/>
        </w:numPr>
        <w:rPr>
          <w:b/>
          <w:bCs/>
        </w:rPr>
      </w:pPr>
      <w:r w:rsidRPr="001320D1">
        <w:rPr>
          <w:b/>
          <w:bCs/>
        </w:rPr>
        <w:lastRenderedPageBreak/>
        <w:t>and preserve report-ready readability.</w:t>
      </w:r>
    </w:p>
    <w:p w14:paraId="6B9867BF" w14:textId="77777777" w:rsidR="001320D1" w:rsidRPr="001320D1" w:rsidRDefault="00000000" w:rsidP="001320D1">
      <w:pPr>
        <w:rPr>
          <w:b/>
          <w:bCs/>
        </w:rPr>
      </w:pPr>
      <w:r>
        <w:rPr>
          <w:b/>
          <w:bCs/>
        </w:rPr>
        <w:pict w14:anchorId="7654C391">
          <v:rect id="_x0000_i1042" style="width:0;height:1.5pt" o:hralign="center" o:hrstd="t" o:hr="t" fillcolor="#a0a0a0" stroked="f"/>
        </w:pict>
      </w:r>
    </w:p>
    <w:p w14:paraId="50D105CC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Archetype Country Comparison Layout</w:t>
      </w:r>
    </w:p>
    <w:p w14:paraId="7DD833CE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When comparing archetype countries:</w:t>
      </w:r>
    </w:p>
    <w:p w14:paraId="6A4857BA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Preferred layout:</w:t>
      </w:r>
    </w:p>
    <w:p w14:paraId="745A5801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3 × 2 grid</w:t>
      </w:r>
    </w:p>
    <w:p w14:paraId="48EF0B9C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Requirements:</w:t>
      </w:r>
    </w:p>
    <w:p w14:paraId="159D3338" w14:textId="77777777" w:rsidR="001320D1" w:rsidRPr="001320D1" w:rsidRDefault="001320D1" w:rsidP="001320D1">
      <w:pPr>
        <w:numPr>
          <w:ilvl w:val="0"/>
          <w:numId w:val="25"/>
        </w:numPr>
        <w:rPr>
          <w:b/>
          <w:bCs/>
        </w:rPr>
      </w:pPr>
      <w:r w:rsidRPr="001320D1">
        <w:rPr>
          <w:b/>
          <w:bCs/>
        </w:rPr>
        <w:t>all axes visible</w:t>
      </w:r>
    </w:p>
    <w:p w14:paraId="4AC2B320" w14:textId="77777777" w:rsidR="001320D1" w:rsidRPr="001320D1" w:rsidRDefault="001320D1" w:rsidP="001320D1">
      <w:pPr>
        <w:numPr>
          <w:ilvl w:val="0"/>
          <w:numId w:val="25"/>
        </w:numPr>
        <w:rPr>
          <w:b/>
          <w:bCs/>
        </w:rPr>
      </w:pPr>
      <w:r w:rsidRPr="001320D1">
        <w:rPr>
          <w:b/>
          <w:bCs/>
        </w:rPr>
        <w:t>all labels visible</w:t>
      </w:r>
    </w:p>
    <w:p w14:paraId="2A5EACEA" w14:textId="77777777" w:rsidR="001320D1" w:rsidRPr="001320D1" w:rsidRDefault="001320D1" w:rsidP="001320D1">
      <w:pPr>
        <w:numPr>
          <w:ilvl w:val="0"/>
          <w:numId w:val="25"/>
        </w:numPr>
        <w:rPr>
          <w:b/>
          <w:bCs/>
        </w:rPr>
      </w:pPr>
      <w:r w:rsidRPr="001320D1">
        <w:rPr>
          <w:b/>
          <w:bCs/>
        </w:rPr>
        <w:t>all titles visible</w:t>
      </w:r>
    </w:p>
    <w:p w14:paraId="0D1C6221" w14:textId="77777777" w:rsidR="001320D1" w:rsidRPr="001320D1" w:rsidRDefault="001320D1" w:rsidP="001320D1">
      <w:pPr>
        <w:numPr>
          <w:ilvl w:val="0"/>
          <w:numId w:val="25"/>
        </w:numPr>
        <w:rPr>
          <w:b/>
          <w:bCs/>
        </w:rPr>
      </w:pPr>
      <w:r w:rsidRPr="001320D1">
        <w:rPr>
          <w:b/>
          <w:bCs/>
        </w:rPr>
        <w:t>comparable scales when possible</w:t>
      </w:r>
    </w:p>
    <w:p w14:paraId="14ED4CA8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Purpose:</w:t>
      </w:r>
    </w:p>
    <w:p w14:paraId="6EA27323" w14:textId="77777777" w:rsidR="001320D1" w:rsidRPr="001320D1" w:rsidRDefault="001320D1" w:rsidP="001320D1">
      <w:pPr>
        <w:numPr>
          <w:ilvl w:val="0"/>
          <w:numId w:val="26"/>
        </w:numPr>
        <w:rPr>
          <w:b/>
          <w:bCs/>
        </w:rPr>
      </w:pPr>
      <w:r w:rsidRPr="001320D1">
        <w:rPr>
          <w:b/>
          <w:bCs/>
        </w:rPr>
        <w:t>direct structural comparison</w:t>
      </w:r>
    </w:p>
    <w:p w14:paraId="69280910" w14:textId="77777777" w:rsidR="001320D1" w:rsidRPr="001320D1" w:rsidRDefault="001320D1" w:rsidP="001320D1">
      <w:pPr>
        <w:numPr>
          <w:ilvl w:val="0"/>
          <w:numId w:val="26"/>
        </w:numPr>
        <w:rPr>
          <w:b/>
          <w:bCs/>
        </w:rPr>
      </w:pPr>
      <w:r w:rsidRPr="001320D1">
        <w:rPr>
          <w:b/>
          <w:bCs/>
        </w:rPr>
        <w:t>archetype readability</w:t>
      </w:r>
    </w:p>
    <w:p w14:paraId="3FF094B0" w14:textId="77777777" w:rsidR="001320D1" w:rsidRPr="001320D1" w:rsidRDefault="001320D1" w:rsidP="001320D1">
      <w:pPr>
        <w:numPr>
          <w:ilvl w:val="0"/>
          <w:numId w:val="26"/>
        </w:numPr>
        <w:rPr>
          <w:b/>
          <w:bCs/>
        </w:rPr>
      </w:pPr>
      <w:r w:rsidRPr="001320D1">
        <w:rPr>
          <w:b/>
          <w:bCs/>
        </w:rPr>
        <w:t>and dashboard consistency.</w:t>
      </w:r>
    </w:p>
    <w:p w14:paraId="0B84F0AB" w14:textId="77777777" w:rsidR="001320D1" w:rsidRPr="001320D1" w:rsidRDefault="00000000" w:rsidP="001320D1">
      <w:pPr>
        <w:rPr>
          <w:b/>
          <w:bCs/>
        </w:rPr>
      </w:pPr>
      <w:r>
        <w:rPr>
          <w:b/>
          <w:bCs/>
        </w:rPr>
        <w:pict w14:anchorId="2CDF9121">
          <v:rect id="_x0000_i1043" style="width:0;height:1.5pt" o:hralign="center" o:hrstd="t" o:hr="t" fillcolor="#a0a0a0" stroked="f"/>
        </w:pict>
      </w:r>
    </w:p>
    <w:p w14:paraId="0611839A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Notebook Engineering Principles</w:t>
      </w:r>
    </w:p>
    <w:p w14:paraId="68F25640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Import Discipline</w:t>
      </w:r>
    </w:p>
    <w:p w14:paraId="33E3D501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Each notebook should:</w:t>
      </w:r>
    </w:p>
    <w:p w14:paraId="466F5597" w14:textId="77777777" w:rsidR="001320D1" w:rsidRPr="001320D1" w:rsidRDefault="001320D1" w:rsidP="001320D1">
      <w:pPr>
        <w:numPr>
          <w:ilvl w:val="0"/>
          <w:numId w:val="27"/>
        </w:numPr>
        <w:rPr>
          <w:b/>
          <w:bCs/>
        </w:rPr>
      </w:pPr>
      <w:r w:rsidRPr="001320D1">
        <w:rPr>
          <w:b/>
          <w:bCs/>
        </w:rPr>
        <w:t>import libraries once,</w:t>
      </w:r>
    </w:p>
    <w:p w14:paraId="38334D9C" w14:textId="77777777" w:rsidR="001320D1" w:rsidRPr="001320D1" w:rsidRDefault="001320D1" w:rsidP="001320D1">
      <w:pPr>
        <w:numPr>
          <w:ilvl w:val="0"/>
          <w:numId w:val="27"/>
        </w:numPr>
        <w:rPr>
          <w:b/>
          <w:bCs/>
        </w:rPr>
      </w:pPr>
      <w:r w:rsidRPr="001320D1">
        <w:rPr>
          <w:b/>
          <w:bCs/>
        </w:rPr>
        <w:t>import only what is needed,</w:t>
      </w:r>
    </w:p>
    <w:p w14:paraId="233525A7" w14:textId="77777777" w:rsidR="001320D1" w:rsidRPr="001320D1" w:rsidRDefault="001320D1" w:rsidP="001320D1">
      <w:pPr>
        <w:numPr>
          <w:ilvl w:val="0"/>
          <w:numId w:val="27"/>
        </w:numPr>
        <w:rPr>
          <w:b/>
          <w:bCs/>
        </w:rPr>
      </w:pPr>
      <w:r w:rsidRPr="001320D1">
        <w:rPr>
          <w:b/>
          <w:bCs/>
        </w:rPr>
        <w:t>and avoid redundant imports.</w:t>
      </w:r>
    </w:p>
    <w:p w14:paraId="48F23230" w14:textId="77777777" w:rsidR="001320D1" w:rsidRPr="001320D1" w:rsidRDefault="00000000" w:rsidP="001320D1">
      <w:pPr>
        <w:rPr>
          <w:b/>
          <w:bCs/>
        </w:rPr>
      </w:pPr>
      <w:r>
        <w:rPr>
          <w:b/>
          <w:bCs/>
        </w:rPr>
        <w:pict w14:anchorId="17CF77C8">
          <v:rect id="_x0000_i1044" style="width:0;height:1.5pt" o:hralign="center" o:hrstd="t" o:hr="t" fillcolor="#a0a0a0" stroked="f"/>
        </w:pict>
      </w:r>
    </w:p>
    <w:p w14:paraId="0E7C2FF6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Markdown-Driven Interpretation</w:t>
      </w:r>
    </w:p>
    <w:p w14:paraId="4D489FA5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Analytical interpretation should appear in markdown sections, not embedded directly into plots.</w:t>
      </w:r>
    </w:p>
    <w:p w14:paraId="76216E61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This improves:</w:t>
      </w:r>
    </w:p>
    <w:p w14:paraId="7B947F96" w14:textId="77777777" w:rsidR="001320D1" w:rsidRPr="001320D1" w:rsidRDefault="001320D1" w:rsidP="001320D1">
      <w:pPr>
        <w:numPr>
          <w:ilvl w:val="0"/>
          <w:numId w:val="28"/>
        </w:numPr>
        <w:rPr>
          <w:b/>
          <w:bCs/>
        </w:rPr>
      </w:pPr>
      <w:r w:rsidRPr="001320D1">
        <w:rPr>
          <w:b/>
          <w:bCs/>
        </w:rPr>
        <w:t>report reuse,</w:t>
      </w:r>
    </w:p>
    <w:p w14:paraId="0AEFA38B" w14:textId="77777777" w:rsidR="001320D1" w:rsidRPr="001320D1" w:rsidRDefault="001320D1" w:rsidP="001320D1">
      <w:pPr>
        <w:numPr>
          <w:ilvl w:val="0"/>
          <w:numId w:val="28"/>
        </w:numPr>
        <w:rPr>
          <w:b/>
          <w:bCs/>
        </w:rPr>
      </w:pPr>
      <w:r w:rsidRPr="001320D1">
        <w:rPr>
          <w:b/>
          <w:bCs/>
        </w:rPr>
        <w:lastRenderedPageBreak/>
        <w:t>dashboard portability,</w:t>
      </w:r>
    </w:p>
    <w:p w14:paraId="2661BD53" w14:textId="77777777" w:rsidR="001320D1" w:rsidRPr="001320D1" w:rsidRDefault="001320D1" w:rsidP="001320D1">
      <w:pPr>
        <w:numPr>
          <w:ilvl w:val="0"/>
          <w:numId w:val="28"/>
        </w:numPr>
        <w:rPr>
          <w:b/>
          <w:bCs/>
        </w:rPr>
      </w:pPr>
      <w:r w:rsidRPr="001320D1">
        <w:rPr>
          <w:b/>
          <w:bCs/>
        </w:rPr>
        <w:t>notebook readability,</w:t>
      </w:r>
    </w:p>
    <w:p w14:paraId="0EA8EAFA" w14:textId="77777777" w:rsidR="001320D1" w:rsidRPr="001320D1" w:rsidRDefault="001320D1" w:rsidP="001320D1">
      <w:pPr>
        <w:numPr>
          <w:ilvl w:val="0"/>
          <w:numId w:val="28"/>
        </w:numPr>
        <w:rPr>
          <w:b/>
          <w:bCs/>
        </w:rPr>
      </w:pPr>
      <w:r w:rsidRPr="001320D1">
        <w:rPr>
          <w:b/>
          <w:bCs/>
        </w:rPr>
        <w:t>and analytical clarity.</w:t>
      </w:r>
    </w:p>
    <w:p w14:paraId="014B39CA" w14:textId="77777777" w:rsidR="001320D1" w:rsidRPr="001320D1" w:rsidRDefault="00000000" w:rsidP="001320D1">
      <w:pPr>
        <w:rPr>
          <w:b/>
          <w:bCs/>
        </w:rPr>
      </w:pPr>
      <w:r>
        <w:rPr>
          <w:b/>
          <w:bCs/>
        </w:rPr>
        <w:pict w14:anchorId="0D32F080">
          <v:rect id="_x0000_i1045" style="width:0;height:1.5pt" o:hralign="center" o:hrstd="t" o:hr="t" fillcolor="#a0a0a0" stroked="f"/>
        </w:pict>
      </w:r>
    </w:p>
    <w:p w14:paraId="3DF49A01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Export Discipline</w:t>
      </w:r>
    </w:p>
    <w:p w14:paraId="6BC4E4DD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Derived analytical exports should only be created after:</w:t>
      </w:r>
    </w:p>
    <w:p w14:paraId="7B8CE90B" w14:textId="77777777" w:rsidR="001320D1" w:rsidRPr="001320D1" w:rsidRDefault="001320D1" w:rsidP="001320D1">
      <w:pPr>
        <w:numPr>
          <w:ilvl w:val="0"/>
          <w:numId w:val="29"/>
        </w:numPr>
        <w:rPr>
          <w:b/>
          <w:bCs/>
        </w:rPr>
      </w:pPr>
      <w:r w:rsidRPr="001320D1">
        <w:rPr>
          <w:b/>
          <w:bCs/>
        </w:rPr>
        <w:t>meaningful structures are validated,</w:t>
      </w:r>
    </w:p>
    <w:p w14:paraId="67D54773" w14:textId="77777777" w:rsidR="001320D1" w:rsidRPr="001320D1" w:rsidRDefault="001320D1" w:rsidP="001320D1">
      <w:pPr>
        <w:numPr>
          <w:ilvl w:val="0"/>
          <w:numId w:val="29"/>
        </w:numPr>
        <w:rPr>
          <w:b/>
          <w:bCs/>
        </w:rPr>
      </w:pPr>
      <w:r w:rsidRPr="001320D1">
        <w:rPr>
          <w:b/>
          <w:bCs/>
        </w:rPr>
        <w:t>and exploratory value is confirmed.</w:t>
      </w:r>
    </w:p>
    <w:p w14:paraId="7C22FBBD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Avoid premature creation of excessive derived tables.</w:t>
      </w:r>
    </w:p>
    <w:p w14:paraId="65207041" w14:textId="77777777" w:rsidR="001320D1" w:rsidRPr="001320D1" w:rsidRDefault="00000000" w:rsidP="001320D1">
      <w:pPr>
        <w:rPr>
          <w:b/>
          <w:bCs/>
        </w:rPr>
      </w:pPr>
      <w:r>
        <w:rPr>
          <w:b/>
          <w:bCs/>
        </w:rPr>
        <w:pict w14:anchorId="764124DB">
          <v:rect id="_x0000_i1046" style="width:0;height:1.5pt" o:hralign="center" o:hrstd="t" o:hr="t" fillcolor="#a0a0a0" stroked="f"/>
        </w:pict>
      </w:r>
    </w:p>
    <w:p w14:paraId="287F4B5A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Dashboard Alignment</w:t>
      </w:r>
    </w:p>
    <w:p w14:paraId="367A7817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All analytical outputs should continuously support:</w:t>
      </w:r>
    </w:p>
    <w:p w14:paraId="135DCD45" w14:textId="77777777" w:rsidR="001320D1" w:rsidRPr="001320D1" w:rsidRDefault="001320D1" w:rsidP="001320D1">
      <w:pPr>
        <w:numPr>
          <w:ilvl w:val="0"/>
          <w:numId w:val="30"/>
        </w:numPr>
        <w:rPr>
          <w:b/>
          <w:bCs/>
        </w:rPr>
      </w:pPr>
      <w:r w:rsidRPr="001320D1">
        <w:rPr>
          <w:b/>
          <w:bCs/>
        </w:rPr>
        <w:t>Dashboard 1 MVP feasibility,</w:t>
      </w:r>
    </w:p>
    <w:p w14:paraId="10988B6A" w14:textId="77777777" w:rsidR="001320D1" w:rsidRPr="001320D1" w:rsidRDefault="001320D1" w:rsidP="001320D1">
      <w:pPr>
        <w:numPr>
          <w:ilvl w:val="0"/>
          <w:numId w:val="30"/>
        </w:numPr>
        <w:rPr>
          <w:b/>
          <w:bCs/>
        </w:rPr>
      </w:pPr>
      <w:r w:rsidRPr="001320D1">
        <w:rPr>
          <w:b/>
          <w:bCs/>
        </w:rPr>
        <w:t>interpretability,</w:t>
      </w:r>
    </w:p>
    <w:p w14:paraId="47290F97" w14:textId="77777777" w:rsidR="001320D1" w:rsidRPr="001320D1" w:rsidRDefault="001320D1" w:rsidP="001320D1">
      <w:pPr>
        <w:numPr>
          <w:ilvl w:val="0"/>
          <w:numId w:val="30"/>
        </w:numPr>
        <w:rPr>
          <w:b/>
          <w:bCs/>
        </w:rPr>
      </w:pPr>
      <w:proofErr w:type="spellStart"/>
      <w:r w:rsidRPr="001320D1">
        <w:rPr>
          <w:b/>
          <w:bCs/>
        </w:rPr>
        <w:t>tradeoff</w:t>
      </w:r>
      <w:proofErr w:type="spellEnd"/>
      <w:r w:rsidRPr="001320D1">
        <w:rPr>
          <w:b/>
          <w:bCs/>
        </w:rPr>
        <w:t xml:space="preserve"> visibility,</w:t>
      </w:r>
    </w:p>
    <w:p w14:paraId="0D47E289" w14:textId="77777777" w:rsidR="001320D1" w:rsidRPr="001320D1" w:rsidRDefault="001320D1" w:rsidP="001320D1">
      <w:pPr>
        <w:numPr>
          <w:ilvl w:val="0"/>
          <w:numId w:val="30"/>
        </w:numPr>
        <w:rPr>
          <w:b/>
          <w:bCs/>
        </w:rPr>
      </w:pPr>
      <w:r w:rsidRPr="001320D1">
        <w:rPr>
          <w:b/>
          <w:bCs/>
        </w:rPr>
        <w:t>educational exploration,</w:t>
      </w:r>
    </w:p>
    <w:p w14:paraId="19CA4A9C" w14:textId="77777777" w:rsidR="001320D1" w:rsidRPr="001320D1" w:rsidRDefault="001320D1" w:rsidP="001320D1">
      <w:pPr>
        <w:numPr>
          <w:ilvl w:val="0"/>
          <w:numId w:val="30"/>
        </w:numPr>
        <w:rPr>
          <w:b/>
          <w:bCs/>
        </w:rPr>
      </w:pPr>
      <w:r w:rsidRPr="001320D1">
        <w:rPr>
          <w:b/>
          <w:bCs/>
        </w:rPr>
        <w:t>and comparative structural understanding.</w:t>
      </w:r>
    </w:p>
    <w:p w14:paraId="009CF5ED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Dashboard 2 remains:</w:t>
      </w:r>
    </w:p>
    <w:p w14:paraId="209341DE" w14:textId="77777777" w:rsidR="001320D1" w:rsidRPr="001320D1" w:rsidRDefault="001320D1" w:rsidP="001320D1">
      <w:pPr>
        <w:numPr>
          <w:ilvl w:val="0"/>
          <w:numId w:val="31"/>
        </w:numPr>
        <w:rPr>
          <w:b/>
          <w:bCs/>
        </w:rPr>
      </w:pPr>
      <w:r w:rsidRPr="001320D1">
        <w:rPr>
          <w:b/>
          <w:bCs/>
        </w:rPr>
        <w:t>exploratory,</w:t>
      </w:r>
    </w:p>
    <w:p w14:paraId="4C52A10A" w14:textId="77777777" w:rsidR="001320D1" w:rsidRPr="001320D1" w:rsidRDefault="001320D1" w:rsidP="001320D1">
      <w:pPr>
        <w:numPr>
          <w:ilvl w:val="0"/>
          <w:numId w:val="31"/>
        </w:numPr>
        <w:rPr>
          <w:b/>
          <w:bCs/>
        </w:rPr>
      </w:pPr>
      <w:r w:rsidRPr="001320D1">
        <w:rPr>
          <w:b/>
          <w:bCs/>
        </w:rPr>
        <w:t>uncertainty-aware,</w:t>
      </w:r>
    </w:p>
    <w:p w14:paraId="18F8D53D" w14:textId="77777777" w:rsidR="001320D1" w:rsidRPr="001320D1" w:rsidRDefault="001320D1" w:rsidP="001320D1">
      <w:pPr>
        <w:numPr>
          <w:ilvl w:val="0"/>
          <w:numId w:val="31"/>
        </w:numPr>
        <w:rPr>
          <w:b/>
          <w:bCs/>
        </w:rPr>
      </w:pPr>
      <w:r w:rsidRPr="001320D1">
        <w:rPr>
          <w:b/>
          <w:bCs/>
        </w:rPr>
        <w:t>and evidence-gated.</w:t>
      </w:r>
    </w:p>
    <w:p w14:paraId="1D1943CD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The project should gracefully fallback toward:</w:t>
      </w:r>
    </w:p>
    <w:p w14:paraId="6D4AE39D" w14:textId="77777777" w:rsidR="001320D1" w:rsidRPr="001320D1" w:rsidRDefault="001320D1" w:rsidP="001320D1">
      <w:pPr>
        <w:numPr>
          <w:ilvl w:val="0"/>
          <w:numId w:val="32"/>
        </w:numPr>
        <w:rPr>
          <w:b/>
          <w:bCs/>
        </w:rPr>
      </w:pPr>
      <w:r w:rsidRPr="001320D1">
        <w:rPr>
          <w:b/>
          <w:bCs/>
        </w:rPr>
        <w:t>structural exploration,</w:t>
      </w:r>
    </w:p>
    <w:p w14:paraId="6D0AFD90" w14:textId="77777777" w:rsidR="001320D1" w:rsidRPr="001320D1" w:rsidRDefault="001320D1" w:rsidP="001320D1">
      <w:pPr>
        <w:numPr>
          <w:ilvl w:val="0"/>
          <w:numId w:val="32"/>
        </w:numPr>
        <w:rPr>
          <w:b/>
          <w:bCs/>
        </w:rPr>
      </w:pPr>
      <w:r w:rsidRPr="001320D1">
        <w:rPr>
          <w:b/>
          <w:bCs/>
        </w:rPr>
        <w:t>comparative positioning,</w:t>
      </w:r>
    </w:p>
    <w:p w14:paraId="59AE5D25" w14:textId="77777777" w:rsidR="001320D1" w:rsidRPr="001320D1" w:rsidRDefault="001320D1" w:rsidP="001320D1">
      <w:pPr>
        <w:numPr>
          <w:ilvl w:val="0"/>
          <w:numId w:val="32"/>
        </w:numPr>
        <w:rPr>
          <w:b/>
          <w:bCs/>
        </w:rPr>
      </w:pPr>
      <w:r w:rsidRPr="001320D1">
        <w:rPr>
          <w:b/>
          <w:bCs/>
        </w:rPr>
        <w:t>and trajectory interpretation</w:t>
      </w:r>
    </w:p>
    <w:p w14:paraId="11383A92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>if stronger strategic relationships prove weak or unstable.</w:t>
      </w:r>
    </w:p>
    <w:p w14:paraId="352BBC9F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t xml:space="preserve">I exported the full visual grammar, normalization philosophy, analytical sequencing, plotting conventions, country </w:t>
      </w:r>
      <w:proofErr w:type="spellStart"/>
      <w:r w:rsidRPr="001320D1">
        <w:rPr>
          <w:b/>
          <w:bCs/>
        </w:rPr>
        <w:t>color</w:t>
      </w:r>
      <w:proofErr w:type="spellEnd"/>
      <w:r w:rsidRPr="001320D1">
        <w:rPr>
          <w:b/>
          <w:bCs/>
        </w:rPr>
        <w:t xml:space="preserve"> system, and Dashboard-alignment methodology into a structured masterplan addendum document.</w:t>
      </w:r>
    </w:p>
    <w:p w14:paraId="69EFE179" w14:textId="77777777" w:rsidR="001320D1" w:rsidRPr="001320D1" w:rsidRDefault="001320D1" w:rsidP="001320D1">
      <w:pPr>
        <w:rPr>
          <w:b/>
          <w:bCs/>
        </w:rPr>
      </w:pPr>
      <w:r w:rsidRPr="001320D1">
        <w:rPr>
          <w:b/>
          <w:bCs/>
        </w:rPr>
        <w:lastRenderedPageBreak/>
        <w:t>This now gives you a stable methodological reference before continuing Notebook 04.</w:t>
      </w:r>
    </w:p>
    <w:p w14:paraId="32A9C443" w14:textId="77777777" w:rsidR="001320D1" w:rsidRPr="001320D1" w:rsidRDefault="001320D1" w:rsidP="001320D1">
      <w:pPr>
        <w:rPr>
          <w:b/>
          <w:bCs/>
          <w:vanish/>
        </w:rPr>
      </w:pPr>
      <w:r w:rsidRPr="001320D1">
        <w:rPr>
          <w:b/>
          <w:bCs/>
          <w:vanish/>
        </w:rPr>
        <w:t>Top of Form</w:t>
      </w:r>
    </w:p>
    <w:p w14:paraId="35DB07FF" w14:textId="77777777" w:rsidR="001320D1" w:rsidRPr="001320D1" w:rsidRDefault="001320D1" w:rsidP="001320D1">
      <w:pPr>
        <w:rPr>
          <w:b/>
          <w:bCs/>
        </w:rPr>
      </w:pPr>
    </w:p>
    <w:p w14:paraId="2890788B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PAGE 1 — COUNTRY EXPLORER (UX &amp; VISUAL ARCHITECTURE FREEZE)</w:t>
      </w:r>
    </w:p>
    <w:p w14:paraId="496D25D1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Purpose</w:t>
      </w:r>
    </w:p>
    <w:p w14:paraId="7B509B0A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The Country Explorer is the first true exploration page of the application.</w:t>
      </w:r>
    </w:p>
    <w:p w14:paraId="5E58BFD9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Its purpose is not to display data.</w:t>
      </w:r>
    </w:p>
    <w:p w14:paraId="0DC4D35C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Its purpose is to help users answer:</w:t>
      </w:r>
    </w:p>
    <w:p w14:paraId="52ED16A2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Who is this country?</w:t>
      </w:r>
    </w:p>
    <w:p w14:paraId="6C8A371D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Why is it positioned here?</w:t>
      </w:r>
    </w:p>
    <w:p w14:paraId="0D7153D1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How has it evolved?</w:t>
      </w:r>
    </w:p>
    <w:p w14:paraId="4FA92B34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How does it compare to Europe and its peers?</w:t>
      </w:r>
    </w:p>
    <w:p w14:paraId="27EB3F29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The page should feel like:</w:t>
      </w:r>
    </w:p>
    <w:p w14:paraId="06E2D680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Interactive Atlas</w:t>
      </w:r>
    </w:p>
    <w:p w14:paraId="474B8E5E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+</w:t>
      </w:r>
    </w:p>
    <w:p w14:paraId="38A189E2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Guided Discovery</w:t>
      </w:r>
    </w:p>
    <w:p w14:paraId="283385DC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+</w:t>
      </w:r>
    </w:p>
    <w:p w14:paraId="5BA30BD5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Country Story</w:t>
      </w:r>
    </w:p>
    <w:p w14:paraId="1909CC17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NOT:</w:t>
      </w:r>
    </w:p>
    <w:p w14:paraId="27E73C70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Country Dashboard</w:t>
      </w:r>
    </w:p>
    <w:p w14:paraId="6D06635C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 xml:space="preserve">The user should leave the page with a clear mental model of the selected country before moving into </w:t>
      </w:r>
      <w:proofErr w:type="spellStart"/>
      <w:r w:rsidRPr="000A1415">
        <w:rPr>
          <w:b/>
          <w:bCs/>
          <w:lang w:val="en-IL"/>
        </w:rPr>
        <w:t>tradeoff</w:t>
      </w:r>
      <w:proofErr w:type="spellEnd"/>
      <w:r w:rsidRPr="000A1415">
        <w:rPr>
          <w:b/>
          <w:bCs/>
          <w:lang w:val="en-IL"/>
        </w:rPr>
        <w:t xml:space="preserve"> analysis.</w:t>
      </w:r>
    </w:p>
    <w:p w14:paraId="291EB5FC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pict w14:anchorId="49E04F68">
          <v:rect id="_x0000_i1203" style="width:0;height:1.5pt" o:hralign="center" o:hrstd="t" o:hr="t" fillcolor="#a0a0a0" stroked="f"/>
        </w:pict>
      </w:r>
    </w:p>
    <w:p w14:paraId="1A385E3D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Core Question</w:t>
      </w:r>
    </w:p>
    <w:p w14:paraId="7F840DE4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Displayed prominently at the top:</w:t>
      </w:r>
    </w:p>
    <w:p w14:paraId="0815EBD4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What makes Germany unique?</w:t>
      </w:r>
    </w:p>
    <w:p w14:paraId="4C04CB34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(or selected country)</w:t>
      </w:r>
    </w:p>
    <w:p w14:paraId="6EF463A7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The page is organized around answering this question.</w:t>
      </w:r>
    </w:p>
    <w:p w14:paraId="309FEEBC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pict w14:anchorId="3D5336ED">
          <v:rect id="_x0000_i1204" style="width:0;height:1.5pt" o:hralign="center" o:hrstd="t" o:hr="t" fillcolor="#a0a0a0" stroked="f"/>
        </w:pict>
      </w:r>
    </w:p>
    <w:p w14:paraId="02967FE3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lastRenderedPageBreak/>
        <w:t>Educational Goal</w:t>
      </w:r>
    </w:p>
    <w:p w14:paraId="62B4D5EB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The user should gradually build understanding through:</w:t>
      </w:r>
    </w:p>
    <w:p w14:paraId="4E7F89E4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Discovery</w:t>
      </w:r>
    </w:p>
    <w:p w14:paraId="0DD9C16E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→ Context</w:t>
      </w:r>
    </w:p>
    <w:p w14:paraId="75DE4504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→ Evolution</w:t>
      </w:r>
    </w:p>
    <w:p w14:paraId="6B0AA329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→ Comparison</w:t>
      </w:r>
    </w:p>
    <w:p w14:paraId="12224DB7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→ Questions</w:t>
      </w:r>
    </w:p>
    <w:p w14:paraId="490C15A9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→ Investigation</w:t>
      </w:r>
    </w:p>
    <w:p w14:paraId="6FA7C65D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rather than:</w:t>
      </w:r>
    </w:p>
    <w:p w14:paraId="1271D30D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Filters</w:t>
      </w:r>
    </w:p>
    <w:p w14:paraId="33BA578A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→ Charts</w:t>
      </w:r>
    </w:p>
    <w:p w14:paraId="0EBD1D5B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→ Tables</w:t>
      </w:r>
    </w:p>
    <w:p w14:paraId="081BE5D5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pict w14:anchorId="3C6EFC63">
          <v:rect id="_x0000_i1205" style="width:0;height:1.5pt" o:hralign="center" o:hrstd="t" o:hr="t" fillcolor="#a0a0a0" stroked="f"/>
        </w:pict>
      </w:r>
    </w:p>
    <w:p w14:paraId="314CD194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Page Layout</w:t>
      </w:r>
    </w:p>
    <w:p w14:paraId="6B10F341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SECTION 1 — Hero Discovery Area</w:t>
      </w:r>
    </w:p>
    <w:p w14:paraId="0450F250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Main Visual</w:t>
      </w:r>
    </w:p>
    <w:p w14:paraId="306C978B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Large Europe map.</w:t>
      </w:r>
    </w:p>
    <w:p w14:paraId="50FE76FA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Selected country highlighted.</w:t>
      </w:r>
    </w:p>
    <w:p w14:paraId="4D273999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Europe remains visible.</w:t>
      </w:r>
    </w:p>
    <w:p w14:paraId="74D9882F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Reason:</w:t>
      </w:r>
    </w:p>
    <w:p w14:paraId="584A589A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Users should immediately understand:</w:t>
      </w:r>
    </w:p>
    <w:p w14:paraId="3735EA95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Country</w:t>
      </w:r>
    </w:p>
    <w:p w14:paraId="2A75196B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inside</w:t>
      </w:r>
    </w:p>
    <w:p w14:paraId="695CD5B1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Europe</w:t>
      </w:r>
    </w:p>
    <w:p w14:paraId="297ECD81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rather than viewing the country in isolation.</w:t>
      </w:r>
    </w:p>
    <w:p w14:paraId="009E9E6A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pict w14:anchorId="08D53716">
          <v:rect id="_x0000_i1206" style="width:0;height:1.5pt" o:hralign="center" o:hrstd="t" o:hr="t" fillcolor="#a0a0a0" stroked="f"/>
        </w:pict>
      </w:r>
    </w:p>
    <w:p w14:paraId="60300619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Compare Context</w:t>
      </w:r>
    </w:p>
    <w:p w14:paraId="2D66D2C3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Directly visible:</w:t>
      </w:r>
    </w:p>
    <w:p w14:paraId="5CB0546F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lastRenderedPageBreak/>
        <w:t>Compare To:</w:t>
      </w:r>
    </w:p>
    <w:p w14:paraId="73A41F1B" w14:textId="77777777" w:rsidR="000A1415" w:rsidRPr="000A1415" w:rsidRDefault="000A1415" w:rsidP="000A1415">
      <w:pPr>
        <w:rPr>
          <w:b/>
          <w:bCs/>
          <w:lang w:val="en-IL"/>
        </w:rPr>
      </w:pPr>
    </w:p>
    <w:p w14:paraId="7A4A4784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○ EU Average</w:t>
      </w:r>
    </w:p>
    <w:p w14:paraId="0EA684C6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○ Family Average</w:t>
      </w:r>
    </w:p>
    <w:p w14:paraId="2540501C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○ Sweden</w:t>
      </w:r>
    </w:p>
    <w:p w14:paraId="2F4E1425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○ Another Country</w:t>
      </w:r>
    </w:p>
    <w:p w14:paraId="61679E57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Comparison should be available immediately.</w:t>
      </w:r>
    </w:p>
    <w:p w14:paraId="5F3253B5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Not hidden.</w:t>
      </w:r>
    </w:p>
    <w:p w14:paraId="28C23A5F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pict w14:anchorId="76AF07A7">
          <v:rect id="_x0000_i1207" style="width:0;height:1.5pt" o:hralign="center" o:hrstd="t" o:hr="t" fillcolor="#a0a0a0" stroked="f"/>
        </w:pict>
      </w:r>
    </w:p>
    <w:p w14:paraId="3E460C67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Discovery Card</w:t>
      </w:r>
    </w:p>
    <w:p w14:paraId="2056A69C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Example:</w:t>
      </w:r>
    </w:p>
    <w:p w14:paraId="37426452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You discovered:</w:t>
      </w:r>
    </w:p>
    <w:p w14:paraId="090F79BB" w14:textId="77777777" w:rsidR="000A1415" w:rsidRPr="000A1415" w:rsidRDefault="000A1415" w:rsidP="000A1415">
      <w:pPr>
        <w:rPr>
          <w:b/>
          <w:bCs/>
          <w:lang w:val="en-IL"/>
        </w:rPr>
      </w:pPr>
    </w:p>
    <w:p w14:paraId="31BDA98A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Germany belongs to the Innovation Core Family.</w:t>
      </w:r>
    </w:p>
    <w:p w14:paraId="541DEC39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Followed by:</w:t>
      </w:r>
    </w:p>
    <w:p w14:paraId="1AFC1F6D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High innovation capacity,</w:t>
      </w:r>
    </w:p>
    <w:p w14:paraId="554E4E78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strong institutions,</w:t>
      </w:r>
    </w:p>
    <w:p w14:paraId="38254270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industrial leadership.</w:t>
      </w:r>
    </w:p>
    <w:p w14:paraId="08728B4C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Purpose:</w:t>
      </w:r>
    </w:p>
    <w:p w14:paraId="2D569676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Create exploration feeling.</w:t>
      </w:r>
    </w:p>
    <w:p w14:paraId="6DD6FB04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pict w14:anchorId="33C58881">
          <v:rect id="_x0000_i1208" style="width:0;height:1.5pt" o:hralign="center" o:hrstd="t" o:hr="t" fillcolor="#a0a0a0" stroked="f"/>
        </w:pict>
      </w:r>
    </w:p>
    <w:p w14:paraId="6B68B399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SECTION 2 — Executive Summary</w:t>
      </w:r>
    </w:p>
    <w:p w14:paraId="2ABEEB32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Reserved future AI location.</w:t>
      </w:r>
    </w:p>
    <w:p w14:paraId="7951A551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MVP:</w:t>
      </w:r>
    </w:p>
    <w:p w14:paraId="4C40118E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Rule-based narrative.</w:t>
      </w:r>
    </w:p>
    <w:p w14:paraId="50EE5B9D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Future:</w:t>
      </w:r>
    </w:p>
    <w:p w14:paraId="633D6682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LLM-generated explanation.</w:t>
      </w:r>
    </w:p>
    <w:p w14:paraId="45926636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Example:</w:t>
      </w:r>
    </w:p>
    <w:p w14:paraId="1C680F6B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lastRenderedPageBreak/>
        <w:t>Germany combines strong innovation performance,</w:t>
      </w:r>
    </w:p>
    <w:p w14:paraId="5F2441A1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advanced industrial capabilities,</w:t>
      </w:r>
    </w:p>
    <w:p w14:paraId="0CF69B74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and high human capital.</w:t>
      </w:r>
    </w:p>
    <w:p w14:paraId="6BB65C12" w14:textId="77777777" w:rsidR="000A1415" w:rsidRPr="000A1415" w:rsidRDefault="000A1415" w:rsidP="000A1415">
      <w:pPr>
        <w:rPr>
          <w:b/>
          <w:bCs/>
          <w:lang w:val="en-IL"/>
        </w:rPr>
      </w:pPr>
    </w:p>
    <w:p w14:paraId="4DF721D0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Its main challenges include fiscal flexibility,</w:t>
      </w:r>
    </w:p>
    <w:p w14:paraId="1CD90B65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demographic pressure,</w:t>
      </w:r>
    </w:p>
    <w:p w14:paraId="4D96EB92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and transition complexity.</w:t>
      </w:r>
    </w:p>
    <w:p w14:paraId="31D81DA0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This section should become one of the most important parts of the page.</w:t>
      </w:r>
    </w:p>
    <w:p w14:paraId="4AF557F2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pict w14:anchorId="3C129A00">
          <v:rect id="_x0000_i1209" style="width:0;height:1.5pt" o:hralign="center" o:hrstd="t" o:hr="t" fillcolor="#a0a0a0" stroked="f"/>
        </w:pict>
      </w:r>
    </w:p>
    <w:p w14:paraId="413BAA11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SECTION 3 — Evolution Through Time</w:t>
      </w:r>
    </w:p>
    <w:p w14:paraId="28F82F22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Primary Analytical Visual</w:t>
      </w:r>
    </w:p>
    <w:p w14:paraId="543506D7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This should be the largest analytical visual on the page.</w:t>
      </w:r>
    </w:p>
    <w:p w14:paraId="115437A1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Reason:</w:t>
      </w:r>
    </w:p>
    <w:p w14:paraId="66E6E6F0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The project is fundamentally about:</w:t>
      </w:r>
    </w:p>
    <w:p w14:paraId="43368205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Structural evolution</w:t>
      </w:r>
    </w:p>
    <w:p w14:paraId="1D26C4D2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not static rankings.</w:t>
      </w:r>
    </w:p>
    <w:p w14:paraId="73597F4F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pict w14:anchorId="30AAC360">
          <v:rect id="_x0000_i1210" style="width:0;height:1.5pt" o:hralign="center" o:hrstd="t" o:hr="t" fillcolor="#a0a0a0" stroked="f"/>
        </w:pict>
      </w:r>
    </w:p>
    <w:p w14:paraId="4B75DD6E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Content</w:t>
      </w:r>
    </w:p>
    <w:p w14:paraId="03BC95D0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Selected dimensions:</w:t>
      </w:r>
    </w:p>
    <w:p w14:paraId="74CBFFA9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Innovation</w:t>
      </w:r>
    </w:p>
    <w:p w14:paraId="511BF1F3" w14:textId="77777777" w:rsidR="000A1415" w:rsidRPr="000A1415" w:rsidRDefault="000A1415" w:rsidP="000A1415">
      <w:pPr>
        <w:rPr>
          <w:b/>
          <w:bCs/>
          <w:lang w:val="en-IL"/>
        </w:rPr>
      </w:pPr>
    </w:p>
    <w:p w14:paraId="381DE559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Economic Potential</w:t>
      </w:r>
    </w:p>
    <w:p w14:paraId="6DF45AA6" w14:textId="77777777" w:rsidR="000A1415" w:rsidRPr="000A1415" w:rsidRDefault="000A1415" w:rsidP="000A1415">
      <w:pPr>
        <w:rPr>
          <w:b/>
          <w:bCs/>
          <w:lang w:val="en-IL"/>
        </w:rPr>
      </w:pPr>
    </w:p>
    <w:p w14:paraId="524691E8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Social Cohesion</w:t>
      </w:r>
    </w:p>
    <w:p w14:paraId="78585801" w14:textId="77777777" w:rsidR="000A1415" w:rsidRPr="000A1415" w:rsidRDefault="000A1415" w:rsidP="000A1415">
      <w:pPr>
        <w:rPr>
          <w:b/>
          <w:bCs/>
          <w:lang w:val="en-IL"/>
        </w:rPr>
      </w:pPr>
    </w:p>
    <w:p w14:paraId="70351FB0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Sustainability</w:t>
      </w:r>
    </w:p>
    <w:p w14:paraId="410D908F" w14:textId="77777777" w:rsidR="000A1415" w:rsidRPr="000A1415" w:rsidRDefault="000A1415" w:rsidP="000A1415">
      <w:pPr>
        <w:rPr>
          <w:b/>
          <w:bCs/>
          <w:lang w:val="en-IL"/>
        </w:rPr>
      </w:pPr>
    </w:p>
    <w:p w14:paraId="406F8DE6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Resilience</w:t>
      </w:r>
    </w:p>
    <w:p w14:paraId="12A38321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lastRenderedPageBreak/>
        <w:t>shown across:</w:t>
      </w:r>
    </w:p>
    <w:p w14:paraId="25EA42E9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2014 → 2025</w:t>
      </w:r>
    </w:p>
    <w:p w14:paraId="2715A7C8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pict w14:anchorId="2215F765">
          <v:rect id="_x0000_i1211" style="width:0;height:1.5pt" o:hralign="center" o:hrstd="t" o:hr="t" fillcolor="#a0a0a0" stroked="f"/>
        </w:pict>
      </w:r>
    </w:p>
    <w:p w14:paraId="04D273E9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Comparison Options</w:t>
      </w:r>
    </w:p>
    <w:p w14:paraId="18B5535D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User can compare:</w:t>
      </w:r>
    </w:p>
    <w:p w14:paraId="7F4BE695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Country</w:t>
      </w:r>
    </w:p>
    <w:p w14:paraId="1DD9CD21" w14:textId="77777777" w:rsidR="000A1415" w:rsidRPr="000A1415" w:rsidRDefault="000A1415" w:rsidP="000A1415">
      <w:pPr>
        <w:rPr>
          <w:b/>
          <w:bCs/>
          <w:lang w:val="en-IL"/>
        </w:rPr>
      </w:pPr>
    </w:p>
    <w:p w14:paraId="479F2D26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vs EU</w:t>
      </w:r>
    </w:p>
    <w:p w14:paraId="4093F38E" w14:textId="77777777" w:rsidR="000A1415" w:rsidRPr="000A1415" w:rsidRDefault="000A1415" w:rsidP="000A1415">
      <w:pPr>
        <w:rPr>
          <w:b/>
          <w:bCs/>
          <w:lang w:val="en-IL"/>
        </w:rPr>
      </w:pPr>
    </w:p>
    <w:p w14:paraId="06F365E2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vs Family</w:t>
      </w:r>
    </w:p>
    <w:p w14:paraId="429833AB" w14:textId="77777777" w:rsidR="000A1415" w:rsidRPr="000A1415" w:rsidRDefault="000A1415" w:rsidP="000A1415">
      <w:pPr>
        <w:rPr>
          <w:b/>
          <w:bCs/>
          <w:lang w:val="en-IL"/>
        </w:rPr>
      </w:pPr>
    </w:p>
    <w:p w14:paraId="6402F32C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vs Another Country</w:t>
      </w:r>
    </w:p>
    <w:p w14:paraId="6037C6D5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pict w14:anchorId="3FC0960A">
          <v:rect id="_x0000_i1212" style="width:0;height:1.5pt" o:hralign="center" o:hrstd="t" o:hr="t" fillcolor="#a0a0a0" stroked="f"/>
        </w:pict>
      </w:r>
    </w:p>
    <w:p w14:paraId="56D3D024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Educational Questions</w:t>
      </w:r>
    </w:p>
    <w:p w14:paraId="16E4CB19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Displayed nearby:</w:t>
      </w:r>
    </w:p>
    <w:p w14:paraId="625045A3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How has Germany evolved since 2014?</w:t>
      </w:r>
    </w:p>
    <w:p w14:paraId="3C8C69F6" w14:textId="77777777" w:rsidR="000A1415" w:rsidRPr="000A1415" w:rsidRDefault="000A1415" w:rsidP="000A1415">
      <w:pPr>
        <w:rPr>
          <w:b/>
          <w:bCs/>
          <w:lang w:val="en-IL"/>
        </w:rPr>
      </w:pPr>
    </w:p>
    <w:p w14:paraId="71C9E3D9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Did Germany become more innovative?</w:t>
      </w:r>
    </w:p>
    <w:p w14:paraId="6936E1BB" w14:textId="77777777" w:rsidR="000A1415" w:rsidRPr="000A1415" w:rsidRDefault="000A1415" w:rsidP="000A1415">
      <w:pPr>
        <w:rPr>
          <w:b/>
          <w:bCs/>
          <w:lang w:val="en-IL"/>
        </w:rPr>
      </w:pPr>
    </w:p>
    <w:p w14:paraId="797EC455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How did COVID influence the trajectory?</w:t>
      </w:r>
    </w:p>
    <w:p w14:paraId="0F3EE552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pict w14:anchorId="5A48C7E3">
          <v:rect id="_x0000_i1213" style="width:0;height:1.5pt" o:hralign="center" o:hrstd="t" o:hr="t" fillcolor="#a0a0a0" stroked="f"/>
        </w:pict>
      </w:r>
    </w:p>
    <w:p w14:paraId="7AF038C0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SECTION 4 — Family Context</w:t>
      </w:r>
    </w:p>
    <w:p w14:paraId="6CBE2644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Purpose:</w:t>
      </w:r>
    </w:p>
    <w:p w14:paraId="55CEFD1B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Help users understand that countries belong to broader structural groups.</w:t>
      </w:r>
    </w:p>
    <w:p w14:paraId="00D0DF23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pict w14:anchorId="35292988">
          <v:rect id="_x0000_i1214" style="width:0;height:1.5pt" o:hralign="center" o:hrstd="t" o:hr="t" fillcolor="#a0a0a0" stroked="f"/>
        </w:pict>
      </w:r>
    </w:p>
    <w:p w14:paraId="680CEB86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Family Card</w:t>
      </w:r>
    </w:p>
    <w:p w14:paraId="52B45B28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Example:</w:t>
      </w:r>
    </w:p>
    <w:p w14:paraId="6C19ECEA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Innovation Core Family</w:t>
      </w:r>
    </w:p>
    <w:p w14:paraId="39A2AF9D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lastRenderedPageBreak/>
        <w:t>Members:</w:t>
      </w:r>
    </w:p>
    <w:p w14:paraId="3137F560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Germany</w:t>
      </w:r>
    </w:p>
    <w:p w14:paraId="4ACD2776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Sweden</w:t>
      </w:r>
    </w:p>
    <w:p w14:paraId="3B6FAD90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Finland</w:t>
      </w:r>
    </w:p>
    <w:p w14:paraId="46624308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Netherlands</w:t>
      </w:r>
    </w:p>
    <w:p w14:paraId="42B25BF4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pict w14:anchorId="072B06A0">
          <v:rect id="_x0000_i1215" style="width:0;height:1.5pt" o:hralign="center" o:hrstd="t" o:hr="t" fillcolor="#a0a0a0" stroked="f"/>
        </w:pict>
      </w:r>
    </w:p>
    <w:p w14:paraId="4F7E7582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Shared Characteristics</w:t>
      </w:r>
    </w:p>
    <w:p w14:paraId="416EDC36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Examples:</w:t>
      </w:r>
    </w:p>
    <w:p w14:paraId="5502D13E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High innovation</w:t>
      </w:r>
    </w:p>
    <w:p w14:paraId="68221841" w14:textId="77777777" w:rsidR="000A1415" w:rsidRPr="000A1415" w:rsidRDefault="000A1415" w:rsidP="000A1415">
      <w:pPr>
        <w:rPr>
          <w:b/>
          <w:bCs/>
          <w:lang w:val="en-IL"/>
        </w:rPr>
      </w:pPr>
    </w:p>
    <w:p w14:paraId="7F09628E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High human capital</w:t>
      </w:r>
    </w:p>
    <w:p w14:paraId="2616E5D6" w14:textId="77777777" w:rsidR="000A1415" w:rsidRPr="000A1415" w:rsidRDefault="000A1415" w:rsidP="000A1415">
      <w:pPr>
        <w:rPr>
          <w:b/>
          <w:bCs/>
          <w:lang w:val="en-IL"/>
        </w:rPr>
      </w:pPr>
    </w:p>
    <w:p w14:paraId="577C0D25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Strong institutions</w:t>
      </w:r>
    </w:p>
    <w:p w14:paraId="4D112C71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pict w14:anchorId="18A9CECA">
          <v:rect id="_x0000_i1216" style="width:0;height:1.5pt" o:hralign="center" o:hrstd="t" o:hr="t" fillcolor="#a0a0a0" stroked="f"/>
        </w:pict>
      </w:r>
    </w:p>
    <w:p w14:paraId="26E2C963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Common Challenges</w:t>
      </w:r>
    </w:p>
    <w:p w14:paraId="6554A8BD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Examples:</w:t>
      </w:r>
    </w:p>
    <w:p w14:paraId="7BDA4953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Fiscal pressure</w:t>
      </w:r>
    </w:p>
    <w:p w14:paraId="003C0039" w14:textId="77777777" w:rsidR="000A1415" w:rsidRPr="000A1415" w:rsidRDefault="000A1415" w:rsidP="000A1415">
      <w:pPr>
        <w:rPr>
          <w:b/>
          <w:bCs/>
          <w:lang w:val="en-IL"/>
        </w:rPr>
      </w:pPr>
    </w:p>
    <w:p w14:paraId="18E142FB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Aging populations</w:t>
      </w:r>
    </w:p>
    <w:p w14:paraId="14D35A79" w14:textId="77777777" w:rsidR="000A1415" w:rsidRPr="000A1415" w:rsidRDefault="000A1415" w:rsidP="000A1415">
      <w:pPr>
        <w:rPr>
          <w:b/>
          <w:bCs/>
          <w:lang w:val="en-IL"/>
        </w:rPr>
      </w:pPr>
    </w:p>
    <w:p w14:paraId="0B429A26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Transition complexity</w:t>
      </w:r>
    </w:p>
    <w:p w14:paraId="152066B3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pict w14:anchorId="456EEABB">
          <v:rect id="_x0000_i1217" style="width:0;height:1.5pt" o:hralign="center" o:hrstd="t" o:hr="t" fillcolor="#a0a0a0" stroked="f"/>
        </w:pict>
      </w:r>
    </w:p>
    <w:p w14:paraId="1710A439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Family Positioning</w:t>
      </w:r>
    </w:p>
    <w:p w14:paraId="7478D768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Show where the selected country sits inside the family.</w:t>
      </w:r>
    </w:p>
    <w:p w14:paraId="5AECA5B9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Possible visual:</w:t>
      </w:r>
    </w:p>
    <w:p w14:paraId="439EA0AB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Leader</w:t>
      </w:r>
    </w:p>
    <w:p w14:paraId="3786A0A1" w14:textId="77777777" w:rsidR="000A1415" w:rsidRPr="000A1415" w:rsidRDefault="000A1415" w:rsidP="000A1415">
      <w:pPr>
        <w:rPr>
          <w:b/>
          <w:bCs/>
          <w:lang w:val="en-IL"/>
        </w:rPr>
      </w:pPr>
    </w:p>
    <w:p w14:paraId="42CD1887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Representative</w:t>
      </w:r>
    </w:p>
    <w:p w14:paraId="5132DD4A" w14:textId="77777777" w:rsidR="000A1415" w:rsidRPr="000A1415" w:rsidRDefault="000A1415" w:rsidP="000A1415">
      <w:pPr>
        <w:rPr>
          <w:b/>
          <w:bCs/>
          <w:lang w:val="en-IL"/>
        </w:rPr>
      </w:pPr>
    </w:p>
    <w:p w14:paraId="27604F74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Bridge</w:t>
      </w:r>
    </w:p>
    <w:p w14:paraId="34D4DA60" w14:textId="77777777" w:rsidR="000A1415" w:rsidRPr="000A1415" w:rsidRDefault="000A1415" w:rsidP="000A1415">
      <w:pPr>
        <w:rPr>
          <w:b/>
          <w:bCs/>
          <w:lang w:val="en-IL"/>
        </w:rPr>
      </w:pPr>
    </w:p>
    <w:p w14:paraId="64CA686B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Outlier</w:t>
      </w:r>
    </w:p>
    <w:p w14:paraId="4414BF04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pict w14:anchorId="4B2FEF7C">
          <v:rect id="_x0000_i1218" style="width:0;height:1.5pt" o:hralign="center" o:hrstd="t" o:hr="t" fillcolor="#a0a0a0" stroked="f"/>
        </w:pict>
      </w:r>
    </w:p>
    <w:p w14:paraId="6AF0D6BD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SECTION 5 — Strengths &amp; Constraints</w:t>
      </w:r>
    </w:p>
    <w:p w14:paraId="346B0C25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Simple visual cards.</w:t>
      </w:r>
    </w:p>
    <w:p w14:paraId="09BDA81C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pict w14:anchorId="090342F0">
          <v:rect id="_x0000_i1219" style="width:0;height:1.5pt" o:hralign="center" o:hrstd="t" o:hr="t" fillcolor="#a0a0a0" stroked="f"/>
        </w:pict>
      </w:r>
    </w:p>
    <w:p w14:paraId="4BE6E448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Strengths</w:t>
      </w:r>
    </w:p>
    <w:p w14:paraId="73D07B24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Examples:</w:t>
      </w:r>
    </w:p>
    <w:p w14:paraId="2010FDE1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Innovation</w:t>
      </w:r>
    </w:p>
    <w:p w14:paraId="46E8667F" w14:textId="77777777" w:rsidR="000A1415" w:rsidRPr="000A1415" w:rsidRDefault="000A1415" w:rsidP="000A1415">
      <w:pPr>
        <w:rPr>
          <w:b/>
          <w:bCs/>
          <w:lang w:val="en-IL"/>
        </w:rPr>
      </w:pPr>
    </w:p>
    <w:p w14:paraId="5CB0F418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Industrial Capacity</w:t>
      </w:r>
    </w:p>
    <w:p w14:paraId="0B913462" w14:textId="77777777" w:rsidR="000A1415" w:rsidRPr="000A1415" w:rsidRDefault="000A1415" w:rsidP="000A1415">
      <w:pPr>
        <w:rPr>
          <w:b/>
          <w:bCs/>
          <w:lang w:val="en-IL"/>
        </w:rPr>
      </w:pPr>
    </w:p>
    <w:p w14:paraId="5C934A26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Export Strength</w:t>
      </w:r>
    </w:p>
    <w:p w14:paraId="199076A3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pict w14:anchorId="5D2BB153">
          <v:rect id="_x0000_i1220" style="width:0;height:1.5pt" o:hralign="center" o:hrstd="t" o:hr="t" fillcolor="#a0a0a0" stroked="f"/>
        </w:pict>
      </w:r>
    </w:p>
    <w:p w14:paraId="56241518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Constraints</w:t>
      </w:r>
    </w:p>
    <w:p w14:paraId="414A174E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Examples:</w:t>
      </w:r>
    </w:p>
    <w:p w14:paraId="526CE027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Fiscal Pressure</w:t>
      </w:r>
    </w:p>
    <w:p w14:paraId="35E029AF" w14:textId="77777777" w:rsidR="000A1415" w:rsidRPr="000A1415" w:rsidRDefault="000A1415" w:rsidP="000A1415">
      <w:pPr>
        <w:rPr>
          <w:b/>
          <w:bCs/>
          <w:lang w:val="en-IL"/>
        </w:rPr>
      </w:pPr>
    </w:p>
    <w:p w14:paraId="73ABFF87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Demographics</w:t>
      </w:r>
    </w:p>
    <w:p w14:paraId="2876DFE5" w14:textId="77777777" w:rsidR="000A1415" w:rsidRPr="000A1415" w:rsidRDefault="000A1415" w:rsidP="000A1415">
      <w:pPr>
        <w:rPr>
          <w:b/>
          <w:bCs/>
          <w:lang w:val="en-IL"/>
        </w:rPr>
      </w:pPr>
    </w:p>
    <w:p w14:paraId="737825C9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Energy Transition</w:t>
      </w:r>
    </w:p>
    <w:p w14:paraId="634E88CD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Purpose:</w:t>
      </w:r>
    </w:p>
    <w:p w14:paraId="56E3192E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Rapid orientation.</w:t>
      </w:r>
    </w:p>
    <w:p w14:paraId="6149EB73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pict w14:anchorId="703EA992">
          <v:rect id="_x0000_i1221" style="width:0;height:1.5pt" o:hralign="center" o:hrstd="t" o:hr="t" fillcolor="#a0a0a0" stroked="f"/>
        </w:pict>
      </w:r>
    </w:p>
    <w:p w14:paraId="6BDA90A3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SECTION 6 — Comparison Hub</w:t>
      </w:r>
    </w:p>
    <w:p w14:paraId="3AEBB2B4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Comparison should be a core capability of this page.</w:t>
      </w:r>
    </w:p>
    <w:p w14:paraId="7F337608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lastRenderedPageBreak/>
        <w:t>Not hidden elsewhere.</w:t>
      </w:r>
    </w:p>
    <w:p w14:paraId="74441E85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pict w14:anchorId="2EFC3FE0">
          <v:rect id="_x0000_i1222" style="width:0;height:1.5pt" o:hralign="center" o:hrstd="t" o:hr="t" fillcolor="#a0a0a0" stroked="f"/>
        </w:pict>
      </w:r>
    </w:p>
    <w:p w14:paraId="7453B9D7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Supported Comparisons</w:t>
      </w:r>
    </w:p>
    <w:p w14:paraId="4B0D721A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Country vs EU</w:t>
      </w:r>
    </w:p>
    <w:p w14:paraId="5DDF392B" w14:textId="77777777" w:rsidR="000A1415" w:rsidRPr="000A1415" w:rsidRDefault="000A1415" w:rsidP="000A1415">
      <w:pPr>
        <w:rPr>
          <w:b/>
          <w:bCs/>
          <w:lang w:val="en-IL"/>
        </w:rPr>
      </w:pPr>
    </w:p>
    <w:p w14:paraId="57A10BC6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Country vs Family</w:t>
      </w:r>
    </w:p>
    <w:p w14:paraId="584D8D02" w14:textId="77777777" w:rsidR="000A1415" w:rsidRPr="000A1415" w:rsidRDefault="000A1415" w:rsidP="000A1415">
      <w:pPr>
        <w:rPr>
          <w:b/>
          <w:bCs/>
          <w:lang w:val="en-IL"/>
        </w:rPr>
      </w:pPr>
    </w:p>
    <w:p w14:paraId="32277D03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Country vs Country</w:t>
      </w:r>
    </w:p>
    <w:p w14:paraId="2FF3BC86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Examples:</w:t>
      </w:r>
    </w:p>
    <w:p w14:paraId="349431C1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Germany vs Sweden</w:t>
      </w:r>
    </w:p>
    <w:p w14:paraId="3445811F" w14:textId="77777777" w:rsidR="000A1415" w:rsidRPr="000A1415" w:rsidRDefault="000A1415" w:rsidP="000A1415">
      <w:pPr>
        <w:rPr>
          <w:b/>
          <w:bCs/>
          <w:lang w:val="en-IL"/>
        </w:rPr>
      </w:pPr>
    </w:p>
    <w:p w14:paraId="69774B17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Germany vs Poland</w:t>
      </w:r>
    </w:p>
    <w:p w14:paraId="2088A07A" w14:textId="77777777" w:rsidR="000A1415" w:rsidRPr="000A1415" w:rsidRDefault="000A1415" w:rsidP="000A1415">
      <w:pPr>
        <w:rPr>
          <w:b/>
          <w:bCs/>
          <w:lang w:val="en-IL"/>
        </w:rPr>
      </w:pPr>
    </w:p>
    <w:p w14:paraId="34812A1C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Germany vs Netherlands</w:t>
      </w:r>
    </w:p>
    <w:p w14:paraId="5A393A14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pict w14:anchorId="1E2B3557">
          <v:rect id="_x0000_i1223" style="width:0;height:1.5pt" o:hralign="center" o:hrstd="t" o:hr="t" fillcolor="#a0a0a0" stroked="f"/>
        </w:pict>
      </w:r>
    </w:p>
    <w:p w14:paraId="6075FD29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Comparison Outputs</w:t>
      </w:r>
    </w:p>
    <w:p w14:paraId="297DFD51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Dimensions</w:t>
      </w:r>
    </w:p>
    <w:p w14:paraId="616BC3B9" w14:textId="77777777" w:rsidR="000A1415" w:rsidRPr="000A1415" w:rsidRDefault="000A1415" w:rsidP="000A1415">
      <w:pPr>
        <w:rPr>
          <w:b/>
          <w:bCs/>
          <w:lang w:val="en-IL"/>
        </w:rPr>
      </w:pPr>
      <w:proofErr w:type="spellStart"/>
      <w:r w:rsidRPr="000A1415">
        <w:rPr>
          <w:b/>
          <w:bCs/>
          <w:lang w:val="en-IL"/>
        </w:rPr>
        <w:t>KPIs</w:t>
      </w:r>
      <w:proofErr w:type="spellEnd"/>
    </w:p>
    <w:p w14:paraId="7E406BFE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Evolution</w:t>
      </w:r>
    </w:p>
    <w:p w14:paraId="087BDCAC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Family Positioning</w:t>
      </w:r>
    </w:p>
    <w:p w14:paraId="12CD6D75" w14:textId="77777777" w:rsidR="000A1415" w:rsidRPr="000A1415" w:rsidRDefault="000A1415" w:rsidP="000A1415">
      <w:pPr>
        <w:rPr>
          <w:b/>
          <w:bCs/>
          <w:lang w:val="en-IL"/>
        </w:rPr>
      </w:pPr>
      <w:proofErr w:type="spellStart"/>
      <w:r w:rsidRPr="000A1415">
        <w:rPr>
          <w:b/>
          <w:bCs/>
          <w:lang w:val="en-IL"/>
        </w:rPr>
        <w:t>Tradeoff</w:t>
      </w:r>
      <w:proofErr w:type="spellEnd"/>
      <w:r w:rsidRPr="000A1415">
        <w:rPr>
          <w:b/>
          <w:bCs/>
          <w:lang w:val="en-IL"/>
        </w:rPr>
        <w:t xml:space="preserve"> Position</w:t>
      </w:r>
    </w:p>
    <w:p w14:paraId="6DECD31B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pict w14:anchorId="7AAA1096">
          <v:rect id="_x0000_i1224" style="width:0;height:1.5pt" o:hralign="center" o:hrstd="t" o:hr="t" fillcolor="#a0a0a0" stroked="f"/>
        </w:pict>
      </w:r>
    </w:p>
    <w:p w14:paraId="316B9617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SECTION 7 — Guided Questions</w:t>
      </w:r>
    </w:p>
    <w:p w14:paraId="0769BDC3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Purpose:</w:t>
      </w:r>
    </w:p>
    <w:p w14:paraId="7EA1874D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Encourage investigation.</w:t>
      </w:r>
    </w:p>
    <w:p w14:paraId="15D08E49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Examples:</w:t>
      </w:r>
    </w:p>
    <w:p w14:paraId="7CEF3CFD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Why does Germany differ from Sweden?</w:t>
      </w:r>
    </w:p>
    <w:p w14:paraId="0103B824" w14:textId="77777777" w:rsidR="000A1415" w:rsidRPr="000A1415" w:rsidRDefault="000A1415" w:rsidP="000A1415">
      <w:pPr>
        <w:rPr>
          <w:b/>
          <w:bCs/>
          <w:lang w:val="en-IL"/>
        </w:rPr>
      </w:pPr>
    </w:p>
    <w:p w14:paraId="06BBE4DE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lastRenderedPageBreak/>
        <w:t>How has Germany changed since 2014?</w:t>
      </w:r>
    </w:p>
    <w:p w14:paraId="7147DD6E" w14:textId="77777777" w:rsidR="000A1415" w:rsidRPr="000A1415" w:rsidRDefault="000A1415" w:rsidP="000A1415">
      <w:pPr>
        <w:rPr>
          <w:b/>
          <w:bCs/>
          <w:lang w:val="en-IL"/>
        </w:rPr>
      </w:pPr>
    </w:p>
    <w:p w14:paraId="6D06C6EC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What makes Germany an Innovation Core economy?</w:t>
      </w:r>
    </w:p>
    <w:p w14:paraId="380A3B01" w14:textId="77777777" w:rsidR="000A1415" w:rsidRPr="000A1415" w:rsidRDefault="000A1415" w:rsidP="000A1415">
      <w:pPr>
        <w:rPr>
          <w:b/>
          <w:bCs/>
          <w:lang w:val="en-IL"/>
        </w:rPr>
      </w:pPr>
    </w:p>
    <w:p w14:paraId="7B866529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Why does Germany perform differently from its family average?</w:t>
      </w:r>
    </w:p>
    <w:p w14:paraId="6DE3C0E4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These questions guide users toward deeper exploration.</w:t>
      </w:r>
    </w:p>
    <w:p w14:paraId="556BD35A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pict w14:anchorId="694B3D5B">
          <v:rect id="_x0000_i1225" style="width:0;height:1.5pt" o:hralign="center" o:hrstd="t" o:hr="t" fillcolor="#a0a0a0" stroked="f"/>
        </w:pict>
      </w:r>
    </w:p>
    <w:p w14:paraId="24980C86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SECTION 8 — Suggested Next Step</w:t>
      </w:r>
    </w:p>
    <w:p w14:paraId="78252893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Always visible.</w:t>
      </w:r>
    </w:p>
    <w:p w14:paraId="44927C93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Example:</w:t>
      </w:r>
    </w:p>
    <w:p w14:paraId="42C1DFE7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 xml:space="preserve">Continue to </w:t>
      </w:r>
      <w:proofErr w:type="spellStart"/>
      <w:r w:rsidRPr="000A1415">
        <w:rPr>
          <w:b/>
          <w:bCs/>
          <w:lang w:val="en-IL"/>
        </w:rPr>
        <w:t>Tradeoff</w:t>
      </w:r>
      <w:proofErr w:type="spellEnd"/>
      <w:r w:rsidRPr="000A1415">
        <w:rPr>
          <w:b/>
          <w:bCs/>
          <w:lang w:val="en-IL"/>
        </w:rPr>
        <w:t xml:space="preserve"> Explorer →</w:t>
      </w:r>
    </w:p>
    <w:p w14:paraId="22B78C38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or</w:t>
      </w:r>
    </w:p>
    <w:p w14:paraId="768AF803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 xml:space="preserve">Investigate Germany's Innovation vs Sustainability </w:t>
      </w:r>
      <w:proofErr w:type="spellStart"/>
      <w:r w:rsidRPr="000A1415">
        <w:rPr>
          <w:b/>
          <w:bCs/>
          <w:lang w:val="en-IL"/>
        </w:rPr>
        <w:t>tradeoff</w:t>
      </w:r>
      <w:proofErr w:type="spellEnd"/>
      <w:r w:rsidRPr="000A1415">
        <w:rPr>
          <w:b/>
          <w:bCs/>
          <w:lang w:val="en-IL"/>
        </w:rPr>
        <w:t xml:space="preserve"> →</w:t>
      </w:r>
    </w:p>
    <w:p w14:paraId="4C5989B8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The application should always suggest the next exploration action.</w:t>
      </w:r>
    </w:p>
    <w:p w14:paraId="220530C9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pict w14:anchorId="067DB76F">
          <v:rect id="_x0000_i1226" style="width:0;height:1.5pt" o:hralign="center" o:hrstd="t" o:hr="t" fillcolor="#a0a0a0" stroked="f"/>
        </w:pict>
      </w:r>
    </w:p>
    <w:p w14:paraId="3C2D59CC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Future AI Placeholder</w:t>
      </w:r>
    </w:p>
    <w:p w14:paraId="32DACB97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Persistent but inactive in MVP.</w:t>
      </w:r>
    </w:p>
    <w:p w14:paraId="0EC12997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Example:</w:t>
      </w:r>
    </w:p>
    <w:p w14:paraId="23652F25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rFonts w:ascii="Segoe UI Emoji" w:hAnsi="Segoe UI Emoji" w:cs="Segoe UI Emoji"/>
          <w:b/>
          <w:bCs/>
          <w:lang w:val="en-IL"/>
        </w:rPr>
        <w:t>🤖</w:t>
      </w:r>
      <w:r w:rsidRPr="000A1415">
        <w:rPr>
          <w:b/>
          <w:bCs/>
          <w:lang w:val="en-IL"/>
        </w:rPr>
        <w:t xml:space="preserve"> Strategy Guide (Coming in V2)</w:t>
      </w:r>
    </w:p>
    <w:p w14:paraId="7BCE5523" w14:textId="77777777" w:rsidR="000A1415" w:rsidRPr="000A1415" w:rsidRDefault="000A1415" w:rsidP="000A1415">
      <w:pPr>
        <w:rPr>
          <w:b/>
          <w:bCs/>
          <w:lang w:val="en-IL"/>
        </w:rPr>
      </w:pPr>
    </w:p>
    <w:p w14:paraId="35A5107C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Ask:</w:t>
      </w:r>
    </w:p>
    <w:p w14:paraId="187626C3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- Why is Germany here?</w:t>
      </w:r>
    </w:p>
    <w:p w14:paraId="07B9C5C9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- Compare Germany and Sweden.</w:t>
      </w:r>
    </w:p>
    <w:p w14:paraId="7CE5534F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- Explain this trajectory.</w:t>
      </w:r>
    </w:p>
    <w:p w14:paraId="04B9ECBF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 xml:space="preserve">- Explain this </w:t>
      </w:r>
      <w:proofErr w:type="spellStart"/>
      <w:r w:rsidRPr="000A1415">
        <w:rPr>
          <w:b/>
          <w:bCs/>
          <w:lang w:val="en-IL"/>
        </w:rPr>
        <w:t>tradeoff</w:t>
      </w:r>
      <w:proofErr w:type="spellEnd"/>
      <w:r w:rsidRPr="000A1415">
        <w:rPr>
          <w:b/>
          <w:bCs/>
          <w:lang w:val="en-IL"/>
        </w:rPr>
        <w:t>.</w:t>
      </w:r>
    </w:p>
    <w:p w14:paraId="6BBC165A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The UI location should already exist in MVP.</w:t>
      </w:r>
    </w:p>
    <w:p w14:paraId="29B27907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Only the intelligence changes later.</w:t>
      </w:r>
    </w:p>
    <w:p w14:paraId="3ED9BE9C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pict w14:anchorId="1FF2DBF7">
          <v:rect id="_x0000_i1227" style="width:0;height:1.5pt" o:hralign="center" o:hrstd="t" o:hr="t" fillcolor="#a0a0a0" stroked="f"/>
        </w:pict>
      </w:r>
    </w:p>
    <w:p w14:paraId="427241EF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lastRenderedPageBreak/>
        <w:t>Visual Philosophy</w:t>
      </w:r>
    </w:p>
    <w:p w14:paraId="345850CE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The page should feel like:</w:t>
      </w:r>
    </w:p>
    <w:p w14:paraId="3B20C6A7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Atlas</w:t>
      </w:r>
    </w:p>
    <w:p w14:paraId="7371CA02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+</w:t>
      </w:r>
    </w:p>
    <w:p w14:paraId="6F5FAAA8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Museum</w:t>
      </w:r>
    </w:p>
    <w:p w14:paraId="4422D9A7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+</w:t>
      </w:r>
    </w:p>
    <w:p w14:paraId="0804C7CB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Discovery Experience</w:t>
      </w:r>
    </w:p>
    <w:p w14:paraId="3A716E58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NOT:</w:t>
      </w:r>
    </w:p>
    <w:p w14:paraId="2CA2F744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Power BI</w:t>
      </w:r>
    </w:p>
    <w:p w14:paraId="02F4C89E" w14:textId="77777777" w:rsidR="000A1415" w:rsidRPr="000A1415" w:rsidRDefault="000A1415" w:rsidP="000A1415">
      <w:pPr>
        <w:rPr>
          <w:b/>
          <w:bCs/>
          <w:lang w:val="en-IL"/>
        </w:rPr>
      </w:pPr>
    </w:p>
    <w:p w14:paraId="03C111DF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Tableau</w:t>
      </w:r>
    </w:p>
    <w:p w14:paraId="20D73B88" w14:textId="77777777" w:rsidR="000A1415" w:rsidRPr="000A1415" w:rsidRDefault="000A1415" w:rsidP="000A1415">
      <w:pPr>
        <w:rPr>
          <w:b/>
          <w:bCs/>
          <w:lang w:val="en-IL"/>
        </w:rPr>
      </w:pPr>
    </w:p>
    <w:p w14:paraId="7C139E9E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Corporate Dashboard</w:t>
      </w:r>
    </w:p>
    <w:p w14:paraId="17B91CA2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pict w14:anchorId="42ED66E0">
          <v:rect id="_x0000_i1228" style="width:0;height:1.5pt" o:hralign="center" o:hrstd="t" o:hr="t" fillcolor="#a0a0a0" stroked="f"/>
        </w:pict>
      </w:r>
    </w:p>
    <w:p w14:paraId="338C2D12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Success Criteria</w:t>
      </w:r>
    </w:p>
    <w:p w14:paraId="23A9EA8D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A successful Country Explorer page enables the user to answer:</w:t>
      </w:r>
    </w:p>
    <w:p w14:paraId="4897E2FD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Who is this country?</w:t>
      </w:r>
    </w:p>
    <w:p w14:paraId="05EBCD7E" w14:textId="77777777" w:rsidR="000A1415" w:rsidRPr="000A1415" w:rsidRDefault="000A1415" w:rsidP="000A1415">
      <w:pPr>
        <w:rPr>
          <w:b/>
          <w:bCs/>
          <w:lang w:val="en-IL"/>
        </w:rPr>
      </w:pPr>
    </w:p>
    <w:p w14:paraId="42371C7C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How did it get here?</w:t>
      </w:r>
    </w:p>
    <w:p w14:paraId="574CA659" w14:textId="77777777" w:rsidR="000A1415" w:rsidRPr="000A1415" w:rsidRDefault="000A1415" w:rsidP="000A1415">
      <w:pPr>
        <w:rPr>
          <w:b/>
          <w:bCs/>
          <w:lang w:val="en-IL"/>
        </w:rPr>
      </w:pPr>
    </w:p>
    <w:p w14:paraId="3296945A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How does it compare to Europe?</w:t>
      </w:r>
    </w:p>
    <w:p w14:paraId="55C60960" w14:textId="77777777" w:rsidR="000A1415" w:rsidRPr="000A1415" w:rsidRDefault="000A1415" w:rsidP="000A1415">
      <w:pPr>
        <w:rPr>
          <w:b/>
          <w:bCs/>
          <w:lang w:val="en-IL"/>
        </w:rPr>
      </w:pPr>
    </w:p>
    <w:p w14:paraId="2962890F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Which family does it belong to?</w:t>
      </w:r>
    </w:p>
    <w:p w14:paraId="4430CE7A" w14:textId="77777777" w:rsidR="000A1415" w:rsidRPr="000A1415" w:rsidRDefault="000A1415" w:rsidP="000A1415">
      <w:pPr>
        <w:rPr>
          <w:b/>
          <w:bCs/>
          <w:lang w:val="en-IL"/>
        </w:rPr>
      </w:pPr>
    </w:p>
    <w:p w14:paraId="1F6E09D8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>What questions should I investigate next?</w:t>
      </w:r>
    </w:p>
    <w:p w14:paraId="5B7C700B" w14:textId="77777777" w:rsidR="000A1415" w:rsidRPr="000A1415" w:rsidRDefault="000A1415" w:rsidP="000A1415">
      <w:pPr>
        <w:rPr>
          <w:b/>
          <w:bCs/>
          <w:lang w:val="en-IL"/>
        </w:rPr>
      </w:pPr>
      <w:r w:rsidRPr="000A1415">
        <w:rPr>
          <w:b/>
          <w:bCs/>
          <w:lang w:val="en-IL"/>
        </w:rPr>
        <w:t xml:space="preserve">before entering the </w:t>
      </w:r>
      <w:proofErr w:type="spellStart"/>
      <w:r w:rsidRPr="000A1415">
        <w:rPr>
          <w:b/>
          <w:bCs/>
          <w:lang w:val="en-IL"/>
        </w:rPr>
        <w:t>Tradeoff</w:t>
      </w:r>
      <w:proofErr w:type="spellEnd"/>
      <w:r w:rsidRPr="000A1415">
        <w:rPr>
          <w:b/>
          <w:bCs/>
          <w:lang w:val="en-IL"/>
        </w:rPr>
        <w:t xml:space="preserve"> Explorer.</w:t>
      </w:r>
    </w:p>
    <w:p w14:paraId="2ECE8A52" w14:textId="77777777" w:rsidR="001320D1" w:rsidRPr="001320D1" w:rsidRDefault="001320D1" w:rsidP="001320D1">
      <w:pPr>
        <w:rPr>
          <w:b/>
          <w:bCs/>
          <w:vanish/>
        </w:rPr>
      </w:pPr>
      <w:r w:rsidRPr="001320D1">
        <w:rPr>
          <w:b/>
          <w:bCs/>
          <w:vanish/>
        </w:rPr>
        <w:t>Bottom of Form</w:t>
      </w:r>
    </w:p>
    <w:p w14:paraId="4BE55925" w14:textId="77777777" w:rsidR="001320D1" w:rsidRPr="001320D1" w:rsidRDefault="001320D1" w:rsidP="001320D1"/>
    <w:sectPr w:rsidR="001320D1" w:rsidRPr="001320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6768"/>
    <w:multiLevelType w:val="multilevel"/>
    <w:tmpl w:val="8CCC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B0489"/>
    <w:multiLevelType w:val="multilevel"/>
    <w:tmpl w:val="480E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575D1"/>
    <w:multiLevelType w:val="multilevel"/>
    <w:tmpl w:val="2E3E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8350E"/>
    <w:multiLevelType w:val="multilevel"/>
    <w:tmpl w:val="1D94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C18C5"/>
    <w:multiLevelType w:val="multilevel"/>
    <w:tmpl w:val="FFF6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97A42"/>
    <w:multiLevelType w:val="multilevel"/>
    <w:tmpl w:val="1D9E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9049B"/>
    <w:multiLevelType w:val="multilevel"/>
    <w:tmpl w:val="C7A4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51254"/>
    <w:multiLevelType w:val="multilevel"/>
    <w:tmpl w:val="AA8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83281"/>
    <w:multiLevelType w:val="multilevel"/>
    <w:tmpl w:val="9728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33135"/>
    <w:multiLevelType w:val="multilevel"/>
    <w:tmpl w:val="E516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F3648"/>
    <w:multiLevelType w:val="multilevel"/>
    <w:tmpl w:val="6932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F0A86"/>
    <w:multiLevelType w:val="multilevel"/>
    <w:tmpl w:val="E04A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307A8"/>
    <w:multiLevelType w:val="multilevel"/>
    <w:tmpl w:val="E162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45884"/>
    <w:multiLevelType w:val="multilevel"/>
    <w:tmpl w:val="327E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0D63B7"/>
    <w:multiLevelType w:val="multilevel"/>
    <w:tmpl w:val="7400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715F9E"/>
    <w:multiLevelType w:val="multilevel"/>
    <w:tmpl w:val="D81A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6C37D5"/>
    <w:multiLevelType w:val="multilevel"/>
    <w:tmpl w:val="2BFA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80371"/>
    <w:multiLevelType w:val="multilevel"/>
    <w:tmpl w:val="8E62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354AC2"/>
    <w:multiLevelType w:val="multilevel"/>
    <w:tmpl w:val="63E0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6E63A7"/>
    <w:multiLevelType w:val="multilevel"/>
    <w:tmpl w:val="9B00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BA3C57"/>
    <w:multiLevelType w:val="multilevel"/>
    <w:tmpl w:val="3606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E23C09"/>
    <w:multiLevelType w:val="multilevel"/>
    <w:tmpl w:val="D03A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3530D3"/>
    <w:multiLevelType w:val="multilevel"/>
    <w:tmpl w:val="A9A0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D553C2"/>
    <w:multiLevelType w:val="multilevel"/>
    <w:tmpl w:val="EC24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BF5C46"/>
    <w:multiLevelType w:val="multilevel"/>
    <w:tmpl w:val="4E90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F3491B"/>
    <w:multiLevelType w:val="multilevel"/>
    <w:tmpl w:val="A088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B75034"/>
    <w:multiLevelType w:val="multilevel"/>
    <w:tmpl w:val="4A44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2956D6"/>
    <w:multiLevelType w:val="multilevel"/>
    <w:tmpl w:val="55DE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5E2E8E"/>
    <w:multiLevelType w:val="multilevel"/>
    <w:tmpl w:val="7CEC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CC0441"/>
    <w:multiLevelType w:val="multilevel"/>
    <w:tmpl w:val="AA76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924BA8"/>
    <w:multiLevelType w:val="multilevel"/>
    <w:tmpl w:val="86CC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7A1E7C"/>
    <w:multiLevelType w:val="multilevel"/>
    <w:tmpl w:val="4362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627467">
    <w:abstractNumId w:val="29"/>
  </w:num>
  <w:num w:numId="2" w16cid:durableId="1130854220">
    <w:abstractNumId w:val="17"/>
  </w:num>
  <w:num w:numId="3" w16cid:durableId="1998607817">
    <w:abstractNumId w:val="30"/>
  </w:num>
  <w:num w:numId="4" w16cid:durableId="20014164">
    <w:abstractNumId w:val="20"/>
  </w:num>
  <w:num w:numId="5" w16cid:durableId="1984383593">
    <w:abstractNumId w:val="12"/>
  </w:num>
  <w:num w:numId="6" w16cid:durableId="1314288108">
    <w:abstractNumId w:val="24"/>
  </w:num>
  <w:num w:numId="7" w16cid:durableId="827667802">
    <w:abstractNumId w:val="13"/>
  </w:num>
  <w:num w:numId="8" w16cid:durableId="1344362226">
    <w:abstractNumId w:val="27"/>
  </w:num>
  <w:num w:numId="9" w16cid:durableId="2124424730">
    <w:abstractNumId w:val="22"/>
  </w:num>
  <w:num w:numId="10" w16cid:durableId="1605501487">
    <w:abstractNumId w:val="31"/>
  </w:num>
  <w:num w:numId="11" w16cid:durableId="1777676512">
    <w:abstractNumId w:val="26"/>
  </w:num>
  <w:num w:numId="12" w16cid:durableId="322048789">
    <w:abstractNumId w:val="18"/>
  </w:num>
  <w:num w:numId="13" w16cid:durableId="1332100673">
    <w:abstractNumId w:val="8"/>
  </w:num>
  <w:num w:numId="14" w16cid:durableId="793595914">
    <w:abstractNumId w:val="3"/>
  </w:num>
  <w:num w:numId="15" w16cid:durableId="2134202127">
    <w:abstractNumId w:val="16"/>
  </w:num>
  <w:num w:numId="16" w16cid:durableId="1221287076">
    <w:abstractNumId w:val="11"/>
  </w:num>
  <w:num w:numId="17" w16cid:durableId="1936743814">
    <w:abstractNumId w:val="19"/>
  </w:num>
  <w:num w:numId="18" w16cid:durableId="913317771">
    <w:abstractNumId w:val="7"/>
  </w:num>
  <w:num w:numId="19" w16cid:durableId="396169572">
    <w:abstractNumId w:val="15"/>
  </w:num>
  <w:num w:numId="20" w16cid:durableId="1195776996">
    <w:abstractNumId w:val="21"/>
  </w:num>
  <w:num w:numId="21" w16cid:durableId="1632858408">
    <w:abstractNumId w:val="14"/>
  </w:num>
  <w:num w:numId="22" w16cid:durableId="736559983">
    <w:abstractNumId w:val="23"/>
  </w:num>
  <w:num w:numId="23" w16cid:durableId="1185435299">
    <w:abstractNumId w:val="6"/>
  </w:num>
  <w:num w:numId="24" w16cid:durableId="758716249">
    <w:abstractNumId w:val="0"/>
  </w:num>
  <w:num w:numId="25" w16cid:durableId="640113373">
    <w:abstractNumId w:val="25"/>
  </w:num>
  <w:num w:numId="26" w16cid:durableId="743574415">
    <w:abstractNumId w:val="10"/>
  </w:num>
  <w:num w:numId="27" w16cid:durableId="1074398708">
    <w:abstractNumId w:val="4"/>
  </w:num>
  <w:num w:numId="28" w16cid:durableId="946424353">
    <w:abstractNumId w:val="2"/>
  </w:num>
  <w:num w:numId="29" w16cid:durableId="983899113">
    <w:abstractNumId w:val="5"/>
  </w:num>
  <w:num w:numId="30" w16cid:durableId="787309367">
    <w:abstractNumId w:val="28"/>
  </w:num>
  <w:num w:numId="31" w16cid:durableId="348526577">
    <w:abstractNumId w:val="1"/>
  </w:num>
  <w:num w:numId="32" w16cid:durableId="16517908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0D1"/>
    <w:rsid w:val="000A1415"/>
    <w:rsid w:val="001320D1"/>
    <w:rsid w:val="003E0E83"/>
    <w:rsid w:val="00B3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7D719"/>
  <w15:chartTrackingRefBased/>
  <w15:docId w15:val="{6BAA5936-9AA9-4078-A9A5-817903166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0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0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0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0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0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1564</Words>
  <Characters>11154</Characters>
  <Application>Microsoft Office Word</Application>
  <DocSecurity>0</DocSecurity>
  <Lines>697</Lines>
  <Paragraphs>605</Paragraphs>
  <ScaleCrop>false</ScaleCrop>
  <Company/>
  <LinksUpToDate>false</LinksUpToDate>
  <CharactersWithSpaces>12113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Yael Rozenberg</dc:creator>
  <cp:keywords/>
  <dc:description/>
  <cp:lastModifiedBy>Yael Rozenberg</cp:lastModifiedBy>
  <cp:revision>2</cp:revision>
  <dcterms:created xsi:type="dcterms:W3CDTF">2026-05-26T14:04:00Z</dcterms:created>
  <dcterms:modified xsi:type="dcterms:W3CDTF">2026-06-01T02:59:00Z</dcterms:modified>
</cp:coreProperties>
</file>