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17FB" w14:textId="77777777" w:rsidR="00152DBE" w:rsidRDefault="00152DBE" w:rsidP="002937B5">
      <w:pPr>
        <w:bidi/>
        <w:spacing w:before="100" w:beforeAutospacing="1" w:after="100" w:afterAutospacing="1" w:line="360" w:lineRule="auto"/>
        <w:rPr>
          <w:rFonts w:ascii="Times New Roman" w:eastAsia="Times New Roman" w:hAnsi="Times New Roman" w:cs="Times New Roman"/>
          <w:kern w:val="0"/>
          <w:rtl/>
          <w14:ligatures w14:val="none"/>
        </w:rPr>
      </w:pPr>
    </w:p>
    <w:p w14:paraId="29BF2481" w14:textId="77777777" w:rsidR="00152DBE" w:rsidRPr="00152DBE" w:rsidRDefault="00152DBE" w:rsidP="002937B5">
      <w:p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היי, מה שלומכן</w:t>
      </w:r>
      <w:r w:rsidRPr="00152DBE">
        <w:rPr>
          <w:rFonts w:ascii="Times New Roman" w:eastAsia="Times New Roman" w:hAnsi="Times New Roman" w:cs="Times New Roman"/>
          <w:kern w:val="0"/>
          <w14:ligatures w14:val="none"/>
        </w:rPr>
        <w:t>?</w:t>
      </w:r>
    </w:p>
    <w:p w14:paraId="24E82D46" w14:textId="77777777" w:rsidR="00152DBE" w:rsidRPr="00152DBE" w:rsidRDefault="00152DBE" w:rsidP="002937B5">
      <w:p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רציתי לשתף אתכן בסיכום ראשוני של תוצאות המחקר</w:t>
      </w:r>
      <w:r w:rsidRPr="00152DBE">
        <w:rPr>
          <w:rFonts w:ascii="Times New Roman" w:eastAsia="Times New Roman" w:hAnsi="Times New Roman" w:cs="Times New Roman"/>
          <w:kern w:val="0"/>
          <w14:ligatures w14:val="none"/>
        </w:rPr>
        <w:t>.</w:t>
      </w:r>
    </w:p>
    <w:p w14:paraId="7A1DAA0C" w14:textId="7A27D6BC" w:rsidR="00152DBE" w:rsidRPr="00152DBE" w:rsidRDefault="00152DBE" w:rsidP="002937B5">
      <w:p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 xml:space="preserve">המחקר משתמש במודלים סמנטיים היסטוריים של השפה האנגלית, המבוססים על ספרים שפורסמו בין 1800 ל־1990. לכל עשור </w:t>
      </w:r>
      <w:r w:rsidR="00670069">
        <w:rPr>
          <w:rFonts w:ascii="Times New Roman" w:eastAsia="Times New Roman" w:hAnsi="Times New Roman" w:cs="Times New Roman" w:hint="cs"/>
          <w:kern w:val="0"/>
          <w:rtl/>
          <w14:ligatures w14:val="none"/>
        </w:rPr>
        <w:t>יש ״מרחב סמנטי״</w:t>
      </w:r>
      <w:r w:rsidRPr="00152DBE">
        <w:rPr>
          <w:rFonts w:ascii="Times New Roman" w:eastAsia="Times New Roman" w:hAnsi="Times New Roman" w:cs="Times New Roman"/>
          <w:kern w:val="0"/>
          <w:rtl/>
          <w14:ligatures w14:val="none"/>
        </w:rPr>
        <w:t xml:space="preserve"> נפרד, המייצג את האופן שבו מילים שימשו באותה תקופה</w:t>
      </w:r>
      <w:r w:rsidRPr="00152DBE">
        <w:rPr>
          <w:rFonts w:ascii="Times New Roman" w:eastAsia="Times New Roman" w:hAnsi="Times New Roman" w:cs="Times New Roman"/>
          <w:kern w:val="0"/>
          <w14:ligatures w14:val="none"/>
        </w:rPr>
        <w:t>.</w:t>
      </w:r>
    </w:p>
    <w:p w14:paraId="5F118379" w14:textId="77777777" w:rsidR="00152DBE" w:rsidRPr="00152DBE" w:rsidRDefault="00152DBE" w:rsidP="002937B5">
      <w:p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בכל עשור נבנו שני ייצוגים סמנטיים</w:t>
      </w:r>
      <w:r w:rsidRPr="00152DBE">
        <w:rPr>
          <w:rFonts w:ascii="Times New Roman" w:eastAsia="Times New Roman" w:hAnsi="Times New Roman" w:cs="Times New Roman"/>
          <w:kern w:val="0"/>
          <w14:ligatures w14:val="none"/>
        </w:rPr>
        <w:t>:</w:t>
      </w:r>
    </w:p>
    <w:p w14:paraId="3DED8F33" w14:textId="42AEA7E5" w:rsidR="00152DBE" w:rsidRPr="00152DBE" w:rsidRDefault="00EE5D90" w:rsidP="002937B5">
      <w:pPr>
        <w:numPr>
          <w:ilvl w:val="0"/>
          <w:numId w:val="11"/>
        </w:numPr>
        <w:bidi/>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ייצוג</w:t>
      </w:r>
      <w:r w:rsidR="00152DBE" w:rsidRPr="00152DBE">
        <w:rPr>
          <w:rFonts w:ascii="Times New Roman" w:eastAsia="Times New Roman" w:hAnsi="Times New Roman" w:cs="Times New Roman"/>
          <w:kern w:val="0"/>
          <w:rtl/>
          <w14:ligatures w14:val="none"/>
        </w:rPr>
        <w:t xml:space="preserve"> מאצ'ואיסטי, המבוסס על מילים המתארות גבריות דומיננטית, כוחנית ועצמאית</w:t>
      </w:r>
      <w:r w:rsidR="00152DBE" w:rsidRPr="00152DBE">
        <w:rPr>
          <w:rFonts w:ascii="Times New Roman" w:eastAsia="Times New Roman" w:hAnsi="Times New Roman" w:cs="Times New Roman"/>
          <w:kern w:val="0"/>
          <w14:ligatures w14:val="none"/>
        </w:rPr>
        <w:t>.</w:t>
      </w:r>
    </w:p>
    <w:p w14:paraId="5D9B73FD" w14:textId="3C6493EA" w:rsidR="00152DBE" w:rsidRPr="00152DBE" w:rsidRDefault="00EE5D90" w:rsidP="002937B5">
      <w:pPr>
        <w:numPr>
          <w:ilvl w:val="0"/>
          <w:numId w:val="11"/>
        </w:numPr>
        <w:bidi/>
        <w:spacing w:before="100" w:beforeAutospacing="1" w:after="100" w:afterAutospacing="1" w:line="36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hint="cs"/>
          <w:kern w:val="0"/>
          <w:rtl/>
          <w14:ligatures w14:val="none"/>
        </w:rPr>
        <w:t>יצוג</w:t>
      </w:r>
      <w:proofErr w:type="spellEnd"/>
      <w:r w:rsidR="00152DBE" w:rsidRPr="00152DBE">
        <w:rPr>
          <w:rFonts w:ascii="Times New Roman" w:eastAsia="Times New Roman" w:hAnsi="Times New Roman" w:cs="Times New Roman"/>
          <w:kern w:val="0"/>
          <w:rtl/>
          <w14:ligatures w14:val="none"/>
        </w:rPr>
        <w:t xml:space="preserve"> של</w:t>
      </w:r>
      <w:r w:rsidR="00B13E5C">
        <w:rPr>
          <w:rFonts w:ascii="Times New Roman" w:eastAsia="Times New Roman" w:hAnsi="Times New Roman" w:cs="Times New Roman" w:hint="cs"/>
          <w:kern w:val="0"/>
          <w:rtl/>
          <w14:ligatures w14:val="none"/>
        </w:rPr>
        <w:t xml:space="preserve"> ״</w:t>
      </w:r>
      <w:r w:rsidR="00152DBE" w:rsidRPr="00152DBE">
        <w:rPr>
          <w:rFonts w:ascii="Times New Roman" w:eastAsia="Times New Roman" w:hAnsi="Times New Roman" w:cs="Times New Roman"/>
          <w:kern w:val="0"/>
          <w:rtl/>
          <w14:ligatures w14:val="none"/>
        </w:rPr>
        <w:t>הבחור הנחמד</w:t>
      </w:r>
      <w:r w:rsidR="00B13E5C">
        <w:rPr>
          <w:rFonts w:ascii="Times New Roman" w:eastAsia="Times New Roman" w:hAnsi="Times New Roman" w:cs="Times New Roman" w:hint="cs"/>
          <w:kern w:val="0"/>
          <w:rtl/>
          <w14:ligatures w14:val="none"/>
        </w:rPr>
        <w:t>״</w:t>
      </w:r>
      <w:r w:rsidR="00152DBE" w:rsidRPr="00152DBE">
        <w:rPr>
          <w:rFonts w:ascii="Times New Roman" w:eastAsia="Times New Roman" w:hAnsi="Times New Roman" w:cs="Times New Roman"/>
          <w:kern w:val="0"/>
          <w:rtl/>
          <w14:ligatures w14:val="none"/>
        </w:rPr>
        <w:t xml:space="preserve">, המבוסס על מילים המתארות חום, התחשבות, אמינות ויחס </w:t>
      </w:r>
      <w:proofErr w:type="spellStart"/>
      <w:r w:rsidR="00152DBE" w:rsidRPr="00152DBE">
        <w:rPr>
          <w:rFonts w:ascii="Times New Roman" w:eastAsia="Times New Roman" w:hAnsi="Times New Roman" w:cs="Times New Roman"/>
          <w:kern w:val="0"/>
          <w:rtl/>
          <w14:ligatures w14:val="none"/>
        </w:rPr>
        <w:t>בין־אישי</w:t>
      </w:r>
      <w:proofErr w:type="spellEnd"/>
      <w:r w:rsidR="00152DBE" w:rsidRPr="00152DBE">
        <w:rPr>
          <w:rFonts w:ascii="Times New Roman" w:eastAsia="Times New Roman" w:hAnsi="Times New Roman" w:cs="Times New Roman"/>
          <w:kern w:val="0"/>
          <w:rtl/>
          <w14:ligatures w14:val="none"/>
        </w:rPr>
        <w:t xml:space="preserve"> חיובי</w:t>
      </w:r>
      <w:r w:rsidR="00152DBE" w:rsidRPr="00152DBE">
        <w:rPr>
          <w:rFonts w:ascii="Times New Roman" w:eastAsia="Times New Roman" w:hAnsi="Times New Roman" w:cs="Times New Roman"/>
          <w:kern w:val="0"/>
          <w14:ligatures w14:val="none"/>
        </w:rPr>
        <w:t>.</w:t>
      </w:r>
    </w:p>
    <w:p w14:paraId="2FBD904C" w14:textId="499C5BC0" w:rsidR="00152DBE" w:rsidRPr="00174B74" w:rsidRDefault="00152DBE" w:rsidP="002937B5">
      <w:pPr>
        <w:bidi/>
        <w:spacing w:before="100" w:beforeAutospacing="1" w:after="100" w:afterAutospacing="1" w:line="360" w:lineRule="auto"/>
        <w:rPr>
          <w:rFonts w:ascii="Times New Roman" w:eastAsia="Times New Roman" w:hAnsi="Times New Roman" w:cs="Times New Roman"/>
          <w:kern w:val="0"/>
          <w:u w:val="single"/>
          <w14:ligatures w14:val="none"/>
        </w:rPr>
      </w:pPr>
      <w:r w:rsidRPr="00152DBE">
        <w:rPr>
          <w:rFonts w:ascii="Times New Roman" w:eastAsia="Times New Roman" w:hAnsi="Times New Roman" w:cs="Times New Roman"/>
          <w:kern w:val="0"/>
          <w:rtl/>
          <w14:ligatures w14:val="none"/>
        </w:rPr>
        <w:t>במקום להשוות ישירות בין מרחבי המשמעות של תקופות שונות, כל מילה או מושג מו</w:t>
      </w:r>
      <w:r w:rsidR="00B13E5C">
        <w:rPr>
          <w:rFonts w:ascii="Times New Roman" w:eastAsia="Times New Roman" w:hAnsi="Times New Roman" w:cs="Times New Roman" w:hint="cs"/>
          <w:kern w:val="0"/>
          <w:rtl/>
          <w14:ligatures w14:val="none"/>
        </w:rPr>
        <w:t>קמו</w:t>
      </w:r>
      <w:r w:rsidRPr="00152DBE">
        <w:rPr>
          <w:rFonts w:ascii="Times New Roman" w:eastAsia="Times New Roman" w:hAnsi="Times New Roman" w:cs="Times New Roman"/>
          <w:kern w:val="0"/>
          <w:rtl/>
          <w14:ligatures w14:val="none"/>
        </w:rPr>
        <w:t xml:space="preserve"> בתוך העשור שלהם על רצף שבין</w:t>
      </w:r>
      <w:r w:rsidRPr="00152DBE">
        <w:rPr>
          <w:rFonts w:ascii="Times New Roman" w:eastAsia="Times New Roman" w:hAnsi="Times New Roman" w:cs="Times New Roman"/>
          <w:kern w:val="0"/>
          <w14:ligatures w14:val="none"/>
        </w:rPr>
        <w:t xml:space="preserve"> Nice Guy </w:t>
      </w:r>
      <w:r w:rsidRPr="00152DBE">
        <w:rPr>
          <w:rFonts w:ascii="Times New Roman" w:eastAsia="Times New Roman" w:hAnsi="Times New Roman" w:cs="Times New Roman"/>
          <w:kern w:val="0"/>
          <w:rtl/>
          <w14:ligatures w14:val="none"/>
        </w:rPr>
        <w:t>לבין</w:t>
      </w:r>
      <w:r w:rsidR="00A57967">
        <w:rPr>
          <w:rFonts w:ascii="Times New Roman" w:eastAsia="Times New Roman" w:hAnsi="Times New Roman" w:cs="Times New Roman" w:hint="cs"/>
          <w:kern w:val="0"/>
          <w:rtl/>
          <w14:ligatures w14:val="none"/>
        </w:rPr>
        <w:t xml:space="preserve"> </w:t>
      </w:r>
      <w:r w:rsidR="00A57967">
        <w:rPr>
          <w:rFonts w:ascii="Times New Roman" w:eastAsia="Times New Roman" w:hAnsi="Times New Roman" w:cs="Times New Roman"/>
          <w:kern w:val="0"/>
          <w:lang w:val="en-US"/>
          <w14:ligatures w14:val="none"/>
        </w:rPr>
        <w:t>Macho</w:t>
      </w:r>
      <w:r w:rsidR="00A57967">
        <w:rPr>
          <w:rFonts w:ascii="Times New Roman" w:eastAsia="Times New Roman" w:hAnsi="Times New Roman" w:cs="Times New Roman" w:hint="cs"/>
          <w:kern w:val="0"/>
          <w:rtl/>
          <w:lang w:val="en-US"/>
          <w14:ligatures w14:val="none"/>
        </w:rPr>
        <w:t xml:space="preserve">. </w:t>
      </w:r>
      <w:r w:rsidRPr="00152DBE">
        <w:rPr>
          <w:rFonts w:ascii="Times New Roman" w:eastAsia="Times New Roman" w:hAnsi="Times New Roman" w:cs="Times New Roman"/>
          <w:kern w:val="0"/>
          <w14:ligatures w14:val="none"/>
        </w:rPr>
        <w:t xml:space="preserve"> </w:t>
      </w:r>
      <w:r w:rsidRPr="00174B74">
        <w:rPr>
          <w:rFonts w:ascii="Times New Roman" w:eastAsia="Times New Roman" w:hAnsi="Times New Roman" w:cs="Times New Roman"/>
          <w:kern w:val="0"/>
          <w:u w:val="single"/>
          <w:rtl/>
          <w14:ligatures w14:val="none"/>
        </w:rPr>
        <w:t>ערך חיובי מציין קרבה יחסית לצד המאצ'ואיסטי, ואילו ערך שלילי מציין קרבה יחסית לצד של הבחור הנחמד</w:t>
      </w:r>
      <w:r w:rsidRPr="00174B74">
        <w:rPr>
          <w:rFonts w:ascii="Times New Roman" w:eastAsia="Times New Roman" w:hAnsi="Times New Roman" w:cs="Times New Roman"/>
          <w:kern w:val="0"/>
          <w:u w:val="single"/>
          <w14:ligatures w14:val="none"/>
        </w:rPr>
        <w:t>.</w:t>
      </w:r>
    </w:p>
    <w:p w14:paraId="11320E19" w14:textId="77777777" w:rsidR="00E63DA3" w:rsidRDefault="00152DBE" w:rsidP="002937B5">
      <w:pPr>
        <w:bidi/>
        <w:spacing w:before="100" w:beforeAutospacing="1" w:after="100" w:afterAutospacing="1" w:line="360" w:lineRule="auto"/>
        <w:rPr>
          <w:rFonts w:ascii="Times New Roman" w:eastAsia="Times New Roman" w:hAnsi="Times New Roman" w:cs="Times New Roman"/>
          <w:kern w:val="0"/>
          <w:rtl/>
          <w14:ligatures w14:val="none"/>
        </w:rPr>
      </w:pPr>
      <w:r w:rsidRPr="00152DBE">
        <w:rPr>
          <w:rFonts w:ascii="Times New Roman" w:eastAsia="Times New Roman" w:hAnsi="Times New Roman" w:cs="Times New Roman"/>
          <w:kern w:val="0"/>
          <w:rtl/>
          <w14:ligatures w14:val="none"/>
        </w:rPr>
        <w:t xml:space="preserve">כדי לבדוק שהממצאים אינם תלויים בהחלטה חישובית מסוימת, השוויתי בין כמה דרכים לבניית הייצוגים ולמדידת המיקום על הרצף. השוואות אלו משמשות כבדיקות </w:t>
      </w:r>
      <w:proofErr w:type="spellStart"/>
      <w:r w:rsidRPr="00152DBE">
        <w:rPr>
          <w:rFonts w:ascii="Times New Roman" w:eastAsia="Times New Roman" w:hAnsi="Times New Roman" w:cs="Times New Roman"/>
          <w:kern w:val="0"/>
          <w:rtl/>
          <w14:ligatures w14:val="none"/>
        </w:rPr>
        <w:t>רובסטיות</w:t>
      </w:r>
      <w:proofErr w:type="spellEnd"/>
      <w:r w:rsidRPr="00152DBE">
        <w:rPr>
          <w:rFonts w:ascii="Times New Roman" w:eastAsia="Times New Roman" w:hAnsi="Times New Roman" w:cs="Times New Roman"/>
          <w:kern w:val="0"/>
          <w:rtl/>
          <w14:ligatures w14:val="none"/>
        </w:rPr>
        <w:t xml:space="preserve"> הן ביחס לאופן שבו נבנו הייצוגים (חלק 2.0.2), והן ביחס לשיטות השונות לכימות המרחקים ביניהם (חלק 3</w:t>
      </w:r>
      <w:r w:rsidR="00E63DA3">
        <w:rPr>
          <w:rFonts w:ascii="Times New Roman" w:eastAsia="Times New Roman" w:hAnsi="Times New Roman" w:cs="Times New Roman" w:hint="cs"/>
          <w:kern w:val="0"/>
          <w:rtl/>
          <w14:ligatures w14:val="none"/>
        </w:rPr>
        <w:t>).</w:t>
      </w:r>
    </w:p>
    <w:p w14:paraId="66B0D988" w14:textId="4BAEEFCB" w:rsidR="00152DBE" w:rsidRPr="00152DBE" w:rsidRDefault="00152DBE" w:rsidP="002937B5">
      <w:p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חלק מהממצאים היו תלויי שיטה, ולכן להלן התוצאות המרכזיות והמעניינות ביותר</w:t>
      </w:r>
      <w:r w:rsidRPr="00152DBE">
        <w:rPr>
          <w:rFonts w:ascii="Times New Roman" w:eastAsia="Times New Roman" w:hAnsi="Times New Roman" w:cs="Times New Roman"/>
          <w:kern w:val="0"/>
          <w14:ligatures w14:val="none"/>
        </w:rPr>
        <w:t>:</w:t>
      </w:r>
    </w:p>
    <w:p w14:paraId="3576C71D" w14:textId="468301FB" w:rsidR="007670A7" w:rsidRPr="002937B5" w:rsidRDefault="00152DBE" w:rsidP="002937B5">
      <w:pPr>
        <w:numPr>
          <w:ilvl w:val="0"/>
          <w:numId w:val="12"/>
        </w:num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 xml:space="preserve">נמצאו פרופילים מובחנים של תכונות אישיות בשיטות הניתוח השונות. הצד של „הבחור הנחמד” נקשר בעקביות לתכונות </w:t>
      </w:r>
      <w:proofErr w:type="spellStart"/>
      <w:r w:rsidRPr="00152DBE">
        <w:rPr>
          <w:rFonts w:ascii="Times New Roman" w:eastAsia="Times New Roman" w:hAnsi="Times New Roman" w:cs="Times New Roman"/>
          <w:kern w:val="0"/>
          <w:rtl/>
          <w14:ligatures w14:val="none"/>
        </w:rPr>
        <w:t>פרו־חברתיות</w:t>
      </w:r>
      <w:proofErr w:type="spellEnd"/>
      <w:r w:rsidRPr="00152DBE">
        <w:rPr>
          <w:rFonts w:ascii="Times New Roman" w:eastAsia="Times New Roman" w:hAnsi="Times New Roman" w:cs="Times New Roman"/>
          <w:kern w:val="0"/>
          <w:rtl/>
          <w14:ligatures w14:val="none"/>
        </w:rPr>
        <w:t xml:space="preserve"> </w:t>
      </w:r>
      <w:proofErr w:type="spellStart"/>
      <w:r w:rsidRPr="00152DBE">
        <w:rPr>
          <w:rFonts w:ascii="Times New Roman" w:eastAsia="Times New Roman" w:hAnsi="Times New Roman" w:cs="Times New Roman"/>
          <w:kern w:val="0"/>
          <w:rtl/>
          <w14:ligatures w14:val="none"/>
        </w:rPr>
        <w:t>ובין־אישיות</w:t>
      </w:r>
      <w:proofErr w:type="spellEnd"/>
      <w:r w:rsidRPr="00152DBE">
        <w:rPr>
          <w:rFonts w:ascii="Times New Roman" w:eastAsia="Times New Roman" w:hAnsi="Times New Roman" w:cs="Times New Roman"/>
          <w:kern w:val="0"/>
          <w:rtl/>
          <w14:ligatures w14:val="none"/>
        </w:rPr>
        <w:t xml:space="preserve">, ובמיוחד לאדיבות, כנות, נועם הליכות וידידותיות. הצד המאצ'ואיסטי נקשר שוב ושוב לתכונות כגון עצמאות, חוסר רחמים, יוזמה ואסרטיביות. עם זאת, פרופיל המאצ'ו היה פחות עקבי וכלל גם כמה תכונות בלתי צפויות. </w:t>
      </w:r>
      <w:r w:rsidR="00E63DA3">
        <w:rPr>
          <w:rFonts w:ascii="Times New Roman" w:eastAsia="Times New Roman" w:hAnsi="Times New Roman" w:cs="Times New Roman" w:hint="cs"/>
          <w:kern w:val="0"/>
          <w:rtl/>
          <w14:ligatures w14:val="none"/>
        </w:rPr>
        <w:t>(</w:t>
      </w:r>
      <w:r w:rsidRPr="00152DBE">
        <w:rPr>
          <w:rFonts w:ascii="Times New Roman" w:eastAsia="Times New Roman" w:hAnsi="Times New Roman" w:cs="Times New Roman"/>
          <w:kern w:val="0"/>
          <w:rtl/>
          <w14:ligatures w14:val="none"/>
        </w:rPr>
        <w:t>ראו חלק 4.2</w:t>
      </w:r>
      <w:r w:rsidR="00E63DA3">
        <w:rPr>
          <w:rFonts w:ascii="Times New Roman" w:eastAsia="Times New Roman" w:hAnsi="Times New Roman" w:cs="Times New Roman" w:hint="cs"/>
          <w:kern w:val="0"/>
          <w:rtl/>
          <w14:ligatures w14:val="none"/>
        </w:rPr>
        <w:t>).</w:t>
      </w:r>
    </w:p>
    <w:p w14:paraId="356E5594" w14:textId="2328AA4B" w:rsidR="002937B5" w:rsidRPr="002937B5" w:rsidRDefault="00152DBE" w:rsidP="002937B5">
      <w:pPr>
        <w:numPr>
          <w:ilvl w:val="0"/>
          <w:numId w:val="12"/>
        </w:num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 xml:space="preserve">הערכיות של התכונות המזוהות ביותר עם „הבחור הנחמד” נעשתה חיובית יותר לאורך התקופה. לעומת זאת, לא נמצא שינוי ליניארי מובהק בערכיות של התכונות המזוהות עם המאצ'ו. המגמה בנוגע לבחור הנחמד נמצאה באופן עקבי בשיטות הניתוח המרכזיות. ניתוח משלים, שבו הערכיות חושבה באמצעות ייצוג סמנטי היסטורי, הניב תמונה דומה ברובה, אם כי לא בכל השיטות. </w:t>
      </w:r>
      <w:r w:rsidR="002937B5">
        <w:rPr>
          <w:rFonts w:ascii="Times New Roman" w:eastAsia="Times New Roman" w:hAnsi="Times New Roman" w:cs="Times New Roman" w:hint="cs"/>
          <w:kern w:val="0"/>
          <w:rtl/>
          <w14:ligatures w14:val="none"/>
        </w:rPr>
        <w:t>(</w:t>
      </w:r>
      <w:r w:rsidRPr="00152DBE">
        <w:rPr>
          <w:rFonts w:ascii="Times New Roman" w:eastAsia="Times New Roman" w:hAnsi="Times New Roman" w:cs="Times New Roman"/>
          <w:kern w:val="0"/>
          <w:rtl/>
          <w14:ligatures w14:val="none"/>
        </w:rPr>
        <w:t>ראו חלקים 4.3 ו־4.3.1</w:t>
      </w:r>
      <w:r w:rsidR="002937B5">
        <w:rPr>
          <w:rFonts w:ascii="Times New Roman" w:eastAsia="Times New Roman" w:hAnsi="Times New Roman" w:cs="Times New Roman" w:hint="cs"/>
          <w:kern w:val="0"/>
          <w:rtl/>
          <w14:ligatures w14:val="none"/>
        </w:rPr>
        <w:t>).</w:t>
      </w:r>
    </w:p>
    <w:p w14:paraId="3DC9BFD5" w14:textId="391B3450" w:rsidR="00152DBE" w:rsidRPr="00152DBE" w:rsidRDefault="00152DBE" w:rsidP="002937B5">
      <w:pPr>
        <w:numPr>
          <w:ilvl w:val="0"/>
          <w:numId w:val="12"/>
        </w:num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lastRenderedPageBreak/>
        <w:t>לא נמצאה עדות עקבית לכך שמושג האטרקטיביות קשור יותר ל</w:t>
      </w:r>
      <w:r w:rsidR="009F2930">
        <w:rPr>
          <w:rFonts w:ascii="Times New Roman" w:eastAsia="Times New Roman" w:hAnsi="Times New Roman" w:cs="Times New Roman" w:hint="cs"/>
          <w:kern w:val="0"/>
          <w:rtl/>
          <w14:ligatures w14:val="none"/>
        </w:rPr>
        <w:t>בחור</w:t>
      </w:r>
      <w:r w:rsidRPr="00152DBE">
        <w:rPr>
          <w:rFonts w:ascii="Times New Roman" w:eastAsia="Times New Roman" w:hAnsi="Times New Roman" w:cs="Times New Roman"/>
          <w:kern w:val="0"/>
          <w:rtl/>
          <w14:ligatures w14:val="none"/>
        </w:rPr>
        <w:t xml:space="preserve"> המאצ'ואיסטי. כמו כן, לא נמצאה מגמת שינוי היסטורית עקבית בקשר שבין אטרקטיביות לבין שני הייצוגים. התוצאות השתנו בין שיטות המדידה, ולכן המסקנה בנושא זה נותרה </w:t>
      </w:r>
      <w:proofErr w:type="spellStart"/>
      <w:r w:rsidRPr="00152DBE">
        <w:rPr>
          <w:rFonts w:ascii="Times New Roman" w:eastAsia="Times New Roman" w:hAnsi="Times New Roman" w:cs="Times New Roman"/>
          <w:kern w:val="0"/>
          <w:rtl/>
          <w14:ligatures w14:val="none"/>
        </w:rPr>
        <w:t>בלתי־מכרעת</w:t>
      </w:r>
      <w:proofErr w:type="spellEnd"/>
      <w:r w:rsidRPr="00152DBE">
        <w:rPr>
          <w:rFonts w:ascii="Times New Roman" w:eastAsia="Times New Roman" w:hAnsi="Times New Roman" w:cs="Times New Roman"/>
          <w:kern w:val="0"/>
          <w:rtl/>
          <w14:ligatures w14:val="none"/>
        </w:rPr>
        <w:t>.</w:t>
      </w:r>
      <w:r w:rsidR="00CB54B8">
        <w:rPr>
          <w:rFonts w:ascii="Times New Roman" w:eastAsia="Times New Roman" w:hAnsi="Times New Roman" w:cs="Times New Roman" w:hint="cs"/>
          <w:kern w:val="0"/>
          <w:rtl/>
          <w14:ligatures w14:val="none"/>
        </w:rPr>
        <w:t>(</w:t>
      </w:r>
      <w:r w:rsidRPr="00152DBE">
        <w:rPr>
          <w:rFonts w:ascii="Times New Roman" w:eastAsia="Times New Roman" w:hAnsi="Times New Roman" w:cs="Times New Roman"/>
          <w:kern w:val="0"/>
          <w:rtl/>
          <w14:ligatures w14:val="none"/>
        </w:rPr>
        <w:t xml:space="preserve"> ראו חלק 4.4</w:t>
      </w:r>
      <w:r w:rsidR="00CB54B8">
        <w:rPr>
          <w:rFonts w:ascii="Times New Roman" w:eastAsia="Times New Roman" w:hAnsi="Times New Roman" w:cs="Times New Roman" w:hint="cs"/>
          <w:kern w:val="0"/>
          <w:rtl/>
          <w14:ligatures w14:val="none"/>
        </w:rPr>
        <w:t>).</w:t>
      </w:r>
    </w:p>
    <w:p w14:paraId="7FD1206C" w14:textId="3B824B5C" w:rsidR="00152DBE" w:rsidRPr="00152DBE" w:rsidRDefault="00152DBE" w:rsidP="002937B5">
      <w:pPr>
        <w:numPr>
          <w:ilvl w:val="0"/>
          <w:numId w:val="12"/>
        </w:num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 xml:space="preserve">קשר ארוך טווח ומחויב נמצא קרוב יותר מבחינה סמנטית לצד של </w:t>
      </w:r>
      <w:r w:rsidR="009079AF">
        <w:rPr>
          <w:rFonts w:ascii="Times New Roman" w:eastAsia="Times New Roman" w:hAnsi="Times New Roman" w:cs="Times New Roman" w:hint="cs"/>
          <w:kern w:val="0"/>
          <w:rtl/>
          <w14:ligatures w14:val="none"/>
        </w:rPr>
        <w:t>״</w:t>
      </w:r>
      <w:r w:rsidRPr="00152DBE">
        <w:rPr>
          <w:rFonts w:ascii="Times New Roman" w:eastAsia="Times New Roman" w:hAnsi="Times New Roman" w:cs="Times New Roman"/>
          <w:kern w:val="0"/>
          <w:rtl/>
          <w14:ligatures w14:val="none"/>
        </w:rPr>
        <w:t>הבחור הנחמד</w:t>
      </w:r>
      <w:r w:rsidR="009079AF">
        <w:rPr>
          <w:rFonts w:ascii="Times New Roman" w:eastAsia="Times New Roman" w:hAnsi="Times New Roman" w:cs="Times New Roman" w:hint="cs"/>
          <w:kern w:val="0"/>
          <w:rtl/>
          <w14:ligatures w14:val="none"/>
        </w:rPr>
        <w:t>״</w:t>
      </w:r>
      <w:r w:rsidRPr="00152DBE">
        <w:rPr>
          <w:rFonts w:ascii="Times New Roman" w:eastAsia="Times New Roman" w:hAnsi="Times New Roman" w:cs="Times New Roman"/>
          <w:kern w:val="0"/>
          <w:rtl/>
          <w14:ligatures w14:val="none"/>
        </w:rPr>
        <w:t xml:space="preserve"> מאשר קשר מיני מזדמן</w:t>
      </w:r>
      <w:r w:rsidR="009079AF">
        <w:rPr>
          <w:rFonts w:ascii="Times New Roman" w:eastAsia="Times New Roman" w:hAnsi="Times New Roman" w:cs="Times New Roman" w:hint="cs"/>
          <w:kern w:val="0"/>
          <w:rtl/>
          <w14:ligatures w14:val="none"/>
        </w:rPr>
        <w:t xml:space="preserve"> </w:t>
      </w:r>
      <w:r w:rsidR="009079AF">
        <w:rPr>
          <w:rFonts w:ascii="Times New Roman" w:eastAsia="Times New Roman" w:hAnsi="Times New Roman" w:cs="Times New Roman"/>
          <w:kern w:val="0"/>
          <w:rtl/>
          <w14:ligatures w14:val="none"/>
        </w:rPr>
        <w:t>–</w:t>
      </w:r>
      <w:r w:rsidR="009079AF">
        <w:rPr>
          <w:rFonts w:ascii="Times New Roman" w:eastAsia="Times New Roman" w:hAnsi="Times New Roman" w:cs="Times New Roman" w:hint="cs"/>
          <w:kern w:val="0"/>
          <w:rtl/>
          <w14:ligatures w14:val="none"/>
        </w:rPr>
        <w:t xml:space="preserve"> דבר שמתכתב עם הספרות.</w:t>
      </w:r>
      <w:r w:rsidRPr="00152DBE">
        <w:rPr>
          <w:rFonts w:ascii="Times New Roman" w:eastAsia="Times New Roman" w:hAnsi="Times New Roman" w:cs="Times New Roman"/>
          <w:kern w:val="0"/>
          <w:rtl/>
          <w14:ligatures w14:val="none"/>
        </w:rPr>
        <w:t xml:space="preserve"> עם זאת, הקשר המזדמן לא נמצא מאצ'ואיסטי באופן מוחלט: שני סוגי הקשרים נמצאו בממוצע בצד של הבחור הנחמד, אך הקשר הרציני היה קרוב אליו יותר. בגרפים נראית אפשרות של הצטמצמות ההבחנה לאורך הזמן, אולם בשלב זה מדובר במגמה תיאורית </w:t>
      </w:r>
      <w:r w:rsidR="007E6800">
        <w:rPr>
          <w:rFonts w:ascii="Times New Roman" w:eastAsia="Times New Roman" w:hAnsi="Times New Roman" w:cs="Times New Roman" w:hint="cs"/>
          <w:kern w:val="0"/>
          <w:rtl/>
          <w14:ligatures w14:val="none"/>
        </w:rPr>
        <w:t>שעדיין לא</w:t>
      </w:r>
      <w:r w:rsidRPr="00152DBE">
        <w:rPr>
          <w:rFonts w:ascii="Times New Roman" w:eastAsia="Times New Roman" w:hAnsi="Times New Roman" w:cs="Times New Roman"/>
          <w:kern w:val="0"/>
          <w:rtl/>
          <w14:ligatures w14:val="none"/>
        </w:rPr>
        <w:t xml:space="preserve"> נבדקה באמצעות ניתוח אורך. ראו חלק </w:t>
      </w:r>
      <w:r w:rsidR="000C200C">
        <w:rPr>
          <w:rFonts w:ascii="Times New Roman" w:eastAsia="Times New Roman" w:hAnsi="Times New Roman" w:cs="Times New Roman" w:hint="cs"/>
          <w:kern w:val="0"/>
          <w:rtl/>
          <w14:ligatures w14:val="none"/>
        </w:rPr>
        <w:t>(</w:t>
      </w:r>
      <w:r w:rsidRPr="00152DBE">
        <w:rPr>
          <w:rFonts w:ascii="Times New Roman" w:eastAsia="Times New Roman" w:hAnsi="Times New Roman" w:cs="Times New Roman"/>
          <w:kern w:val="0"/>
          <w:rtl/>
          <w14:ligatures w14:val="none"/>
        </w:rPr>
        <w:t>4.5.1</w:t>
      </w:r>
      <w:r w:rsidR="000C200C">
        <w:rPr>
          <w:rFonts w:ascii="Times New Roman" w:eastAsia="Times New Roman" w:hAnsi="Times New Roman" w:cs="Times New Roman" w:hint="cs"/>
          <w:kern w:val="0"/>
          <w:rtl/>
          <w14:ligatures w14:val="none"/>
        </w:rPr>
        <w:t>)</w:t>
      </w:r>
    </w:p>
    <w:p w14:paraId="15E23E10" w14:textId="3E148527" w:rsidR="00015219" w:rsidRDefault="00152DBE" w:rsidP="00015219">
      <w:pPr>
        <w:numPr>
          <w:ilvl w:val="0"/>
          <w:numId w:val="12"/>
        </w:num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 xml:space="preserve">בחנתי גם את המרחק הסמנטי בין שני </w:t>
      </w:r>
      <w:r w:rsidR="009F2930">
        <w:rPr>
          <w:rFonts w:ascii="Times New Roman" w:eastAsia="Times New Roman" w:hAnsi="Times New Roman" w:cs="Times New Roman" w:hint="cs"/>
          <w:kern w:val="0"/>
          <w:rtl/>
          <w14:ligatures w14:val="none"/>
        </w:rPr>
        <w:t xml:space="preserve">הייצוגים, </w:t>
      </w:r>
      <w:r w:rsidRPr="00152DBE">
        <w:rPr>
          <w:rFonts w:ascii="Times New Roman" w:eastAsia="Times New Roman" w:hAnsi="Times New Roman" w:cs="Times New Roman"/>
          <w:kern w:val="0"/>
          <w:rtl/>
          <w14:ligatures w14:val="none"/>
        </w:rPr>
        <w:t xml:space="preserve">עד כמה הם מובחנים זה מזה בכל תקופה. לא נמצאה תמיכה בהתרחבות ליניארית ומתמשכת של הפער בין 1800 ל־1990. מודלים </w:t>
      </w:r>
      <w:proofErr w:type="spellStart"/>
      <w:r w:rsidRPr="00152DBE">
        <w:rPr>
          <w:rFonts w:ascii="Times New Roman" w:eastAsia="Times New Roman" w:hAnsi="Times New Roman" w:cs="Times New Roman"/>
          <w:kern w:val="0"/>
          <w:rtl/>
          <w14:ligatures w14:val="none"/>
        </w:rPr>
        <w:t>לא־ליניאריים</w:t>
      </w:r>
      <w:proofErr w:type="spellEnd"/>
      <w:r w:rsidRPr="00152DBE">
        <w:rPr>
          <w:rFonts w:ascii="Times New Roman" w:eastAsia="Times New Roman" w:hAnsi="Times New Roman" w:cs="Times New Roman"/>
          <w:kern w:val="0"/>
          <w:rtl/>
          <w14:ligatures w14:val="none"/>
        </w:rPr>
        <w:t xml:space="preserve"> הצביעו על דפוס של התרחבות עד לסוף המאה ה־19 או לתחילת המאה ה־20, ולאחר מכן על הצטמצמות. כלומר, היחסים בין הייצוגים השתנו לאורך הזמן, אך לא בהתאם למגמה אחת פשוטה ורציפה. </w:t>
      </w:r>
      <w:r w:rsidR="00015219">
        <w:rPr>
          <w:rFonts w:ascii="Times New Roman" w:eastAsia="Times New Roman" w:hAnsi="Times New Roman" w:cs="Times New Roman" w:hint="cs"/>
          <w:kern w:val="0"/>
          <w:rtl/>
          <w14:ligatures w14:val="none"/>
        </w:rPr>
        <w:t>(</w:t>
      </w:r>
      <w:r w:rsidRPr="00152DBE">
        <w:rPr>
          <w:rFonts w:ascii="Times New Roman" w:eastAsia="Times New Roman" w:hAnsi="Times New Roman" w:cs="Times New Roman"/>
          <w:kern w:val="0"/>
          <w:rtl/>
          <w14:ligatures w14:val="none"/>
        </w:rPr>
        <w:t>ראו חלק 4.6</w:t>
      </w:r>
      <w:r w:rsidR="00015219">
        <w:rPr>
          <w:rFonts w:ascii="Times New Roman" w:eastAsia="Times New Roman" w:hAnsi="Times New Roman" w:cs="Times New Roman" w:hint="cs"/>
          <w:kern w:val="0"/>
          <w:rtl/>
          <w14:ligatures w14:val="none"/>
        </w:rPr>
        <w:t>).</w:t>
      </w:r>
    </w:p>
    <w:p w14:paraId="28D78758" w14:textId="77777777" w:rsidR="00015219" w:rsidRDefault="00015219" w:rsidP="00015219">
      <w:pPr>
        <w:bidi/>
        <w:spacing w:before="100" w:beforeAutospacing="1" w:after="100" w:afterAutospacing="1" w:line="360" w:lineRule="auto"/>
        <w:ind w:left="720"/>
        <w:rPr>
          <w:rFonts w:ascii="Times New Roman" w:eastAsia="Times New Roman" w:hAnsi="Times New Roman" w:cs="Times New Roman"/>
          <w:kern w:val="0"/>
          <w:rtl/>
          <w14:ligatures w14:val="none"/>
        </w:rPr>
      </w:pPr>
    </w:p>
    <w:p w14:paraId="68EB7436" w14:textId="2373B445" w:rsidR="00152DBE" w:rsidRPr="00015219" w:rsidRDefault="00152DBE" w:rsidP="00015219">
      <w:pPr>
        <w:bidi/>
        <w:spacing w:before="100" w:beforeAutospacing="1" w:after="100" w:afterAutospacing="1" w:line="360" w:lineRule="auto"/>
        <w:ind w:left="720"/>
        <w:rPr>
          <w:rFonts w:ascii="Times New Roman" w:eastAsia="Times New Roman" w:hAnsi="Times New Roman" w:cs="Times New Roman"/>
          <w:kern w:val="0"/>
          <w14:ligatures w14:val="none"/>
        </w:rPr>
      </w:pPr>
      <w:r w:rsidRPr="00015219">
        <w:rPr>
          <w:rFonts w:ascii="Times New Roman" w:eastAsia="Times New Roman" w:hAnsi="Times New Roman" w:cs="Times New Roman"/>
          <w:kern w:val="0"/>
          <w:rtl/>
          <w14:ligatures w14:val="none"/>
        </w:rPr>
        <w:t>אני מצרף את קובץ הניתוח יחד עם סיכום מפורט יותר של התוצאות. אשמח מאוד לשמוע כיצד הממצאים הללו מתיישבים עם תוצאות המחקר שלכן, ואם יש נקודות שלדעתכן כדאי להעמיק בהן</w:t>
      </w:r>
      <w:r w:rsidRPr="00015219">
        <w:rPr>
          <w:rFonts w:ascii="Times New Roman" w:eastAsia="Times New Roman" w:hAnsi="Times New Roman" w:cs="Times New Roman"/>
          <w:kern w:val="0"/>
          <w14:ligatures w14:val="none"/>
        </w:rPr>
        <w:t>.</w:t>
      </w:r>
    </w:p>
    <w:p w14:paraId="2BD62F9C" w14:textId="77777777" w:rsidR="00152DBE" w:rsidRPr="00152DBE" w:rsidRDefault="00152DBE" w:rsidP="002937B5">
      <w:pPr>
        <w:bidi/>
        <w:spacing w:before="100" w:beforeAutospacing="1" w:after="100" w:afterAutospacing="1" w:line="360" w:lineRule="auto"/>
        <w:rPr>
          <w:rFonts w:ascii="Times New Roman" w:eastAsia="Times New Roman" w:hAnsi="Times New Roman" w:cs="Times New Roman"/>
          <w:kern w:val="0"/>
          <w14:ligatures w14:val="none"/>
        </w:rPr>
      </w:pPr>
      <w:r w:rsidRPr="00152DBE">
        <w:rPr>
          <w:rFonts w:ascii="Times New Roman" w:eastAsia="Times New Roman" w:hAnsi="Times New Roman" w:cs="Times New Roman"/>
          <w:kern w:val="0"/>
          <w:rtl/>
          <w14:ligatures w14:val="none"/>
        </w:rPr>
        <w:t>תודה</w:t>
      </w:r>
      <w:r w:rsidRPr="00152DBE">
        <w:rPr>
          <w:rFonts w:ascii="Times New Roman" w:eastAsia="Times New Roman" w:hAnsi="Times New Roman" w:cs="Times New Roman"/>
          <w:kern w:val="0"/>
          <w14:ligatures w14:val="none"/>
        </w:rPr>
        <w:t>,</w:t>
      </w:r>
      <w:r w:rsidRPr="00152DBE">
        <w:rPr>
          <w:rFonts w:ascii="Times New Roman" w:eastAsia="Times New Roman" w:hAnsi="Times New Roman" w:cs="Times New Roman"/>
          <w:kern w:val="0"/>
          <w14:ligatures w14:val="none"/>
        </w:rPr>
        <w:br/>
      </w:r>
      <w:r w:rsidRPr="00152DBE">
        <w:rPr>
          <w:rFonts w:ascii="Times New Roman" w:eastAsia="Times New Roman" w:hAnsi="Times New Roman" w:cs="Times New Roman"/>
          <w:kern w:val="0"/>
          <w:rtl/>
          <w14:ligatures w14:val="none"/>
        </w:rPr>
        <w:t>גלעד</w:t>
      </w:r>
    </w:p>
    <w:p w14:paraId="52AAA37A" w14:textId="77777777" w:rsidR="00152DBE" w:rsidRPr="00152DBE" w:rsidRDefault="00152DBE" w:rsidP="002937B5">
      <w:pPr>
        <w:bidi/>
        <w:spacing w:before="100" w:beforeAutospacing="1" w:after="100" w:afterAutospacing="1" w:line="360" w:lineRule="auto"/>
        <w:rPr>
          <w:rFonts w:ascii="Times New Roman" w:eastAsia="Times New Roman" w:hAnsi="Times New Roman" w:cs="Times New Roman"/>
          <w:kern w:val="0"/>
          <w14:ligatures w14:val="none"/>
        </w:rPr>
      </w:pPr>
    </w:p>
    <w:sectPr w:rsidR="00152DBE" w:rsidRPr="00152D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5078"/>
    <w:multiLevelType w:val="hybridMultilevel"/>
    <w:tmpl w:val="55B8EC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124C3"/>
    <w:multiLevelType w:val="hybridMultilevel"/>
    <w:tmpl w:val="58B805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A93418"/>
    <w:multiLevelType w:val="multilevel"/>
    <w:tmpl w:val="795E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76A90"/>
    <w:multiLevelType w:val="multilevel"/>
    <w:tmpl w:val="DD7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33C33"/>
    <w:multiLevelType w:val="multilevel"/>
    <w:tmpl w:val="656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F7AC8"/>
    <w:multiLevelType w:val="multilevel"/>
    <w:tmpl w:val="2076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922134"/>
    <w:multiLevelType w:val="hybridMultilevel"/>
    <w:tmpl w:val="79067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2D6D4B"/>
    <w:multiLevelType w:val="hybridMultilevel"/>
    <w:tmpl w:val="24A884DA"/>
    <w:lvl w:ilvl="0" w:tplc="899C992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FF3FCC"/>
    <w:multiLevelType w:val="multilevel"/>
    <w:tmpl w:val="56A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F21BE"/>
    <w:multiLevelType w:val="hybridMultilevel"/>
    <w:tmpl w:val="28C200DE"/>
    <w:lvl w:ilvl="0" w:tplc="47D8B9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4727B"/>
    <w:multiLevelType w:val="hybridMultilevel"/>
    <w:tmpl w:val="4A122318"/>
    <w:lvl w:ilvl="0" w:tplc="32C6411C">
      <w:start w:val="1"/>
      <w:numFmt w:val="decimal"/>
      <w:lvlText w:val="%1."/>
      <w:lvlJc w:val="left"/>
      <w:pPr>
        <w:ind w:left="9360" w:hanging="90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3B595D"/>
    <w:multiLevelType w:val="multilevel"/>
    <w:tmpl w:val="241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403208">
    <w:abstractNumId w:val="8"/>
  </w:num>
  <w:num w:numId="2" w16cid:durableId="1817718302">
    <w:abstractNumId w:val="4"/>
  </w:num>
  <w:num w:numId="3" w16cid:durableId="1972637273">
    <w:abstractNumId w:val="11"/>
  </w:num>
  <w:num w:numId="4" w16cid:durableId="1117875162">
    <w:abstractNumId w:val="2"/>
  </w:num>
  <w:num w:numId="5" w16cid:durableId="937100418">
    <w:abstractNumId w:val="9"/>
  </w:num>
  <w:num w:numId="6" w16cid:durableId="599677308">
    <w:abstractNumId w:val="7"/>
  </w:num>
  <w:num w:numId="7" w16cid:durableId="460615771">
    <w:abstractNumId w:val="0"/>
  </w:num>
  <w:num w:numId="8" w16cid:durableId="1037631749">
    <w:abstractNumId w:val="6"/>
  </w:num>
  <w:num w:numId="9" w16cid:durableId="871766988">
    <w:abstractNumId w:val="10"/>
  </w:num>
  <w:num w:numId="10" w16cid:durableId="1389721245">
    <w:abstractNumId w:val="1"/>
  </w:num>
  <w:num w:numId="11" w16cid:durableId="625352917">
    <w:abstractNumId w:val="3"/>
  </w:num>
  <w:num w:numId="12" w16cid:durableId="349255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C8"/>
    <w:rsid w:val="00015219"/>
    <w:rsid w:val="000929DF"/>
    <w:rsid w:val="000C200C"/>
    <w:rsid w:val="000D3555"/>
    <w:rsid w:val="000E4113"/>
    <w:rsid w:val="00105CC8"/>
    <w:rsid w:val="00121592"/>
    <w:rsid w:val="00152DBE"/>
    <w:rsid w:val="00174B74"/>
    <w:rsid w:val="00275598"/>
    <w:rsid w:val="002937B5"/>
    <w:rsid w:val="002F35A9"/>
    <w:rsid w:val="003B07CC"/>
    <w:rsid w:val="003C3E6F"/>
    <w:rsid w:val="00455205"/>
    <w:rsid w:val="004B436F"/>
    <w:rsid w:val="00512D8F"/>
    <w:rsid w:val="00527A3A"/>
    <w:rsid w:val="00592EC6"/>
    <w:rsid w:val="00656F54"/>
    <w:rsid w:val="00670069"/>
    <w:rsid w:val="00671E43"/>
    <w:rsid w:val="006862F8"/>
    <w:rsid w:val="00707E2B"/>
    <w:rsid w:val="007670A7"/>
    <w:rsid w:val="00771326"/>
    <w:rsid w:val="007A0100"/>
    <w:rsid w:val="007A6368"/>
    <w:rsid w:val="007A6778"/>
    <w:rsid w:val="007E6800"/>
    <w:rsid w:val="00817999"/>
    <w:rsid w:val="008C5614"/>
    <w:rsid w:val="009079AF"/>
    <w:rsid w:val="00951421"/>
    <w:rsid w:val="00985595"/>
    <w:rsid w:val="009B2564"/>
    <w:rsid w:val="009C251C"/>
    <w:rsid w:val="009F2930"/>
    <w:rsid w:val="00A23785"/>
    <w:rsid w:val="00A57967"/>
    <w:rsid w:val="00A95DDF"/>
    <w:rsid w:val="00AF0E98"/>
    <w:rsid w:val="00B13E5C"/>
    <w:rsid w:val="00B92CCE"/>
    <w:rsid w:val="00BD58A1"/>
    <w:rsid w:val="00C27F64"/>
    <w:rsid w:val="00C538D2"/>
    <w:rsid w:val="00CA5F10"/>
    <w:rsid w:val="00CB54B8"/>
    <w:rsid w:val="00D029B9"/>
    <w:rsid w:val="00D2503A"/>
    <w:rsid w:val="00D36701"/>
    <w:rsid w:val="00D66446"/>
    <w:rsid w:val="00D71586"/>
    <w:rsid w:val="00DC6F4D"/>
    <w:rsid w:val="00E1667D"/>
    <w:rsid w:val="00E5551F"/>
    <w:rsid w:val="00E63DA3"/>
    <w:rsid w:val="00E82BFF"/>
    <w:rsid w:val="00EC1552"/>
    <w:rsid w:val="00EC4F62"/>
    <w:rsid w:val="00EE5D90"/>
    <w:rsid w:val="00EE7A82"/>
    <w:rsid w:val="00F41C88"/>
    <w:rsid w:val="00F92A39"/>
    <w:rsid w:val="00FE21B3"/>
    <w:rsid w:val="00FF5E4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938F"/>
  <w15:chartTrackingRefBased/>
  <w15:docId w15:val="{2B3AF5C1-9C42-8148-A3C0-497CDAF5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CC8"/>
    <w:rPr>
      <w:rFonts w:eastAsiaTheme="majorEastAsia" w:cstheme="majorBidi"/>
      <w:color w:val="272727" w:themeColor="text1" w:themeTint="D8"/>
    </w:rPr>
  </w:style>
  <w:style w:type="paragraph" w:styleId="Title">
    <w:name w:val="Title"/>
    <w:basedOn w:val="Normal"/>
    <w:next w:val="Normal"/>
    <w:link w:val="TitleChar"/>
    <w:uiPriority w:val="10"/>
    <w:qFormat/>
    <w:rsid w:val="00105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CC8"/>
    <w:pPr>
      <w:spacing w:before="160"/>
      <w:jc w:val="center"/>
    </w:pPr>
    <w:rPr>
      <w:i/>
      <w:iCs/>
      <w:color w:val="404040" w:themeColor="text1" w:themeTint="BF"/>
    </w:rPr>
  </w:style>
  <w:style w:type="character" w:customStyle="1" w:styleId="QuoteChar">
    <w:name w:val="Quote Char"/>
    <w:basedOn w:val="DefaultParagraphFont"/>
    <w:link w:val="Quote"/>
    <w:uiPriority w:val="29"/>
    <w:rsid w:val="00105CC8"/>
    <w:rPr>
      <w:i/>
      <w:iCs/>
      <w:color w:val="404040" w:themeColor="text1" w:themeTint="BF"/>
    </w:rPr>
  </w:style>
  <w:style w:type="paragraph" w:styleId="ListParagraph">
    <w:name w:val="List Paragraph"/>
    <w:basedOn w:val="Normal"/>
    <w:uiPriority w:val="34"/>
    <w:qFormat/>
    <w:rsid w:val="00105CC8"/>
    <w:pPr>
      <w:ind w:left="720"/>
      <w:contextualSpacing/>
    </w:pPr>
  </w:style>
  <w:style w:type="character" w:styleId="IntenseEmphasis">
    <w:name w:val="Intense Emphasis"/>
    <w:basedOn w:val="DefaultParagraphFont"/>
    <w:uiPriority w:val="21"/>
    <w:qFormat/>
    <w:rsid w:val="00105CC8"/>
    <w:rPr>
      <w:i/>
      <w:iCs/>
      <w:color w:val="0F4761" w:themeColor="accent1" w:themeShade="BF"/>
    </w:rPr>
  </w:style>
  <w:style w:type="paragraph" w:styleId="IntenseQuote">
    <w:name w:val="Intense Quote"/>
    <w:basedOn w:val="Normal"/>
    <w:next w:val="Normal"/>
    <w:link w:val="IntenseQuoteChar"/>
    <w:uiPriority w:val="30"/>
    <w:qFormat/>
    <w:rsid w:val="00105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CC8"/>
    <w:rPr>
      <w:i/>
      <w:iCs/>
      <w:color w:val="0F4761" w:themeColor="accent1" w:themeShade="BF"/>
    </w:rPr>
  </w:style>
  <w:style w:type="character" w:styleId="IntenseReference">
    <w:name w:val="Intense Reference"/>
    <w:basedOn w:val="DefaultParagraphFont"/>
    <w:uiPriority w:val="32"/>
    <w:qFormat/>
    <w:rsid w:val="00105CC8"/>
    <w:rPr>
      <w:b/>
      <w:bCs/>
      <w:smallCaps/>
      <w:color w:val="0F4761" w:themeColor="accent1" w:themeShade="BF"/>
      <w:spacing w:val="5"/>
    </w:rPr>
  </w:style>
  <w:style w:type="paragraph" w:styleId="NormalWeb">
    <w:name w:val="Normal (Web)"/>
    <w:basedOn w:val="Normal"/>
    <w:uiPriority w:val="99"/>
    <w:semiHidden/>
    <w:unhideWhenUsed/>
    <w:rsid w:val="00105C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5CC8"/>
    <w:rPr>
      <w:b/>
      <w:bCs/>
    </w:rPr>
  </w:style>
  <w:style w:type="character" w:styleId="Emphasis">
    <w:name w:val="Emphasis"/>
    <w:basedOn w:val="DefaultParagraphFont"/>
    <w:uiPriority w:val="20"/>
    <w:qFormat/>
    <w:rsid w:val="00F92A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Gilad Sarusi</dc:creator>
  <cp:keywords/>
  <dc:description/>
  <cp:lastModifiedBy>Gilad Sarusi</cp:lastModifiedBy>
  <cp:revision>60</cp:revision>
  <dcterms:created xsi:type="dcterms:W3CDTF">2026-07-20T11:27:00Z</dcterms:created>
  <dcterms:modified xsi:type="dcterms:W3CDTF">2026-07-20T12:19:00Z</dcterms:modified>
</cp:coreProperties>
</file>