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6338F" w14:textId="70683FBA" w:rsidR="00081478" w:rsidRPr="002E5F83" w:rsidRDefault="00081478" w:rsidP="00081478">
      <w:pPr>
        <w:bidi/>
        <w:spacing w:before="240" w:after="240" w:line="240" w:lineRule="auto"/>
        <w:jc w:val="center"/>
        <w:rPr>
          <w:rFonts w:ascii="David" w:eastAsia="Times New Roman" w:hAnsi="David" w:cs="David"/>
          <w:b/>
          <w:bCs/>
          <w:kern w:val="0"/>
          <w:sz w:val="24"/>
          <w:szCs w:val="24"/>
          <w:shd w:val="clear" w:color="auto" w:fill="FCFCFC"/>
          <w:rtl/>
          <w14:ligatures w14:val="none"/>
        </w:rPr>
      </w:pPr>
      <w:r w:rsidRPr="002E5F83">
        <w:rPr>
          <w:rFonts w:ascii="David" w:eastAsia="Times New Roman" w:hAnsi="David" w:cs="David"/>
          <w:b/>
          <w:bCs/>
          <w:kern w:val="0"/>
          <w:sz w:val="24"/>
          <w:szCs w:val="24"/>
          <w:shd w:val="clear" w:color="auto" w:fill="FCFCFC"/>
          <w:rtl/>
          <w14:ligatures w14:val="none"/>
        </w:rPr>
        <w:t>מנהיגים בחיוך</w:t>
      </w:r>
      <w:r w:rsidR="00734790" w:rsidRPr="002E5F83">
        <w:rPr>
          <w:rFonts w:ascii="David" w:eastAsia="Times New Roman" w:hAnsi="David" w:cs="David" w:hint="cs"/>
          <w:b/>
          <w:bCs/>
          <w:kern w:val="0"/>
          <w:sz w:val="24"/>
          <w:szCs w:val="24"/>
          <w:shd w:val="clear" w:color="auto" w:fill="FCFCFC"/>
          <w:rtl/>
          <w14:ligatures w14:val="none"/>
        </w:rPr>
        <w:t xml:space="preserve">: </w:t>
      </w:r>
      <w:r w:rsidRPr="002E5F83">
        <w:rPr>
          <w:rFonts w:ascii="David" w:eastAsia="Times New Roman" w:hAnsi="David" w:cs="David"/>
          <w:b/>
          <w:bCs/>
          <w:kern w:val="0"/>
          <w:sz w:val="24"/>
          <w:szCs w:val="24"/>
          <w:shd w:val="clear" w:color="auto" w:fill="FCFCFC"/>
          <w:rtl/>
          <w14:ligatures w14:val="none"/>
        </w:rPr>
        <w:t>השפעה של חיוך על אמון בפוליטיקאים</w:t>
      </w:r>
    </w:p>
    <w:p w14:paraId="1B6046B4" w14:textId="66BF4260" w:rsidR="008F0C1F" w:rsidRPr="002E5F83" w:rsidRDefault="008F0C1F" w:rsidP="008F0C1F">
      <w:pPr>
        <w:bidi/>
        <w:spacing w:before="240" w:after="240" w:line="240" w:lineRule="auto"/>
        <w:rPr>
          <w:rFonts w:ascii="Times New Roman" w:eastAsia="Times New Roman" w:hAnsi="Times New Roman" w:cs="Times New Roman"/>
          <w:kern w:val="0"/>
          <w:sz w:val="24"/>
          <w:szCs w:val="24"/>
          <w14:ligatures w14:val="none"/>
        </w:rPr>
      </w:pPr>
      <w:r w:rsidRPr="002E5F83">
        <w:rPr>
          <w:rFonts w:ascii="David" w:hAnsi="David" w:cs="David"/>
          <w:sz w:val="20"/>
          <w:szCs w:val="20"/>
          <w:rtl/>
        </w:rPr>
        <w:t>האמון שאנו נותנים מושפע מגורמים רבים, בין היתר מ</w:t>
      </w:r>
      <w:r w:rsidR="00EB11F2" w:rsidRPr="002E5F83">
        <w:rPr>
          <w:rFonts w:ascii="David" w:hAnsi="David" w:cs="David" w:hint="cs"/>
          <w:sz w:val="20"/>
          <w:szCs w:val="20"/>
          <w:rtl/>
        </w:rPr>
        <w:t>ה</w:t>
      </w:r>
      <w:r w:rsidRPr="002E5F83">
        <w:rPr>
          <w:rFonts w:ascii="David" w:hAnsi="David" w:cs="David"/>
          <w:sz w:val="20"/>
          <w:szCs w:val="20"/>
          <w:rtl/>
        </w:rPr>
        <w:t xml:space="preserve">מקצוע ומהבעת פניו של האדם בו אנו מבקשים להביע אמון. מחקרים רבים חקרו את ההשפעות השונות על רכישת אמון, בין השאר נמצא כי אנשים מחייכים זוכים לרמות אמון גבוהות יותר ביחס לאנשים שאינם מחייכים. עם זאת טרם נחקרה ההשפעה של חיוך על אמון הנרכש כלפי אדם כאשר הוא מחייך ומוצג כפוליטיקאי. לפיכך מטרת המחקר הנוכחי היא להבין את ההשפעה של חיוך על מידת האמון שאנשים רוכשים לפוליטיקאים. </w:t>
      </w:r>
      <w:r w:rsidR="00E517DD" w:rsidRPr="002E5F83">
        <w:rPr>
          <w:rFonts w:ascii="David" w:hAnsi="David" w:cs="David" w:hint="cs"/>
          <w:sz w:val="20"/>
          <w:szCs w:val="20"/>
          <w:rtl/>
        </w:rPr>
        <w:t xml:space="preserve">השערת המחקר היא </w:t>
      </w:r>
      <w:r w:rsidRPr="002E5F83">
        <w:rPr>
          <w:rFonts w:ascii="David" w:hAnsi="David" w:cs="David"/>
          <w:sz w:val="20"/>
          <w:szCs w:val="20"/>
          <w:rtl/>
        </w:rPr>
        <w:t>כי פוליטיקאים מחייכים יתפסו כאמינים יותר מאשר פוליטיקאים עם הבעת פנים ניטראלית. על מנת לבדוק זאת, הוצג</w:t>
      </w:r>
      <w:r w:rsidR="00EB11F2" w:rsidRPr="002E5F83">
        <w:rPr>
          <w:rFonts w:ascii="David" w:hAnsi="David" w:cs="David" w:hint="cs"/>
          <w:sz w:val="20"/>
          <w:szCs w:val="20"/>
          <w:rtl/>
        </w:rPr>
        <w:t>ו</w:t>
      </w:r>
      <w:r w:rsidRPr="002E5F83">
        <w:rPr>
          <w:rFonts w:ascii="David" w:hAnsi="David" w:cs="David"/>
          <w:sz w:val="20"/>
          <w:szCs w:val="20"/>
          <w:rtl/>
        </w:rPr>
        <w:t xml:space="preserve"> לנבדקים תמונות של פוליטיקאים מחייכים אל מול </w:t>
      </w:r>
      <w:r w:rsidR="00EB11F2" w:rsidRPr="002E5F83">
        <w:rPr>
          <w:rFonts w:ascii="David" w:hAnsi="David" w:cs="David" w:hint="cs"/>
          <w:sz w:val="20"/>
          <w:szCs w:val="20"/>
          <w:rtl/>
        </w:rPr>
        <w:t xml:space="preserve">תמונות של </w:t>
      </w:r>
      <w:r w:rsidRPr="002E5F83">
        <w:rPr>
          <w:rFonts w:ascii="David" w:hAnsi="David" w:cs="David"/>
          <w:sz w:val="20"/>
          <w:szCs w:val="20"/>
          <w:rtl/>
        </w:rPr>
        <w:t>פוליטיקאים עם הבעת פנים ניטרלית. לאחר כל תמונה המשתתפים ענו על שאלון הבודק את רמת האמון כלפי האדם שבתמונה. נמצא כי תמונות של פוליטיקאים מחייכים זכו לרמת אמון גבוהה יותר באופן מובהק, ממצא זה תואם להשערה, ומחזק את הטענה כי אנשים מחייכים זוכים לאמון רב יותר</w:t>
      </w:r>
      <w:r w:rsidRPr="002E5F83">
        <w:rPr>
          <w:rFonts w:ascii="David" w:hAnsi="David" w:cs="David"/>
          <w:sz w:val="20"/>
          <w:szCs w:val="20"/>
        </w:rPr>
        <w:t>.</w:t>
      </w:r>
    </w:p>
    <w:p w14:paraId="3C64EDA9" w14:textId="0E54CC10" w:rsidR="00081478" w:rsidRPr="002E5F83" w:rsidRDefault="00081478" w:rsidP="00E059DC">
      <w:pPr>
        <w:bidi/>
        <w:spacing w:before="240" w:after="240" w:line="240" w:lineRule="auto"/>
        <w:ind w:firstLine="720"/>
        <w:jc w:val="center"/>
        <w:rPr>
          <w:rFonts w:ascii="Times New Roman" w:eastAsia="Times New Roman" w:hAnsi="Times New Roman" w:cs="Times New Roman"/>
          <w:kern w:val="0"/>
          <w:sz w:val="24"/>
          <w:szCs w:val="24"/>
          <w14:ligatures w14:val="none"/>
        </w:rPr>
      </w:pPr>
      <w:r w:rsidRPr="002E5F83">
        <w:rPr>
          <w:rFonts w:ascii="David" w:eastAsia="Times New Roman" w:hAnsi="David" w:cs="David"/>
          <w:b/>
          <w:bCs/>
          <w:kern w:val="0"/>
          <w:sz w:val="24"/>
          <w:szCs w:val="24"/>
          <w:shd w:val="clear" w:color="auto" w:fill="FCFCFC"/>
          <w:rtl/>
          <w14:ligatures w14:val="none"/>
        </w:rPr>
        <w:t>מבוא</w:t>
      </w:r>
    </w:p>
    <w:p w14:paraId="730180CE" w14:textId="49C852C4" w:rsidR="009E0E10" w:rsidRPr="002E5F83" w:rsidRDefault="00125F27" w:rsidP="006A311B">
      <w:pPr>
        <w:bidi/>
        <w:spacing w:before="240" w:after="240" w:line="480" w:lineRule="auto"/>
        <w:ind w:firstLine="720"/>
        <w:rPr>
          <w:rFonts w:ascii="David" w:hAnsi="David" w:cs="David"/>
          <w:sz w:val="24"/>
          <w:szCs w:val="24"/>
          <w:rtl/>
        </w:rPr>
      </w:pPr>
      <w:r w:rsidRPr="002E5F83">
        <w:rPr>
          <w:rFonts w:ascii="David" w:hAnsi="David" w:cs="David"/>
          <w:sz w:val="24"/>
          <w:szCs w:val="24"/>
          <w:rtl/>
        </w:rPr>
        <w:t>אמון הוא מרכיב בסיסי וחשוב בהתנהגות אנושית, וביחסים בין אישיים</w:t>
      </w:r>
      <w:r w:rsidRPr="002E5F83">
        <w:rPr>
          <w:rFonts w:ascii="David" w:hAnsi="David" w:cs="David" w:hint="cs"/>
          <w:sz w:val="24"/>
          <w:szCs w:val="24"/>
          <w:rtl/>
        </w:rPr>
        <w:t>.</w:t>
      </w:r>
      <w:r w:rsidRPr="002E5F83">
        <w:rPr>
          <w:rFonts w:ascii="David" w:hAnsi="David" w:cs="David"/>
          <w:sz w:val="24"/>
          <w:szCs w:val="24"/>
          <w:rtl/>
        </w:rPr>
        <w:t xml:space="preserve"> הוא עוזר לאדם לקבל החלטות ולבצע בחירות חשובות בחייו</w:t>
      </w:r>
      <w:r w:rsidRPr="002E5F83">
        <w:rPr>
          <w:rFonts w:ascii="David" w:hAnsi="David" w:cs="David" w:hint="cs"/>
          <w:sz w:val="24"/>
          <w:szCs w:val="24"/>
          <w:rtl/>
        </w:rPr>
        <w:t xml:space="preserve"> </w:t>
      </w:r>
      <w:r w:rsidRPr="002E5F83">
        <w:rPr>
          <w:rFonts w:asciiTheme="majorBidi" w:hAnsiTheme="majorBidi" w:cstheme="majorBidi"/>
          <w:sz w:val="24"/>
          <w:szCs w:val="24"/>
        </w:rPr>
        <w:t>(Ho &amp; Weigelt, 2005; Weiss et al., 2020)</w:t>
      </w:r>
      <w:r w:rsidRPr="002E5F83">
        <w:rPr>
          <w:rFonts w:asciiTheme="majorBidi" w:hAnsiTheme="majorBidi" w:cstheme="majorBidi" w:hint="cs"/>
          <w:sz w:val="24"/>
          <w:szCs w:val="24"/>
          <w:rtl/>
        </w:rPr>
        <w:t>.</w:t>
      </w:r>
      <w:r w:rsidR="006A311B" w:rsidRPr="002E5F83">
        <w:rPr>
          <w:rFonts w:asciiTheme="majorBidi" w:hAnsiTheme="majorBidi" w:cstheme="majorBidi" w:hint="cs"/>
          <w:sz w:val="24"/>
          <w:szCs w:val="24"/>
          <w:rtl/>
        </w:rPr>
        <w:t xml:space="preserve"> </w:t>
      </w:r>
      <w:r w:rsidRPr="002E5F83">
        <w:rPr>
          <w:rFonts w:ascii="David" w:hAnsi="David" w:cs="David"/>
          <w:sz w:val="24"/>
          <w:szCs w:val="24"/>
          <w:rtl/>
        </w:rPr>
        <w:t>רמת אמון מושפעת בין השאר מנראותו החיצונית של האדם בו ניתן האמון וממקצועו</w:t>
      </w:r>
      <w:r w:rsidR="006A311B" w:rsidRPr="002E5F83">
        <w:rPr>
          <w:rFonts w:ascii="David" w:hAnsi="David" w:cs="David" w:hint="cs"/>
          <w:sz w:val="24"/>
          <w:szCs w:val="24"/>
          <w:rtl/>
        </w:rPr>
        <w:t xml:space="preserve"> </w:t>
      </w:r>
      <w:r w:rsidR="006A311B" w:rsidRPr="002E5F83">
        <w:rPr>
          <w:rFonts w:asciiTheme="majorBidi" w:hAnsiTheme="majorBidi" w:cstheme="majorBidi"/>
          <w:sz w:val="24"/>
          <w:szCs w:val="24"/>
          <w:rtl/>
        </w:rPr>
        <w:t>(</w:t>
      </w:r>
      <w:r w:rsidR="006A311B" w:rsidRPr="002E5F83">
        <w:rPr>
          <w:rFonts w:asciiTheme="majorBidi" w:hAnsiTheme="majorBidi" w:cstheme="majorBidi"/>
          <w:sz w:val="24"/>
          <w:szCs w:val="24"/>
        </w:rPr>
        <w:t>Leigh, 2006; Wilson &amp; Eckel, 2006;</w:t>
      </w:r>
      <w:r w:rsidR="009E0E10" w:rsidRPr="002E5F83">
        <w:rPr>
          <w:rFonts w:asciiTheme="majorBidi" w:hAnsiTheme="majorBidi" w:cstheme="majorBidi"/>
          <w:sz w:val="24"/>
          <w:szCs w:val="24"/>
          <w:lang w:val="en-US"/>
        </w:rPr>
        <w:t xml:space="preserve"> </w:t>
      </w:r>
      <w:r w:rsidR="006A311B" w:rsidRPr="002E5F83">
        <w:rPr>
          <w:rFonts w:asciiTheme="majorBidi" w:hAnsiTheme="majorBidi" w:cstheme="majorBidi"/>
          <w:sz w:val="24"/>
          <w:szCs w:val="24"/>
        </w:rPr>
        <w:t>Yuksel et al., 2017</w:t>
      </w:r>
      <w:r w:rsidR="006A311B" w:rsidRPr="002E5F83">
        <w:rPr>
          <w:rFonts w:asciiTheme="majorBidi" w:hAnsiTheme="majorBidi" w:cstheme="majorBidi"/>
          <w:sz w:val="24"/>
          <w:szCs w:val="24"/>
          <w:rtl/>
        </w:rPr>
        <w:t>)</w:t>
      </w:r>
      <w:r w:rsidR="009E0E10" w:rsidRPr="002E5F83">
        <w:rPr>
          <w:rFonts w:asciiTheme="majorBidi" w:hAnsiTheme="majorBidi" w:cstheme="majorBidi" w:hint="cs"/>
          <w:sz w:val="24"/>
          <w:szCs w:val="24"/>
          <w:rtl/>
        </w:rPr>
        <w:t>.</w:t>
      </w:r>
      <w:r w:rsidR="006A311B" w:rsidRPr="002E5F83">
        <w:rPr>
          <w:rFonts w:ascii="David" w:hAnsi="David" w:cs="David" w:hint="cs"/>
          <w:sz w:val="24"/>
          <w:szCs w:val="24"/>
          <w:rtl/>
        </w:rPr>
        <w:t xml:space="preserve"> </w:t>
      </w:r>
      <w:r w:rsidRPr="002E5F83">
        <w:rPr>
          <w:rFonts w:ascii="David" w:hAnsi="David" w:cs="David"/>
          <w:sz w:val="24"/>
          <w:szCs w:val="24"/>
          <w:rtl/>
        </w:rPr>
        <w:t>סוגיה זו הופכת רלוונטית עוד יותר כאשר לרמת האמון שלנו יש השלכות רחבות, במישור המדיני והפוליטי, אמון האזרחים משפיע על פוליטיקאים ונמצא כי רמת אמון נמוכה כלפי מנהיגי מדינה מקשה עליהם להצליח</w:t>
      </w:r>
      <w:r w:rsidR="009E0E10" w:rsidRPr="002E5F83">
        <w:rPr>
          <w:rFonts w:ascii="David" w:hAnsi="David" w:cs="David" w:hint="cs"/>
          <w:sz w:val="24"/>
          <w:szCs w:val="24"/>
          <w:rtl/>
        </w:rPr>
        <w:t xml:space="preserve"> </w:t>
      </w:r>
      <w:r w:rsidRPr="002E5F83">
        <w:rPr>
          <w:rFonts w:asciiTheme="majorBidi" w:hAnsiTheme="majorBidi" w:cstheme="majorBidi"/>
          <w:sz w:val="24"/>
          <w:szCs w:val="24"/>
        </w:rPr>
        <w:t>(Hetherington, 1998)</w:t>
      </w:r>
      <w:r w:rsidR="009E0E10" w:rsidRPr="002E5F83">
        <w:rPr>
          <w:rFonts w:asciiTheme="majorBidi" w:hAnsiTheme="majorBidi" w:cstheme="majorBidi" w:hint="cs"/>
          <w:sz w:val="24"/>
          <w:szCs w:val="24"/>
          <w:rtl/>
        </w:rPr>
        <w:t>.</w:t>
      </w:r>
      <w:r w:rsidRPr="002E5F83">
        <w:rPr>
          <w:rFonts w:ascii="David" w:hAnsi="David" w:cs="David"/>
          <w:sz w:val="24"/>
          <w:szCs w:val="24"/>
        </w:rPr>
        <w:t xml:space="preserve"> </w:t>
      </w:r>
      <w:r w:rsidRPr="002E5F83">
        <w:rPr>
          <w:rFonts w:ascii="David" w:hAnsi="David" w:cs="David"/>
          <w:sz w:val="24"/>
          <w:szCs w:val="24"/>
          <w:rtl/>
        </w:rPr>
        <w:t>במחקר זה ייבדק האופן בו הופעה של חיוך משפיעה על רמת האמון הניתן בפוליטיקאים</w:t>
      </w:r>
      <w:r w:rsidRPr="002E5F83">
        <w:rPr>
          <w:rFonts w:ascii="David" w:hAnsi="David" w:cs="David"/>
          <w:sz w:val="24"/>
          <w:szCs w:val="24"/>
        </w:rPr>
        <w:t>.</w:t>
      </w:r>
    </w:p>
    <w:p w14:paraId="0F0ED5E3" w14:textId="76DA7DD5" w:rsidR="009A2FDB" w:rsidRPr="002E5F83" w:rsidRDefault="00081478" w:rsidP="009E0E10">
      <w:pPr>
        <w:bidi/>
        <w:spacing w:before="240" w:after="240" w:line="480" w:lineRule="auto"/>
        <w:ind w:firstLine="720"/>
        <w:rPr>
          <w:rFonts w:ascii="David" w:eastAsia="Times New Roman" w:hAnsi="David" w:cs="David"/>
          <w:kern w:val="0"/>
          <w:sz w:val="24"/>
          <w:szCs w:val="24"/>
          <w:shd w:val="clear" w:color="auto" w:fill="FCFCFC"/>
          <w:rtl/>
          <w14:ligatures w14:val="none"/>
        </w:rPr>
      </w:pPr>
      <w:r w:rsidRPr="002E5F83">
        <w:rPr>
          <w:rFonts w:ascii="David" w:eastAsia="Times New Roman" w:hAnsi="David" w:cs="David"/>
          <w:kern w:val="0"/>
          <w:sz w:val="24"/>
          <w:szCs w:val="24"/>
          <w:shd w:val="clear" w:color="auto" w:fill="FCFCFC"/>
          <w:rtl/>
          <w14:ligatures w14:val="none"/>
        </w:rPr>
        <w:t xml:space="preserve">אמון, </w:t>
      </w:r>
      <w:r w:rsidR="00E35B97" w:rsidRPr="002E5F83">
        <w:rPr>
          <w:rFonts w:ascii="David" w:eastAsia="Times New Roman" w:hAnsi="David" w:cs="David" w:hint="cs"/>
          <w:kern w:val="0"/>
          <w:sz w:val="24"/>
          <w:szCs w:val="24"/>
          <w:shd w:val="clear" w:color="auto" w:fill="FCFCFC"/>
          <w:rtl/>
          <w:lang w:val="en-US"/>
          <w14:ligatures w14:val="none"/>
        </w:rPr>
        <w:t xml:space="preserve">מוגדר כנכונות של נותן האמון, להסתכן </w:t>
      </w:r>
      <w:r w:rsidR="00126D69" w:rsidRPr="002E5F83">
        <w:rPr>
          <w:rFonts w:ascii="David" w:eastAsia="Times New Roman" w:hAnsi="David" w:cs="David" w:hint="cs"/>
          <w:kern w:val="0"/>
          <w:sz w:val="24"/>
          <w:szCs w:val="24"/>
          <w:shd w:val="clear" w:color="auto" w:fill="FCFCFC"/>
          <w:rtl/>
          <w:lang w:val="en-US"/>
          <w14:ligatures w14:val="none"/>
        </w:rPr>
        <w:t>ולהיפגע מתוך בסיס של ציפיות חיוביות לכוונות והתנהגויות של האחר</w:t>
      </w:r>
      <w:r w:rsidR="00C67A95" w:rsidRPr="002E5F83">
        <w:rPr>
          <w:rFonts w:ascii="David" w:eastAsia="Times New Roman" w:hAnsi="David" w:cs="David" w:hint="cs"/>
          <w:kern w:val="0"/>
          <w:sz w:val="24"/>
          <w:szCs w:val="24"/>
          <w:shd w:val="clear" w:color="auto" w:fill="FCFCFC"/>
          <w:rtl/>
          <w:lang w:val="en-US"/>
          <w14:ligatures w14:val="none"/>
        </w:rPr>
        <w:t xml:space="preserve"> -</w:t>
      </w:r>
      <w:r w:rsidR="00126D69" w:rsidRPr="002E5F83">
        <w:rPr>
          <w:rFonts w:ascii="David" w:eastAsia="Times New Roman" w:hAnsi="David" w:cs="David" w:hint="cs"/>
          <w:kern w:val="0"/>
          <w:sz w:val="24"/>
          <w:szCs w:val="24"/>
          <w:shd w:val="clear" w:color="auto" w:fill="FCFCFC"/>
          <w:rtl/>
          <w:lang w:val="en-US"/>
          <w14:ligatures w14:val="none"/>
        </w:rPr>
        <w:t xml:space="preserve"> מקבל האמון </w:t>
      </w:r>
      <w:r w:rsidR="00126D69" w:rsidRPr="002E5F83">
        <w:rPr>
          <w:rFonts w:ascii="David" w:eastAsia="Times New Roman" w:hAnsi="David" w:cs="David"/>
          <w:kern w:val="0"/>
          <w:sz w:val="24"/>
          <w:szCs w:val="24"/>
          <w:shd w:val="clear" w:color="auto" w:fill="FCFCFC"/>
          <w:rtl/>
          <w:lang w:val="en-US"/>
          <w14:ligatures w14:val="none"/>
        </w:rPr>
        <w:t>(</w:t>
      </w:r>
      <w:r w:rsidR="00126D69" w:rsidRPr="002E5F83">
        <w:rPr>
          <w:rFonts w:asciiTheme="majorBidi" w:eastAsia="Times New Roman" w:hAnsiTheme="majorBidi" w:cstheme="majorBidi"/>
          <w:kern w:val="0"/>
          <w:sz w:val="24"/>
          <w:szCs w:val="24"/>
          <w:shd w:val="clear" w:color="auto" w:fill="FCFCFC"/>
          <w:lang w:val="en-US"/>
          <w14:ligatures w14:val="none"/>
        </w:rPr>
        <w:t>Rousseau et al., 1998</w:t>
      </w:r>
      <w:r w:rsidR="00126D69" w:rsidRPr="002E5F83">
        <w:rPr>
          <w:rFonts w:ascii="David" w:eastAsia="Times New Roman" w:hAnsi="David" w:cs="David"/>
          <w:kern w:val="0"/>
          <w:sz w:val="24"/>
          <w:szCs w:val="24"/>
          <w:shd w:val="clear" w:color="auto" w:fill="FCFCFC"/>
          <w:rtl/>
          <w:lang w:val="en-US"/>
          <w14:ligatures w14:val="none"/>
        </w:rPr>
        <w:t>)</w:t>
      </w:r>
      <w:r w:rsidR="00126D69" w:rsidRPr="002E5F83">
        <w:rPr>
          <w:rFonts w:ascii="David" w:eastAsia="Times New Roman" w:hAnsi="David" w:cs="David" w:hint="cs"/>
          <w:kern w:val="0"/>
          <w:sz w:val="24"/>
          <w:szCs w:val="24"/>
          <w:shd w:val="clear" w:color="auto" w:fill="FCFCFC"/>
          <w:rtl/>
          <w:lang w:val="en-US"/>
          <w14:ligatures w14:val="none"/>
        </w:rPr>
        <w:t xml:space="preserve">. </w:t>
      </w:r>
      <w:r w:rsidR="009A2FDB" w:rsidRPr="002E5F83">
        <w:rPr>
          <w:rFonts w:ascii="David" w:eastAsia="Times New Roman" w:hAnsi="David" w:cs="David" w:hint="cs"/>
          <w:kern w:val="0"/>
          <w:sz w:val="24"/>
          <w:szCs w:val="24"/>
          <w:shd w:val="clear" w:color="auto" w:fill="FCFCFC"/>
          <w:rtl/>
          <w:lang w:val="en-US"/>
          <w14:ligatures w14:val="none"/>
        </w:rPr>
        <w:t>ה</w:t>
      </w:r>
      <w:r w:rsidR="00C67A95" w:rsidRPr="002E5F83">
        <w:rPr>
          <w:rFonts w:ascii="David" w:eastAsia="Times New Roman" w:hAnsi="David" w:cs="David" w:hint="cs"/>
          <w:kern w:val="0"/>
          <w:sz w:val="24"/>
          <w:szCs w:val="24"/>
          <w:shd w:val="clear" w:color="auto" w:fill="FCFCFC"/>
          <w:rtl/>
          <w:lang w:val="en-US"/>
          <w14:ligatures w14:val="none"/>
        </w:rPr>
        <w:t xml:space="preserve">אמון הינו </w:t>
      </w:r>
      <w:r w:rsidRPr="002E5F83">
        <w:rPr>
          <w:rFonts w:ascii="David" w:eastAsia="Times New Roman" w:hAnsi="David" w:cs="David"/>
          <w:kern w:val="0"/>
          <w:sz w:val="24"/>
          <w:szCs w:val="24"/>
          <w:shd w:val="clear" w:color="auto" w:fill="FCFCFC"/>
          <w:rtl/>
          <w14:ligatures w14:val="none"/>
        </w:rPr>
        <w:t xml:space="preserve">אחד המרכיבים המרכזיים בחיי האדם, הן כאשר האדם נמצא באינטראקציה חברתית והן כאשר הוא מבצע בחירות חשובות </w:t>
      </w:r>
      <w:r w:rsidR="00D0120F" w:rsidRPr="002E5F83">
        <w:rPr>
          <w:rFonts w:ascii="Times New Roman" w:eastAsia="Times New Roman" w:hAnsi="Times New Roman" w:cs="Times New Roman"/>
          <w:kern w:val="0"/>
          <w:sz w:val="24"/>
          <w:szCs w:val="24"/>
          <w:shd w:val="clear" w:color="auto" w:fill="FCFCFC"/>
          <w:rtl/>
          <w14:ligatures w14:val="none"/>
        </w:rPr>
        <w:t>(</w:t>
      </w:r>
      <w:r w:rsidR="00D0120F" w:rsidRPr="002E5F83">
        <w:rPr>
          <w:rFonts w:ascii="Times New Roman" w:eastAsia="Times New Roman" w:hAnsi="Times New Roman" w:cs="Times New Roman"/>
          <w:kern w:val="0"/>
          <w:sz w:val="24"/>
          <w:szCs w:val="24"/>
          <w:shd w:val="clear" w:color="auto" w:fill="FCFCFC"/>
          <w14:ligatures w14:val="none"/>
        </w:rPr>
        <w:t>Ho &amp; Weigelt, 2005</w:t>
      </w:r>
      <w:r w:rsidR="00EA48EE" w:rsidRPr="002E5F83">
        <w:rPr>
          <w:rFonts w:ascii="Times New Roman" w:eastAsia="Times New Roman" w:hAnsi="Times New Roman" w:cs="Times New Roman"/>
          <w:kern w:val="0"/>
          <w:sz w:val="24"/>
          <w:szCs w:val="24"/>
          <w:shd w:val="clear" w:color="auto" w:fill="FCFCFC"/>
          <w:lang w:val="en-US"/>
          <w14:ligatures w14:val="none"/>
        </w:rPr>
        <w:t>; Weiss et al., 2020</w:t>
      </w:r>
      <w:r w:rsidR="00EA48EE" w:rsidRPr="002E5F83">
        <w:rPr>
          <w:rFonts w:ascii="Times New Roman" w:eastAsia="Times New Roman" w:hAnsi="Times New Roman" w:cs="Times New Roman"/>
          <w:kern w:val="0"/>
          <w:sz w:val="24"/>
          <w:szCs w:val="24"/>
          <w:shd w:val="clear" w:color="auto" w:fill="FCFCFC"/>
          <w:rtl/>
          <w:lang w:val="en-US"/>
          <w14:ligatures w14:val="none"/>
        </w:rPr>
        <w:t>)</w:t>
      </w:r>
      <w:r w:rsidRPr="002E5F83">
        <w:rPr>
          <w:rFonts w:ascii="David" w:eastAsia="Times New Roman" w:hAnsi="David" w:cs="David"/>
          <w:kern w:val="0"/>
          <w:sz w:val="24"/>
          <w:szCs w:val="24"/>
          <w:shd w:val="clear" w:color="auto" w:fill="FCFCFC"/>
          <w:rtl/>
          <w14:ligatures w14:val="none"/>
        </w:rPr>
        <w:t xml:space="preserve">. </w:t>
      </w:r>
      <w:r w:rsidR="00184978" w:rsidRPr="002E5F83">
        <w:rPr>
          <w:rFonts w:ascii="David" w:eastAsia="Times New Roman" w:hAnsi="David" w:cs="David" w:hint="cs"/>
          <w:kern w:val="0"/>
          <w:sz w:val="24"/>
          <w:szCs w:val="24"/>
          <w:shd w:val="clear" w:color="auto" w:fill="FCFCFC"/>
          <w:rtl/>
          <w14:ligatures w14:val="none"/>
        </w:rPr>
        <w:t xml:space="preserve">בין השאר </w:t>
      </w:r>
      <w:r w:rsidR="00EA48EE" w:rsidRPr="002E5F83">
        <w:rPr>
          <w:rFonts w:ascii="David" w:eastAsia="Times New Roman" w:hAnsi="David" w:cs="David" w:hint="cs"/>
          <w:kern w:val="0"/>
          <w:sz w:val="24"/>
          <w:szCs w:val="24"/>
          <w:shd w:val="clear" w:color="auto" w:fill="FCFCFC"/>
          <w:rtl/>
          <w14:ligatures w14:val="none"/>
        </w:rPr>
        <w:t>אמון</w:t>
      </w:r>
      <w:r w:rsidR="00184978" w:rsidRPr="002E5F83">
        <w:rPr>
          <w:rFonts w:ascii="David" w:eastAsia="Times New Roman" w:hAnsi="David" w:cs="David" w:hint="cs"/>
          <w:kern w:val="0"/>
          <w:sz w:val="24"/>
          <w:szCs w:val="24"/>
          <w:shd w:val="clear" w:color="auto" w:fill="FCFCFC"/>
          <w:rtl/>
          <w14:ligatures w14:val="none"/>
        </w:rPr>
        <w:t xml:space="preserve"> משפיע על</w:t>
      </w:r>
      <w:r w:rsidRPr="002E5F83">
        <w:rPr>
          <w:rFonts w:ascii="David" w:eastAsia="Times New Roman" w:hAnsi="David" w:cs="David"/>
          <w:kern w:val="0"/>
          <w:sz w:val="24"/>
          <w:szCs w:val="24"/>
          <w:shd w:val="clear" w:color="auto" w:fill="FCFCFC"/>
          <w:rtl/>
          <w14:ligatures w14:val="none"/>
        </w:rPr>
        <w:t xml:space="preserve"> איכות</w:t>
      </w:r>
      <w:r w:rsidR="00EA48EE" w:rsidRPr="002E5F83">
        <w:rPr>
          <w:rFonts w:ascii="David" w:eastAsia="Times New Roman" w:hAnsi="David" w:cs="David" w:hint="cs"/>
          <w:kern w:val="0"/>
          <w:sz w:val="24"/>
          <w:szCs w:val="24"/>
          <w:shd w:val="clear" w:color="auto" w:fill="FCFCFC"/>
          <w:rtl/>
          <w14:ligatures w14:val="none"/>
        </w:rPr>
        <w:t xml:space="preserve"> </w:t>
      </w:r>
      <w:r w:rsidRPr="002E5F83">
        <w:rPr>
          <w:rFonts w:ascii="David" w:eastAsia="Times New Roman" w:hAnsi="David" w:cs="David"/>
          <w:kern w:val="0"/>
          <w:sz w:val="24"/>
          <w:szCs w:val="24"/>
          <w:shd w:val="clear" w:color="auto" w:fill="FCFCFC"/>
          <w:rtl/>
          <w14:ligatures w14:val="none"/>
        </w:rPr>
        <w:t>מערכות יחסים</w:t>
      </w:r>
      <w:r w:rsidR="00184978" w:rsidRPr="002E5F83">
        <w:rPr>
          <w:rFonts w:ascii="David" w:eastAsia="Times New Roman" w:hAnsi="David" w:cs="David" w:hint="cs"/>
          <w:kern w:val="0"/>
          <w:sz w:val="24"/>
          <w:szCs w:val="24"/>
          <w:shd w:val="clear" w:color="auto" w:fill="FCFCFC"/>
          <w:rtl/>
          <w14:ligatures w14:val="none"/>
        </w:rPr>
        <w:t xml:space="preserve"> רומנטיות בן בני האדם </w:t>
      </w:r>
      <w:r w:rsidR="00D0120F" w:rsidRPr="002E5F83">
        <w:rPr>
          <w:rFonts w:ascii="Times New Roman" w:eastAsia="Times New Roman" w:hAnsi="Times New Roman" w:cs="Times New Roman"/>
          <w:kern w:val="0"/>
          <w:sz w:val="24"/>
          <w:szCs w:val="24"/>
          <w:shd w:val="clear" w:color="auto" w:fill="FCFCFC"/>
          <w:rtl/>
          <w14:ligatures w14:val="none"/>
        </w:rPr>
        <w:t>(</w:t>
      </w:r>
      <w:r w:rsidR="00D0120F" w:rsidRPr="002E5F83">
        <w:rPr>
          <w:rFonts w:ascii="Times New Roman" w:eastAsia="Times New Roman" w:hAnsi="Times New Roman" w:cs="Times New Roman"/>
          <w:kern w:val="0"/>
          <w:sz w:val="24"/>
          <w:szCs w:val="24"/>
          <w:shd w:val="clear" w:color="auto" w:fill="FCFCFC"/>
          <w14:ligatures w14:val="none"/>
        </w:rPr>
        <w:t>Larzelere &amp; Huston, 1980</w:t>
      </w:r>
      <w:r w:rsidR="00D0120F" w:rsidRPr="002E5F83">
        <w:rPr>
          <w:rFonts w:ascii="Times New Roman" w:eastAsia="Times New Roman" w:hAnsi="Times New Roman" w:cs="Times New Roman"/>
          <w:kern w:val="0"/>
          <w:sz w:val="24"/>
          <w:szCs w:val="24"/>
          <w:shd w:val="clear" w:color="auto" w:fill="FCFCFC"/>
          <w:rtl/>
          <w14:ligatures w14:val="none"/>
        </w:rPr>
        <w:t>)</w:t>
      </w:r>
      <w:r w:rsidRPr="002E5F83">
        <w:rPr>
          <w:rFonts w:ascii="Times New Roman" w:eastAsia="Times New Roman" w:hAnsi="Times New Roman" w:cs="Times New Roman"/>
          <w:kern w:val="0"/>
          <w:sz w:val="24"/>
          <w:szCs w:val="24"/>
          <w:shd w:val="clear" w:color="auto" w:fill="FCFCFC"/>
          <w:rtl/>
          <w14:ligatures w14:val="none"/>
        </w:rPr>
        <w:t xml:space="preserve">. </w:t>
      </w:r>
      <w:r w:rsidRPr="002E5F83">
        <w:rPr>
          <w:rFonts w:ascii="David" w:eastAsia="Times New Roman" w:hAnsi="David" w:cs="David"/>
          <w:kern w:val="0"/>
          <w:sz w:val="24"/>
          <w:szCs w:val="24"/>
          <w:shd w:val="clear" w:color="auto" w:fill="FCFCFC"/>
          <w:rtl/>
          <w14:ligatures w14:val="none"/>
        </w:rPr>
        <w:t>בנוסף לכך, עסקים, מוסדות וקהילות שבהם יש אמון בין אנשים, יטו לעבוד טוב יותר</w:t>
      </w:r>
      <w:r w:rsidR="00E80FCC" w:rsidRPr="002E5F83">
        <w:rPr>
          <w:rFonts w:ascii="David" w:eastAsia="Times New Roman" w:hAnsi="David" w:cs="David" w:hint="cs"/>
          <w:kern w:val="0"/>
          <w:sz w:val="24"/>
          <w:szCs w:val="24"/>
          <w:shd w:val="clear" w:color="auto" w:fill="FCFCFC"/>
          <w:rtl/>
          <w14:ligatures w14:val="none"/>
        </w:rPr>
        <w:t xml:space="preserve">, עם פחות שחיתות ועם בירוקרטיה יעילה יותר </w:t>
      </w:r>
      <w:r w:rsidR="00E80FCC" w:rsidRPr="002E5F83">
        <w:rPr>
          <w:rFonts w:ascii="Times New Roman" w:eastAsia="Times New Roman" w:hAnsi="Times New Roman" w:cs="Times New Roman"/>
          <w:kern w:val="0"/>
          <w:sz w:val="24"/>
          <w:szCs w:val="24"/>
          <w:shd w:val="clear" w:color="auto" w:fill="FCFCFC"/>
          <w:rtl/>
          <w14:ligatures w14:val="none"/>
        </w:rPr>
        <w:t>(</w:t>
      </w:r>
      <w:r w:rsidR="00E80FCC" w:rsidRPr="002E5F83">
        <w:rPr>
          <w:rFonts w:ascii="Times New Roman" w:eastAsia="Times New Roman" w:hAnsi="Times New Roman" w:cs="Times New Roman"/>
          <w:kern w:val="0"/>
          <w:sz w:val="24"/>
          <w:szCs w:val="24"/>
          <w:shd w:val="clear" w:color="auto" w:fill="FCFCFC"/>
          <w14:ligatures w14:val="none"/>
        </w:rPr>
        <w:t>La Porta et al., 1996</w:t>
      </w:r>
      <w:r w:rsidR="00E80FCC" w:rsidRPr="002E5F83">
        <w:rPr>
          <w:rFonts w:ascii="Times New Roman" w:eastAsia="Times New Roman" w:hAnsi="Times New Roman" w:cs="Times New Roman"/>
          <w:kern w:val="0"/>
          <w:sz w:val="24"/>
          <w:szCs w:val="24"/>
          <w:shd w:val="clear" w:color="auto" w:fill="FCFCFC"/>
          <w:rtl/>
          <w14:ligatures w14:val="none"/>
        </w:rPr>
        <w:t>)</w:t>
      </w:r>
      <w:r w:rsidRPr="002E5F83">
        <w:rPr>
          <w:rFonts w:ascii="David" w:eastAsia="Times New Roman" w:hAnsi="David" w:cs="David"/>
          <w:kern w:val="0"/>
          <w:sz w:val="24"/>
          <w:szCs w:val="24"/>
          <w:shd w:val="clear" w:color="auto" w:fill="FCFCFC"/>
          <w:rtl/>
          <w14:ligatures w14:val="none"/>
        </w:rPr>
        <w:t>.</w:t>
      </w:r>
    </w:p>
    <w:p w14:paraId="61AE766D" w14:textId="7325E663" w:rsidR="00081478" w:rsidRPr="002E5F83" w:rsidRDefault="00184978" w:rsidP="009A2FDB">
      <w:pPr>
        <w:bidi/>
        <w:spacing w:before="240" w:after="240" w:line="480" w:lineRule="auto"/>
        <w:ind w:firstLine="720"/>
        <w:rPr>
          <w:rFonts w:ascii="David" w:eastAsia="Times New Roman" w:hAnsi="David" w:cs="David"/>
          <w:kern w:val="0"/>
          <w:sz w:val="24"/>
          <w:szCs w:val="24"/>
          <w:shd w:val="clear" w:color="auto" w:fill="FCFCFC"/>
          <w:rtl/>
          <w:lang w:val="en-US"/>
          <w14:ligatures w14:val="none"/>
        </w:rPr>
      </w:pPr>
      <w:r w:rsidRPr="002E5F83">
        <w:rPr>
          <w:rFonts w:ascii="David" w:eastAsia="Times New Roman" w:hAnsi="David" w:cs="David" w:hint="cs"/>
          <w:kern w:val="0"/>
          <w:sz w:val="24"/>
          <w:szCs w:val="24"/>
          <w:shd w:val="clear" w:color="auto" w:fill="FCFCFC"/>
          <w:rtl/>
          <w14:ligatures w14:val="none"/>
        </w:rPr>
        <w:t>החשיבות של</w:t>
      </w:r>
      <w:r w:rsidR="00081478" w:rsidRPr="002E5F83">
        <w:rPr>
          <w:rFonts w:ascii="David" w:eastAsia="Times New Roman" w:hAnsi="David" w:cs="David"/>
          <w:kern w:val="0"/>
          <w:sz w:val="24"/>
          <w:szCs w:val="24"/>
          <w:shd w:val="clear" w:color="auto" w:fill="FCFCFC"/>
          <w:rtl/>
          <w14:ligatures w14:val="none"/>
        </w:rPr>
        <w:t xml:space="preserve"> אמון </w:t>
      </w:r>
      <w:r w:rsidRPr="002E5F83">
        <w:rPr>
          <w:rFonts w:ascii="David" w:eastAsia="Times New Roman" w:hAnsi="David" w:cs="David" w:hint="cs"/>
          <w:kern w:val="0"/>
          <w:sz w:val="24"/>
          <w:szCs w:val="24"/>
          <w:shd w:val="clear" w:color="auto" w:fill="FCFCFC"/>
          <w:rtl/>
          <w14:ligatures w14:val="none"/>
        </w:rPr>
        <w:t>באה לידי ביטוי במישור</w:t>
      </w:r>
      <w:r w:rsidR="00E80FCC" w:rsidRPr="002E5F83">
        <w:rPr>
          <w:rFonts w:ascii="David" w:eastAsia="Times New Roman" w:hAnsi="David" w:cs="David" w:hint="cs"/>
          <w:kern w:val="0"/>
          <w:sz w:val="24"/>
          <w:szCs w:val="24"/>
          <w:shd w:val="clear" w:color="auto" w:fill="FCFCFC"/>
          <w:rtl/>
          <w14:ligatures w14:val="none"/>
        </w:rPr>
        <w:t xml:space="preserve"> המדיני</w:t>
      </w:r>
      <w:r w:rsidR="007A1119" w:rsidRPr="002E5F83">
        <w:rPr>
          <w:rFonts w:ascii="David" w:eastAsia="Times New Roman" w:hAnsi="David" w:cs="David" w:hint="cs"/>
          <w:kern w:val="0"/>
          <w:sz w:val="24"/>
          <w:szCs w:val="24"/>
          <w:shd w:val="clear" w:color="auto" w:fill="FCFCFC"/>
          <w:rtl/>
          <w14:ligatures w14:val="none"/>
        </w:rPr>
        <w:t>, מחקר בדק מדוע מדינות סקנדינביו</w:t>
      </w:r>
      <w:r w:rsidR="007A1119" w:rsidRPr="002E5F83">
        <w:rPr>
          <w:rFonts w:ascii="David" w:eastAsia="Times New Roman" w:hAnsi="David" w:cs="David" w:hint="eastAsia"/>
          <w:kern w:val="0"/>
          <w:sz w:val="24"/>
          <w:szCs w:val="24"/>
          <w:shd w:val="clear" w:color="auto" w:fill="FCFCFC"/>
          <w:rtl/>
          <w14:ligatures w14:val="none"/>
        </w:rPr>
        <w:t>ת</w:t>
      </w:r>
      <w:r w:rsidR="007A1119" w:rsidRPr="002E5F83">
        <w:rPr>
          <w:rFonts w:ascii="David" w:eastAsia="Times New Roman" w:hAnsi="David" w:cs="David" w:hint="cs"/>
          <w:kern w:val="0"/>
          <w:sz w:val="24"/>
          <w:szCs w:val="24"/>
          <w:shd w:val="clear" w:color="auto" w:fill="FCFCFC"/>
          <w:rtl/>
          <w14:ligatures w14:val="none"/>
        </w:rPr>
        <w:t xml:space="preserve"> </w:t>
      </w:r>
      <w:r w:rsidR="007A1119" w:rsidRPr="002E5F83">
        <w:rPr>
          <w:rFonts w:ascii="David" w:eastAsia="Times New Roman" w:hAnsi="David" w:cs="David" w:hint="cs"/>
          <w:kern w:val="0"/>
          <w:sz w:val="24"/>
          <w:szCs w:val="24"/>
          <w:shd w:val="clear" w:color="auto" w:fill="FCFCFC"/>
          <w:rtl/>
          <w:lang w:val="en-US"/>
          <w14:ligatures w14:val="none"/>
        </w:rPr>
        <w:t>הן עשירות יותר ממדינות דרום ומזרח אירופה.</w:t>
      </w:r>
      <w:r w:rsidR="007D46CB" w:rsidRPr="002E5F83">
        <w:rPr>
          <w:rFonts w:ascii="David" w:eastAsia="Times New Roman" w:hAnsi="David" w:cs="David" w:hint="cs"/>
          <w:kern w:val="0"/>
          <w:sz w:val="24"/>
          <w:szCs w:val="24"/>
          <w:shd w:val="clear" w:color="auto" w:fill="FCFCFC"/>
          <w:rtl/>
          <w:lang w:val="en-US"/>
          <w14:ligatures w14:val="none"/>
        </w:rPr>
        <w:t xml:space="preserve"> </w:t>
      </w:r>
      <w:r w:rsidR="007A1119" w:rsidRPr="002E5F83">
        <w:rPr>
          <w:rFonts w:ascii="David" w:eastAsia="Times New Roman" w:hAnsi="David" w:cs="David" w:hint="cs"/>
          <w:kern w:val="0"/>
          <w:sz w:val="24"/>
          <w:szCs w:val="24"/>
          <w:shd w:val="clear" w:color="auto" w:fill="FCFCFC"/>
          <w:rtl/>
          <w:lang w:val="en-US"/>
          <w14:ligatures w14:val="none"/>
        </w:rPr>
        <w:t xml:space="preserve">אחד הממצאים מדגיש את ההשפעה של אמון על ירידה בשחיתות ומכאן על שיפור באיכות החיים והעושר במדינה </w:t>
      </w:r>
      <w:r w:rsidR="009A2FDB" w:rsidRPr="002E5F83">
        <w:rPr>
          <w:rFonts w:ascii="David" w:eastAsia="Times New Roman" w:hAnsi="David" w:cs="David"/>
          <w:kern w:val="0"/>
          <w:sz w:val="24"/>
          <w:szCs w:val="24"/>
          <w:shd w:val="clear" w:color="auto" w:fill="FCFCFC"/>
          <w:rtl/>
          <w:lang w:val="en-US"/>
          <w14:ligatures w14:val="none"/>
        </w:rPr>
        <w:t>(</w:t>
      </w:r>
      <w:r w:rsidR="009A2FDB" w:rsidRPr="002E5F83">
        <w:rPr>
          <w:rFonts w:asciiTheme="majorBidi" w:eastAsia="Times New Roman" w:hAnsiTheme="majorBidi" w:cstheme="majorBidi"/>
          <w:kern w:val="0"/>
          <w:sz w:val="24"/>
          <w:szCs w:val="24"/>
          <w:shd w:val="clear" w:color="auto" w:fill="FCFCFC"/>
          <w:lang w:val="en-US"/>
          <w14:ligatures w14:val="none"/>
        </w:rPr>
        <w:t>Graeff &amp; Svendsen, 2012</w:t>
      </w:r>
      <w:r w:rsidR="009A2FDB" w:rsidRPr="002E5F83">
        <w:rPr>
          <w:rFonts w:ascii="David" w:eastAsia="Times New Roman" w:hAnsi="David" w:cs="David"/>
          <w:kern w:val="0"/>
          <w:sz w:val="24"/>
          <w:szCs w:val="24"/>
          <w:shd w:val="clear" w:color="auto" w:fill="FCFCFC"/>
          <w:rtl/>
          <w:lang w:val="en-US"/>
          <w14:ligatures w14:val="none"/>
        </w:rPr>
        <w:t>)</w:t>
      </w:r>
      <w:r w:rsidR="007A1119" w:rsidRPr="002E5F83">
        <w:rPr>
          <w:rFonts w:ascii="David" w:eastAsia="Times New Roman" w:hAnsi="David" w:cs="David" w:hint="cs"/>
          <w:kern w:val="0"/>
          <w:sz w:val="24"/>
          <w:szCs w:val="24"/>
          <w:shd w:val="clear" w:color="auto" w:fill="FCFCFC"/>
          <w:rtl/>
          <w14:ligatures w14:val="none"/>
        </w:rPr>
        <w:t>.</w:t>
      </w:r>
      <w:r w:rsidR="009A2FDB" w:rsidRPr="002E5F83">
        <w:rPr>
          <w:rFonts w:ascii="David" w:eastAsia="Times New Roman" w:hAnsi="David" w:cs="David" w:hint="cs"/>
          <w:kern w:val="0"/>
          <w:sz w:val="24"/>
          <w:szCs w:val="24"/>
          <w:shd w:val="clear" w:color="auto" w:fill="FCFCFC"/>
          <w:rtl/>
          <w14:ligatures w14:val="none"/>
        </w:rPr>
        <w:t xml:space="preserve"> </w:t>
      </w:r>
      <w:r w:rsidR="00081478" w:rsidRPr="002E5F83">
        <w:rPr>
          <w:rFonts w:ascii="David" w:eastAsia="Times New Roman" w:hAnsi="David" w:cs="David"/>
          <w:kern w:val="0"/>
          <w:sz w:val="24"/>
          <w:szCs w:val="24"/>
          <w:shd w:val="clear" w:color="auto" w:fill="FCFCFC"/>
          <w:rtl/>
          <w14:ligatures w14:val="none"/>
        </w:rPr>
        <w:t>מ</w:t>
      </w:r>
      <w:r w:rsidR="009A2FDB" w:rsidRPr="002E5F83">
        <w:rPr>
          <w:rFonts w:ascii="David" w:eastAsia="Times New Roman" w:hAnsi="David" w:cs="David" w:hint="cs"/>
          <w:kern w:val="0"/>
          <w:sz w:val="24"/>
          <w:szCs w:val="24"/>
          <w:shd w:val="clear" w:color="auto" w:fill="FCFCFC"/>
          <w:rtl/>
          <w14:ligatures w14:val="none"/>
        </w:rPr>
        <w:t>חקר נוסף מראה את החשיבות של אמון מ</w:t>
      </w:r>
      <w:r w:rsidR="00081478" w:rsidRPr="002E5F83">
        <w:rPr>
          <w:rFonts w:ascii="David" w:eastAsia="Times New Roman" w:hAnsi="David" w:cs="David"/>
          <w:kern w:val="0"/>
          <w:sz w:val="24"/>
          <w:szCs w:val="24"/>
          <w:shd w:val="clear" w:color="auto" w:fill="FCFCFC"/>
          <w:rtl/>
          <w14:ligatures w14:val="none"/>
        </w:rPr>
        <w:t>בחינה עסקית</w:t>
      </w:r>
      <w:r w:rsidR="009A2FDB" w:rsidRPr="002E5F83">
        <w:rPr>
          <w:rFonts w:ascii="David" w:eastAsia="Times New Roman" w:hAnsi="David" w:cs="David" w:hint="cs"/>
          <w:kern w:val="0"/>
          <w:sz w:val="24"/>
          <w:szCs w:val="24"/>
          <w:shd w:val="clear" w:color="auto" w:fill="FCFCFC"/>
          <w:rtl/>
          <w14:ligatures w14:val="none"/>
        </w:rPr>
        <w:t xml:space="preserve"> על מנת להשיג נאמנות לבית העסק</w:t>
      </w:r>
      <w:r w:rsidR="00081478" w:rsidRPr="002E5F83">
        <w:rPr>
          <w:rFonts w:ascii="David" w:eastAsia="Times New Roman" w:hAnsi="David" w:cs="David"/>
          <w:kern w:val="0"/>
          <w:sz w:val="24"/>
          <w:szCs w:val="24"/>
          <w:shd w:val="clear" w:color="auto" w:fill="FCFCFC"/>
          <w:rtl/>
          <w14:ligatures w14:val="none"/>
        </w:rPr>
        <w:t xml:space="preserve">, לקוחות </w:t>
      </w:r>
      <w:r w:rsidR="009A2FDB" w:rsidRPr="002E5F83">
        <w:rPr>
          <w:rFonts w:ascii="David" w:eastAsia="Times New Roman" w:hAnsi="David" w:cs="David" w:hint="cs"/>
          <w:kern w:val="0"/>
          <w:sz w:val="24"/>
          <w:szCs w:val="24"/>
          <w:shd w:val="clear" w:color="auto" w:fill="FCFCFC"/>
          <w:rtl/>
          <w14:ligatures w14:val="none"/>
        </w:rPr>
        <w:t>ה</w:t>
      </w:r>
      <w:r w:rsidR="00081478" w:rsidRPr="002E5F83">
        <w:rPr>
          <w:rFonts w:ascii="David" w:eastAsia="Times New Roman" w:hAnsi="David" w:cs="David"/>
          <w:kern w:val="0"/>
          <w:sz w:val="24"/>
          <w:szCs w:val="24"/>
          <w:shd w:val="clear" w:color="auto" w:fill="FCFCFC"/>
          <w:rtl/>
          <w14:ligatures w14:val="none"/>
        </w:rPr>
        <w:t>פגינו נאמנות</w:t>
      </w:r>
      <w:r w:rsidR="009A2FDB" w:rsidRPr="002E5F83">
        <w:rPr>
          <w:rFonts w:ascii="David" w:eastAsia="Times New Roman" w:hAnsi="David" w:cs="David" w:hint="cs"/>
          <w:kern w:val="0"/>
          <w:sz w:val="24"/>
          <w:szCs w:val="24"/>
          <w:shd w:val="clear" w:color="auto" w:fill="FCFCFC"/>
          <w:rtl/>
          <w14:ligatures w14:val="none"/>
        </w:rPr>
        <w:t xml:space="preserve"> גבוהה</w:t>
      </w:r>
      <w:r w:rsidR="00081478" w:rsidRPr="002E5F83">
        <w:rPr>
          <w:rFonts w:ascii="David" w:eastAsia="Times New Roman" w:hAnsi="David" w:cs="David"/>
          <w:kern w:val="0"/>
          <w:sz w:val="24"/>
          <w:szCs w:val="24"/>
          <w:shd w:val="clear" w:color="auto" w:fill="FCFCFC"/>
          <w:rtl/>
          <w14:ligatures w14:val="none"/>
        </w:rPr>
        <w:t xml:space="preserve"> לעסקים שונים כאשר הם ראו בהם מקום אמין </w:t>
      </w:r>
      <w:r w:rsidR="00081478" w:rsidRPr="002E5F83">
        <w:rPr>
          <w:rFonts w:ascii="Times New Roman" w:eastAsia="Times New Roman" w:hAnsi="Times New Roman" w:cs="Times New Roman"/>
          <w:kern w:val="0"/>
          <w:sz w:val="24"/>
          <w:szCs w:val="24"/>
          <w:shd w:val="clear" w:color="auto" w:fill="FCFCFC"/>
          <w:rtl/>
          <w14:ligatures w14:val="none"/>
        </w:rPr>
        <w:t>(</w:t>
      </w:r>
      <w:r w:rsidR="00081478" w:rsidRPr="002E5F83">
        <w:rPr>
          <w:rFonts w:ascii="Times New Roman" w:eastAsia="Times New Roman" w:hAnsi="Times New Roman" w:cs="Times New Roman"/>
          <w:kern w:val="0"/>
          <w:sz w:val="24"/>
          <w:szCs w:val="24"/>
          <w:shd w:val="clear" w:color="auto" w:fill="FCFCFC"/>
          <w14:ligatures w14:val="none"/>
        </w:rPr>
        <w:t>Utami., 2015</w:t>
      </w:r>
      <w:r w:rsidR="00081478" w:rsidRPr="002E5F83">
        <w:rPr>
          <w:rFonts w:ascii="Times New Roman" w:eastAsia="Times New Roman" w:hAnsi="Times New Roman" w:cs="Times New Roman"/>
          <w:kern w:val="0"/>
          <w:sz w:val="24"/>
          <w:szCs w:val="24"/>
          <w:shd w:val="clear" w:color="auto" w:fill="FCFCFC"/>
          <w:rtl/>
          <w14:ligatures w14:val="none"/>
        </w:rPr>
        <w:t>).</w:t>
      </w:r>
    </w:p>
    <w:p w14:paraId="23341452" w14:textId="77777777" w:rsidR="00A86CC3" w:rsidRPr="002E5F83" w:rsidRDefault="00B174CA" w:rsidP="00A86CC3">
      <w:pPr>
        <w:bidi/>
        <w:spacing w:before="240" w:after="240" w:line="480" w:lineRule="auto"/>
        <w:ind w:firstLine="720"/>
        <w:rPr>
          <w:rFonts w:ascii="Times New Roman" w:eastAsia="Times New Roman" w:hAnsi="Times New Roman" w:cs="Times New Roman"/>
          <w:kern w:val="0"/>
          <w:sz w:val="24"/>
          <w:szCs w:val="24"/>
          <w:shd w:val="clear" w:color="auto" w:fill="FCFCFC"/>
          <w:rtl/>
          <w:lang w:val="en-US"/>
          <w14:ligatures w14:val="none"/>
        </w:rPr>
      </w:pPr>
      <w:r w:rsidRPr="002E5F83">
        <w:rPr>
          <w:rFonts w:ascii="David" w:eastAsia="Times New Roman" w:hAnsi="David" w:cs="David" w:hint="cs"/>
          <w:kern w:val="0"/>
          <w:sz w:val="24"/>
          <w:szCs w:val="24"/>
          <w:shd w:val="clear" w:color="auto" w:fill="FCFCFC"/>
          <w:rtl/>
          <w14:ligatures w14:val="none"/>
        </w:rPr>
        <w:lastRenderedPageBreak/>
        <w:t xml:space="preserve">הבעות הפנים אצל בני אדם הן כלי מרכזי </w:t>
      </w:r>
      <w:r w:rsidR="00CE109B" w:rsidRPr="002E5F83">
        <w:rPr>
          <w:rFonts w:ascii="David" w:eastAsia="Times New Roman" w:hAnsi="David" w:cs="David" w:hint="cs"/>
          <w:kern w:val="0"/>
          <w:sz w:val="24"/>
          <w:szCs w:val="24"/>
          <w:shd w:val="clear" w:color="auto" w:fill="FCFCFC"/>
          <w:rtl/>
          <w14:ligatures w14:val="none"/>
        </w:rPr>
        <w:t xml:space="preserve">ובסיסי </w:t>
      </w:r>
      <w:r w:rsidRPr="002E5F83">
        <w:rPr>
          <w:rFonts w:ascii="David" w:eastAsia="Times New Roman" w:hAnsi="David" w:cs="David" w:hint="cs"/>
          <w:kern w:val="0"/>
          <w:sz w:val="24"/>
          <w:szCs w:val="24"/>
          <w:shd w:val="clear" w:color="auto" w:fill="FCFCFC"/>
          <w:rtl/>
          <w14:ligatures w14:val="none"/>
        </w:rPr>
        <w:t>המשמש להביע אמוציות ובכך עוזר לתקשר אחד עם השני</w:t>
      </w:r>
      <w:r w:rsidR="00CE109B" w:rsidRPr="002E5F83">
        <w:rPr>
          <w:rFonts w:ascii="David" w:eastAsia="Times New Roman" w:hAnsi="David" w:cs="David" w:hint="cs"/>
          <w:kern w:val="0"/>
          <w:sz w:val="24"/>
          <w:szCs w:val="24"/>
          <w:shd w:val="clear" w:color="auto" w:fill="FCFCFC"/>
          <w:rtl/>
          <w14:ligatures w14:val="none"/>
        </w:rPr>
        <w:t xml:space="preserve"> </w:t>
      </w:r>
      <w:r w:rsidRPr="002E5F83">
        <w:rPr>
          <w:rFonts w:ascii="David" w:eastAsia="Times New Roman" w:hAnsi="David" w:cs="David"/>
          <w:kern w:val="0"/>
          <w:sz w:val="24"/>
          <w:szCs w:val="24"/>
          <w:shd w:val="clear" w:color="auto" w:fill="FCFCFC"/>
          <w:rtl/>
          <w14:ligatures w14:val="none"/>
        </w:rPr>
        <w:t>(</w:t>
      </w:r>
      <w:r w:rsidRPr="002E5F83">
        <w:rPr>
          <w:rFonts w:ascii="Times New Roman" w:eastAsia="Times New Roman" w:hAnsi="Times New Roman" w:cs="Times New Roman"/>
          <w:kern w:val="0"/>
          <w:sz w:val="24"/>
          <w:szCs w:val="24"/>
          <w:shd w:val="clear" w:color="auto" w:fill="FCFCFC"/>
          <w14:ligatures w14:val="none"/>
        </w:rPr>
        <w:t>Ekman &amp; Friesen</w:t>
      </w:r>
      <w:r w:rsidRPr="002E5F83">
        <w:rPr>
          <w:rFonts w:ascii="Times New Roman" w:eastAsia="Times New Roman" w:hAnsi="Times New Roman" w:cs="Times New Roman"/>
          <w:kern w:val="0"/>
          <w:sz w:val="24"/>
          <w:szCs w:val="24"/>
          <w:shd w:val="clear" w:color="auto" w:fill="FCFCFC"/>
          <w:lang w:val="en-US"/>
          <w14:ligatures w14:val="none"/>
        </w:rPr>
        <w:t>.</w:t>
      </w:r>
      <w:r w:rsidRPr="002E5F83">
        <w:rPr>
          <w:rFonts w:ascii="Times New Roman" w:eastAsia="Times New Roman" w:hAnsi="Times New Roman" w:cs="Times New Roman"/>
          <w:kern w:val="0"/>
          <w:sz w:val="24"/>
          <w:szCs w:val="24"/>
          <w:shd w:val="clear" w:color="auto" w:fill="FCFCFC"/>
          <w14:ligatures w14:val="none"/>
        </w:rPr>
        <w:t>, 1969; Ekman</w:t>
      </w:r>
      <w:r w:rsidRPr="002E5F83">
        <w:rPr>
          <w:rFonts w:ascii="Times New Roman" w:eastAsia="Times New Roman" w:hAnsi="Times New Roman" w:cs="Times New Roman"/>
          <w:kern w:val="0"/>
          <w:sz w:val="24"/>
          <w:szCs w:val="24"/>
          <w:shd w:val="clear" w:color="auto" w:fill="FCFCFC"/>
          <w:lang w:val="en-US"/>
          <w14:ligatures w14:val="none"/>
        </w:rPr>
        <w:t>.</w:t>
      </w:r>
      <w:r w:rsidRPr="002E5F83">
        <w:rPr>
          <w:rFonts w:ascii="Times New Roman" w:eastAsia="Times New Roman" w:hAnsi="Times New Roman" w:cs="Times New Roman"/>
          <w:kern w:val="0"/>
          <w:sz w:val="24"/>
          <w:szCs w:val="24"/>
          <w:shd w:val="clear" w:color="auto" w:fill="FCFCFC"/>
          <w14:ligatures w14:val="none"/>
        </w:rPr>
        <w:t>, 1973</w:t>
      </w:r>
      <w:r w:rsidR="00CE109B" w:rsidRPr="002E5F83">
        <w:rPr>
          <w:rFonts w:ascii="Times New Roman" w:eastAsia="Times New Roman" w:hAnsi="Times New Roman" w:cs="Times New Roman"/>
          <w:kern w:val="0"/>
          <w:sz w:val="24"/>
          <w:szCs w:val="24"/>
          <w:shd w:val="clear" w:color="auto" w:fill="FCFCFC"/>
          <w:lang w:val="en-US"/>
          <w14:ligatures w14:val="none"/>
        </w:rPr>
        <w:t>; Matsumoto., 2011</w:t>
      </w:r>
      <w:r w:rsidR="00CE109B" w:rsidRPr="002E5F83">
        <w:rPr>
          <w:rFonts w:ascii="Times New Roman" w:eastAsia="Times New Roman" w:hAnsi="Times New Roman" w:cs="Times New Roman"/>
          <w:kern w:val="0"/>
          <w:sz w:val="24"/>
          <w:szCs w:val="24"/>
          <w:shd w:val="clear" w:color="auto" w:fill="FCFCFC"/>
          <w:rtl/>
          <w:lang w:val="en-US"/>
          <w14:ligatures w14:val="none"/>
        </w:rPr>
        <w:t>)</w:t>
      </w:r>
      <w:r w:rsidRPr="002E5F83">
        <w:rPr>
          <w:rFonts w:ascii="David" w:eastAsia="Times New Roman" w:hAnsi="David" w:cs="David"/>
          <w:kern w:val="0"/>
          <w:sz w:val="24"/>
          <w:szCs w:val="24"/>
          <w:shd w:val="clear" w:color="auto" w:fill="FCFCFC"/>
          <w:rtl/>
          <w14:ligatures w14:val="none"/>
        </w:rPr>
        <w:t xml:space="preserve">. </w:t>
      </w:r>
      <w:r w:rsidR="00CE109B" w:rsidRPr="002E5F83">
        <w:rPr>
          <w:rFonts w:ascii="David" w:eastAsia="Times New Roman" w:hAnsi="David" w:cs="David" w:hint="cs"/>
          <w:kern w:val="0"/>
          <w:sz w:val="24"/>
          <w:szCs w:val="24"/>
          <w:shd w:val="clear" w:color="auto" w:fill="FCFCFC"/>
          <w:rtl/>
          <w14:ligatures w14:val="none"/>
        </w:rPr>
        <w:t>מחקר הראה ש</w:t>
      </w:r>
      <w:r w:rsidR="00081478" w:rsidRPr="002E5F83">
        <w:rPr>
          <w:rFonts w:ascii="David" w:eastAsia="Times New Roman" w:hAnsi="David" w:cs="David"/>
          <w:kern w:val="0"/>
          <w:sz w:val="24"/>
          <w:szCs w:val="24"/>
          <w:shd w:val="clear" w:color="auto" w:fill="FCFCFC"/>
          <w:rtl/>
          <w14:ligatures w14:val="none"/>
        </w:rPr>
        <w:t xml:space="preserve">האמון שאנו רוכשים לאנשים מסוימים מושפע ממאפיינים רבים, </w:t>
      </w:r>
      <w:r w:rsidR="00CE109B" w:rsidRPr="002E5F83">
        <w:rPr>
          <w:rFonts w:ascii="David" w:eastAsia="Times New Roman" w:hAnsi="David" w:cs="David" w:hint="cs"/>
          <w:kern w:val="0"/>
          <w:sz w:val="24"/>
          <w:szCs w:val="24"/>
          <w:shd w:val="clear" w:color="auto" w:fill="FCFCFC"/>
          <w:rtl/>
          <w14:ligatures w14:val="none"/>
        </w:rPr>
        <w:t xml:space="preserve">בין השאר מהבעות פנים, </w:t>
      </w:r>
      <w:r w:rsidR="00DC672D" w:rsidRPr="002E5F83">
        <w:rPr>
          <w:rFonts w:ascii="David" w:eastAsia="Times New Roman" w:hAnsi="David" w:cs="David" w:hint="cs"/>
          <w:kern w:val="0"/>
          <w:sz w:val="24"/>
          <w:szCs w:val="24"/>
          <w:shd w:val="clear" w:color="auto" w:fill="FCFCFC"/>
          <w:rtl/>
          <w14:ligatures w14:val="none"/>
        </w:rPr>
        <w:t>זה בא לידי ביטוי בכך ש</w:t>
      </w:r>
      <w:r w:rsidR="00081478" w:rsidRPr="002E5F83">
        <w:rPr>
          <w:rFonts w:ascii="David" w:eastAsia="Times New Roman" w:hAnsi="David" w:cs="David"/>
          <w:kern w:val="0"/>
          <w:sz w:val="24"/>
          <w:szCs w:val="24"/>
          <w:shd w:val="clear" w:color="auto" w:fill="FCFCFC"/>
          <w:rtl/>
          <w14:ligatures w14:val="none"/>
        </w:rPr>
        <w:t xml:space="preserve">הבעות פנים מהוות מרכיב חשוב בהערכה של בני אדם באופן כללי וברכישת אמון בפרט </w:t>
      </w:r>
      <w:r w:rsidR="00081478" w:rsidRPr="002E5F83">
        <w:rPr>
          <w:rFonts w:ascii="Times New Roman" w:eastAsia="Times New Roman" w:hAnsi="Times New Roman" w:cs="Times New Roman"/>
          <w:kern w:val="0"/>
          <w:sz w:val="24"/>
          <w:szCs w:val="24"/>
          <w:shd w:val="clear" w:color="auto" w:fill="FCFCFC"/>
          <w:rtl/>
          <w14:ligatures w14:val="none"/>
        </w:rPr>
        <w:t>(</w:t>
      </w:r>
      <w:r w:rsidR="00081478" w:rsidRPr="002E5F83">
        <w:rPr>
          <w:rFonts w:ascii="Times New Roman" w:eastAsia="Times New Roman" w:hAnsi="Times New Roman" w:cs="Times New Roman"/>
          <w:kern w:val="0"/>
          <w:sz w:val="24"/>
          <w:szCs w:val="24"/>
          <w:shd w:val="clear" w:color="auto" w:fill="FCFCFC"/>
          <w14:ligatures w14:val="none"/>
        </w:rPr>
        <w:t>Luo et al., 2022</w:t>
      </w:r>
      <w:r w:rsidR="00081478" w:rsidRPr="002E5F83">
        <w:rPr>
          <w:rFonts w:ascii="Times New Roman" w:eastAsia="Times New Roman" w:hAnsi="Times New Roman" w:cs="Times New Roman"/>
          <w:kern w:val="0"/>
          <w:sz w:val="24"/>
          <w:szCs w:val="24"/>
          <w:shd w:val="clear" w:color="auto" w:fill="FCFCFC"/>
          <w:rtl/>
          <w14:ligatures w14:val="none"/>
        </w:rPr>
        <w:t>)</w:t>
      </w:r>
      <w:r w:rsidR="00081478" w:rsidRPr="002E5F83">
        <w:rPr>
          <w:rFonts w:ascii="David" w:eastAsia="Times New Roman" w:hAnsi="David" w:cs="David"/>
          <w:kern w:val="0"/>
          <w:sz w:val="24"/>
          <w:szCs w:val="24"/>
          <w:shd w:val="clear" w:color="auto" w:fill="FCFCFC"/>
          <w:rtl/>
          <w14:ligatures w14:val="none"/>
        </w:rPr>
        <w:t>.</w:t>
      </w:r>
      <w:r w:rsidRPr="002E5F83">
        <w:rPr>
          <w:rFonts w:ascii="David" w:eastAsia="Times New Roman" w:hAnsi="David" w:cs="David" w:hint="cs"/>
          <w:kern w:val="0"/>
          <w:sz w:val="24"/>
          <w:szCs w:val="24"/>
          <w:shd w:val="clear" w:color="auto" w:fill="FCFCFC"/>
          <w:rtl/>
          <w14:ligatures w14:val="none"/>
        </w:rPr>
        <w:t xml:space="preserve"> </w:t>
      </w:r>
      <w:r w:rsidR="00081478" w:rsidRPr="002E5F83">
        <w:rPr>
          <w:rFonts w:ascii="David" w:eastAsia="Times New Roman" w:hAnsi="David" w:cs="David"/>
          <w:kern w:val="0"/>
          <w:sz w:val="24"/>
          <w:szCs w:val="24"/>
          <w:shd w:val="clear" w:color="auto" w:fill="FCFCFC"/>
          <w:rtl/>
          <w14:ligatures w14:val="none"/>
        </w:rPr>
        <w:t>נמצא כי הבעת פנים הינה בעלת השפעה ייחודית, ללא תלות במידת האטרקטיביות הנתפסת של בני האדם</w:t>
      </w:r>
      <w:r w:rsidR="00081478" w:rsidRPr="002E5F83">
        <w:rPr>
          <w:rFonts w:ascii="Times New Roman" w:eastAsia="Times New Roman" w:hAnsi="Times New Roman" w:cs="Times New Roman"/>
          <w:kern w:val="0"/>
          <w:sz w:val="28"/>
          <w:szCs w:val="28"/>
          <w:shd w:val="clear" w:color="auto" w:fill="FCFCFC"/>
          <w:rtl/>
          <w14:ligatures w14:val="none"/>
        </w:rPr>
        <w:t xml:space="preserve"> </w:t>
      </w:r>
      <w:r w:rsidR="00E8054A" w:rsidRPr="002E5F83">
        <w:rPr>
          <w:rFonts w:ascii="Times New Roman" w:eastAsia="Times New Roman" w:hAnsi="Times New Roman" w:cs="Times New Roman"/>
          <w:kern w:val="0"/>
          <w:sz w:val="24"/>
          <w:szCs w:val="24"/>
          <w:shd w:val="clear" w:color="auto" w:fill="FCFCFC"/>
          <w:rtl/>
          <w14:ligatures w14:val="none"/>
        </w:rPr>
        <w:t>(</w:t>
      </w:r>
      <w:r w:rsidR="00E8054A" w:rsidRPr="002E5F83">
        <w:rPr>
          <w:rFonts w:ascii="Times New Roman" w:eastAsia="Times New Roman" w:hAnsi="Times New Roman" w:cs="Times New Roman"/>
          <w:kern w:val="0"/>
          <w:sz w:val="24"/>
          <w:szCs w:val="24"/>
          <w:shd w:val="clear" w:color="auto" w:fill="FCFCFC"/>
          <w14:ligatures w14:val="none"/>
        </w:rPr>
        <w:t>Sabatelli &amp; Rubin, 1986</w:t>
      </w:r>
      <w:r w:rsidR="00E8054A" w:rsidRPr="002E5F83">
        <w:rPr>
          <w:rFonts w:ascii="Times New Roman" w:eastAsia="Times New Roman" w:hAnsi="Times New Roman" w:cs="Times New Roman"/>
          <w:kern w:val="0"/>
          <w:sz w:val="24"/>
          <w:szCs w:val="24"/>
          <w:shd w:val="clear" w:color="auto" w:fill="FCFCFC"/>
          <w:rtl/>
          <w14:ligatures w14:val="none"/>
        </w:rPr>
        <w:t>)</w:t>
      </w:r>
      <w:r w:rsidR="00E8054A" w:rsidRPr="002E5F83">
        <w:rPr>
          <w:rFonts w:ascii="Times New Roman" w:eastAsia="Times New Roman" w:hAnsi="Times New Roman" w:cs="Times New Roman"/>
          <w:kern w:val="0"/>
          <w:sz w:val="24"/>
          <w:szCs w:val="24"/>
          <w:shd w:val="clear" w:color="auto" w:fill="FCFCFC"/>
          <w:lang w:val="en-US"/>
          <w14:ligatures w14:val="none"/>
        </w:rPr>
        <w:t>.</w:t>
      </w:r>
    </w:p>
    <w:p w14:paraId="1F149842" w14:textId="68B9EA26" w:rsidR="00A86CC3" w:rsidRPr="002E5F83" w:rsidRDefault="00A86CC3" w:rsidP="007D46CB">
      <w:pPr>
        <w:bidi/>
        <w:spacing w:before="240" w:after="240" w:line="480" w:lineRule="auto"/>
        <w:ind w:firstLine="720"/>
        <w:rPr>
          <w:rFonts w:ascii="David" w:eastAsia="Times New Roman" w:hAnsi="David" w:cs="David"/>
          <w:kern w:val="0"/>
          <w:sz w:val="24"/>
          <w:szCs w:val="24"/>
          <w:rtl/>
          <w14:ligatures w14:val="none"/>
        </w:rPr>
      </w:pPr>
      <w:r w:rsidRPr="002E5F83">
        <w:rPr>
          <w:rFonts w:ascii="David" w:eastAsia="Times New Roman" w:hAnsi="David" w:cs="David" w:hint="cs"/>
          <w:kern w:val="0"/>
          <w:sz w:val="24"/>
          <w:szCs w:val="24"/>
          <w:rtl/>
          <w14:ligatures w14:val="none"/>
        </w:rPr>
        <w:t>ישנן עדויות ה</w:t>
      </w:r>
      <w:r w:rsidRPr="002E5F83">
        <w:rPr>
          <w:rFonts w:ascii="David" w:eastAsia="Times New Roman" w:hAnsi="David" w:cs="David"/>
          <w:kern w:val="0"/>
          <w:sz w:val="24"/>
          <w:szCs w:val="24"/>
          <w:rtl/>
          <w14:ligatures w14:val="none"/>
        </w:rPr>
        <w:t xml:space="preserve">מצביעות על כך שעיבוד של הבעות </w:t>
      </w:r>
      <w:r w:rsidR="007D46CB" w:rsidRPr="002E5F83">
        <w:rPr>
          <w:rFonts w:ascii="David" w:eastAsia="Times New Roman" w:hAnsi="David" w:cs="David" w:hint="cs"/>
          <w:kern w:val="0"/>
          <w:sz w:val="24"/>
          <w:szCs w:val="24"/>
          <w:rtl/>
          <w14:ligatures w14:val="none"/>
        </w:rPr>
        <w:t>ה</w:t>
      </w:r>
      <w:r w:rsidRPr="002E5F83">
        <w:rPr>
          <w:rFonts w:ascii="David" w:eastAsia="Times New Roman" w:hAnsi="David" w:cs="David"/>
          <w:kern w:val="0"/>
          <w:sz w:val="24"/>
          <w:szCs w:val="24"/>
          <w:rtl/>
          <w14:ligatures w14:val="none"/>
        </w:rPr>
        <w:t>פנים הינו אוטומטי ומאופיין כתהליך של מערכת 1 (</w:t>
      </w:r>
      <w:r w:rsidRPr="002E5F83">
        <w:rPr>
          <w:rFonts w:asciiTheme="majorBidi" w:eastAsia="Times New Roman" w:hAnsiTheme="majorBidi" w:cstheme="majorBidi"/>
          <w:kern w:val="0"/>
          <w:sz w:val="24"/>
          <w:szCs w:val="24"/>
          <w14:ligatures w14:val="none"/>
        </w:rPr>
        <w:t>Chaiken &amp; Trope, 1999; Kahneman., 2003; Tolba et al., 2006</w:t>
      </w:r>
      <w:r w:rsidRPr="002E5F83">
        <w:rPr>
          <w:rFonts w:ascii="David" w:eastAsia="Times New Roman" w:hAnsi="David" w:cs="David"/>
          <w:kern w:val="0"/>
          <w:sz w:val="24"/>
          <w:szCs w:val="24"/>
          <w:rtl/>
          <w14:ligatures w14:val="none"/>
        </w:rPr>
        <w:t>). מערכת 1 הינה חלק מתאוריית עיבוד מידע לפיה ישנן שתי מערכות שאחראיות על עיבוד מידע: מערכת 1 ומערכת 2. מערכת 1 מעבדת מידע באופן מהיר, אוטומטי, אסוציאטיבי ולא מודע (</w:t>
      </w:r>
      <w:r w:rsidRPr="002E5F83">
        <w:rPr>
          <w:rFonts w:asciiTheme="majorBidi" w:eastAsia="Times New Roman" w:hAnsiTheme="majorBidi" w:cstheme="majorBidi"/>
          <w:kern w:val="0"/>
          <w:sz w:val="24"/>
          <w:szCs w:val="24"/>
          <w14:ligatures w14:val="none"/>
        </w:rPr>
        <w:t>Frankish,2010</w:t>
      </w:r>
      <w:r w:rsidRPr="002E5F83">
        <w:rPr>
          <w:rFonts w:ascii="David" w:eastAsia="Times New Roman" w:hAnsi="David" w:cs="David"/>
          <w:kern w:val="0"/>
          <w:sz w:val="24"/>
          <w:szCs w:val="24"/>
          <w:rtl/>
          <w14:ligatures w14:val="none"/>
        </w:rPr>
        <w:t>). לפיכך, אדם מקבל רושם מיידי אודות אדם אחר גם בעת מפגש ראשוני קצר - רושם לא מודע אשר עשוי להשפיע על אופן הערכה המודעת</w:t>
      </w:r>
      <w:r w:rsidR="00855B80" w:rsidRPr="002E5F83">
        <w:rPr>
          <w:rFonts w:ascii="David" w:eastAsia="Times New Roman" w:hAnsi="David" w:cs="David" w:hint="cs"/>
          <w:kern w:val="0"/>
          <w:sz w:val="24"/>
          <w:szCs w:val="24"/>
          <w:rtl/>
          <w14:ligatures w14:val="none"/>
        </w:rPr>
        <w:t xml:space="preserve"> (</w:t>
      </w:r>
      <w:r w:rsidR="00855B80" w:rsidRPr="002E5F83">
        <w:rPr>
          <w:rFonts w:ascii="David" w:eastAsia="Times New Roman" w:hAnsi="David" w:cs="David"/>
          <w:kern w:val="0"/>
          <w:sz w:val="24"/>
          <w:szCs w:val="24"/>
          <w:lang w:val="en-US"/>
          <w14:ligatures w14:val="none"/>
        </w:rPr>
        <w:t>(</w:t>
      </w:r>
      <w:r w:rsidR="00855B80" w:rsidRPr="002E5F83">
        <w:rPr>
          <w:rFonts w:asciiTheme="majorBidi" w:eastAsia="Times New Roman" w:hAnsiTheme="majorBidi" w:cstheme="majorBidi"/>
          <w:kern w:val="0"/>
          <w:sz w:val="24"/>
          <w:szCs w:val="24"/>
          <w14:ligatures w14:val="none"/>
        </w:rPr>
        <w:t>Tolba et al., 2006</w:t>
      </w:r>
      <w:r w:rsidR="00855B80" w:rsidRPr="002E5F83">
        <w:rPr>
          <w:rFonts w:ascii="David" w:eastAsia="Times New Roman" w:hAnsi="David" w:cs="David" w:hint="cs"/>
          <w:kern w:val="0"/>
          <w:sz w:val="24"/>
          <w:szCs w:val="24"/>
          <w:rtl/>
          <w14:ligatures w14:val="none"/>
        </w:rPr>
        <w:t>.</w:t>
      </w:r>
    </w:p>
    <w:p w14:paraId="2C4AE9E7" w14:textId="62CED6D1" w:rsidR="00A86CC3" w:rsidRPr="002E5F83" w:rsidRDefault="00A86CC3" w:rsidP="00A86CC3">
      <w:pPr>
        <w:bidi/>
        <w:spacing w:before="240" w:after="240" w:line="480" w:lineRule="auto"/>
        <w:ind w:firstLine="720"/>
        <w:rPr>
          <w:rFonts w:ascii="Times New Roman" w:eastAsia="Times New Roman" w:hAnsi="Times New Roman" w:cs="Times New Roman"/>
          <w:kern w:val="0"/>
          <w:sz w:val="24"/>
          <w:szCs w:val="24"/>
          <w:shd w:val="clear" w:color="auto" w:fill="FCFCFC"/>
          <w:rtl/>
          <w:lang w:val="en-US"/>
          <w14:ligatures w14:val="none"/>
        </w:rPr>
      </w:pPr>
      <w:r w:rsidRPr="002E5F83">
        <w:rPr>
          <w:rFonts w:ascii="David" w:eastAsia="Times New Roman" w:hAnsi="David" w:cs="David"/>
          <w:kern w:val="0"/>
          <w:sz w:val="24"/>
          <w:szCs w:val="24"/>
          <w:rtl/>
          <w14:ligatures w14:val="none"/>
        </w:rPr>
        <w:t>החיוך, כמקרה פרטי של הבעת פנים, הינה ההבעה הקלה ביותר לזיהוי מכלל הבעות הפנים, לצד גועל (</w:t>
      </w:r>
      <w:r w:rsidRPr="002E5F83">
        <w:rPr>
          <w:rFonts w:asciiTheme="majorBidi" w:eastAsia="Times New Roman" w:hAnsiTheme="majorBidi" w:cstheme="majorBidi"/>
          <w:kern w:val="0"/>
          <w:sz w:val="24"/>
          <w:szCs w:val="24"/>
          <w14:ligatures w14:val="none"/>
        </w:rPr>
        <w:t>Hager &amp; Ekman., 1979</w:t>
      </w:r>
      <w:r w:rsidRPr="002E5F83">
        <w:rPr>
          <w:rFonts w:ascii="David" w:eastAsia="Times New Roman" w:hAnsi="David" w:cs="David"/>
          <w:kern w:val="0"/>
          <w:sz w:val="24"/>
          <w:szCs w:val="24"/>
          <w:rtl/>
          <w14:ligatures w14:val="none"/>
        </w:rPr>
        <w:t xml:space="preserve">). הבעות פנים מחייכות מושכות יותר </w:t>
      </w:r>
      <w:r w:rsidRPr="002E5F83">
        <w:rPr>
          <w:rFonts w:ascii="David" w:eastAsia="Times New Roman" w:hAnsi="David" w:cs="David" w:hint="cs"/>
          <w:kern w:val="0"/>
          <w:sz w:val="24"/>
          <w:szCs w:val="24"/>
          <w:rtl/>
          <w14:ligatures w14:val="none"/>
        </w:rPr>
        <w:t>תש</w:t>
      </w:r>
      <w:r w:rsidRPr="002E5F83">
        <w:rPr>
          <w:rFonts w:ascii="David" w:eastAsia="Times New Roman" w:hAnsi="David" w:cs="David"/>
          <w:kern w:val="0"/>
          <w:sz w:val="24"/>
          <w:szCs w:val="24"/>
          <w:rtl/>
          <w14:ligatures w14:val="none"/>
        </w:rPr>
        <w:t>ומת לב ויוצרות רושם חיובי יותר (</w:t>
      </w:r>
      <w:r w:rsidRPr="002E5F83">
        <w:rPr>
          <w:rFonts w:asciiTheme="majorBidi" w:eastAsia="Times New Roman" w:hAnsiTheme="majorBidi" w:cstheme="majorBidi"/>
          <w:kern w:val="0"/>
          <w:sz w:val="24"/>
          <w:szCs w:val="24"/>
          <w14:ligatures w14:val="none"/>
        </w:rPr>
        <w:t>Belkin &amp; Rothman,. 2017</w:t>
      </w:r>
      <w:r w:rsidRPr="002E5F83">
        <w:rPr>
          <w:rFonts w:ascii="David" w:eastAsia="Times New Roman" w:hAnsi="David" w:cs="David"/>
          <w:kern w:val="0"/>
          <w:sz w:val="24"/>
          <w:szCs w:val="24"/>
          <w:rtl/>
          <w14:ligatures w14:val="none"/>
        </w:rPr>
        <w:t>). נוסף על כך, חיוך משפיע לטובה על התחושות ש</w:t>
      </w:r>
      <w:r w:rsidR="0033007B" w:rsidRPr="002E5F83">
        <w:rPr>
          <w:rFonts w:ascii="David" w:eastAsia="Times New Roman" w:hAnsi="David" w:cs="David" w:hint="cs"/>
          <w:kern w:val="0"/>
          <w:sz w:val="24"/>
          <w:szCs w:val="24"/>
          <w:rtl/>
          <w14:ligatures w14:val="none"/>
        </w:rPr>
        <w:t>ניתן לחוש</w:t>
      </w:r>
      <w:r w:rsidRPr="002E5F83">
        <w:rPr>
          <w:rFonts w:ascii="David" w:eastAsia="Times New Roman" w:hAnsi="David" w:cs="David"/>
          <w:kern w:val="0"/>
          <w:sz w:val="24"/>
          <w:szCs w:val="24"/>
          <w:rtl/>
          <w14:ligatures w14:val="none"/>
        </w:rPr>
        <w:t xml:space="preserve"> כלפי האדם המחייך (</w:t>
      </w:r>
      <w:r w:rsidRPr="002E5F83">
        <w:rPr>
          <w:rFonts w:asciiTheme="majorBidi" w:eastAsia="Times New Roman" w:hAnsiTheme="majorBidi" w:cstheme="majorBidi"/>
          <w:kern w:val="0"/>
          <w:sz w:val="24"/>
          <w:szCs w:val="24"/>
          <w14:ligatures w14:val="none"/>
        </w:rPr>
        <w:t>Salminen et al., 2019</w:t>
      </w:r>
      <w:r w:rsidRPr="002E5F83">
        <w:rPr>
          <w:rFonts w:ascii="David" w:eastAsia="Times New Roman" w:hAnsi="David" w:cs="David"/>
          <w:kern w:val="0"/>
          <w:sz w:val="24"/>
          <w:szCs w:val="24"/>
          <w:rtl/>
          <w14:ligatures w14:val="none"/>
        </w:rPr>
        <w:t>). הערכ</w:t>
      </w:r>
      <w:r w:rsidR="00EB22C2" w:rsidRPr="002E5F83">
        <w:rPr>
          <w:rFonts w:ascii="David" w:eastAsia="Times New Roman" w:hAnsi="David" w:cs="David" w:hint="cs"/>
          <w:kern w:val="0"/>
          <w:sz w:val="24"/>
          <w:szCs w:val="24"/>
          <w:rtl/>
          <w14:ligatures w14:val="none"/>
        </w:rPr>
        <w:t>ה</w:t>
      </w:r>
      <w:r w:rsidRPr="002E5F83">
        <w:rPr>
          <w:rFonts w:ascii="David" w:eastAsia="Times New Roman" w:hAnsi="David" w:cs="David"/>
          <w:kern w:val="0"/>
          <w:sz w:val="24"/>
          <w:szCs w:val="24"/>
          <w:rtl/>
          <w14:ligatures w14:val="none"/>
        </w:rPr>
        <w:t xml:space="preserve"> כלפי אדם יכולה להשתנות כאשר אדם זה ישנה את הבעת פניו להבעה מחייכת (</w:t>
      </w:r>
      <w:r w:rsidRPr="002E5F83">
        <w:rPr>
          <w:rFonts w:ascii="David" w:eastAsia="Times New Roman" w:hAnsi="David" w:cs="David"/>
          <w:kern w:val="0"/>
          <w:sz w:val="24"/>
          <w:szCs w:val="24"/>
          <w:lang w:val="en-US"/>
          <w14:ligatures w14:val="none"/>
        </w:rPr>
        <w:t>(</w:t>
      </w:r>
      <w:r w:rsidRPr="002E5F83">
        <w:rPr>
          <w:rFonts w:asciiTheme="majorBidi" w:eastAsia="Times New Roman" w:hAnsiTheme="majorBidi" w:cstheme="majorBidi"/>
          <w:kern w:val="0"/>
          <w:sz w:val="24"/>
          <w:szCs w:val="24"/>
          <w14:ligatures w14:val="none"/>
        </w:rPr>
        <w:t>Ames &amp; Johar,. 2009</w:t>
      </w:r>
      <w:r w:rsidRPr="002E5F83">
        <w:rPr>
          <w:rFonts w:ascii="David" w:eastAsia="Times New Roman" w:hAnsi="David" w:cs="David"/>
          <w:kern w:val="0"/>
          <w:sz w:val="24"/>
          <w:szCs w:val="24"/>
          <w:rtl/>
          <w14:ligatures w14:val="none"/>
        </w:rPr>
        <w:t>.</w:t>
      </w:r>
    </w:p>
    <w:p w14:paraId="7609797A" w14:textId="6C870B54" w:rsidR="00081478" w:rsidRPr="002E5F83" w:rsidRDefault="00081478" w:rsidP="00081478">
      <w:pPr>
        <w:bidi/>
        <w:spacing w:before="240" w:after="240" w:line="480" w:lineRule="auto"/>
        <w:ind w:firstLine="720"/>
        <w:rPr>
          <w:rFonts w:ascii="Times New Roman" w:eastAsia="Times New Roman" w:hAnsi="Times New Roman" w:cs="Times New Roman"/>
          <w:kern w:val="0"/>
          <w:sz w:val="24"/>
          <w:szCs w:val="24"/>
          <w:rtl/>
          <w14:ligatures w14:val="none"/>
        </w:rPr>
      </w:pPr>
      <w:r w:rsidRPr="002E5F83">
        <w:rPr>
          <w:rFonts w:ascii="David" w:eastAsia="Times New Roman" w:hAnsi="David" w:cs="David"/>
          <w:kern w:val="0"/>
          <w:sz w:val="24"/>
          <w:szCs w:val="24"/>
          <w:shd w:val="clear" w:color="auto" w:fill="FCFCFC"/>
          <w:rtl/>
          <w14:ligatures w14:val="none"/>
        </w:rPr>
        <w:t>קיים קשר בין חיוך לאמון</w:t>
      </w:r>
      <w:r w:rsidR="00DC672D" w:rsidRPr="002E5F83">
        <w:rPr>
          <w:rFonts w:ascii="David" w:eastAsia="Times New Roman" w:hAnsi="David" w:cs="David"/>
          <w:kern w:val="0"/>
          <w:sz w:val="24"/>
          <w:szCs w:val="24"/>
          <w:shd w:val="clear" w:color="auto" w:fill="FCFCFC"/>
          <w:lang w:val="en-US"/>
          <w14:ligatures w14:val="none"/>
        </w:rPr>
        <w:t>;</w:t>
      </w:r>
      <w:r w:rsidRPr="002E5F83">
        <w:rPr>
          <w:rFonts w:ascii="David" w:eastAsia="Times New Roman" w:hAnsi="David" w:cs="David"/>
          <w:kern w:val="0"/>
          <w:sz w:val="24"/>
          <w:szCs w:val="24"/>
          <w:shd w:val="clear" w:color="auto" w:fill="FCFCFC"/>
          <w:rtl/>
          <w14:ligatures w14:val="none"/>
        </w:rPr>
        <w:t xml:space="preserve"> נמצא כי כאשר מארחי </w:t>
      </w:r>
      <w:r w:rsidRPr="002E5F83">
        <w:rPr>
          <w:rFonts w:asciiTheme="majorBidi" w:eastAsia="Times New Roman" w:hAnsiTheme="majorBidi" w:cstheme="majorBidi"/>
          <w:kern w:val="0"/>
          <w:sz w:val="24"/>
          <w:szCs w:val="24"/>
          <w:shd w:val="clear" w:color="auto" w:fill="FCFCFC"/>
          <w14:ligatures w14:val="none"/>
        </w:rPr>
        <w:t>Airbnb</w:t>
      </w:r>
      <w:r w:rsidRPr="002E5F83">
        <w:rPr>
          <w:rFonts w:ascii="David" w:eastAsia="Times New Roman" w:hAnsi="David" w:cs="David"/>
          <w:kern w:val="0"/>
          <w:sz w:val="24"/>
          <w:szCs w:val="24"/>
          <w:shd w:val="clear" w:color="auto" w:fill="FCFCFC"/>
          <w:rtl/>
          <w14:ligatures w14:val="none"/>
        </w:rPr>
        <w:t xml:space="preserve"> חייכו בתמונת הפרופיל שלהם, אנשים נטו להביע יותר אמון כלפיהם ואף בחרו להתארח אצלם יותר </w:t>
      </w:r>
      <w:r w:rsidR="00E8054A" w:rsidRPr="002E5F83">
        <w:rPr>
          <w:rFonts w:asciiTheme="majorBidi" w:eastAsia="Times New Roman" w:hAnsiTheme="majorBidi" w:cstheme="majorBidi"/>
          <w:kern w:val="0"/>
          <w:sz w:val="24"/>
          <w:szCs w:val="24"/>
          <w:shd w:val="clear" w:color="auto" w:fill="FCFCFC"/>
          <w:rtl/>
          <w14:ligatures w14:val="none"/>
        </w:rPr>
        <w:t>(</w:t>
      </w:r>
      <w:r w:rsidR="00E8054A" w:rsidRPr="002E5F83">
        <w:rPr>
          <w:rFonts w:asciiTheme="majorBidi" w:eastAsia="Times New Roman" w:hAnsiTheme="majorBidi" w:cstheme="majorBidi"/>
          <w:kern w:val="0"/>
          <w:sz w:val="24"/>
          <w:szCs w:val="24"/>
          <w:shd w:val="clear" w:color="auto" w:fill="FCFCFC"/>
          <w14:ligatures w14:val="none"/>
        </w:rPr>
        <w:t>Banerjee et al., 2022</w:t>
      </w:r>
      <w:r w:rsidR="00E8054A" w:rsidRPr="002E5F83">
        <w:rPr>
          <w:rFonts w:asciiTheme="majorBidi" w:eastAsia="Times New Roman" w:hAnsiTheme="majorBidi" w:cstheme="majorBidi"/>
          <w:kern w:val="0"/>
          <w:sz w:val="24"/>
          <w:szCs w:val="24"/>
          <w:shd w:val="clear" w:color="auto" w:fill="FCFCFC"/>
          <w:rtl/>
          <w14:ligatures w14:val="none"/>
        </w:rPr>
        <w:t>)</w:t>
      </w:r>
      <w:r w:rsidRPr="002E5F83">
        <w:rPr>
          <w:rFonts w:ascii="David" w:eastAsia="Times New Roman" w:hAnsi="David" w:cs="David"/>
          <w:kern w:val="0"/>
          <w:sz w:val="24"/>
          <w:szCs w:val="24"/>
          <w:shd w:val="clear" w:color="auto" w:fill="FCFCFC"/>
          <w:rtl/>
          <w14:ligatures w14:val="none"/>
        </w:rPr>
        <w:t xml:space="preserve">. </w:t>
      </w:r>
      <w:r w:rsidR="001F5A98" w:rsidRPr="002E5F83">
        <w:rPr>
          <w:rFonts w:ascii="David" w:eastAsia="Times New Roman" w:hAnsi="David" w:cs="David" w:hint="cs"/>
          <w:kern w:val="0"/>
          <w:sz w:val="24"/>
          <w:szCs w:val="24"/>
          <w:shd w:val="clear" w:color="auto" w:fill="FCFCFC"/>
          <w:rtl/>
          <w14:ligatures w14:val="none"/>
        </w:rPr>
        <w:t>בדומה לכך</w:t>
      </w:r>
      <w:r w:rsidR="00A5650C" w:rsidRPr="002E5F83">
        <w:rPr>
          <w:rFonts w:ascii="David" w:eastAsia="Times New Roman" w:hAnsi="David" w:cs="David" w:hint="cs"/>
          <w:kern w:val="0"/>
          <w:sz w:val="24"/>
          <w:szCs w:val="24"/>
          <w:shd w:val="clear" w:color="auto" w:fill="FCFCFC"/>
          <w:rtl/>
          <w14:ligatures w14:val="none"/>
        </w:rPr>
        <w:t xml:space="preserve">, </w:t>
      </w:r>
      <w:r w:rsidRPr="002E5F83">
        <w:rPr>
          <w:rFonts w:ascii="David" w:eastAsia="Times New Roman" w:hAnsi="David" w:cs="David"/>
          <w:kern w:val="0"/>
          <w:sz w:val="24"/>
          <w:szCs w:val="24"/>
          <w:shd w:val="clear" w:color="auto" w:fill="FCFCFC"/>
          <w:rtl/>
          <w14:ligatures w14:val="none"/>
        </w:rPr>
        <w:t>מחקר נוסף מצא שחיוך מעלה את רמת האמון ושיתוף הפעולה בין זרים במהלך משא ומתן כאשר המשתתפים נחשפו לתמונה</w:t>
      </w:r>
      <w:r w:rsidR="00A5650C" w:rsidRPr="002E5F83">
        <w:rPr>
          <w:rFonts w:ascii="David" w:eastAsia="Times New Roman" w:hAnsi="David" w:cs="David" w:hint="cs"/>
          <w:kern w:val="0"/>
          <w:sz w:val="24"/>
          <w:szCs w:val="24"/>
          <w:shd w:val="clear" w:color="auto" w:fill="FCFCFC"/>
          <w:rtl/>
          <w14:ligatures w14:val="none"/>
        </w:rPr>
        <w:t xml:space="preserve"> מחויכת</w:t>
      </w:r>
      <w:r w:rsidRPr="002E5F83">
        <w:rPr>
          <w:rFonts w:ascii="David" w:eastAsia="Times New Roman" w:hAnsi="David" w:cs="David"/>
          <w:kern w:val="0"/>
          <w:sz w:val="24"/>
          <w:szCs w:val="24"/>
          <w:shd w:val="clear" w:color="auto" w:fill="FCFCFC"/>
          <w:rtl/>
          <w14:ligatures w14:val="none"/>
        </w:rPr>
        <w:t xml:space="preserve"> של הפרטנר שלהם לניסוי לפני המשא ומתן </w:t>
      </w:r>
      <w:r w:rsidRPr="002E5F83">
        <w:rPr>
          <w:rFonts w:asciiTheme="majorBidi" w:eastAsia="Times New Roman" w:hAnsiTheme="majorBidi" w:cstheme="majorBidi"/>
          <w:kern w:val="0"/>
          <w:sz w:val="24"/>
          <w:szCs w:val="24"/>
          <w:shd w:val="clear" w:color="auto" w:fill="FCFCFC"/>
          <w:rtl/>
          <w14:ligatures w14:val="none"/>
        </w:rPr>
        <w:t>(</w:t>
      </w:r>
      <w:r w:rsidRPr="002E5F83">
        <w:rPr>
          <w:rFonts w:asciiTheme="majorBidi" w:eastAsia="Times New Roman" w:hAnsiTheme="majorBidi" w:cstheme="majorBidi"/>
          <w:kern w:val="0"/>
          <w:sz w:val="24"/>
          <w:szCs w:val="24"/>
          <w:shd w:val="clear" w:color="auto" w:fill="FCFCFC"/>
          <w14:ligatures w14:val="none"/>
        </w:rPr>
        <w:t>Scharlemann et al., 2001</w:t>
      </w:r>
      <w:r w:rsidRPr="002E5F83">
        <w:rPr>
          <w:rFonts w:asciiTheme="majorBidi" w:eastAsia="Times New Roman" w:hAnsiTheme="majorBidi" w:cstheme="majorBidi"/>
          <w:kern w:val="0"/>
          <w:sz w:val="24"/>
          <w:szCs w:val="24"/>
          <w:shd w:val="clear" w:color="auto" w:fill="FCFCFC"/>
          <w:rtl/>
          <w14:ligatures w14:val="none"/>
        </w:rPr>
        <w:t>)</w:t>
      </w:r>
      <w:r w:rsidRPr="002E5F83">
        <w:rPr>
          <w:rFonts w:ascii="David" w:eastAsia="Times New Roman" w:hAnsi="David" w:cs="David"/>
          <w:kern w:val="0"/>
          <w:sz w:val="24"/>
          <w:szCs w:val="24"/>
          <w:shd w:val="clear" w:color="auto" w:fill="FCFCFC"/>
          <w:rtl/>
          <w14:ligatures w14:val="none"/>
        </w:rPr>
        <w:t>.</w:t>
      </w:r>
      <w:r w:rsidR="00A5650C" w:rsidRPr="002E5F83">
        <w:rPr>
          <w:rFonts w:ascii="David" w:eastAsia="Times New Roman" w:hAnsi="David" w:cs="David" w:hint="cs"/>
          <w:kern w:val="0"/>
          <w:sz w:val="24"/>
          <w:szCs w:val="24"/>
          <w:shd w:val="clear" w:color="auto" w:fill="FCFCFC"/>
          <w:rtl/>
          <w14:ligatures w14:val="none"/>
        </w:rPr>
        <w:t xml:space="preserve"> ניתן לראות את הקשר בין חיוך לאמון גם כאשר נבדק קשר זה ב</w:t>
      </w:r>
      <w:r w:rsidRPr="002E5F83">
        <w:rPr>
          <w:rFonts w:ascii="David" w:eastAsia="Times New Roman" w:hAnsi="David" w:cs="David"/>
          <w:kern w:val="0"/>
          <w:sz w:val="24"/>
          <w:szCs w:val="24"/>
          <w:shd w:val="clear" w:color="auto" w:fill="FCFCFC"/>
          <w:rtl/>
          <w14:ligatures w14:val="none"/>
        </w:rPr>
        <w:t>מפגש בין זרים,</w:t>
      </w:r>
      <w:r w:rsidR="00A5650C" w:rsidRPr="002E5F83">
        <w:rPr>
          <w:rFonts w:ascii="David" w:eastAsia="Times New Roman" w:hAnsi="David" w:cs="David" w:hint="cs"/>
          <w:kern w:val="0"/>
          <w:sz w:val="24"/>
          <w:szCs w:val="24"/>
          <w:shd w:val="clear" w:color="auto" w:fill="FCFCFC"/>
          <w:rtl/>
          <w14:ligatures w14:val="none"/>
        </w:rPr>
        <w:t xml:space="preserve"> ונמצא כי</w:t>
      </w:r>
      <w:r w:rsidRPr="002E5F83">
        <w:rPr>
          <w:rFonts w:ascii="David" w:eastAsia="Times New Roman" w:hAnsi="David" w:cs="David"/>
          <w:kern w:val="0"/>
          <w:sz w:val="24"/>
          <w:szCs w:val="24"/>
          <w:shd w:val="clear" w:color="auto" w:fill="FCFCFC"/>
          <w:rtl/>
          <w14:ligatures w14:val="none"/>
        </w:rPr>
        <w:t xml:space="preserve"> חיוך והבעת פנים חיובית </w:t>
      </w:r>
      <w:r w:rsidR="00A5650C" w:rsidRPr="002E5F83">
        <w:rPr>
          <w:rFonts w:ascii="David" w:eastAsia="Times New Roman" w:hAnsi="David" w:cs="David" w:hint="cs"/>
          <w:kern w:val="0"/>
          <w:sz w:val="24"/>
          <w:szCs w:val="24"/>
          <w:shd w:val="clear" w:color="auto" w:fill="FCFCFC"/>
          <w:rtl/>
          <w14:ligatures w14:val="none"/>
        </w:rPr>
        <w:t xml:space="preserve">העלו </w:t>
      </w:r>
      <w:r w:rsidRPr="002E5F83">
        <w:rPr>
          <w:rFonts w:ascii="David" w:eastAsia="Times New Roman" w:hAnsi="David" w:cs="David"/>
          <w:kern w:val="0"/>
          <w:sz w:val="24"/>
          <w:szCs w:val="24"/>
          <w:shd w:val="clear" w:color="auto" w:fill="FCFCFC"/>
          <w:rtl/>
          <w14:ligatures w14:val="none"/>
        </w:rPr>
        <w:t xml:space="preserve">את תחושת המוכרות ומכאן גם את רמת האמון </w:t>
      </w:r>
      <w:r w:rsidRPr="002E5F83">
        <w:rPr>
          <w:rFonts w:asciiTheme="majorBidi" w:eastAsia="Times New Roman" w:hAnsiTheme="majorBidi" w:cstheme="majorBidi"/>
          <w:kern w:val="0"/>
          <w:sz w:val="24"/>
          <w:szCs w:val="24"/>
          <w:shd w:val="clear" w:color="auto" w:fill="FCFCFC"/>
          <w:rtl/>
          <w14:ligatures w14:val="none"/>
        </w:rPr>
        <w:t>(</w:t>
      </w:r>
      <w:r w:rsidRPr="002E5F83">
        <w:rPr>
          <w:rFonts w:asciiTheme="majorBidi" w:eastAsia="Times New Roman" w:hAnsiTheme="majorBidi" w:cstheme="majorBidi"/>
          <w:kern w:val="0"/>
          <w:sz w:val="24"/>
          <w:szCs w:val="24"/>
          <w:shd w:val="clear" w:color="auto" w:fill="FCFCFC"/>
          <w14:ligatures w14:val="none"/>
        </w:rPr>
        <w:t>Krumhuber et al., 2007</w:t>
      </w:r>
      <w:r w:rsidRPr="002E5F83">
        <w:rPr>
          <w:rFonts w:asciiTheme="majorBidi" w:eastAsia="Times New Roman" w:hAnsiTheme="majorBidi" w:cstheme="majorBidi"/>
          <w:kern w:val="0"/>
          <w:sz w:val="24"/>
          <w:szCs w:val="24"/>
          <w:shd w:val="clear" w:color="auto" w:fill="FCFCFC"/>
          <w:rtl/>
          <w14:ligatures w14:val="none"/>
        </w:rPr>
        <w:t>)</w:t>
      </w:r>
      <w:r w:rsidRPr="002E5F83">
        <w:rPr>
          <w:rFonts w:ascii="David" w:eastAsia="Times New Roman" w:hAnsi="David" w:cs="David"/>
          <w:kern w:val="0"/>
          <w:sz w:val="24"/>
          <w:szCs w:val="24"/>
          <w:shd w:val="clear" w:color="auto" w:fill="FCFCFC"/>
          <w:rtl/>
          <w14:ligatures w14:val="none"/>
        </w:rPr>
        <w:t>.</w:t>
      </w:r>
      <w:r w:rsidR="00C67A95" w:rsidRPr="002E5F83">
        <w:rPr>
          <w:rFonts w:ascii="David" w:eastAsia="Times New Roman" w:hAnsi="David" w:cs="David" w:hint="cs"/>
          <w:kern w:val="0"/>
          <w:sz w:val="24"/>
          <w:szCs w:val="24"/>
          <w:shd w:val="clear" w:color="auto" w:fill="FCFCFC"/>
          <w:rtl/>
          <w14:ligatures w14:val="none"/>
        </w:rPr>
        <w:t xml:space="preserve"> לפי המובא כאן חיוך משפיע רבות על רמת האמון שאדם נותן באחר.</w:t>
      </w:r>
    </w:p>
    <w:p w14:paraId="168664C2" w14:textId="7A5BDE9F" w:rsidR="00FB76F9" w:rsidRPr="002E5F83" w:rsidRDefault="00081478" w:rsidP="0033007B">
      <w:pPr>
        <w:bidi/>
        <w:spacing w:line="480" w:lineRule="auto"/>
        <w:ind w:firstLine="720"/>
        <w:rPr>
          <w:rFonts w:ascii="Times New Roman" w:eastAsia="Times New Roman" w:hAnsi="Times New Roman" w:cs="Times New Roman"/>
          <w:kern w:val="0"/>
          <w:sz w:val="24"/>
          <w:szCs w:val="24"/>
          <w:rtl/>
          <w14:ligatures w14:val="none"/>
        </w:rPr>
      </w:pPr>
      <w:r w:rsidRPr="002E5F83">
        <w:rPr>
          <w:rFonts w:ascii="David" w:eastAsia="Times New Roman" w:hAnsi="David" w:cs="David"/>
          <w:kern w:val="0"/>
          <w:sz w:val="24"/>
          <w:szCs w:val="24"/>
          <w:rtl/>
          <w14:ligatures w14:val="none"/>
        </w:rPr>
        <w:lastRenderedPageBreak/>
        <w:t>מאפיין נוסף המשפיע על האמון שנרכש כלפי אחרים הינו המקצוע שלהם</w:t>
      </w:r>
      <w:r w:rsidR="001F5A98" w:rsidRPr="002E5F83">
        <w:rPr>
          <w:rFonts w:ascii="David" w:eastAsia="Times New Roman" w:hAnsi="David" w:cs="David"/>
          <w:kern w:val="0"/>
          <w:sz w:val="24"/>
          <w:szCs w:val="24"/>
          <w:lang w:val="en-US"/>
          <w14:ligatures w14:val="none"/>
        </w:rPr>
        <w:t>;</w:t>
      </w:r>
      <w:r w:rsidRPr="002E5F83">
        <w:rPr>
          <w:rFonts w:ascii="David" w:eastAsia="Times New Roman" w:hAnsi="David" w:cs="David"/>
          <w:kern w:val="0"/>
          <w:sz w:val="24"/>
          <w:szCs w:val="24"/>
          <w:rtl/>
          <w14:ligatures w14:val="none"/>
        </w:rPr>
        <w:t xml:space="preserve"> נמצא כי אנשים יביעו רמת אמון שונה כלפי אנשים העוסקים במקצועות שונים </w:t>
      </w:r>
      <w:r w:rsidR="007019EA" w:rsidRPr="002E5F83">
        <w:rPr>
          <w:rFonts w:asciiTheme="majorBidi" w:eastAsia="Times New Roman" w:hAnsiTheme="majorBidi" w:cstheme="majorBidi"/>
          <w:kern w:val="0"/>
          <w:sz w:val="24"/>
          <w:szCs w:val="24"/>
          <w:rtl/>
          <w14:ligatures w14:val="none"/>
        </w:rPr>
        <w:t>(</w:t>
      </w:r>
      <w:r w:rsidR="007019EA" w:rsidRPr="002E5F83">
        <w:rPr>
          <w:rFonts w:asciiTheme="majorBidi" w:eastAsia="Times New Roman" w:hAnsiTheme="majorBidi" w:cstheme="majorBidi"/>
          <w:kern w:val="0"/>
          <w:sz w:val="24"/>
          <w:szCs w:val="24"/>
          <w14:ligatures w14:val="none"/>
        </w:rPr>
        <w:t>Leigh, 2006</w:t>
      </w:r>
      <w:r w:rsidR="007019EA" w:rsidRPr="002E5F83">
        <w:rPr>
          <w:rFonts w:asciiTheme="majorBidi" w:eastAsia="Times New Roman" w:hAnsiTheme="majorBidi" w:cstheme="majorBidi"/>
          <w:kern w:val="0"/>
          <w:sz w:val="24"/>
          <w:szCs w:val="24"/>
          <w:rtl/>
          <w14:ligatures w14:val="none"/>
        </w:rPr>
        <w:t>)</w:t>
      </w:r>
      <w:r w:rsidRPr="002E5F83">
        <w:rPr>
          <w:rFonts w:ascii="David" w:eastAsia="Times New Roman" w:hAnsi="David" w:cs="David"/>
          <w:kern w:val="0"/>
          <w:sz w:val="24"/>
          <w:szCs w:val="24"/>
          <w:rtl/>
          <w14:ligatures w14:val="none"/>
        </w:rPr>
        <w:t xml:space="preserve">. </w:t>
      </w:r>
      <w:r w:rsidR="00A86CC3" w:rsidRPr="002E5F83">
        <w:rPr>
          <w:rFonts w:ascii="David" w:eastAsia="Times New Roman" w:hAnsi="David" w:cs="David" w:hint="cs"/>
          <w:kern w:val="0"/>
          <w:sz w:val="24"/>
          <w:szCs w:val="24"/>
          <w:rtl/>
          <w14:ligatures w14:val="none"/>
        </w:rPr>
        <w:t xml:space="preserve">יתרה מזאת, </w:t>
      </w:r>
      <w:r w:rsidRPr="002E5F83">
        <w:rPr>
          <w:rFonts w:ascii="David" w:eastAsia="Times New Roman" w:hAnsi="David" w:cs="David"/>
          <w:kern w:val="0"/>
          <w:sz w:val="24"/>
          <w:szCs w:val="24"/>
          <w:rtl/>
          <w14:ligatures w14:val="none"/>
        </w:rPr>
        <w:t>נמצא</w:t>
      </w:r>
      <w:r w:rsidR="00A86CC3" w:rsidRPr="002E5F83">
        <w:rPr>
          <w:rFonts w:ascii="David" w:eastAsia="Times New Roman" w:hAnsi="David" w:cs="David" w:hint="cs"/>
          <w:kern w:val="0"/>
          <w:sz w:val="24"/>
          <w:szCs w:val="24"/>
          <w:rtl/>
          <w14:ligatures w14:val="none"/>
        </w:rPr>
        <w:t xml:space="preserve"> </w:t>
      </w:r>
      <w:r w:rsidRPr="002E5F83">
        <w:rPr>
          <w:rFonts w:ascii="David" w:eastAsia="Times New Roman" w:hAnsi="David" w:cs="David"/>
          <w:kern w:val="0"/>
          <w:sz w:val="24"/>
          <w:szCs w:val="24"/>
          <w:rtl/>
          <w14:ligatures w14:val="none"/>
        </w:rPr>
        <w:t xml:space="preserve">כי פוליטיקאים נתפסים כפחות אמינים מאשר האוכלוסייה הכללית </w:t>
      </w:r>
      <w:r w:rsidR="001473BF" w:rsidRPr="002E5F83">
        <w:rPr>
          <w:rFonts w:asciiTheme="majorBidi" w:eastAsia="Times New Roman" w:hAnsiTheme="majorBidi" w:cstheme="majorBidi"/>
          <w:kern w:val="0"/>
          <w:sz w:val="24"/>
          <w:szCs w:val="24"/>
          <w:rtl/>
          <w14:ligatures w14:val="none"/>
        </w:rPr>
        <w:t>(</w:t>
      </w:r>
      <w:r w:rsidR="001473BF" w:rsidRPr="002E5F83">
        <w:rPr>
          <w:rFonts w:asciiTheme="majorBidi" w:eastAsia="Times New Roman" w:hAnsiTheme="majorBidi" w:cstheme="majorBidi"/>
          <w:kern w:val="0"/>
          <w:sz w:val="24"/>
          <w:szCs w:val="24"/>
          <w14:ligatures w14:val="none"/>
        </w:rPr>
        <w:t>Christensen &amp; Lægreid, 2005</w:t>
      </w:r>
      <w:r w:rsidR="001473BF" w:rsidRPr="002E5F83">
        <w:rPr>
          <w:rFonts w:asciiTheme="majorBidi" w:eastAsia="Times New Roman" w:hAnsiTheme="majorBidi" w:cstheme="majorBidi"/>
          <w:kern w:val="0"/>
          <w:sz w:val="24"/>
          <w:szCs w:val="24"/>
          <w:rtl/>
          <w14:ligatures w14:val="none"/>
        </w:rPr>
        <w:t>)</w:t>
      </w:r>
      <w:r w:rsidRPr="002E5F83">
        <w:rPr>
          <w:rFonts w:ascii="David" w:eastAsia="Times New Roman" w:hAnsi="David" w:cs="David"/>
          <w:kern w:val="0"/>
          <w:sz w:val="24"/>
          <w:szCs w:val="24"/>
          <w:rtl/>
          <w14:ligatures w14:val="none"/>
        </w:rPr>
        <w:t xml:space="preserve">. </w:t>
      </w:r>
      <w:r w:rsidR="001A3570" w:rsidRPr="002E5F83">
        <w:rPr>
          <w:rFonts w:ascii="David" w:eastAsia="Times New Roman" w:hAnsi="David" w:cs="David" w:hint="cs"/>
          <w:kern w:val="0"/>
          <w:sz w:val="24"/>
          <w:szCs w:val="24"/>
          <w:rtl/>
          <w14:ligatures w14:val="none"/>
        </w:rPr>
        <w:t xml:space="preserve">מחקר נוסף בדק את השפעת המראה החיצוני של פוליטיקאים על דעת הקהל כלפיהם. אנשים דירגו את רמת הכשירות של פוליטיקאים על סמך תמונת פנים בלבד ונמצא כי קיים קשר חיובי בין רמת הכשירות שדורגה להצלחת אותם פוליטיקאים בבחירות </w:t>
      </w:r>
      <w:r w:rsidRPr="002E5F83">
        <w:rPr>
          <w:rFonts w:asciiTheme="majorBidi" w:eastAsia="Times New Roman" w:hAnsiTheme="majorBidi" w:cstheme="majorBidi"/>
          <w:kern w:val="0"/>
          <w:sz w:val="24"/>
          <w:szCs w:val="24"/>
          <w:rtl/>
          <w14:ligatures w14:val="none"/>
        </w:rPr>
        <w:t>(</w:t>
      </w:r>
      <w:r w:rsidRPr="002E5F83">
        <w:rPr>
          <w:rFonts w:asciiTheme="majorBidi" w:eastAsia="Times New Roman" w:hAnsiTheme="majorBidi" w:cstheme="majorBidi"/>
          <w:kern w:val="0"/>
          <w:sz w:val="24"/>
          <w:szCs w:val="24"/>
          <w14:ligatures w14:val="none"/>
        </w:rPr>
        <w:t>Todorov, 2005</w:t>
      </w:r>
      <w:r w:rsidRPr="002E5F83">
        <w:rPr>
          <w:rFonts w:asciiTheme="majorBidi" w:eastAsia="Times New Roman" w:hAnsiTheme="majorBidi" w:cstheme="majorBidi"/>
          <w:kern w:val="0"/>
          <w:sz w:val="24"/>
          <w:szCs w:val="24"/>
          <w:rtl/>
          <w14:ligatures w14:val="none"/>
        </w:rPr>
        <w:t>)</w:t>
      </w:r>
      <w:r w:rsidRPr="002E5F83">
        <w:rPr>
          <w:rFonts w:ascii="David" w:eastAsia="Times New Roman" w:hAnsi="David" w:cs="David"/>
          <w:kern w:val="0"/>
          <w:sz w:val="24"/>
          <w:szCs w:val="24"/>
          <w:rtl/>
          <w14:ligatures w14:val="none"/>
        </w:rPr>
        <w:t>. בדומה לכך, נמצא כי על סמך תמונת פנים בלבד ניתן לנבא תוצאות בחירות</w:t>
      </w:r>
      <w:r w:rsidR="00834715" w:rsidRPr="002E5F83">
        <w:rPr>
          <w:rFonts w:ascii="David" w:eastAsia="Times New Roman" w:hAnsi="David" w:cs="David" w:hint="cs"/>
          <w:kern w:val="0"/>
          <w:sz w:val="24"/>
          <w:szCs w:val="24"/>
          <w:rtl/>
          <w14:ligatures w14:val="none"/>
        </w:rPr>
        <w:t xml:space="preserve"> </w:t>
      </w:r>
      <w:r w:rsidRPr="002E5F83">
        <w:rPr>
          <w:rFonts w:ascii="David" w:eastAsia="Times New Roman" w:hAnsi="David" w:cs="David"/>
          <w:kern w:val="0"/>
          <w:sz w:val="24"/>
          <w:szCs w:val="24"/>
          <w:rtl/>
          <w14:ligatures w14:val="none"/>
        </w:rPr>
        <w:t xml:space="preserve"> </w:t>
      </w:r>
      <w:r w:rsidRPr="002E5F83">
        <w:rPr>
          <w:rFonts w:asciiTheme="majorBidi" w:eastAsia="Times New Roman" w:hAnsiTheme="majorBidi" w:cstheme="majorBidi"/>
          <w:kern w:val="0"/>
          <w:sz w:val="24"/>
          <w:szCs w:val="24"/>
          <w:rtl/>
          <w14:ligatures w14:val="none"/>
        </w:rPr>
        <w:t>(</w:t>
      </w:r>
      <w:r w:rsidRPr="002E5F83">
        <w:rPr>
          <w:rFonts w:asciiTheme="majorBidi" w:eastAsia="Times New Roman" w:hAnsiTheme="majorBidi" w:cstheme="majorBidi"/>
          <w:kern w:val="0"/>
          <w:sz w:val="24"/>
          <w:szCs w:val="24"/>
          <w14:ligatures w14:val="none"/>
        </w:rPr>
        <w:t>Mattes et al., 2010</w:t>
      </w:r>
      <w:r w:rsidRPr="002E5F83">
        <w:rPr>
          <w:rFonts w:asciiTheme="majorBidi" w:eastAsia="Times New Roman" w:hAnsiTheme="majorBidi" w:cstheme="majorBidi"/>
          <w:kern w:val="0"/>
          <w:sz w:val="24"/>
          <w:szCs w:val="24"/>
          <w:rtl/>
          <w14:ligatures w14:val="none"/>
        </w:rPr>
        <w:t>)</w:t>
      </w:r>
      <w:r w:rsidRPr="002E5F83">
        <w:rPr>
          <w:rFonts w:ascii="David" w:eastAsia="Times New Roman" w:hAnsi="David" w:cs="David"/>
          <w:kern w:val="0"/>
          <w:sz w:val="24"/>
          <w:szCs w:val="24"/>
          <w:rtl/>
          <w14:ligatures w14:val="none"/>
        </w:rPr>
        <w:t>.</w:t>
      </w:r>
    </w:p>
    <w:p w14:paraId="0AF36673" w14:textId="07A97004" w:rsidR="00081478" w:rsidRPr="002E5F83" w:rsidRDefault="00FB76F9" w:rsidP="00FB76F9">
      <w:pPr>
        <w:bidi/>
        <w:spacing w:line="480" w:lineRule="auto"/>
        <w:ind w:firstLine="720"/>
        <w:rPr>
          <w:rFonts w:ascii="Times New Roman" w:eastAsia="Times New Roman" w:hAnsi="Times New Roman" w:cs="Times New Roman"/>
          <w:kern w:val="0"/>
          <w:sz w:val="24"/>
          <w:szCs w:val="24"/>
          <w:rtl/>
          <w14:ligatures w14:val="none"/>
        </w:rPr>
      </w:pPr>
      <w:r w:rsidRPr="002E5F83">
        <w:rPr>
          <w:rFonts w:ascii="David" w:eastAsia="Times New Roman" w:hAnsi="David" w:cs="David"/>
          <w:kern w:val="0"/>
          <w:sz w:val="24"/>
          <w:szCs w:val="24"/>
          <w:rtl/>
          <w14:ligatures w14:val="none"/>
        </w:rPr>
        <w:t>לאור המחקרים שה</w:t>
      </w:r>
      <w:r w:rsidR="004930DD" w:rsidRPr="002E5F83">
        <w:rPr>
          <w:rFonts w:ascii="David" w:eastAsia="Times New Roman" w:hAnsi="David" w:cs="David" w:hint="cs"/>
          <w:kern w:val="0"/>
          <w:sz w:val="24"/>
          <w:szCs w:val="24"/>
          <w:rtl/>
          <w14:ligatures w14:val="none"/>
        </w:rPr>
        <w:t>וצגו</w:t>
      </w:r>
      <w:r w:rsidRPr="002E5F83">
        <w:rPr>
          <w:rFonts w:ascii="David" w:eastAsia="Times New Roman" w:hAnsi="David" w:cs="David"/>
          <w:kern w:val="0"/>
          <w:sz w:val="24"/>
          <w:szCs w:val="24"/>
          <w:rtl/>
          <w14:ligatures w14:val="none"/>
        </w:rPr>
        <w:t>, ידוע שאמון הינו מרכיב חשוב בחיי האדם</w:t>
      </w:r>
      <w:r w:rsidR="0033007B" w:rsidRPr="002E5F83">
        <w:rPr>
          <w:rFonts w:ascii="David" w:eastAsia="Times New Roman" w:hAnsi="David" w:cs="David" w:hint="cs"/>
          <w:kern w:val="0"/>
          <w:sz w:val="24"/>
          <w:szCs w:val="24"/>
          <w:rtl/>
          <w14:ligatures w14:val="none"/>
        </w:rPr>
        <w:t xml:space="preserve"> וש</w:t>
      </w:r>
      <w:r w:rsidRPr="002E5F83">
        <w:rPr>
          <w:rFonts w:ascii="David" w:eastAsia="Times New Roman" w:hAnsi="David" w:cs="David"/>
          <w:kern w:val="0"/>
          <w:sz w:val="24"/>
          <w:szCs w:val="24"/>
          <w:rtl/>
          <w14:ligatures w14:val="none"/>
        </w:rPr>
        <w:t>לחיוך ולהבעות פנים יכולת השפעה על רמת האמון של אדם כלפי אדם אחר.</w:t>
      </w:r>
      <w:r w:rsidRPr="002E5F83">
        <w:rPr>
          <w:rFonts w:ascii="David" w:eastAsia="Times New Roman" w:hAnsi="David" w:cs="David" w:hint="cs"/>
          <w:kern w:val="0"/>
          <w:sz w:val="24"/>
          <w:szCs w:val="24"/>
          <w:rtl/>
          <w14:ligatures w14:val="none"/>
        </w:rPr>
        <w:t xml:space="preserve"> </w:t>
      </w:r>
      <w:r w:rsidR="0033007B" w:rsidRPr="002E5F83">
        <w:rPr>
          <w:rFonts w:ascii="David" w:eastAsia="Times New Roman" w:hAnsi="David" w:cs="David"/>
          <w:kern w:val="0"/>
          <w:sz w:val="24"/>
          <w:szCs w:val="24"/>
          <w:rtl/>
          <w14:ligatures w14:val="none"/>
        </w:rPr>
        <w:t xml:space="preserve">נוסף על כך </w:t>
      </w:r>
      <w:r w:rsidRPr="002E5F83">
        <w:rPr>
          <w:rFonts w:ascii="David" w:eastAsia="Times New Roman" w:hAnsi="David" w:cs="David"/>
          <w:kern w:val="0"/>
          <w:sz w:val="24"/>
          <w:szCs w:val="24"/>
          <w:rtl/>
          <w14:ligatures w14:val="none"/>
        </w:rPr>
        <w:t xml:space="preserve">ידוע שישנה משמעות רבה לנראות </w:t>
      </w:r>
      <w:r w:rsidRPr="002E5F83">
        <w:rPr>
          <w:rFonts w:ascii="David" w:eastAsia="Times New Roman" w:hAnsi="David" w:cs="David" w:hint="cs"/>
          <w:kern w:val="0"/>
          <w:sz w:val="24"/>
          <w:szCs w:val="24"/>
          <w:rtl/>
          <w14:ligatures w14:val="none"/>
        </w:rPr>
        <w:t xml:space="preserve">של </w:t>
      </w:r>
      <w:r w:rsidRPr="002E5F83">
        <w:rPr>
          <w:rFonts w:ascii="David" w:eastAsia="Times New Roman" w:hAnsi="David" w:cs="David"/>
          <w:kern w:val="0"/>
          <w:sz w:val="24"/>
          <w:szCs w:val="24"/>
          <w:rtl/>
          <w14:ligatures w14:val="none"/>
        </w:rPr>
        <w:t>פוליטיקאים על האופן שבו אנו תופסים אותם</w:t>
      </w:r>
      <w:r w:rsidRPr="002E5F83">
        <w:rPr>
          <w:rFonts w:ascii="David" w:eastAsia="Times New Roman" w:hAnsi="David" w:cs="David" w:hint="cs"/>
          <w:kern w:val="0"/>
          <w:sz w:val="24"/>
          <w:szCs w:val="24"/>
          <w:rtl/>
          <w14:ligatures w14:val="none"/>
        </w:rPr>
        <w:t xml:space="preserve">. </w:t>
      </w:r>
      <w:r w:rsidRPr="002E5F83">
        <w:rPr>
          <w:rFonts w:ascii="David" w:eastAsia="Times New Roman" w:hAnsi="David" w:cs="David"/>
          <w:kern w:val="0"/>
          <w:sz w:val="24"/>
          <w:szCs w:val="24"/>
          <w:rtl/>
          <w14:ligatures w14:val="none"/>
        </w:rPr>
        <w:t>אולם, עדי</w:t>
      </w:r>
      <w:r w:rsidRPr="002E5F83">
        <w:rPr>
          <w:rFonts w:ascii="David" w:eastAsia="Times New Roman" w:hAnsi="David" w:cs="David" w:hint="cs"/>
          <w:kern w:val="0"/>
          <w:sz w:val="24"/>
          <w:szCs w:val="24"/>
          <w:rtl/>
          <w14:ligatures w14:val="none"/>
        </w:rPr>
        <w:t>י</w:t>
      </w:r>
      <w:r w:rsidRPr="002E5F83">
        <w:rPr>
          <w:rFonts w:ascii="David" w:eastAsia="Times New Roman" w:hAnsi="David" w:cs="David"/>
          <w:kern w:val="0"/>
          <w:sz w:val="24"/>
          <w:szCs w:val="24"/>
          <w:rtl/>
          <w14:ligatures w14:val="none"/>
        </w:rPr>
        <w:t>ן אין זה ברור כיצד ספציפית החיוך משפיע על מידת האמון שניתן בפוליטיקאים.</w:t>
      </w:r>
      <w:r w:rsidRPr="002E5F83">
        <w:rPr>
          <w:rFonts w:ascii="David" w:eastAsia="Times New Roman" w:hAnsi="David" w:cs="David" w:hint="cs"/>
          <w:kern w:val="0"/>
          <w:sz w:val="24"/>
          <w:szCs w:val="24"/>
          <w:rtl/>
          <w14:ligatures w14:val="none"/>
        </w:rPr>
        <w:t xml:space="preserve"> </w:t>
      </w:r>
      <w:r w:rsidRPr="002E5F83">
        <w:rPr>
          <w:rFonts w:ascii="David" w:eastAsia="Times New Roman" w:hAnsi="David" w:cs="David"/>
          <w:kern w:val="0"/>
          <w:sz w:val="24"/>
          <w:szCs w:val="24"/>
          <w:rtl/>
          <w14:ligatures w14:val="none"/>
        </w:rPr>
        <w:t>לפיכך, השערתנו היא שרמת אמון בפוליטיקאים מחייכים תהיה גבוהה יותר אל מול פוליטיקאים בעלי הבעת פנים ניטרלית.</w:t>
      </w:r>
      <w:r w:rsidRPr="002E5F83">
        <w:rPr>
          <w:rFonts w:ascii="Times New Roman" w:eastAsia="Times New Roman" w:hAnsi="Times New Roman" w:cs="Times New Roman"/>
          <w:kern w:val="0"/>
          <w:sz w:val="24"/>
          <w:szCs w:val="24"/>
          <w:rtl/>
          <w14:ligatures w14:val="none"/>
        </w:rPr>
        <w:t xml:space="preserve"> </w:t>
      </w:r>
    </w:p>
    <w:p w14:paraId="7F07CBAD" w14:textId="77777777" w:rsidR="00FB76F9" w:rsidRPr="002E5F83" w:rsidRDefault="00FB76F9" w:rsidP="00E059DC">
      <w:pPr>
        <w:bidi/>
        <w:spacing w:after="0" w:line="480" w:lineRule="auto"/>
        <w:ind w:right="800"/>
        <w:jc w:val="center"/>
        <w:rPr>
          <w:rFonts w:ascii="David" w:eastAsia="Times New Roman" w:hAnsi="David" w:cs="David"/>
          <w:b/>
          <w:bCs/>
          <w:kern w:val="0"/>
          <w:sz w:val="24"/>
          <w:szCs w:val="24"/>
          <w:rtl/>
          <w14:ligatures w14:val="none"/>
        </w:rPr>
      </w:pPr>
    </w:p>
    <w:p w14:paraId="32753F70" w14:textId="77777777" w:rsidR="00FB76F9" w:rsidRPr="002E5F83" w:rsidRDefault="00FB76F9" w:rsidP="00FB76F9">
      <w:pPr>
        <w:bidi/>
        <w:spacing w:after="0" w:line="480" w:lineRule="auto"/>
        <w:ind w:right="800"/>
        <w:jc w:val="center"/>
        <w:rPr>
          <w:rFonts w:ascii="David" w:eastAsia="Times New Roman" w:hAnsi="David" w:cs="David"/>
          <w:b/>
          <w:bCs/>
          <w:kern w:val="0"/>
          <w:sz w:val="24"/>
          <w:szCs w:val="24"/>
          <w:rtl/>
          <w14:ligatures w14:val="none"/>
        </w:rPr>
      </w:pPr>
    </w:p>
    <w:p w14:paraId="058BAB5F" w14:textId="77777777" w:rsidR="00FB76F9" w:rsidRPr="002E5F83" w:rsidRDefault="00FB76F9" w:rsidP="00FB76F9">
      <w:pPr>
        <w:bidi/>
        <w:spacing w:after="0" w:line="480" w:lineRule="auto"/>
        <w:ind w:right="800"/>
        <w:jc w:val="center"/>
        <w:rPr>
          <w:rFonts w:ascii="David" w:eastAsia="Times New Roman" w:hAnsi="David" w:cs="David"/>
          <w:b/>
          <w:bCs/>
          <w:kern w:val="0"/>
          <w:sz w:val="24"/>
          <w:szCs w:val="24"/>
          <w:rtl/>
          <w14:ligatures w14:val="none"/>
        </w:rPr>
      </w:pPr>
    </w:p>
    <w:p w14:paraId="7FD6B7A8" w14:textId="77777777" w:rsidR="00FB76F9" w:rsidRPr="002E5F83" w:rsidRDefault="00FB76F9" w:rsidP="00FB76F9">
      <w:pPr>
        <w:bidi/>
        <w:spacing w:after="0" w:line="480" w:lineRule="auto"/>
        <w:ind w:right="800"/>
        <w:jc w:val="center"/>
        <w:rPr>
          <w:rFonts w:ascii="David" w:eastAsia="Times New Roman" w:hAnsi="David" w:cs="David"/>
          <w:b/>
          <w:bCs/>
          <w:kern w:val="0"/>
          <w:sz w:val="24"/>
          <w:szCs w:val="24"/>
          <w:rtl/>
          <w14:ligatures w14:val="none"/>
        </w:rPr>
      </w:pPr>
    </w:p>
    <w:p w14:paraId="1089752A" w14:textId="77777777" w:rsidR="00FB76F9" w:rsidRPr="002E5F83" w:rsidRDefault="00FB76F9" w:rsidP="00FB76F9">
      <w:pPr>
        <w:bidi/>
        <w:spacing w:after="0" w:line="480" w:lineRule="auto"/>
        <w:ind w:right="800"/>
        <w:jc w:val="center"/>
        <w:rPr>
          <w:rFonts w:ascii="David" w:eastAsia="Times New Roman" w:hAnsi="David" w:cs="David"/>
          <w:b/>
          <w:bCs/>
          <w:kern w:val="0"/>
          <w:sz w:val="24"/>
          <w:szCs w:val="24"/>
          <w:rtl/>
          <w14:ligatures w14:val="none"/>
        </w:rPr>
      </w:pPr>
    </w:p>
    <w:p w14:paraId="06DD0C48" w14:textId="77777777" w:rsidR="00FB76F9" w:rsidRPr="002E5F83" w:rsidRDefault="00FB76F9" w:rsidP="00FB76F9">
      <w:pPr>
        <w:bidi/>
        <w:spacing w:after="0" w:line="480" w:lineRule="auto"/>
        <w:ind w:right="800"/>
        <w:jc w:val="center"/>
        <w:rPr>
          <w:rFonts w:ascii="David" w:eastAsia="Times New Roman" w:hAnsi="David" w:cs="David"/>
          <w:b/>
          <w:bCs/>
          <w:kern w:val="0"/>
          <w:sz w:val="24"/>
          <w:szCs w:val="24"/>
          <w:rtl/>
          <w14:ligatures w14:val="none"/>
        </w:rPr>
      </w:pPr>
    </w:p>
    <w:p w14:paraId="7780BAB6" w14:textId="77777777" w:rsidR="00FB76F9" w:rsidRPr="002E5F83" w:rsidRDefault="00FB76F9" w:rsidP="00FB76F9">
      <w:pPr>
        <w:bidi/>
        <w:spacing w:after="0" w:line="480" w:lineRule="auto"/>
        <w:ind w:right="800"/>
        <w:jc w:val="center"/>
        <w:rPr>
          <w:rFonts w:ascii="David" w:eastAsia="Times New Roman" w:hAnsi="David" w:cs="David"/>
          <w:b/>
          <w:bCs/>
          <w:kern w:val="0"/>
          <w:sz w:val="24"/>
          <w:szCs w:val="24"/>
          <w:rtl/>
          <w14:ligatures w14:val="none"/>
        </w:rPr>
      </w:pPr>
    </w:p>
    <w:p w14:paraId="16321729" w14:textId="77777777" w:rsidR="00FB76F9" w:rsidRPr="002E5F83" w:rsidRDefault="00FB76F9" w:rsidP="00FB76F9">
      <w:pPr>
        <w:bidi/>
        <w:spacing w:after="0" w:line="480" w:lineRule="auto"/>
        <w:ind w:right="800"/>
        <w:jc w:val="center"/>
        <w:rPr>
          <w:rFonts w:ascii="David" w:eastAsia="Times New Roman" w:hAnsi="David" w:cs="David"/>
          <w:b/>
          <w:bCs/>
          <w:kern w:val="0"/>
          <w:sz w:val="24"/>
          <w:szCs w:val="24"/>
          <w:rtl/>
          <w14:ligatures w14:val="none"/>
        </w:rPr>
      </w:pPr>
    </w:p>
    <w:p w14:paraId="4F58296A" w14:textId="77777777" w:rsidR="00FB76F9" w:rsidRPr="002E5F83" w:rsidRDefault="00FB76F9" w:rsidP="00FB76F9">
      <w:pPr>
        <w:bidi/>
        <w:spacing w:after="0" w:line="480" w:lineRule="auto"/>
        <w:ind w:right="800"/>
        <w:jc w:val="center"/>
        <w:rPr>
          <w:rFonts w:ascii="David" w:eastAsia="Times New Roman" w:hAnsi="David" w:cs="David"/>
          <w:b/>
          <w:bCs/>
          <w:kern w:val="0"/>
          <w:sz w:val="24"/>
          <w:szCs w:val="24"/>
          <w:rtl/>
          <w14:ligatures w14:val="none"/>
        </w:rPr>
      </w:pPr>
    </w:p>
    <w:p w14:paraId="3328F6E9" w14:textId="77777777" w:rsidR="00FB76F9" w:rsidRPr="002E5F83" w:rsidRDefault="00FB76F9" w:rsidP="00FB76F9">
      <w:pPr>
        <w:bidi/>
        <w:spacing w:after="0" w:line="480" w:lineRule="auto"/>
        <w:ind w:right="800"/>
        <w:jc w:val="center"/>
        <w:rPr>
          <w:rFonts w:ascii="David" w:eastAsia="Times New Roman" w:hAnsi="David" w:cs="David"/>
          <w:b/>
          <w:bCs/>
          <w:kern w:val="0"/>
          <w:sz w:val="24"/>
          <w:szCs w:val="24"/>
          <w:rtl/>
          <w14:ligatures w14:val="none"/>
        </w:rPr>
      </w:pPr>
    </w:p>
    <w:p w14:paraId="01341072" w14:textId="77777777" w:rsidR="00FB76F9" w:rsidRPr="002E5F83" w:rsidRDefault="00FB76F9" w:rsidP="00FB76F9">
      <w:pPr>
        <w:bidi/>
        <w:spacing w:after="0" w:line="480" w:lineRule="auto"/>
        <w:ind w:right="800"/>
        <w:jc w:val="center"/>
        <w:rPr>
          <w:rFonts w:ascii="David" w:eastAsia="Times New Roman" w:hAnsi="David" w:cs="David"/>
          <w:b/>
          <w:bCs/>
          <w:kern w:val="0"/>
          <w:sz w:val="24"/>
          <w:szCs w:val="24"/>
          <w:rtl/>
          <w14:ligatures w14:val="none"/>
        </w:rPr>
      </w:pPr>
    </w:p>
    <w:p w14:paraId="303C2D34" w14:textId="77777777" w:rsidR="00FB76F9" w:rsidRPr="002E5F83" w:rsidRDefault="00FB76F9" w:rsidP="00FB76F9">
      <w:pPr>
        <w:bidi/>
        <w:spacing w:after="0" w:line="480" w:lineRule="auto"/>
        <w:ind w:right="800"/>
        <w:jc w:val="center"/>
        <w:rPr>
          <w:rFonts w:ascii="David" w:eastAsia="Times New Roman" w:hAnsi="David" w:cs="David"/>
          <w:b/>
          <w:bCs/>
          <w:kern w:val="0"/>
          <w:sz w:val="24"/>
          <w:szCs w:val="24"/>
          <w:rtl/>
          <w14:ligatures w14:val="none"/>
        </w:rPr>
      </w:pPr>
    </w:p>
    <w:p w14:paraId="641B868C" w14:textId="77777777" w:rsidR="00071FF7" w:rsidRPr="002E5F83" w:rsidRDefault="00071FF7" w:rsidP="00FB76F9">
      <w:pPr>
        <w:bidi/>
        <w:spacing w:after="0" w:line="480" w:lineRule="auto"/>
        <w:ind w:right="800"/>
        <w:jc w:val="center"/>
        <w:rPr>
          <w:rFonts w:ascii="David" w:eastAsia="Times New Roman" w:hAnsi="David" w:cs="David"/>
          <w:b/>
          <w:bCs/>
          <w:kern w:val="0"/>
          <w:sz w:val="24"/>
          <w:szCs w:val="24"/>
          <w:rtl/>
          <w14:ligatures w14:val="none"/>
        </w:rPr>
      </w:pPr>
    </w:p>
    <w:p w14:paraId="43032673" w14:textId="77777777" w:rsidR="00071FF7" w:rsidRDefault="00071FF7" w:rsidP="002E5F83">
      <w:pPr>
        <w:bidi/>
        <w:spacing w:after="0" w:line="480" w:lineRule="auto"/>
        <w:ind w:right="800"/>
        <w:rPr>
          <w:rFonts w:ascii="David" w:eastAsia="Times New Roman" w:hAnsi="David" w:cs="David"/>
          <w:b/>
          <w:bCs/>
          <w:kern w:val="0"/>
          <w:sz w:val="24"/>
          <w:szCs w:val="24"/>
          <w:rtl/>
          <w14:ligatures w14:val="none"/>
        </w:rPr>
      </w:pPr>
    </w:p>
    <w:p w14:paraId="6C425186" w14:textId="77777777" w:rsidR="002E5F83" w:rsidRPr="002E5F83" w:rsidRDefault="002E5F83" w:rsidP="002E5F83">
      <w:pPr>
        <w:bidi/>
        <w:spacing w:after="0" w:line="480" w:lineRule="auto"/>
        <w:ind w:right="800"/>
        <w:rPr>
          <w:rFonts w:ascii="David" w:eastAsia="Times New Roman" w:hAnsi="David" w:cs="David"/>
          <w:b/>
          <w:bCs/>
          <w:kern w:val="0"/>
          <w:sz w:val="24"/>
          <w:szCs w:val="24"/>
          <w:rtl/>
          <w14:ligatures w14:val="none"/>
        </w:rPr>
      </w:pPr>
    </w:p>
    <w:p w14:paraId="3D52FEBB" w14:textId="77777777" w:rsidR="000525CC" w:rsidRPr="002E5F83" w:rsidRDefault="000525CC" w:rsidP="000525CC">
      <w:pPr>
        <w:bidi/>
        <w:spacing w:after="0" w:line="480" w:lineRule="auto"/>
        <w:ind w:right="800"/>
        <w:rPr>
          <w:rFonts w:ascii="David" w:eastAsia="Times New Roman" w:hAnsi="David" w:cs="David"/>
          <w:b/>
          <w:bCs/>
          <w:kern w:val="0"/>
          <w:sz w:val="24"/>
          <w:szCs w:val="24"/>
          <w:rtl/>
          <w14:ligatures w14:val="none"/>
        </w:rPr>
      </w:pPr>
    </w:p>
    <w:p w14:paraId="4D85C504" w14:textId="31D46C7E" w:rsidR="00081478" w:rsidRPr="002E5F83" w:rsidRDefault="00081478" w:rsidP="000525CC">
      <w:pPr>
        <w:bidi/>
        <w:spacing w:after="0" w:line="480" w:lineRule="auto"/>
        <w:ind w:right="800"/>
        <w:jc w:val="center"/>
        <w:rPr>
          <w:rFonts w:ascii="David" w:eastAsia="Times New Roman" w:hAnsi="David" w:cs="David"/>
          <w:kern w:val="0"/>
          <w:sz w:val="24"/>
          <w:szCs w:val="24"/>
          <w:rtl/>
          <w14:ligatures w14:val="none"/>
        </w:rPr>
      </w:pPr>
      <w:r w:rsidRPr="002E5F83">
        <w:rPr>
          <w:rFonts w:ascii="David" w:eastAsia="Times New Roman" w:hAnsi="David" w:cs="David"/>
          <w:b/>
          <w:bCs/>
          <w:kern w:val="0"/>
          <w:sz w:val="24"/>
          <w:szCs w:val="24"/>
          <w:rtl/>
          <w14:ligatures w14:val="none"/>
        </w:rPr>
        <w:lastRenderedPageBreak/>
        <w:t>שיטה</w:t>
      </w:r>
    </w:p>
    <w:p w14:paraId="1FE4039F" w14:textId="5B506D94" w:rsidR="00081478" w:rsidRPr="002E5F83" w:rsidRDefault="00081478" w:rsidP="00EE4123">
      <w:pPr>
        <w:bidi/>
        <w:spacing w:after="0" w:line="480" w:lineRule="auto"/>
        <w:ind w:right="800"/>
        <w:rPr>
          <w:rFonts w:ascii="David" w:eastAsia="Times New Roman" w:hAnsi="David" w:cs="David"/>
          <w:kern w:val="0"/>
          <w:sz w:val="24"/>
          <w:szCs w:val="24"/>
          <w:rtl/>
          <w14:ligatures w14:val="none"/>
        </w:rPr>
      </w:pPr>
      <w:r w:rsidRPr="002E5F83">
        <w:rPr>
          <w:rFonts w:ascii="David" w:eastAsia="Times New Roman" w:hAnsi="David" w:cs="David"/>
          <w:b/>
          <w:bCs/>
          <w:kern w:val="0"/>
          <w:sz w:val="24"/>
          <w:szCs w:val="24"/>
          <w:rtl/>
          <w14:ligatures w14:val="none"/>
        </w:rPr>
        <w:t>נבדקים</w:t>
      </w:r>
    </w:p>
    <w:p w14:paraId="213DB9DC" w14:textId="402BCB60" w:rsidR="00800F3D" w:rsidRPr="002E5F83" w:rsidRDefault="00081478" w:rsidP="00445C88">
      <w:pPr>
        <w:bidi/>
        <w:spacing w:after="0" w:line="480" w:lineRule="auto"/>
        <w:ind w:right="800" w:firstLine="720"/>
        <w:rPr>
          <w:rFonts w:ascii="David" w:eastAsia="Times New Roman" w:hAnsi="David" w:cs="David"/>
          <w:b/>
          <w:bCs/>
          <w:kern w:val="0"/>
          <w:sz w:val="24"/>
          <w:szCs w:val="24"/>
          <w:rtl/>
          <w14:ligatures w14:val="none"/>
        </w:rPr>
      </w:pPr>
      <w:r w:rsidRPr="002E5F83">
        <w:rPr>
          <w:rFonts w:ascii="David" w:eastAsia="Times New Roman" w:hAnsi="David" w:cs="David"/>
          <w:kern w:val="0"/>
          <w:sz w:val="24"/>
          <w:szCs w:val="24"/>
          <w:rtl/>
          <w14:ligatures w14:val="none"/>
        </w:rPr>
        <w:t xml:space="preserve">במחקר הנוכחי המשתתפים הינם סטודנטים הלוקחים חלק בקורס "מתודולוגיה בפסיכולוגיה ניסויית" בשנת 2023, כחלק מדרישות הקורס הם משתתפים בניסוי. </w:t>
      </w:r>
      <w:r w:rsidR="0021528A" w:rsidRPr="002E5F83">
        <w:rPr>
          <w:rFonts w:ascii="David" w:eastAsia="Times New Roman" w:hAnsi="David" w:cs="David" w:hint="cs"/>
          <w:kern w:val="0"/>
          <w:sz w:val="24"/>
          <w:szCs w:val="24"/>
          <w:rtl/>
          <w14:ligatures w14:val="none"/>
        </w:rPr>
        <w:t xml:space="preserve">במחקר השתתפו 35 נבדקים </w:t>
      </w:r>
      <m:oMath>
        <m:sSub>
          <m:sSubPr>
            <m:ctrlPr>
              <w:rPr>
                <w:rFonts w:ascii="Cambria Math" w:eastAsia="Times New Roman" w:hAnsi="Cambria Math" w:cstheme="majorBidi"/>
                <w:i/>
                <w:iCs/>
                <w:kern w:val="0"/>
                <w:sz w:val="24"/>
                <w:szCs w:val="24"/>
                <w:lang w:val="en-US"/>
                <w14:ligatures w14:val="none"/>
              </w:rPr>
            </m:ctrlPr>
          </m:sSubPr>
          <m:e>
            <m:r>
              <w:rPr>
                <w:rFonts w:ascii="Cambria Math" w:eastAsia="Times New Roman" w:hAnsi="Cambria Math" w:cstheme="majorBidi"/>
                <w:kern w:val="0"/>
                <w:sz w:val="24"/>
                <w:szCs w:val="24"/>
                <w:lang w:val="en-US"/>
                <w14:ligatures w14:val="none"/>
              </w:rPr>
              <m:t>(M</m:t>
            </m:r>
          </m:e>
          <m:sub>
            <m:r>
              <w:rPr>
                <w:rFonts w:ascii="Cambria Math" w:eastAsia="Times New Roman" w:hAnsi="Cambria Math" w:cstheme="majorBidi"/>
                <w:kern w:val="0"/>
                <w:sz w:val="24"/>
                <w:szCs w:val="24"/>
                <w:lang w:val="en-US"/>
                <w14:ligatures w14:val="none"/>
              </w:rPr>
              <m:t>Age</m:t>
            </m:r>
          </m:sub>
        </m:sSub>
        <m:r>
          <w:rPr>
            <w:rFonts w:ascii="Cambria Math" w:eastAsia="Times New Roman" w:hAnsi="Cambria Math" w:cstheme="majorBidi"/>
            <w:kern w:val="0"/>
            <w:sz w:val="24"/>
            <w:szCs w:val="24"/>
            <w:lang w:val="en-US"/>
            <w14:ligatures w14:val="none"/>
          </w:rPr>
          <m:t>=24.7</m:t>
        </m:r>
        <m:sSub>
          <m:sSubPr>
            <m:ctrlPr>
              <w:rPr>
                <w:rFonts w:ascii="Cambria Math" w:eastAsia="Times New Roman" w:hAnsi="Cambria Math" w:cstheme="majorBidi"/>
                <w:i/>
                <w:iCs/>
                <w:kern w:val="0"/>
                <w:sz w:val="24"/>
                <w:szCs w:val="24"/>
                <w:lang w:val="en-US"/>
                <w14:ligatures w14:val="none"/>
              </w:rPr>
            </m:ctrlPr>
          </m:sSubPr>
          <m:e>
            <m:r>
              <w:rPr>
                <w:rFonts w:ascii="Cambria Math" w:eastAsia="Times New Roman" w:hAnsi="Cambria Math" w:cstheme="majorBidi"/>
                <w:kern w:val="0"/>
                <w:sz w:val="24"/>
                <w:szCs w:val="24"/>
                <w:lang w:val="en-US"/>
                <w14:ligatures w14:val="none"/>
              </w:rPr>
              <m:t> ,SD</m:t>
            </m:r>
          </m:e>
          <m:sub>
            <m:r>
              <w:rPr>
                <w:rFonts w:ascii="Cambria Math" w:eastAsia="Times New Roman" w:hAnsi="Cambria Math" w:cstheme="majorBidi"/>
                <w:kern w:val="0"/>
                <w:sz w:val="24"/>
                <w:szCs w:val="24"/>
                <w:lang w:val="en-US"/>
                <w14:ligatures w14:val="none"/>
              </w:rPr>
              <m:t>Age</m:t>
            </m:r>
          </m:sub>
        </m:sSub>
        <m:r>
          <w:rPr>
            <w:rFonts w:ascii="Cambria Math" w:eastAsia="Times New Roman" w:hAnsi="Cambria Math" w:cstheme="majorBidi"/>
            <w:kern w:val="0"/>
            <w:sz w:val="24"/>
            <w:szCs w:val="24"/>
            <w:lang w:val="en-US"/>
            <w14:ligatures w14:val="none"/>
          </w:rPr>
          <m:t>=1.3 ,</m:t>
        </m:r>
        <m:sSub>
          <m:sSubPr>
            <m:ctrlPr>
              <w:rPr>
                <w:rFonts w:ascii="Cambria Math" w:eastAsia="Times New Roman" w:hAnsi="Cambria Math" w:cstheme="majorBidi"/>
                <w:i/>
                <w:iCs/>
                <w:kern w:val="0"/>
                <w:sz w:val="24"/>
                <w:szCs w:val="24"/>
                <w:lang w:val="en-US"/>
                <w14:ligatures w14:val="none"/>
              </w:rPr>
            </m:ctrlPr>
          </m:sSubPr>
          <m:e>
            <m:r>
              <w:rPr>
                <w:rFonts w:ascii="Cambria Math" w:eastAsia="Times New Roman" w:hAnsi="Cambria Math" w:cstheme="majorBidi"/>
                <w:kern w:val="0"/>
                <w:sz w:val="24"/>
                <w:szCs w:val="24"/>
                <w:lang w:val="en-US"/>
                <w14:ligatures w14:val="none"/>
              </w:rPr>
              <m:t>Range</m:t>
            </m:r>
          </m:e>
          <m:sub>
            <m:r>
              <w:rPr>
                <w:rFonts w:ascii="Cambria Math" w:eastAsia="Times New Roman" w:hAnsi="Cambria Math" w:cstheme="majorBidi"/>
                <w:kern w:val="0"/>
                <w:sz w:val="24"/>
                <w:szCs w:val="24"/>
                <w:lang w:val="en-US"/>
                <w14:ligatures w14:val="none"/>
              </w:rPr>
              <m:t>Age</m:t>
            </m:r>
          </m:sub>
        </m:sSub>
        <m:r>
          <w:rPr>
            <w:rFonts w:ascii="Cambria Math" w:eastAsia="Times New Roman" w:hAnsi="Cambria Math" w:cstheme="majorBidi"/>
            <w:kern w:val="0"/>
            <w:sz w:val="24"/>
            <w:szCs w:val="24"/>
            <w:lang w:val="en-US"/>
            <w14:ligatures w14:val="none"/>
          </w:rPr>
          <m:t>=22-28)</m:t>
        </m:r>
      </m:oMath>
      <w:r w:rsidR="0021528A" w:rsidRPr="002E5F83">
        <w:rPr>
          <w:rFonts w:ascii="David" w:eastAsia="Times New Roman" w:hAnsi="David" w:cs="David" w:hint="cs"/>
          <w:iCs/>
          <w:kern w:val="0"/>
          <w:sz w:val="24"/>
          <w:szCs w:val="24"/>
          <w:rtl/>
          <w:lang w:val="en-US"/>
          <w14:ligatures w14:val="none"/>
        </w:rPr>
        <w:t xml:space="preserve">, </w:t>
      </w:r>
      <w:r w:rsidR="0021528A" w:rsidRPr="002E5F83">
        <w:rPr>
          <w:rFonts w:ascii="David" w:eastAsia="Times New Roman" w:hAnsi="David" w:cs="David" w:hint="cs"/>
          <w:i/>
          <w:kern w:val="0"/>
          <w:sz w:val="24"/>
          <w:szCs w:val="24"/>
          <w:rtl/>
          <w:lang w:val="en-US"/>
          <w14:ligatures w14:val="none"/>
        </w:rPr>
        <w:t>מתוכם 31 נשים ו-4 גברים</w:t>
      </w:r>
      <w:r w:rsidR="00383692" w:rsidRPr="002E5F83">
        <w:rPr>
          <w:rFonts w:ascii="David" w:eastAsia="Times New Roman" w:hAnsi="David" w:cs="David" w:hint="cs"/>
          <w:i/>
          <w:kern w:val="0"/>
          <w:sz w:val="24"/>
          <w:szCs w:val="24"/>
          <w:rtl/>
          <w:lang w:val="en-US"/>
          <w14:ligatures w14:val="none"/>
        </w:rPr>
        <w:t xml:space="preserve">. </w:t>
      </w:r>
      <w:r w:rsidR="00641F94" w:rsidRPr="002E5F83">
        <w:rPr>
          <w:rFonts w:ascii="David" w:eastAsia="Times New Roman" w:hAnsi="David" w:cs="David" w:hint="cs"/>
          <w:i/>
          <w:kern w:val="0"/>
          <w:sz w:val="24"/>
          <w:szCs w:val="24"/>
          <w:rtl/>
          <w:lang w:val="en-US"/>
          <w14:ligatures w14:val="none"/>
        </w:rPr>
        <w:t>משתתף אחד</w:t>
      </w:r>
      <w:r w:rsidR="00383692" w:rsidRPr="002E5F83">
        <w:rPr>
          <w:rFonts w:ascii="David" w:eastAsia="Times New Roman" w:hAnsi="David" w:cs="David" w:hint="cs"/>
          <w:i/>
          <w:kern w:val="0"/>
          <w:sz w:val="24"/>
          <w:szCs w:val="24"/>
          <w:rtl/>
          <w:lang w:val="en-US"/>
          <w14:ligatures w14:val="none"/>
        </w:rPr>
        <w:t xml:space="preserve"> הוצא מהניסוי בשל נשירה או אי סיום הניסוי.</w:t>
      </w:r>
      <w:r w:rsidR="00445C88" w:rsidRPr="002E5F83">
        <w:rPr>
          <w:rFonts w:ascii="David" w:eastAsia="Times New Roman" w:hAnsi="David" w:cs="David" w:hint="cs"/>
          <w:i/>
          <w:kern w:val="0"/>
          <w:sz w:val="24"/>
          <w:szCs w:val="24"/>
          <w:rtl/>
          <w:lang w:val="en-US"/>
          <w14:ligatures w14:val="none"/>
        </w:rPr>
        <w:t xml:space="preserve"> על כן גודל המדגם</w:t>
      </w:r>
      <w:r w:rsidRPr="002E5F83">
        <w:rPr>
          <w:rFonts w:ascii="David" w:eastAsia="Times New Roman" w:hAnsi="David" w:cs="David"/>
          <w:kern w:val="0"/>
          <w:sz w:val="24"/>
          <w:szCs w:val="24"/>
          <w:highlight w:val="yellow"/>
          <w:rtl/>
          <w14:ligatures w14:val="none"/>
        </w:rPr>
        <w:t xml:space="preserve"> </w:t>
      </w:r>
      <w:r w:rsidRPr="002E5F83">
        <w:rPr>
          <w:rFonts w:ascii="David" w:eastAsia="Times New Roman" w:hAnsi="David" w:cs="David"/>
          <w:kern w:val="0"/>
          <w:sz w:val="24"/>
          <w:szCs w:val="24"/>
          <w:rtl/>
          <w14:ligatures w14:val="none"/>
        </w:rPr>
        <w:t>הינו 3</w:t>
      </w:r>
      <w:r w:rsidR="00641F94" w:rsidRPr="002E5F83">
        <w:rPr>
          <w:rFonts w:ascii="David" w:eastAsia="Times New Roman" w:hAnsi="David" w:cs="David" w:hint="cs"/>
          <w:kern w:val="0"/>
          <w:sz w:val="24"/>
          <w:szCs w:val="24"/>
          <w:rtl/>
          <w14:ligatures w14:val="none"/>
        </w:rPr>
        <w:t>4</w:t>
      </w:r>
      <w:r w:rsidRPr="002E5F83">
        <w:rPr>
          <w:rFonts w:ascii="David" w:eastAsia="Times New Roman" w:hAnsi="David" w:cs="David"/>
          <w:kern w:val="0"/>
          <w:sz w:val="24"/>
          <w:szCs w:val="24"/>
          <w:rtl/>
          <w14:ligatures w14:val="none"/>
        </w:rPr>
        <w:t xml:space="preserve"> </w:t>
      </w:r>
      <w:r w:rsidR="00607C7C" w:rsidRPr="002E5F83">
        <w:rPr>
          <w:rFonts w:ascii="David" w:eastAsia="Times New Roman" w:hAnsi="David" w:cs="David" w:hint="cs"/>
          <w:kern w:val="0"/>
          <w:sz w:val="24"/>
          <w:szCs w:val="24"/>
          <w:rtl/>
          <w14:ligatures w14:val="none"/>
        </w:rPr>
        <w:t>משתתפים</w:t>
      </w:r>
      <w:r w:rsidRPr="002E5F83">
        <w:rPr>
          <w:rFonts w:ascii="David" w:eastAsia="Times New Roman" w:hAnsi="David" w:cs="David"/>
          <w:kern w:val="0"/>
          <w:sz w:val="24"/>
          <w:szCs w:val="24"/>
          <w:rtl/>
          <w14:ligatures w14:val="none"/>
        </w:rPr>
        <w:t xml:space="preserve"> (</w:t>
      </w:r>
      <w:r w:rsidRPr="002E5F83">
        <w:rPr>
          <w:rFonts w:ascii="David" w:eastAsia="Times New Roman" w:hAnsi="David" w:cs="David"/>
          <w:i/>
          <w:iCs/>
          <w:kern w:val="0"/>
          <w:sz w:val="24"/>
          <w:szCs w:val="24"/>
          <w14:ligatures w14:val="none"/>
        </w:rPr>
        <w:t>N</w:t>
      </w:r>
      <w:r w:rsidRPr="002E5F83">
        <w:rPr>
          <w:rFonts w:ascii="David" w:eastAsia="Times New Roman" w:hAnsi="David" w:cs="David"/>
          <w:kern w:val="0"/>
          <w:sz w:val="24"/>
          <w:szCs w:val="24"/>
          <w14:ligatures w14:val="none"/>
        </w:rPr>
        <w:t>=3</w:t>
      </w:r>
      <w:r w:rsidR="00641F94" w:rsidRPr="002E5F83">
        <w:rPr>
          <w:rFonts w:ascii="David" w:eastAsia="Times New Roman" w:hAnsi="David" w:cs="David"/>
          <w:kern w:val="0"/>
          <w:sz w:val="24"/>
          <w:szCs w:val="24"/>
          <w:lang w:val="en-US"/>
          <w14:ligatures w14:val="none"/>
        </w:rPr>
        <w:t>4</w:t>
      </w:r>
      <w:r w:rsidRPr="002E5F83">
        <w:rPr>
          <w:rFonts w:ascii="David" w:eastAsia="Times New Roman" w:hAnsi="David" w:cs="David"/>
          <w:kern w:val="0"/>
          <w:sz w:val="24"/>
          <w:szCs w:val="24"/>
          <w:rtl/>
          <w14:ligatures w14:val="none"/>
        </w:rPr>
        <w:t>). גודל המדגם מספק עוצמה סטטיסטית של 80% למציאת גודל אפקט של 0.47 עבור ההשוואה בין שני התנאים בניסוי הנוכחי. אמנם מחקרי עבר בתחום השתמשו במדגם גדול יותר</w:t>
      </w:r>
      <w:r w:rsidR="00445C88" w:rsidRPr="002E5F83">
        <w:rPr>
          <w:rFonts w:ascii="David" w:eastAsia="Times New Roman" w:hAnsi="David" w:cs="David" w:hint="cs"/>
          <w:kern w:val="0"/>
          <w:sz w:val="24"/>
          <w:szCs w:val="24"/>
          <w:rtl/>
          <w14:ligatures w14:val="none"/>
        </w:rPr>
        <w:t xml:space="preserve"> על מנת לקבל גודל אפקט גדול יותר</w:t>
      </w:r>
      <w:r w:rsidRPr="002E5F83">
        <w:rPr>
          <w:rFonts w:ascii="David" w:eastAsia="Times New Roman" w:hAnsi="David" w:cs="David"/>
          <w:kern w:val="0"/>
          <w:sz w:val="24"/>
          <w:szCs w:val="24"/>
          <w:rtl/>
          <w14:ligatures w14:val="none"/>
        </w:rPr>
        <w:t>, אך בגלל מגבלות הקורס נשתמש במדגם בג</w:t>
      </w:r>
      <w:r w:rsidR="00445C88" w:rsidRPr="002E5F83">
        <w:rPr>
          <w:rFonts w:ascii="David" w:eastAsia="Times New Roman" w:hAnsi="David" w:cs="David" w:hint="cs"/>
          <w:kern w:val="0"/>
          <w:sz w:val="24"/>
          <w:szCs w:val="24"/>
          <w:rtl/>
          <w14:ligatures w14:val="none"/>
        </w:rPr>
        <w:t xml:space="preserve">ודל זה </w:t>
      </w:r>
      <w:r w:rsidRPr="002E5F83">
        <w:rPr>
          <w:rFonts w:ascii="David" w:eastAsia="Times New Roman" w:hAnsi="David" w:cs="David"/>
          <w:kern w:val="0"/>
          <w:sz w:val="24"/>
          <w:szCs w:val="24"/>
          <w:rtl/>
          <w14:ligatures w14:val="none"/>
        </w:rPr>
        <w:t>(</w:t>
      </w:r>
      <w:r w:rsidRPr="002E5F83">
        <w:rPr>
          <w:rFonts w:asciiTheme="majorBidi" w:eastAsia="Times New Roman" w:hAnsiTheme="majorBidi" w:cstheme="majorBidi"/>
          <w:kern w:val="0"/>
          <w:sz w:val="24"/>
          <w:szCs w:val="24"/>
          <w14:ligatures w14:val="none"/>
        </w:rPr>
        <w:t>Banerjee et al., 2022</w:t>
      </w:r>
      <w:r w:rsidRPr="002E5F83">
        <w:rPr>
          <w:rFonts w:ascii="David" w:eastAsia="Times New Roman" w:hAnsi="David" w:cs="David"/>
          <w:kern w:val="0"/>
          <w:sz w:val="24"/>
          <w:szCs w:val="24"/>
          <w:rtl/>
          <w14:ligatures w14:val="none"/>
        </w:rPr>
        <w:t>).  </w:t>
      </w:r>
    </w:p>
    <w:p w14:paraId="096BA416" w14:textId="05E44528" w:rsidR="00081478" w:rsidRPr="002E5F83" w:rsidRDefault="00081478" w:rsidP="00445C88">
      <w:pPr>
        <w:bidi/>
        <w:spacing w:after="0" w:line="480" w:lineRule="auto"/>
        <w:ind w:right="800"/>
        <w:rPr>
          <w:rFonts w:ascii="David" w:eastAsia="Times New Roman" w:hAnsi="David" w:cs="David"/>
          <w:kern w:val="0"/>
          <w:sz w:val="24"/>
          <w:szCs w:val="24"/>
          <w:rtl/>
          <w14:ligatures w14:val="none"/>
        </w:rPr>
      </w:pPr>
      <w:r w:rsidRPr="002E5F83">
        <w:rPr>
          <w:rFonts w:ascii="David" w:eastAsia="Times New Roman" w:hAnsi="David" w:cs="David"/>
          <w:b/>
          <w:bCs/>
          <w:kern w:val="0"/>
          <w:sz w:val="24"/>
          <w:szCs w:val="24"/>
          <w:rtl/>
          <w14:ligatures w14:val="none"/>
        </w:rPr>
        <w:t>מערך הניסוי</w:t>
      </w:r>
    </w:p>
    <w:p w14:paraId="626E6A9B" w14:textId="5C8DAFB3" w:rsidR="00081478" w:rsidRPr="002E5F83" w:rsidRDefault="00445C88" w:rsidP="00445C88">
      <w:pPr>
        <w:bidi/>
        <w:spacing w:after="0" w:line="480" w:lineRule="auto"/>
        <w:ind w:firstLine="720"/>
        <w:rPr>
          <w:rFonts w:ascii="David" w:eastAsia="Times New Roman" w:hAnsi="David" w:cs="David"/>
          <w:kern w:val="0"/>
          <w:sz w:val="24"/>
          <w:szCs w:val="24"/>
          <w:rtl/>
          <w14:ligatures w14:val="none"/>
        </w:rPr>
      </w:pPr>
      <w:r w:rsidRPr="002E5F83">
        <w:rPr>
          <w:rFonts w:ascii="David" w:eastAsia="Times New Roman" w:hAnsi="David" w:cs="David"/>
          <w:kern w:val="0"/>
          <w:sz w:val="24"/>
          <w:szCs w:val="24"/>
          <w:rtl/>
          <w14:ligatures w14:val="none"/>
        </w:rPr>
        <w:t xml:space="preserve">המערך במחקר הינו מערך ניסויי תוך נבדקי עם משתנה בלתי תלוי אחד בעל 2 רמות, ומשתנה תלוי אחד. המשתנה הבלתי תלוי - הבעות פנים של פוליטיקאים. מבחינה אופרציונלית, תמונות של פוליטיקאים אמריקאים שהתמודדו בבחירות פנים ארציות בשנים 2002 ו-2004 המוצגות בשחור לבן. </w:t>
      </w:r>
      <w:r w:rsidR="00E874E0" w:rsidRPr="002E5F83">
        <w:rPr>
          <w:rFonts w:ascii="David" w:eastAsia="Times New Roman" w:hAnsi="David" w:cs="David" w:hint="cs"/>
          <w:kern w:val="0"/>
          <w:sz w:val="24"/>
          <w:szCs w:val="24"/>
          <w:rtl/>
          <w14:ligatures w14:val="none"/>
        </w:rPr>
        <w:t>למשתנה</w:t>
      </w:r>
      <w:r w:rsidRPr="002E5F83">
        <w:rPr>
          <w:rFonts w:ascii="David" w:eastAsia="Times New Roman" w:hAnsi="David" w:cs="David"/>
          <w:kern w:val="0"/>
          <w:sz w:val="24"/>
          <w:szCs w:val="24"/>
          <w:rtl/>
          <w14:ligatures w14:val="none"/>
        </w:rPr>
        <w:t xml:space="preserve"> 2 רמות - תמונות עם הבעת פנים מחויכת אל מול תמונות עם הבעת פנים ניטרלית. </w:t>
      </w:r>
      <w:r w:rsidR="00E874E0" w:rsidRPr="002E5F83">
        <w:rPr>
          <w:rFonts w:ascii="David" w:eastAsia="Times New Roman" w:hAnsi="David" w:cs="David" w:hint="cs"/>
          <w:kern w:val="0"/>
          <w:sz w:val="24"/>
          <w:szCs w:val="24"/>
          <w:rtl/>
          <w14:ligatures w14:val="none"/>
        </w:rPr>
        <w:t>ה</w:t>
      </w:r>
      <w:r w:rsidRPr="002E5F83">
        <w:rPr>
          <w:rFonts w:ascii="David" w:eastAsia="Times New Roman" w:hAnsi="David" w:cs="David"/>
          <w:kern w:val="0"/>
          <w:sz w:val="24"/>
          <w:szCs w:val="24"/>
          <w:rtl/>
          <w14:ligatures w14:val="none"/>
        </w:rPr>
        <w:t xml:space="preserve">משתנה </w:t>
      </w:r>
      <w:r w:rsidR="00E874E0" w:rsidRPr="002E5F83">
        <w:rPr>
          <w:rFonts w:ascii="David" w:eastAsia="Times New Roman" w:hAnsi="David" w:cs="David" w:hint="cs"/>
          <w:kern w:val="0"/>
          <w:sz w:val="24"/>
          <w:szCs w:val="24"/>
          <w:rtl/>
          <w14:ligatures w14:val="none"/>
        </w:rPr>
        <w:t>ה</w:t>
      </w:r>
      <w:r w:rsidRPr="002E5F83">
        <w:rPr>
          <w:rFonts w:ascii="David" w:eastAsia="Times New Roman" w:hAnsi="David" w:cs="David"/>
          <w:kern w:val="0"/>
          <w:sz w:val="24"/>
          <w:szCs w:val="24"/>
          <w:rtl/>
          <w14:ligatures w14:val="none"/>
        </w:rPr>
        <w:t xml:space="preserve">תלוי – רמת האמון בפוליטיקאים, מבחינה אופרציונלית </w:t>
      </w:r>
      <w:r w:rsidR="00694DCB" w:rsidRPr="002E5F83">
        <w:rPr>
          <w:rFonts w:ascii="David" w:eastAsia="Times New Roman" w:hAnsi="David" w:cs="David" w:hint="cs"/>
          <w:kern w:val="0"/>
          <w:sz w:val="24"/>
          <w:szCs w:val="24"/>
          <w:rtl/>
          <w14:ligatures w14:val="none"/>
        </w:rPr>
        <w:t>ממוצע</w:t>
      </w:r>
      <w:r w:rsidRPr="002E5F83">
        <w:rPr>
          <w:rFonts w:ascii="David" w:eastAsia="Times New Roman" w:hAnsi="David" w:cs="David"/>
          <w:kern w:val="0"/>
          <w:sz w:val="24"/>
          <w:szCs w:val="24"/>
          <w:rtl/>
          <w14:ligatures w14:val="none"/>
        </w:rPr>
        <w:t xml:space="preserve"> שאלון רמת אמון כך שציון גבוה מבטא רמת אמון גבוהה</w:t>
      </w:r>
      <w:r w:rsidRPr="002E5F83">
        <w:rPr>
          <w:rFonts w:ascii="David" w:eastAsia="Times New Roman" w:hAnsi="David" w:cs="David"/>
          <w:kern w:val="0"/>
          <w:sz w:val="24"/>
          <w:szCs w:val="24"/>
          <w14:ligatures w14:val="none"/>
        </w:rPr>
        <w:t>.</w:t>
      </w:r>
    </w:p>
    <w:p w14:paraId="0705CB2B" w14:textId="77777777" w:rsidR="00445C88" w:rsidRPr="002E5F83" w:rsidRDefault="00445C88" w:rsidP="00445C88">
      <w:pPr>
        <w:bidi/>
        <w:spacing w:after="0" w:line="480" w:lineRule="auto"/>
        <w:ind w:right="800"/>
        <w:rPr>
          <w:rFonts w:ascii="David" w:eastAsia="Times New Roman" w:hAnsi="David" w:cs="David"/>
          <w:kern w:val="0"/>
          <w:sz w:val="24"/>
          <w:szCs w:val="24"/>
          <w14:ligatures w14:val="none"/>
        </w:rPr>
      </w:pPr>
      <w:r w:rsidRPr="002E5F83">
        <w:rPr>
          <w:rFonts w:ascii="David" w:eastAsia="Times New Roman" w:hAnsi="David" w:cs="David"/>
          <w:b/>
          <w:bCs/>
          <w:kern w:val="0"/>
          <w:sz w:val="24"/>
          <w:szCs w:val="24"/>
          <w:rtl/>
          <w14:ligatures w14:val="none"/>
        </w:rPr>
        <w:t>כלים ומכשירים</w:t>
      </w:r>
    </w:p>
    <w:p w14:paraId="044FDC29" w14:textId="77777777" w:rsidR="00445C88" w:rsidRPr="002E5F83" w:rsidRDefault="00445C88" w:rsidP="00445C88">
      <w:pPr>
        <w:bidi/>
        <w:spacing w:after="0" w:line="480" w:lineRule="auto"/>
        <w:ind w:right="800"/>
        <w:rPr>
          <w:rFonts w:ascii="David" w:eastAsia="Times New Roman" w:hAnsi="David" w:cs="David"/>
          <w:b/>
          <w:bCs/>
          <w:i/>
          <w:iCs/>
          <w:kern w:val="0"/>
          <w:sz w:val="24"/>
          <w:szCs w:val="24"/>
          <w:rtl/>
          <w14:ligatures w14:val="none"/>
        </w:rPr>
      </w:pPr>
      <w:r w:rsidRPr="002E5F83">
        <w:rPr>
          <w:rFonts w:ascii="David" w:eastAsia="Times New Roman" w:hAnsi="David" w:cs="David"/>
          <w:b/>
          <w:bCs/>
          <w:i/>
          <w:iCs/>
          <w:kern w:val="0"/>
          <w:sz w:val="24"/>
          <w:szCs w:val="24"/>
          <w:rtl/>
          <w14:ligatures w14:val="none"/>
        </w:rPr>
        <w:t xml:space="preserve">משתנה בלתי תלוי </w:t>
      </w:r>
    </w:p>
    <w:p w14:paraId="42F194DF" w14:textId="429A3CCB" w:rsidR="00855BC3" w:rsidRPr="002E5F83" w:rsidRDefault="00445C88" w:rsidP="00855BC3">
      <w:pPr>
        <w:bidi/>
        <w:spacing w:after="0" w:line="480" w:lineRule="auto"/>
        <w:ind w:right="800"/>
        <w:rPr>
          <w:rFonts w:ascii="David" w:eastAsia="Times New Roman" w:hAnsi="David" w:cs="David"/>
          <w:kern w:val="0"/>
          <w:sz w:val="24"/>
          <w:szCs w:val="24"/>
          <w:rtl/>
          <w14:ligatures w14:val="none"/>
        </w:rPr>
      </w:pPr>
      <w:r w:rsidRPr="002E5F83">
        <w:rPr>
          <w:rFonts w:ascii="David" w:eastAsia="Times New Roman" w:hAnsi="David" w:cs="David"/>
          <w:kern w:val="0"/>
          <w:sz w:val="24"/>
          <w:szCs w:val="24"/>
          <w:rtl/>
          <w14:ligatures w14:val="none"/>
        </w:rPr>
        <w:tab/>
        <w:t xml:space="preserve">הניסוי יערך בתוכנת </w:t>
      </w:r>
      <w:r w:rsidRPr="002E5F83">
        <w:rPr>
          <w:rFonts w:ascii="David" w:eastAsia="Times New Roman" w:hAnsi="David" w:cs="David"/>
          <w:kern w:val="0"/>
          <w:sz w:val="24"/>
          <w:szCs w:val="24"/>
          <w14:ligatures w14:val="none"/>
        </w:rPr>
        <w:t>Qualtrics</w:t>
      </w:r>
      <w:r w:rsidRPr="002E5F83">
        <w:rPr>
          <w:rFonts w:ascii="David" w:eastAsia="Times New Roman" w:hAnsi="David" w:cs="David"/>
          <w:kern w:val="0"/>
          <w:sz w:val="24"/>
          <w:szCs w:val="24"/>
          <w:rtl/>
          <w14:ligatures w14:val="none"/>
        </w:rPr>
        <w:t xml:space="preserve"> במהלכו המשתתף ייחשף לארבעים תמונת פנים של פוליטיקאים מתוך מאגר של פרופ' טודורוב</w:t>
      </w:r>
      <w:r w:rsidR="009C6FC9" w:rsidRPr="002E5F83">
        <w:rPr>
          <w:rFonts w:ascii="David" w:eastAsia="Times New Roman" w:hAnsi="David" w:cs="David" w:hint="cs"/>
          <w:kern w:val="0"/>
          <w:sz w:val="24"/>
          <w:szCs w:val="24"/>
          <w:rtl/>
          <w14:ligatures w14:val="none"/>
        </w:rPr>
        <w:t xml:space="preserve"> (נספח א)</w:t>
      </w:r>
      <w:r w:rsidR="00607C7C" w:rsidRPr="002E5F83">
        <w:rPr>
          <w:rFonts w:ascii="David" w:eastAsia="Times New Roman" w:hAnsi="David" w:cs="David" w:hint="cs"/>
          <w:kern w:val="0"/>
          <w:sz w:val="24"/>
          <w:szCs w:val="24"/>
          <w:rtl/>
          <w14:ligatures w14:val="none"/>
        </w:rPr>
        <w:t xml:space="preserve">, התמונות מופיעות למשך </w:t>
      </w:r>
      <w:r w:rsidR="00767294" w:rsidRPr="002E5F83">
        <w:rPr>
          <w:rFonts w:ascii="David" w:eastAsia="Times New Roman" w:hAnsi="David" w:cs="David" w:hint="cs"/>
          <w:kern w:val="0"/>
          <w:sz w:val="24"/>
          <w:szCs w:val="24"/>
          <w:rtl/>
          <w14:ligatures w14:val="none"/>
        </w:rPr>
        <w:t>שנייה אחת</w:t>
      </w:r>
      <w:r w:rsidR="001627D9" w:rsidRPr="002E5F83">
        <w:rPr>
          <w:rFonts w:ascii="David" w:eastAsia="Times New Roman" w:hAnsi="David" w:cs="David" w:hint="cs"/>
          <w:kern w:val="0"/>
          <w:sz w:val="24"/>
          <w:szCs w:val="24"/>
          <w:rtl/>
          <w14:ligatures w14:val="none"/>
        </w:rPr>
        <w:t xml:space="preserve">, </w:t>
      </w:r>
      <w:r w:rsidR="00607C7C" w:rsidRPr="002E5F83">
        <w:rPr>
          <w:rFonts w:ascii="David" w:eastAsia="Times New Roman" w:hAnsi="David" w:cs="David" w:hint="cs"/>
          <w:kern w:val="0"/>
          <w:sz w:val="24"/>
          <w:szCs w:val="24"/>
          <w:rtl/>
          <w14:ligatures w14:val="none"/>
        </w:rPr>
        <w:t>מידותיהן</w:t>
      </w:r>
      <w:r w:rsidR="001627D9" w:rsidRPr="002E5F83">
        <w:rPr>
          <w:rFonts w:ascii="David" w:eastAsia="Times New Roman" w:hAnsi="David" w:cs="David" w:hint="cs"/>
          <w:kern w:val="0"/>
          <w:sz w:val="24"/>
          <w:szCs w:val="24"/>
          <w:rtl/>
          <w14:ligatures w14:val="none"/>
        </w:rPr>
        <w:t xml:space="preserve"> 400 על 550 </w:t>
      </w:r>
      <w:r w:rsidR="00567A2F" w:rsidRPr="002E5F83">
        <w:rPr>
          <w:rFonts w:asciiTheme="majorBidi" w:eastAsia="Times New Roman" w:hAnsiTheme="majorBidi" w:cstheme="majorBidi" w:hint="cs"/>
          <w:kern w:val="0"/>
          <w:sz w:val="24"/>
          <w:szCs w:val="24"/>
          <w:lang w:val="en-US"/>
          <w14:ligatures w14:val="none"/>
        </w:rPr>
        <w:t>P</w:t>
      </w:r>
      <w:r w:rsidR="001627D9" w:rsidRPr="002E5F83">
        <w:rPr>
          <w:rFonts w:asciiTheme="majorBidi" w:eastAsia="Times New Roman" w:hAnsiTheme="majorBidi" w:cstheme="majorBidi"/>
          <w:kern w:val="0"/>
          <w:sz w:val="24"/>
          <w:szCs w:val="24"/>
          <w:lang w:val="en-US"/>
          <w14:ligatures w14:val="none"/>
        </w:rPr>
        <w:t>x</w:t>
      </w:r>
      <w:r w:rsidR="00567A2F" w:rsidRPr="002E5F83">
        <w:rPr>
          <w:rFonts w:ascii="David" w:eastAsia="Times New Roman" w:hAnsi="David" w:cs="David" w:hint="cs"/>
          <w:kern w:val="0"/>
          <w:sz w:val="24"/>
          <w:szCs w:val="24"/>
          <w:rtl/>
          <w:lang w:val="en-US"/>
          <w14:ligatures w14:val="none"/>
        </w:rPr>
        <w:t>, הן נו</w:t>
      </w:r>
      <w:r w:rsidR="00DA6A65" w:rsidRPr="002E5F83">
        <w:rPr>
          <w:rFonts w:ascii="David" w:eastAsia="Times New Roman" w:hAnsi="David" w:cs="David" w:hint="cs"/>
          <w:kern w:val="0"/>
          <w:sz w:val="24"/>
          <w:szCs w:val="24"/>
          <w:rtl/>
          <w:lang w:val="en-US"/>
          <w14:ligatures w14:val="none"/>
        </w:rPr>
        <w:t>ק</w:t>
      </w:r>
      <w:r w:rsidR="00567A2F" w:rsidRPr="002E5F83">
        <w:rPr>
          <w:rFonts w:ascii="David" w:eastAsia="Times New Roman" w:hAnsi="David" w:cs="David" w:hint="cs"/>
          <w:kern w:val="0"/>
          <w:sz w:val="24"/>
          <w:szCs w:val="24"/>
          <w:rtl/>
          <w:lang w:val="en-US"/>
          <w14:ligatures w14:val="none"/>
        </w:rPr>
        <w:t xml:space="preserve">ו מכל רקע </w:t>
      </w:r>
      <w:r w:rsidR="00C7169D" w:rsidRPr="002E5F83">
        <w:rPr>
          <w:rFonts w:ascii="David" w:eastAsia="Times New Roman" w:hAnsi="David" w:cs="David" w:hint="cs"/>
          <w:kern w:val="0"/>
          <w:sz w:val="24"/>
          <w:szCs w:val="24"/>
          <w:rtl/>
          <w:lang w:val="en-US"/>
          <w14:ligatures w14:val="none"/>
        </w:rPr>
        <w:t>ומופיעות בצבעי</w:t>
      </w:r>
      <w:r w:rsidR="00567A2F" w:rsidRPr="002E5F83">
        <w:rPr>
          <w:rFonts w:ascii="David" w:eastAsia="Times New Roman" w:hAnsi="David" w:cs="David" w:hint="cs"/>
          <w:kern w:val="0"/>
          <w:sz w:val="24"/>
          <w:szCs w:val="24"/>
          <w:rtl/>
          <w:lang w:val="en-US"/>
          <w14:ligatures w14:val="none"/>
        </w:rPr>
        <w:t xml:space="preserve"> שחור </w:t>
      </w:r>
      <w:r w:rsidR="00C7169D" w:rsidRPr="002E5F83">
        <w:rPr>
          <w:rFonts w:ascii="David" w:eastAsia="Times New Roman" w:hAnsi="David" w:cs="David" w:hint="cs"/>
          <w:kern w:val="0"/>
          <w:sz w:val="24"/>
          <w:szCs w:val="24"/>
          <w:rtl/>
          <w:lang w:val="en-US"/>
          <w14:ligatures w14:val="none"/>
        </w:rPr>
        <w:t>ו</w:t>
      </w:r>
      <w:r w:rsidR="00567A2F" w:rsidRPr="002E5F83">
        <w:rPr>
          <w:rFonts w:ascii="David" w:eastAsia="Times New Roman" w:hAnsi="David" w:cs="David" w:hint="cs"/>
          <w:kern w:val="0"/>
          <w:sz w:val="24"/>
          <w:szCs w:val="24"/>
          <w:rtl/>
          <w:lang w:val="en-US"/>
          <w14:ligatures w14:val="none"/>
        </w:rPr>
        <w:t xml:space="preserve">לבן </w:t>
      </w:r>
      <w:r w:rsidRPr="002E5F83">
        <w:rPr>
          <w:rFonts w:ascii="David" w:eastAsia="Times New Roman" w:hAnsi="David" w:cs="David"/>
          <w:kern w:val="0"/>
          <w:sz w:val="24"/>
          <w:szCs w:val="24"/>
          <w:rtl/>
          <w14:ligatures w14:val="none"/>
        </w:rPr>
        <w:t>(</w:t>
      </w:r>
      <w:r w:rsidRPr="002E5F83">
        <w:rPr>
          <w:rFonts w:ascii="David" w:eastAsia="Times New Roman" w:hAnsi="David" w:cs="David"/>
          <w:kern w:val="0"/>
          <w:sz w:val="24"/>
          <w:szCs w:val="24"/>
          <w14:ligatures w14:val="none"/>
        </w:rPr>
        <w:t>Todorov, 2005</w:t>
      </w:r>
      <w:r w:rsidRPr="002E5F83">
        <w:rPr>
          <w:rFonts w:ascii="David" w:eastAsia="Times New Roman" w:hAnsi="David" w:cs="David"/>
          <w:kern w:val="0"/>
          <w:sz w:val="24"/>
          <w:szCs w:val="24"/>
          <w:rtl/>
          <w14:ligatures w14:val="none"/>
        </w:rPr>
        <w:t>).</w:t>
      </w:r>
      <w:r w:rsidR="00767294" w:rsidRPr="002E5F83">
        <w:rPr>
          <w:rFonts w:ascii="David" w:eastAsia="Times New Roman" w:hAnsi="David" w:cs="David" w:hint="cs"/>
          <w:kern w:val="0"/>
          <w:sz w:val="24"/>
          <w:szCs w:val="24"/>
          <w:rtl/>
          <w14:ligatures w14:val="none"/>
        </w:rPr>
        <w:t xml:space="preserve"> </w:t>
      </w:r>
      <w:r w:rsidR="00641E5C" w:rsidRPr="002E5F83">
        <w:rPr>
          <w:rFonts w:ascii="David" w:eastAsia="Times New Roman" w:hAnsi="David" w:cs="David" w:hint="cs"/>
          <w:kern w:val="0"/>
          <w:sz w:val="24"/>
          <w:szCs w:val="24"/>
          <w:rtl/>
          <w14:ligatures w14:val="none"/>
        </w:rPr>
        <w:t xml:space="preserve">הבעות הפנים בתמונות </w:t>
      </w:r>
      <w:r w:rsidR="00767294" w:rsidRPr="002E5F83">
        <w:rPr>
          <w:rFonts w:ascii="David" w:eastAsia="Times New Roman" w:hAnsi="David" w:cs="David" w:hint="cs"/>
          <w:kern w:val="0"/>
          <w:sz w:val="24"/>
          <w:szCs w:val="24"/>
          <w:rtl/>
          <w14:ligatures w14:val="none"/>
        </w:rPr>
        <w:t>מ</w:t>
      </w:r>
      <w:r w:rsidR="00641E5C" w:rsidRPr="002E5F83">
        <w:rPr>
          <w:rFonts w:ascii="David" w:eastAsia="Times New Roman" w:hAnsi="David" w:cs="David" w:hint="cs"/>
          <w:kern w:val="0"/>
          <w:sz w:val="24"/>
          <w:szCs w:val="24"/>
          <w:rtl/>
          <w14:ligatures w14:val="none"/>
        </w:rPr>
        <w:t>שמשות כ</w:t>
      </w:r>
      <w:r w:rsidR="00767294" w:rsidRPr="002E5F83">
        <w:rPr>
          <w:rFonts w:ascii="David" w:eastAsia="Times New Roman" w:hAnsi="David" w:cs="David" w:hint="cs"/>
          <w:kern w:val="0"/>
          <w:sz w:val="24"/>
          <w:szCs w:val="24"/>
          <w:rtl/>
          <w14:ligatures w14:val="none"/>
        </w:rPr>
        <w:t>משתנה הבלתי תלוי, כאשר 20 תמונות בעלי הבעת פנים ניטרלית ו20 תמונות בעלי הבעת פנים מחויכת</w:t>
      </w:r>
      <w:r w:rsidRPr="002E5F83">
        <w:rPr>
          <w:rFonts w:ascii="David" w:eastAsia="Times New Roman" w:hAnsi="David" w:cs="David"/>
          <w:kern w:val="0"/>
          <w:sz w:val="24"/>
          <w:szCs w:val="24"/>
          <w:rtl/>
          <w14:ligatures w14:val="none"/>
        </w:rPr>
        <w:t xml:space="preserve">. </w:t>
      </w:r>
      <w:r w:rsidR="00641E5C" w:rsidRPr="002E5F83">
        <w:rPr>
          <w:rFonts w:ascii="David" w:eastAsia="Times New Roman" w:hAnsi="David" w:cs="David" w:hint="cs"/>
          <w:kern w:val="0"/>
          <w:sz w:val="24"/>
          <w:szCs w:val="24"/>
          <w:rtl/>
          <w14:ligatures w14:val="none"/>
        </w:rPr>
        <w:t xml:space="preserve">משתנה בלתי תלוי נוסף הוא מקצוע האדם שבתמונה, כאשר 20 </w:t>
      </w:r>
      <w:r w:rsidR="00641E5C" w:rsidRPr="002E5F83">
        <w:rPr>
          <w:rFonts w:ascii="David" w:eastAsia="Times New Roman" w:hAnsi="David" w:cs="David"/>
          <w:kern w:val="0"/>
          <w:sz w:val="24"/>
          <w:szCs w:val="24"/>
          <w:rtl/>
          <w14:ligatures w14:val="none"/>
        </w:rPr>
        <w:t>מהתמונות יסווגו למשתתפים כפוליטיקאים ו</w:t>
      </w:r>
      <w:r w:rsidR="00641E5C" w:rsidRPr="002E5F83">
        <w:rPr>
          <w:rFonts w:ascii="David" w:eastAsia="Times New Roman" w:hAnsi="David" w:cs="David" w:hint="cs"/>
          <w:kern w:val="0"/>
          <w:sz w:val="24"/>
          <w:szCs w:val="24"/>
          <w:rtl/>
          <w14:ligatures w14:val="none"/>
        </w:rPr>
        <w:t>20</w:t>
      </w:r>
      <w:r w:rsidR="00641E5C" w:rsidRPr="002E5F83">
        <w:rPr>
          <w:rFonts w:ascii="David" w:eastAsia="Times New Roman" w:hAnsi="David" w:cs="David"/>
          <w:kern w:val="0"/>
          <w:sz w:val="24"/>
          <w:szCs w:val="24"/>
          <w:rtl/>
          <w14:ligatures w14:val="none"/>
        </w:rPr>
        <w:t xml:space="preserve"> מהתמונות יסווגו כ</w:t>
      </w:r>
      <w:r w:rsidR="00641E5C" w:rsidRPr="002E5F83">
        <w:rPr>
          <w:rFonts w:ascii="David" w:eastAsia="Times New Roman" w:hAnsi="David" w:cs="David" w:hint="cs"/>
          <w:kern w:val="0"/>
          <w:sz w:val="24"/>
          <w:szCs w:val="24"/>
          <w:rtl/>
          <w14:ligatures w14:val="none"/>
        </w:rPr>
        <w:t xml:space="preserve">לא </w:t>
      </w:r>
      <w:r w:rsidR="00641E5C" w:rsidRPr="002E5F83">
        <w:rPr>
          <w:rFonts w:ascii="David" w:eastAsia="Times New Roman" w:hAnsi="David" w:cs="David"/>
          <w:kern w:val="0"/>
          <w:sz w:val="24"/>
          <w:szCs w:val="24"/>
          <w:rtl/>
          <w14:ligatures w14:val="none"/>
        </w:rPr>
        <w:t>–</w:t>
      </w:r>
      <w:r w:rsidR="00641E5C" w:rsidRPr="002E5F83">
        <w:rPr>
          <w:rFonts w:ascii="David" w:eastAsia="Times New Roman" w:hAnsi="David" w:cs="David" w:hint="cs"/>
          <w:kern w:val="0"/>
          <w:sz w:val="24"/>
          <w:szCs w:val="24"/>
          <w:rtl/>
          <w14:ligatures w14:val="none"/>
        </w:rPr>
        <w:t xml:space="preserve"> פוליטיקאים. משתנה זה משמש לבדיקת המניפולציה </w:t>
      </w:r>
      <w:r w:rsidR="002514B8" w:rsidRPr="002E5F83">
        <w:rPr>
          <w:rFonts w:ascii="David" w:eastAsia="Times New Roman" w:hAnsi="David" w:cs="David" w:hint="cs"/>
          <w:kern w:val="0"/>
          <w:sz w:val="24"/>
          <w:szCs w:val="24"/>
          <w:rtl/>
          <w14:ligatures w14:val="none"/>
        </w:rPr>
        <w:t>על מנת לראות כי החיוך הוא הגורם לשוני בין התמונות בקבוצות השונות.</w:t>
      </w:r>
    </w:p>
    <w:p w14:paraId="7B085DD9" w14:textId="5B000AB5" w:rsidR="00855BC3" w:rsidRPr="002E5F83" w:rsidRDefault="00445C88" w:rsidP="00855BC3">
      <w:pPr>
        <w:bidi/>
        <w:spacing w:after="0" w:line="480" w:lineRule="auto"/>
        <w:ind w:right="800"/>
        <w:rPr>
          <w:rFonts w:ascii="David" w:eastAsia="Times New Roman" w:hAnsi="David" w:cs="David"/>
          <w:b/>
          <w:bCs/>
          <w:i/>
          <w:iCs/>
          <w:kern w:val="0"/>
          <w:sz w:val="24"/>
          <w:szCs w:val="24"/>
          <w:rtl/>
          <w14:ligatures w14:val="none"/>
        </w:rPr>
      </w:pPr>
      <w:r w:rsidRPr="002E5F83">
        <w:rPr>
          <w:rFonts w:ascii="David" w:eastAsia="Times New Roman" w:hAnsi="David" w:cs="David"/>
          <w:b/>
          <w:bCs/>
          <w:i/>
          <w:iCs/>
          <w:kern w:val="0"/>
          <w:sz w:val="24"/>
          <w:szCs w:val="24"/>
          <w:rtl/>
          <w14:ligatures w14:val="none"/>
        </w:rPr>
        <w:t xml:space="preserve">משתנה תלוי </w:t>
      </w:r>
    </w:p>
    <w:p w14:paraId="24F20299" w14:textId="60CADE97" w:rsidR="00445C88" w:rsidRPr="002E5F83" w:rsidRDefault="00445C88" w:rsidP="00855BC3">
      <w:pPr>
        <w:bidi/>
        <w:spacing w:after="0" w:line="480" w:lineRule="auto"/>
        <w:ind w:right="800" w:firstLine="720"/>
        <w:rPr>
          <w:rFonts w:ascii="David" w:eastAsia="Times New Roman" w:hAnsi="David" w:cs="David"/>
          <w:b/>
          <w:bCs/>
          <w:i/>
          <w:iCs/>
          <w:kern w:val="0"/>
          <w:sz w:val="24"/>
          <w:szCs w:val="24"/>
          <w:rtl/>
          <w14:ligatures w14:val="none"/>
        </w:rPr>
      </w:pPr>
      <w:r w:rsidRPr="002E5F83">
        <w:rPr>
          <w:rFonts w:ascii="David" w:eastAsia="Times New Roman" w:hAnsi="David" w:cs="David"/>
          <w:kern w:val="0"/>
          <w:sz w:val="24"/>
          <w:szCs w:val="24"/>
          <w:rtl/>
          <w14:ligatures w14:val="none"/>
        </w:rPr>
        <w:lastRenderedPageBreak/>
        <w:t>המשתנה התלוי</w:t>
      </w:r>
      <w:r w:rsidR="00B66D8E" w:rsidRPr="002E5F83">
        <w:rPr>
          <w:rFonts w:ascii="David" w:eastAsia="Times New Roman" w:hAnsi="David" w:cs="David" w:hint="cs"/>
          <w:kern w:val="0"/>
          <w:sz w:val="24"/>
          <w:szCs w:val="24"/>
          <w:rtl/>
          <w14:ligatures w14:val="none"/>
        </w:rPr>
        <w:t xml:space="preserve"> </w:t>
      </w:r>
      <w:r w:rsidRPr="002E5F83">
        <w:rPr>
          <w:rFonts w:ascii="David" w:eastAsia="Times New Roman" w:hAnsi="David" w:cs="David"/>
          <w:kern w:val="0"/>
          <w:sz w:val="24"/>
          <w:szCs w:val="24"/>
          <w:rtl/>
          <w14:ligatures w14:val="none"/>
        </w:rPr>
        <w:t xml:space="preserve">הינו רמת אמון, הכלי שנשתמש בו הוא שאלון שמודד אמון, המרוכב משלוש </w:t>
      </w:r>
      <w:r w:rsidR="00B66D8E" w:rsidRPr="002E5F83">
        <w:rPr>
          <w:rFonts w:ascii="David" w:eastAsia="Times New Roman" w:hAnsi="David" w:cs="David" w:hint="cs"/>
          <w:kern w:val="0"/>
          <w:sz w:val="24"/>
          <w:szCs w:val="24"/>
          <w:rtl/>
          <w14:ligatures w14:val="none"/>
        </w:rPr>
        <w:t>טענות. המשתתפים צריכים לדרג את הסכמתם עם הטענה המוצגת בטווח ציונים שנע</w:t>
      </w:r>
      <w:r w:rsidRPr="002E5F83">
        <w:rPr>
          <w:rFonts w:ascii="David" w:eastAsia="Times New Roman" w:hAnsi="David" w:cs="David"/>
          <w:kern w:val="0"/>
          <w:sz w:val="24"/>
          <w:szCs w:val="24"/>
          <w:rtl/>
          <w14:ligatures w14:val="none"/>
        </w:rPr>
        <w:t xml:space="preserve"> בין 1 (מאוד לא מסכים) ל-7 (מאוד מסכים;</w:t>
      </w:r>
      <w:r w:rsidRPr="002E5F83">
        <w:rPr>
          <w:rFonts w:ascii="Arial" w:hAnsi="Arial" w:cs="Arial"/>
          <w:sz w:val="20"/>
          <w:szCs w:val="20"/>
          <w:shd w:val="clear" w:color="auto" w:fill="FFFFFF"/>
        </w:rPr>
        <w:t xml:space="preserve"> </w:t>
      </w:r>
      <w:r w:rsidR="00996920" w:rsidRPr="002E5F83">
        <w:rPr>
          <w:rFonts w:ascii="Arial" w:hAnsi="Arial" w:cs="Arial"/>
          <w:sz w:val="20"/>
          <w:szCs w:val="20"/>
          <w:shd w:val="clear" w:color="auto" w:fill="FFFFFF"/>
          <w:lang w:val="en-US"/>
        </w:rPr>
        <w:t>.</w:t>
      </w:r>
      <w:r w:rsidRPr="002E5F83">
        <w:rPr>
          <w:rFonts w:asciiTheme="majorBidi" w:hAnsiTheme="majorBidi" w:cstheme="majorBidi"/>
          <w:sz w:val="24"/>
          <w:szCs w:val="24"/>
          <w:shd w:val="clear" w:color="auto" w:fill="FFFFFF"/>
        </w:rPr>
        <w:t>(Banerjee et al., 2022</w:t>
      </w:r>
      <w:r w:rsidR="00996920" w:rsidRPr="002E5F83">
        <w:rPr>
          <w:rFonts w:asciiTheme="majorBidi" w:hAnsiTheme="majorBidi" w:cstheme="majorBidi"/>
          <w:sz w:val="24"/>
          <w:szCs w:val="24"/>
          <w:shd w:val="clear" w:color="auto" w:fill="FFFFFF"/>
          <w:lang w:val="en-US"/>
        </w:rPr>
        <w:t xml:space="preserve"> </w:t>
      </w:r>
      <w:r w:rsidRPr="002E5F83">
        <w:rPr>
          <w:rFonts w:ascii="David" w:eastAsia="Times New Roman" w:hAnsi="David" w:cs="David"/>
          <w:kern w:val="0"/>
          <w:sz w:val="24"/>
          <w:szCs w:val="24"/>
          <w:rtl/>
          <w14:ligatures w14:val="none"/>
        </w:rPr>
        <w:t xml:space="preserve">בנוסף לשאלות אלו יהיו בשאלון עוד שלוש שאלות שמטרתן להסיח את המשתתפים ממטרת השאלון. הדירוג מבטא את מידת ההסכמה שלהם עם שלושת הטענות: "אני מרגיש בנוח לבטוח בפוליטיקאי הזה", "אני לא אהסס לסמוך על הפוליטיקאי הזה", "אני מרגיש בטוח לסמוך על הפוליטיקאי הזה". </w:t>
      </w:r>
      <w:r w:rsidR="00B66D8E" w:rsidRPr="002E5F83">
        <w:rPr>
          <w:rFonts w:ascii="David" w:eastAsia="Times New Roman" w:hAnsi="David" w:cs="David"/>
          <w:kern w:val="0"/>
          <w:sz w:val="24"/>
          <w:szCs w:val="24"/>
          <w:rtl/>
          <w14:ligatures w14:val="none"/>
        </w:rPr>
        <w:t>עבור</w:t>
      </w:r>
      <w:r w:rsidR="00996920" w:rsidRPr="002E5F83">
        <w:rPr>
          <w:rFonts w:ascii="David" w:eastAsia="Times New Roman" w:hAnsi="David" w:cs="David" w:hint="cs"/>
          <w:kern w:val="0"/>
          <w:sz w:val="24"/>
          <w:szCs w:val="24"/>
          <w:rtl/>
          <w14:ligatures w14:val="none"/>
        </w:rPr>
        <w:t xml:space="preserve"> הפריטים</w:t>
      </w:r>
      <w:r w:rsidR="00B66D8E" w:rsidRPr="002E5F83">
        <w:rPr>
          <w:rFonts w:ascii="David" w:eastAsia="Times New Roman" w:hAnsi="David" w:cs="David"/>
          <w:kern w:val="0"/>
          <w:sz w:val="24"/>
          <w:szCs w:val="24"/>
          <w:rtl/>
          <w14:ligatures w14:val="none"/>
        </w:rPr>
        <w:t xml:space="preserve"> </w:t>
      </w:r>
      <w:r w:rsidR="00996920" w:rsidRPr="002E5F83">
        <w:rPr>
          <w:rFonts w:ascii="David" w:eastAsia="Times New Roman" w:hAnsi="David" w:cs="David" w:hint="cs"/>
          <w:kern w:val="0"/>
          <w:sz w:val="24"/>
          <w:szCs w:val="24"/>
          <w:rtl/>
          <w14:ligatures w14:val="none"/>
        </w:rPr>
        <w:t>ב</w:t>
      </w:r>
      <w:r w:rsidR="00B66D8E" w:rsidRPr="002E5F83">
        <w:rPr>
          <w:rFonts w:ascii="David" w:eastAsia="Times New Roman" w:hAnsi="David" w:cs="David"/>
          <w:kern w:val="0"/>
          <w:sz w:val="24"/>
          <w:szCs w:val="24"/>
          <w:rtl/>
          <w14:ligatures w14:val="none"/>
        </w:rPr>
        <w:t xml:space="preserve">תנאי </w:t>
      </w:r>
      <w:r w:rsidR="00B66D8E" w:rsidRPr="002E5F83">
        <w:rPr>
          <w:rFonts w:ascii="David" w:eastAsia="Times New Roman" w:hAnsi="David" w:cs="David" w:hint="cs"/>
          <w:kern w:val="0"/>
          <w:sz w:val="24"/>
          <w:szCs w:val="24"/>
          <w:rtl/>
          <w14:ligatures w14:val="none"/>
        </w:rPr>
        <w:t>ה</w:t>
      </w:r>
      <w:r w:rsidR="00B66D8E" w:rsidRPr="002E5F83">
        <w:rPr>
          <w:rFonts w:ascii="David" w:eastAsia="Times New Roman" w:hAnsi="David" w:cs="David"/>
          <w:kern w:val="0"/>
          <w:sz w:val="24"/>
          <w:szCs w:val="24"/>
          <w:rtl/>
          <w14:ligatures w14:val="none"/>
        </w:rPr>
        <w:t>לא</w:t>
      </w:r>
      <w:r w:rsidR="00B66D8E" w:rsidRPr="002E5F83">
        <w:rPr>
          <w:rFonts w:ascii="David" w:eastAsia="Times New Roman" w:hAnsi="David" w:cs="David" w:hint="cs"/>
          <w:kern w:val="0"/>
          <w:sz w:val="24"/>
          <w:szCs w:val="24"/>
          <w:rtl/>
          <w14:ligatures w14:val="none"/>
        </w:rPr>
        <w:t xml:space="preserve">- </w:t>
      </w:r>
      <w:r w:rsidR="00B66D8E" w:rsidRPr="002E5F83">
        <w:rPr>
          <w:rFonts w:ascii="David" w:eastAsia="Times New Roman" w:hAnsi="David" w:cs="David"/>
          <w:kern w:val="0"/>
          <w:sz w:val="24"/>
          <w:szCs w:val="24"/>
          <w:rtl/>
          <w14:ligatures w14:val="none"/>
        </w:rPr>
        <w:t>פוליטיקאים</w:t>
      </w:r>
      <w:r w:rsidR="00B66D8E" w:rsidRPr="002E5F83">
        <w:rPr>
          <w:rFonts w:ascii="David" w:eastAsia="Times New Roman" w:hAnsi="David" w:cs="David" w:hint="cs"/>
          <w:kern w:val="0"/>
          <w:sz w:val="24"/>
          <w:szCs w:val="24"/>
          <w:rtl/>
          <w14:ligatures w14:val="none"/>
        </w:rPr>
        <w:t xml:space="preserve"> </w:t>
      </w:r>
      <w:r w:rsidR="00B66D8E" w:rsidRPr="002E5F83">
        <w:rPr>
          <w:rFonts w:ascii="David" w:eastAsia="Times New Roman" w:hAnsi="David" w:cs="David"/>
          <w:kern w:val="0"/>
          <w:sz w:val="24"/>
          <w:szCs w:val="24"/>
          <w:rtl/>
          <w14:ligatures w14:val="none"/>
        </w:rPr>
        <w:t>המילה ״פוליטיקאי״ הוחלפה ב</w:t>
      </w:r>
      <w:r w:rsidR="00E874E0" w:rsidRPr="002E5F83">
        <w:rPr>
          <w:rFonts w:ascii="David" w:eastAsia="Times New Roman" w:hAnsi="David" w:cs="David" w:hint="cs"/>
          <w:kern w:val="0"/>
          <w:sz w:val="24"/>
          <w:szCs w:val="24"/>
          <w:rtl/>
          <w14:ligatures w14:val="none"/>
        </w:rPr>
        <w:t xml:space="preserve">מילה </w:t>
      </w:r>
      <w:r w:rsidR="00B66D8E" w:rsidRPr="002E5F83">
        <w:rPr>
          <w:rFonts w:ascii="David" w:eastAsia="Times New Roman" w:hAnsi="David" w:cs="David"/>
          <w:kern w:val="0"/>
          <w:sz w:val="24"/>
          <w:szCs w:val="24"/>
          <w:rtl/>
          <w14:ligatures w14:val="none"/>
        </w:rPr>
        <w:t>״אדם״. </w:t>
      </w:r>
      <w:r w:rsidRPr="002E5F83">
        <w:rPr>
          <w:rFonts w:ascii="David" w:eastAsia="Times New Roman" w:hAnsi="David" w:cs="David"/>
          <w:kern w:val="0"/>
          <w:sz w:val="24"/>
          <w:szCs w:val="24"/>
          <w:rtl/>
          <w14:ligatures w14:val="none"/>
        </w:rPr>
        <w:t xml:space="preserve">לאחר מכן יחושב ממוצע של 3 הפרטים המעיד על רמת האמון עבור אותה תמונה. לשאלון זה מהימנות פנימית של 0.91 = </w:t>
      </w:r>
      <w:r w:rsidRPr="002E5F83">
        <w:rPr>
          <w:rFonts w:asciiTheme="majorBidi" w:eastAsia="Times New Roman" w:hAnsiTheme="majorBidi" w:cstheme="majorBidi"/>
          <w:kern w:val="0"/>
          <w:sz w:val="24"/>
          <w:szCs w:val="24"/>
          <w14:ligatures w14:val="none"/>
        </w:rPr>
        <w:t>Cronbach's α</w:t>
      </w:r>
      <w:r w:rsidR="008C16C3" w:rsidRPr="002E5F83">
        <w:rPr>
          <w:rFonts w:ascii="David" w:eastAsia="Times New Roman" w:hAnsi="David" w:cs="David" w:hint="cs"/>
          <w:kern w:val="0"/>
          <w:sz w:val="24"/>
          <w:szCs w:val="24"/>
          <w:rtl/>
          <w14:ligatures w14:val="none"/>
        </w:rPr>
        <w:t xml:space="preserve"> (</w:t>
      </w:r>
      <w:r w:rsidR="008C16C3" w:rsidRPr="002E5F83">
        <w:rPr>
          <w:rFonts w:asciiTheme="majorBidi" w:eastAsia="Times New Roman" w:hAnsiTheme="majorBidi" w:cstheme="majorBidi"/>
          <w:kern w:val="0"/>
          <w:sz w:val="24"/>
          <w:szCs w:val="24"/>
          <w:lang w:val="en-US"/>
          <w14:ligatures w14:val="none"/>
        </w:rPr>
        <w:t>Ibid, 2022</w:t>
      </w:r>
      <w:r w:rsidR="008C16C3" w:rsidRPr="002E5F83">
        <w:rPr>
          <w:rFonts w:ascii="David" w:eastAsia="Times New Roman" w:hAnsi="David" w:cs="David" w:hint="cs"/>
          <w:kern w:val="0"/>
          <w:sz w:val="24"/>
          <w:szCs w:val="24"/>
          <w:rtl/>
          <w:lang w:val="en-US"/>
          <w14:ligatures w14:val="none"/>
        </w:rPr>
        <w:t>)</w:t>
      </w:r>
      <w:r w:rsidRPr="002E5F83">
        <w:rPr>
          <w:rFonts w:ascii="David" w:eastAsia="Times New Roman" w:hAnsi="David" w:cs="David"/>
          <w:kern w:val="0"/>
          <w:sz w:val="24"/>
          <w:szCs w:val="24"/>
          <w:rtl/>
          <w14:ligatures w14:val="none"/>
        </w:rPr>
        <w:t>.</w:t>
      </w:r>
    </w:p>
    <w:p w14:paraId="735A68FE" w14:textId="77777777" w:rsidR="00445C88" w:rsidRPr="002E5F83" w:rsidRDefault="00445C88" w:rsidP="00445C88">
      <w:pPr>
        <w:bidi/>
        <w:spacing w:after="0" w:line="480" w:lineRule="auto"/>
        <w:ind w:right="800"/>
        <w:rPr>
          <w:rFonts w:ascii="David" w:eastAsia="Times New Roman" w:hAnsi="David" w:cs="David"/>
          <w:kern w:val="0"/>
          <w:sz w:val="24"/>
          <w:szCs w:val="24"/>
          <w:rtl/>
          <w14:ligatures w14:val="none"/>
        </w:rPr>
      </w:pPr>
      <w:r w:rsidRPr="002E5F83">
        <w:rPr>
          <w:rFonts w:ascii="David" w:eastAsia="Times New Roman" w:hAnsi="David" w:cs="David"/>
          <w:b/>
          <w:bCs/>
          <w:kern w:val="0"/>
          <w:sz w:val="24"/>
          <w:szCs w:val="24"/>
          <w:rtl/>
          <w14:ligatures w14:val="none"/>
        </w:rPr>
        <w:t>הליך</w:t>
      </w:r>
    </w:p>
    <w:p w14:paraId="6E7AC810" w14:textId="471E8ECA" w:rsidR="00445C88" w:rsidRPr="002E5F83" w:rsidRDefault="00445C88" w:rsidP="00445C88">
      <w:pPr>
        <w:bidi/>
        <w:spacing w:after="0" w:line="480" w:lineRule="auto"/>
        <w:ind w:right="800" w:firstLine="720"/>
        <w:rPr>
          <w:rFonts w:ascii="David" w:eastAsia="Times New Roman" w:hAnsi="David" w:cs="David"/>
          <w:kern w:val="0"/>
          <w:sz w:val="24"/>
          <w:szCs w:val="24"/>
          <w:rtl/>
          <w14:ligatures w14:val="none"/>
        </w:rPr>
      </w:pPr>
      <w:r w:rsidRPr="002E5F83">
        <w:rPr>
          <w:rFonts w:ascii="David" w:eastAsia="Times New Roman" w:hAnsi="David" w:cs="David"/>
          <w:kern w:val="0"/>
          <w:sz w:val="24"/>
          <w:szCs w:val="24"/>
          <w:rtl/>
          <w14:ligatures w14:val="none"/>
        </w:rPr>
        <w:t xml:space="preserve">המשתתפים ידרשו לחתום על טופס הסכמה מדעת, לאחר שיקבלו מידע על הניסוי. </w:t>
      </w:r>
      <w:r w:rsidR="00C7169D" w:rsidRPr="002E5F83">
        <w:rPr>
          <w:rFonts w:ascii="David" w:eastAsia="Times New Roman" w:hAnsi="David" w:cs="David" w:hint="cs"/>
          <w:kern w:val="0"/>
          <w:sz w:val="24"/>
          <w:szCs w:val="24"/>
          <w:rtl/>
          <w14:ligatures w14:val="none"/>
        </w:rPr>
        <w:t>על מנת שמטרת המחקר לא תהיה ברורה למשתתפים</w:t>
      </w:r>
      <w:r w:rsidRPr="002E5F83">
        <w:rPr>
          <w:rFonts w:ascii="David" w:eastAsia="Times New Roman" w:hAnsi="David" w:cs="David"/>
          <w:kern w:val="0"/>
          <w:sz w:val="24"/>
          <w:szCs w:val="24"/>
          <w:rtl/>
          <w14:ligatures w14:val="none"/>
        </w:rPr>
        <w:t>, יופיע להם תחילה הסבר שאומר שהניסוי בודק את ההשפעה של זווית ה</w:t>
      </w:r>
      <w:r w:rsidR="00C7169D" w:rsidRPr="002E5F83">
        <w:rPr>
          <w:rFonts w:ascii="David" w:eastAsia="Times New Roman" w:hAnsi="David" w:cs="David" w:hint="cs"/>
          <w:kern w:val="0"/>
          <w:sz w:val="24"/>
          <w:szCs w:val="24"/>
          <w:rtl/>
          <w14:ligatures w14:val="none"/>
        </w:rPr>
        <w:t>מבט של האדם בתמונה</w:t>
      </w:r>
      <w:r w:rsidRPr="002E5F83">
        <w:rPr>
          <w:rFonts w:ascii="David" w:eastAsia="Times New Roman" w:hAnsi="David" w:cs="David"/>
          <w:kern w:val="0"/>
          <w:sz w:val="24"/>
          <w:szCs w:val="24"/>
          <w:rtl/>
          <w14:ligatures w14:val="none"/>
        </w:rPr>
        <w:t xml:space="preserve"> על תחושת ההיכרות והאמון בפוליטיקאים לעומת אנשים שאינם פוליטיקאים. הניסוי יתחיל בהצגה של 20 תמונות של פוליטיקאים. לאחר רצף התמונות הראשונות תופיע הודעה שברצף 20 התמונות הבאות האנשים שבתמונ</w:t>
      </w:r>
      <w:r w:rsidR="00E874E0" w:rsidRPr="002E5F83">
        <w:rPr>
          <w:rFonts w:ascii="David" w:eastAsia="Times New Roman" w:hAnsi="David" w:cs="David" w:hint="cs"/>
          <w:kern w:val="0"/>
          <w:sz w:val="24"/>
          <w:szCs w:val="24"/>
          <w:rtl/>
          <w14:ligatures w14:val="none"/>
        </w:rPr>
        <w:t>ות</w:t>
      </w:r>
      <w:r w:rsidRPr="002E5F83">
        <w:rPr>
          <w:rFonts w:ascii="David" w:eastAsia="Times New Roman" w:hAnsi="David" w:cs="David"/>
          <w:kern w:val="0"/>
          <w:sz w:val="24"/>
          <w:szCs w:val="24"/>
          <w:rtl/>
          <w14:ligatures w14:val="none"/>
        </w:rPr>
        <w:t xml:space="preserve"> אינם פוליטיקאים. בכל רצף 10 תמונות יהיו עם חיוך ו10 תמונות עם הבעת פנים ניטרלית, התמונות יופיעו בסדר אקראי, כל תמונה תופיע למשך שניה אחת </w:t>
      </w:r>
      <w:r w:rsidRPr="002E5F83">
        <w:rPr>
          <w:rFonts w:asciiTheme="majorBidi" w:eastAsia="Times New Roman" w:hAnsiTheme="majorBidi" w:cstheme="majorBidi"/>
          <w:kern w:val="0"/>
          <w:sz w:val="24"/>
          <w:szCs w:val="24"/>
          <w:rtl/>
          <w14:ligatures w14:val="none"/>
        </w:rPr>
        <w:t>(</w:t>
      </w:r>
      <w:r w:rsidRPr="002E5F83">
        <w:rPr>
          <w:rFonts w:asciiTheme="majorBidi" w:eastAsia="Times New Roman" w:hAnsiTheme="majorBidi" w:cstheme="majorBidi"/>
          <w:kern w:val="0"/>
          <w:sz w:val="24"/>
          <w:szCs w:val="24"/>
          <w14:ligatures w14:val="none"/>
        </w:rPr>
        <w:t>Todorov, 2005</w:t>
      </w:r>
      <w:r w:rsidRPr="002E5F83">
        <w:rPr>
          <w:rFonts w:asciiTheme="majorBidi" w:eastAsia="Times New Roman" w:hAnsiTheme="majorBidi" w:cstheme="majorBidi"/>
          <w:kern w:val="0"/>
          <w:sz w:val="24"/>
          <w:szCs w:val="24"/>
          <w:rtl/>
          <w14:ligatures w14:val="none"/>
        </w:rPr>
        <w:t>)</w:t>
      </w:r>
      <w:r w:rsidRPr="002E5F83">
        <w:rPr>
          <w:rFonts w:ascii="David" w:eastAsia="Times New Roman" w:hAnsi="David" w:cs="David"/>
          <w:kern w:val="0"/>
          <w:sz w:val="24"/>
          <w:szCs w:val="24"/>
          <w:rtl/>
          <w14:ligatures w14:val="none"/>
        </w:rPr>
        <w:t xml:space="preserve">, כאשר לאחר כל תמונה המשתתפים יצטרכו לענות על השאלון. בסופו של הניסוי </w:t>
      </w:r>
      <w:r w:rsidR="00AE6F58" w:rsidRPr="002E5F83">
        <w:rPr>
          <w:rFonts w:ascii="David" w:eastAsia="Times New Roman" w:hAnsi="David" w:cs="David" w:hint="cs"/>
          <w:kern w:val="0"/>
          <w:sz w:val="24"/>
          <w:szCs w:val="24"/>
          <w:rtl/>
          <w14:ligatures w14:val="none"/>
        </w:rPr>
        <w:t>תופיע הודעה המודה על ההשתתפו</w:t>
      </w:r>
      <w:r w:rsidR="00AE6F58" w:rsidRPr="002E5F83">
        <w:rPr>
          <w:rFonts w:ascii="David" w:eastAsia="Times New Roman" w:hAnsi="David" w:cs="David" w:hint="eastAsia"/>
          <w:kern w:val="0"/>
          <w:sz w:val="24"/>
          <w:szCs w:val="24"/>
          <w:rtl/>
          <w14:ligatures w14:val="none"/>
        </w:rPr>
        <w:t>ת</w:t>
      </w:r>
      <w:r w:rsidRPr="002E5F83">
        <w:rPr>
          <w:rFonts w:ascii="David" w:eastAsia="Times New Roman" w:hAnsi="David" w:cs="David"/>
          <w:kern w:val="0"/>
          <w:sz w:val="24"/>
          <w:szCs w:val="24"/>
          <w:rtl/>
          <w14:ligatures w14:val="none"/>
        </w:rPr>
        <w:t xml:space="preserve"> </w:t>
      </w:r>
      <w:r w:rsidR="00AE6F58" w:rsidRPr="002E5F83">
        <w:rPr>
          <w:rFonts w:ascii="David" w:eastAsia="Times New Roman" w:hAnsi="David" w:cs="David" w:hint="cs"/>
          <w:kern w:val="0"/>
          <w:sz w:val="24"/>
          <w:szCs w:val="24"/>
          <w:rtl/>
          <w14:ligatures w14:val="none"/>
        </w:rPr>
        <w:t>ו</w:t>
      </w:r>
      <w:r w:rsidRPr="002E5F83">
        <w:rPr>
          <w:rFonts w:ascii="David" w:eastAsia="Times New Roman" w:hAnsi="David" w:cs="David"/>
          <w:kern w:val="0"/>
          <w:sz w:val="24"/>
          <w:szCs w:val="24"/>
          <w:rtl/>
          <w14:ligatures w14:val="none"/>
        </w:rPr>
        <w:t>שהניסוי הסתיים. </w:t>
      </w:r>
    </w:p>
    <w:p w14:paraId="78DDFF7D" w14:textId="77777777" w:rsidR="007019EA" w:rsidRPr="002E5F83" w:rsidRDefault="007019EA">
      <w:pPr>
        <w:rPr>
          <w:rFonts w:ascii="David" w:eastAsia="Times New Roman" w:hAnsi="David" w:cs="David"/>
          <w:b/>
          <w:bCs/>
          <w:kern w:val="0"/>
          <w:sz w:val="24"/>
          <w:szCs w:val="24"/>
          <w:rtl/>
          <w14:ligatures w14:val="none"/>
        </w:rPr>
      </w:pPr>
      <w:r w:rsidRPr="002E5F83">
        <w:rPr>
          <w:rFonts w:ascii="David" w:eastAsia="Times New Roman" w:hAnsi="David" w:cs="David"/>
          <w:b/>
          <w:bCs/>
          <w:kern w:val="0"/>
          <w:sz w:val="24"/>
          <w:szCs w:val="24"/>
          <w:rtl/>
          <w14:ligatures w14:val="none"/>
        </w:rPr>
        <w:br w:type="page"/>
      </w:r>
    </w:p>
    <w:p w14:paraId="301F2FA0" w14:textId="77777777" w:rsidR="000E3D10" w:rsidRPr="002E5F83" w:rsidRDefault="000E3D10" w:rsidP="002D1682">
      <w:pPr>
        <w:bidi/>
        <w:spacing w:after="0" w:line="480" w:lineRule="auto"/>
        <w:jc w:val="center"/>
        <w:rPr>
          <w:rFonts w:ascii="Times New Roman" w:eastAsia="Times New Roman" w:hAnsi="Times New Roman" w:cs="Times New Roman"/>
          <w:kern w:val="0"/>
          <w:sz w:val="24"/>
          <w:szCs w:val="24"/>
          <w14:ligatures w14:val="none"/>
        </w:rPr>
      </w:pPr>
      <w:r w:rsidRPr="002E5F83">
        <w:rPr>
          <w:rFonts w:ascii="David" w:eastAsia="Times New Roman" w:hAnsi="David" w:cs="David"/>
          <w:b/>
          <w:bCs/>
          <w:kern w:val="0"/>
          <w:sz w:val="24"/>
          <w:szCs w:val="24"/>
          <w:rtl/>
          <w14:ligatures w14:val="none"/>
        </w:rPr>
        <w:lastRenderedPageBreak/>
        <w:t>תוצאות</w:t>
      </w:r>
    </w:p>
    <w:p w14:paraId="799489DB" w14:textId="7A58C4F4" w:rsidR="000F7537" w:rsidRPr="002E5F83" w:rsidRDefault="000E3D10" w:rsidP="00031D53">
      <w:pPr>
        <w:bidi/>
        <w:spacing w:after="0" w:line="480" w:lineRule="auto"/>
        <w:rPr>
          <w:rFonts w:ascii="Times New Roman" w:eastAsia="Times New Roman" w:hAnsi="Times New Roman" w:cs="Times New Roman"/>
          <w:kern w:val="0"/>
          <w:sz w:val="24"/>
          <w:szCs w:val="24"/>
          <w:rtl/>
          <w14:ligatures w14:val="none"/>
        </w:rPr>
      </w:pPr>
      <w:r w:rsidRPr="002E5F83">
        <w:rPr>
          <w:rFonts w:ascii="David" w:eastAsia="Times New Roman" w:hAnsi="David" w:cs="David"/>
          <w:kern w:val="0"/>
          <w:sz w:val="24"/>
          <w:szCs w:val="24"/>
          <w:rtl/>
          <w14:ligatures w14:val="none"/>
        </w:rPr>
        <w:tab/>
        <w:t xml:space="preserve">רמת האמון נמדדה על ידי </w:t>
      </w:r>
      <w:r w:rsidR="00E874E0" w:rsidRPr="002E5F83">
        <w:rPr>
          <w:rFonts w:ascii="David" w:eastAsia="Times New Roman" w:hAnsi="David" w:cs="David" w:hint="cs"/>
          <w:kern w:val="0"/>
          <w:sz w:val="24"/>
          <w:szCs w:val="24"/>
          <w:rtl/>
          <w14:ligatures w14:val="none"/>
        </w:rPr>
        <w:t>ה</w:t>
      </w:r>
      <w:r w:rsidRPr="002E5F83">
        <w:rPr>
          <w:rFonts w:ascii="David" w:eastAsia="Times New Roman" w:hAnsi="David" w:cs="David"/>
          <w:kern w:val="0"/>
          <w:sz w:val="24"/>
          <w:szCs w:val="24"/>
          <w:rtl/>
          <w14:ligatures w14:val="none"/>
        </w:rPr>
        <w:t>שאלון שפורט במהלך פרק השי</w:t>
      </w:r>
      <w:r w:rsidRPr="002E5F83">
        <w:rPr>
          <w:rFonts w:ascii="David" w:eastAsia="Times New Roman" w:hAnsi="David" w:cs="David" w:hint="cs"/>
          <w:kern w:val="0"/>
          <w:sz w:val="24"/>
          <w:szCs w:val="24"/>
          <w:rtl/>
          <w14:ligatures w14:val="none"/>
        </w:rPr>
        <w:t>טה</w:t>
      </w:r>
      <w:r w:rsidRPr="002E5F83">
        <w:rPr>
          <w:rFonts w:ascii="David" w:eastAsia="Times New Roman" w:hAnsi="David" w:cs="David"/>
          <w:kern w:val="0"/>
          <w:sz w:val="24"/>
          <w:szCs w:val="24"/>
          <w:rtl/>
          <w14:ligatures w14:val="none"/>
        </w:rPr>
        <w:t>. מהימנות השאלון כפי שהתקבל</w:t>
      </w:r>
      <w:r w:rsidR="00B66D8E" w:rsidRPr="002E5F83">
        <w:rPr>
          <w:rFonts w:ascii="David" w:eastAsia="Times New Roman" w:hAnsi="David" w:cs="David" w:hint="cs"/>
          <w:kern w:val="0"/>
          <w:sz w:val="24"/>
          <w:szCs w:val="24"/>
          <w:rtl/>
          <w14:ligatures w14:val="none"/>
        </w:rPr>
        <w:t>ה</w:t>
      </w:r>
      <w:r w:rsidRPr="002E5F83">
        <w:rPr>
          <w:rFonts w:ascii="David" w:eastAsia="Times New Roman" w:hAnsi="David" w:cs="David"/>
          <w:kern w:val="0"/>
          <w:sz w:val="24"/>
          <w:szCs w:val="24"/>
          <w:rtl/>
          <w14:ligatures w14:val="none"/>
        </w:rPr>
        <w:t xml:space="preserve"> מנתוני</w:t>
      </w:r>
      <w:r w:rsidRPr="002E5F83">
        <w:rPr>
          <w:rFonts w:ascii="David" w:eastAsia="Times New Roman" w:hAnsi="David" w:cs="David" w:hint="cs"/>
          <w:kern w:val="0"/>
          <w:sz w:val="24"/>
          <w:szCs w:val="24"/>
          <w:rtl/>
          <w14:ligatures w14:val="none"/>
        </w:rPr>
        <w:t xml:space="preserve"> המחקר</w:t>
      </w:r>
      <w:r w:rsidRPr="002E5F83">
        <w:rPr>
          <w:rFonts w:ascii="David" w:eastAsia="Times New Roman" w:hAnsi="David" w:cs="David"/>
          <w:kern w:val="0"/>
          <w:sz w:val="24"/>
          <w:szCs w:val="24"/>
          <w:rtl/>
          <w14:ligatures w14:val="none"/>
        </w:rPr>
        <w:t xml:space="preserve"> </w:t>
      </w:r>
      <w:r w:rsidR="007D0633" w:rsidRPr="002E5F83">
        <w:rPr>
          <w:rFonts w:ascii="David" w:eastAsia="Times New Roman" w:hAnsi="David" w:cs="David" w:hint="cs"/>
          <w:kern w:val="0"/>
          <w:sz w:val="24"/>
          <w:szCs w:val="24"/>
          <w:rtl/>
          <w14:ligatures w14:val="none"/>
        </w:rPr>
        <w:t xml:space="preserve">הנוכחי </w:t>
      </w:r>
      <w:r w:rsidRPr="002E5F83">
        <w:rPr>
          <w:rFonts w:ascii="David" w:eastAsia="Times New Roman" w:hAnsi="David" w:cs="David"/>
          <w:kern w:val="0"/>
          <w:sz w:val="24"/>
          <w:szCs w:val="24"/>
          <w:rtl/>
          <w14:ligatures w14:val="none"/>
        </w:rPr>
        <w:t>הינה</w:t>
      </w:r>
      <w:r w:rsidRPr="002E5F83">
        <w:rPr>
          <w:rFonts w:ascii="David" w:eastAsia="Times New Roman" w:hAnsi="David" w:cs="David" w:hint="cs"/>
          <w:kern w:val="0"/>
          <w:sz w:val="24"/>
          <w:szCs w:val="24"/>
          <w:rtl/>
          <w14:ligatures w14:val="none"/>
        </w:rPr>
        <w:t xml:space="preserve"> </w:t>
      </w:r>
      <w:r w:rsidRPr="002E5F83">
        <w:rPr>
          <w:rFonts w:ascii="Times New Roman" w:eastAsia="Times New Roman" w:hAnsi="Times New Roman" w:cs="Times New Roman"/>
          <w:kern w:val="0"/>
          <w:sz w:val="24"/>
          <w:szCs w:val="24"/>
          <w:lang w:val="en-US"/>
          <w14:ligatures w14:val="none"/>
        </w:rPr>
        <w:t xml:space="preserve">Cronbach’s </w:t>
      </w:r>
      <w:r w:rsidRPr="002E5F83">
        <w:rPr>
          <w:rFonts w:ascii="Times New Roman" w:eastAsia="Times New Roman" w:hAnsi="Times New Roman" w:cs="Times New Roman"/>
          <w:i/>
          <w:iCs/>
          <w:kern w:val="0"/>
          <w:sz w:val="24"/>
          <w:szCs w:val="24"/>
          <w:lang w:val="en-US"/>
          <w14:ligatures w14:val="none"/>
        </w:rPr>
        <w:t>α</w:t>
      </w:r>
      <w:r w:rsidRPr="002E5F83">
        <w:rPr>
          <w:rFonts w:ascii="Times New Roman" w:eastAsia="Times New Roman" w:hAnsi="Times New Roman" w:cs="Times New Roman"/>
          <w:kern w:val="0"/>
          <w:sz w:val="24"/>
          <w:szCs w:val="24"/>
          <w:lang w:val="en-US"/>
          <w14:ligatures w14:val="none"/>
        </w:rPr>
        <w:t xml:space="preserve"> = .81</w:t>
      </w:r>
      <w:r w:rsidRPr="002E5F83">
        <w:rPr>
          <w:rFonts w:ascii="Times New Roman" w:eastAsia="Times New Roman" w:hAnsi="Times New Roman" w:cs="Times New Roman" w:hint="cs"/>
          <w:kern w:val="0"/>
          <w:sz w:val="24"/>
          <w:szCs w:val="24"/>
          <w:rtl/>
          <w:lang w:val="en-US"/>
          <w14:ligatures w14:val="none"/>
        </w:rPr>
        <w:t>.</w:t>
      </w:r>
      <w:r w:rsidRPr="002E5F83">
        <w:rPr>
          <w:rFonts w:ascii="David" w:eastAsia="Times New Roman" w:hAnsi="David" w:cs="David"/>
          <w:kern w:val="0"/>
          <w:sz w:val="24"/>
          <w:szCs w:val="24"/>
          <w:rtl/>
          <w14:ligatures w14:val="none"/>
        </w:rPr>
        <w:t xml:space="preserve"> המשתנה התלוי חושב כ</w:t>
      </w:r>
      <w:r w:rsidRPr="002E5F83">
        <w:rPr>
          <w:rFonts w:ascii="David" w:eastAsia="Times New Roman" w:hAnsi="David" w:cs="David" w:hint="cs"/>
          <w:kern w:val="0"/>
          <w:sz w:val="24"/>
          <w:szCs w:val="24"/>
          <w:rtl/>
          <w14:ligatures w14:val="none"/>
        </w:rPr>
        <w:t>ממוצע</w:t>
      </w:r>
      <w:r w:rsidRPr="002E5F83">
        <w:rPr>
          <w:rFonts w:ascii="David" w:eastAsia="Times New Roman" w:hAnsi="David" w:cs="David"/>
          <w:kern w:val="0"/>
          <w:sz w:val="24"/>
          <w:szCs w:val="24"/>
          <w:rtl/>
          <w14:ligatures w14:val="none"/>
        </w:rPr>
        <w:t xml:space="preserve"> ציוני הפריטים הרלוונטיים בשאלון המתייחסים למידת אמון</w:t>
      </w:r>
      <w:r w:rsidR="00B66D8E" w:rsidRPr="002E5F83">
        <w:rPr>
          <w:rFonts w:ascii="Times New Roman" w:eastAsia="Times New Roman" w:hAnsi="Times New Roman" w:cs="Times New Roman" w:hint="cs"/>
          <w:kern w:val="0"/>
          <w:sz w:val="24"/>
          <w:szCs w:val="24"/>
          <w:rtl/>
          <w14:ligatures w14:val="none"/>
        </w:rPr>
        <w:t xml:space="preserve">. </w:t>
      </w:r>
      <w:r w:rsidR="00B66D8E" w:rsidRPr="002E5F83">
        <w:rPr>
          <w:rFonts w:ascii="David" w:eastAsia="Times New Roman" w:hAnsi="David" w:cs="David" w:hint="cs"/>
          <w:kern w:val="0"/>
          <w:sz w:val="24"/>
          <w:szCs w:val="24"/>
          <w:rtl/>
          <w14:ligatures w14:val="none"/>
        </w:rPr>
        <w:t>רמת האמון הממוצעת</w:t>
      </w:r>
      <w:r w:rsidR="00C35A71" w:rsidRPr="002E5F83">
        <w:rPr>
          <w:rFonts w:ascii="David" w:eastAsia="Times New Roman" w:hAnsi="David" w:cs="David" w:hint="cs"/>
          <w:kern w:val="0"/>
          <w:sz w:val="24"/>
          <w:szCs w:val="24"/>
          <w:rtl/>
          <w14:ligatures w14:val="none"/>
        </w:rPr>
        <w:t xml:space="preserve"> הכללית</w:t>
      </w:r>
      <w:r w:rsidR="00B66D8E" w:rsidRPr="002E5F83">
        <w:rPr>
          <w:rFonts w:ascii="David" w:eastAsia="Times New Roman" w:hAnsi="David" w:cs="David" w:hint="cs"/>
          <w:kern w:val="0"/>
          <w:sz w:val="24"/>
          <w:szCs w:val="24"/>
          <w:rtl/>
          <w14:ligatures w14:val="none"/>
        </w:rPr>
        <w:t xml:space="preserve"> </w:t>
      </w:r>
      <w:r w:rsidR="002D1682" w:rsidRPr="002E5F83">
        <w:rPr>
          <w:rFonts w:ascii="David" w:eastAsia="Times New Roman" w:hAnsi="David" w:cs="David" w:hint="cs"/>
          <w:kern w:val="0"/>
          <w:sz w:val="24"/>
          <w:szCs w:val="24"/>
          <w:rtl/>
          <w14:ligatures w14:val="none"/>
        </w:rPr>
        <w:t>היא</w:t>
      </w:r>
      <w:r w:rsidRPr="002E5F83">
        <w:rPr>
          <w:rFonts w:ascii="David" w:eastAsia="Times New Roman" w:hAnsi="David" w:cs="David"/>
          <w:kern w:val="0"/>
          <w:sz w:val="24"/>
          <w:szCs w:val="24"/>
          <w:rtl/>
          <w14:ligatures w14:val="none"/>
        </w:rPr>
        <w:t> </w:t>
      </w:r>
      <w:r w:rsidR="002D1682" w:rsidRPr="002E5F83">
        <w:rPr>
          <w:rFonts w:ascii="David" w:eastAsia="Times New Roman" w:hAnsi="David" w:cs="David" w:hint="cs"/>
          <w:kern w:val="0"/>
          <w:sz w:val="24"/>
          <w:szCs w:val="24"/>
          <w:rtl/>
          <w14:ligatures w14:val="none"/>
        </w:rPr>
        <w:t>3.12 (</w:t>
      </w:r>
      <w:r w:rsidR="002D1682" w:rsidRPr="002E5F83">
        <w:rPr>
          <w:rFonts w:asciiTheme="majorBidi" w:eastAsia="Times New Roman" w:hAnsiTheme="majorBidi" w:cstheme="majorBidi"/>
          <w:i/>
          <w:iCs/>
          <w:kern w:val="0"/>
          <w:sz w:val="24"/>
          <w:szCs w:val="24"/>
          <w:lang w:val="en-US"/>
          <w14:ligatures w14:val="none"/>
        </w:rPr>
        <w:t>SD</w:t>
      </w:r>
      <w:r w:rsidR="002D1682" w:rsidRPr="002E5F83">
        <w:rPr>
          <w:rFonts w:ascii="David" w:eastAsia="Times New Roman" w:hAnsi="David" w:cs="David"/>
          <w:i/>
          <w:iCs/>
          <w:kern w:val="0"/>
          <w:sz w:val="24"/>
          <w:szCs w:val="24"/>
          <w:lang w:val="en-US"/>
          <w14:ligatures w14:val="none"/>
        </w:rPr>
        <w:t xml:space="preserve"> </w:t>
      </w:r>
      <w:r w:rsidR="002D1682" w:rsidRPr="002E5F83">
        <w:rPr>
          <w:rFonts w:ascii="David" w:eastAsia="Times New Roman" w:hAnsi="David" w:cs="David"/>
          <w:kern w:val="0"/>
          <w:sz w:val="24"/>
          <w:szCs w:val="24"/>
          <w:lang w:val="en-US"/>
          <w14:ligatures w14:val="none"/>
        </w:rPr>
        <w:t>= .86</w:t>
      </w:r>
      <w:r w:rsidR="002D1682" w:rsidRPr="002E5F83">
        <w:rPr>
          <w:rFonts w:ascii="David" w:eastAsia="Times New Roman" w:hAnsi="David" w:cs="David" w:hint="cs"/>
          <w:kern w:val="0"/>
          <w:sz w:val="24"/>
          <w:szCs w:val="24"/>
          <w:rtl/>
          <w:lang w:val="en-US"/>
          <w14:ligatures w14:val="none"/>
        </w:rPr>
        <w:t>)</w:t>
      </w:r>
      <w:r w:rsidR="00C35A71" w:rsidRPr="002E5F83">
        <w:rPr>
          <w:rFonts w:ascii="David" w:eastAsia="Times New Roman" w:hAnsi="David" w:cs="David" w:hint="cs"/>
          <w:kern w:val="0"/>
          <w:sz w:val="24"/>
          <w:szCs w:val="24"/>
          <w:rtl/>
          <w:lang w:val="en-US"/>
          <w14:ligatures w14:val="none"/>
        </w:rPr>
        <w:t xml:space="preserve">, </w:t>
      </w:r>
      <w:r w:rsidRPr="002E5F83">
        <w:rPr>
          <w:rFonts w:ascii="David" w:eastAsia="Times New Roman" w:hAnsi="David" w:cs="David"/>
          <w:kern w:val="0"/>
          <w:sz w:val="24"/>
          <w:szCs w:val="24"/>
          <w:rtl/>
          <w14:ligatures w14:val="none"/>
        </w:rPr>
        <w:t>טבלה 1 מציגה את הממוצעים וסטיות התקן של רמת האמון בקבוצות השונות: פוליטיקאים מחייכים,</w:t>
      </w:r>
      <w:r w:rsidR="002D1682" w:rsidRPr="002E5F83">
        <w:rPr>
          <w:rFonts w:ascii="David" w:eastAsia="Times New Roman" w:hAnsi="David" w:cs="David" w:hint="cs"/>
          <w:kern w:val="0"/>
          <w:sz w:val="24"/>
          <w:szCs w:val="24"/>
          <w:rtl/>
          <w14:ligatures w14:val="none"/>
        </w:rPr>
        <w:t xml:space="preserve"> פוליטיקאים עם הבעה ניטראלית, לא פוליטיקאים מחייכים ולא פוליטיקאים עם הבעה ניטראלית. </w:t>
      </w:r>
      <w:r w:rsidRPr="002E5F83">
        <w:rPr>
          <w:rFonts w:ascii="David" w:eastAsia="Times New Roman" w:hAnsi="David" w:cs="David"/>
          <w:kern w:val="0"/>
          <w:sz w:val="24"/>
          <w:szCs w:val="24"/>
          <w:rtl/>
          <w14:ligatures w14:val="none"/>
        </w:rPr>
        <w:t xml:space="preserve">כפי שניתן לראות בטבלה 1 </w:t>
      </w:r>
      <w:r w:rsidR="000F7537" w:rsidRPr="002E5F83">
        <w:rPr>
          <w:rFonts w:ascii="David" w:eastAsia="Times New Roman" w:hAnsi="David" w:cs="David" w:hint="cs"/>
          <w:kern w:val="0"/>
          <w:sz w:val="24"/>
          <w:szCs w:val="24"/>
          <w:rtl/>
          <w14:ligatures w14:val="none"/>
        </w:rPr>
        <w:t xml:space="preserve">רמת האמון הממוצעת הגבוהה ביותר הינה </w:t>
      </w:r>
      <w:r w:rsidRPr="002E5F83">
        <w:rPr>
          <w:rFonts w:ascii="David" w:eastAsia="Times New Roman" w:hAnsi="David" w:cs="David"/>
          <w:kern w:val="0"/>
          <w:sz w:val="24"/>
          <w:szCs w:val="24"/>
          <w:rtl/>
          <w14:ligatures w14:val="none"/>
        </w:rPr>
        <w:t xml:space="preserve">כלפי </w:t>
      </w:r>
      <w:r w:rsidR="000F7537" w:rsidRPr="002E5F83">
        <w:rPr>
          <w:rFonts w:ascii="David" w:eastAsia="Times New Roman" w:hAnsi="David" w:cs="David" w:hint="cs"/>
          <w:kern w:val="0"/>
          <w:sz w:val="24"/>
          <w:szCs w:val="24"/>
          <w:rtl/>
          <w14:ligatures w14:val="none"/>
        </w:rPr>
        <w:t xml:space="preserve">תמונות של פוליטיקאים מחייכים, ורמת האמון הממוצעת הנמוכה ביותר נמדדה כלפי תמונות של לא פוליטיקאים עם הבעה ניטראלית. </w:t>
      </w:r>
      <w:r w:rsidRPr="002E5F83">
        <w:rPr>
          <w:rFonts w:ascii="David" w:eastAsia="Times New Roman" w:hAnsi="David" w:cs="David"/>
          <w:kern w:val="0"/>
          <w:sz w:val="24"/>
          <w:szCs w:val="24"/>
          <w:rtl/>
          <w14:ligatures w14:val="none"/>
        </w:rPr>
        <w:t xml:space="preserve">בנוסף </w:t>
      </w:r>
      <w:r w:rsidR="000F7537" w:rsidRPr="002E5F83">
        <w:rPr>
          <w:rFonts w:ascii="David" w:eastAsia="Times New Roman" w:hAnsi="David" w:cs="David" w:hint="cs"/>
          <w:kern w:val="0"/>
          <w:sz w:val="24"/>
          <w:szCs w:val="24"/>
          <w:rtl/>
          <w14:ligatures w14:val="none"/>
        </w:rPr>
        <w:t>ממוצע רמת האמון כלפי פוליטיקאים (</w:t>
      </w:r>
      <w:r w:rsidR="000F7537" w:rsidRPr="002E5F83">
        <w:rPr>
          <w:rFonts w:asciiTheme="majorBidi" w:eastAsia="Times New Roman" w:hAnsiTheme="majorBidi" w:cstheme="majorBidi"/>
          <w:i/>
          <w:iCs/>
          <w:kern w:val="0"/>
          <w:sz w:val="24"/>
          <w:szCs w:val="24"/>
          <w:lang w:val="en-US"/>
          <w14:ligatures w14:val="none"/>
        </w:rPr>
        <w:t>M</w:t>
      </w:r>
      <w:r w:rsidR="000F7537" w:rsidRPr="002E5F83">
        <w:rPr>
          <w:rFonts w:ascii="David" w:eastAsia="Times New Roman" w:hAnsi="David" w:cs="David"/>
          <w:i/>
          <w:iCs/>
          <w:kern w:val="0"/>
          <w:sz w:val="24"/>
          <w:szCs w:val="24"/>
          <w:lang w:val="en-US"/>
          <w14:ligatures w14:val="none"/>
        </w:rPr>
        <w:t xml:space="preserve"> </w:t>
      </w:r>
      <w:r w:rsidR="000F7537" w:rsidRPr="002E5F83">
        <w:rPr>
          <w:rFonts w:ascii="David" w:eastAsia="Times New Roman" w:hAnsi="David" w:cs="David"/>
          <w:kern w:val="0"/>
          <w:sz w:val="24"/>
          <w:szCs w:val="24"/>
          <w:lang w:val="en-US"/>
          <w14:ligatures w14:val="none"/>
        </w:rPr>
        <w:t xml:space="preserve">= </w:t>
      </w:r>
      <w:r w:rsidR="0052123A" w:rsidRPr="002E5F83">
        <w:rPr>
          <w:rFonts w:ascii="David" w:eastAsia="Times New Roman" w:hAnsi="David" w:cs="David"/>
          <w:kern w:val="0"/>
          <w:sz w:val="24"/>
          <w:szCs w:val="24"/>
          <w:lang w:val="en-US"/>
          <w14:ligatures w14:val="none"/>
        </w:rPr>
        <w:t xml:space="preserve">3.32, </w:t>
      </w:r>
      <w:r w:rsidR="0052123A" w:rsidRPr="002E5F83">
        <w:rPr>
          <w:rFonts w:asciiTheme="majorBidi" w:eastAsia="Times New Roman" w:hAnsiTheme="majorBidi" w:cstheme="majorBidi"/>
          <w:i/>
          <w:iCs/>
          <w:kern w:val="0"/>
          <w:sz w:val="24"/>
          <w:szCs w:val="24"/>
          <w:lang w:val="en-US"/>
          <w14:ligatures w14:val="none"/>
        </w:rPr>
        <w:t>SD</w:t>
      </w:r>
      <w:r w:rsidR="0052123A" w:rsidRPr="002E5F83">
        <w:rPr>
          <w:rFonts w:ascii="David" w:eastAsia="Times New Roman" w:hAnsi="David" w:cs="David"/>
          <w:kern w:val="0"/>
          <w:sz w:val="24"/>
          <w:szCs w:val="24"/>
          <w:lang w:val="en-US"/>
          <w14:ligatures w14:val="none"/>
        </w:rPr>
        <w:t xml:space="preserve"> = .87</w:t>
      </w:r>
      <w:r w:rsidR="0052123A" w:rsidRPr="002E5F83">
        <w:rPr>
          <w:rFonts w:ascii="David" w:eastAsia="Times New Roman" w:hAnsi="David" w:cs="David" w:hint="cs"/>
          <w:kern w:val="0"/>
          <w:sz w:val="24"/>
          <w:szCs w:val="24"/>
          <w:rtl/>
          <w:lang w:val="en-US"/>
          <w14:ligatures w14:val="none"/>
        </w:rPr>
        <w:t>) גבוה יותר מאשר כלפי לא פוליטיקאים (</w:t>
      </w:r>
      <w:r w:rsidR="0052123A" w:rsidRPr="002E5F83">
        <w:rPr>
          <w:rFonts w:asciiTheme="majorBidi" w:eastAsia="Times New Roman" w:hAnsiTheme="majorBidi" w:cstheme="majorBidi"/>
          <w:i/>
          <w:iCs/>
          <w:kern w:val="0"/>
          <w:sz w:val="24"/>
          <w:szCs w:val="24"/>
          <w:lang w:val="en-US"/>
          <w14:ligatures w14:val="none"/>
        </w:rPr>
        <w:t>M</w:t>
      </w:r>
      <w:r w:rsidR="0052123A" w:rsidRPr="002E5F83">
        <w:rPr>
          <w:rFonts w:ascii="David" w:eastAsia="Times New Roman" w:hAnsi="David" w:cs="David"/>
          <w:i/>
          <w:iCs/>
          <w:kern w:val="0"/>
          <w:sz w:val="24"/>
          <w:szCs w:val="24"/>
          <w:lang w:val="en-US"/>
          <w14:ligatures w14:val="none"/>
        </w:rPr>
        <w:t xml:space="preserve"> </w:t>
      </w:r>
      <w:r w:rsidR="0052123A" w:rsidRPr="002E5F83">
        <w:rPr>
          <w:rFonts w:ascii="David" w:eastAsia="Times New Roman" w:hAnsi="David" w:cs="David"/>
          <w:kern w:val="0"/>
          <w:sz w:val="24"/>
          <w:szCs w:val="24"/>
          <w:lang w:val="en-US"/>
          <w14:ligatures w14:val="none"/>
        </w:rPr>
        <w:t xml:space="preserve">=2.92, </w:t>
      </w:r>
      <w:r w:rsidR="0052123A" w:rsidRPr="002E5F83">
        <w:rPr>
          <w:rFonts w:asciiTheme="majorBidi" w:eastAsia="Times New Roman" w:hAnsiTheme="majorBidi" w:cstheme="majorBidi"/>
          <w:i/>
          <w:iCs/>
          <w:kern w:val="0"/>
          <w:sz w:val="24"/>
          <w:szCs w:val="24"/>
          <w:lang w:val="en-US"/>
          <w14:ligatures w14:val="none"/>
        </w:rPr>
        <w:t>SD</w:t>
      </w:r>
      <w:r w:rsidR="0052123A" w:rsidRPr="002E5F83">
        <w:rPr>
          <w:rFonts w:ascii="David" w:eastAsia="Times New Roman" w:hAnsi="David" w:cs="David"/>
          <w:kern w:val="0"/>
          <w:sz w:val="24"/>
          <w:szCs w:val="24"/>
          <w:lang w:val="en-US"/>
          <w14:ligatures w14:val="none"/>
        </w:rPr>
        <w:t xml:space="preserve"> = .84</w:t>
      </w:r>
      <w:r w:rsidR="0052123A" w:rsidRPr="002E5F83">
        <w:rPr>
          <w:rFonts w:ascii="David" w:eastAsia="Times New Roman" w:hAnsi="David" w:cs="David" w:hint="cs"/>
          <w:i/>
          <w:iCs/>
          <w:kern w:val="0"/>
          <w:sz w:val="24"/>
          <w:szCs w:val="24"/>
          <w:rtl/>
          <w:lang w:val="en-US"/>
          <w14:ligatures w14:val="none"/>
        </w:rPr>
        <w:t>).</w:t>
      </w:r>
      <w:r w:rsidR="0052123A" w:rsidRPr="002E5F83">
        <w:rPr>
          <w:rFonts w:ascii="David" w:eastAsia="Times New Roman" w:hAnsi="David" w:cs="David"/>
          <w:i/>
          <w:iCs/>
          <w:kern w:val="0"/>
          <w:sz w:val="24"/>
          <w:szCs w:val="24"/>
          <w:lang w:val="en-US"/>
          <w14:ligatures w14:val="none"/>
        </w:rPr>
        <w:t xml:space="preserve"> </w:t>
      </w:r>
    </w:p>
    <w:p w14:paraId="531029E0" w14:textId="77777777" w:rsidR="002D1682" w:rsidRPr="002E5F83" w:rsidRDefault="002D1682" w:rsidP="002D1682">
      <w:pPr>
        <w:bidi/>
        <w:spacing w:after="0" w:line="480" w:lineRule="auto"/>
        <w:ind w:right="800"/>
        <w:rPr>
          <w:rFonts w:ascii="David" w:eastAsia="Times New Roman" w:hAnsi="David" w:cs="David"/>
          <w:kern w:val="0"/>
          <w:sz w:val="28"/>
          <w:szCs w:val="28"/>
          <w:lang w:val="en-US"/>
          <w14:ligatures w14:val="none"/>
        </w:rPr>
      </w:pPr>
      <w:r w:rsidRPr="002E5F83">
        <w:rPr>
          <w:rFonts w:ascii="David" w:eastAsia="Calibri" w:hAnsi="David" w:cs="David"/>
          <w:b/>
          <w:bCs/>
          <w:sz w:val="24"/>
          <w:szCs w:val="24"/>
          <w:rtl/>
        </w:rPr>
        <w:t>טבלה 1</w:t>
      </w:r>
    </w:p>
    <w:tbl>
      <w:tblPr>
        <w:tblpPr w:leftFromText="180" w:rightFromText="180" w:bottomFromText="160" w:vertAnchor="text" w:horzAnchor="margin" w:tblpXSpec="right" w:tblpY="359"/>
        <w:tblW w:w="5205" w:type="dxa"/>
        <w:tblBorders>
          <w:top w:val="single" w:sz="12" w:space="0" w:color="000000"/>
          <w:bottom w:val="single" w:sz="12" w:space="0" w:color="000000"/>
        </w:tblBorders>
        <w:tblLayout w:type="fixed"/>
        <w:tblLook w:val="04A0" w:firstRow="1" w:lastRow="0" w:firstColumn="1" w:lastColumn="0" w:noHBand="0" w:noVBand="1"/>
      </w:tblPr>
      <w:tblGrid>
        <w:gridCol w:w="1846"/>
        <w:gridCol w:w="1420"/>
        <w:gridCol w:w="1703"/>
        <w:gridCol w:w="236"/>
      </w:tblGrid>
      <w:tr w:rsidR="002E5F83" w:rsidRPr="002E5F83" w14:paraId="79FF462D" w14:textId="77777777" w:rsidTr="002D1682">
        <w:trPr>
          <w:gridAfter w:val="1"/>
          <w:wAfter w:w="236" w:type="dxa"/>
        </w:trPr>
        <w:tc>
          <w:tcPr>
            <w:tcW w:w="1843" w:type="dxa"/>
            <w:tcBorders>
              <w:top w:val="single" w:sz="12" w:space="0" w:color="000000"/>
              <w:left w:val="nil"/>
              <w:bottom w:val="single" w:sz="6" w:space="0" w:color="000000"/>
              <w:right w:val="single" w:sz="4" w:space="0" w:color="FFFFFF"/>
            </w:tcBorders>
          </w:tcPr>
          <w:p w14:paraId="2E235755" w14:textId="77777777" w:rsidR="002D1682" w:rsidRPr="002E5F83" w:rsidRDefault="002D1682" w:rsidP="002D1682">
            <w:pPr>
              <w:tabs>
                <w:tab w:val="left" w:pos="720"/>
                <w:tab w:val="right" w:pos="8640"/>
              </w:tabs>
              <w:spacing w:after="0" w:line="480" w:lineRule="auto"/>
              <w:rPr>
                <w:rFonts w:ascii="David" w:eastAsia="Times New Roman" w:hAnsi="David" w:cs="David"/>
                <w:i/>
                <w:iCs/>
                <w:sz w:val="20"/>
                <w:szCs w:val="20"/>
                <w:rtl/>
                <w:lang w:val="en-US"/>
              </w:rPr>
            </w:pPr>
            <w:r w:rsidRPr="002E5F83">
              <w:rPr>
                <w:rFonts w:ascii="David" w:eastAsia="Times New Roman" w:hAnsi="David" w:cs="David"/>
                <w:iCs/>
                <w:sz w:val="20"/>
                <w:szCs w:val="20"/>
                <w:rtl/>
                <w:lang w:val="en-US"/>
              </w:rPr>
              <w:t>משתנים</w:t>
            </w:r>
          </w:p>
          <w:p w14:paraId="1CDA335E" w14:textId="77777777" w:rsidR="002D1682" w:rsidRPr="002E5F83" w:rsidRDefault="002D1682" w:rsidP="002D1682">
            <w:pPr>
              <w:tabs>
                <w:tab w:val="left" w:pos="720"/>
                <w:tab w:val="right" w:pos="8640"/>
              </w:tabs>
              <w:spacing w:after="0" w:line="480" w:lineRule="auto"/>
              <w:rPr>
                <w:rFonts w:ascii="Times New Roman" w:eastAsia="Times New Roman" w:hAnsi="Times New Roman" w:cs="Times New Roman"/>
                <w:iCs/>
                <w:sz w:val="20"/>
                <w:szCs w:val="20"/>
                <w:lang w:val="en-US" w:bidi="ar-SA"/>
              </w:rPr>
            </w:pPr>
          </w:p>
        </w:tc>
        <w:tc>
          <w:tcPr>
            <w:tcW w:w="1418" w:type="dxa"/>
            <w:tcBorders>
              <w:top w:val="single" w:sz="12" w:space="0" w:color="000000"/>
              <w:left w:val="single" w:sz="4" w:space="0" w:color="FFFFFF"/>
              <w:bottom w:val="single" w:sz="6" w:space="0" w:color="000000"/>
              <w:right w:val="nil"/>
            </w:tcBorders>
            <w:hideMark/>
          </w:tcPr>
          <w:p w14:paraId="79F16EAB" w14:textId="77777777" w:rsidR="002D1682" w:rsidRPr="002E5F83" w:rsidRDefault="002D1682" w:rsidP="002D1682">
            <w:pPr>
              <w:tabs>
                <w:tab w:val="left" w:pos="720"/>
                <w:tab w:val="right" w:pos="8640"/>
              </w:tabs>
              <w:spacing w:after="0" w:line="480" w:lineRule="auto"/>
              <w:jc w:val="center"/>
              <w:rPr>
                <w:rFonts w:ascii="David" w:eastAsia="Times New Roman" w:hAnsi="David" w:cs="David"/>
                <w:iCs/>
                <w:sz w:val="20"/>
                <w:szCs w:val="20"/>
                <w:lang w:val="en-US"/>
              </w:rPr>
            </w:pPr>
            <w:r w:rsidRPr="002E5F83">
              <w:rPr>
                <w:rFonts w:ascii="David" w:eastAsia="Times New Roman" w:hAnsi="David" w:cs="David"/>
                <w:iCs/>
                <w:sz w:val="20"/>
                <w:szCs w:val="20"/>
                <w:rtl/>
                <w:lang w:val="en-US"/>
              </w:rPr>
              <w:t>חיוך</w:t>
            </w:r>
          </w:p>
          <w:p w14:paraId="3E2F87F0" w14:textId="77777777" w:rsidR="002D1682" w:rsidRPr="002E5F83" w:rsidRDefault="002D1682" w:rsidP="002D1682">
            <w:pPr>
              <w:tabs>
                <w:tab w:val="left" w:pos="720"/>
                <w:tab w:val="right" w:pos="8640"/>
              </w:tabs>
              <w:spacing w:after="0" w:line="480" w:lineRule="auto"/>
              <w:jc w:val="center"/>
              <w:rPr>
                <w:rFonts w:ascii="Times New Roman" w:eastAsia="Times New Roman" w:hAnsi="Times New Roman" w:cs="Times New Roman"/>
                <w:iCs/>
                <w:sz w:val="20"/>
                <w:szCs w:val="20"/>
                <w:rtl/>
                <w:lang w:val="en-US" w:bidi="ar-SA"/>
              </w:rPr>
            </w:pPr>
            <w:r w:rsidRPr="002E5F83">
              <w:rPr>
                <w:rFonts w:ascii="Times New Roman" w:eastAsia="Times New Roman" w:hAnsi="Times New Roman" w:cs="Times New Roman"/>
                <w:i/>
                <w:iCs/>
                <w:sz w:val="20"/>
                <w:szCs w:val="20"/>
                <w:lang w:val="en-US" w:bidi="ar-SA"/>
              </w:rPr>
              <w:t>M</w:t>
            </w:r>
            <w:r w:rsidRPr="002E5F83">
              <w:rPr>
                <w:rFonts w:ascii="Times New Roman" w:eastAsia="Times New Roman" w:hAnsi="Times New Roman" w:cs="Times New Roman"/>
                <w:iCs/>
                <w:sz w:val="20"/>
                <w:szCs w:val="20"/>
                <w:lang w:val="en-US" w:bidi="ar-SA"/>
              </w:rPr>
              <w:t xml:space="preserve"> </w:t>
            </w:r>
            <w:r w:rsidRPr="002E5F83">
              <w:rPr>
                <w:rFonts w:ascii="Times New Roman" w:eastAsia="Times New Roman" w:hAnsi="Times New Roman" w:cs="Times New Roman"/>
                <w:i/>
                <w:sz w:val="20"/>
                <w:szCs w:val="20"/>
                <w:lang w:val="en-US" w:bidi="ar-SA"/>
              </w:rPr>
              <w:t>(SD)</w:t>
            </w:r>
          </w:p>
        </w:tc>
        <w:tc>
          <w:tcPr>
            <w:tcW w:w="1701" w:type="dxa"/>
            <w:tcBorders>
              <w:top w:val="single" w:sz="12" w:space="0" w:color="000000"/>
              <w:left w:val="single" w:sz="4" w:space="0" w:color="FFFFFF"/>
              <w:bottom w:val="single" w:sz="6" w:space="0" w:color="000000"/>
              <w:right w:val="nil"/>
            </w:tcBorders>
            <w:hideMark/>
          </w:tcPr>
          <w:p w14:paraId="407ED8BB" w14:textId="77777777" w:rsidR="002D1682" w:rsidRPr="002E5F83" w:rsidRDefault="002D1682" w:rsidP="002D1682">
            <w:pPr>
              <w:tabs>
                <w:tab w:val="left" w:pos="720"/>
                <w:tab w:val="right" w:pos="8640"/>
              </w:tabs>
              <w:spacing w:after="0" w:line="480" w:lineRule="auto"/>
              <w:jc w:val="center"/>
              <w:rPr>
                <w:rFonts w:ascii="David" w:eastAsia="Times New Roman" w:hAnsi="David" w:cs="David"/>
                <w:iCs/>
                <w:sz w:val="20"/>
                <w:szCs w:val="20"/>
                <w:lang w:val="en-US"/>
              </w:rPr>
            </w:pPr>
            <w:r w:rsidRPr="002E5F83">
              <w:rPr>
                <w:rFonts w:ascii="David" w:eastAsia="Times New Roman" w:hAnsi="David" w:cs="David"/>
                <w:iCs/>
                <w:sz w:val="20"/>
                <w:szCs w:val="20"/>
                <w:rtl/>
                <w:lang w:val="en-US"/>
              </w:rPr>
              <w:t>הבעת פנים ניטרלית</w:t>
            </w:r>
          </w:p>
          <w:p w14:paraId="5D4D4FE7" w14:textId="77777777" w:rsidR="002D1682" w:rsidRPr="002E5F83" w:rsidRDefault="002D1682" w:rsidP="002D1682">
            <w:pPr>
              <w:tabs>
                <w:tab w:val="left" w:pos="720"/>
                <w:tab w:val="right" w:pos="8640"/>
              </w:tabs>
              <w:spacing w:after="0" w:line="480" w:lineRule="auto"/>
              <w:jc w:val="center"/>
              <w:rPr>
                <w:rFonts w:ascii="Times New Roman" w:eastAsia="Times New Roman" w:hAnsi="Times New Roman" w:cs="Times New Roman"/>
                <w:i/>
                <w:sz w:val="20"/>
                <w:szCs w:val="20"/>
                <w:lang w:val="en-US" w:bidi="ar-SA"/>
              </w:rPr>
            </w:pPr>
            <w:r w:rsidRPr="002E5F83">
              <w:rPr>
                <w:rFonts w:ascii="Times New Roman" w:eastAsia="Times New Roman" w:hAnsi="Times New Roman" w:cs="Times New Roman"/>
                <w:i/>
                <w:sz w:val="20"/>
                <w:szCs w:val="20"/>
                <w:lang w:val="en-US" w:bidi="ar-SA"/>
              </w:rPr>
              <w:t>M (SD)</w:t>
            </w:r>
          </w:p>
        </w:tc>
      </w:tr>
      <w:tr w:rsidR="002E5F83" w:rsidRPr="002E5F83" w14:paraId="060CAA5E" w14:textId="77777777" w:rsidTr="002D1682">
        <w:tc>
          <w:tcPr>
            <w:tcW w:w="1843" w:type="dxa"/>
            <w:tcBorders>
              <w:top w:val="nil"/>
              <w:left w:val="nil"/>
              <w:bottom w:val="nil"/>
              <w:right w:val="single" w:sz="4" w:space="0" w:color="FFFFFF"/>
            </w:tcBorders>
            <w:hideMark/>
          </w:tcPr>
          <w:p w14:paraId="513436D0" w14:textId="77777777" w:rsidR="002D1682" w:rsidRPr="002E5F83" w:rsidRDefault="002D1682" w:rsidP="002D1682">
            <w:pPr>
              <w:tabs>
                <w:tab w:val="left" w:pos="720"/>
                <w:tab w:val="right" w:pos="8640"/>
              </w:tabs>
              <w:spacing w:after="0" w:line="480" w:lineRule="auto"/>
              <w:rPr>
                <w:rFonts w:ascii="David" w:eastAsia="Times New Roman" w:hAnsi="David" w:cs="David"/>
                <w:sz w:val="20"/>
                <w:szCs w:val="20"/>
                <w:lang w:val="en-US"/>
              </w:rPr>
            </w:pPr>
            <w:r w:rsidRPr="002E5F83">
              <w:rPr>
                <w:rFonts w:ascii="David" w:eastAsia="Times New Roman" w:hAnsi="David" w:cs="David"/>
                <w:sz w:val="20"/>
                <w:szCs w:val="20"/>
                <w:rtl/>
                <w:lang w:val="en-US"/>
              </w:rPr>
              <w:t xml:space="preserve">פוליטיקאים </w:t>
            </w:r>
          </w:p>
        </w:tc>
        <w:tc>
          <w:tcPr>
            <w:tcW w:w="1418" w:type="dxa"/>
            <w:tcBorders>
              <w:top w:val="nil"/>
              <w:left w:val="single" w:sz="4" w:space="0" w:color="FFFFFF"/>
              <w:bottom w:val="nil"/>
              <w:right w:val="nil"/>
            </w:tcBorders>
            <w:hideMark/>
          </w:tcPr>
          <w:p w14:paraId="5B27BD2D" w14:textId="52E5749D" w:rsidR="002D1682" w:rsidRPr="002E5F83" w:rsidRDefault="000F7537" w:rsidP="002D1682">
            <w:pPr>
              <w:tabs>
                <w:tab w:val="left" w:pos="720"/>
                <w:tab w:val="right" w:pos="8640"/>
              </w:tabs>
              <w:spacing w:after="0" w:line="480" w:lineRule="auto"/>
              <w:jc w:val="center"/>
              <w:rPr>
                <w:rFonts w:asciiTheme="minorBidi" w:eastAsia="Times New Roman" w:hAnsiTheme="minorBidi"/>
                <w:sz w:val="20"/>
                <w:szCs w:val="20"/>
                <w:lang w:val="en-US" w:bidi="ar-SA"/>
              </w:rPr>
            </w:pPr>
            <w:r w:rsidRPr="002E5F83">
              <w:rPr>
                <w:rFonts w:asciiTheme="minorBidi" w:eastAsia="Times New Roman" w:hAnsiTheme="minorBidi"/>
                <w:sz w:val="20"/>
                <w:szCs w:val="20"/>
                <w:rtl/>
                <w:lang w:val="en-US"/>
              </w:rPr>
              <w:t>3.46</w:t>
            </w:r>
            <w:r w:rsidR="002D1682" w:rsidRPr="002E5F83">
              <w:rPr>
                <w:rFonts w:asciiTheme="minorBidi" w:eastAsia="Times New Roman" w:hAnsiTheme="minorBidi"/>
                <w:sz w:val="20"/>
                <w:szCs w:val="20"/>
                <w:lang w:val="en-US" w:bidi="ar-SA"/>
              </w:rPr>
              <w:t xml:space="preserve"> (.</w:t>
            </w:r>
            <w:r w:rsidRPr="002E5F83">
              <w:rPr>
                <w:rFonts w:asciiTheme="minorBidi" w:eastAsia="Times New Roman" w:hAnsiTheme="minorBidi"/>
                <w:sz w:val="20"/>
                <w:szCs w:val="20"/>
                <w:rtl/>
                <w:lang w:val="en-US"/>
              </w:rPr>
              <w:t>97</w:t>
            </w:r>
            <w:r w:rsidR="002D1682" w:rsidRPr="002E5F83">
              <w:rPr>
                <w:rFonts w:asciiTheme="minorBidi" w:eastAsia="Times New Roman" w:hAnsiTheme="minorBidi"/>
                <w:sz w:val="20"/>
                <w:szCs w:val="20"/>
                <w:lang w:val="en-US" w:bidi="ar-SA"/>
              </w:rPr>
              <w:t>)</w:t>
            </w:r>
          </w:p>
        </w:tc>
        <w:tc>
          <w:tcPr>
            <w:tcW w:w="1701" w:type="dxa"/>
            <w:tcBorders>
              <w:top w:val="nil"/>
              <w:left w:val="nil"/>
              <w:bottom w:val="nil"/>
              <w:right w:val="nil"/>
            </w:tcBorders>
            <w:hideMark/>
          </w:tcPr>
          <w:p w14:paraId="1E914B9B" w14:textId="42A56835" w:rsidR="002D1682" w:rsidRPr="002E5F83" w:rsidRDefault="000F7537" w:rsidP="002D1682">
            <w:pPr>
              <w:tabs>
                <w:tab w:val="left" w:pos="720"/>
                <w:tab w:val="right" w:pos="8640"/>
              </w:tabs>
              <w:spacing w:after="0" w:line="480" w:lineRule="auto"/>
              <w:jc w:val="center"/>
              <w:rPr>
                <w:rFonts w:asciiTheme="minorBidi" w:eastAsia="Times New Roman" w:hAnsiTheme="minorBidi"/>
                <w:sz w:val="20"/>
                <w:szCs w:val="20"/>
                <w:rtl/>
                <w:lang w:val="en-US"/>
              </w:rPr>
            </w:pPr>
            <w:r w:rsidRPr="002E5F83">
              <w:rPr>
                <w:rFonts w:asciiTheme="minorBidi" w:eastAsia="Times New Roman" w:hAnsiTheme="minorBidi"/>
                <w:sz w:val="20"/>
                <w:szCs w:val="20"/>
                <w:rtl/>
                <w:lang w:val="en-US"/>
              </w:rPr>
              <w:t>3.18</w:t>
            </w:r>
            <w:r w:rsidR="002D1682" w:rsidRPr="002E5F83">
              <w:rPr>
                <w:rFonts w:asciiTheme="minorBidi" w:eastAsia="Times New Roman" w:hAnsiTheme="minorBidi"/>
                <w:sz w:val="20"/>
                <w:szCs w:val="20"/>
                <w:lang w:val="en-US" w:bidi="ar-SA"/>
              </w:rPr>
              <w:t xml:space="preserve"> </w:t>
            </w:r>
            <w:r w:rsidRPr="002E5F83">
              <w:rPr>
                <w:rFonts w:asciiTheme="minorBidi" w:eastAsia="Times New Roman" w:hAnsiTheme="minorBidi"/>
                <w:sz w:val="20"/>
                <w:szCs w:val="20"/>
                <w:rtl/>
                <w:lang w:val="en-US"/>
              </w:rPr>
              <w:t>)</w:t>
            </w:r>
            <w:r w:rsidRPr="002E5F83">
              <w:rPr>
                <w:rFonts w:asciiTheme="minorBidi" w:eastAsia="Times New Roman" w:hAnsiTheme="minorBidi"/>
                <w:sz w:val="20"/>
                <w:szCs w:val="20"/>
                <w:lang w:val="en-US"/>
              </w:rPr>
              <w:t>.77)</w:t>
            </w:r>
          </w:p>
        </w:tc>
        <w:tc>
          <w:tcPr>
            <w:tcW w:w="236" w:type="dxa"/>
            <w:tcBorders>
              <w:top w:val="nil"/>
              <w:left w:val="nil"/>
              <w:bottom w:val="nil"/>
              <w:right w:val="nil"/>
            </w:tcBorders>
          </w:tcPr>
          <w:p w14:paraId="470E2E22" w14:textId="77777777" w:rsidR="002D1682" w:rsidRPr="002E5F83" w:rsidRDefault="002D1682" w:rsidP="002D1682">
            <w:pPr>
              <w:tabs>
                <w:tab w:val="left" w:pos="720"/>
                <w:tab w:val="right" w:pos="8640"/>
              </w:tabs>
              <w:spacing w:after="0" w:line="480" w:lineRule="auto"/>
              <w:jc w:val="center"/>
              <w:rPr>
                <w:rFonts w:ascii="Calibri" w:eastAsia="Times New Roman" w:hAnsi="Calibri" w:cs="Calibri"/>
                <w:lang w:val="en-US" w:bidi="ar-SA"/>
              </w:rPr>
            </w:pPr>
          </w:p>
        </w:tc>
      </w:tr>
      <w:tr w:rsidR="002E5F83" w:rsidRPr="002E5F83" w14:paraId="387B3AA8" w14:textId="77777777" w:rsidTr="002D1682">
        <w:tc>
          <w:tcPr>
            <w:tcW w:w="1843" w:type="dxa"/>
            <w:tcBorders>
              <w:top w:val="nil"/>
              <w:left w:val="nil"/>
              <w:bottom w:val="single" w:sz="4" w:space="0" w:color="auto"/>
              <w:right w:val="single" w:sz="4" w:space="0" w:color="FFFFFF"/>
            </w:tcBorders>
            <w:hideMark/>
          </w:tcPr>
          <w:p w14:paraId="2EF08DB9" w14:textId="77777777" w:rsidR="002D1682" w:rsidRPr="002E5F83" w:rsidRDefault="002D1682" w:rsidP="002D1682">
            <w:pPr>
              <w:tabs>
                <w:tab w:val="left" w:pos="720"/>
                <w:tab w:val="right" w:pos="8640"/>
              </w:tabs>
              <w:spacing w:after="0" w:line="480" w:lineRule="auto"/>
              <w:rPr>
                <w:rFonts w:ascii="David" w:eastAsia="Times New Roman" w:hAnsi="David" w:cs="David"/>
                <w:sz w:val="20"/>
                <w:szCs w:val="20"/>
                <w:lang w:val="en-US"/>
              </w:rPr>
            </w:pPr>
            <w:r w:rsidRPr="002E5F83">
              <w:rPr>
                <w:rFonts w:ascii="David" w:eastAsia="Times New Roman" w:hAnsi="David" w:cs="David"/>
                <w:sz w:val="20"/>
                <w:szCs w:val="20"/>
                <w:rtl/>
                <w:lang w:val="en-US"/>
              </w:rPr>
              <w:t>לא פוליטיקאים</w:t>
            </w:r>
          </w:p>
        </w:tc>
        <w:tc>
          <w:tcPr>
            <w:tcW w:w="1418" w:type="dxa"/>
            <w:tcBorders>
              <w:top w:val="nil"/>
              <w:left w:val="single" w:sz="4" w:space="0" w:color="FFFFFF"/>
              <w:bottom w:val="single" w:sz="4" w:space="0" w:color="auto"/>
              <w:right w:val="nil"/>
            </w:tcBorders>
            <w:hideMark/>
          </w:tcPr>
          <w:p w14:paraId="5D79C72D" w14:textId="5B047E3E" w:rsidR="002D1682" w:rsidRPr="002E5F83" w:rsidRDefault="002D1682" w:rsidP="002D1682">
            <w:pPr>
              <w:tabs>
                <w:tab w:val="left" w:pos="720"/>
                <w:tab w:val="right" w:pos="8640"/>
              </w:tabs>
              <w:spacing w:after="0" w:line="480" w:lineRule="auto"/>
              <w:rPr>
                <w:rFonts w:asciiTheme="minorBidi" w:eastAsia="Times New Roman" w:hAnsiTheme="minorBidi"/>
                <w:sz w:val="20"/>
                <w:szCs w:val="20"/>
                <w:lang w:val="en-US" w:bidi="ar-SA"/>
              </w:rPr>
            </w:pPr>
            <w:r w:rsidRPr="002E5F83">
              <w:rPr>
                <w:rFonts w:asciiTheme="minorBidi" w:eastAsia="Times New Roman" w:hAnsiTheme="minorBidi"/>
                <w:sz w:val="20"/>
                <w:szCs w:val="20"/>
                <w:lang w:val="en-US" w:bidi="ar-SA"/>
              </w:rPr>
              <w:t xml:space="preserve">  </w:t>
            </w:r>
            <w:r w:rsidR="000F7537" w:rsidRPr="002E5F83">
              <w:rPr>
                <w:rFonts w:asciiTheme="minorBidi" w:eastAsia="Times New Roman" w:hAnsiTheme="minorBidi"/>
                <w:sz w:val="20"/>
                <w:szCs w:val="20"/>
                <w:rtl/>
                <w:lang w:val="en-US"/>
              </w:rPr>
              <w:t>3.16</w:t>
            </w:r>
            <w:r w:rsidRPr="002E5F83">
              <w:rPr>
                <w:rFonts w:asciiTheme="minorBidi" w:eastAsia="Times New Roman" w:hAnsiTheme="minorBidi"/>
                <w:sz w:val="20"/>
                <w:szCs w:val="20"/>
                <w:lang w:val="en-US" w:bidi="ar-SA"/>
              </w:rPr>
              <w:t xml:space="preserve"> (.</w:t>
            </w:r>
            <w:r w:rsidR="000F7537" w:rsidRPr="002E5F83">
              <w:rPr>
                <w:rFonts w:asciiTheme="minorBidi" w:eastAsia="Times New Roman" w:hAnsiTheme="minorBidi"/>
                <w:sz w:val="20"/>
                <w:szCs w:val="20"/>
                <w:rtl/>
                <w:lang w:val="en-US"/>
              </w:rPr>
              <w:t>96</w:t>
            </w:r>
            <w:r w:rsidRPr="002E5F83">
              <w:rPr>
                <w:rFonts w:asciiTheme="minorBidi" w:eastAsia="Times New Roman" w:hAnsiTheme="minorBidi"/>
                <w:sz w:val="20"/>
                <w:szCs w:val="20"/>
                <w:lang w:val="en-US" w:bidi="ar-SA"/>
              </w:rPr>
              <w:t>)</w:t>
            </w:r>
          </w:p>
        </w:tc>
        <w:tc>
          <w:tcPr>
            <w:tcW w:w="1701" w:type="dxa"/>
            <w:tcBorders>
              <w:top w:val="nil"/>
              <w:left w:val="nil"/>
              <w:bottom w:val="single" w:sz="4" w:space="0" w:color="auto"/>
              <w:right w:val="nil"/>
            </w:tcBorders>
            <w:hideMark/>
          </w:tcPr>
          <w:p w14:paraId="23DAE270" w14:textId="139FBBEB" w:rsidR="002D1682" w:rsidRPr="002E5F83" w:rsidRDefault="000F7537" w:rsidP="002D1682">
            <w:pPr>
              <w:tabs>
                <w:tab w:val="left" w:pos="720"/>
                <w:tab w:val="right" w:pos="8640"/>
              </w:tabs>
              <w:spacing w:after="0" w:line="480" w:lineRule="auto"/>
              <w:jc w:val="center"/>
              <w:rPr>
                <w:rFonts w:asciiTheme="minorBidi" w:eastAsia="Times New Roman" w:hAnsiTheme="minorBidi"/>
                <w:sz w:val="20"/>
                <w:szCs w:val="20"/>
                <w:lang w:val="en-US" w:bidi="ar-SA"/>
              </w:rPr>
            </w:pPr>
            <w:r w:rsidRPr="002E5F83">
              <w:rPr>
                <w:rFonts w:asciiTheme="minorBidi" w:eastAsia="Times New Roman" w:hAnsiTheme="minorBidi"/>
                <w:sz w:val="20"/>
                <w:szCs w:val="20"/>
                <w:rtl/>
                <w:lang w:val="en-US"/>
              </w:rPr>
              <w:t>2.68</w:t>
            </w:r>
            <w:r w:rsidR="002D1682" w:rsidRPr="002E5F83">
              <w:rPr>
                <w:rFonts w:asciiTheme="minorBidi" w:eastAsia="Times New Roman" w:hAnsiTheme="minorBidi"/>
                <w:sz w:val="20"/>
                <w:szCs w:val="20"/>
                <w:lang w:val="en-US" w:bidi="ar-SA"/>
              </w:rPr>
              <w:t xml:space="preserve"> (.</w:t>
            </w:r>
            <w:r w:rsidRPr="002E5F83">
              <w:rPr>
                <w:rFonts w:asciiTheme="minorBidi" w:eastAsia="Times New Roman" w:hAnsiTheme="minorBidi"/>
                <w:sz w:val="20"/>
                <w:szCs w:val="20"/>
                <w:rtl/>
                <w:lang w:val="en-US"/>
              </w:rPr>
              <w:t>72</w:t>
            </w:r>
            <w:r w:rsidR="002D1682" w:rsidRPr="002E5F83">
              <w:rPr>
                <w:rFonts w:asciiTheme="minorBidi" w:eastAsia="Times New Roman" w:hAnsiTheme="minorBidi"/>
                <w:sz w:val="20"/>
                <w:szCs w:val="20"/>
                <w:lang w:val="en-US" w:bidi="ar-SA"/>
              </w:rPr>
              <w:t>)</w:t>
            </w:r>
          </w:p>
        </w:tc>
        <w:tc>
          <w:tcPr>
            <w:tcW w:w="236" w:type="dxa"/>
            <w:tcBorders>
              <w:top w:val="nil"/>
              <w:left w:val="nil"/>
              <w:bottom w:val="single" w:sz="4" w:space="0" w:color="auto"/>
              <w:right w:val="nil"/>
            </w:tcBorders>
          </w:tcPr>
          <w:p w14:paraId="1F2DBB68" w14:textId="77777777" w:rsidR="002D1682" w:rsidRPr="002E5F83" w:rsidRDefault="002D1682" w:rsidP="002D1682">
            <w:pPr>
              <w:tabs>
                <w:tab w:val="left" w:pos="720"/>
                <w:tab w:val="right" w:pos="8640"/>
              </w:tabs>
              <w:spacing w:after="0" w:line="480" w:lineRule="auto"/>
              <w:jc w:val="center"/>
              <w:rPr>
                <w:rFonts w:ascii="Calibri" w:eastAsia="Times New Roman" w:hAnsi="Calibri" w:cs="Calibri"/>
                <w:lang w:val="en-US" w:bidi="ar-SA"/>
              </w:rPr>
            </w:pPr>
          </w:p>
        </w:tc>
      </w:tr>
    </w:tbl>
    <w:p w14:paraId="6A860982" w14:textId="77777777" w:rsidR="002D1682" w:rsidRPr="002E5F83" w:rsidRDefault="002D1682" w:rsidP="002D1682">
      <w:pPr>
        <w:tabs>
          <w:tab w:val="left" w:pos="720"/>
          <w:tab w:val="right" w:pos="8640"/>
        </w:tabs>
        <w:spacing w:after="0" w:line="480" w:lineRule="auto"/>
        <w:jc w:val="right"/>
        <w:rPr>
          <w:rFonts w:ascii="David" w:eastAsia="Times New Roman" w:hAnsi="David" w:cs="David"/>
          <w:iCs/>
          <w:kern w:val="0"/>
          <w:sz w:val="24"/>
          <w:szCs w:val="24"/>
          <w:lang w:val="en-US"/>
          <w14:ligatures w14:val="none"/>
        </w:rPr>
      </w:pPr>
      <w:r w:rsidRPr="002E5F83">
        <w:rPr>
          <w:rFonts w:ascii="David" w:eastAsia="Times New Roman" w:hAnsi="David" w:cs="David"/>
          <w:iCs/>
          <w:kern w:val="0"/>
          <w:sz w:val="24"/>
          <w:szCs w:val="24"/>
          <w:rtl/>
          <w:lang w:val="en-US"/>
          <w14:ligatures w14:val="none"/>
        </w:rPr>
        <w:t>סטטיסטיקה תיאורית של רמת האמון בתנאים השונים שנמדדו</w:t>
      </w:r>
    </w:p>
    <w:p w14:paraId="3327AF32" w14:textId="77777777" w:rsidR="002D1682" w:rsidRPr="002E5F83" w:rsidRDefault="002D1682" w:rsidP="002D1682">
      <w:pPr>
        <w:spacing w:line="256" w:lineRule="auto"/>
        <w:rPr>
          <w:rFonts w:ascii="David" w:eastAsia="Times New Roman" w:hAnsi="David" w:cs="David"/>
          <w:b/>
          <w:bCs/>
          <w:kern w:val="0"/>
          <w:sz w:val="24"/>
          <w:szCs w:val="24"/>
          <w14:ligatures w14:val="none"/>
        </w:rPr>
      </w:pPr>
    </w:p>
    <w:p w14:paraId="1478EB61" w14:textId="77777777" w:rsidR="002D1682" w:rsidRPr="002E5F83" w:rsidRDefault="002D1682" w:rsidP="002D1682">
      <w:pPr>
        <w:bidi/>
        <w:spacing w:after="0" w:line="480" w:lineRule="auto"/>
        <w:ind w:right="800"/>
        <w:jc w:val="center"/>
        <w:rPr>
          <w:rFonts w:ascii="David" w:eastAsia="Times New Roman" w:hAnsi="David" w:cs="David"/>
          <w:b/>
          <w:bCs/>
          <w:kern w:val="0"/>
          <w:sz w:val="24"/>
          <w:szCs w:val="24"/>
          <w:rtl/>
          <w14:ligatures w14:val="none"/>
        </w:rPr>
      </w:pPr>
    </w:p>
    <w:p w14:paraId="7DEAB663" w14:textId="77777777" w:rsidR="002D1682" w:rsidRPr="002E5F83" w:rsidRDefault="002D1682" w:rsidP="002D1682">
      <w:pPr>
        <w:bidi/>
        <w:spacing w:after="0" w:line="480" w:lineRule="auto"/>
        <w:ind w:right="800"/>
        <w:jc w:val="center"/>
        <w:rPr>
          <w:rFonts w:ascii="David" w:eastAsia="Times New Roman" w:hAnsi="David" w:cs="David"/>
          <w:b/>
          <w:bCs/>
          <w:kern w:val="0"/>
          <w:sz w:val="24"/>
          <w:szCs w:val="24"/>
          <w14:ligatures w14:val="none"/>
        </w:rPr>
      </w:pPr>
    </w:p>
    <w:p w14:paraId="3063DF1D" w14:textId="77777777" w:rsidR="002D1682" w:rsidRPr="002E5F83" w:rsidRDefault="002D1682" w:rsidP="002D1682">
      <w:pPr>
        <w:bidi/>
        <w:spacing w:after="0" w:line="480" w:lineRule="auto"/>
        <w:ind w:right="800"/>
        <w:jc w:val="center"/>
        <w:rPr>
          <w:rFonts w:ascii="David" w:eastAsia="Times New Roman" w:hAnsi="David" w:cs="David"/>
          <w:b/>
          <w:bCs/>
          <w:kern w:val="0"/>
          <w:sz w:val="24"/>
          <w:szCs w:val="24"/>
          <w14:ligatures w14:val="none"/>
        </w:rPr>
      </w:pPr>
    </w:p>
    <w:p w14:paraId="02732BCA" w14:textId="77777777" w:rsidR="002D1682" w:rsidRPr="002E5F83" w:rsidRDefault="002D1682" w:rsidP="00D2519A">
      <w:pPr>
        <w:bidi/>
        <w:spacing w:after="0" w:line="240" w:lineRule="auto"/>
        <w:ind w:right="800"/>
        <w:rPr>
          <w:rFonts w:ascii="David" w:eastAsia="Times New Roman" w:hAnsi="David" w:cs="David"/>
          <w:b/>
          <w:bCs/>
          <w:kern w:val="0"/>
          <w:sz w:val="24"/>
          <w:szCs w:val="24"/>
          <w14:ligatures w14:val="none"/>
        </w:rPr>
      </w:pPr>
    </w:p>
    <w:p w14:paraId="0441407A" w14:textId="213DFCCA" w:rsidR="002D1682" w:rsidRPr="002E5F83" w:rsidRDefault="002D1682" w:rsidP="00D2519A">
      <w:pPr>
        <w:bidi/>
        <w:spacing w:after="0" w:line="480" w:lineRule="auto"/>
        <w:ind w:right="799"/>
        <w:rPr>
          <w:rFonts w:ascii="David" w:eastAsia="Times New Roman" w:hAnsi="David" w:cs="David"/>
          <w:i/>
          <w:iCs/>
          <w:kern w:val="0"/>
          <w:sz w:val="20"/>
          <w:szCs w:val="20"/>
          <w:rtl/>
          <w14:ligatures w14:val="none"/>
        </w:rPr>
      </w:pPr>
      <w:r w:rsidRPr="002E5F83">
        <w:rPr>
          <w:rFonts w:ascii="David" w:eastAsia="Times New Roman" w:hAnsi="David" w:cs="David"/>
          <w:i/>
          <w:iCs/>
          <w:kern w:val="0"/>
          <w:sz w:val="20"/>
          <w:szCs w:val="20"/>
          <w:rtl/>
          <w14:ligatures w14:val="none"/>
        </w:rPr>
        <w:t>הערה. טווח רמת האמון הממוצעת נע בי</w:t>
      </w:r>
      <w:r w:rsidR="000F7537" w:rsidRPr="002E5F83">
        <w:rPr>
          <w:rFonts w:ascii="David" w:eastAsia="Times New Roman" w:hAnsi="David" w:cs="David" w:hint="cs"/>
          <w:i/>
          <w:iCs/>
          <w:kern w:val="0"/>
          <w:sz w:val="20"/>
          <w:szCs w:val="20"/>
          <w:rtl/>
          <w14:ligatures w14:val="none"/>
        </w:rPr>
        <w:t>ן 1-7</w:t>
      </w:r>
      <w:r w:rsidRPr="002E5F83">
        <w:rPr>
          <w:rFonts w:ascii="David" w:eastAsia="Times New Roman" w:hAnsi="David" w:cs="David"/>
          <w:i/>
          <w:iCs/>
          <w:kern w:val="0"/>
          <w:sz w:val="20"/>
          <w:szCs w:val="20"/>
          <w:rtl/>
          <w14:ligatures w14:val="none"/>
        </w:rPr>
        <w:t>.</w:t>
      </w:r>
    </w:p>
    <w:p w14:paraId="1B5BF04A" w14:textId="77777777" w:rsidR="00D2519A" w:rsidRPr="002E5F83" w:rsidRDefault="00D2519A" w:rsidP="00D2519A">
      <w:pPr>
        <w:bidi/>
        <w:spacing w:after="0" w:line="480" w:lineRule="auto"/>
        <w:ind w:firstLine="720"/>
        <w:rPr>
          <w:rFonts w:ascii="David" w:eastAsia="Times New Roman" w:hAnsi="David" w:cs="David"/>
          <w:kern w:val="0"/>
          <w:sz w:val="24"/>
          <w:szCs w:val="24"/>
          <w14:ligatures w14:val="none"/>
        </w:rPr>
      </w:pPr>
    </w:p>
    <w:p w14:paraId="4B4F1DD5" w14:textId="08B0409D" w:rsidR="00086B5B" w:rsidRPr="002E5F83" w:rsidRDefault="00031D53" w:rsidP="00496CA0">
      <w:pPr>
        <w:bidi/>
        <w:spacing w:after="0" w:line="480" w:lineRule="auto"/>
        <w:ind w:firstLine="720"/>
        <w:rPr>
          <w:rFonts w:ascii="David" w:hAnsi="David" w:cs="David"/>
          <w:sz w:val="24"/>
          <w:szCs w:val="24"/>
          <w:rtl/>
          <w:lang w:val="en-US"/>
        </w:rPr>
      </w:pPr>
      <w:r w:rsidRPr="002E5F83">
        <w:rPr>
          <w:rFonts w:ascii="David" w:eastAsia="Times New Roman" w:hAnsi="David" w:cs="David" w:hint="cs"/>
          <w:kern w:val="0"/>
          <w:sz w:val="24"/>
          <w:szCs w:val="24"/>
          <w:rtl/>
          <w14:ligatures w14:val="none"/>
        </w:rPr>
        <w:t>על מנת לנתח את הנתונים נעשה שימוש ב</w:t>
      </w:r>
      <w:r w:rsidR="008E30B4" w:rsidRPr="002E5F83">
        <w:rPr>
          <w:rFonts w:ascii="David" w:eastAsia="Times New Roman" w:hAnsi="David" w:cs="David" w:hint="cs"/>
          <w:kern w:val="0"/>
          <w:sz w:val="24"/>
          <w:szCs w:val="24"/>
          <w:rtl/>
          <w14:ligatures w14:val="none"/>
        </w:rPr>
        <w:t xml:space="preserve">ניתוח שונות דו </w:t>
      </w:r>
      <w:r w:rsidR="008E30B4" w:rsidRPr="002E5F83">
        <w:rPr>
          <w:rFonts w:ascii="David" w:eastAsia="Times New Roman" w:hAnsi="David" w:cs="David"/>
          <w:kern w:val="0"/>
          <w:sz w:val="24"/>
          <w:szCs w:val="24"/>
          <w:rtl/>
          <w14:ligatures w14:val="none"/>
        </w:rPr>
        <w:t>–</w:t>
      </w:r>
      <w:r w:rsidR="008E30B4" w:rsidRPr="002E5F83">
        <w:rPr>
          <w:rFonts w:ascii="David" w:eastAsia="Times New Roman" w:hAnsi="David" w:cs="David" w:hint="cs"/>
          <w:kern w:val="0"/>
          <w:sz w:val="24"/>
          <w:szCs w:val="24"/>
          <w:rtl/>
          <w14:ligatures w14:val="none"/>
        </w:rPr>
        <w:t xml:space="preserve"> גורמי, </w:t>
      </w:r>
      <w:r w:rsidR="00C35A71" w:rsidRPr="002E5F83">
        <w:rPr>
          <w:rFonts w:ascii="David" w:eastAsia="Times New Roman" w:hAnsi="David" w:cs="David" w:hint="cs"/>
          <w:kern w:val="0"/>
          <w:sz w:val="24"/>
          <w:szCs w:val="24"/>
          <w:rtl/>
          <w14:ligatures w14:val="none"/>
        </w:rPr>
        <w:t>כאשר הנתונים עמדו בהנחות הדרושות על מנת לבצע מבחן זה.</w:t>
      </w:r>
      <w:r w:rsidR="008E30B4" w:rsidRPr="002E5F83">
        <w:rPr>
          <w:rFonts w:ascii="David" w:eastAsia="Times New Roman" w:hAnsi="David" w:cs="David" w:hint="cs"/>
          <w:kern w:val="0"/>
          <w:sz w:val="24"/>
          <w:szCs w:val="24"/>
          <w:rtl/>
          <w14:ligatures w14:val="none"/>
        </w:rPr>
        <w:t xml:space="preserve"> נמצא אפקט עיקרי מובהק </w:t>
      </w:r>
      <w:r w:rsidR="00996920" w:rsidRPr="002E5F83">
        <w:rPr>
          <w:rFonts w:ascii="David" w:eastAsia="Times New Roman" w:hAnsi="David" w:cs="David" w:hint="cs"/>
          <w:kern w:val="0"/>
          <w:sz w:val="24"/>
          <w:szCs w:val="24"/>
          <w:rtl/>
          <w14:ligatures w14:val="none"/>
        </w:rPr>
        <w:t>ברמת האמון</w:t>
      </w:r>
      <w:r w:rsidR="008E30B4" w:rsidRPr="002E5F83">
        <w:rPr>
          <w:rFonts w:ascii="David" w:eastAsia="Times New Roman" w:hAnsi="David" w:cs="David" w:hint="cs"/>
          <w:kern w:val="0"/>
          <w:sz w:val="24"/>
          <w:szCs w:val="24"/>
          <w:rtl/>
          <w14:ligatures w14:val="none"/>
        </w:rPr>
        <w:t xml:space="preserve"> ברמת הפוליטיקאי (</w:t>
      </w:r>
      <w:r w:rsidR="008E30B4" w:rsidRPr="002E5F83">
        <w:rPr>
          <w:rFonts w:ascii="David" w:eastAsia="Times New Roman" w:hAnsi="David" w:cs="David"/>
          <w:i/>
          <w:iCs/>
          <w:kern w:val="0"/>
          <w:sz w:val="24"/>
          <w:szCs w:val="24"/>
          <w:lang w:val="en-US"/>
          <w14:ligatures w14:val="none"/>
        </w:rPr>
        <w:t>F</w:t>
      </w:r>
      <w:r w:rsidR="00DC4732" w:rsidRPr="002E5F83">
        <w:rPr>
          <w:rFonts w:ascii="David" w:eastAsia="Times New Roman" w:hAnsi="David" w:cs="David"/>
          <w:i/>
          <w:iCs/>
          <w:kern w:val="0"/>
          <w:sz w:val="24"/>
          <w:szCs w:val="24"/>
          <w:lang w:val="en-US"/>
          <w14:ligatures w14:val="none"/>
        </w:rPr>
        <w:t xml:space="preserve"> </w:t>
      </w:r>
      <w:r w:rsidR="00DC4732" w:rsidRPr="002E5F83">
        <w:rPr>
          <w:rFonts w:ascii="David" w:eastAsia="Times New Roman" w:hAnsi="David" w:cs="David"/>
          <w:kern w:val="0"/>
          <w:sz w:val="24"/>
          <w:szCs w:val="24"/>
          <w:lang w:val="en-US"/>
          <w14:ligatures w14:val="none"/>
        </w:rPr>
        <w:t>(1,33)</w:t>
      </w:r>
      <w:r w:rsidR="008E30B4" w:rsidRPr="002E5F83">
        <w:rPr>
          <w:rFonts w:ascii="David" w:eastAsia="Times New Roman" w:hAnsi="David" w:cs="David"/>
          <w:i/>
          <w:iCs/>
          <w:kern w:val="0"/>
          <w:sz w:val="24"/>
          <w:szCs w:val="24"/>
          <w:lang w:val="en-US"/>
          <w14:ligatures w14:val="none"/>
        </w:rPr>
        <w:t xml:space="preserve"> </w:t>
      </w:r>
      <w:r w:rsidR="008E30B4" w:rsidRPr="002E5F83">
        <w:rPr>
          <w:rFonts w:ascii="David" w:eastAsia="Times New Roman" w:hAnsi="David" w:cs="David"/>
          <w:kern w:val="0"/>
          <w:sz w:val="24"/>
          <w:szCs w:val="24"/>
          <w:lang w:val="en-US"/>
          <w14:ligatures w14:val="none"/>
        </w:rPr>
        <w:t xml:space="preserve">= 7.72, </w:t>
      </w:r>
      <w:r w:rsidR="008E30B4" w:rsidRPr="002E5F83">
        <w:rPr>
          <w:rFonts w:ascii="David" w:eastAsia="Times New Roman" w:hAnsi="David" w:cs="David"/>
          <w:i/>
          <w:iCs/>
          <w:kern w:val="0"/>
          <w:sz w:val="24"/>
          <w:szCs w:val="24"/>
          <w:lang w:val="en-US"/>
          <w14:ligatures w14:val="none"/>
        </w:rPr>
        <w:t xml:space="preserve">p </w:t>
      </w:r>
      <w:r w:rsidR="008E30B4" w:rsidRPr="002E5F83">
        <w:rPr>
          <w:rFonts w:ascii="David" w:eastAsia="Times New Roman" w:hAnsi="David" w:cs="David"/>
          <w:kern w:val="0"/>
          <w:sz w:val="24"/>
          <w:szCs w:val="24"/>
          <w:lang w:val="en-US"/>
          <w14:ligatures w14:val="none"/>
        </w:rPr>
        <w:t>= .009,</w:t>
      </w:r>
      <w:r w:rsidR="00623718" w:rsidRPr="002E5F83">
        <w:rPr>
          <w:rFonts w:asciiTheme="majorBidi" w:hAnsiTheme="majorBidi" w:cstheme="majorBidi"/>
          <w:i/>
          <w:iCs/>
          <w:sz w:val="24"/>
          <w:szCs w:val="24"/>
        </w:rPr>
        <w:t xml:space="preserve"> η2</w:t>
      </w:r>
      <w:r w:rsidR="00623718" w:rsidRPr="002E5F83">
        <w:rPr>
          <w:rFonts w:asciiTheme="majorBidi" w:hAnsiTheme="majorBidi" w:cstheme="majorBidi"/>
          <w:sz w:val="24"/>
          <w:szCs w:val="24"/>
          <w:lang w:val="en-US"/>
        </w:rPr>
        <w:t xml:space="preserve"> = 0.04</w:t>
      </w:r>
      <w:r w:rsidR="008E30B4" w:rsidRPr="002E5F83">
        <w:rPr>
          <w:rFonts w:ascii="David" w:eastAsia="Times New Roman" w:hAnsi="David" w:cs="David"/>
          <w:kern w:val="0"/>
          <w:sz w:val="24"/>
          <w:szCs w:val="24"/>
          <w:lang w:val="en-US"/>
          <w14:ligatures w14:val="none"/>
        </w:rPr>
        <w:t xml:space="preserve"> </w:t>
      </w:r>
      <w:r w:rsidR="008E30B4" w:rsidRPr="002E5F83">
        <w:rPr>
          <w:rFonts w:ascii="David" w:eastAsia="Times New Roman" w:hAnsi="David" w:cs="David" w:hint="cs"/>
          <w:kern w:val="0"/>
          <w:sz w:val="24"/>
          <w:szCs w:val="24"/>
          <w:rtl/>
          <w:lang w:val="en-US"/>
          <w14:ligatures w14:val="none"/>
        </w:rPr>
        <w:t xml:space="preserve">). נמצא אפקט עיקרי מובהק </w:t>
      </w:r>
      <w:r w:rsidR="00996920" w:rsidRPr="002E5F83">
        <w:rPr>
          <w:rFonts w:ascii="David" w:eastAsia="Times New Roman" w:hAnsi="David" w:cs="David" w:hint="cs"/>
          <w:kern w:val="0"/>
          <w:sz w:val="24"/>
          <w:szCs w:val="24"/>
          <w:rtl/>
          <w:lang w:val="en-US"/>
          <w14:ligatures w14:val="none"/>
        </w:rPr>
        <w:t xml:space="preserve">ברמת האמון </w:t>
      </w:r>
      <w:r w:rsidR="008E30B4" w:rsidRPr="002E5F83">
        <w:rPr>
          <w:rFonts w:ascii="David" w:eastAsia="Times New Roman" w:hAnsi="David" w:cs="David" w:hint="cs"/>
          <w:kern w:val="0"/>
          <w:sz w:val="24"/>
          <w:szCs w:val="24"/>
          <w:rtl/>
          <w:lang w:val="en-US"/>
          <w14:ligatures w14:val="none"/>
        </w:rPr>
        <w:t>למשתנה החיוך</w:t>
      </w:r>
      <w:r w:rsidR="00623718" w:rsidRPr="002E5F83">
        <w:rPr>
          <w:rFonts w:ascii="David" w:eastAsia="Times New Roman" w:hAnsi="David" w:cs="David" w:hint="cs"/>
          <w:kern w:val="0"/>
          <w:sz w:val="24"/>
          <w:szCs w:val="24"/>
          <w:rtl/>
          <w:lang w:val="en-US"/>
          <w14:ligatures w14:val="none"/>
        </w:rPr>
        <w:t xml:space="preserve"> (</w:t>
      </w:r>
      <w:r w:rsidR="00623718" w:rsidRPr="002E5F83">
        <w:rPr>
          <w:rFonts w:ascii="David" w:eastAsia="Times New Roman" w:hAnsi="David" w:cs="David"/>
          <w:i/>
          <w:iCs/>
          <w:kern w:val="0"/>
          <w:sz w:val="24"/>
          <w:szCs w:val="24"/>
          <w:lang w:val="en-US"/>
          <w14:ligatures w14:val="none"/>
        </w:rPr>
        <w:t>F</w:t>
      </w:r>
      <w:r w:rsidR="00DC4732" w:rsidRPr="002E5F83">
        <w:rPr>
          <w:rFonts w:ascii="David" w:eastAsia="Times New Roman" w:hAnsi="David" w:cs="David"/>
          <w:i/>
          <w:iCs/>
          <w:kern w:val="0"/>
          <w:sz w:val="24"/>
          <w:szCs w:val="24"/>
          <w:lang w:val="en-US"/>
          <w14:ligatures w14:val="none"/>
        </w:rPr>
        <w:t xml:space="preserve"> </w:t>
      </w:r>
      <w:r w:rsidR="00DC4732" w:rsidRPr="002E5F83">
        <w:rPr>
          <w:rFonts w:ascii="David" w:eastAsia="Times New Roman" w:hAnsi="David" w:cs="David"/>
          <w:kern w:val="0"/>
          <w:sz w:val="24"/>
          <w:szCs w:val="24"/>
          <w:lang w:val="en-US"/>
          <w14:ligatures w14:val="none"/>
        </w:rPr>
        <w:t>(1,33)</w:t>
      </w:r>
      <w:r w:rsidR="00623718" w:rsidRPr="002E5F83">
        <w:rPr>
          <w:rFonts w:ascii="David" w:eastAsia="Times New Roman" w:hAnsi="David" w:cs="David"/>
          <w:kern w:val="0"/>
          <w:sz w:val="24"/>
          <w:szCs w:val="24"/>
          <w:lang w:val="en-US"/>
          <w14:ligatures w14:val="none"/>
        </w:rPr>
        <w:t xml:space="preserve"> = 16.73, </w:t>
      </w:r>
      <w:r w:rsidR="00623718" w:rsidRPr="002E5F83">
        <w:rPr>
          <w:rFonts w:ascii="David" w:eastAsia="Times New Roman" w:hAnsi="David" w:cs="David"/>
          <w:i/>
          <w:iCs/>
          <w:kern w:val="0"/>
          <w:sz w:val="24"/>
          <w:szCs w:val="24"/>
          <w:lang w:val="en-US"/>
          <w14:ligatures w14:val="none"/>
        </w:rPr>
        <w:t>p</w:t>
      </w:r>
      <w:r w:rsidR="00623718" w:rsidRPr="002E5F83">
        <w:rPr>
          <w:rFonts w:ascii="David" w:eastAsia="Times New Roman" w:hAnsi="David" w:cs="David"/>
          <w:kern w:val="0"/>
          <w:sz w:val="24"/>
          <w:szCs w:val="24"/>
          <w:lang w:val="en-US"/>
          <w14:ligatures w14:val="none"/>
        </w:rPr>
        <w:t xml:space="preserve"> &lt; .001 ,</w:t>
      </w:r>
      <w:r w:rsidR="00623718" w:rsidRPr="002E5F83">
        <w:rPr>
          <w:rFonts w:asciiTheme="majorBidi" w:hAnsiTheme="majorBidi" w:cstheme="majorBidi"/>
          <w:i/>
          <w:iCs/>
          <w:sz w:val="24"/>
          <w:szCs w:val="24"/>
        </w:rPr>
        <w:t xml:space="preserve"> η2</w:t>
      </w:r>
      <w:r w:rsidR="00623718" w:rsidRPr="002E5F83">
        <w:rPr>
          <w:rFonts w:asciiTheme="majorBidi" w:hAnsiTheme="majorBidi" w:cstheme="majorBidi"/>
          <w:sz w:val="24"/>
          <w:szCs w:val="24"/>
          <w:lang w:val="en-US"/>
        </w:rPr>
        <w:t xml:space="preserve"> = 0.04</w:t>
      </w:r>
      <w:r w:rsidR="00623718" w:rsidRPr="002E5F83">
        <w:rPr>
          <w:rFonts w:asciiTheme="majorBidi" w:hAnsiTheme="majorBidi" w:cstheme="majorBidi" w:hint="cs"/>
          <w:sz w:val="24"/>
          <w:szCs w:val="24"/>
          <w:rtl/>
          <w:lang w:val="en-US"/>
        </w:rPr>
        <w:t xml:space="preserve">), </w:t>
      </w:r>
      <w:r w:rsidR="00623718" w:rsidRPr="002E5F83">
        <w:rPr>
          <w:rFonts w:ascii="David" w:hAnsi="David" w:cs="David" w:hint="cs"/>
          <w:sz w:val="24"/>
          <w:szCs w:val="24"/>
          <w:rtl/>
          <w:lang w:val="en-US"/>
        </w:rPr>
        <w:t xml:space="preserve">ממצא זה מהווה בדיקת מניפולציה שכן המשתתפים הבחינו בתמונות </w:t>
      </w:r>
      <w:r w:rsidR="006373E8" w:rsidRPr="002E5F83">
        <w:rPr>
          <w:rFonts w:ascii="David" w:hAnsi="David" w:cs="David" w:hint="cs"/>
          <w:sz w:val="24"/>
          <w:szCs w:val="24"/>
          <w:rtl/>
          <w:lang w:val="en-US"/>
        </w:rPr>
        <w:t>המחויכות</w:t>
      </w:r>
      <w:r w:rsidR="00623718" w:rsidRPr="002E5F83">
        <w:rPr>
          <w:rFonts w:ascii="David" w:hAnsi="David" w:cs="David" w:hint="cs"/>
          <w:sz w:val="24"/>
          <w:szCs w:val="24"/>
          <w:rtl/>
          <w:lang w:val="en-US"/>
        </w:rPr>
        <w:t xml:space="preserve"> באופן מובהק. אפקט </w:t>
      </w:r>
      <w:r w:rsidR="006373E8" w:rsidRPr="002E5F83">
        <w:rPr>
          <w:rFonts w:ascii="David" w:hAnsi="David" w:cs="David" w:hint="cs"/>
          <w:sz w:val="24"/>
          <w:szCs w:val="24"/>
          <w:rtl/>
          <w:lang w:val="en-US"/>
        </w:rPr>
        <w:t>האינטראקצי</w:t>
      </w:r>
      <w:r w:rsidR="006373E8" w:rsidRPr="002E5F83">
        <w:rPr>
          <w:rFonts w:ascii="David" w:hAnsi="David" w:cs="David" w:hint="eastAsia"/>
          <w:sz w:val="24"/>
          <w:szCs w:val="24"/>
          <w:rtl/>
          <w:lang w:val="en-US"/>
        </w:rPr>
        <w:t>ה</w:t>
      </w:r>
      <w:r w:rsidR="00C35A71" w:rsidRPr="002E5F83">
        <w:rPr>
          <w:rFonts w:ascii="David" w:hAnsi="David" w:cs="David" w:hint="cs"/>
          <w:sz w:val="24"/>
          <w:szCs w:val="24"/>
          <w:rtl/>
          <w:lang w:val="en-US"/>
        </w:rPr>
        <w:t xml:space="preserve"> בין משתנה הבעת הפנים למשתנה פוליטיקאי או לא - פוליטיקאי</w:t>
      </w:r>
      <w:r w:rsidR="00623718" w:rsidRPr="002E5F83">
        <w:rPr>
          <w:rFonts w:ascii="David" w:hAnsi="David" w:cs="David" w:hint="cs"/>
          <w:sz w:val="24"/>
          <w:szCs w:val="24"/>
          <w:rtl/>
          <w:lang w:val="en-US"/>
        </w:rPr>
        <w:t xml:space="preserve"> לא נמצא מובהק </w:t>
      </w:r>
      <w:r w:rsidR="00623718" w:rsidRPr="002E5F83">
        <w:rPr>
          <w:rFonts w:ascii="David" w:hAnsi="David" w:cs="David"/>
          <w:sz w:val="24"/>
          <w:szCs w:val="24"/>
          <w:lang w:val="en-US"/>
        </w:rPr>
        <w:t>(</w:t>
      </w:r>
      <w:r w:rsidR="006373E8" w:rsidRPr="002E5F83">
        <w:rPr>
          <w:rFonts w:ascii="David" w:hAnsi="David" w:cs="David"/>
          <w:i/>
          <w:iCs/>
          <w:sz w:val="24"/>
          <w:szCs w:val="24"/>
          <w:lang w:val="en-US"/>
        </w:rPr>
        <w:t>F</w:t>
      </w:r>
      <w:r w:rsidR="006373E8" w:rsidRPr="002E5F83">
        <w:rPr>
          <w:rFonts w:ascii="David" w:hAnsi="David" w:cs="David"/>
          <w:sz w:val="24"/>
          <w:szCs w:val="24"/>
          <w:lang w:val="en-US"/>
        </w:rPr>
        <w:t xml:space="preserve"> </w:t>
      </w:r>
      <w:r w:rsidR="00DC4732" w:rsidRPr="002E5F83">
        <w:rPr>
          <w:rFonts w:ascii="David" w:hAnsi="David" w:cs="David"/>
          <w:sz w:val="24"/>
          <w:szCs w:val="24"/>
          <w:lang w:val="en-US"/>
        </w:rPr>
        <w:t xml:space="preserve"> (1,33) </w:t>
      </w:r>
      <w:r w:rsidR="006373E8" w:rsidRPr="002E5F83">
        <w:rPr>
          <w:rFonts w:ascii="David" w:hAnsi="David" w:cs="David"/>
          <w:sz w:val="24"/>
          <w:szCs w:val="24"/>
          <w:lang w:val="en-US"/>
        </w:rPr>
        <w:t xml:space="preserve">= 4.13, </w:t>
      </w:r>
      <w:r w:rsidR="006373E8" w:rsidRPr="002E5F83">
        <w:rPr>
          <w:rFonts w:ascii="David" w:hAnsi="David" w:cs="David"/>
          <w:i/>
          <w:iCs/>
          <w:sz w:val="24"/>
          <w:szCs w:val="24"/>
          <w:lang w:val="en-US"/>
        </w:rPr>
        <w:t>p</w:t>
      </w:r>
      <w:r w:rsidR="006373E8" w:rsidRPr="002E5F83">
        <w:rPr>
          <w:rFonts w:ascii="David" w:hAnsi="David" w:cs="David"/>
          <w:sz w:val="24"/>
          <w:szCs w:val="24"/>
          <w:lang w:val="en-US"/>
        </w:rPr>
        <w:t xml:space="preserve"> = 0.05, </w:t>
      </w:r>
      <w:r w:rsidR="006373E8" w:rsidRPr="002E5F83">
        <w:rPr>
          <w:rFonts w:asciiTheme="majorBidi" w:hAnsiTheme="majorBidi" w:cstheme="majorBidi"/>
          <w:i/>
          <w:iCs/>
          <w:sz w:val="24"/>
          <w:szCs w:val="24"/>
        </w:rPr>
        <w:t>η2</w:t>
      </w:r>
      <w:r w:rsidR="006373E8" w:rsidRPr="002E5F83">
        <w:rPr>
          <w:rFonts w:asciiTheme="majorBidi" w:hAnsiTheme="majorBidi" w:cstheme="majorBidi"/>
          <w:sz w:val="24"/>
          <w:szCs w:val="24"/>
          <w:lang w:val="en-US"/>
        </w:rPr>
        <w:t xml:space="preserve"> &lt; 0.01)</w:t>
      </w:r>
      <w:r w:rsidR="006373E8" w:rsidRPr="002E5F83">
        <w:rPr>
          <w:rFonts w:asciiTheme="majorBidi" w:hAnsiTheme="majorBidi" w:cstheme="majorBidi" w:hint="cs"/>
          <w:sz w:val="24"/>
          <w:szCs w:val="24"/>
          <w:rtl/>
          <w:lang w:val="en-US"/>
        </w:rPr>
        <w:t xml:space="preserve">. </w:t>
      </w:r>
    </w:p>
    <w:p w14:paraId="54A39E4C" w14:textId="35B32434" w:rsidR="003463D1" w:rsidRPr="002E5F83" w:rsidRDefault="000E3D10" w:rsidP="00086B5B">
      <w:pPr>
        <w:bidi/>
        <w:spacing w:after="0" w:line="480" w:lineRule="auto"/>
        <w:ind w:firstLine="720"/>
        <w:rPr>
          <w:rFonts w:ascii="David" w:eastAsia="Times New Roman" w:hAnsi="David" w:cs="David"/>
          <w:kern w:val="0"/>
          <w:sz w:val="24"/>
          <w:szCs w:val="24"/>
          <w:rtl/>
          <w14:ligatures w14:val="none"/>
        </w:rPr>
      </w:pPr>
      <w:r w:rsidRPr="002E5F83">
        <w:rPr>
          <w:rFonts w:ascii="David" w:eastAsia="Times New Roman" w:hAnsi="David" w:cs="David"/>
          <w:kern w:val="0"/>
          <w:sz w:val="24"/>
          <w:szCs w:val="24"/>
          <w:rtl/>
          <w14:ligatures w14:val="none"/>
        </w:rPr>
        <w:t>לאחר שנמצא אפקט מובהק בניתוח שונות דו גורמי</w:t>
      </w:r>
      <w:r w:rsidR="006373E8" w:rsidRPr="002E5F83">
        <w:rPr>
          <w:rFonts w:ascii="David" w:eastAsia="Times New Roman" w:hAnsi="David" w:cs="David" w:hint="cs"/>
          <w:kern w:val="0"/>
          <w:sz w:val="24"/>
          <w:szCs w:val="24"/>
          <w:rtl/>
          <w14:ligatures w14:val="none"/>
        </w:rPr>
        <w:t xml:space="preserve"> בוצע</w:t>
      </w:r>
      <w:r w:rsidR="00D51C64" w:rsidRPr="002E5F83">
        <w:rPr>
          <w:rFonts w:ascii="David" w:eastAsia="Times New Roman" w:hAnsi="David" w:cs="David" w:hint="cs"/>
          <w:kern w:val="0"/>
          <w:sz w:val="24"/>
          <w:szCs w:val="24"/>
          <w:rtl/>
          <w14:ligatures w14:val="none"/>
        </w:rPr>
        <w:t>ו</w:t>
      </w:r>
      <w:r w:rsidR="006373E8" w:rsidRPr="002E5F83">
        <w:rPr>
          <w:rFonts w:ascii="David" w:eastAsia="Times New Roman" w:hAnsi="David" w:cs="David" w:hint="cs"/>
          <w:kern w:val="0"/>
          <w:sz w:val="24"/>
          <w:szCs w:val="24"/>
          <w:rtl/>
          <w14:ligatures w14:val="none"/>
        </w:rPr>
        <w:t xml:space="preserve"> </w:t>
      </w:r>
      <w:r w:rsidRPr="002E5F83">
        <w:rPr>
          <w:rFonts w:ascii="David" w:eastAsia="Times New Roman" w:hAnsi="David" w:cs="David"/>
          <w:kern w:val="0"/>
          <w:sz w:val="24"/>
          <w:szCs w:val="24"/>
          <w:rtl/>
          <w14:ligatures w14:val="none"/>
        </w:rPr>
        <w:t>ניתוח</w:t>
      </w:r>
      <w:r w:rsidR="00D51C64" w:rsidRPr="002E5F83">
        <w:rPr>
          <w:rFonts w:ascii="David" w:eastAsia="Times New Roman" w:hAnsi="David" w:cs="David" w:hint="cs"/>
          <w:kern w:val="0"/>
          <w:sz w:val="24"/>
          <w:szCs w:val="24"/>
          <w:rtl/>
          <w14:ligatures w14:val="none"/>
        </w:rPr>
        <w:t>י</w:t>
      </w:r>
      <w:r w:rsidRPr="002E5F83">
        <w:rPr>
          <w:rFonts w:ascii="David" w:eastAsia="Times New Roman" w:hAnsi="David" w:cs="David"/>
          <w:kern w:val="0"/>
          <w:sz w:val="24"/>
          <w:szCs w:val="24"/>
          <w:rtl/>
          <w14:ligatures w14:val="none"/>
        </w:rPr>
        <w:t xml:space="preserve"> המשך על ידי קונטרסטיים</w:t>
      </w:r>
      <w:r w:rsidR="006373E8" w:rsidRPr="002E5F83">
        <w:rPr>
          <w:rFonts w:ascii="David" w:eastAsia="Times New Roman" w:hAnsi="David" w:cs="David" w:hint="cs"/>
          <w:kern w:val="0"/>
          <w:sz w:val="24"/>
          <w:szCs w:val="24"/>
          <w:rtl/>
          <w14:ligatures w14:val="none"/>
        </w:rPr>
        <w:t xml:space="preserve"> כפי </w:t>
      </w:r>
      <w:r w:rsidR="002C7F57" w:rsidRPr="002E5F83">
        <w:rPr>
          <w:rFonts w:ascii="David" w:eastAsia="Times New Roman" w:hAnsi="David" w:cs="David" w:hint="cs"/>
          <w:kern w:val="0"/>
          <w:sz w:val="24"/>
          <w:szCs w:val="24"/>
          <w:rtl/>
          <w14:ligatures w14:val="none"/>
        </w:rPr>
        <w:t xml:space="preserve"> שמוצג </w:t>
      </w:r>
      <w:r w:rsidR="006373E8" w:rsidRPr="002E5F83">
        <w:rPr>
          <w:rFonts w:ascii="David" w:eastAsia="Times New Roman" w:hAnsi="David" w:cs="David" w:hint="cs"/>
          <w:kern w:val="0"/>
          <w:sz w:val="24"/>
          <w:szCs w:val="24"/>
          <w:rtl/>
          <w14:ligatures w14:val="none"/>
        </w:rPr>
        <w:t>טבלה 2</w:t>
      </w:r>
      <w:r w:rsidR="002C7F57" w:rsidRPr="002E5F83">
        <w:rPr>
          <w:rFonts w:ascii="David" w:eastAsia="Times New Roman" w:hAnsi="David" w:cs="David" w:hint="cs"/>
          <w:kern w:val="0"/>
          <w:sz w:val="24"/>
          <w:szCs w:val="24"/>
          <w:rtl/>
          <w14:ligatures w14:val="none"/>
        </w:rPr>
        <w:t>. ניתן לראות</w:t>
      </w:r>
      <w:r w:rsidR="00350B57" w:rsidRPr="002E5F83">
        <w:rPr>
          <w:rFonts w:ascii="David" w:eastAsia="Times New Roman" w:hAnsi="David" w:cs="David" w:hint="cs"/>
          <w:kern w:val="0"/>
          <w:sz w:val="24"/>
          <w:szCs w:val="24"/>
          <w:rtl/>
          <w14:ligatures w14:val="none"/>
        </w:rPr>
        <w:t xml:space="preserve"> </w:t>
      </w:r>
      <w:r w:rsidR="00D51C64" w:rsidRPr="002E5F83">
        <w:rPr>
          <w:rFonts w:ascii="David" w:eastAsia="Times New Roman" w:hAnsi="David" w:cs="David" w:hint="cs"/>
          <w:kern w:val="0"/>
          <w:sz w:val="24"/>
          <w:szCs w:val="24"/>
          <w:rtl/>
          <w14:ligatures w14:val="none"/>
        </w:rPr>
        <w:t xml:space="preserve">כי התקבלה </w:t>
      </w:r>
      <w:r w:rsidR="00350B57" w:rsidRPr="002E5F83">
        <w:rPr>
          <w:rFonts w:ascii="David" w:eastAsia="Times New Roman" w:hAnsi="David" w:cs="David" w:hint="cs"/>
          <w:kern w:val="0"/>
          <w:sz w:val="24"/>
          <w:szCs w:val="24"/>
          <w:rtl/>
          <w14:ligatures w14:val="none"/>
        </w:rPr>
        <w:t>תוצאה מובהקת</w:t>
      </w:r>
      <w:r w:rsidR="002C7F57" w:rsidRPr="002E5F83">
        <w:rPr>
          <w:rFonts w:ascii="David" w:eastAsia="Times New Roman" w:hAnsi="David" w:cs="David" w:hint="cs"/>
          <w:kern w:val="0"/>
          <w:sz w:val="24"/>
          <w:szCs w:val="24"/>
          <w:rtl/>
          <w14:ligatures w14:val="none"/>
        </w:rPr>
        <w:t xml:space="preserve"> </w:t>
      </w:r>
      <w:r w:rsidR="00350B57" w:rsidRPr="002E5F83">
        <w:rPr>
          <w:rFonts w:ascii="David" w:eastAsia="Times New Roman" w:hAnsi="David" w:cs="David" w:hint="cs"/>
          <w:kern w:val="0"/>
          <w:sz w:val="24"/>
          <w:szCs w:val="24"/>
          <w:rtl/>
          <w14:ligatures w14:val="none"/>
        </w:rPr>
        <w:t>בה</w:t>
      </w:r>
      <w:r w:rsidR="002C7F57" w:rsidRPr="002E5F83">
        <w:rPr>
          <w:rFonts w:ascii="David" w:eastAsia="Times New Roman" w:hAnsi="David" w:cs="David" w:hint="cs"/>
          <w:kern w:val="0"/>
          <w:sz w:val="24"/>
          <w:szCs w:val="24"/>
          <w:rtl/>
          <w14:ligatures w14:val="none"/>
        </w:rPr>
        <w:t xml:space="preserve">שוואה בין רמות המשתנה פוליטיקאי ולא פוליטיקאי בתוך חיוך, על כן ניתן להסיק שהשערתנו אוששה ורמת </w:t>
      </w:r>
      <w:r w:rsidR="003463D1" w:rsidRPr="002E5F83">
        <w:rPr>
          <w:rFonts w:ascii="David" w:eastAsia="Times New Roman" w:hAnsi="David" w:cs="David" w:hint="cs"/>
          <w:kern w:val="0"/>
          <w:sz w:val="24"/>
          <w:szCs w:val="24"/>
          <w:rtl/>
          <w14:ligatures w14:val="none"/>
        </w:rPr>
        <w:t>ה</w:t>
      </w:r>
      <w:r w:rsidR="002C7F57" w:rsidRPr="002E5F83">
        <w:rPr>
          <w:rFonts w:ascii="David" w:eastAsia="Times New Roman" w:hAnsi="David" w:cs="David" w:hint="cs"/>
          <w:kern w:val="0"/>
          <w:sz w:val="24"/>
          <w:szCs w:val="24"/>
          <w:rtl/>
          <w14:ligatures w14:val="none"/>
        </w:rPr>
        <w:t xml:space="preserve">אמון </w:t>
      </w:r>
      <w:r w:rsidR="003463D1" w:rsidRPr="002E5F83">
        <w:rPr>
          <w:rFonts w:ascii="David" w:eastAsia="Times New Roman" w:hAnsi="David" w:cs="David" w:hint="cs"/>
          <w:kern w:val="0"/>
          <w:sz w:val="24"/>
          <w:szCs w:val="24"/>
          <w:rtl/>
          <w14:ligatures w14:val="none"/>
        </w:rPr>
        <w:t>ש</w:t>
      </w:r>
      <w:r w:rsidR="002C7F57" w:rsidRPr="002E5F83">
        <w:rPr>
          <w:rFonts w:ascii="David" w:eastAsia="Times New Roman" w:hAnsi="David" w:cs="David" w:hint="cs"/>
          <w:kern w:val="0"/>
          <w:sz w:val="24"/>
          <w:szCs w:val="24"/>
          <w:rtl/>
          <w14:ligatures w14:val="none"/>
        </w:rPr>
        <w:t>נמדדה כלפי פוליטיקאים מחייכים</w:t>
      </w:r>
      <w:r w:rsidR="003463D1" w:rsidRPr="002E5F83">
        <w:rPr>
          <w:rFonts w:ascii="David" w:eastAsia="Times New Roman" w:hAnsi="David" w:cs="David" w:hint="cs"/>
          <w:kern w:val="0"/>
          <w:sz w:val="24"/>
          <w:szCs w:val="24"/>
          <w:rtl/>
          <w14:ligatures w14:val="none"/>
        </w:rPr>
        <w:t xml:space="preserve"> גבוהה יותר</w:t>
      </w:r>
      <w:r w:rsidR="002C7F57" w:rsidRPr="002E5F83">
        <w:rPr>
          <w:rFonts w:ascii="David" w:eastAsia="Times New Roman" w:hAnsi="David" w:cs="David" w:hint="cs"/>
          <w:kern w:val="0"/>
          <w:sz w:val="24"/>
          <w:szCs w:val="24"/>
          <w:rtl/>
          <w14:ligatures w14:val="none"/>
        </w:rPr>
        <w:t xml:space="preserve"> מאשר כלפי פוליטיקאים בעלי הבעת פנים ניטראלית.</w:t>
      </w:r>
      <w:r w:rsidR="00350B57" w:rsidRPr="002E5F83">
        <w:rPr>
          <w:rFonts w:ascii="David" w:eastAsia="Times New Roman" w:hAnsi="David" w:cs="David" w:hint="cs"/>
          <w:kern w:val="0"/>
          <w:sz w:val="24"/>
          <w:szCs w:val="24"/>
          <w:rtl/>
          <w14:ligatures w14:val="none"/>
        </w:rPr>
        <w:t xml:space="preserve"> </w:t>
      </w:r>
    </w:p>
    <w:p w14:paraId="247BA92C" w14:textId="77777777" w:rsidR="00086B5B" w:rsidRPr="002E5F83" w:rsidRDefault="00086B5B" w:rsidP="00086B5B">
      <w:pPr>
        <w:bidi/>
        <w:spacing w:line="480" w:lineRule="auto"/>
        <w:rPr>
          <w:rFonts w:ascii="David" w:hAnsi="David" w:cs="David"/>
          <w:b/>
          <w:bCs/>
          <w:lang w:val="en-US"/>
        </w:rPr>
      </w:pPr>
      <w:r w:rsidRPr="002E5F83">
        <w:rPr>
          <w:rFonts w:ascii="David" w:hAnsi="David" w:cs="David"/>
          <w:b/>
          <w:bCs/>
          <w:rtl/>
          <w:lang w:val="en-US"/>
        </w:rPr>
        <w:lastRenderedPageBreak/>
        <w:t>טבלה 2</w:t>
      </w:r>
    </w:p>
    <w:tbl>
      <w:tblPr>
        <w:tblW w:w="9324" w:type="dxa"/>
        <w:tblCellSpacing w:w="15" w:type="dxa"/>
        <w:tblInd w:w="-284" w:type="dxa"/>
        <w:tblLook w:val="04A0" w:firstRow="1" w:lastRow="0" w:firstColumn="1" w:lastColumn="0" w:noHBand="0" w:noVBand="1"/>
      </w:tblPr>
      <w:tblGrid>
        <w:gridCol w:w="1386"/>
        <w:gridCol w:w="429"/>
        <w:gridCol w:w="407"/>
        <w:gridCol w:w="244"/>
        <w:gridCol w:w="157"/>
        <w:gridCol w:w="156"/>
        <w:gridCol w:w="723"/>
        <w:gridCol w:w="317"/>
        <w:gridCol w:w="368"/>
        <w:gridCol w:w="229"/>
        <w:gridCol w:w="762"/>
        <w:gridCol w:w="381"/>
        <w:gridCol w:w="812"/>
        <w:gridCol w:w="226"/>
        <w:gridCol w:w="540"/>
        <w:gridCol w:w="186"/>
        <w:gridCol w:w="651"/>
        <w:gridCol w:w="186"/>
        <w:gridCol w:w="957"/>
        <w:gridCol w:w="30"/>
        <w:gridCol w:w="177"/>
      </w:tblGrid>
      <w:tr w:rsidR="002E5F83" w:rsidRPr="002E5F83" w14:paraId="56E5C79D" w14:textId="77777777" w:rsidTr="00086B5B">
        <w:trPr>
          <w:gridAfter w:val="1"/>
          <w:wAfter w:w="136" w:type="dxa"/>
          <w:cantSplit/>
          <w:tblHeader/>
          <w:tblCellSpacing w:w="15" w:type="dxa"/>
        </w:trPr>
        <w:tc>
          <w:tcPr>
            <w:tcW w:w="9098" w:type="dxa"/>
            <w:gridSpan w:val="20"/>
            <w:tcBorders>
              <w:top w:val="nil"/>
              <w:left w:val="nil"/>
              <w:bottom w:val="single" w:sz="6" w:space="0" w:color="333333"/>
              <w:right w:val="nil"/>
            </w:tcBorders>
            <w:tcMar>
              <w:top w:w="60" w:type="dxa"/>
              <w:left w:w="0" w:type="dxa"/>
              <w:bottom w:w="60" w:type="dxa"/>
              <w:right w:w="120" w:type="dxa"/>
            </w:tcMar>
            <w:vAlign w:val="center"/>
            <w:hideMark/>
          </w:tcPr>
          <w:p w14:paraId="3715B5A2" w14:textId="19A65095" w:rsidR="00086B5B" w:rsidRPr="002E5F83" w:rsidRDefault="00086B5B">
            <w:pPr>
              <w:bidi/>
              <w:spacing w:line="256" w:lineRule="auto"/>
              <w:rPr>
                <w:rFonts w:ascii="David" w:hAnsi="David" w:cs="David"/>
                <w:b/>
                <w:bCs/>
                <w:i/>
                <w:iCs/>
                <w:sz w:val="20"/>
                <w:szCs w:val="20"/>
                <w:rtl/>
                <w:lang w:val="en-US"/>
              </w:rPr>
            </w:pPr>
            <w:r w:rsidRPr="002E5F83">
              <w:rPr>
                <w:rFonts w:ascii="David" w:hAnsi="David" w:cs="David" w:hint="cs"/>
                <w:i/>
                <w:iCs/>
                <w:sz w:val="24"/>
                <w:szCs w:val="24"/>
                <w:rtl/>
              </w:rPr>
              <w:t xml:space="preserve">ניתוחי המשך: </w:t>
            </w:r>
            <w:r w:rsidRPr="002E5F83">
              <w:rPr>
                <w:rFonts w:ascii="David" w:hAnsi="David" w:cs="David"/>
                <w:i/>
                <w:iCs/>
                <w:sz w:val="24"/>
                <w:szCs w:val="24"/>
                <w:rtl/>
                <w:lang w:val="en-US"/>
              </w:rPr>
              <w:t xml:space="preserve"> חיוך * פוליטיקאי</w:t>
            </w:r>
          </w:p>
        </w:tc>
      </w:tr>
      <w:tr w:rsidR="002E5F83" w:rsidRPr="002E5F83" w14:paraId="0E36EE81" w14:textId="77777777" w:rsidTr="00086B5B">
        <w:trPr>
          <w:gridAfter w:val="1"/>
          <w:wAfter w:w="136" w:type="dxa"/>
          <w:cantSplit/>
          <w:tblHeader/>
          <w:tblCellSpacing w:w="15" w:type="dxa"/>
        </w:trPr>
        <w:tc>
          <w:tcPr>
            <w:tcW w:w="4431" w:type="dxa"/>
            <w:gridSpan w:val="10"/>
            <w:tcBorders>
              <w:top w:val="nil"/>
              <w:left w:val="nil"/>
              <w:bottom w:val="single" w:sz="6" w:space="0" w:color="333333"/>
              <w:right w:val="nil"/>
            </w:tcBorders>
            <w:tcMar>
              <w:top w:w="60" w:type="dxa"/>
              <w:left w:w="120" w:type="dxa"/>
              <w:bottom w:w="60" w:type="dxa"/>
              <w:right w:w="120" w:type="dxa"/>
            </w:tcMar>
            <w:vAlign w:val="center"/>
          </w:tcPr>
          <w:p w14:paraId="38497BE6" w14:textId="505C1D65" w:rsidR="00086B5B" w:rsidRPr="002E5F83" w:rsidRDefault="00086B5B" w:rsidP="00086B5B">
            <w:pPr>
              <w:bidi/>
              <w:spacing w:line="240" w:lineRule="auto"/>
              <w:jc w:val="center"/>
              <w:rPr>
                <w:rFonts w:ascii="David" w:hAnsi="David" w:cs="David"/>
                <w:sz w:val="20"/>
                <w:szCs w:val="20"/>
              </w:rPr>
            </w:pPr>
            <w:r w:rsidRPr="002E5F83">
              <w:rPr>
                <w:rFonts w:ascii="David" w:hAnsi="David" w:cs="David"/>
                <w:sz w:val="20"/>
                <w:szCs w:val="20"/>
                <w:rtl/>
              </w:rPr>
              <w:t>השוואות</w:t>
            </w:r>
          </w:p>
          <w:p w14:paraId="7622E57E" w14:textId="1D082C0A" w:rsidR="00086B5B" w:rsidRPr="002E5F83" w:rsidRDefault="00086B5B" w:rsidP="00086B5B">
            <w:pPr>
              <w:bidi/>
              <w:spacing w:line="240" w:lineRule="auto"/>
              <w:rPr>
                <w:rFonts w:ascii="David" w:hAnsi="David" w:cs="David"/>
                <w:sz w:val="20"/>
                <w:szCs w:val="20"/>
                <w:lang w:val="en-US"/>
              </w:rPr>
            </w:pPr>
            <w:r w:rsidRPr="002E5F83">
              <w:rPr>
                <w:rFonts w:ascii="David" w:hAnsi="David" w:cs="David" w:hint="cs"/>
                <w:sz w:val="20"/>
                <w:szCs w:val="20"/>
                <w:rtl/>
                <w:lang w:val="en-US"/>
              </w:rPr>
              <w:t xml:space="preserve">         </w:t>
            </w:r>
            <w:r w:rsidRPr="002E5F83">
              <w:rPr>
                <w:rFonts w:ascii="David" w:hAnsi="David" w:cs="David"/>
                <w:sz w:val="20"/>
                <w:szCs w:val="20"/>
                <w:rtl/>
                <w:lang w:val="en-US"/>
              </w:rPr>
              <w:t xml:space="preserve">קבוצה 1                         </w:t>
            </w:r>
            <w:r w:rsidRPr="002E5F83">
              <w:rPr>
                <w:rFonts w:ascii="David" w:hAnsi="David" w:cs="David" w:hint="cs"/>
                <w:sz w:val="20"/>
                <w:szCs w:val="20"/>
                <w:rtl/>
                <w:lang w:val="en-US"/>
              </w:rPr>
              <w:t xml:space="preserve">        </w:t>
            </w:r>
            <w:r w:rsidRPr="002E5F83">
              <w:rPr>
                <w:rFonts w:ascii="David" w:hAnsi="David" w:cs="David"/>
                <w:sz w:val="20"/>
                <w:szCs w:val="20"/>
                <w:rtl/>
                <w:lang w:val="en-US"/>
              </w:rPr>
              <w:t xml:space="preserve"> קבוצה 2 </w:t>
            </w:r>
          </w:p>
        </w:tc>
        <w:tc>
          <w:tcPr>
            <w:tcW w:w="0" w:type="auto"/>
            <w:gridSpan w:val="10"/>
            <w:tcMar>
              <w:top w:w="60" w:type="dxa"/>
              <w:left w:w="120" w:type="dxa"/>
              <w:bottom w:w="60" w:type="dxa"/>
              <w:right w:w="120" w:type="dxa"/>
            </w:tcMar>
            <w:vAlign w:val="center"/>
            <w:hideMark/>
          </w:tcPr>
          <w:p w14:paraId="33CB02CB" w14:textId="77777777" w:rsidR="00086B5B" w:rsidRPr="002E5F83" w:rsidRDefault="00086B5B" w:rsidP="00086B5B">
            <w:pPr>
              <w:spacing w:line="240" w:lineRule="auto"/>
              <w:rPr>
                <w:rFonts w:ascii="David" w:hAnsi="David" w:cs="David"/>
                <w:sz w:val="20"/>
                <w:szCs w:val="20"/>
                <w:rtl/>
                <w:lang w:val="en-US"/>
              </w:rPr>
            </w:pPr>
          </w:p>
        </w:tc>
      </w:tr>
      <w:tr w:rsidR="002E5F83" w:rsidRPr="002E5F83" w14:paraId="29A26EE9" w14:textId="77777777" w:rsidTr="00086B5B">
        <w:trPr>
          <w:gridAfter w:val="1"/>
          <w:wAfter w:w="136" w:type="dxa"/>
          <w:cantSplit/>
          <w:trHeight w:val="406"/>
          <w:tblHeader/>
          <w:tblCellSpacing w:w="15" w:type="dxa"/>
        </w:trPr>
        <w:tc>
          <w:tcPr>
            <w:tcW w:w="1884" w:type="dxa"/>
            <w:gridSpan w:val="2"/>
            <w:tcBorders>
              <w:top w:val="nil"/>
              <w:left w:val="nil"/>
              <w:bottom w:val="single" w:sz="6" w:space="0" w:color="333333"/>
              <w:right w:val="nil"/>
            </w:tcBorders>
            <w:tcMar>
              <w:top w:w="60" w:type="dxa"/>
              <w:left w:w="120" w:type="dxa"/>
              <w:bottom w:w="60" w:type="dxa"/>
              <w:right w:w="120" w:type="dxa"/>
            </w:tcMar>
            <w:vAlign w:val="center"/>
            <w:hideMark/>
          </w:tcPr>
          <w:p w14:paraId="6C688CA6" w14:textId="77777777" w:rsidR="00086B5B" w:rsidRPr="002E5F83" w:rsidRDefault="00086B5B" w:rsidP="00086B5B">
            <w:pPr>
              <w:bidi/>
              <w:spacing w:line="240" w:lineRule="auto"/>
              <w:jc w:val="center"/>
              <w:rPr>
                <w:rFonts w:ascii="David" w:hAnsi="David" w:cs="David"/>
                <w:sz w:val="20"/>
                <w:szCs w:val="20"/>
              </w:rPr>
            </w:pPr>
            <w:r w:rsidRPr="002E5F83">
              <w:rPr>
                <w:rFonts w:ascii="David" w:hAnsi="David" w:cs="David"/>
                <w:sz w:val="20"/>
                <w:szCs w:val="20"/>
                <w:rtl/>
              </w:rPr>
              <w:t>פוליטיקאי</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01E8A895" w14:textId="77777777" w:rsidR="00086B5B" w:rsidRPr="002E5F83" w:rsidRDefault="00086B5B" w:rsidP="00086B5B">
            <w:pPr>
              <w:bidi/>
              <w:spacing w:line="240" w:lineRule="auto"/>
              <w:jc w:val="center"/>
              <w:rPr>
                <w:rFonts w:ascii="David" w:hAnsi="David" w:cs="David"/>
                <w:sz w:val="20"/>
                <w:szCs w:val="20"/>
                <w:lang w:val="en-US"/>
              </w:rPr>
            </w:pPr>
            <w:r w:rsidRPr="002E5F83">
              <w:rPr>
                <w:rFonts w:ascii="David" w:hAnsi="David" w:cs="David"/>
                <w:sz w:val="20"/>
                <w:szCs w:val="20"/>
                <w:rtl/>
                <w:lang w:val="en-US"/>
              </w:rPr>
              <w:t>חיוך</w:t>
            </w:r>
          </w:p>
        </w:tc>
        <w:tc>
          <w:tcPr>
            <w:tcW w:w="0" w:type="auto"/>
            <w:gridSpan w:val="2"/>
            <w:tcBorders>
              <w:top w:val="nil"/>
              <w:left w:val="nil"/>
              <w:bottom w:val="single" w:sz="6" w:space="0" w:color="333333"/>
              <w:right w:val="nil"/>
            </w:tcBorders>
            <w:tcMar>
              <w:top w:w="60" w:type="dxa"/>
              <w:left w:w="60" w:type="dxa"/>
              <w:bottom w:w="60" w:type="dxa"/>
              <w:right w:w="120" w:type="dxa"/>
            </w:tcMar>
            <w:vAlign w:val="center"/>
            <w:hideMark/>
          </w:tcPr>
          <w:p w14:paraId="5597FB5F" w14:textId="77777777" w:rsidR="00086B5B" w:rsidRPr="002E5F83" w:rsidRDefault="00086B5B" w:rsidP="00086B5B">
            <w:pPr>
              <w:bidi/>
              <w:spacing w:line="240" w:lineRule="auto"/>
              <w:jc w:val="center"/>
              <w:rPr>
                <w:rFonts w:ascii="David" w:hAnsi="David" w:cs="David"/>
                <w:sz w:val="20"/>
                <w:szCs w:val="20"/>
              </w:rPr>
            </w:pPr>
            <w:r w:rsidRPr="002E5F83">
              <w:rPr>
                <w:rFonts w:ascii="David" w:hAnsi="David" w:cs="David"/>
                <w:sz w:val="20"/>
                <w:szCs w:val="20"/>
              </w:rPr>
              <w:t> </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429361E7" w14:textId="77777777" w:rsidR="00086B5B" w:rsidRPr="002E5F83" w:rsidRDefault="00086B5B" w:rsidP="00086B5B">
            <w:pPr>
              <w:bidi/>
              <w:spacing w:line="240" w:lineRule="auto"/>
              <w:jc w:val="center"/>
              <w:rPr>
                <w:rFonts w:ascii="David" w:hAnsi="David" w:cs="David"/>
                <w:sz w:val="20"/>
                <w:szCs w:val="20"/>
                <w:rtl/>
              </w:rPr>
            </w:pPr>
            <w:r w:rsidRPr="002E5F83">
              <w:rPr>
                <w:rFonts w:ascii="David" w:hAnsi="David" w:cs="David"/>
                <w:sz w:val="20"/>
                <w:szCs w:val="20"/>
                <w:rtl/>
              </w:rPr>
              <w:t>פוליטיקאי</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2B1FA519" w14:textId="77777777" w:rsidR="00086B5B" w:rsidRPr="002E5F83" w:rsidRDefault="00086B5B" w:rsidP="00086B5B">
            <w:pPr>
              <w:bidi/>
              <w:spacing w:line="240" w:lineRule="auto"/>
              <w:jc w:val="center"/>
              <w:rPr>
                <w:rFonts w:ascii="David" w:hAnsi="David" w:cs="David"/>
                <w:sz w:val="20"/>
                <w:szCs w:val="20"/>
              </w:rPr>
            </w:pPr>
            <w:r w:rsidRPr="002E5F83">
              <w:rPr>
                <w:rFonts w:ascii="David" w:hAnsi="David" w:cs="David"/>
                <w:sz w:val="20"/>
                <w:szCs w:val="20"/>
                <w:rtl/>
                <w:lang w:val="en-US"/>
              </w:rPr>
              <w:t>חיוך</w:t>
            </w:r>
          </w:p>
        </w:tc>
        <w:tc>
          <w:tcPr>
            <w:tcW w:w="1198" w:type="dxa"/>
            <w:gridSpan w:val="2"/>
            <w:tcBorders>
              <w:top w:val="nil"/>
              <w:left w:val="nil"/>
              <w:bottom w:val="single" w:sz="6" w:space="0" w:color="333333"/>
              <w:right w:val="nil"/>
            </w:tcBorders>
            <w:tcMar>
              <w:top w:w="60" w:type="dxa"/>
              <w:left w:w="120" w:type="dxa"/>
              <w:bottom w:w="60" w:type="dxa"/>
              <w:right w:w="120" w:type="dxa"/>
            </w:tcMar>
            <w:vAlign w:val="center"/>
            <w:hideMark/>
          </w:tcPr>
          <w:p w14:paraId="780D832D" w14:textId="77777777" w:rsidR="00086B5B" w:rsidRPr="002E5F83" w:rsidRDefault="00086B5B" w:rsidP="00086B5B">
            <w:pPr>
              <w:bidi/>
              <w:spacing w:line="240" w:lineRule="auto"/>
              <w:jc w:val="center"/>
              <w:rPr>
                <w:rFonts w:ascii="David" w:hAnsi="David" w:cs="David"/>
                <w:sz w:val="20"/>
                <w:szCs w:val="20"/>
              </w:rPr>
            </w:pPr>
            <w:r w:rsidRPr="002E5F83">
              <w:rPr>
                <w:rFonts w:ascii="David" w:hAnsi="David" w:cs="David"/>
                <w:sz w:val="20"/>
                <w:szCs w:val="20"/>
                <w:rtl/>
              </w:rPr>
              <w:t>הבדל ממוצעים</w:t>
            </w:r>
          </w:p>
        </w:tc>
        <w:tc>
          <w:tcPr>
            <w:tcW w:w="1068" w:type="dxa"/>
            <w:gridSpan w:val="2"/>
            <w:tcBorders>
              <w:top w:val="nil"/>
              <w:left w:val="nil"/>
              <w:bottom w:val="single" w:sz="6" w:space="0" w:color="333333"/>
              <w:right w:val="nil"/>
            </w:tcBorders>
            <w:tcMar>
              <w:top w:w="60" w:type="dxa"/>
              <w:left w:w="120" w:type="dxa"/>
              <w:bottom w:w="60" w:type="dxa"/>
              <w:right w:w="120" w:type="dxa"/>
            </w:tcMar>
            <w:vAlign w:val="center"/>
            <w:hideMark/>
          </w:tcPr>
          <w:p w14:paraId="396E400C" w14:textId="3D13C701" w:rsidR="00086B5B" w:rsidRPr="002E5F83" w:rsidRDefault="004A306F" w:rsidP="00086B5B">
            <w:pPr>
              <w:bidi/>
              <w:spacing w:line="240" w:lineRule="auto"/>
              <w:jc w:val="center"/>
              <w:rPr>
                <w:rFonts w:asciiTheme="majorBidi" w:hAnsiTheme="majorBidi" w:cstheme="majorBidi"/>
                <w:i/>
                <w:iCs/>
                <w:sz w:val="20"/>
                <w:szCs w:val="20"/>
                <w:lang w:val="en-US"/>
              </w:rPr>
            </w:pPr>
            <w:r w:rsidRPr="002E5F83">
              <w:rPr>
                <w:rFonts w:asciiTheme="majorBidi" w:hAnsiTheme="majorBidi" w:cstheme="majorBidi"/>
                <w:i/>
                <w:iCs/>
                <w:sz w:val="20"/>
                <w:szCs w:val="20"/>
                <w:lang w:val="en-US"/>
              </w:rPr>
              <w:t>SD</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59BD903" w14:textId="67919EFD" w:rsidR="00086B5B" w:rsidRPr="002E5F83" w:rsidRDefault="004A306F" w:rsidP="00086B5B">
            <w:pPr>
              <w:bidi/>
              <w:spacing w:line="240" w:lineRule="auto"/>
              <w:jc w:val="center"/>
              <w:rPr>
                <w:rFonts w:asciiTheme="majorBidi" w:hAnsiTheme="majorBidi" w:cstheme="majorBidi"/>
                <w:i/>
                <w:iCs/>
                <w:sz w:val="20"/>
                <w:szCs w:val="20"/>
                <w:lang w:val="en-US"/>
              </w:rPr>
            </w:pPr>
            <w:r w:rsidRPr="002E5F83">
              <w:rPr>
                <w:rFonts w:asciiTheme="majorBidi" w:hAnsiTheme="majorBidi" w:cstheme="majorBidi"/>
                <w:i/>
                <w:iCs/>
                <w:sz w:val="20"/>
                <w:szCs w:val="20"/>
                <w:lang w:val="en-US"/>
              </w:rPr>
              <w:t>DF</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56E11AF6" w14:textId="77777777" w:rsidR="00086B5B" w:rsidRPr="002E5F83" w:rsidRDefault="00086B5B" w:rsidP="00086B5B">
            <w:pPr>
              <w:bidi/>
              <w:spacing w:line="240" w:lineRule="auto"/>
              <w:jc w:val="center"/>
              <w:rPr>
                <w:rFonts w:ascii="David" w:hAnsi="David" w:cs="David"/>
                <w:i/>
                <w:iCs/>
                <w:sz w:val="20"/>
                <w:szCs w:val="20"/>
              </w:rPr>
            </w:pPr>
            <w:r w:rsidRPr="002E5F83">
              <w:rPr>
                <w:rFonts w:ascii="David" w:hAnsi="David" w:cs="David"/>
                <w:i/>
                <w:iCs/>
                <w:sz w:val="20"/>
                <w:szCs w:val="20"/>
              </w:rPr>
              <w:t>t</w:t>
            </w:r>
          </w:p>
        </w:tc>
        <w:tc>
          <w:tcPr>
            <w:tcW w:w="0" w:type="auto"/>
            <w:gridSpan w:val="2"/>
            <w:tcBorders>
              <w:top w:val="nil"/>
              <w:left w:val="nil"/>
              <w:bottom w:val="single" w:sz="6" w:space="0" w:color="333333"/>
              <w:right w:val="nil"/>
            </w:tcBorders>
            <w:tcMar>
              <w:top w:w="60" w:type="dxa"/>
              <w:left w:w="120" w:type="dxa"/>
              <w:bottom w:w="60" w:type="dxa"/>
              <w:right w:w="120" w:type="dxa"/>
            </w:tcMar>
            <w:vAlign w:val="center"/>
            <w:hideMark/>
          </w:tcPr>
          <w:p w14:paraId="14D4252A" w14:textId="77777777" w:rsidR="00086B5B" w:rsidRPr="002E5F83" w:rsidRDefault="00086B5B" w:rsidP="00086B5B">
            <w:pPr>
              <w:bidi/>
              <w:spacing w:line="240" w:lineRule="auto"/>
              <w:jc w:val="center"/>
              <w:rPr>
                <w:rFonts w:ascii="David" w:hAnsi="David" w:cs="David"/>
                <w:i/>
                <w:iCs/>
                <w:sz w:val="20"/>
                <w:szCs w:val="20"/>
              </w:rPr>
            </w:pPr>
            <w:r w:rsidRPr="002E5F83">
              <w:rPr>
                <w:rFonts w:ascii="David" w:hAnsi="David" w:cs="David"/>
                <w:i/>
                <w:iCs/>
                <w:sz w:val="20"/>
                <w:szCs w:val="20"/>
              </w:rPr>
              <w:t>p</w:t>
            </w:r>
          </w:p>
        </w:tc>
      </w:tr>
      <w:tr w:rsidR="002E5F83" w:rsidRPr="002E5F83" w14:paraId="65049FFD" w14:textId="77777777" w:rsidTr="00086B5B">
        <w:trPr>
          <w:cantSplit/>
          <w:tblCellSpacing w:w="15" w:type="dxa"/>
        </w:trPr>
        <w:tc>
          <w:tcPr>
            <w:tcW w:w="1429" w:type="dxa"/>
            <w:tcMar>
              <w:top w:w="120" w:type="dxa"/>
              <w:left w:w="120" w:type="dxa"/>
              <w:bottom w:w="30" w:type="dxa"/>
              <w:right w:w="0" w:type="dxa"/>
            </w:tcMar>
            <w:vAlign w:val="center"/>
            <w:hideMark/>
          </w:tcPr>
          <w:p w14:paraId="5785B264" w14:textId="77777777" w:rsidR="00086B5B" w:rsidRPr="002E5F83" w:rsidRDefault="00086B5B" w:rsidP="00086B5B">
            <w:pPr>
              <w:spacing w:line="240" w:lineRule="auto"/>
              <w:jc w:val="center"/>
              <w:rPr>
                <w:rFonts w:asciiTheme="majorBidi" w:hAnsiTheme="majorBidi" w:cstheme="majorBidi"/>
                <w:b/>
                <w:bCs/>
                <w:sz w:val="20"/>
                <w:szCs w:val="20"/>
              </w:rPr>
            </w:pPr>
            <w:r w:rsidRPr="002E5F83">
              <w:rPr>
                <w:rFonts w:asciiTheme="majorBidi" w:hAnsiTheme="majorBidi" w:cstheme="majorBidi"/>
                <w:b/>
                <w:bCs/>
                <w:sz w:val="20"/>
                <w:szCs w:val="20"/>
              </w:rPr>
              <w:t>P</w:t>
            </w:r>
          </w:p>
        </w:tc>
        <w:tc>
          <w:tcPr>
            <w:tcW w:w="0" w:type="auto"/>
            <w:tcMar>
              <w:top w:w="120" w:type="dxa"/>
              <w:left w:w="30" w:type="dxa"/>
              <w:bottom w:w="30" w:type="dxa"/>
              <w:right w:w="120" w:type="dxa"/>
            </w:tcMar>
            <w:vAlign w:val="center"/>
            <w:hideMark/>
          </w:tcPr>
          <w:p w14:paraId="3F1986B0" w14:textId="77777777" w:rsidR="00086B5B" w:rsidRPr="002E5F83" w:rsidRDefault="00086B5B" w:rsidP="00086B5B">
            <w:pPr>
              <w:spacing w:line="240" w:lineRule="auto"/>
              <w:rPr>
                <w:rFonts w:asciiTheme="majorBidi" w:hAnsiTheme="majorBidi" w:cstheme="majorBidi"/>
                <w:b/>
                <w:bCs/>
                <w:sz w:val="20"/>
                <w:szCs w:val="20"/>
              </w:rPr>
            </w:pPr>
          </w:p>
        </w:tc>
        <w:tc>
          <w:tcPr>
            <w:tcW w:w="338" w:type="dxa"/>
            <w:tcMar>
              <w:top w:w="120" w:type="dxa"/>
              <w:left w:w="120" w:type="dxa"/>
              <w:bottom w:w="30" w:type="dxa"/>
              <w:right w:w="0" w:type="dxa"/>
            </w:tcMar>
            <w:vAlign w:val="center"/>
            <w:hideMark/>
          </w:tcPr>
          <w:p w14:paraId="5150D80A" w14:textId="77777777" w:rsidR="00086B5B" w:rsidRPr="002E5F83" w:rsidRDefault="00086B5B" w:rsidP="00086B5B">
            <w:pPr>
              <w:spacing w:line="240" w:lineRule="auto"/>
              <w:jc w:val="center"/>
              <w:rPr>
                <w:rFonts w:asciiTheme="majorBidi" w:eastAsia="Times New Roman" w:hAnsiTheme="majorBidi" w:cstheme="majorBidi"/>
                <w:b/>
                <w:bCs/>
                <w:sz w:val="20"/>
                <w:szCs w:val="20"/>
              </w:rPr>
            </w:pPr>
            <w:r w:rsidRPr="002E5F83">
              <w:rPr>
                <w:rFonts w:asciiTheme="majorBidi" w:hAnsiTheme="majorBidi" w:cstheme="majorBidi"/>
                <w:b/>
                <w:bCs/>
                <w:sz w:val="20"/>
                <w:szCs w:val="20"/>
              </w:rPr>
              <w:t>S</w:t>
            </w:r>
          </w:p>
        </w:tc>
        <w:tc>
          <w:tcPr>
            <w:tcW w:w="199" w:type="dxa"/>
            <w:tcMar>
              <w:top w:w="120" w:type="dxa"/>
              <w:left w:w="30" w:type="dxa"/>
              <w:bottom w:w="30" w:type="dxa"/>
              <w:right w:w="120" w:type="dxa"/>
            </w:tcMar>
            <w:vAlign w:val="center"/>
            <w:hideMark/>
          </w:tcPr>
          <w:p w14:paraId="257CEA20" w14:textId="77777777" w:rsidR="00086B5B" w:rsidRPr="002E5F83" w:rsidRDefault="00086B5B" w:rsidP="00086B5B">
            <w:pPr>
              <w:spacing w:line="240" w:lineRule="auto"/>
              <w:rPr>
                <w:rFonts w:ascii="David" w:hAnsi="David" w:cs="David"/>
                <w:b/>
                <w:bCs/>
                <w:sz w:val="20"/>
                <w:szCs w:val="20"/>
              </w:rPr>
            </w:pPr>
          </w:p>
        </w:tc>
        <w:tc>
          <w:tcPr>
            <w:tcW w:w="0" w:type="auto"/>
            <w:tcMar>
              <w:top w:w="120" w:type="dxa"/>
              <w:left w:w="60" w:type="dxa"/>
              <w:bottom w:w="30" w:type="dxa"/>
              <w:right w:w="0" w:type="dxa"/>
            </w:tcMar>
            <w:vAlign w:val="center"/>
            <w:hideMark/>
          </w:tcPr>
          <w:p w14:paraId="442E9615" w14:textId="77777777" w:rsidR="00086B5B" w:rsidRPr="002E5F83" w:rsidRDefault="00086B5B" w:rsidP="00086B5B">
            <w:pPr>
              <w:spacing w:line="240" w:lineRule="auto"/>
              <w:jc w:val="center"/>
              <w:rPr>
                <w:rFonts w:ascii="David" w:eastAsia="Times New Roman" w:hAnsi="David" w:cs="David"/>
                <w:sz w:val="20"/>
                <w:szCs w:val="20"/>
              </w:rPr>
            </w:pPr>
            <w:r w:rsidRPr="002E5F83">
              <w:rPr>
                <w:rFonts w:ascii="David" w:hAnsi="David" w:cs="David"/>
                <w:sz w:val="20"/>
                <w:szCs w:val="20"/>
              </w:rPr>
              <w:t>-</w:t>
            </w:r>
          </w:p>
        </w:tc>
        <w:tc>
          <w:tcPr>
            <w:tcW w:w="0" w:type="auto"/>
            <w:tcMar>
              <w:top w:w="120" w:type="dxa"/>
              <w:left w:w="0" w:type="dxa"/>
              <w:bottom w:w="30" w:type="dxa"/>
              <w:right w:w="120" w:type="dxa"/>
            </w:tcMar>
            <w:vAlign w:val="center"/>
            <w:hideMark/>
          </w:tcPr>
          <w:p w14:paraId="4A406FE8" w14:textId="77777777" w:rsidR="00086B5B" w:rsidRPr="002E5F83" w:rsidRDefault="00086B5B" w:rsidP="00086B5B">
            <w:pPr>
              <w:spacing w:line="240" w:lineRule="auto"/>
              <w:rPr>
                <w:rFonts w:ascii="David" w:hAnsi="David" w:cs="David"/>
                <w:sz w:val="20"/>
                <w:szCs w:val="20"/>
              </w:rPr>
            </w:pPr>
          </w:p>
        </w:tc>
        <w:tc>
          <w:tcPr>
            <w:tcW w:w="0" w:type="auto"/>
            <w:tcMar>
              <w:top w:w="120" w:type="dxa"/>
              <w:left w:w="120" w:type="dxa"/>
              <w:bottom w:w="30" w:type="dxa"/>
              <w:right w:w="0" w:type="dxa"/>
            </w:tcMar>
            <w:vAlign w:val="center"/>
            <w:hideMark/>
          </w:tcPr>
          <w:p w14:paraId="2511EDAD" w14:textId="77777777" w:rsidR="00086B5B" w:rsidRPr="002E5F83" w:rsidRDefault="00086B5B" w:rsidP="00086B5B">
            <w:pPr>
              <w:spacing w:line="240" w:lineRule="auto"/>
              <w:jc w:val="center"/>
              <w:rPr>
                <w:rFonts w:asciiTheme="majorBidi" w:eastAsia="Times New Roman" w:hAnsiTheme="majorBidi" w:cstheme="majorBidi"/>
                <w:b/>
                <w:bCs/>
                <w:sz w:val="20"/>
                <w:szCs w:val="20"/>
              </w:rPr>
            </w:pPr>
            <w:r w:rsidRPr="002E5F83">
              <w:rPr>
                <w:rFonts w:asciiTheme="majorBidi" w:hAnsiTheme="majorBidi" w:cstheme="majorBidi"/>
                <w:b/>
                <w:bCs/>
                <w:sz w:val="20"/>
                <w:szCs w:val="20"/>
              </w:rPr>
              <w:t>P</w:t>
            </w:r>
          </w:p>
        </w:tc>
        <w:tc>
          <w:tcPr>
            <w:tcW w:w="0" w:type="auto"/>
            <w:tcMar>
              <w:top w:w="120" w:type="dxa"/>
              <w:left w:w="30" w:type="dxa"/>
              <w:bottom w:w="30" w:type="dxa"/>
              <w:right w:w="120" w:type="dxa"/>
            </w:tcMar>
            <w:vAlign w:val="center"/>
            <w:hideMark/>
          </w:tcPr>
          <w:p w14:paraId="3BD7C9E2" w14:textId="77777777" w:rsidR="00086B5B" w:rsidRPr="002E5F83" w:rsidRDefault="00086B5B" w:rsidP="00086B5B">
            <w:pPr>
              <w:spacing w:line="240" w:lineRule="auto"/>
              <w:rPr>
                <w:rFonts w:asciiTheme="majorBidi" w:hAnsiTheme="majorBidi" w:cstheme="majorBidi"/>
                <w:b/>
                <w:bCs/>
                <w:sz w:val="20"/>
                <w:szCs w:val="20"/>
              </w:rPr>
            </w:pPr>
          </w:p>
        </w:tc>
        <w:tc>
          <w:tcPr>
            <w:tcW w:w="0" w:type="auto"/>
            <w:tcMar>
              <w:top w:w="120" w:type="dxa"/>
              <w:left w:w="120" w:type="dxa"/>
              <w:bottom w:w="30" w:type="dxa"/>
              <w:right w:w="0" w:type="dxa"/>
            </w:tcMar>
            <w:vAlign w:val="center"/>
            <w:hideMark/>
          </w:tcPr>
          <w:p w14:paraId="6068BA3E" w14:textId="77777777" w:rsidR="00086B5B" w:rsidRPr="002E5F83" w:rsidRDefault="00086B5B" w:rsidP="00086B5B">
            <w:pPr>
              <w:spacing w:line="240" w:lineRule="auto"/>
              <w:jc w:val="center"/>
              <w:rPr>
                <w:rFonts w:asciiTheme="majorBidi" w:eastAsia="Times New Roman" w:hAnsiTheme="majorBidi" w:cstheme="majorBidi"/>
                <w:b/>
                <w:bCs/>
                <w:sz w:val="20"/>
                <w:szCs w:val="20"/>
              </w:rPr>
            </w:pPr>
            <w:r w:rsidRPr="002E5F83">
              <w:rPr>
                <w:rFonts w:asciiTheme="majorBidi" w:hAnsiTheme="majorBidi" w:cstheme="majorBidi"/>
                <w:b/>
                <w:bCs/>
                <w:sz w:val="20"/>
                <w:szCs w:val="20"/>
              </w:rPr>
              <w:t>N</w:t>
            </w:r>
          </w:p>
        </w:tc>
        <w:tc>
          <w:tcPr>
            <w:tcW w:w="0" w:type="auto"/>
            <w:tcMar>
              <w:top w:w="120" w:type="dxa"/>
              <w:left w:w="30" w:type="dxa"/>
              <w:bottom w:w="30" w:type="dxa"/>
              <w:right w:w="120" w:type="dxa"/>
            </w:tcMar>
            <w:vAlign w:val="center"/>
            <w:hideMark/>
          </w:tcPr>
          <w:p w14:paraId="2CBDBFE1" w14:textId="77777777" w:rsidR="00086B5B" w:rsidRPr="002E5F83" w:rsidRDefault="00086B5B" w:rsidP="00086B5B">
            <w:pPr>
              <w:spacing w:line="240" w:lineRule="auto"/>
              <w:rPr>
                <w:rFonts w:ascii="David" w:hAnsi="David" w:cs="David"/>
                <w:b/>
                <w:bCs/>
                <w:sz w:val="20"/>
                <w:szCs w:val="20"/>
              </w:rPr>
            </w:pPr>
          </w:p>
        </w:tc>
        <w:tc>
          <w:tcPr>
            <w:tcW w:w="0" w:type="auto"/>
            <w:tcMar>
              <w:top w:w="120" w:type="dxa"/>
              <w:left w:w="120" w:type="dxa"/>
              <w:bottom w:w="30" w:type="dxa"/>
              <w:right w:w="0" w:type="dxa"/>
            </w:tcMar>
            <w:vAlign w:val="center"/>
            <w:hideMark/>
          </w:tcPr>
          <w:p w14:paraId="0676EF09"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0.2853</w:t>
            </w:r>
          </w:p>
        </w:tc>
        <w:tc>
          <w:tcPr>
            <w:tcW w:w="436" w:type="dxa"/>
            <w:tcMar>
              <w:top w:w="120" w:type="dxa"/>
              <w:left w:w="30" w:type="dxa"/>
              <w:bottom w:w="30" w:type="dxa"/>
              <w:right w:w="120" w:type="dxa"/>
            </w:tcMar>
            <w:vAlign w:val="center"/>
            <w:hideMark/>
          </w:tcPr>
          <w:p w14:paraId="1BBCED03" w14:textId="77777777" w:rsidR="00086B5B" w:rsidRPr="002E5F83" w:rsidRDefault="00086B5B" w:rsidP="00086B5B">
            <w:pPr>
              <w:spacing w:line="240" w:lineRule="auto"/>
              <w:rPr>
                <w:rFonts w:ascii="Arial" w:hAnsi="Arial" w:cs="Arial"/>
                <w:sz w:val="20"/>
                <w:szCs w:val="20"/>
              </w:rPr>
            </w:pPr>
          </w:p>
        </w:tc>
        <w:tc>
          <w:tcPr>
            <w:tcW w:w="830" w:type="dxa"/>
            <w:tcMar>
              <w:top w:w="120" w:type="dxa"/>
              <w:left w:w="120" w:type="dxa"/>
              <w:bottom w:w="30" w:type="dxa"/>
              <w:right w:w="0" w:type="dxa"/>
            </w:tcMar>
            <w:vAlign w:val="center"/>
            <w:hideMark/>
          </w:tcPr>
          <w:p w14:paraId="39DD3D2B"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0.107</w:t>
            </w:r>
          </w:p>
        </w:tc>
        <w:tc>
          <w:tcPr>
            <w:tcW w:w="0" w:type="auto"/>
            <w:tcMar>
              <w:top w:w="120" w:type="dxa"/>
              <w:left w:w="30" w:type="dxa"/>
              <w:bottom w:w="30" w:type="dxa"/>
              <w:right w:w="120" w:type="dxa"/>
            </w:tcMar>
            <w:vAlign w:val="center"/>
            <w:hideMark/>
          </w:tcPr>
          <w:p w14:paraId="7780737C" w14:textId="77777777" w:rsidR="00086B5B" w:rsidRPr="002E5F83" w:rsidRDefault="00086B5B" w:rsidP="00086B5B">
            <w:pPr>
              <w:spacing w:line="240" w:lineRule="auto"/>
              <w:rPr>
                <w:rFonts w:ascii="Arial" w:hAnsi="Arial" w:cs="Arial"/>
                <w:sz w:val="20"/>
                <w:szCs w:val="20"/>
              </w:rPr>
            </w:pPr>
          </w:p>
        </w:tc>
        <w:tc>
          <w:tcPr>
            <w:tcW w:w="0" w:type="auto"/>
            <w:tcMar>
              <w:top w:w="120" w:type="dxa"/>
              <w:left w:w="120" w:type="dxa"/>
              <w:bottom w:w="30" w:type="dxa"/>
              <w:right w:w="0" w:type="dxa"/>
            </w:tcMar>
            <w:vAlign w:val="center"/>
            <w:hideMark/>
          </w:tcPr>
          <w:p w14:paraId="15DB4639"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33.0</w:t>
            </w:r>
          </w:p>
        </w:tc>
        <w:tc>
          <w:tcPr>
            <w:tcW w:w="0" w:type="auto"/>
            <w:tcMar>
              <w:top w:w="120" w:type="dxa"/>
              <w:left w:w="30" w:type="dxa"/>
              <w:bottom w:w="30" w:type="dxa"/>
              <w:right w:w="120" w:type="dxa"/>
            </w:tcMar>
            <w:vAlign w:val="center"/>
            <w:hideMark/>
          </w:tcPr>
          <w:p w14:paraId="1821BB05" w14:textId="77777777" w:rsidR="00086B5B" w:rsidRPr="002E5F83" w:rsidRDefault="00086B5B" w:rsidP="00086B5B">
            <w:pPr>
              <w:spacing w:line="240" w:lineRule="auto"/>
              <w:rPr>
                <w:rFonts w:ascii="Arial" w:hAnsi="Arial" w:cs="Arial"/>
                <w:sz w:val="20"/>
                <w:szCs w:val="20"/>
              </w:rPr>
            </w:pPr>
          </w:p>
        </w:tc>
        <w:tc>
          <w:tcPr>
            <w:tcW w:w="0" w:type="auto"/>
            <w:tcMar>
              <w:top w:w="120" w:type="dxa"/>
              <w:left w:w="120" w:type="dxa"/>
              <w:bottom w:w="30" w:type="dxa"/>
              <w:right w:w="0" w:type="dxa"/>
            </w:tcMar>
            <w:vAlign w:val="center"/>
            <w:hideMark/>
          </w:tcPr>
          <w:p w14:paraId="61107F23"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2.660</w:t>
            </w:r>
          </w:p>
        </w:tc>
        <w:tc>
          <w:tcPr>
            <w:tcW w:w="0" w:type="auto"/>
            <w:tcMar>
              <w:top w:w="120" w:type="dxa"/>
              <w:left w:w="30" w:type="dxa"/>
              <w:bottom w:w="30" w:type="dxa"/>
              <w:right w:w="120" w:type="dxa"/>
            </w:tcMar>
            <w:vAlign w:val="center"/>
            <w:hideMark/>
          </w:tcPr>
          <w:p w14:paraId="50EA5720" w14:textId="77777777" w:rsidR="00086B5B" w:rsidRPr="002E5F83" w:rsidRDefault="00086B5B" w:rsidP="00086B5B">
            <w:pPr>
              <w:spacing w:line="240" w:lineRule="auto"/>
              <w:rPr>
                <w:rFonts w:ascii="Arial" w:hAnsi="Arial" w:cs="Arial"/>
                <w:sz w:val="20"/>
                <w:szCs w:val="20"/>
              </w:rPr>
            </w:pPr>
          </w:p>
        </w:tc>
        <w:tc>
          <w:tcPr>
            <w:tcW w:w="718" w:type="dxa"/>
            <w:tcMar>
              <w:top w:w="120" w:type="dxa"/>
              <w:left w:w="120" w:type="dxa"/>
              <w:bottom w:w="30" w:type="dxa"/>
              <w:right w:w="0" w:type="dxa"/>
            </w:tcMar>
            <w:vAlign w:val="center"/>
            <w:hideMark/>
          </w:tcPr>
          <w:p w14:paraId="491D58AA" w14:textId="40FBF623" w:rsidR="00086B5B" w:rsidRPr="002E5F83" w:rsidRDefault="00086B5B" w:rsidP="00086B5B">
            <w:pPr>
              <w:spacing w:line="240" w:lineRule="auto"/>
              <w:jc w:val="center"/>
              <w:rPr>
                <w:rFonts w:ascii="Arial" w:eastAsia="Times New Roman" w:hAnsi="Arial" w:cs="Arial"/>
                <w:sz w:val="20"/>
                <w:szCs w:val="20"/>
                <w:lang w:val="en-US"/>
              </w:rPr>
            </w:pPr>
            <w:r w:rsidRPr="002E5F83">
              <w:rPr>
                <w:rFonts w:ascii="Arial" w:hAnsi="Arial" w:cs="Arial"/>
                <w:sz w:val="20"/>
                <w:szCs w:val="20"/>
              </w:rPr>
              <w:t>0.012</w:t>
            </w:r>
            <w:r w:rsidR="00AA5B40" w:rsidRPr="002E5F83">
              <w:rPr>
                <w:rFonts w:ascii="Arial" w:eastAsia="Times New Roman" w:hAnsi="Arial" w:cs="Arial"/>
                <w:sz w:val="20"/>
                <w:szCs w:val="20"/>
                <w:lang w:val="en-US"/>
              </w:rPr>
              <w:t>*</w:t>
            </w:r>
          </w:p>
        </w:tc>
        <w:tc>
          <w:tcPr>
            <w:tcW w:w="166" w:type="dxa"/>
            <w:gridSpan w:val="2"/>
            <w:tcMar>
              <w:top w:w="120" w:type="dxa"/>
              <w:left w:w="30" w:type="dxa"/>
              <w:bottom w:w="30" w:type="dxa"/>
              <w:right w:w="120" w:type="dxa"/>
            </w:tcMar>
            <w:vAlign w:val="center"/>
            <w:hideMark/>
          </w:tcPr>
          <w:p w14:paraId="05DF5D22" w14:textId="77777777" w:rsidR="00086B5B" w:rsidRPr="002E5F83" w:rsidRDefault="00086B5B" w:rsidP="00086B5B">
            <w:pPr>
              <w:spacing w:line="240" w:lineRule="auto"/>
              <w:rPr>
                <w:rFonts w:ascii="Arial" w:hAnsi="Arial" w:cs="Arial"/>
                <w:sz w:val="20"/>
                <w:szCs w:val="20"/>
              </w:rPr>
            </w:pPr>
          </w:p>
        </w:tc>
      </w:tr>
      <w:tr w:rsidR="002E5F83" w:rsidRPr="002E5F83" w14:paraId="710E2952" w14:textId="77777777" w:rsidTr="00086B5B">
        <w:trPr>
          <w:cantSplit/>
          <w:tblCellSpacing w:w="15" w:type="dxa"/>
        </w:trPr>
        <w:tc>
          <w:tcPr>
            <w:tcW w:w="1429" w:type="dxa"/>
            <w:tcMar>
              <w:top w:w="30" w:type="dxa"/>
              <w:left w:w="120" w:type="dxa"/>
              <w:bottom w:w="30" w:type="dxa"/>
              <w:right w:w="0" w:type="dxa"/>
            </w:tcMar>
            <w:vAlign w:val="center"/>
            <w:hideMark/>
          </w:tcPr>
          <w:p w14:paraId="7D7AA76A" w14:textId="77777777" w:rsidR="00086B5B" w:rsidRPr="002E5F83" w:rsidRDefault="00086B5B" w:rsidP="00086B5B">
            <w:pPr>
              <w:spacing w:line="240" w:lineRule="auto"/>
              <w:jc w:val="center"/>
              <w:rPr>
                <w:rFonts w:asciiTheme="majorBidi" w:eastAsia="Times New Roman" w:hAnsiTheme="majorBidi" w:cstheme="majorBidi"/>
                <w:sz w:val="20"/>
                <w:szCs w:val="20"/>
                <w:lang w:val="en-US"/>
              </w:rPr>
            </w:pPr>
            <w:r w:rsidRPr="002E5F83">
              <w:rPr>
                <w:rFonts w:asciiTheme="majorBidi" w:hAnsiTheme="majorBidi" w:cstheme="majorBidi"/>
                <w:sz w:val="20"/>
                <w:szCs w:val="20"/>
                <w:lang w:val="en-US"/>
              </w:rPr>
              <w:t>P</w:t>
            </w:r>
          </w:p>
        </w:tc>
        <w:tc>
          <w:tcPr>
            <w:tcW w:w="0" w:type="auto"/>
            <w:tcMar>
              <w:top w:w="30" w:type="dxa"/>
              <w:left w:w="30" w:type="dxa"/>
              <w:bottom w:w="30" w:type="dxa"/>
              <w:right w:w="120" w:type="dxa"/>
            </w:tcMar>
            <w:vAlign w:val="center"/>
            <w:hideMark/>
          </w:tcPr>
          <w:p w14:paraId="65758D09" w14:textId="77777777" w:rsidR="00086B5B" w:rsidRPr="002E5F83" w:rsidRDefault="00086B5B" w:rsidP="00086B5B">
            <w:pPr>
              <w:spacing w:line="240" w:lineRule="auto"/>
              <w:rPr>
                <w:rFonts w:asciiTheme="majorBidi" w:hAnsiTheme="majorBidi" w:cstheme="majorBidi"/>
                <w:sz w:val="20"/>
                <w:szCs w:val="20"/>
                <w:lang w:val="en-US"/>
              </w:rPr>
            </w:pPr>
          </w:p>
        </w:tc>
        <w:tc>
          <w:tcPr>
            <w:tcW w:w="338" w:type="dxa"/>
            <w:tcMar>
              <w:top w:w="30" w:type="dxa"/>
              <w:left w:w="120" w:type="dxa"/>
              <w:bottom w:w="30" w:type="dxa"/>
              <w:right w:w="0" w:type="dxa"/>
            </w:tcMar>
            <w:vAlign w:val="center"/>
            <w:hideMark/>
          </w:tcPr>
          <w:p w14:paraId="69B0721A" w14:textId="77777777" w:rsidR="00086B5B" w:rsidRPr="002E5F83" w:rsidRDefault="00086B5B" w:rsidP="00086B5B">
            <w:pPr>
              <w:spacing w:line="240" w:lineRule="auto"/>
              <w:jc w:val="center"/>
              <w:rPr>
                <w:rFonts w:asciiTheme="majorBidi" w:eastAsia="Times New Roman" w:hAnsiTheme="majorBidi" w:cstheme="majorBidi"/>
                <w:sz w:val="20"/>
                <w:szCs w:val="20"/>
                <w:lang w:val="en-US"/>
              </w:rPr>
            </w:pPr>
            <w:r w:rsidRPr="002E5F83">
              <w:rPr>
                <w:rFonts w:asciiTheme="majorBidi" w:hAnsiTheme="majorBidi" w:cstheme="majorBidi"/>
                <w:sz w:val="20"/>
                <w:szCs w:val="20"/>
                <w:lang w:val="en-US"/>
              </w:rPr>
              <w:t>S</w:t>
            </w:r>
          </w:p>
        </w:tc>
        <w:tc>
          <w:tcPr>
            <w:tcW w:w="199" w:type="dxa"/>
            <w:tcMar>
              <w:top w:w="30" w:type="dxa"/>
              <w:left w:w="30" w:type="dxa"/>
              <w:bottom w:w="30" w:type="dxa"/>
              <w:right w:w="120" w:type="dxa"/>
            </w:tcMar>
            <w:vAlign w:val="center"/>
            <w:hideMark/>
          </w:tcPr>
          <w:p w14:paraId="31163580" w14:textId="77777777" w:rsidR="00086B5B" w:rsidRPr="002E5F83" w:rsidRDefault="00086B5B" w:rsidP="00086B5B">
            <w:pPr>
              <w:spacing w:line="240" w:lineRule="auto"/>
              <w:rPr>
                <w:rFonts w:ascii="David" w:hAnsi="David" w:cs="David"/>
                <w:sz w:val="20"/>
                <w:szCs w:val="20"/>
                <w:lang w:val="en-US"/>
              </w:rPr>
            </w:pPr>
          </w:p>
        </w:tc>
        <w:tc>
          <w:tcPr>
            <w:tcW w:w="0" w:type="auto"/>
            <w:tcMar>
              <w:top w:w="30" w:type="dxa"/>
              <w:left w:w="60" w:type="dxa"/>
              <w:bottom w:w="30" w:type="dxa"/>
              <w:right w:w="0" w:type="dxa"/>
            </w:tcMar>
            <w:vAlign w:val="center"/>
            <w:hideMark/>
          </w:tcPr>
          <w:p w14:paraId="3C0F321D" w14:textId="77777777" w:rsidR="00086B5B" w:rsidRPr="002E5F83" w:rsidRDefault="00086B5B" w:rsidP="00086B5B">
            <w:pPr>
              <w:spacing w:line="240" w:lineRule="auto"/>
              <w:jc w:val="center"/>
              <w:rPr>
                <w:rFonts w:ascii="David" w:eastAsia="Times New Roman" w:hAnsi="David" w:cs="David"/>
                <w:sz w:val="20"/>
                <w:szCs w:val="20"/>
              </w:rPr>
            </w:pPr>
            <w:r w:rsidRPr="002E5F83">
              <w:rPr>
                <w:rFonts w:ascii="David" w:hAnsi="David" w:cs="David"/>
                <w:sz w:val="20"/>
                <w:szCs w:val="20"/>
              </w:rPr>
              <w:t>-</w:t>
            </w:r>
          </w:p>
        </w:tc>
        <w:tc>
          <w:tcPr>
            <w:tcW w:w="0" w:type="auto"/>
            <w:tcMar>
              <w:top w:w="30" w:type="dxa"/>
              <w:left w:w="0" w:type="dxa"/>
              <w:bottom w:w="30" w:type="dxa"/>
              <w:right w:w="120" w:type="dxa"/>
            </w:tcMar>
            <w:vAlign w:val="center"/>
            <w:hideMark/>
          </w:tcPr>
          <w:p w14:paraId="2E02485F" w14:textId="77777777" w:rsidR="00086B5B" w:rsidRPr="002E5F83" w:rsidRDefault="00086B5B" w:rsidP="00086B5B">
            <w:pPr>
              <w:spacing w:line="240" w:lineRule="auto"/>
              <w:rPr>
                <w:rFonts w:ascii="David" w:hAnsi="David" w:cs="David"/>
                <w:sz w:val="20"/>
                <w:szCs w:val="20"/>
              </w:rPr>
            </w:pPr>
          </w:p>
        </w:tc>
        <w:tc>
          <w:tcPr>
            <w:tcW w:w="0" w:type="auto"/>
            <w:tcMar>
              <w:top w:w="30" w:type="dxa"/>
              <w:left w:w="120" w:type="dxa"/>
              <w:bottom w:w="30" w:type="dxa"/>
              <w:right w:w="0" w:type="dxa"/>
            </w:tcMar>
            <w:vAlign w:val="center"/>
            <w:hideMark/>
          </w:tcPr>
          <w:p w14:paraId="289F2314" w14:textId="77777777" w:rsidR="00086B5B" w:rsidRPr="002E5F83" w:rsidRDefault="00086B5B" w:rsidP="00086B5B">
            <w:pPr>
              <w:spacing w:line="240" w:lineRule="auto"/>
              <w:jc w:val="center"/>
              <w:rPr>
                <w:rFonts w:asciiTheme="majorBidi" w:eastAsia="Times New Roman" w:hAnsiTheme="majorBidi" w:cstheme="majorBidi"/>
                <w:sz w:val="20"/>
                <w:szCs w:val="20"/>
              </w:rPr>
            </w:pPr>
            <w:r w:rsidRPr="002E5F83">
              <w:rPr>
                <w:rFonts w:asciiTheme="majorBidi" w:hAnsiTheme="majorBidi" w:cstheme="majorBidi"/>
                <w:sz w:val="20"/>
                <w:szCs w:val="20"/>
              </w:rPr>
              <w:t>NP</w:t>
            </w:r>
          </w:p>
        </w:tc>
        <w:tc>
          <w:tcPr>
            <w:tcW w:w="0" w:type="auto"/>
            <w:tcMar>
              <w:top w:w="30" w:type="dxa"/>
              <w:left w:w="30" w:type="dxa"/>
              <w:bottom w:w="30" w:type="dxa"/>
              <w:right w:w="120" w:type="dxa"/>
            </w:tcMar>
            <w:vAlign w:val="center"/>
            <w:hideMark/>
          </w:tcPr>
          <w:p w14:paraId="7C118370" w14:textId="77777777" w:rsidR="00086B5B" w:rsidRPr="002E5F83" w:rsidRDefault="00086B5B" w:rsidP="00086B5B">
            <w:pPr>
              <w:spacing w:line="240" w:lineRule="auto"/>
              <w:rPr>
                <w:rFonts w:asciiTheme="majorBidi" w:hAnsiTheme="majorBidi" w:cstheme="majorBidi"/>
                <w:sz w:val="20"/>
                <w:szCs w:val="20"/>
              </w:rPr>
            </w:pPr>
          </w:p>
        </w:tc>
        <w:tc>
          <w:tcPr>
            <w:tcW w:w="0" w:type="auto"/>
            <w:tcMar>
              <w:top w:w="30" w:type="dxa"/>
              <w:left w:w="120" w:type="dxa"/>
              <w:bottom w:w="30" w:type="dxa"/>
              <w:right w:w="0" w:type="dxa"/>
            </w:tcMar>
            <w:vAlign w:val="center"/>
            <w:hideMark/>
          </w:tcPr>
          <w:p w14:paraId="46EC6356" w14:textId="77777777" w:rsidR="00086B5B" w:rsidRPr="002E5F83" w:rsidRDefault="00086B5B" w:rsidP="00086B5B">
            <w:pPr>
              <w:spacing w:line="240" w:lineRule="auto"/>
              <w:jc w:val="center"/>
              <w:rPr>
                <w:rFonts w:asciiTheme="majorBidi" w:eastAsia="Times New Roman" w:hAnsiTheme="majorBidi" w:cstheme="majorBidi"/>
                <w:sz w:val="20"/>
                <w:szCs w:val="20"/>
              </w:rPr>
            </w:pPr>
            <w:r w:rsidRPr="002E5F83">
              <w:rPr>
                <w:rFonts w:asciiTheme="majorBidi" w:hAnsiTheme="majorBidi" w:cstheme="majorBidi"/>
                <w:sz w:val="20"/>
                <w:szCs w:val="20"/>
              </w:rPr>
              <w:t>S</w:t>
            </w:r>
          </w:p>
        </w:tc>
        <w:tc>
          <w:tcPr>
            <w:tcW w:w="0" w:type="auto"/>
            <w:tcMar>
              <w:top w:w="30" w:type="dxa"/>
              <w:left w:w="30" w:type="dxa"/>
              <w:bottom w:w="30" w:type="dxa"/>
              <w:right w:w="120" w:type="dxa"/>
            </w:tcMar>
            <w:vAlign w:val="center"/>
            <w:hideMark/>
          </w:tcPr>
          <w:p w14:paraId="75ABB99F" w14:textId="77777777" w:rsidR="00086B5B" w:rsidRPr="002E5F83" w:rsidRDefault="00086B5B" w:rsidP="00086B5B">
            <w:pPr>
              <w:spacing w:line="240" w:lineRule="auto"/>
              <w:rPr>
                <w:rFonts w:ascii="David" w:hAnsi="David" w:cs="David"/>
                <w:sz w:val="20"/>
                <w:szCs w:val="20"/>
              </w:rPr>
            </w:pPr>
          </w:p>
        </w:tc>
        <w:tc>
          <w:tcPr>
            <w:tcW w:w="0" w:type="auto"/>
            <w:tcMar>
              <w:top w:w="30" w:type="dxa"/>
              <w:left w:w="120" w:type="dxa"/>
              <w:bottom w:w="30" w:type="dxa"/>
              <w:right w:w="0" w:type="dxa"/>
            </w:tcMar>
            <w:vAlign w:val="center"/>
            <w:hideMark/>
          </w:tcPr>
          <w:p w14:paraId="57FD11BB"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0.3022</w:t>
            </w:r>
          </w:p>
        </w:tc>
        <w:tc>
          <w:tcPr>
            <w:tcW w:w="436" w:type="dxa"/>
            <w:tcMar>
              <w:top w:w="30" w:type="dxa"/>
              <w:left w:w="30" w:type="dxa"/>
              <w:bottom w:w="30" w:type="dxa"/>
              <w:right w:w="120" w:type="dxa"/>
            </w:tcMar>
            <w:vAlign w:val="center"/>
            <w:hideMark/>
          </w:tcPr>
          <w:p w14:paraId="229E0E46" w14:textId="77777777" w:rsidR="00086B5B" w:rsidRPr="002E5F83" w:rsidRDefault="00086B5B" w:rsidP="00086B5B">
            <w:pPr>
              <w:spacing w:line="240" w:lineRule="auto"/>
              <w:rPr>
                <w:rFonts w:ascii="Arial" w:hAnsi="Arial" w:cs="Arial"/>
                <w:sz w:val="20"/>
                <w:szCs w:val="20"/>
              </w:rPr>
            </w:pPr>
          </w:p>
        </w:tc>
        <w:tc>
          <w:tcPr>
            <w:tcW w:w="830" w:type="dxa"/>
            <w:tcMar>
              <w:top w:w="30" w:type="dxa"/>
              <w:left w:w="120" w:type="dxa"/>
              <w:bottom w:w="30" w:type="dxa"/>
              <w:right w:w="0" w:type="dxa"/>
            </w:tcMar>
            <w:vAlign w:val="center"/>
            <w:hideMark/>
          </w:tcPr>
          <w:p w14:paraId="24965704"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0.156</w:t>
            </w:r>
          </w:p>
        </w:tc>
        <w:tc>
          <w:tcPr>
            <w:tcW w:w="0" w:type="auto"/>
            <w:tcMar>
              <w:top w:w="30" w:type="dxa"/>
              <w:left w:w="30" w:type="dxa"/>
              <w:bottom w:w="30" w:type="dxa"/>
              <w:right w:w="120" w:type="dxa"/>
            </w:tcMar>
            <w:vAlign w:val="center"/>
            <w:hideMark/>
          </w:tcPr>
          <w:p w14:paraId="36950826" w14:textId="77777777" w:rsidR="00086B5B" w:rsidRPr="002E5F83" w:rsidRDefault="00086B5B" w:rsidP="00086B5B">
            <w:pPr>
              <w:spacing w:line="240" w:lineRule="auto"/>
              <w:rPr>
                <w:rFonts w:ascii="Arial" w:hAnsi="Arial" w:cs="Arial"/>
                <w:sz w:val="20"/>
                <w:szCs w:val="20"/>
              </w:rPr>
            </w:pPr>
          </w:p>
        </w:tc>
        <w:tc>
          <w:tcPr>
            <w:tcW w:w="0" w:type="auto"/>
            <w:tcMar>
              <w:top w:w="30" w:type="dxa"/>
              <w:left w:w="120" w:type="dxa"/>
              <w:bottom w:w="30" w:type="dxa"/>
              <w:right w:w="0" w:type="dxa"/>
            </w:tcMar>
            <w:vAlign w:val="center"/>
            <w:hideMark/>
          </w:tcPr>
          <w:p w14:paraId="0E666F87"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33.0</w:t>
            </w:r>
          </w:p>
        </w:tc>
        <w:tc>
          <w:tcPr>
            <w:tcW w:w="0" w:type="auto"/>
            <w:tcMar>
              <w:top w:w="30" w:type="dxa"/>
              <w:left w:w="30" w:type="dxa"/>
              <w:bottom w:w="30" w:type="dxa"/>
              <w:right w:w="120" w:type="dxa"/>
            </w:tcMar>
            <w:vAlign w:val="center"/>
            <w:hideMark/>
          </w:tcPr>
          <w:p w14:paraId="0AD139BB" w14:textId="77777777" w:rsidR="00086B5B" w:rsidRPr="002E5F83" w:rsidRDefault="00086B5B" w:rsidP="00086B5B">
            <w:pPr>
              <w:spacing w:line="240" w:lineRule="auto"/>
              <w:rPr>
                <w:rFonts w:ascii="Arial" w:hAnsi="Arial" w:cs="Arial"/>
                <w:sz w:val="20"/>
                <w:szCs w:val="20"/>
              </w:rPr>
            </w:pPr>
          </w:p>
        </w:tc>
        <w:tc>
          <w:tcPr>
            <w:tcW w:w="0" w:type="auto"/>
            <w:tcMar>
              <w:top w:w="30" w:type="dxa"/>
              <w:left w:w="120" w:type="dxa"/>
              <w:bottom w:w="30" w:type="dxa"/>
              <w:right w:w="0" w:type="dxa"/>
            </w:tcMar>
            <w:vAlign w:val="center"/>
            <w:hideMark/>
          </w:tcPr>
          <w:p w14:paraId="17A06A71"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1.938</w:t>
            </w:r>
          </w:p>
        </w:tc>
        <w:tc>
          <w:tcPr>
            <w:tcW w:w="0" w:type="auto"/>
            <w:tcMar>
              <w:top w:w="30" w:type="dxa"/>
              <w:left w:w="30" w:type="dxa"/>
              <w:bottom w:w="30" w:type="dxa"/>
              <w:right w:w="120" w:type="dxa"/>
            </w:tcMar>
            <w:vAlign w:val="center"/>
            <w:hideMark/>
          </w:tcPr>
          <w:p w14:paraId="00202AAD" w14:textId="77777777" w:rsidR="00086B5B" w:rsidRPr="002E5F83" w:rsidRDefault="00086B5B" w:rsidP="00086B5B">
            <w:pPr>
              <w:spacing w:line="240" w:lineRule="auto"/>
              <w:rPr>
                <w:rFonts w:ascii="Arial" w:hAnsi="Arial" w:cs="Arial"/>
                <w:sz w:val="20"/>
                <w:szCs w:val="20"/>
              </w:rPr>
            </w:pPr>
          </w:p>
        </w:tc>
        <w:tc>
          <w:tcPr>
            <w:tcW w:w="718" w:type="dxa"/>
            <w:tcMar>
              <w:top w:w="30" w:type="dxa"/>
              <w:left w:w="120" w:type="dxa"/>
              <w:bottom w:w="30" w:type="dxa"/>
              <w:right w:w="0" w:type="dxa"/>
            </w:tcMar>
            <w:vAlign w:val="center"/>
            <w:hideMark/>
          </w:tcPr>
          <w:p w14:paraId="6D11D61C"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0.061</w:t>
            </w:r>
          </w:p>
        </w:tc>
        <w:tc>
          <w:tcPr>
            <w:tcW w:w="166" w:type="dxa"/>
            <w:gridSpan w:val="2"/>
            <w:tcMar>
              <w:top w:w="30" w:type="dxa"/>
              <w:left w:w="30" w:type="dxa"/>
              <w:bottom w:w="30" w:type="dxa"/>
              <w:right w:w="120" w:type="dxa"/>
            </w:tcMar>
            <w:vAlign w:val="center"/>
            <w:hideMark/>
          </w:tcPr>
          <w:p w14:paraId="604FD0E7" w14:textId="77777777" w:rsidR="00086B5B" w:rsidRPr="002E5F83" w:rsidRDefault="00086B5B" w:rsidP="00086B5B">
            <w:pPr>
              <w:spacing w:line="240" w:lineRule="auto"/>
              <w:rPr>
                <w:rFonts w:ascii="Arial" w:hAnsi="Arial" w:cs="Arial"/>
                <w:sz w:val="20"/>
                <w:szCs w:val="20"/>
              </w:rPr>
            </w:pPr>
          </w:p>
        </w:tc>
      </w:tr>
      <w:tr w:rsidR="002E5F83" w:rsidRPr="002E5F83" w14:paraId="5A60EDC1" w14:textId="77777777" w:rsidTr="00086B5B">
        <w:trPr>
          <w:cantSplit/>
          <w:tblCellSpacing w:w="15" w:type="dxa"/>
        </w:trPr>
        <w:tc>
          <w:tcPr>
            <w:tcW w:w="1429" w:type="dxa"/>
            <w:tcMar>
              <w:top w:w="30" w:type="dxa"/>
              <w:left w:w="120" w:type="dxa"/>
              <w:bottom w:w="30" w:type="dxa"/>
              <w:right w:w="0" w:type="dxa"/>
            </w:tcMar>
            <w:vAlign w:val="center"/>
            <w:hideMark/>
          </w:tcPr>
          <w:p w14:paraId="47543536" w14:textId="77777777" w:rsidR="00086B5B" w:rsidRPr="002E5F83" w:rsidRDefault="00086B5B" w:rsidP="00086B5B">
            <w:pPr>
              <w:spacing w:line="240" w:lineRule="auto"/>
              <w:jc w:val="center"/>
              <w:rPr>
                <w:rFonts w:asciiTheme="majorBidi" w:eastAsia="Times New Roman" w:hAnsiTheme="majorBidi" w:cstheme="majorBidi"/>
                <w:sz w:val="20"/>
                <w:szCs w:val="20"/>
                <w:lang w:val="en-US"/>
              </w:rPr>
            </w:pPr>
            <w:r w:rsidRPr="002E5F83">
              <w:rPr>
                <w:rFonts w:asciiTheme="majorBidi" w:hAnsiTheme="majorBidi" w:cstheme="majorBidi"/>
                <w:sz w:val="20"/>
                <w:szCs w:val="20"/>
                <w:lang w:val="en-US"/>
              </w:rPr>
              <w:t>P</w:t>
            </w:r>
          </w:p>
        </w:tc>
        <w:tc>
          <w:tcPr>
            <w:tcW w:w="0" w:type="auto"/>
            <w:tcMar>
              <w:top w:w="30" w:type="dxa"/>
              <w:left w:w="30" w:type="dxa"/>
              <w:bottom w:w="30" w:type="dxa"/>
              <w:right w:w="120" w:type="dxa"/>
            </w:tcMar>
            <w:vAlign w:val="center"/>
            <w:hideMark/>
          </w:tcPr>
          <w:p w14:paraId="048A2D5D" w14:textId="77777777" w:rsidR="00086B5B" w:rsidRPr="002E5F83" w:rsidRDefault="00086B5B" w:rsidP="00086B5B">
            <w:pPr>
              <w:spacing w:line="240" w:lineRule="auto"/>
              <w:rPr>
                <w:rFonts w:asciiTheme="majorBidi" w:hAnsiTheme="majorBidi" w:cstheme="majorBidi"/>
                <w:sz w:val="20"/>
                <w:szCs w:val="20"/>
                <w:lang w:val="en-US"/>
              </w:rPr>
            </w:pPr>
          </w:p>
        </w:tc>
        <w:tc>
          <w:tcPr>
            <w:tcW w:w="338" w:type="dxa"/>
            <w:tcMar>
              <w:top w:w="30" w:type="dxa"/>
              <w:left w:w="120" w:type="dxa"/>
              <w:bottom w:w="30" w:type="dxa"/>
              <w:right w:w="0" w:type="dxa"/>
            </w:tcMar>
            <w:vAlign w:val="center"/>
            <w:hideMark/>
          </w:tcPr>
          <w:p w14:paraId="43FB0CF8" w14:textId="77777777" w:rsidR="00086B5B" w:rsidRPr="002E5F83" w:rsidRDefault="00086B5B" w:rsidP="00086B5B">
            <w:pPr>
              <w:spacing w:line="240" w:lineRule="auto"/>
              <w:jc w:val="center"/>
              <w:rPr>
                <w:rFonts w:asciiTheme="majorBidi" w:eastAsia="Times New Roman" w:hAnsiTheme="majorBidi" w:cstheme="majorBidi"/>
                <w:sz w:val="20"/>
                <w:szCs w:val="20"/>
                <w:lang w:val="en-US"/>
              </w:rPr>
            </w:pPr>
            <w:r w:rsidRPr="002E5F83">
              <w:rPr>
                <w:rFonts w:asciiTheme="majorBidi" w:hAnsiTheme="majorBidi" w:cstheme="majorBidi"/>
                <w:sz w:val="20"/>
                <w:szCs w:val="20"/>
                <w:lang w:val="en-US"/>
              </w:rPr>
              <w:t>S</w:t>
            </w:r>
          </w:p>
        </w:tc>
        <w:tc>
          <w:tcPr>
            <w:tcW w:w="199" w:type="dxa"/>
            <w:tcMar>
              <w:top w:w="30" w:type="dxa"/>
              <w:left w:w="30" w:type="dxa"/>
              <w:bottom w:w="30" w:type="dxa"/>
              <w:right w:w="120" w:type="dxa"/>
            </w:tcMar>
            <w:vAlign w:val="center"/>
            <w:hideMark/>
          </w:tcPr>
          <w:p w14:paraId="112D6B2D" w14:textId="77777777" w:rsidR="00086B5B" w:rsidRPr="002E5F83" w:rsidRDefault="00086B5B" w:rsidP="00086B5B">
            <w:pPr>
              <w:spacing w:line="240" w:lineRule="auto"/>
              <w:rPr>
                <w:rFonts w:ascii="David" w:hAnsi="David" w:cs="David"/>
                <w:sz w:val="20"/>
                <w:szCs w:val="20"/>
                <w:lang w:val="en-US"/>
              </w:rPr>
            </w:pPr>
          </w:p>
        </w:tc>
        <w:tc>
          <w:tcPr>
            <w:tcW w:w="0" w:type="auto"/>
            <w:tcMar>
              <w:top w:w="30" w:type="dxa"/>
              <w:left w:w="60" w:type="dxa"/>
              <w:bottom w:w="30" w:type="dxa"/>
              <w:right w:w="0" w:type="dxa"/>
            </w:tcMar>
            <w:vAlign w:val="center"/>
            <w:hideMark/>
          </w:tcPr>
          <w:p w14:paraId="1675521A" w14:textId="77777777" w:rsidR="00086B5B" w:rsidRPr="002E5F83" w:rsidRDefault="00086B5B" w:rsidP="00086B5B">
            <w:pPr>
              <w:spacing w:line="240" w:lineRule="auto"/>
              <w:jc w:val="center"/>
              <w:rPr>
                <w:rFonts w:ascii="David" w:eastAsia="Times New Roman" w:hAnsi="David" w:cs="David"/>
                <w:sz w:val="20"/>
                <w:szCs w:val="20"/>
              </w:rPr>
            </w:pPr>
            <w:r w:rsidRPr="002E5F83">
              <w:rPr>
                <w:rFonts w:ascii="David" w:hAnsi="David" w:cs="David"/>
                <w:sz w:val="20"/>
                <w:szCs w:val="20"/>
              </w:rPr>
              <w:t>-</w:t>
            </w:r>
          </w:p>
        </w:tc>
        <w:tc>
          <w:tcPr>
            <w:tcW w:w="0" w:type="auto"/>
            <w:tcMar>
              <w:top w:w="30" w:type="dxa"/>
              <w:left w:w="0" w:type="dxa"/>
              <w:bottom w:w="30" w:type="dxa"/>
              <w:right w:w="120" w:type="dxa"/>
            </w:tcMar>
            <w:vAlign w:val="center"/>
            <w:hideMark/>
          </w:tcPr>
          <w:p w14:paraId="2DDB5E21" w14:textId="77777777" w:rsidR="00086B5B" w:rsidRPr="002E5F83" w:rsidRDefault="00086B5B" w:rsidP="00086B5B">
            <w:pPr>
              <w:spacing w:line="240" w:lineRule="auto"/>
              <w:rPr>
                <w:rFonts w:ascii="David" w:hAnsi="David" w:cs="David"/>
                <w:sz w:val="20"/>
                <w:szCs w:val="20"/>
              </w:rPr>
            </w:pPr>
          </w:p>
        </w:tc>
        <w:tc>
          <w:tcPr>
            <w:tcW w:w="0" w:type="auto"/>
            <w:tcMar>
              <w:top w:w="30" w:type="dxa"/>
              <w:left w:w="120" w:type="dxa"/>
              <w:bottom w:w="30" w:type="dxa"/>
              <w:right w:w="0" w:type="dxa"/>
            </w:tcMar>
            <w:vAlign w:val="center"/>
            <w:hideMark/>
          </w:tcPr>
          <w:p w14:paraId="53B6D1AF" w14:textId="77777777" w:rsidR="00086B5B" w:rsidRPr="002E5F83" w:rsidRDefault="00086B5B" w:rsidP="00086B5B">
            <w:pPr>
              <w:spacing w:line="240" w:lineRule="auto"/>
              <w:jc w:val="center"/>
              <w:rPr>
                <w:rFonts w:asciiTheme="majorBidi" w:eastAsia="Times New Roman" w:hAnsiTheme="majorBidi" w:cstheme="majorBidi"/>
                <w:sz w:val="20"/>
                <w:szCs w:val="20"/>
              </w:rPr>
            </w:pPr>
            <w:r w:rsidRPr="002E5F83">
              <w:rPr>
                <w:rFonts w:asciiTheme="majorBidi" w:hAnsiTheme="majorBidi" w:cstheme="majorBidi"/>
                <w:sz w:val="20"/>
                <w:szCs w:val="20"/>
              </w:rPr>
              <w:t>NP</w:t>
            </w:r>
          </w:p>
        </w:tc>
        <w:tc>
          <w:tcPr>
            <w:tcW w:w="0" w:type="auto"/>
            <w:tcMar>
              <w:top w:w="30" w:type="dxa"/>
              <w:left w:w="30" w:type="dxa"/>
              <w:bottom w:w="30" w:type="dxa"/>
              <w:right w:w="120" w:type="dxa"/>
            </w:tcMar>
            <w:vAlign w:val="center"/>
            <w:hideMark/>
          </w:tcPr>
          <w:p w14:paraId="2796FB2C" w14:textId="77777777" w:rsidR="00086B5B" w:rsidRPr="002E5F83" w:rsidRDefault="00086B5B" w:rsidP="00086B5B">
            <w:pPr>
              <w:spacing w:line="240" w:lineRule="auto"/>
              <w:rPr>
                <w:rFonts w:asciiTheme="majorBidi" w:hAnsiTheme="majorBidi" w:cstheme="majorBidi"/>
                <w:sz w:val="20"/>
                <w:szCs w:val="20"/>
              </w:rPr>
            </w:pPr>
          </w:p>
        </w:tc>
        <w:tc>
          <w:tcPr>
            <w:tcW w:w="0" w:type="auto"/>
            <w:tcMar>
              <w:top w:w="30" w:type="dxa"/>
              <w:left w:w="120" w:type="dxa"/>
              <w:bottom w:w="30" w:type="dxa"/>
              <w:right w:w="0" w:type="dxa"/>
            </w:tcMar>
            <w:vAlign w:val="center"/>
            <w:hideMark/>
          </w:tcPr>
          <w:p w14:paraId="662E7D3B" w14:textId="77777777" w:rsidR="00086B5B" w:rsidRPr="002E5F83" w:rsidRDefault="00086B5B" w:rsidP="00086B5B">
            <w:pPr>
              <w:spacing w:line="240" w:lineRule="auto"/>
              <w:jc w:val="center"/>
              <w:rPr>
                <w:rFonts w:asciiTheme="majorBidi" w:eastAsia="Times New Roman" w:hAnsiTheme="majorBidi" w:cstheme="majorBidi"/>
                <w:sz w:val="20"/>
                <w:szCs w:val="20"/>
              </w:rPr>
            </w:pPr>
            <w:r w:rsidRPr="002E5F83">
              <w:rPr>
                <w:rFonts w:asciiTheme="majorBidi" w:hAnsiTheme="majorBidi" w:cstheme="majorBidi"/>
                <w:sz w:val="20"/>
                <w:szCs w:val="20"/>
              </w:rPr>
              <w:t>N</w:t>
            </w:r>
          </w:p>
        </w:tc>
        <w:tc>
          <w:tcPr>
            <w:tcW w:w="0" w:type="auto"/>
            <w:tcMar>
              <w:top w:w="30" w:type="dxa"/>
              <w:left w:w="30" w:type="dxa"/>
              <w:bottom w:w="30" w:type="dxa"/>
              <w:right w:w="120" w:type="dxa"/>
            </w:tcMar>
            <w:vAlign w:val="center"/>
            <w:hideMark/>
          </w:tcPr>
          <w:p w14:paraId="20872DC2" w14:textId="77777777" w:rsidR="00086B5B" w:rsidRPr="002E5F83" w:rsidRDefault="00086B5B" w:rsidP="00086B5B">
            <w:pPr>
              <w:spacing w:line="240" w:lineRule="auto"/>
              <w:rPr>
                <w:rFonts w:ascii="David" w:hAnsi="David" w:cs="David"/>
                <w:sz w:val="20"/>
                <w:szCs w:val="20"/>
              </w:rPr>
            </w:pPr>
          </w:p>
        </w:tc>
        <w:tc>
          <w:tcPr>
            <w:tcW w:w="0" w:type="auto"/>
            <w:tcMar>
              <w:top w:w="30" w:type="dxa"/>
              <w:left w:w="120" w:type="dxa"/>
              <w:bottom w:w="30" w:type="dxa"/>
              <w:right w:w="0" w:type="dxa"/>
            </w:tcMar>
            <w:vAlign w:val="center"/>
            <w:hideMark/>
          </w:tcPr>
          <w:p w14:paraId="7CF31F79"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0.7821</w:t>
            </w:r>
          </w:p>
        </w:tc>
        <w:tc>
          <w:tcPr>
            <w:tcW w:w="436" w:type="dxa"/>
            <w:tcMar>
              <w:top w:w="30" w:type="dxa"/>
              <w:left w:w="30" w:type="dxa"/>
              <w:bottom w:w="30" w:type="dxa"/>
              <w:right w:w="120" w:type="dxa"/>
            </w:tcMar>
            <w:vAlign w:val="center"/>
            <w:hideMark/>
          </w:tcPr>
          <w:p w14:paraId="160B6769" w14:textId="77777777" w:rsidR="00086B5B" w:rsidRPr="002E5F83" w:rsidRDefault="00086B5B" w:rsidP="00086B5B">
            <w:pPr>
              <w:spacing w:line="240" w:lineRule="auto"/>
              <w:rPr>
                <w:rFonts w:ascii="Arial" w:hAnsi="Arial" w:cs="Arial"/>
                <w:sz w:val="20"/>
                <w:szCs w:val="20"/>
              </w:rPr>
            </w:pPr>
          </w:p>
        </w:tc>
        <w:tc>
          <w:tcPr>
            <w:tcW w:w="830" w:type="dxa"/>
            <w:tcMar>
              <w:top w:w="30" w:type="dxa"/>
              <w:left w:w="120" w:type="dxa"/>
              <w:bottom w:w="30" w:type="dxa"/>
              <w:right w:w="0" w:type="dxa"/>
            </w:tcMar>
            <w:vAlign w:val="center"/>
            <w:hideMark/>
          </w:tcPr>
          <w:p w14:paraId="4E8AE3C3"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0.176</w:t>
            </w:r>
          </w:p>
        </w:tc>
        <w:tc>
          <w:tcPr>
            <w:tcW w:w="0" w:type="auto"/>
            <w:tcMar>
              <w:top w:w="30" w:type="dxa"/>
              <w:left w:w="30" w:type="dxa"/>
              <w:bottom w:w="30" w:type="dxa"/>
              <w:right w:w="120" w:type="dxa"/>
            </w:tcMar>
            <w:vAlign w:val="center"/>
            <w:hideMark/>
          </w:tcPr>
          <w:p w14:paraId="415087A8" w14:textId="77777777" w:rsidR="00086B5B" w:rsidRPr="002E5F83" w:rsidRDefault="00086B5B" w:rsidP="00086B5B">
            <w:pPr>
              <w:spacing w:line="240" w:lineRule="auto"/>
              <w:rPr>
                <w:rFonts w:ascii="Arial" w:hAnsi="Arial" w:cs="Arial"/>
                <w:sz w:val="20"/>
                <w:szCs w:val="20"/>
              </w:rPr>
            </w:pPr>
          </w:p>
        </w:tc>
        <w:tc>
          <w:tcPr>
            <w:tcW w:w="0" w:type="auto"/>
            <w:tcMar>
              <w:top w:w="30" w:type="dxa"/>
              <w:left w:w="120" w:type="dxa"/>
              <w:bottom w:w="30" w:type="dxa"/>
              <w:right w:w="0" w:type="dxa"/>
            </w:tcMar>
            <w:vAlign w:val="center"/>
            <w:hideMark/>
          </w:tcPr>
          <w:p w14:paraId="49710D60"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33.0</w:t>
            </w:r>
          </w:p>
        </w:tc>
        <w:tc>
          <w:tcPr>
            <w:tcW w:w="0" w:type="auto"/>
            <w:tcMar>
              <w:top w:w="30" w:type="dxa"/>
              <w:left w:w="30" w:type="dxa"/>
              <w:bottom w:w="30" w:type="dxa"/>
              <w:right w:w="120" w:type="dxa"/>
            </w:tcMar>
            <w:vAlign w:val="center"/>
            <w:hideMark/>
          </w:tcPr>
          <w:p w14:paraId="111AF172" w14:textId="77777777" w:rsidR="00086B5B" w:rsidRPr="002E5F83" w:rsidRDefault="00086B5B" w:rsidP="00086B5B">
            <w:pPr>
              <w:spacing w:line="240" w:lineRule="auto"/>
              <w:rPr>
                <w:rFonts w:ascii="Arial" w:hAnsi="Arial" w:cs="Arial"/>
                <w:sz w:val="20"/>
                <w:szCs w:val="20"/>
              </w:rPr>
            </w:pPr>
          </w:p>
        </w:tc>
        <w:tc>
          <w:tcPr>
            <w:tcW w:w="0" w:type="auto"/>
            <w:tcMar>
              <w:top w:w="30" w:type="dxa"/>
              <w:left w:w="120" w:type="dxa"/>
              <w:bottom w:w="30" w:type="dxa"/>
              <w:right w:w="0" w:type="dxa"/>
            </w:tcMar>
            <w:vAlign w:val="center"/>
            <w:hideMark/>
          </w:tcPr>
          <w:p w14:paraId="51AD6686"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4.435</w:t>
            </w:r>
          </w:p>
        </w:tc>
        <w:tc>
          <w:tcPr>
            <w:tcW w:w="0" w:type="auto"/>
            <w:tcMar>
              <w:top w:w="30" w:type="dxa"/>
              <w:left w:w="30" w:type="dxa"/>
              <w:bottom w:w="30" w:type="dxa"/>
              <w:right w:w="120" w:type="dxa"/>
            </w:tcMar>
            <w:vAlign w:val="center"/>
            <w:hideMark/>
          </w:tcPr>
          <w:p w14:paraId="044300CB" w14:textId="77777777" w:rsidR="00086B5B" w:rsidRPr="002E5F83" w:rsidRDefault="00086B5B" w:rsidP="00086B5B">
            <w:pPr>
              <w:spacing w:line="240" w:lineRule="auto"/>
              <w:rPr>
                <w:rFonts w:ascii="Arial" w:hAnsi="Arial" w:cs="Arial"/>
                <w:sz w:val="20"/>
                <w:szCs w:val="20"/>
              </w:rPr>
            </w:pPr>
          </w:p>
        </w:tc>
        <w:tc>
          <w:tcPr>
            <w:tcW w:w="718" w:type="dxa"/>
            <w:tcMar>
              <w:top w:w="30" w:type="dxa"/>
              <w:left w:w="120" w:type="dxa"/>
              <w:bottom w:w="30" w:type="dxa"/>
              <w:right w:w="0" w:type="dxa"/>
            </w:tcMar>
            <w:vAlign w:val="center"/>
            <w:hideMark/>
          </w:tcPr>
          <w:p w14:paraId="1982249F" w14:textId="224E9E4F" w:rsidR="00086B5B" w:rsidRPr="002E5F83" w:rsidRDefault="00086B5B" w:rsidP="00086B5B">
            <w:pPr>
              <w:spacing w:line="240" w:lineRule="auto"/>
              <w:jc w:val="center"/>
              <w:rPr>
                <w:rFonts w:ascii="Arial" w:eastAsia="Times New Roman" w:hAnsi="Arial" w:cs="Arial"/>
                <w:sz w:val="20"/>
                <w:szCs w:val="20"/>
                <w:lang w:val="en-US"/>
              </w:rPr>
            </w:pPr>
            <w:r w:rsidRPr="002E5F83">
              <w:rPr>
                <w:rFonts w:ascii="Arial" w:hAnsi="Arial" w:cs="Arial"/>
                <w:sz w:val="20"/>
                <w:szCs w:val="20"/>
              </w:rPr>
              <w:t>&lt; .001</w:t>
            </w:r>
            <w:r w:rsidR="00AA5B40" w:rsidRPr="002E5F83">
              <w:rPr>
                <w:rFonts w:ascii="Arial" w:hAnsi="Arial" w:cs="Arial"/>
                <w:sz w:val="20"/>
                <w:szCs w:val="20"/>
                <w:lang w:val="en-US"/>
              </w:rPr>
              <w:t>***</w:t>
            </w:r>
          </w:p>
        </w:tc>
        <w:tc>
          <w:tcPr>
            <w:tcW w:w="166" w:type="dxa"/>
            <w:gridSpan w:val="2"/>
            <w:tcMar>
              <w:top w:w="30" w:type="dxa"/>
              <w:left w:w="30" w:type="dxa"/>
              <w:bottom w:w="30" w:type="dxa"/>
              <w:right w:w="120" w:type="dxa"/>
            </w:tcMar>
            <w:vAlign w:val="center"/>
            <w:hideMark/>
          </w:tcPr>
          <w:p w14:paraId="30C39612" w14:textId="77777777" w:rsidR="00086B5B" w:rsidRPr="002E5F83" w:rsidRDefault="00086B5B" w:rsidP="00086B5B">
            <w:pPr>
              <w:spacing w:line="240" w:lineRule="auto"/>
              <w:rPr>
                <w:rFonts w:ascii="Arial" w:hAnsi="Arial" w:cs="Arial"/>
                <w:sz w:val="20"/>
                <w:szCs w:val="20"/>
              </w:rPr>
            </w:pPr>
          </w:p>
        </w:tc>
      </w:tr>
      <w:tr w:rsidR="002E5F83" w:rsidRPr="002E5F83" w14:paraId="0E591ED0" w14:textId="77777777" w:rsidTr="00086B5B">
        <w:trPr>
          <w:cantSplit/>
          <w:tblCellSpacing w:w="15" w:type="dxa"/>
        </w:trPr>
        <w:tc>
          <w:tcPr>
            <w:tcW w:w="1429" w:type="dxa"/>
            <w:tcMar>
              <w:top w:w="30" w:type="dxa"/>
              <w:left w:w="120" w:type="dxa"/>
              <w:bottom w:w="30" w:type="dxa"/>
              <w:right w:w="0" w:type="dxa"/>
            </w:tcMar>
            <w:vAlign w:val="center"/>
            <w:hideMark/>
          </w:tcPr>
          <w:p w14:paraId="538DEE50" w14:textId="77777777" w:rsidR="00086B5B" w:rsidRPr="002E5F83" w:rsidRDefault="00086B5B" w:rsidP="00086B5B">
            <w:pPr>
              <w:spacing w:line="240" w:lineRule="auto"/>
              <w:jc w:val="center"/>
              <w:rPr>
                <w:rFonts w:asciiTheme="majorBidi" w:eastAsia="Times New Roman" w:hAnsiTheme="majorBidi" w:cstheme="majorBidi"/>
                <w:sz w:val="20"/>
                <w:szCs w:val="20"/>
                <w:lang w:val="en-US"/>
              </w:rPr>
            </w:pPr>
            <w:r w:rsidRPr="002E5F83">
              <w:rPr>
                <w:rFonts w:asciiTheme="majorBidi" w:hAnsiTheme="majorBidi" w:cstheme="majorBidi"/>
                <w:sz w:val="20"/>
                <w:szCs w:val="20"/>
                <w:lang w:val="en-US"/>
              </w:rPr>
              <w:t>P</w:t>
            </w:r>
          </w:p>
        </w:tc>
        <w:tc>
          <w:tcPr>
            <w:tcW w:w="0" w:type="auto"/>
            <w:tcMar>
              <w:top w:w="30" w:type="dxa"/>
              <w:left w:w="30" w:type="dxa"/>
              <w:bottom w:w="30" w:type="dxa"/>
              <w:right w:w="120" w:type="dxa"/>
            </w:tcMar>
            <w:vAlign w:val="center"/>
            <w:hideMark/>
          </w:tcPr>
          <w:p w14:paraId="06FC4DCE" w14:textId="77777777" w:rsidR="00086B5B" w:rsidRPr="002E5F83" w:rsidRDefault="00086B5B" w:rsidP="00086B5B">
            <w:pPr>
              <w:spacing w:line="240" w:lineRule="auto"/>
              <w:rPr>
                <w:rFonts w:asciiTheme="majorBidi" w:hAnsiTheme="majorBidi" w:cstheme="majorBidi"/>
                <w:sz w:val="20"/>
                <w:szCs w:val="20"/>
                <w:lang w:val="en-US"/>
              </w:rPr>
            </w:pPr>
          </w:p>
        </w:tc>
        <w:tc>
          <w:tcPr>
            <w:tcW w:w="338" w:type="dxa"/>
            <w:tcMar>
              <w:top w:w="30" w:type="dxa"/>
              <w:left w:w="120" w:type="dxa"/>
              <w:bottom w:w="30" w:type="dxa"/>
              <w:right w:w="0" w:type="dxa"/>
            </w:tcMar>
            <w:vAlign w:val="center"/>
            <w:hideMark/>
          </w:tcPr>
          <w:p w14:paraId="18418A0A" w14:textId="77777777" w:rsidR="00086B5B" w:rsidRPr="002E5F83" w:rsidRDefault="00086B5B" w:rsidP="00086B5B">
            <w:pPr>
              <w:spacing w:line="240" w:lineRule="auto"/>
              <w:jc w:val="center"/>
              <w:rPr>
                <w:rFonts w:asciiTheme="majorBidi" w:eastAsia="Times New Roman" w:hAnsiTheme="majorBidi" w:cstheme="majorBidi"/>
                <w:sz w:val="20"/>
                <w:szCs w:val="20"/>
              </w:rPr>
            </w:pPr>
            <w:r w:rsidRPr="002E5F83">
              <w:rPr>
                <w:rFonts w:asciiTheme="majorBidi" w:hAnsiTheme="majorBidi" w:cstheme="majorBidi"/>
                <w:sz w:val="20"/>
                <w:szCs w:val="20"/>
              </w:rPr>
              <w:t>N</w:t>
            </w:r>
          </w:p>
        </w:tc>
        <w:tc>
          <w:tcPr>
            <w:tcW w:w="199" w:type="dxa"/>
            <w:tcMar>
              <w:top w:w="30" w:type="dxa"/>
              <w:left w:w="30" w:type="dxa"/>
              <w:bottom w:w="30" w:type="dxa"/>
              <w:right w:w="120" w:type="dxa"/>
            </w:tcMar>
            <w:vAlign w:val="center"/>
            <w:hideMark/>
          </w:tcPr>
          <w:p w14:paraId="25596FEF" w14:textId="77777777" w:rsidR="00086B5B" w:rsidRPr="002E5F83" w:rsidRDefault="00086B5B" w:rsidP="00086B5B">
            <w:pPr>
              <w:spacing w:line="240" w:lineRule="auto"/>
              <w:rPr>
                <w:rFonts w:ascii="David" w:hAnsi="David" w:cs="David"/>
                <w:sz w:val="20"/>
                <w:szCs w:val="20"/>
              </w:rPr>
            </w:pPr>
          </w:p>
        </w:tc>
        <w:tc>
          <w:tcPr>
            <w:tcW w:w="0" w:type="auto"/>
            <w:tcMar>
              <w:top w:w="30" w:type="dxa"/>
              <w:left w:w="60" w:type="dxa"/>
              <w:bottom w:w="30" w:type="dxa"/>
              <w:right w:w="0" w:type="dxa"/>
            </w:tcMar>
            <w:vAlign w:val="center"/>
            <w:hideMark/>
          </w:tcPr>
          <w:p w14:paraId="7327F68B" w14:textId="77777777" w:rsidR="00086B5B" w:rsidRPr="002E5F83" w:rsidRDefault="00086B5B" w:rsidP="00086B5B">
            <w:pPr>
              <w:spacing w:line="240" w:lineRule="auto"/>
              <w:jc w:val="center"/>
              <w:rPr>
                <w:rFonts w:ascii="David" w:eastAsia="Times New Roman" w:hAnsi="David" w:cs="David"/>
                <w:sz w:val="20"/>
                <w:szCs w:val="20"/>
              </w:rPr>
            </w:pPr>
            <w:r w:rsidRPr="002E5F83">
              <w:rPr>
                <w:rFonts w:ascii="David" w:hAnsi="David" w:cs="David"/>
                <w:sz w:val="20"/>
                <w:szCs w:val="20"/>
              </w:rPr>
              <w:t>-</w:t>
            </w:r>
          </w:p>
        </w:tc>
        <w:tc>
          <w:tcPr>
            <w:tcW w:w="0" w:type="auto"/>
            <w:tcMar>
              <w:top w:w="30" w:type="dxa"/>
              <w:left w:w="0" w:type="dxa"/>
              <w:bottom w:w="30" w:type="dxa"/>
              <w:right w:w="120" w:type="dxa"/>
            </w:tcMar>
            <w:vAlign w:val="center"/>
            <w:hideMark/>
          </w:tcPr>
          <w:p w14:paraId="5F2A20B7" w14:textId="77777777" w:rsidR="00086B5B" w:rsidRPr="002E5F83" w:rsidRDefault="00086B5B" w:rsidP="00086B5B">
            <w:pPr>
              <w:spacing w:line="240" w:lineRule="auto"/>
              <w:rPr>
                <w:rFonts w:ascii="David" w:hAnsi="David" w:cs="David"/>
                <w:sz w:val="20"/>
                <w:szCs w:val="20"/>
              </w:rPr>
            </w:pPr>
          </w:p>
        </w:tc>
        <w:tc>
          <w:tcPr>
            <w:tcW w:w="0" w:type="auto"/>
            <w:tcMar>
              <w:top w:w="30" w:type="dxa"/>
              <w:left w:w="120" w:type="dxa"/>
              <w:bottom w:w="30" w:type="dxa"/>
              <w:right w:w="0" w:type="dxa"/>
            </w:tcMar>
            <w:vAlign w:val="center"/>
            <w:hideMark/>
          </w:tcPr>
          <w:p w14:paraId="6E35EDCF" w14:textId="77777777" w:rsidR="00086B5B" w:rsidRPr="002E5F83" w:rsidRDefault="00086B5B" w:rsidP="00086B5B">
            <w:pPr>
              <w:spacing w:line="240" w:lineRule="auto"/>
              <w:jc w:val="center"/>
              <w:rPr>
                <w:rFonts w:asciiTheme="majorBidi" w:eastAsia="Times New Roman" w:hAnsiTheme="majorBidi" w:cstheme="majorBidi"/>
                <w:sz w:val="20"/>
                <w:szCs w:val="20"/>
              </w:rPr>
            </w:pPr>
            <w:r w:rsidRPr="002E5F83">
              <w:rPr>
                <w:rFonts w:asciiTheme="majorBidi" w:hAnsiTheme="majorBidi" w:cstheme="majorBidi"/>
                <w:sz w:val="20"/>
                <w:szCs w:val="20"/>
              </w:rPr>
              <w:t>NP</w:t>
            </w:r>
          </w:p>
        </w:tc>
        <w:tc>
          <w:tcPr>
            <w:tcW w:w="0" w:type="auto"/>
            <w:tcMar>
              <w:top w:w="30" w:type="dxa"/>
              <w:left w:w="30" w:type="dxa"/>
              <w:bottom w:w="30" w:type="dxa"/>
              <w:right w:w="120" w:type="dxa"/>
            </w:tcMar>
            <w:vAlign w:val="center"/>
            <w:hideMark/>
          </w:tcPr>
          <w:p w14:paraId="25F11C88" w14:textId="77777777" w:rsidR="00086B5B" w:rsidRPr="002E5F83" w:rsidRDefault="00086B5B" w:rsidP="00086B5B">
            <w:pPr>
              <w:spacing w:line="240" w:lineRule="auto"/>
              <w:rPr>
                <w:rFonts w:asciiTheme="majorBidi" w:hAnsiTheme="majorBidi" w:cstheme="majorBidi"/>
                <w:sz w:val="20"/>
                <w:szCs w:val="20"/>
              </w:rPr>
            </w:pPr>
          </w:p>
        </w:tc>
        <w:tc>
          <w:tcPr>
            <w:tcW w:w="0" w:type="auto"/>
            <w:tcMar>
              <w:top w:w="30" w:type="dxa"/>
              <w:left w:w="120" w:type="dxa"/>
              <w:bottom w:w="30" w:type="dxa"/>
              <w:right w:w="0" w:type="dxa"/>
            </w:tcMar>
            <w:vAlign w:val="center"/>
            <w:hideMark/>
          </w:tcPr>
          <w:p w14:paraId="2DE04A79" w14:textId="77777777" w:rsidR="00086B5B" w:rsidRPr="002E5F83" w:rsidRDefault="00086B5B" w:rsidP="00086B5B">
            <w:pPr>
              <w:spacing w:line="240" w:lineRule="auto"/>
              <w:jc w:val="center"/>
              <w:rPr>
                <w:rFonts w:asciiTheme="majorBidi" w:eastAsia="Times New Roman" w:hAnsiTheme="majorBidi" w:cstheme="majorBidi"/>
                <w:sz w:val="20"/>
                <w:szCs w:val="20"/>
              </w:rPr>
            </w:pPr>
            <w:r w:rsidRPr="002E5F83">
              <w:rPr>
                <w:rFonts w:asciiTheme="majorBidi" w:hAnsiTheme="majorBidi" w:cstheme="majorBidi"/>
                <w:sz w:val="20"/>
                <w:szCs w:val="20"/>
              </w:rPr>
              <w:t>S</w:t>
            </w:r>
          </w:p>
        </w:tc>
        <w:tc>
          <w:tcPr>
            <w:tcW w:w="0" w:type="auto"/>
            <w:tcMar>
              <w:top w:w="30" w:type="dxa"/>
              <w:left w:w="30" w:type="dxa"/>
              <w:bottom w:w="30" w:type="dxa"/>
              <w:right w:w="120" w:type="dxa"/>
            </w:tcMar>
            <w:vAlign w:val="center"/>
            <w:hideMark/>
          </w:tcPr>
          <w:p w14:paraId="1095DF39" w14:textId="77777777" w:rsidR="00086B5B" w:rsidRPr="002E5F83" w:rsidRDefault="00086B5B" w:rsidP="00086B5B">
            <w:pPr>
              <w:spacing w:line="240" w:lineRule="auto"/>
              <w:rPr>
                <w:rFonts w:ascii="David" w:hAnsi="David" w:cs="David"/>
                <w:sz w:val="20"/>
                <w:szCs w:val="20"/>
              </w:rPr>
            </w:pPr>
          </w:p>
        </w:tc>
        <w:tc>
          <w:tcPr>
            <w:tcW w:w="0" w:type="auto"/>
            <w:tcMar>
              <w:top w:w="30" w:type="dxa"/>
              <w:left w:w="120" w:type="dxa"/>
              <w:bottom w:w="30" w:type="dxa"/>
              <w:right w:w="0" w:type="dxa"/>
            </w:tcMar>
            <w:vAlign w:val="center"/>
            <w:hideMark/>
          </w:tcPr>
          <w:p w14:paraId="60A14A53"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0.0169</w:t>
            </w:r>
          </w:p>
        </w:tc>
        <w:tc>
          <w:tcPr>
            <w:tcW w:w="436" w:type="dxa"/>
            <w:tcMar>
              <w:top w:w="30" w:type="dxa"/>
              <w:left w:w="30" w:type="dxa"/>
              <w:bottom w:w="30" w:type="dxa"/>
              <w:right w:w="120" w:type="dxa"/>
            </w:tcMar>
            <w:vAlign w:val="center"/>
            <w:hideMark/>
          </w:tcPr>
          <w:p w14:paraId="26AD29F8" w14:textId="77777777" w:rsidR="00086B5B" w:rsidRPr="002E5F83" w:rsidRDefault="00086B5B" w:rsidP="00086B5B">
            <w:pPr>
              <w:spacing w:line="240" w:lineRule="auto"/>
              <w:rPr>
                <w:rFonts w:ascii="Arial" w:hAnsi="Arial" w:cs="Arial"/>
                <w:sz w:val="20"/>
                <w:szCs w:val="20"/>
              </w:rPr>
            </w:pPr>
          </w:p>
        </w:tc>
        <w:tc>
          <w:tcPr>
            <w:tcW w:w="830" w:type="dxa"/>
            <w:tcMar>
              <w:top w:w="30" w:type="dxa"/>
              <w:left w:w="120" w:type="dxa"/>
              <w:bottom w:w="30" w:type="dxa"/>
              <w:right w:w="0" w:type="dxa"/>
            </w:tcMar>
            <w:vAlign w:val="center"/>
            <w:hideMark/>
          </w:tcPr>
          <w:p w14:paraId="5C2FE470"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0.167</w:t>
            </w:r>
          </w:p>
        </w:tc>
        <w:tc>
          <w:tcPr>
            <w:tcW w:w="0" w:type="auto"/>
            <w:tcMar>
              <w:top w:w="30" w:type="dxa"/>
              <w:left w:w="30" w:type="dxa"/>
              <w:bottom w:w="30" w:type="dxa"/>
              <w:right w:w="120" w:type="dxa"/>
            </w:tcMar>
            <w:vAlign w:val="center"/>
            <w:hideMark/>
          </w:tcPr>
          <w:p w14:paraId="345B7242" w14:textId="77777777" w:rsidR="00086B5B" w:rsidRPr="002E5F83" w:rsidRDefault="00086B5B" w:rsidP="00086B5B">
            <w:pPr>
              <w:spacing w:line="240" w:lineRule="auto"/>
              <w:rPr>
                <w:rFonts w:ascii="Arial" w:hAnsi="Arial" w:cs="Arial"/>
                <w:sz w:val="20"/>
                <w:szCs w:val="20"/>
              </w:rPr>
            </w:pPr>
          </w:p>
        </w:tc>
        <w:tc>
          <w:tcPr>
            <w:tcW w:w="0" w:type="auto"/>
            <w:tcMar>
              <w:top w:w="30" w:type="dxa"/>
              <w:left w:w="120" w:type="dxa"/>
              <w:bottom w:w="30" w:type="dxa"/>
              <w:right w:w="0" w:type="dxa"/>
            </w:tcMar>
            <w:vAlign w:val="center"/>
            <w:hideMark/>
          </w:tcPr>
          <w:p w14:paraId="333B1216"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33.0</w:t>
            </w:r>
          </w:p>
        </w:tc>
        <w:tc>
          <w:tcPr>
            <w:tcW w:w="0" w:type="auto"/>
            <w:tcMar>
              <w:top w:w="30" w:type="dxa"/>
              <w:left w:w="30" w:type="dxa"/>
              <w:bottom w:w="30" w:type="dxa"/>
              <w:right w:w="120" w:type="dxa"/>
            </w:tcMar>
            <w:vAlign w:val="center"/>
            <w:hideMark/>
          </w:tcPr>
          <w:p w14:paraId="7C31B419" w14:textId="77777777" w:rsidR="00086B5B" w:rsidRPr="002E5F83" w:rsidRDefault="00086B5B" w:rsidP="00086B5B">
            <w:pPr>
              <w:spacing w:line="240" w:lineRule="auto"/>
              <w:rPr>
                <w:rFonts w:ascii="Arial" w:hAnsi="Arial" w:cs="Arial"/>
                <w:sz w:val="20"/>
                <w:szCs w:val="20"/>
              </w:rPr>
            </w:pPr>
          </w:p>
        </w:tc>
        <w:tc>
          <w:tcPr>
            <w:tcW w:w="0" w:type="auto"/>
            <w:tcMar>
              <w:top w:w="30" w:type="dxa"/>
              <w:left w:w="120" w:type="dxa"/>
              <w:bottom w:w="30" w:type="dxa"/>
              <w:right w:w="0" w:type="dxa"/>
            </w:tcMar>
            <w:vAlign w:val="center"/>
            <w:hideMark/>
          </w:tcPr>
          <w:p w14:paraId="19D728AF"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0.101</w:t>
            </w:r>
          </w:p>
        </w:tc>
        <w:tc>
          <w:tcPr>
            <w:tcW w:w="0" w:type="auto"/>
            <w:tcMar>
              <w:top w:w="30" w:type="dxa"/>
              <w:left w:w="30" w:type="dxa"/>
              <w:bottom w:w="30" w:type="dxa"/>
              <w:right w:w="120" w:type="dxa"/>
            </w:tcMar>
            <w:vAlign w:val="center"/>
            <w:hideMark/>
          </w:tcPr>
          <w:p w14:paraId="6E406FF4" w14:textId="77777777" w:rsidR="00086B5B" w:rsidRPr="002E5F83" w:rsidRDefault="00086B5B" w:rsidP="00086B5B">
            <w:pPr>
              <w:spacing w:line="240" w:lineRule="auto"/>
              <w:rPr>
                <w:rFonts w:ascii="Arial" w:hAnsi="Arial" w:cs="Arial"/>
                <w:sz w:val="20"/>
                <w:szCs w:val="20"/>
              </w:rPr>
            </w:pPr>
          </w:p>
        </w:tc>
        <w:tc>
          <w:tcPr>
            <w:tcW w:w="718" w:type="dxa"/>
            <w:tcMar>
              <w:top w:w="30" w:type="dxa"/>
              <w:left w:w="120" w:type="dxa"/>
              <w:bottom w:w="30" w:type="dxa"/>
              <w:right w:w="0" w:type="dxa"/>
            </w:tcMar>
            <w:vAlign w:val="center"/>
            <w:hideMark/>
          </w:tcPr>
          <w:p w14:paraId="3913CE30"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0.920</w:t>
            </w:r>
          </w:p>
        </w:tc>
        <w:tc>
          <w:tcPr>
            <w:tcW w:w="166" w:type="dxa"/>
            <w:gridSpan w:val="2"/>
            <w:tcMar>
              <w:top w:w="30" w:type="dxa"/>
              <w:left w:w="30" w:type="dxa"/>
              <w:bottom w:w="30" w:type="dxa"/>
              <w:right w:w="120" w:type="dxa"/>
            </w:tcMar>
            <w:vAlign w:val="center"/>
            <w:hideMark/>
          </w:tcPr>
          <w:p w14:paraId="47D9ECAA" w14:textId="77777777" w:rsidR="00086B5B" w:rsidRPr="002E5F83" w:rsidRDefault="00086B5B" w:rsidP="00086B5B">
            <w:pPr>
              <w:spacing w:line="240" w:lineRule="auto"/>
              <w:rPr>
                <w:rFonts w:ascii="Arial" w:hAnsi="Arial" w:cs="Arial"/>
                <w:sz w:val="20"/>
                <w:szCs w:val="20"/>
              </w:rPr>
            </w:pPr>
          </w:p>
        </w:tc>
      </w:tr>
      <w:tr w:rsidR="002E5F83" w:rsidRPr="002E5F83" w14:paraId="27798D0F" w14:textId="77777777" w:rsidTr="00086B5B">
        <w:trPr>
          <w:cantSplit/>
          <w:tblCellSpacing w:w="15" w:type="dxa"/>
        </w:trPr>
        <w:tc>
          <w:tcPr>
            <w:tcW w:w="1429" w:type="dxa"/>
            <w:tcMar>
              <w:top w:w="30" w:type="dxa"/>
              <w:left w:w="120" w:type="dxa"/>
              <w:bottom w:w="30" w:type="dxa"/>
              <w:right w:w="0" w:type="dxa"/>
            </w:tcMar>
            <w:vAlign w:val="center"/>
            <w:hideMark/>
          </w:tcPr>
          <w:p w14:paraId="0BFFB801" w14:textId="77777777" w:rsidR="00086B5B" w:rsidRPr="002E5F83" w:rsidRDefault="00086B5B" w:rsidP="00086B5B">
            <w:pPr>
              <w:spacing w:line="240" w:lineRule="auto"/>
              <w:jc w:val="center"/>
              <w:rPr>
                <w:rFonts w:asciiTheme="majorBidi" w:eastAsia="Times New Roman" w:hAnsiTheme="majorBidi" w:cstheme="majorBidi"/>
                <w:sz w:val="20"/>
                <w:szCs w:val="20"/>
                <w:lang w:val="en-US"/>
              </w:rPr>
            </w:pPr>
            <w:r w:rsidRPr="002E5F83">
              <w:rPr>
                <w:rFonts w:asciiTheme="majorBidi" w:hAnsiTheme="majorBidi" w:cstheme="majorBidi"/>
                <w:sz w:val="20"/>
                <w:szCs w:val="20"/>
                <w:lang w:val="en-US"/>
              </w:rPr>
              <w:t>P</w:t>
            </w:r>
          </w:p>
        </w:tc>
        <w:tc>
          <w:tcPr>
            <w:tcW w:w="0" w:type="auto"/>
            <w:tcMar>
              <w:top w:w="30" w:type="dxa"/>
              <w:left w:w="30" w:type="dxa"/>
              <w:bottom w:w="30" w:type="dxa"/>
              <w:right w:w="120" w:type="dxa"/>
            </w:tcMar>
            <w:vAlign w:val="center"/>
            <w:hideMark/>
          </w:tcPr>
          <w:p w14:paraId="6C42B8CE" w14:textId="77777777" w:rsidR="00086B5B" w:rsidRPr="002E5F83" w:rsidRDefault="00086B5B" w:rsidP="00086B5B">
            <w:pPr>
              <w:spacing w:line="240" w:lineRule="auto"/>
              <w:rPr>
                <w:rFonts w:asciiTheme="majorBidi" w:hAnsiTheme="majorBidi" w:cstheme="majorBidi"/>
                <w:sz w:val="20"/>
                <w:szCs w:val="20"/>
                <w:lang w:val="en-US"/>
              </w:rPr>
            </w:pPr>
          </w:p>
        </w:tc>
        <w:tc>
          <w:tcPr>
            <w:tcW w:w="338" w:type="dxa"/>
            <w:tcMar>
              <w:top w:w="30" w:type="dxa"/>
              <w:left w:w="120" w:type="dxa"/>
              <w:bottom w:w="30" w:type="dxa"/>
              <w:right w:w="0" w:type="dxa"/>
            </w:tcMar>
            <w:vAlign w:val="center"/>
            <w:hideMark/>
          </w:tcPr>
          <w:p w14:paraId="56B8AAC0" w14:textId="77777777" w:rsidR="00086B5B" w:rsidRPr="002E5F83" w:rsidRDefault="00086B5B" w:rsidP="00086B5B">
            <w:pPr>
              <w:spacing w:line="240" w:lineRule="auto"/>
              <w:jc w:val="center"/>
              <w:rPr>
                <w:rFonts w:asciiTheme="majorBidi" w:eastAsia="Times New Roman" w:hAnsiTheme="majorBidi" w:cstheme="majorBidi"/>
                <w:sz w:val="20"/>
                <w:szCs w:val="20"/>
                <w:lang w:val="en-US"/>
              </w:rPr>
            </w:pPr>
            <w:r w:rsidRPr="002E5F83">
              <w:rPr>
                <w:rFonts w:asciiTheme="majorBidi" w:hAnsiTheme="majorBidi" w:cstheme="majorBidi"/>
                <w:sz w:val="20"/>
                <w:szCs w:val="20"/>
                <w:lang w:val="en-US"/>
              </w:rPr>
              <w:t>N</w:t>
            </w:r>
          </w:p>
        </w:tc>
        <w:tc>
          <w:tcPr>
            <w:tcW w:w="199" w:type="dxa"/>
            <w:tcMar>
              <w:top w:w="30" w:type="dxa"/>
              <w:left w:w="30" w:type="dxa"/>
              <w:bottom w:w="30" w:type="dxa"/>
              <w:right w:w="120" w:type="dxa"/>
            </w:tcMar>
            <w:vAlign w:val="center"/>
            <w:hideMark/>
          </w:tcPr>
          <w:p w14:paraId="057B6198" w14:textId="77777777" w:rsidR="00086B5B" w:rsidRPr="002E5F83" w:rsidRDefault="00086B5B" w:rsidP="00086B5B">
            <w:pPr>
              <w:spacing w:line="240" w:lineRule="auto"/>
              <w:rPr>
                <w:rFonts w:ascii="David" w:hAnsi="David" w:cs="David"/>
                <w:sz w:val="20"/>
                <w:szCs w:val="20"/>
                <w:lang w:val="en-US"/>
              </w:rPr>
            </w:pPr>
          </w:p>
        </w:tc>
        <w:tc>
          <w:tcPr>
            <w:tcW w:w="0" w:type="auto"/>
            <w:tcMar>
              <w:top w:w="30" w:type="dxa"/>
              <w:left w:w="60" w:type="dxa"/>
              <w:bottom w:w="30" w:type="dxa"/>
              <w:right w:w="0" w:type="dxa"/>
            </w:tcMar>
            <w:vAlign w:val="center"/>
            <w:hideMark/>
          </w:tcPr>
          <w:p w14:paraId="695BAF86" w14:textId="77777777" w:rsidR="00086B5B" w:rsidRPr="002E5F83" w:rsidRDefault="00086B5B" w:rsidP="00086B5B">
            <w:pPr>
              <w:spacing w:line="240" w:lineRule="auto"/>
              <w:jc w:val="center"/>
              <w:rPr>
                <w:rFonts w:ascii="David" w:eastAsia="Times New Roman" w:hAnsi="David" w:cs="David"/>
                <w:sz w:val="20"/>
                <w:szCs w:val="20"/>
              </w:rPr>
            </w:pPr>
            <w:r w:rsidRPr="002E5F83">
              <w:rPr>
                <w:rFonts w:ascii="David" w:hAnsi="David" w:cs="David"/>
                <w:sz w:val="20"/>
                <w:szCs w:val="20"/>
              </w:rPr>
              <w:t>-</w:t>
            </w:r>
          </w:p>
        </w:tc>
        <w:tc>
          <w:tcPr>
            <w:tcW w:w="0" w:type="auto"/>
            <w:tcMar>
              <w:top w:w="30" w:type="dxa"/>
              <w:left w:w="0" w:type="dxa"/>
              <w:bottom w:w="30" w:type="dxa"/>
              <w:right w:w="120" w:type="dxa"/>
            </w:tcMar>
            <w:vAlign w:val="center"/>
            <w:hideMark/>
          </w:tcPr>
          <w:p w14:paraId="7D69A76E" w14:textId="77777777" w:rsidR="00086B5B" w:rsidRPr="002E5F83" w:rsidRDefault="00086B5B" w:rsidP="00086B5B">
            <w:pPr>
              <w:spacing w:line="240" w:lineRule="auto"/>
              <w:rPr>
                <w:rFonts w:ascii="David" w:hAnsi="David" w:cs="David"/>
                <w:sz w:val="20"/>
                <w:szCs w:val="20"/>
              </w:rPr>
            </w:pPr>
          </w:p>
        </w:tc>
        <w:tc>
          <w:tcPr>
            <w:tcW w:w="0" w:type="auto"/>
            <w:tcMar>
              <w:top w:w="30" w:type="dxa"/>
              <w:left w:w="120" w:type="dxa"/>
              <w:bottom w:w="30" w:type="dxa"/>
              <w:right w:w="0" w:type="dxa"/>
            </w:tcMar>
            <w:vAlign w:val="center"/>
            <w:hideMark/>
          </w:tcPr>
          <w:p w14:paraId="59491B8C" w14:textId="77777777" w:rsidR="00086B5B" w:rsidRPr="002E5F83" w:rsidRDefault="00086B5B" w:rsidP="00086B5B">
            <w:pPr>
              <w:spacing w:line="240" w:lineRule="auto"/>
              <w:jc w:val="center"/>
              <w:rPr>
                <w:rFonts w:asciiTheme="majorBidi" w:eastAsia="Times New Roman" w:hAnsiTheme="majorBidi" w:cstheme="majorBidi"/>
                <w:sz w:val="20"/>
                <w:szCs w:val="20"/>
              </w:rPr>
            </w:pPr>
            <w:r w:rsidRPr="002E5F83">
              <w:rPr>
                <w:rFonts w:asciiTheme="majorBidi" w:hAnsiTheme="majorBidi" w:cstheme="majorBidi"/>
                <w:sz w:val="20"/>
                <w:szCs w:val="20"/>
              </w:rPr>
              <w:t>NP</w:t>
            </w:r>
          </w:p>
        </w:tc>
        <w:tc>
          <w:tcPr>
            <w:tcW w:w="0" w:type="auto"/>
            <w:tcMar>
              <w:top w:w="30" w:type="dxa"/>
              <w:left w:w="30" w:type="dxa"/>
              <w:bottom w:w="30" w:type="dxa"/>
              <w:right w:w="120" w:type="dxa"/>
            </w:tcMar>
            <w:vAlign w:val="center"/>
            <w:hideMark/>
          </w:tcPr>
          <w:p w14:paraId="64B2BBF9" w14:textId="77777777" w:rsidR="00086B5B" w:rsidRPr="002E5F83" w:rsidRDefault="00086B5B" w:rsidP="00086B5B">
            <w:pPr>
              <w:spacing w:line="240" w:lineRule="auto"/>
              <w:rPr>
                <w:rFonts w:asciiTheme="majorBidi" w:hAnsiTheme="majorBidi" w:cstheme="majorBidi"/>
                <w:sz w:val="20"/>
                <w:szCs w:val="20"/>
              </w:rPr>
            </w:pPr>
          </w:p>
        </w:tc>
        <w:tc>
          <w:tcPr>
            <w:tcW w:w="0" w:type="auto"/>
            <w:tcMar>
              <w:top w:w="30" w:type="dxa"/>
              <w:left w:w="120" w:type="dxa"/>
              <w:bottom w:w="30" w:type="dxa"/>
              <w:right w:w="0" w:type="dxa"/>
            </w:tcMar>
            <w:vAlign w:val="center"/>
            <w:hideMark/>
          </w:tcPr>
          <w:p w14:paraId="37E231CC" w14:textId="77777777" w:rsidR="00086B5B" w:rsidRPr="002E5F83" w:rsidRDefault="00086B5B" w:rsidP="00086B5B">
            <w:pPr>
              <w:spacing w:line="240" w:lineRule="auto"/>
              <w:jc w:val="center"/>
              <w:rPr>
                <w:rFonts w:asciiTheme="majorBidi" w:eastAsia="Times New Roman" w:hAnsiTheme="majorBidi" w:cstheme="majorBidi"/>
                <w:sz w:val="20"/>
                <w:szCs w:val="20"/>
              </w:rPr>
            </w:pPr>
            <w:r w:rsidRPr="002E5F83">
              <w:rPr>
                <w:rFonts w:asciiTheme="majorBidi" w:hAnsiTheme="majorBidi" w:cstheme="majorBidi"/>
                <w:sz w:val="20"/>
                <w:szCs w:val="20"/>
              </w:rPr>
              <w:t>N</w:t>
            </w:r>
          </w:p>
        </w:tc>
        <w:tc>
          <w:tcPr>
            <w:tcW w:w="0" w:type="auto"/>
            <w:tcMar>
              <w:top w:w="30" w:type="dxa"/>
              <w:left w:w="30" w:type="dxa"/>
              <w:bottom w:w="30" w:type="dxa"/>
              <w:right w:w="120" w:type="dxa"/>
            </w:tcMar>
            <w:vAlign w:val="center"/>
            <w:hideMark/>
          </w:tcPr>
          <w:p w14:paraId="7B9D3FFD" w14:textId="77777777" w:rsidR="00086B5B" w:rsidRPr="002E5F83" w:rsidRDefault="00086B5B" w:rsidP="00086B5B">
            <w:pPr>
              <w:spacing w:line="240" w:lineRule="auto"/>
              <w:rPr>
                <w:rFonts w:ascii="David" w:hAnsi="David" w:cs="David"/>
                <w:sz w:val="20"/>
                <w:szCs w:val="20"/>
              </w:rPr>
            </w:pPr>
          </w:p>
        </w:tc>
        <w:tc>
          <w:tcPr>
            <w:tcW w:w="0" w:type="auto"/>
            <w:tcMar>
              <w:top w:w="30" w:type="dxa"/>
              <w:left w:w="120" w:type="dxa"/>
              <w:bottom w:w="30" w:type="dxa"/>
              <w:right w:w="0" w:type="dxa"/>
            </w:tcMar>
            <w:vAlign w:val="center"/>
            <w:hideMark/>
          </w:tcPr>
          <w:p w14:paraId="5AACC7CB"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0.4968</w:t>
            </w:r>
          </w:p>
        </w:tc>
        <w:tc>
          <w:tcPr>
            <w:tcW w:w="436" w:type="dxa"/>
            <w:tcMar>
              <w:top w:w="30" w:type="dxa"/>
              <w:left w:w="30" w:type="dxa"/>
              <w:bottom w:w="30" w:type="dxa"/>
              <w:right w:w="120" w:type="dxa"/>
            </w:tcMar>
            <w:vAlign w:val="center"/>
            <w:hideMark/>
          </w:tcPr>
          <w:p w14:paraId="31798C64" w14:textId="77777777" w:rsidR="00086B5B" w:rsidRPr="002E5F83" w:rsidRDefault="00086B5B" w:rsidP="00086B5B">
            <w:pPr>
              <w:spacing w:line="240" w:lineRule="auto"/>
              <w:rPr>
                <w:rFonts w:ascii="Arial" w:hAnsi="Arial" w:cs="Arial"/>
                <w:sz w:val="20"/>
                <w:szCs w:val="20"/>
              </w:rPr>
            </w:pPr>
          </w:p>
        </w:tc>
        <w:tc>
          <w:tcPr>
            <w:tcW w:w="830" w:type="dxa"/>
            <w:tcMar>
              <w:top w:w="30" w:type="dxa"/>
              <w:left w:w="120" w:type="dxa"/>
              <w:bottom w:w="30" w:type="dxa"/>
              <w:right w:w="0" w:type="dxa"/>
            </w:tcMar>
            <w:vAlign w:val="center"/>
            <w:hideMark/>
          </w:tcPr>
          <w:p w14:paraId="1F0BA369"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0.147</w:t>
            </w:r>
          </w:p>
        </w:tc>
        <w:tc>
          <w:tcPr>
            <w:tcW w:w="0" w:type="auto"/>
            <w:tcMar>
              <w:top w:w="30" w:type="dxa"/>
              <w:left w:w="30" w:type="dxa"/>
              <w:bottom w:w="30" w:type="dxa"/>
              <w:right w:w="120" w:type="dxa"/>
            </w:tcMar>
            <w:vAlign w:val="center"/>
            <w:hideMark/>
          </w:tcPr>
          <w:p w14:paraId="1C88A6C6" w14:textId="77777777" w:rsidR="00086B5B" w:rsidRPr="002E5F83" w:rsidRDefault="00086B5B" w:rsidP="00086B5B">
            <w:pPr>
              <w:spacing w:line="240" w:lineRule="auto"/>
              <w:rPr>
                <w:rFonts w:ascii="Arial" w:hAnsi="Arial" w:cs="Arial"/>
                <w:sz w:val="20"/>
                <w:szCs w:val="20"/>
              </w:rPr>
            </w:pPr>
          </w:p>
        </w:tc>
        <w:tc>
          <w:tcPr>
            <w:tcW w:w="0" w:type="auto"/>
            <w:tcMar>
              <w:top w:w="30" w:type="dxa"/>
              <w:left w:w="120" w:type="dxa"/>
              <w:bottom w:w="30" w:type="dxa"/>
              <w:right w:w="0" w:type="dxa"/>
            </w:tcMar>
            <w:vAlign w:val="center"/>
            <w:hideMark/>
          </w:tcPr>
          <w:p w14:paraId="4172B32D"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33.0</w:t>
            </w:r>
          </w:p>
        </w:tc>
        <w:tc>
          <w:tcPr>
            <w:tcW w:w="0" w:type="auto"/>
            <w:tcMar>
              <w:top w:w="30" w:type="dxa"/>
              <w:left w:w="30" w:type="dxa"/>
              <w:bottom w:w="30" w:type="dxa"/>
              <w:right w:w="120" w:type="dxa"/>
            </w:tcMar>
            <w:vAlign w:val="center"/>
            <w:hideMark/>
          </w:tcPr>
          <w:p w14:paraId="6850967E" w14:textId="77777777" w:rsidR="00086B5B" w:rsidRPr="002E5F83" w:rsidRDefault="00086B5B" w:rsidP="00086B5B">
            <w:pPr>
              <w:spacing w:line="240" w:lineRule="auto"/>
              <w:rPr>
                <w:rFonts w:ascii="Arial" w:hAnsi="Arial" w:cs="Arial"/>
                <w:sz w:val="20"/>
                <w:szCs w:val="20"/>
              </w:rPr>
            </w:pPr>
          </w:p>
        </w:tc>
        <w:tc>
          <w:tcPr>
            <w:tcW w:w="0" w:type="auto"/>
            <w:tcMar>
              <w:top w:w="30" w:type="dxa"/>
              <w:left w:w="120" w:type="dxa"/>
              <w:bottom w:w="30" w:type="dxa"/>
              <w:right w:w="0" w:type="dxa"/>
            </w:tcMar>
            <w:vAlign w:val="center"/>
            <w:hideMark/>
          </w:tcPr>
          <w:p w14:paraId="76AA551C"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3.378</w:t>
            </w:r>
          </w:p>
        </w:tc>
        <w:tc>
          <w:tcPr>
            <w:tcW w:w="0" w:type="auto"/>
            <w:tcMar>
              <w:top w:w="30" w:type="dxa"/>
              <w:left w:w="30" w:type="dxa"/>
              <w:bottom w:w="30" w:type="dxa"/>
              <w:right w:w="120" w:type="dxa"/>
            </w:tcMar>
            <w:vAlign w:val="center"/>
            <w:hideMark/>
          </w:tcPr>
          <w:p w14:paraId="7F8FFE3E" w14:textId="77777777" w:rsidR="00086B5B" w:rsidRPr="002E5F83" w:rsidRDefault="00086B5B" w:rsidP="00086B5B">
            <w:pPr>
              <w:spacing w:line="240" w:lineRule="auto"/>
              <w:rPr>
                <w:rFonts w:ascii="Arial" w:hAnsi="Arial" w:cs="Arial"/>
                <w:sz w:val="20"/>
                <w:szCs w:val="20"/>
              </w:rPr>
            </w:pPr>
          </w:p>
        </w:tc>
        <w:tc>
          <w:tcPr>
            <w:tcW w:w="718" w:type="dxa"/>
            <w:tcMar>
              <w:top w:w="30" w:type="dxa"/>
              <w:left w:w="120" w:type="dxa"/>
              <w:bottom w:w="30" w:type="dxa"/>
              <w:right w:w="0" w:type="dxa"/>
            </w:tcMar>
            <w:vAlign w:val="center"/>
            <w:hideMark/>
          </w:tcPr>
          <w:p w14:paraId="52198017" w14:textId="2FDAE6E0" w:rsidR="00086B5B" w:rsidRPr="002E5F83" w:rsidRDefault="00086B5B" w:rsidP="00086B5B">
            <w:pPr>
              <w:spacing w:line="240" w:lineRule="auto"/>
              <w:jc w:val="center"/>
              <w:rPr>
                <w:rFonts w:ascii="Arial" w:eastAsia="Times New Roman" w:hAnsi="Arial" w:cs="Arial"/>
                <w:sz w:val="20"/>
                <w:szCs w:val="20"/>
                <w:lang w:val="en-US"/>
              </w:rPr>
            </w:pPr>
            <w:r w:rsidRPr="002E5F83">
              <w:rPr>
                <w:rFonts w:ascii="Arial" w:hAnsi="Arial" w:cs="Arial"/>
                <w:sz w:val="20"/>
                <w:szCs w:val="20"/>
              </w:rPr>
              <w:t>0.002</w:t>
            </w:r>
            <w:r w:rsidR="00AA5B40" w:rsidRPr="002E5F83">
              <w:rPr>
                <w:rFonts w:ascii="Arial" w:eastAsia="Times New Roman" w:hAnsi="Arial" w:cs="Arial"/>
                <w:sz w:val="20"/>
                <w:szCs w:val="20"/>
                <w:lang w:val="en-US"/>
              </w:rPr>
              <w:t>*</w:t>
            </w:r>
          </w:p>
        </w:tc>
        <w:tc>
          <w:tcPr>
            <w:tcW w:w="166" w:type="dxa"/>
            <w:gridSpan w:val="2"/>
            <w:tcMar>
              <w:top w:w="30" w:type="dxa"/>
              <w:left w:w="30" w:type="dxa"/>
              <w:bottom w:w="30" w:type="dxa"/>
              <w:right w:w="120" w:type="dxa"/>
            </w:tcMar>
            <w:vAlign w:val="center"/>
            <w:hideMark/>
          </w:tcPr>
          <w:p w14:paraId="3753DE07" w14:textId="77777777" w:rsidR="00086B5B" w:rsidRPr="002E5F83" w:rsidRDefault="00086B5B" w:rsidP="00086B5B">
            <w:pPr>
              <w:spacing w:line="240" w:lineRule="auto"/>
              <w:rPr>
                <w:rFonts w:ascii="Arial" w:hAnsi="Arial" w:cs="Arial"/>
                <w:sz w:val="20"/>
                <w:szCs w:val="20"/>
              </w:rPr>
            </w:pPr>
          </w:p>
        </w:tc>
      </w:tr>
      <w:tr w:rsidR="002E5F83" w:rsidRPr="002E5F83" w14:paraId="20168F8E" w14:textId="77777777" w:rsidTr="00086B5B">
        <w:trPr>
          <w:cantSplit/>
          <w:tblCellSpacing w:w="15" w:type="dxa"/>
        </w:trPr>
        <w:tc>
          <w:tcPr>
            <w:tcW w:w="1429" w:type="dxa"/>
            <w:tcBorders>
              <w:top w:val="nil"/>
              <w:left w:val="nil"/>
              <w:bottom w:val="single" w:sz="12" w:space="0" w:color="333333"/>
              <w:right w:val="nil"/>
            </w:tcBorders>
            <w:tcMar>
              <w:top w:w="30" w:type="dxa"/>
              <w:left w:w="120" w:type="dxa"/>
              <w:bottom w:w="120" w:type="dxa"/>
              <w:right w:w="0" w:type="dxa"/>
            </w:tcMar>
            <w:vAlign w:val="center"/>
            <w:hideMark/>
          </w:tcPr>
          <w:p w14:paraId="7D253C1B" w14:textId="77777777" w:rsidR="00086B5B" w:rsidRPr="002E5F83" w:rsidRDefault="00086B5B" w:rsidP="00086B5B">
            <w:pPr>
              <w:spacing w:line="240" w:lineRule="auto"/>
              <w:jc w:val="center"/>
              <w:rPr>
                <w:rFonts w:asciiTheme="majorBidi" w:eastAsia="Times New Roman" w:hAnsiTheme="majorBidi" w:cstheme="majorBidi"/>
                <w:sz w:val="20"/>
                <w:szCs w:val="20"/>
              </w:rPr>
            </w:pPr>
            <w:r w:rsidRPr="002E5F83">
              <w:rPr>
                <w:rFonts w:asciiTheme="majorBidi" w:hAnsiTheme="majorBidi" w:cstheme="majorBidi"/>
                <w:sz w:val="20"/>
                <w:szCs w:val="20"/>
              </w:rPr>
              <w:t>NP</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187FD8D6" w14:textId="77777777" w:rsidR="00086B5B" w:rsidRPr="002E5F83" w:rsidRDefault="00086B5B" w:rsidP="00086B5B">
            <w:pPr>
              <w:spacing w:line="240" w:lineRule="auto"/>
              <w:rPr>
                <w:rFonts w:asciiTheme="majorBidi" w:hAnsiTheme="majorBidi" w:cstheme="majorBidi"/>
                <w:sz w:val="20"/>
                <w:szCs w:val="20"/>
              </w:rPr>
            </w:pPr>
          </w:p>
        </w:tc>
        <w:tc>
          <w:tcPr>
            <w:tcW w:w="338" w:type="dxa"/>
            <w:tcBorders>
              <w:top w:val="nil"/>
              <w:left w:val="nil"/>
              <w:bottom w:val="single" w:sz="12" w:space="0" w:color="333333"/>
              <w:right w:val="nil"/>
            </w:tcBorders>
            <w:tcMar>
              <w:top w:w="30" w:type="dxa"/>
              <w:left w:w="120" w:type="dxa"/>
              <w:bottom w:w="120" w:type="dxa"/>
              <w:right w:w="0" w:type="dxa"/>
            </w:tcMar>
            <w:vAlign w:val="center"/>
            <w:hideMark/>
          </w:tcPr>
          <w:p w14:paraId="7BAE5B7C" w14:textId="77777777" w:rsidR="00086B5B" w:rsidRPr="002E5F83" w:rsidRDefault="00086B5B" w:rsidP="00086B5B">
            <w:pPr>
              <w:spacing w:line="240" w:lineRule="auto"/>
              <w:jc w:val="center"/>
              <w:rPr>
                <w:rFonts w:asciiTheme="majorBidi" w:eastAsia="Times New Roman" w:hAnsiTheme="majorBidi" w:cstheme="majorBidi"/>
                <w:sz w:val="20"/>
                <w:szCs w:val="20"/>
              </w:rPr>
            </w:pPr>
            <w:r w:rsidRPr="002E5F83">
              <w:rPr>
                <w:rFonts w:asciiTheme="majorBidi" w:hAnsiTheme="majorBidi" w:cstheme="majorBidi"/>
                <w:sz w:val="20"/>
                <w:szCs w:val="20"/>
              </w:rPr>
              <w:t>S</w:t>
            </w:r>
          </w:p>
        </w:tc>
        <w:tc>
          <w:tcPr>
            <w:tcW w:w="199" w:type="dxa"/>
            <w:tcBorders>
              <w:top w:val="nil"/>
              <w:left w:val="nil"/>
              <w:bottom w:val="single" w:sz="12" w:space="0" w:color="333333"/>
              <w:right w:val="nil"/>
            </w:tcBorders>
            <w:tcMar>
              <w:top w:w="30" w:type="dxa"/>
              <w:left w:w="30" w:type="dxa"/>
              <w:bottom w:w="120" w:type="dxa"/>
              <w:right w:w="120" w:type="dxa"/>
            </w:tcMar>
            <w:vAlign w:val="center"/>
            <w:hideMark/>
          </w:tcPr>
          <w:p w14:paraId="6AF8AAC4" w14:textId="77777777" w:rsidR="00086B5B" w:rsidRPr="002E5F83" w:rsidRDefault="00086B5B" w:rsidP="00086B5B">
            <w:pPr>
              <w:spacing w:line="240" w:lineRule="auto"/>
              <w:rPr>
                <w:rFonts w:ascii="David" w:hAnsi="David" w:cs="David"/>
                <w:sz w:val="20"/>
                <w:szCs w:val="20"/>
              </w:rPr>
            </w:pPr>
          </w:p>
        </w:tc>
        <w:tc>
          <w:tcPr>
            <w:tcW w:w="0" w:type="auto"/>
            <w:tcBorders>
              <w:top w:val="nil"/>
              <w:left w:val="nil"/>
              <w:bottom w:val="single" w:sz="12" w:space="0" w:color="333333"/>
              <w:right w:val="nil"/>
            </w:tcBorders>
            <w:tcMar>
              <w:top w:w="30" w:type="dxa"/>
              <w:left w:w="60" w:type="dxa"/>
              <w:bottom w:w="120" w:type="dxa"/>
              <w:right w:w="0" w:type="dxa"/>
            </w:tcMar>
            <w:vAlign w:val="center"/>
            <w:hideMark/>
          </w:tcPr>
          <w:p w14:paraId="60BC11D2" w14:textId="77777777" w:rsidR="00086B5B" w:rsidRPr="002E5F83" w:rsidRDefault="00086B5B" w:rsidP="00086B5B">
            <w:pPr>
              <w:spacing w:line="240" w:lineRule="auto"/>
              <w:jc w:val="center"/>
              <w:rPr>
                <w:rFonts w:ascii="David" w:eastAsia="Times New Roman" w:hAnsi="David" w:cs="David"/>
                <w:sz w:val="20"/>
                <w:szCs w:val="20"/>
              </w:rPr>
            </w:pPr>
            <w:r w:rsidRPr="002E5F83">
              <w:rPr>
                <w:rFonts w:ascii="David" w:hAnsi="David" w:cs="David"/>
                <w:sz w:val="20"/>
                <w:szCs w:val="20"/>
              </w:rPr>
              <w:t>-</w:t>
            </w:r>
          </w:p>
        </w:tc>
        <w:tc>
          <w:tcPr>
            <w:tcW w:w="0" w:type="auto"/>
            <w:tcBorders>
              <w:top w:val="nil"/>
              <w:left w:val="nil"/>
              <w:bottom w:val="single" w:sz="12" w:space="0" w:color="333333"/>
              <w:right w:val="nil"/>
            </w:tcBorders>
            <w:tcMar>
              <w:top w:w="30" w:type="dxa"/>
              <w:left w:w="0" w:type="dxa"/>
              <w:bottom w:w="120" w:type="dxa"/>
              <w:right w:w="120" w:type="dxa"/>
            </w:tcMar>
            <w:vAlign w:val="center"/>
            <w:hideMark/>
          </w:tcPr>
          <w:p w14:paraId="2A047F6E" w14:textId="77777777" w:rsidR="00086B5B" w:rsidRPr="002E5F83" w:rsidRDefault="00086B5B" w:rsidP="00086B5B">
            <w:pPr>
              <w:spacing w:line="240" w:lineRule="auto"/>
              <w:rPr>
                <w:rFonts w:ascii="David" w:hAnsi="David" w:cs="David"/>
                <w:sz w:val="20"/>
                <w:szCs w:val="20"/>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9996625" w14:textId="77777777" w:rsidR="00086B5B" w:rsidRPr="002E5F83" w:rsidRDefault="00086B5B" w:rsidP="00086B5B">
            <w:pPr>
              <w:spacing w:line="240" w:lineRule="auto"/>
              <w:jc w:val="center"/>
              <w:rPr>
                <w:rFonts w:asciiTheme="majorBidi" w:eastAsia="Times New Roman" w:hAnsiTheme="majorBidi" w:cstheme="majorBidi"/>
                <w:sz w:val="20"/>
                <w:szCs w:val="20"/>
              </w:rPr>
            </w:pPr>
            <w:r w:rsidRPr="002E5F83">
              <w:rPr>
                <w:rFonts w:asciiTheme="majorBidi" w:hAnsiTheme="majorBidi" w:cstheme="majorBidi"/>
                <w:sz w:val="20"/>
                <w:szCs w:val="20"/>
              </w:rPr>
              <w:t>NP</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CF06258" w14:textId="77777777" w:rsidR="00086B5B" w:rsidRPr="002E5F83" w:rsidRDefault="00086B5B" w:rsidP="00086B5B">
            <w:pPr>
              <w:spacing w:line="240" w:lineRule="auto"/>
              <w:rPr>
                <w:rFonts w:asciiTheme="majorBidi" w:hAnsiTheme="majorBidi" w:cstheme="majorBidi"/>
                <w:sz w:val="20"/>
                <w:szCs w:val="20"/>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CF9C00F" w14:textId="77777777" w:rsidR="00086B5B" w:rsidRPr="002E5F83" w:rsidRDefault="00086B5B" w:rsidP="00086B5B">
            <w:pPr>
              <w:spacing w:line="240" w:lineRule="auto"/>
              <w:jc w:val="center"/>
              <w:rPr>
                <w:rFonts w:asciiTheme="majorBidi" w:eastAsia="Times New Roman" w:hAnsiTheme="majorBidi" w:cstheme="majorBidi"/>
                <w:sz w:val="20"/>
                <w:szCs w:val="20"/>
              </w:rPr>
            </w:pPr>
            <w:r w:rsidRPr="002E5F83">
              <w:rPr>
                <w:rFonts w:asciiTheme="majorBidi" w:hAnsiTheme="majorBidi" w:cstheme="majorBidi"/>
                <w:sz w:val="20"/>
                <w:szCs w:val="20"/>
              </w:rPr>
              <w:t>N</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6449BD1D" w14:textId="77777777" w:rsidR="00086B5B" w:rsidRPr="002E5F83" w:rsidRDefault="00086B5B" w:rsidP="00086B5B">
            <w:pPr>
              <w:spacing w:line="240" w:lineRule="auto"/>
              <w:rPr>
                <w:rFonts w:ascii="David" w:hAnsi="David" w:cs="David"/>
                <w:sz w:val="20"/>
                <w:szCs w:val="20"/>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7BE8EE2E"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0.4799</w:t>
            </w:r>
          </w:p>
        </w:tc>
        <w:tc>
          <w:tcPr>
            <w:tcW w:w="436" w:type="dxa"/>
            <w:tcBorders>
              <w:top w:val="nil"/>
              <w:left w:val="nil"/>
              <w:bottom w:val="single" w:sz="12" w:space="0" w:color="333333"/>
              <w:right w:val="nil"/>
            </w:tcBorders>
            <w:tcMar>
              <w:top w:w="30" w:type="dxa"/>
              <w:left w:w="30" w:type="dxa"/>
              <w:bottom w:w="120" w:type="dxa"/>
              <w:right w:w="120" w:type="dxa"/>
            </w:tcMar>
            <w:vAlign w:val="center"/>
            <w:hideMark/>
          </w:tcPr>
          <w:p w14:paraId="32064316" w14:textId="77777777" w:rsidR="00086B5B" w:rsidRPr="002E5F83" w:rsidRDefault="00086B5B" w:rsidP="00086B5B">
            <w:pPr>
              <w:spacing w:line="240" w:lineRule="auto"/>
              <w:rPr>
                <w:rFonts w:ascii="Arial" w:hAnsi="Arial" w:cs="Arial"/>
                <w:sz w:val="20"/>
                <w:szCs w:val="20"/>
              </w:rPr>
            </w:pPr>
          </w:p>
        </w:tc>
        <w:tc>
          <w:tcPr>
            <w:tcW w:w="830" w:type="dxa"/>
            <w:tcBorders>
              <w:top w:val="nil"/>
              <w:left w:val="nil"/>
              <w:bottom w:val="single" w:sz="12" w:space="0" w:color="333333"/>
              <w:right w:val="nil"/>
            </w:tcBorders>
            <w:tcMar>
              <w:top w:w="30" w:type="dxa"/>
              <w:left w:w="120" w:type="dxa"/>
              <w:bottom w:w="120" w:type="dxa"/>
              <w:right w:w="0" w:type="dxa"/>
            </w:tcMar>
            <w:vAlign w:val="center"/>
            <w:hideMark/>
          </w:tcPr>
          <w:p w14:paraId="35487DE2"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0.103</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3912073E" w14:textId="77777777" w:rsidR="00086B5B" w:rsidRPr="002E5F83" w:rsidRDefault="00086B5B" w:rsidP="00086B5B">
            <w:pPr>
              <w:spacing w:line="240" w:lineRule="auto"/>
              <w:rPr>
                <w:rFonts w:ascii="Arial" w:hAnsi="Arial" w:cs="Arial"/>
                <w:sz w:val="20"/>
                <w:szCs w:val="20"/>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03AC9B96"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33.0</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0FD9769A" w14:textId="77777777" w:rsidR="00086B5B" w:rsidRPr="002E5F83" w:rsidRDefault="00086B5B" w:rsidP="00086B5B">
            <w:pPr>
              <w:spacing w:line="240" w:lineRule="auto"/>
              <w:rPr>
                <w:rFonts w:ascii="Arial" w:hAnsi="Arial" w:cs="Arial"/>
                <w:sz w:val="20"/>
                <w:szCs w:val="20"/>
              </w:rPr>
            </w:pPr>
          </w:p>
        </w:tc>
        <w:tc>
          <w:tcPr>
            <w:tcW w:w="0" w:type="auto"/>
            <w:tcBorders>
              <w:top w:val="nil"/>
              <w:left w:val="nil"/>
              <w:bottom w:val="single" w:sz="12" w:space="0" w:color="333333"/>
              <w:right w:val="nil"/>
            </w:tcBorders>
            <w:tcMar>
              <w:top w:w="30" w:type="dxa"/>
              <w:left w:w="120" w:type="dxa"/>
              <w:bottom w:w="120" w:type="dxa"/>
              <w:right w:w="0" w:type="dxa"/>
            </w:tcMar>
            <w:vAlign w:val="center"/>
            <w:hideMark/>
          </w:tcPr>
          <w:p w14:paraId="24A7B2C3" w14:textId="77777777" w:rsidR="00086B5B" w:rsidRPr="002E5F83" w:rsidRDefault="00086B5B" w:rsidP="00086B5B">
            <w:pPr>
              <w:spacing w:line="240" w:lineRule="auto"/>
              <w:jc w:val="center"/>
              <w:rPr>
                <w:rFonts w:ascii="Arial" w:eastAsia="Times New Roman" w:hAnsi="Arial" w:cs="Arial"/>
                <w:sz w:val="20"/>
                <w:szCs w:val="20"/>
              </w:rPr>
            </w:pPr>
            <w:r w:rsidRPr="002E5F83">
              <w:rPr>
                <w:rFonts w:ascii="Arial" w:hAnsi="Arial" w:cs="Arial"/>
                <w:sz w:val="20"/>
                <w:szCs w:val="20"/>
              </w:rPr>
              <w:t>4.665</w:t>
            </w:r>
          </w:p>
        </w:tc>
        <w:tc>
          <w:tcPr>
            <w:tcW w:w="0" w:type="auto"/>
            <w:tcBorders>
              <w:top w:val="nil"/>
              <w:left w:val="nil"/>
              <w:bottom w:val="single" w:sz="12" w:space="0" w:color="333333"/>
              <w:right w:val="nil"/>
            </w:tcBorders>
            <w:tcMar>
              <w:top w:w="30" w:type="dxa"/>
              <w:left w:w="30" w:type="dxa"/>
              <w:bottom w:w="120" w:type="dxa"/>
              <w:right w:w="120" w:type="dxa"/>
            </w:tcMar>
            <w:vAlign w:val="center"/>
            <w:hideMark/>
          </w:tcPr>
          <w:p w14:paraId="50819AE3" w14:textId="77777777" w:rsidR="00086B5B" w:rsidRPr="002E5F83" w:rsidRDefault="00086B5B" w:rsidP="00086B5B">
            <w:pPr>
              <w:spacing w:line="240" w:lineRule="auto"/>
              <w:rPr>
                <w:rFonts w:ascii="Arial" w:hAnsi="Arial" w:cs="Arial"/>
                <w:sz w:val="20"/>
                <w:szCs w:val="20"/>
              </w:rPr>
            </w:pPr>
          </w:p>
        </w:tc>
        <w:tc>
          <w:tcPr>
            <w:tcW w:w="718" w:type="dxa"/>
            <w:tcBorders>
              <w:top w:val="nil"/>
              <w:left w:val="nil"/>
              <w:bottom w:val="single" w:sz="12" w:space="0" w:color="333333"/>
              <w:right w:val="nil"/>
            </w:tcBorders>
            <w:tcMar>
              <w:top w:w="30" w:type="dxa"/>
              <w:left w:w="120" w:type="dxa"/>
              <w:bottom w:w="120" w:type="dxa"/>
              <w:right w:w="0" w:type="dxa"/>
            </w:tcMar>
            <w:vAlign w:val="center"/>
            <w:hideMark/>
          </w:tcPr>
          <w:p w14:paraId="171FCB36" w14:textId="027AEDA8" w:rsidR="00086B5B" w:rsidRPr="002E5F83" w:rsidRDefault="00086B5B" w:rsidP="00086B5B">
            <w:pPr>
              <w:spacing w:line="240" w:lineRule="auto"/>
              <w:jc w:val="center"/>
              <w:rPr>
                <w:rFonts w:ascii="Arial" w:eastAsia="Times New Roman" w:hAnsi="Arial" w:cs="Arial"/>
                <w:sz w:val="20"/>
                <w:szCs w:val="20"/>
                <w:lang w:val="en-US"/>
              </w:rPr>
            </w:pPr>
            <w:r w:rsidRPr="002E5F83">
              <w:rPr>
                <w:rFonts w:ascii="Arial" w:hAnsi="Arial" w:cs="Arial"/>
                <w:sz w:val="20"/>
                <w:szCs w:val="20"/>
              </w:rPr>
              <w:t>&lt; .001</w:t>
            </w:r>
            <w:r w:rsidR="00AA5B40" w:rsidRPr="002E5F83">
              <w:rPr>
                <w:rFonts w:ascii="Arial" w:eastAsia="Times New Roman" w:hAnsi="Arial" w:cs="Arial"/>
                <w:sz w:val="20"/>
                <w:szCs w:val="20"/>
                <w:lang w:val="en-US"/>
              </w:rPr>
              <w:t>***</w:t>
            </w:r>
          </w:p>
        </w:tc>
        <w:tc>
          <w:tcPr>
            <w:tcW w:w="166" w:type="dxa"/>
            <w:gridSpan w:val="2"/>
            <w:tcBorders>
              <w:top w:val="nil"/>
              <w:left w:val="nil"/>
              <w:bottom w:val="single" w:sz="12" w:space="0" w:color="333333"/>
              <w:right w:val="nil"/>
            </w:tcBorders>
            <w:tcMar>
              <w:top w:w="30" w:type="dxa"/>
              <w:left w:w="30" w:type="dxa"/>
              <w:bottom w:w="120" w:type="dxa"/>
              <w:right w:w="120" w:type="dxa"/>
            </w:tcMar>
            <w:vAlign w:val="center"/>
            <w:hideMark/>
          </w:tcPr>
          <w:p w14:paraId="39C39ACD" w14:textId="77777777" w:rsidR="00086B5B" w:rsidRPr="002E5F83" w:rsidRDefault="00086B5B" w:rsidP="00086B5B">
            <w:pPr>
              <w:spacing w:line="240" w:lineRule="auto"/>
              <w:rPr>
                <w:rFonts w:ascii="Arial" w:hAnsi="Arial" w:cs="Arial"/>
                <w:sz w:val="20"/>
                <w:szCs w:val="20"/>
              </w:rPr>
            </w:pPr>
          </w:p>
        </w:tc>
      </w:tr>
      <w:tr w:rsidR="002E5F83" w:rsidRPr="002E5F83" w14:paraId="0C238B4A" w14:textId="77777777" w:rsidTr="00086B5B">
        <w:trPr>
          <w:gridAfter w:val="1"/>
          <w:wAfter w:w="136" w:type="dxa"/>
          <w:cantSplit/>
          <w:tblCellSpacing w:w="15" w:type="dxa"/>
        </w:trPr>
        <w:tc>
          <w:tcPr>
            <w:tcW w:w="9098" w:type="dxa"/>
            <w:gridSpan w:val="20"/>
            <w:tcMar>
              <w:top w:w="90" w:type="dxa"/>
              <w:left w:w="120" w:type="dxa"/>
              <w:bottom w:w="30" w:type="dxa"/>
              <w:right w:w="120" w:type="dxa"/>
            </w:tcMar>
            <w:vAlign w:val="center"/>
            <w:hideMark/>
          </w:tcPr>
          <w:p w14:paraId="1C8DEF57" w14:textId="77777777" w:rsidR="00086B5B" w:rsidRPr="002E5F83" w:rsidRDefault="00086B5B" w:rsidP="00086B5B">
            <w:pPr>
              <w:spacing w:line="240" w:lineRule="auto"/>
              <w:rPr>
                <w:sz w:val="20"/>
                <w:szCs w:val="20"/>
              </w:rPr>
            </w:pPr>
          </w:p>
        </w:tc>
      </w:tr>
    </w:tbl>
    <w:p w14:paraId="588F4A32" w14:textId="103D95D2" w:rsidR="00403D42" w:rsidRPr="002E5F83" w:rsidRDefault="00086B5B" w:rsidP="004A306F">
      <w:pPr>
        <w:bidi/>
        <w:spacing w:line="240" w:lineRule="auto"/>
        <w:ind w:right="799"/>
        <w:rPr>
          <w:rFonts w:ascii="David" w:eastAsia="Times New Roman" w:hAnsi="David" w:cs="David"/>
          <w:i/>
          <w:iCs/>
          <w:kern w:val="0"/>
          <w:sz w:val="20"/>
          <w:szCs w:val="20"/>
          <w:rtl/>
          <w:lang w:val="en-US"/>
          <w14:ligatures w14:val="none"/>
        </w:rPr>
      </w:pPr>
      <w:r w:rsidRPr="002E5F83">
        <w:rPr>
          <w:rFonts w:ascii="David" w:hAnsi="David" w:cs="David"/>
          <w:i/>
          <w:iCs/>
          <w:sz w:val="20"/>
          <w:szCs w:val="20"/>
          <w:rtl/>
        </w:rPr>
        <w:t xml:space="preserve">הערה. </w:t>
      </w:r>
      <w:r w:rsidRPr="002E5F83">
        <w:rPr>
          <w:rFonts w:ascii="David" w:hAnsi="David" w:cs="David"/>
          <w:i/>
          <w:iCs/>
          <w:sz w:val="20"/>
          <w:szCs w:val="20"/>
          <w:lang w:val="en-US"/>
        </w:rPr>
        <w:t xml:space="preserve">P </w:t>
      </w:r>
      <w:r w:rsidRPr="002E5F83">
        <w:rPr>
          <w:rFonts w:ascii="David" w:hAnsi="David" w:cs="David"/>
          <w:i/>
          <w:iCs/>
          <w:sz w:val="20"/>
          <w:szCs w:val="20"/>
          <w:rtl/>
          <w:lang w:val="en-US"/>
        </w:rPr>
        <w:t xml:space="preserve">– פוליטיקאי, </w:t>
      </w:r>
      <w:r w:rsidRPr="002E5F83">
        <w:rPr>
          <w:rFonts w:ascii="David" w:hAnsi="David" w:cs="David"/>
          <w:i/>
          <w:iCs/>
          <w:sz w:val="20"/>
          <w:szCs w:val="20"/>
          <w:lang w:val="en-US"/>
        </w:rPr>
        <w:t>NP</w:t>
      </w:r>
      <w:r w:rsidRPr="002E5F83">
        <w:rPr>
          <w:rFonts w:ascii="David" w:hAnsi="David" w:cs="David"/>
          <w:i/>
          <w:iCs/>
          <w:sz w:val="20"/>
          <w:szCs w:val="20"/>
          <w:rtl/>
          <w:lang w:val="en-US"/>
        </w:rPr>
        <w:t xml:space="preserve">- לא פוליטיקאי, </w:t>
      </w:r>
      <w:r w:rsidRPr="002E5F83">
        <w:rPr>
          <w:rFonts w:ascii="David" w:hAnsi="David" w:cs="David"/>
          <w:i/>
          <w:iCs/>
          <w:sz w:val="20"/>
          <w:szCs w:val="20"/>
          <w:lang w:val="en-US"/>
        </w:rPr>
        <w:t>S</w:t>
      </w:r>
      <w:r w:rsidRPr="002E5F83">
        <w:rPr>
          <w:rFonts w:ascii="David" w:hAnsi="David" w:cs="David"/>
          <w:i/>
          <w:iCs/>
          <w:sz w:val="20"/>
          <w:szCs w:val="20"/>
          <w:rtl/>
          <w:lang w:val="en-US"/>
        </w:rPr>
        <w:t xml:space="preserve">- מחייך, </w:t>
      </w:r>
      <w:r w:rsidRPr="002E5F83">
        <w:rPr>
          <w:rFonts w:ascii="David" w:hAnsi="David" w:cs="David"/>
          <w:i/>
          <w:iCs/>
          <w:sz w:val="20"/>
          <w:szCs w:val="20"/>
          <w:lang w:val="en-US"/>
        </w:rPr>
        <w:t>N</w:t>
      </w:r>
      <w:r w:rsidRPr="002E5F83">
        <w:rPr>
          <w:rFonts w:ascii="David" w:hAnsi="David" w:cs="David"/>
          <w:i/>
          <w:iCs/>
          <w:sz w:val="20"/>
          <w:szCs w:val="20"/>
          <w:rtl/>
          <w:lang w:val="en-US"/>
        </w:rPr>
        <w:t>- הבעת פנים ניטראלית.</w:t>
      </w:r>
      <w:r w:rsidR="00AA5B40" w:rsidRPr="002E5F83">
        <w:rPr>
          <w:rFonts w:ascii="David" w:eastAsia="Times New Roman" w:hAnsi="David" w:cs="David" w:hint="cs"/>
          <w:i/>
          <w:iCs/>
          <w:kern w:val="0"/>
          <w:sz w:val="20"/>
          <w:szCs w:val="20"/>
          <w:rtl/>
          <w:lang w:val="en-US"/>
          <w14:ligatures w14:val="none"/>
        </w:rPr>
        <w:t xml:space="preserve"> </w:t>
      </w:r>
      <w:r w:rsidR="00AA5B40" w:rsidRPr="002E5F83">
        <w:rPr>
          <w:rFonts w:asciiTheme="majorBidi" w:hAnsiTheme="majorBidi" w:cstheme="majorBidi"/>
          <w:kern w:val="0"/>
          <w:sz w:val="20"/>
          <w:szCs w:val="20"/>
          <w:lang w:val="en-US"/>
        </w:rPr>
        <w:t>*</w:t>
      </w:r>
      <w:r w:rsidR="004A306F" w:rsidRPr="002E5F83">
        <w:rPr>
          <w:rFonts w:asciiTheme="majorBidi" w:hAnsiTheme="majorBidi" w:cstheme="majorBidi"/>
          <w:i/>
          <w:iCs/>
          <w:kern w:val="0"/>
          <w:sz w:val="20"/>
          <w:szCs w:val="20"/>
          <w:lang w:val="en-US"/>
        </w:rPr>
        <w:t>p</w:t>
      </w:r>
      <w:r w:rsidR="00AA5B40" w:rsidRPr="002E5F83">
        <w:rPr>
          <w:rFonts w:asciiTheme="majorBidi" w:hAnsiTheme="majorBidi" w:cstheme="majorBidi"/>
          <w:kern w:val="0"/>
          <w:sz w:val="20"/>
          <w:szCs w:val="20"/>
          <w:lang w:val="en-US"/>
        </w:rPr>
        <w:t xml:space="preserve"> &lt; 0.05; ***</w:t>
      </w:r>
      <w:r w:rsidR="004A306F" w:rsidRPr="002E5F83">
        <w:rPr>
          <w:rFonts w:asciiTheme="majorBidi" w:hAnsiTheme="majorBidi" w:cstheme="majorBidi"/>
          <w:i/>
          <w:iCs/>
          <w:kern w:val="0"/>
          <w:sz w:val="20"/>
          <w:szCs w:val="20"/>
          <w:lang w:val="en-US"/>
        </w:rPr>
        <w:t>p</w:t>
      </w:r>
      <w:r w:rsidR="00AA5B40" w:rsidRPr="002E5F83">
        <w:rPr>
          <w:rFonts w:asciiTheme="majorBidi" w:hAnsiTheme="majorBidi" w:cstheme="majorBidi"/>
          <w:kern w:val="0"/>
          <w:sz w:val="20"/>
          <w:szCs w:val="20"/>
          <w:lang w:val="en-US"/>
        </w:rPr>
        <w:t xml:space="preserve"> &lt; 0.001</w:t>
      </w:r>
      <w:r w:rsidR="00AA5B40" w:rsidRPr="002E5F83">
        <w:rPr>
          <w:rFonts w:ascii="David" w:eastAsia="Times New Roman" w:hAnsi="David" w:cs="David" w:hint="cs"/>
          <w:i/>
          <w:iCs/>
          <w:kern w:val="0"/>
          <w:sz w:val="20"/>
          <w:szCs w:val="20"/>
          <w:rtl/>
          <w:lang w:val="en-US"/>
          <w14:ligatures w14:val="none"/>
        </w:rPr>
        <w:t>.</w:t>
      </w:r>
    </w:p>
    <w:p w14:paraId="6BBEE3B1" w14:textId="77777777" w:rsidR="004A306F" w:rsidRPr="002E5F83" w:rsidRDefault="004A306F" w:rsidP="00641F94">
      <w:pPr>
        <w:bidi/>
        <w:spacing w:after="0" w:line="480" w:lineRule="auto"/>
        <w:rPr>
          <w:rFonts w:ascii="David" w:eastAsia="Times New Roman" w:hAnsi="David" w:cs="David"/>
          <w:kern w:val="0"/>
          <w:sz w:val="24"/>
          <w:szCs w:val="24"/>
          <w14:ligatures w14:val="none"/>
        </w:rPr>
      </w:pPr>
    </w:p>
    <w:p w14:paraId="25857374" w14:textId="08487A01" w:rsidR="00641F94" w:rsidRPr="002E5F83" w:rsidRDefault="00641F94" w:rsidP="004A306F">
      <w:pPr>
        <w:bidi/>
        <w:spacing w:after="0" w:line="480" w:lineRule="auto"/>
        <w:rPr>
          <w:rFonts w:ascii="David" w:eastAsia="Times New Roman" w:hAnsi="David" w:cs="David"/>
          <w:kern w:val="0"/>
          <w:sz w:val="24"/>
          <w:szCs w:val="24"/>
          <w:rtl/>
          <w14:ligatures w14:val="none"/>
        </w:rPr>
      </w:pPr>
      <w:r w:rsidRPr="002E5F83">
        <w:rPr>
          <w:rFonts w:ascii="David" w:eastAsia="Times New Roman" w:hAnsi="David" w:cs="David"/>
          <w:kern w:val="0"/>
          <w:sz w:val="24"/>
          <w:szCs w:val="24"/>
          <w:rtl/>
          <w14:ligatures w14:val="none"/>
        </w:rPr>
        <w:t>בנוסף על כך, לבחינת ההבדל בין התנאי הניטר</w:t>
      </w:r>
      <w:r w:rsidR="009C6FC9" w:rsidRPr="002E5F83">
        <w:rPr>
          <w:rFonts w:ascii="David" w:eastAsia="Times New Roman" w:hAnsi="David" w:cs="David" w:hint="cs"/>
          <w:kern w:val="0"/>
          <w:sz w:val="24"/>
          <w:szCs w:val="24"/>
          <w:rtl/>
          <w14:ligatures w14:val="none"/>
        </w:rPr>
        <w:t>א</w:t>
      </w:r>
      <w:r w:rsidRPr="002E5F83">
        <w:rPr>
          <w:rFonts w:ascii="David" w:eastAsia="Times New Roman" w:hAnsi="David" w:cs="David"/>
          <w:kern w:val="0"/>
          <w:sz w:val="24"/>
          <w:szCs w:val="24"/>
          <w:rtl/>
          <w14:ligatures w14:val="none"/>
        </w:rPr>
        <w:t>לי לתנאי המחייך, ב</w:t>
      </w:r>
      <w:r w:rsidRPr="002E5F83">
        <w:rPr>
          <w:rFonts w:ascii="David" w:eastAsia="Times New Roman" w:hAnsi="David" w:cs="David" w:hint="cs"/>
          <w:kern w:val="0"/>
          <w:sz w:val="24"/>
          <w:szCs w:val="24"/>
          <w:rtl/>
          <w14:ligatures w14:val="none"/>
        </w:rPr>
        <w:t xml:space="preserve">תוך </w:t>
      </w:r>
      <w:r w:rsidRPr="002E5F83">
        <w:rPr>
          <w:rFonts w:ascii="David" w:eastAsia="Times New Roman" w:hAnsi="David" w:cs="David"/>
          <w:kern w:val="0"/>
          <w:sz w:val="24"/>
          <w:szCs w:val="24"/>
          <w:rtl/>
          <w14:ligatures w14:val="none"/>
        </w:rPr>
        <w:t xml:space="preserve">רמת הפוליטיקאי, ערכנו מבחן </w:t>
      </w:r>
      <w:r w:rsidRPr="002E5F83">
        <w:rPr>
          <w:rFonts w:asciiTheme="majorBidi" w:eastAsia="Times New Roman" w:hAnsiTheme="majorBidi" w:cstheme="majorBidi"/>
          <w:kern w:val="0"/>
          <w:sz w:val="24"/>
          <w:szCs w:val="24"/>
          <w:lang w:val="en-US"/>
          <w14:ligatures w14:val="none"/>
        </w:rPr>
        <w:t>Bayes Factor</w:t>
      </w:r>
      <w:r w:rsidRPr="002E5F83">
        <w:rPr>
          <w:rFonts w:ascii="David" w:eastAsia="Times New Roman" w:hAnsi="David" w:cs="David"/>
          <w:kern w:val="0"/>
          <w:sz w:val="24"/>
          <w:szCs w:val="24"/>
          <w:rtl/>
          <w14:ligatures w14:val="none"/>
        </w:rPr>
        <w:t>. חישוב ה-</w:t>
      </w:r>
      <w:r w:rsidRPr="002E5F83">
        <w:rPr>
          <w:rFonts w:asciiTheme="majorBidi" w:eastAsia="Times New Roman" w:hAnsiTheme="majorBidi" w:cstheme="majorBidi"/>
          <w:kern w:val="0"/>
          <w:sz w:val="24"/>
          <w:szCs w:val="24"/>
          <w:lang w:val="en-US"/>
          <w14:ligatures w14:val="none"/>
        </w:rPr>
        <w:t xml:space="preserve">Bayes Factor </w:t>
      </w:r>
      <w:r w:rsidRPr="002E5F83">
        <w:rPr>
          <w:rFonts w:asciiTheme="majorBidi" w:eastAsia="Times New Roman" w:hAnsiTheme="majorBidi" w:cstheme="majorBidi"/>
          <w:kern w:val="0"/>
          <w:sz w:val="24"/>
          <w:szCs w:val="24"/>
          <w:rtl/>
          <w:lang w:val="en-US"/>
          <w14:ligatures w14:val="none"/>
        </w:rPr>
        <w:t xml:space="preserve"> (</w:t>
      </w:r>
      <w:r w:rsidRPr="002E5F83">
        <w:rPr>
          <w:rFonts w:asciiTheme="majorBidi" w:eastAsia="Times New Roman" w:hAnsiTheme="majorBidi" w:cstheme="majorBidi"/>
          <w:i/>
          <w:iCs/>
          <w:kern w:val="0"/>
          <w:sz w:val="24"/>
          <w:szCs w:val="24"/>
          <w:lang w:val="en-US"/>
          <w14:ligatures w14:val="none"/>
        </w:rPr>
        <w:t>BF</w:t>
      </w:r>
      <w:r w:rsidRPr="002E5F83">
        <w:rPr>
          <w:rFonts w:asciiTheme="majorBidi" w:eastAsia="Times New Roman" w:hAnsiTheme="majorBidi" w:cstheme="majorBidi"/>
          <w:kern w:val="0"/>
          <w:sz w:val="24"/>
          <w:szCs w:val="24"/>
          <w:rtl/>
          <w:lang w:val="en-US"/>
          <w14:ligatures w14:val="none"/>
        </w:rPr>
        <w:t xml:space="preserve">) </w:t>
      </w:r>
      <w:r w:rsidRPr="002E5F83">
        <w:rPr>
          <w:rFonts w:ascii="David" w:eastAsia="Times New Roman" w:hAnsi="David" w:cs="David"/>
          <w:kern w:val="0"/>
          <w:sz w:val="24"/>
          <w:szCs w:val="24"/>
          <w:rtl/>
          <w14:ligatures w14:val="none"/>
        </w:rPr>
        <w:t xml:space="preserve">למבחן נעשה עם </w:t>
      </w:r>
      <w:r w:rsidRPr="002E5F83">
        <w:rPr>
          <w:rFonts w:asciiTheme="majorBidi" w:eastAsia="Times New Roman" w:hAnsiTheme="majorBidi" w:cstheme="majorBidi"/>
          <w:kern w:val="0"/>
          <w:sz w:val="24"/>
          <w:szCs w:val="24"/>
          <w14:ligatures w14:val="none"/>
        </w:rPr>
        <w:t>Jeffreys Priors</w:t>
      </w:r>
      <w:r w:rsidRPr="002E5F83">
        <w:rPr>
          <w:rFonts w:asciiTheme="majorBidi" w:eastAsia="Times New Roman" w:hAnsiTheme="majorBidi" w:cstheme="majorBidi"/>
          <w:kern w:val="0"/>
          <w:sz w:val="24"/>
          <w:szCs w:val="24"/>
          <w:rtl/>
          <w14:ligatures w14:val="none"/>
        </w:rPr>
        <w:t xml:space="preserve"> </w:t>
      </w:r>
      <w:r w:rsidRPr="002E5F83">
        <w:rPr>
          <w:rFonts w:asciiTheme="majorBidi" w:eastAsia="Times New Roman" w:hAnsiTheme="majorBidi" w:cstheme="majorBidi"/>
          <w:kern w:val="0"/>
          <w:sz w:val="24"/>
          <w:szCs w:val="24"/>
          <w14:ligatures w14:val="none"/>
        </w:rPr>
        <w:t xml:space="preserve"> </w:t>
      </w:r>
      <w:r w:rsidRPr="002E5F83">
        <w:rPr>
          <w:rFonts w:ascii="David" w:eastAsia="Times New Roman" w:hAnsi="David" w:cs="David"/>
          <w:kern w:val="0"/>
          <w:sz w:val="24"/>
          <w:szCs w:val="24"/>
          <w:rtl/>
          <w14:ligatures w14:val="none"/>
        </w:rPr>
        <w:t>(</w:t>
      </w:r>
      <w:r w:rsidRPr="002E5F83">
        <w:rPr>
          <w:rFonts w:asciiTheme="majorBidi" w:eastAsia="Times New Roman" w:hAnsiTheme="majorBidi" w:cstheme="majorBidi"/>
          <w:kern w:val="0"/>
          <w:sz w:val="24"/>
          <w:szCs w:val="24"/>
          <w14:ligatures w14:val="none"/>
        </w:rPr>
        <w:t>Rouder et al., 2012</w:t>
      </w:r>
      <w:r w:rsidRPr="002E5F83">
        <w:rPr>
          <w:rFonts w:ascii="David" w:eastAsia="Times New Roman" w:hAnsi="David" w:cs="David"/>
          <w:kern w:val="0"/>
          <w:sz w:val="24"/>
          <w:szCs w:val="24"/>
          <w:rtl/>
          <w14:ligatures w14:val="none"/>
        </w:rPr>
        <w:t>), ומאחר שאין מחקרי עבר הבוחנים רמת אמון בקרב תת אוכלוסייה זו הערך האפריורי הוצב כ-1. בהתאם להשערה, רמת האמון כלפי פוליטיקאי</w:t>
      </w:r>
      <w:r w:rsidR="004A306F" w:rsidRPr="002E5F83">
        <w:rPr>
          <w:rFonts w:ascii="David" w:eastAsia="Times New Roman" w:hAnsi="David" w:cs="David" w:hint="cs"/>
          <w:kern w:val="0"/>
          <w:sz w:val="24"/>
          <w:szCs w:val="24"/>
          <w:rtl/>
          <w14:ligatures w14:val="none"/>
        </w:rPr>
        <w:t>ם</w:t>
      </w:r>
      <w:r w:rsidRPr="002E5F83">
        <w:rPr>
          <w:rFonts w:ascii="David" w:eastAsia="Times New Roman" w:hAnsi="David" w:cs="David"/>
          <w:kern w:val="0"/>
          <w:sz w:val="24"/>
          <w:szCs w:val="24"/>
          <w:rtl/>
          <w14:ligatures w14:val="none"/>
        </w:rPr>
        <w:t xml:space="preserve"> מחיי</w:t>
      </w:r>
      <w:r w:rsidR="004A306F" w:rsidRPr="002E5F83">
        <w:rPr>
          <w:rFonts w:ascii="David" w:eastAsia="Times New Roman" w:hAnsi="David" w:cs="David" w:hint="cs"/>
          <w:kern w:val="0"/>
          <w:sz w:val="24"/>
          <w:szCs w:val="24"/>
          <w:rtl/>
          <w14:ligatures w14:val="none"/>
        </w:rPr>
        <w:t>כים</w:t>
      </w:r>
      <w:r w:rsidRPr="002E5F83">
        <w:rPr>
          <w:rFonts w:ascii="David" w:eastAsia="Times New Roman" w:hAnsi="David" w:cs="David"/>
          <w:kern w:val="0"/>
          <w:sz w:val="24"/>
          <w:szCs w:val="24"/>
          <w:rtl/>
          <w14:ligatures w14:val="none"/>
        </w:rPr>
        <w:t xml:space="preserve"> הינ</w:t>
      </w:r>
      <w:r w:rsidRPr="002E5F83">
        <w:rPr>
          <w:rFonts w:ascii="David" w:eastAsia="Times New Roman" w:hAnsi="David" w:cs="David" w:hint="cs"/>
          <w:kern w:val="0"/>
          <w:sz w:val="24"/>
          <w:szCs w:val="24"/>
          <w:rtl/>
          <w14:ligatures w14:val="none"/>
        </w:rPr>
        <w:t xml:space="preserve">ה </w:t>
      </w:r>
      <w:r w:rsidRPr="002E5F83">
        <w:rPr>
          <w:rFonts w:ascii="David" w:eastAsia="Times New Roman" w:hAnsi="David" w:cs="David"/>
          <w:kern w:val="0"/>
          <w:sz w:val="24"/>
          <w:szCs w:val="24"/>
          <w:rtl/>
          <w14:ligatures w14:val="none"/>
        </w:rPr>
        <w:t>גבו</w:t>
      </w:r>
      <w:r w:rsidRPr="002E5F83">
        <w:rPr>
          <w:rFonts w:ascii="David" w:eastAsia="Times New Roman" w:hAnsi="David" w:cs="David" w:hint="cs"/>
          <w:kern w:val="0"/>
          <w:sz w:val="24"/>
          <w:szCs w:val="24"/>
          <w:rtl/>
          <w14:ligatures w14:val="none"/>
        </w:rPr>
        <w:t>ה</w:t>
      </w:r>
      <w:r w:rsidRPr="002E5F83">
        <w:rPr>
          <w:rFonts w:ascii="David" w:eastAsia="Times New Roman" w:hAnsi="David" w:cs="David"/>
          <w:kern w:val="0"/>
          <w:sz w:val="24"/>
          <w:szCs w:val="24"/>
          <w:rtl/>
          <w14:ligatures w14:val="none"/>
        </w:rPr>
        <w:t xml:space="preserve">ה יותר מאשר </w:t>
      </w:r>
      <w:r w:rsidR="004A306F" w:rsidRPr="002E5F83">
        <w:rPr>
          <w:rFonts w:ascii="David" w:eastAsia="Times New Roman" w:hAnsi="David" w:cs="David" w:hint="cs"/>
          <w:kern w:val="0"/>
          <w:sz w:val="24"/>
          <w:szCs w:val="24"/>
          <w:rtl/>
          <w14:ligatures w14:val="none"/>
        </w:rPr>
        <w:t xml:space="preserve">כלפי </w:t>
      </w:r>
      <w:r w:rsidRPr="002E5F83">
        <w:rPr>
          <w:rFonts w:ascii="David" w:eastAsia="Times New Roman" w:hAnsi="David" w:cs="David"/>
          <w:kern w:val="0"/>
          <w:sz w:val="24"/>
          <w:szCs w:val="24"/>
          <w:rtl/>
          <w14:ligatures w14:val="none"/>
        </w:rPr>
        <w:t>פוליטיקאי</w:t>
      </w:r>
      <w:r w:rsidR="004A306F" w:rsidRPr="002E5F83">
        <w:rPr>
          <w:rFonts w:ascii="David" w:eastAsia="Times New Roman" w:hAnsi="David" w:cs="David" w:hint="cs"/>
          <w:kern w:val="0"/>
          <w:sz w:val="24"/>
          <w:szCs w:val="24"/>
          <w:rtl/>
          <w14:ligatures w14:val="none"/>
        </w:rPr>
        <w:t>ם</w:t>
      </w:r>
      <w:r w:rsidRPr="002E5F83">
        <w:rPr>
          <w:rFonts w:ascii="David" w:eastAsia="Times New Roman" w:hAnsi="David" w:cs="David"/>
          <w:kern w:val="0"/>
          <w:sz w:val="24"/>
          <w:szCs w:val="24"/>
          <w:rtl/>
          <w14:ligatures w14:val="none"/>
        </w:rPr>
        <w:t xml:space="preserve"> עם הבעת פנים ניטרלית</w:t>
      </w:r>
      <w:r w:rsidR="004A306F" w:rsidRPr="002E5F83">
        <w:rPr>
          <w:rFonts w:ascii="David" w:eastAsia="Times New Roman" w:hAnsi="David" w:cs="David" w:hint="cs"/>
          <w:kern w:val="0"/>
          <w:sz w:val="24"/>
          <w:szCs w:val="24"/>
          <w:rtl/>
          <w14:ligatures w14:val="none"/>
        </w:rPr>
        <w:t xml:space="preserve">; </w:t>
      </w:r>
      <w:r w:rsidR="004A306F" w:rsidRPr="002E5F83">
        <w:rPr>
          <w:rFonts w:asciiTheme="majorBidi" w:eastAsia="Times New Roman" w:hAnsiTheme="majorBidi" w:cstheme="majorBidi"/>
          <w:i/>
          <w:iCs/>
          <w:kern w:val="0"/>
          <w:sz w:val="24"/>
          <w:szCs w:val="24"/>
          <w:lang w:val="en-US"/>
          <w14:ligatures w14:val="none"/>
        </w:rPr>
        <w:t>BF</w:t>
      </w:r>
      <w:r w:rsidR="004A306F" w:rsidRPr="002E5F83">
        <w:rPr>
          <w:rFonts w:asciiTheme="majorBidi" w:eastAsia="Times New Roman" w:hAnsiTheme="majorBidi" w:cstheme="majorBidi"/>
          <w:i/>
          <w:iCs/>
          <w:kern w:val="0"/>
          <w:sz w:val="24"/>
          <w:szCs w:val="24"/>
          <w:vertAlign w:val="subscript"/>
          <w:lang w:val="en-US"/>
          <w14:ligatures w14:val="none"/>
        </w:rPr>
        <w:t>10</w:t>
      </w:r>
      <w:r w:rsidR="004A306F" w:rsidRPr="002E5F83">
        <w:rPr>
          <w:rFonts w:asciiTheme="majorBidi" w:eastAsia="Times New Roman" w:hAnsiTheme="majorBidi" w:cstheme="majorBidi"/>
          <w:kern w:val="0"/>
          <w:sz w:val="24"/>
          <w:szCs w:val="24"/>
          <w:lang w:val="en-US"/>
          <w14:ligatures w14:val="none"/>
        </w:rPr>
        <w:t xml:space="preserve"> = 3.42</w:t>
      </w:r>
      <w:r w:rsidR="00D572EE" w:rsidRPr="002E5F83">
        <w:rPr>
          <w:rFonts w:ascii="Cambria Math" w:eastAsiaTheme="minorEastAsia" w:hAnsi="Cambria Math" w:hint="cs"/>
          <w:i/>
          <w:rtl/>
        </w:rPr>
        <w:t>.</w:t>
      </w:r>
      <w:r w:rsidRPr="002E5F83">
        <w:rPr>
          <w:rFonts w:ascii="David" w:eastAsia="Times New Roman" w:hAnsi="David" w:cs="David"/>
          <w:kern w:val="0"/>
          <w:sz w:val="24"/>
          <w:szCs w:val="24"/>
          <w:rtl/>
          <w14:ligatures w14:val="none"/>
        </w:rPr>
        <w:t xml:space="preserve"> כאשר לפי החתכים שהציע</w:t>
      </w:r>
      <w:r w:rsidRPr="002E5F83">
        <w:rPr>
          <w:rFonts w:asciiTheme="majorBidi" w:eastAsia="Times New Roman" w:hAnsiTheme="majorBidi" w:cstheme="majorBidi"/>
          <w:kern w:val="0"/>
          <w:sz w:val="24"/>
          <w:szCs w:val="24"/>
          <w14:ligatures w14:val="none"/>
        </w:rPr>
        <w:t>Jeffreys</w:t>
      </w:r>
      <w:r w:rsidRPr="002E5F83">
        <w:rPr>
          <w:rFonts w:ascii="David" w:eastAsia="Times New Roman" w:hAnsi="David" w:cs="David"/>
          <w:kern w:val="0"/>
          <w:sz w:val="24"/>
          <w:szCs w:val="24"/>
          <w14:ligatures w14:val="none"/>
        </w:rPr>
        <w:t xml:space="preserve"> </w:t>
      </w:r>
      <w:r w:rsidRPr="002E5F83">
        <w:rPr>
          <w:rFonts w:ascii="David" w:eastAsia="Times New Roman" w:hAnsi="David" w:cs="David"/>
          <w:kern w:val="0"/>
          <w:sz w:val="24"/>
          <w:szCs w:val="24"/>
          <w:rtl/>
          <w14:ligatures w14:val="none"/>
        </w:rPr>
        <w:t xml:space="preserve"> (</w:t>
      </w:r>
      <w:r w:rsidRPr="002E5F83">
        <w:rPr>
          <w:rFonts w:ascii="David" w:eastAsia="Times New Roman" w:hAnsi="David" w:cs="David"/>
          <w:kern w:val="0"/>
          <w:sz w:val="24"/>
          <w:szCs w:val="24"/>
          <w14:ligatures w14:val="none"/>
        </w:rPr>
        <w:t>1961</w:t>
      </w:r>
      <w:r w:rsidRPr="002E5F83">
        <w:rPr>
          <w:rFonts w:ascii="David" w:eastAsia="Times New Roman" w:hAnsi="David" w:cs="David"/>
          <w:kern w:val="0"/>
          <w:sz w:val="24"/>
          <w:szCs w:val="24"/>
          <w:rtl/>
          <w14:ligatures w14:val="none"/>
        </w:rPr>
        <w:t>;</w:t>
      </w:r>
      <w:r w:rsidR="00D572EE" w:rsidRPr="002E5F83">
        <w:rPr>
          <w:rFonts w:ascii="David" w:eastAsia="Times New Roman" w:hAnsi="David" w:cs="David" w:hint="cs"/>
          <w:kern w:val="0"/>
          <w:sz w:val="24"/>
          <w:szCs w:val="24"/>
          <w:rtl/>
          <w:lang w:val="en-US"/>
          <w14:ligatures w14:val="none"/>
        </w:rPr>
        <w:t>נספח ב</w:t>
      </w:r>
      <w:r w:rsidRPr="002E5F83">
        <w:rPr>
          <w:rFonts w:ascii="David" w:eastAsia="Times New Roman" w:hAnsi="David" w:cs="David"/>
          <w:kern w:val="0"/>
          <w:sz w:val="24"/>
          <w:szCs w:val="24"/>
          <w:rtl/>
          <w14:ligatures w14:val="none"/>
        </w:rPr>
        <w:t>), ה־</w:t>
      </w:r>
      <w:r w:rsidRPr="002E5F83">
        <w:rPr>
          <w:rFonts w:asciiTheme="majorBidi" w:eastAsia="Times New Roman" w:hAnsiTheme="majorBidi" w:cstheme="majorBidi"/>
          <w:kern w:val="0"/>
          <w:sz w:val="24"/>
          <w:szCs w:val="24"/>
          <w14:ligatures w14:val="none"/>
        </w:rPr>
        <w:t>BF</w:t>
      </w:r>
      <w:r w:rsidRPr="002E5F83">
        <w:rPr>
          <w:rFonts w:ascii="David" w:eastAsia="Times New Roman" w:hAnsi="David" w:cs="David"/>
          <w:kern w:val="0"/>
          <w:sz w:val="24"/>
          <w:szCs w:val="24"/>
          <w:rtl/>
          <w14:ligatures w14:val="none"/>
        </w:rPr>
        <w:t xml:space="preserve"> מספק עדות </w:t>
      </w:r>
      <w:r w:rsidR="008C27E1">
        <w:rPr>
          <w:rFonts w:ascii="David" w:eastAsia="Times New Roman" w:hAnsi="David" w:cs="David" w:hint="cs"/>
          <w:kern w:val="0"/>
          <w:sz w:val="24"/>
          <w:szCs w:val="24"/>
          <w:rtl/>
          <w:lang w:val="en-US"/>
          <w14:ligatures w14:val="none"/>
        </w:rPr>
        <w:t>ניכרת (סובסנטיאלית)</w:t>
      </w:r>
      <w:r w:rsidRPr="002E5F83">
        <w:rPr>
          <w:rFonts w:ascii="David" w:eastAsia="Times New Roman" w:hAnsi="David" w:cs="David"/>
          <w:kern w:val="0"/>
          <w:sz w:val="24"/>
          <w:szCs w:val="24"/>
          <w:rtl/>
          <w14:ligatures w14:val="none"/>
        </w:rPr>
        <w:t xml:space="preserve"> </w:t>
      </w:r>
      <w:r w:rsidR="00323A9B" w:rsidRPr="002E5F83">
        <w:rPr>
          <w:rFonts w:ascii="David" w:eastAsia="Times New Roman" w:hAnsi="David" w:cs="David" w:hint="cs"/>
          <w:kern w:val="0"/>
          <w:sz w:val="24"/>
          <w:szCs w:val="24"/>
          <w:rtl/>
          <w14:ligatures w14:val="none"/>
        </w:rPr>
        <w:t>לטובת</w:t>
      </w:r>
      <w:r w:rsidRPr="002E5F83">
        <w:rPr>
          <w:rFonts w:ascii="David" w:eastAsia="Times New Roman" w:hAnsi="David" w:cs="David"/>
          <w:kern w:val="0"/>
          <w:sz w:val="24"/>
          <w:szCs w:val="24"/>
          <w:rtl/>
          <w14:ligatures w14:val="none"/>
        </w:rPr>
        <w:t xml:space="preserve"> </w:t>
      </w:r>
      <w:r w:rsidR="00323A9B" w:rsidRPr="002E5F83">
        <w:rPr>
          <w:rFonts w:ascii="David" w:eastAsia="Times New Roman" w:hAnsi="David" w:cs="David" w:hint="cs"/>
          <w:kern w:val="0"/>
          <w:sz w:val="24"/>
          <w:szCs w:val="24"/>
          <w:rtl/>
          <w14:ligatures w14:val="none"/>
        </w:rPr>
        <w:t>ה</w:t>
      </w:r>
      <w:r w:rsidR="00277233" w:rsidRPr="002E5F83">
        <w:rPr>
          <w:rFonts w:ascii="David" w:eastAsia="Times New Roman" w:hAnsi="David" w:cs="David" w:hint="cs"/>
          <w:kern w:val="0"/>
          <w:sz w:val="24"/>
          <w:szCs w:val="24"/>
          <w:rtl/>
          <w14:ligatures w14:val="none"/>
        </w:rPr>
        <w:t>העשרה האלטרנטיבית</w:t>
      </w:r>
      <w:r w:rsidR="00323A9B" w:rsidRPr="002E5F83">
        <w:rPr>
          <w:rFonts w:ascii="David" w:eastAsia="Times New Roman" w:hAnsi="David" w:cs="David" w:hint="cs"/>
          <w:kern w:val="0"/>
          <w:sz w:val="24"/>
          <w:szCs w:val="24"/>
          <w:rtl/>
          <w14:ligatures w14:val="none"/>
        </w:rPr>
        <w:t xml:space="preserve"> </w:t>
      </w:r>
      <w:r w:rsidRPr="002E5F83">
        <w:rPr>
          <w:rFonts w:ascii="David" w:eastAsia="Times New Roman" w:hAnsi="David" w:cs="David"/>
          <w:kern w:val="0"/>
          <w:sz w:val="24"/>
          <w:szCs w:val="24"/>
          <w:rtl/>
          <w14:ligatures w14:val="none"/>
        </w:rPr>
        <w:t>כיוון שההסתברות לקבלת הנתונים תחת ההשערה האלטרנטיבית גדולה פי</w:t>
      </w:r>
      <m:oMath>
        <m:r>
          <w:rPr>
            <w:rFonts w:ascii="Cambria Math" w:hAnsi="Cambria Math"/>
          </w:rPr>
          <m:t xml:space="preserve">3.42 </m:t>
        </m:r>
      </m:oMath>
      <w:r w:rsidRPr="002E5F83">
        <w:rPr>
          <w:rFonts w:ascii="David" w:eastAsia="Times New Roman" w:hAnsi="David" w:cs="David"/>
          <w:rtl/>
        </w:rPr>
        <w:t xml:space="preserve"> </w:t>
      </w:r>
      <w:r w:rsidRPr="002E5F83">
        <w:rPr>
          <w:rFonts w:ascii="David" w:eastAsia="Times New Roman" w:hAnsi="David" w:cs="David"/>
          <w:kern w:val="0"/>
          <w:sz w:val="24"/>
          <w:szCs w:val="24"/>
          <w:rtl/>
          <w14:ligatures w14:val="none"/>
        </w:rPr>
        <w:t>מאשר תחת השערת האפס.</w:t>
      </w:r>
    </w:p>
    <w:p w14:paraId="151E1BF0" w14:textId="77777777" w:rsidR="00C35A71" w:rsidRPr="002E5F83" w:rsidRDefault="00C35A71" w:rsidP="00E73564">
      <w:pPr>
        <w:bidi/>
        <w:spacing w:after="0" w:line="480" w:lineRule="auto"/>
        <w:rPr>
          <w:rFonts w:ascii="David" w:eastAsia="Times New Roman" w:hAnsi="David" w:cs="David"/>
          <w:b/>
          <w:bCs/>
          <w:kern w:val="0"/>
          <w:sz w:val="24"/>
          <w:szCs w:val="24"/>
          <w:rtl/>
          <w14:ligatures w14:val="none"/>
        </w:rPr>
      </w:pPr>
    </w:p>
    <w:p w14:paraId="2B4B81C8" w14:textId="77777777" w:rsidR="00C35A71" w:rsidRPr="002E5F83" w:rsidRDefault="00C35A71" w:rsidP="00C35A71">
      <w:pPr>
        <w:bidi/>
        <w:spacing w:after="0" w:line="480" w:lineRule="auto"/>
        <w:rPr>
          <w:rFonts w:ascii="David" w:eastAsia="Times New Roman" w:hAnsi="David" w:cs="David"/>
          <w:b/>
          <w:bCs/>
          <w:kern w:val="0"/>
          <w:sz w:val="24"/>
          <w:szCs w:val="24"/>
          <w:rtl/>
          <w14:ligatures w14:val="none"/>
        </w:rPr>
      </w:pPr>
    </w:p>
    <w:p w14:paraId="4DAAABFA" w14:textId="77777777" w:rsidR="00C35A71" w:rsidRPr="002E5F83" w:rsidRDefault="00C35A71" w:rsidP="00C35A71">
      <w:pPr>
        <w:bidi/>
        <w:spacing w:after="0" w:line="480" w:lineRule="auto"/>
        <w:rPr>
          <w:rFonts w:ascii="David" w:eastAsia="Times New Roman" w:hAnsi="David" w:cs="David"/>
          <w:b/>
          <w:bCs/>
          <w:kern w:val="0"/>
          <w:sz w:val="24"/>
          <w:szCs w:val="24"/>
          <w:rtl/>
          <w14:ligatures w14:val="none"/>
        </w:rPr>
      </w:pPr>
    </w:p>
    <w:p w14:paraId="03D76038" w14:textId="77777777" w:rsidR="00C35A71" w:rsidRPr="002E5F83" w:rsidRDefault="00C35A71" w:rsidP="00C35A71">
      <w:pPr>
        <w:bidi/>
        <w:spacing w:after="0" w:line="480" w:lineRule="auto"/>
        <w:rPr>
          <w:rFonts w:ascii="David" w:eastAsia="Times New Roman" w:hAnsi="David" w:cs="David"/>
          <w:b/>
          <w:bCs/>
          <w:kern w:val="0"/>
          <w:sz w:val="24"/>
          <w:szCs w:val="24"/>
          <w:rtl/>
          <w14:ligatures w14:val="none"/>
        </w:rPr>
      </w:pPr>
    </w:p>
    <w:p w14:paraId="37D2B521" w14:textId="77777777" w:rsidR="00C35A71" w:rsidRPr="002E5F83" w:rsidRDefault="00C35A71" w:rsidP="00C35A71">
      <w:pPr>
        <w:bidi/>
        <w:spacing w:after="0" w:line="480" w:lineRule="auto"/>
        <w:rPr>
          <w:rFonts w:ascii="David" w:eastAsia="Times New Roman" w:hAnsi="David" w:cs="David"/>
          <w:b/>
          <w:bCs/>
          <w:kern w:val="0"/>
          <w:sz w:val="24"/>
          <w:szCs w:val="24"/>
          <w:rtl/>
          <w14:ligatures w14:val="none"/>
        </w:rPr>
      </w:pPr>
    </w:p>
    <w:p w14:paraId="007DD93B" w14:textId="77777777" w:rsidR="00C35A71" w:rsidRPr="002E5F83" w:rsidRDefault="00C35A71" w:rsidP="00C35A71">
      <w:pPr>
        <w:bidi/>
        <w:spacing w:after="0" w:line="480" w:lineRule="auto"/>
        <w:rPr>
          <w:rFonts w:ascii="David" w:eastAsia="Times New Roman" w:hAnsi="David" w:cs="David"/>
          <w:b/>
          <w:bCs/>
          <w:kern w:val="0"/>
          <w:sz w:val="24"/>
          <w:szCs w:val="24"/>
          <w:rtl/>
          <w14:ligatures w14:val="none"/>
        </w:rPr>
      </w:pPr>
    </w:p>
    <w:p w14:paraId="1F274298" w14:textId="77777777" w:rsidR="009E1514" w:rsidRPr="002E5F83" w:rsidRDefault="009E1514" w:rsidP="009E1514">
      <w:pPr>
        <w:bidi/>
        <w:spacing w:after="0" w:line="480" w:lineRule="auto"/>
        <w:rPr>
          <w:rFonts w:ascii="David" w:eastAsia="Times New Roman" w:hAnsi="David" w:cs="David"/>
          <w:b/>
          <w:bCs/>
          <w:kern w:val="0"/>
          <w:sz w:val="24"/>
          <w:szCs w:val="24"/>
          <w:rtl/>
          <w14:ligatures w14:val="none"/>
        </w:rPr>
      </w:pPr>
    </w:p>
    <w:p w14:paraId="1B01C978" w14:textId="532074A2" w:rsidR="003C42C5" w:rsidRPr="002E5F83" w:rsidRDefault="003C42C5" w:rsidP="009E1514">
      <w:pPr>
        <w:bidi/>
        <w:spacing w:after="0" w:line="480" w:lineRule="auto"/>
        <w:jc w:val="center"/>
        <w:rPr>
          <w:rFonts w:ascii="David" w:eastAsia="Times New Roman" w:hAnsi="David" w:cs="David"/>
          <w:kern w:val="0"/>
          <w:sz w:val="24"/>
          <w:szCs w:val="24"/>
          <w14:ligatures w14:val="none"/>
        </w:rPr>
      </w:pPr>
      <w:r w:rsidRPr="002E5F83">
        <w:rPr>
          <w:rFonts w:ascii="David" w:eastAsia="Times New Roman" w:hAnsi="David" w:cs="David"/>
          <w:b/>
          <w:bCs/>
          <w:kern w:val="0"/>
          <w:sz w:val="24"/>
          <w:szCs w:val="24"/>
          <w:rtl/>
          <w14:ligatures w14:val="none"/>
        </w:rPr>
        <w:lastRenderedPageBreak/>
        <w:t>דיון</w:t>
      </w:r>
    </w:p>
    <w:p w14:paraId="2E9ACA06" w14:textId="64F0809F" w:rsidR="003C42C5" w:rsidRPr="002E5F83" w:rsidRDefault="003C42C5" w:rsidP="00DA5A63">
      <w:pPr>
        <w:bidi/>
        <w:spacing w:after="0" w:line="480" w:lineRule="auto"/>
        <w:ind w:firstLine="720"/>
        <w:rPr>
          <w:rFonts w:ascii="David" w:eastAsia="Times New Roman" w:hAnsi="David" w:cs="David"/>
          <w:kern w:val="0"/>
          <w:sz w:val="24"/>
          <w:szCs w:val="24"/>
          <w:rtl/>
          <w14:ligatures w14:val="none"/>
        </w:rPr>
      </w:pPr>
      <w:r w:rsidRPr="002E5F83">
        <w:rPr>
          <w:rFonts w:ascii="David" w:eastAsia="Times New Roman" w:hAnsi="David" w:cs="David"/>
          <w:kern w:val="0"/>
          <w:sz w:val="24"/>
          <w:szCs w:val="24"/>
          <w:rtl/>
          <w14:ligatures w14:val="none"/>
        </w:rPr>
        <w:t>מטרת המחקר הנוכחי הייתה לבדוק כיצד האמון שאנו נותנים בפוליטיקאים מושפע מהבעת הפנים שלהם. השערת</w:t>
      </w:r>
      <w:r w:rsidR="004A306F" w:rsidRPr="002E5F83">
        <w:rPr>
          <w:rFonts w:ascii="David" w:eastAsia="Times New Roman" w:hAnsi="David" w:cs="David" w:hint="cs"/>
          <w:kern w:val="0"/>
          <w:sz w:val="24"/>
          <w:szCs w:val="24"/>
          <w:rtl/>
          <w14:ligatures w14:val="none"/>
        </w:rPr>
        <w:t xml:space="preserve"> המחקר</w:t>
      </w:r>
      <w:r w:rsidRPr="002E5F83">
        <w:rPr>
          <w:rFonts w:ascii="David" w:eastAsia="Times New Roman" w:hAnsi="David" w:cs="David"/>
          <w:kern w:val="0"/>
          <w:sz w:val="24"/>
          <w:szCs w:val="24"/>
          <w:rtl/>
          <w14:ligatures w14:val="none"/>
        </w:rPr>
        <w:t xml:space="preserve"> הייתה כי פוליטיקאים מחייכים יוערכו ברמת אמון גבוהה יותר לעומת פוליטיקאים עם הבעת פנים ניטרלית. השערת המחקר אוששה ונמצא שרמת האמון כלפי פוליטיקאים מחייכים גבוהה באופן מובהק מרמת האמון של אלו עם הבעת הפנים הניטרלית. בנוסף נמצאה השפעה לחיוך על רמת האמון מבלי קשר למקצוע האדם שבתמונה, </w:t>
      </w:r>
      <w:r w:rsidR="004A306F" w:rsidRPr="002E5F83">
        <w:rPr>
          <w:rFonts w:ascii="David" w:eastAsia="Times New Roman" w:hAnsi="David" w:cs="David" w:hint="cs"/>
          <w:kern w:val="0"/>
          <w:sz w:val="24"/>
          <w:szCs w:val="24"/>
          <w:rtl/>
          <w14:ligatures w14:val="none"/>
        </w:rPr>
        <w:t>משמע</w:t>
      </w:r>
      <w:r w:rsidRPr="002E5F83">
        <w:rPr>
          <w:rFonts w:ascii="David" w:eastAsia="Times New Roman" w:hAnsi="David" w:cs="David"/>
          <w:kern w:val="0"/>
          <w:sz w:val="24"/>
          <w:szCs w:val="24"/>
          <w:rtl/>
          <w14:ligatures w14:val="none"/>
        </w:rPr>
        <w:t xml:space="preserve"> </w:t>
      </w:r>
      <w:r w:rsidR="004A306F" w:rsidRPr="002E5F83">
        <w:rPr>
          <w:rFonts w:ascii="David" w:eastAsia="Times New Roman" w:hAnsi="David" w:cs="David" w:hint="cs"/>
          <w:kern w:val="0"/>
          <w:sz w:val="24"/>
          <w:szCs w:val="24"/>
          <w:rtl/>
          <w14:ligatures w14:val="none"/>
        </w:rPr>
        <w:t>ש</w:t>
      </w:r>
      <w:r w:rsidRPr="002E5F83">
        <w:rPr>
          <w:rFonts w:ascii="David" w:eastAsia="Times New Roman" w:hAnsi="David" w:cs="David"/>
          <w:kern w:val="0"/>
          <w:sz w:val="24"/>
          <w:szCs w:val="24"/>
          <w:rtl/>
          <w14:ligatures w14:val="none"/>
        </w:rPr>
        <w:t xml:space="preserve">רמת החיוך דורגה </w:t>
      </w:r>
      <w:r w:rsidR="00E73564" w:rsidRPr="002E5F83">
        <w:rPr>
          <w:rFonts w:ascii="David" w:eastAsia="Times New Roman" w:hAnsi="David" w:cs="David" w:hint="cs"/>
          <w:kern w:val="0"/>
          <w:sz w:val="24"/>
          <w:szCs w:val="24"/>
          <w:rtl/>
          <w14:ligatures w14:val="none"/>
        </w:rPr>
        <w:t xml:space="preserve">עם רמת </w:t>
      </w:r>
      <w:r w:rsidRPr="002E5F83">
        <w:rPr>
          <w:rFonts w:ascii="David" w:eastAsia="Times New Roman" w:hAnsi="David" w:cs="David"/>
          <w:kern w:val="0"/>
          <w:sz w:val="24"/>
          <w:szCs w:val="24"/>
          <w:rtl/>
          <w14:ligatures w14:val="none"/>
        </w:rPr>
        <w:t>אמון גבו</w:t>
      </w:r>
      <w:r w:rsidR="00E73564" w:rsidRPr="002E5F83">
        <w:rPr>
          <w:rFonts w:ascii="David" w:eastAsia="Times New Roman" w:hAnsi="David" w:cs="David" w:hint="cs"/>
          <w:kern w:val="0"/>
          <w:sz w:val="24"/>
          <w:szCs w:val="24"/>
          <w:rtl/>
          <w14:ligatures w14:val="none"/>
        </w:rPr>
        <w:t>ה</w:t>
      </w:r>
      <w:r w:rsidRPr="002E5F83">
        <w:rPr>
          <w:rFonts w:ascii="David" w:eastAsia="Times New Roman" w:hAnsi="David" w:cs="David"/>
          <w:kern w:val="0"/>
          <w:sz w:val="24"/>
          <w:szCs w:val="24"/>
          <w:rtl/>
          <w14:ligatures w14:val="none"/>
        </w:rPr>
        <w:t>ה יותר לעומת רמת הבעת הפנים הניטרלית, ללא קשר ל</w:t>
      </w:r>
      <w:r w:rsidR="00E73564" w:rsidRPr="002E5F83">
        <w:rPr>
          <w:rFonts w:ascii="David" w:eastAsia="Times New Roman" w:hAnsi="David" w:cs="David" w:hint="cs"/>
          <w:kern w:val="0"/>
          <w:sz w:val="24"/>
          <w:szCs w:val="24"/>
          <w:rtl/>
          <w14:ligatures w14:val="none"/>
        </w:rPr>
        <w:t>סיווג האדם בתמונה כפוליטיקאי או כלא- פוליטיקאי</w:t>
      </w:r>
      <w:r w:rsidRPr="002E5F83">
        <w:rPr>
          <w:rFonts w:ascii="David" w:eastAsia="Times New Roman" w:hAnsi="David" w:cs="David"/>
          <w:kern w:val="0"/>
          <w:sz w:val="24"/>
          <w:szCs w:val="24"/>
          <w:rtl/>
          <w14:ligatures w14:val="none"/>
        </w:rPr>
        <w:t>. דבר מעניין נוסף הוא שתמונות בהן האדם סווג כפוליטיקאי דורגו ברמת אמון גבוהה יותר מאשר אלו שסווגו כלא פוליטיקאי ללא תלות בהבעת הפנים שלהם. נוסף על כך ראוי לציין שלא נמצא אפקט אינטראקציה בין פוליטיקאים לחיוך</w:t>
      </w:r>
      <w:r w:rsidR="004A306F" w:rsidRPr="002E5F83">
        <w:rPr>
          <w:rFonts w:ascii="David" w:eastAsia="Times New Roman" w:hAnsi="David" w:cs="David" w:hint="cs"/>
          <w:kern w:val="0"/>
          <w:sz w:val="24"/>
          <w:szCs w:val="24"/>
          <w:rtl/>
          <w14:ligatures w14:val="none"/>
        </w:rPr>
        <w:t>.</w:t>
      </w:r>
      <w:r w:rsidRPr="002E5F83">
        <w:rPr>
          <w:rFonts w:ascii="David" w:eastAsia="Times New Roman" w:hAnsi="David" w:cs="David"/>
          <w:kern w:val="0"/>
          <w:sz w:val="24"/>
          <w:szCs w:val="24"/>
          <w:rtl/>
          <w14:ligatures w14:val="none"/>
        </w:rPr>
        <w:t xml:space="preserve"> </w:t>
      </w:r>
      <w:r w:rsidR="004A306F" w:rsidRPr="002E5F83">
        <w:rPr>
          <w:rFonts w:ascii="David" w:eastAsia="Times New Roman" w:hAnsi="David" w:cs="David" w:hint="cs"/>
          <w:kern w:val="0"/>
          <w:sz w:val="24"/>
          <w:szCs w:val="24"/>
          <w:rtl/>
          <w14:ligatures w14:val="none"/>
        </w:rPr>
        <w:t xml:space="preserve">כלומר, </w:t>
      </w:r>
      <w:r w:rsidRPr="002E5F83">
        <w:rPr>
          <w:rFonts w:ascii="David" w:eastAsia="Times New Roman" w:hAnsi="David" w:cs="David"/>
          <w:kern w:val="0"/>
          <w:sz w:val="24"/>
          <w:szCs w:val="24"/>
          <w:rtl/>
          <w14:ligatures w14:val="none"/>
        </w:rPr>
        <w:t>חיוך משפיע באופן זהה כאשר מדובר בפוליטיקאי אל מול לא פוליטיקאי. </w:t>
      </w:r>
    </w:p>
    <w:p w14:paraId="03452253" w14:textId="2AAA48D3" w:rsidR="003C42C5" w:rsidRPr="002E5F83" w:rsidRDefault="003C42C5" w:rsidP="00DA5A63">
      <w:pPr>
        <w:bidi/>
        <w:spacing w:after="0" w:line="480" w:lineRule="auto"/>
        <w:ind w:firstLine="720"/>
        <w:rPr>
          <w:rFonts w:ascii="David" w:eastAsia="Times New Roman" w:hAnsi="David" w:cs="David"/>
          <w:kern w:val="0"/>
          <w:sz w:val="24"/>
          <w:szCs w:val="24"/>
          <w:rtl/>
          <w14:ligatures w14:val="none"/>
        </w:rPr>
      </w:pPr>
      <w:r w:rsidRPr="002E5F83">
        <w:rPr>
          <w:rFonts w:ascii="David" w:eastAsia="Times New Roman" w:hAnsi="David" w:cs="David"/>
          <w:kern w:val="0"/>
          <w:sz w:val="24"/>
          <w:szCs w:val="24"/>
          <w:rtl/>
          <w14:ligatures w14:val="none"/>
        </w:rPr>
        <w:t>לפי המשתקף בתוצאות השערת המחקר אוששה, ממצא זה מהווה חיבור</w:t>
      </w:r>
      <w:r w:rsidR="00E73564" w:rsidRPr="002E5F83">
        <w:rPr>
          <w:rFonts w:ascii="David" w:eastAsia="Times New Roman" w:hAnsi="David" w:cs="David" w:hint="cs"/>
          <w:kern w:val="0"/>
          <w:sz w:val="24"/>
          <w:szCs w:val="24"/>
          <w:rtl/>
          <w14:ligatures w14:val="none"/>
        </w:rPr>
        <w:t xml:space="preserve"> תיאורטי</w:t>
      </w:r>
      <w:r w:rsidRPr="002E5F83">
        <w:rPr>
          <w:rFonts w:ascii="David" w:eastAsia="Times New Roman" w:hAnsi="David" w:cs="David"/>
          <w:kern w:val="0"/>
          <w:sz w:val="24"/>
          <w:szCs w:val="24"/>
          <w:rtl/>
          <w14:ligatures w14:val="none"/>
        </w:rPr>
        <w:t xml:space="preserve"> בין ממצאים שנמצאו במחקרי עבר</w:t>
      </w:r>
      <w:r w:rsidR="00F62B7A" w:rsidRPr="002E5F83">
        <w:rPr>
          <w:rFonts w:ascii="David" w:eastAsia="Times New Roman" w:hAnsi="David" w:cs="David" w:hint="cs"/>
          <w:kern w:val="0"/>
          <w:sz w:val="24"/>
          <w:szCs w:val="24"/>
          <w:rtl/>
          <w14:ligatures w14:val="none"/>
        </w:rPr>
        <w:t xml:space="preserve"> - </w:t>
      </w:r>
      <w:r w:rsidRPr="002E5F83">
        <w:rPr>
          <w:rFonts w:ascii="David" w:eastAsia="Times New Roman" w:hAnsi="David" w:cs="David"/>
          <w:kern w:val="0"/>
          <w:sz w:val="24"/>
          <w:szCs w:val="24"/>
          <w:rtl/>
          <w14:ligatures w14:val="none"/>
        </w:rPr>
        <w:t>מחקר אשר הראה את השוני ברמת האמון כלפי אנשים שעובדים במקצועות שונים (</w:t>
      </w:r>
      <w:r w:rsidRPr="002E5F83">
        <w:rPr>
          <w:rFonts w:asciiTheme="majorBidi" w:eastAsia="Times New Roman" w:hAnsiTheme="majorBidi" w:cstheme="majorBidi"/>
          <w:kern w:val="0"/>
          <w:sz w:val="24"/>
          <w:szCs w:val="24"/>
          <w14:ligatures w14:val="none"/>
        </w:rPr>
        <w:t>Leigh, 2006</w:t>
      </w:r>
      <w:r w:rsidRPr="002E5F83">
        <w:rPr>
          <w:rFonts w:ascii="David" w:eastAsia="Times New Roman" w:hAnsi="David" w:cs="David"/>
          <w:kern w:val="0"/>
          <w:sz w:val="24"/>
          <w:szCs w:val="24"/>
          <w:rtl/>
          <w14:ligatures w14:val="none"/>
        </w:rPr>
        <w:t>), מחקר שהראה את השפעת המראה החיצוני באמצעות תמונות פנים של פוליטיקאים על דעת הקהל כלפיהם (</w:t>
      </w:r>
      <w:r w:rsidRPr="002E5F83">
        <w:rPr>
          <w:rFonts w:asciiTheme="majorBidi" w:eastAsia="Times New Roman" w:hAnsiTheme="majorBidi" w:cstheme="majorBidi"/>
          <w:kern w:val="0"/>
          <w:sz w:val="24"/>
          <w:szCs w:val="24"/>
          <w14:ligatures w14:val="none"/>
        </w:rPr>
        <w:t>Todorov, 2005</w:t>
      </w:r>
      <w:r w:rsidRPr="002E5F83">
        <w:rPr>
          <w:rFonts w:ascii="David" w:eastAsia="Times New Roman" w:hAnsi="David" w:cs="David"/>
          <w:kern w:val="0"/>
          <w:sz w:val="24"/>
          <w:szCs w:val="24"/>
          <w:rtl/>
          <w14:ligatures w14:val="none"/>
        </w:rPr>
        <w:t>), ומחקרים שבהם נמצא כי חיוך משפיע על רמת האמון הנמדדת (</w:t>
      </w:r>
      <w:r w:rsidRPr="002E5F83">
        <w:rPr>
          <w:rFonts w:asciiTheme="majorBidi" w:eastAsia="Times New Roman" w:hAnsiTheme="majorBidi" w:cstheme="majorBidi"/>
          <w:kern w:val="0"/>
          <w:sz w:val="24"/>
          <w:szCs w:val="24"/>
          <w14:ligatures w14:val="none"/>
        </w:rPr>
        <w:t>Banerjee et al., 2022</w:t>
      </w:r>
      <w:r w:rsidR="00F62B7A" w:rsidRPr="002E5F83">
        <w:rPr>
          <w:rFonts w:asciiTheme="majorBidi" w:eastAsia="Times New Roman" w:hAnsiTheme="majorBidi" w:cstheme="majorBidi"/>
          <w:kern w:val="0"/>
          <w:sz w:val="24"/>
          <w:szCs w:val="24"/>
          <w:lang w:val="en-US"/>
          <w14:ligatures w14:val="none"/>
        </w:rPr>
        <w:t>;</w:t>
      </w:r>
      <w:r w:rsidRPr="002E5F83">
        <w:rPr>
          <w:rFonts w:asciiTheme="majorBidi" w:eastAsia="Times New Roman" w:hAnsiTheme="majorBidi" w:cstheme="majorBidi"/>
          <w:kern w:val="0"/>
          <w:sz w:val="24"/>
          <w:szCs w:val="24"/>
          <w14:ligatures w14:val="none"/>
        </w:rPr>
        <w:t xml:space="preserve"> Scharlemann et al., 2001</w:t>
      </w:r>
      <w:r w:rsidR="00F62B7A" w:rsidRPr="002E5F83">
        <w:rPr>
          <w:rFonts w:asciiTheme="majorBidi" w:eastAsia="Times New Roman" w:hAnsiTheme="majorBidi" w:cstheme="majorBidi"/>
          <w:kern w:val="0"/>
          <w:sz w:val="24"/>
          <w:szCs w:val="24"/>
          <w:lang w:val="en-US"/>
          <w14:ligatures w14:val="none"/>
        </w:rPr>
        <w:t>;</w:t>
      </w:r>
      <w:r w:rsidRPr="002E5F83">
        <w:rPr>
          <w:rFonts w:asciiTheme="majorBidi" w:eastAsia="Times New Roman" w:hAnsiTheme="majorBidi" w:cstheme="majorBidi"/>
          <w:kern w:val="0"/>
          <w:sz w:val="24"/>
          <w:szCs w:val="24"/>
          <w14:ligatures w14:val="none"/>
        </w:rPr>
        <w:t xml:space="preserve"> krumhuber et al., 2007</w:t>
      </w:r>
      <w:r w:rsidRPr="002E5F83">
        <w:rPr>
          <w:rFonts w:ascii="David" w:eastAsia="Times New Roman" w:hAnsi="David" w:cs="David"/>
          <w:kern w:val="0"/>
          <w:sz w:val="24"/>
          <w:szCs w:val="24"/>
          <w:rtl/>
          <w14:ligatures w14:val="none"/>
        </w:rPr>
        <w:t xml:space="preserve">). הממצא המרכזי במחקר מתיישב עם מסקנות אלו ומראה את השפעת החיוך אצל פוליטיקאים על רמת האמון </w:t>
      </w:r>
      <w:r w:rsidR="00773D4E" w:rsidRPr="002E5F83">
        <w:rPr>
          <w:rFonts w:ascii="David" w:eastAsia="Times New Roman" w:hAnsi="David" w:cs="David" w:hint="cs"/>
          <w:kern w:val="0"/>
          <w:sz w:val="24"/>
          <w:szCs w:val="24"/>
          <w:rtl/>
          <w14:ligatures w14:val="none"/>
        </w:rPr>
        <w:t>ה</w:t>
      </w:r>
      <w:r w:rsidRPr="002E5F83">
        <w:rPr>
          <w:rFonts w:ascii="David" w:eastAsia="Times New Roman" w:hAnsi="David" w:cs="David"/>
          <w:kern w:val="0"/>
          <w:sz w:val="24"/>
          <w:szCs w:val="24"/>
          <w:rtl/>
          <w14:ligatures w14:val="none"/>
        </w:rPr>
        <w:t>נמדדת כלפיהם. </w:t>
      </w:r>
    </w:p>
    <w:p w14:paraId="0E426AF9" w14:textId="43030198" w:rsidR="003C42C5" w:rsidRPr="002E5F83" w:rsidRDefault="003C42C5" w:rsidP="00E73564">
      <w:pPr>
        <w:bidi/>
        <w:spacing w:after="0" w:line="480" w:lineRule="auto"/>
        <w:rPr>
          <w:rFonts w:ascii="David" w:eastAsia="Times New Roman" w:hAnsi="David" w:cs="David"/>
          <w:kern w:val="0"/>
          <w:sz w:val="24"/>
          <w:szCs w:val="24"/>
          <w:rtl/>
          <w14:ligatures w14:val="none"/>
        </w:rPr>
      </w:pPr>
      <w:r w:rsidRPr="002E5F83">
        <w:rPr>
          <w:rFonts w:ascii="David" w:eastAsia="Times New Roman" w:hAnsi="David" w:cs="David"/>
          <w:kern w:val="0"/>
          <w:sz w:val="24"/>
          <w:szCs w:val="24"/>
          <w:rtl/>
          <w14:ligatures w14:val="none"/>
        </w:rPr>
        <w:t> </w:t>
      </w:r>
      <w:r w:rsidRPr="002E5F83">
        <w:rPr>
          <w:rFonts w:ascii="David" w:eastAsia="Times New Roman" w:hAnsi="David" w:cs="David"/>
          <w:kern w:val="0"/>
          <w:sz w:val="24"/>
          <w:szCs w:val="24"/>
          <w:rtl/>
          <w14:ligatures w14:val="none"/>
        </w:rPr>
        <w:tab/>
        <w:t xml:space="preserve">הממצא </w:t>
      </w:r>
      <w:r w:rsidR="00773D4E" w:rsidRPr="002E5F83">
        <w:rPr>
          <w:rFonts w:ascii="David" w:eastAsia="Times New Roman" w:hAnsi="David" w:cs="David" w:hint="cs"/>
          <w:kern w:val="0"/>
          <w:sz w:val="24"/>
          <w:szCs w:val="24"/>
          <w:rtl/>
          <w14:ligatures w14:val="none"/>
        </w:rPr>
        <w:t>ש</w:t>
      </w:r>
      <w:r w:rsidRPr="002E5F83">
        <w:rPr>
          <w:rFonts w:ascii="David" w:eastAsia="Times New Roman" w:hAnsi="David" w:cs="David"/>
          <w:kern w:val="0"/>
          <w:sz w:val="24"/>
          <w:szCs w:val="24"/>
          <w:rtl/>
          <w14:ligatures w14:val="none"/>
        </w:rPr>
        <w:t>חיוך משפיע על רמת האמון הנתפסת ללא תלות במקצוע האדם, תואם מחקרי עבר ומהווה רפליקציה למחקרים אלו. הוא מדגיש כי האמון שאנו נותנים באחרים מושפע מהבעת הפנים שלהם (</w:t>
      </w:r>
      <w:r w:rsidRPr="002E5F83">
        <w:rPr>
          <w:rFonts w:asciiTheme="majorBidi" w:eastAsia="Times New Roman" w:hAnsiTheme="majorBidi" w:cstheme="majorBidi"/>
          <w:kern w:val="0"/>
          <w:sz w:val="24"/>
          <w:szCs w:val="24"/>
          <w14:ligatures w14:val="none"/>
        </w:rPr>
        <w:t>Banerjee et al., 2022</w:t>
      </w:r>
      <w:r w:rsidR="00773D4E" w:rsidRPr="002E5F83">
        <w:rPr>
          <w:rFonts w:asciiTheme="majorBidi" w:eastAsia="Times New Roman" w:hAnsiTheme="majorBidi" w:cstheme="majorBidi"/>
          <w:kern w:val="0"/>
          <w:sz w:val="24"/>
          <w:szCs w:val="24"/>
          <w:lang w:val="en-US"/>
          <w14:ligatures w14:val="none"/>
        </w:rPr>
        <w:t>;</w:t>
      </w:r>
      <w:r w:rsidRPr="002E5F83">
        <w:rPr>
          <w:rFonts w:asciiTheme="majorBidi" w:eastAsia="Times New Roman" w:hAnsiTheme="majorBidi" w:cstheme="majorBidi"/>
          <w:kern w:val="0"/>
          <w:sz w:val="24"/>
          <w:szCs w:val="24"/>
          <w14:ligatures w14:val="none"/>
        </w:rPr>
        <w:t xml:space="preserve"> Scharlemann et al., 2001</w:t>
      </w:r>
      <w:r w:rsidRPr="002E5F83">
        <w:rPr>
          <w:rFonts w:ascii="David" w:eastAsia="Times New Roman" w:hAnsi="David" w:cs="David"/>
          <w:kern w:val="0"/>
          <w:sz w:val="24"/>
          <w:szCs w:val="24"/>
          <w:rtl/>
          <w14:ligatures w14:val="none"/>
        </w:rPr>
        <w:t xml:space="preserve">). ניתן להסיק מכך כי השפעת החיוך על האופן שבו אנו תופסים את אמינות האדם הינה רובסטית; לא תלויה במקצועו. בנוסף ממצא זה מהווה בדיקת מניפולציה, זאת מפני שהוא מראה כי המשתתפים שמו לב - באופן מודע או לא </w:t>
      </w:r>
      <w:r w:rsidR="00773D4E" w:rsidRPr="002E5F83">
        <w:rPr>
          <w:rFonts w:ascii="David" w:eastAsia="Times New Roman" w:hAnsi="David" w:cs="David" w:hint="cs"/>
          <w:kern w:val="0"/>
          <w:sz w:val="24"/>
          <w:szCs w:val="24"/>
          <w:rtl/>
          <w14:ligatures w14:val="none"/>
        </w:rPr>
        <w:t xml:space="preserve">- </w:t>
      </w:r>
      <w:r w:rsidRPr="002E5F83">
        <w:rPr>
          <w:rFonts w:ascii="David" w:eastAsia="Times New Roman" w:hAnsi="David" w:cs="David"/>
          <w:kern w:val="0"/>
          <w:sz w:val="24"/>
          <w:szCs w:val="24"/>
          <w:rtl/>
          <w14:ligatures w14:val="none"/>
        </w:rPr>
        <w:t>כי ישנו הבדל בין התמונות</w:t>
      </w:r>
      <w:r w:rsidR="00773D4E" w:rsidRPr="002E5F83">
        <w:rPr>
          <w:rFonts w:ascii="David" w:eastAsia="Times New Roman" w:hAnsi="David" w:cs="David" w:hint="cs"/>
          <w:kern w:val="0"/>
          <w:sz w:val="24"/>
          <w:szCs w:val="24"/>
          <w:rtl/>
          <w14:ligatures w14:val="none"/>
        </w:rPr>
        <w:t>,</w:t>
      </w:r>
      <w:r w:rsidRPr="002E5F83">
        <w:rPr>
          <w:rFonts w:ascii="David" w:eastAsia="Times New Roman" w:hAnsi="David" w:cs="David"/>
          <w:kern w:val="0"/>
          <w:sz w:val="24"/>
          <w:szCs w:val="24"/>
          <w:rtl/>
          <w14:ligatures w14:val="none"/>
        </w:rPr>
        <w:t xml:space="preserve"> והוא הבעת הפנים של האנשים שבתמונה; המשתנה הבלתי תלוי במחקר הנוכחי. </w:t>
      </w:r>
    </w:p>
    <w:p w14:paraId="758AED8D" w14:textId="64C56CF5" w:rsidR="003C42C5" w:rsidRPr="002E5F83" w:rsidRDefault="003C42C5" w:rsidP="00DA5A63">
      <w:pPr>
        <w:bidi/>
        <w:spacing w:after="0" w:line="480" w:lineRule="auto"/>
        <w:ind w:firstLine="720"/>
        <w:rPr>
          <w:rFonts w:ascii="David" w:eastAsia="Times New Roman" w:hAnsi="David" w:cs="David"/>
          <w:kern w:val="0"/>
          <w:sz w:val="24"/>
          <w:szCs w:val="24"/>
          <w14:ligatures w14:val="none"/>
        </w:rPr>
      </w:pPr>
      <w:r w:rsidRPr="002E5F83">
        <w:rPr>
          <w:rFonts w:ascii="David" w:eastAsia="Times New Roman" w:hAnsi="David" w:cs="David"/>
          <w:kern w:val="0"/>
          <w:sz w:val="24"/>
          <w:szCs w:val="24"/>
          <w:rtl/>
          <w14:ligatures w14:val="none"/>
        </w:rPr>
        <w:t xml:space="preserve">ממצאי המחקר שהובאו עד כה </w:t>
      </w:r>
      <w:r w:rsidR="00C058F0" w:rsidRPr="002E5F83">
        <w:rPr>
          <w:rFonts w:ascii="David" w:eastAsia="Times New Roman" w:hAnsi="David" w:cs="David" w:hint="cs"/>
          <w:kern w:val="0"/>
          <w:sz w:val="24"/>
          <w:szCs w:val="24"/>
          <w:rtl/>
          <w14:ligatures w14:val="none"/>
        </w:rPr>
        <w:t>מ</w:t>
      </w:r>
      <w:r w:rsidR="00372289" w:rsidRPr="002E5F83">
        <w:rPr>
          <w:rFonts w:ascii="David" w:eastAsia="Times New Roman" w:hAnsi="David" w:cs="David" w:hint="cs"/>
          <w:kern w:val="0"/>
          <w:sz w:val="24"/>
          <w:szCs w:val="24"/>
          <w:rtl/>
          <w14:ligatures w14:val="none"/>
        </w:rPr>
        <w:t>דגישים</w:t>
      </w:r>
      <w:r w:rsidR="00C058F0" w:rsidRPr="002E5F83">
        <w:rPr>
          <w:rFonts w:ascii="David" w:eastAsia="Times New Roman" w:hAnsi="David" w:cs="David" w:hint="cs"/>
          <w:kern w:val="0"/>
          <w:sz w:val="24"/>
          <w:szCs w:val="24"/>
          <w:rtl/>
          <w14:ligatures w14:val="none"/>
        </w:rPr>
        <w:t xml:space="preserve"> את האופן המהיר שבו אמון נרכש דרך מרכיבים כמו הבעת פנים ומקצוע</w:t>
      </w:r>
      <w:r w:rsidR="00773D4E" w:rsidRPr="002E5F83">
        <w:rPr>
          <w:rFonts w:ascii="David" w:eastAsia="Times New Roman" w:hAnsi="David" w:cs="David" w:hint="cs"/>
          <w:kern w:val="0"/>
          <w:sz w:val="24"/>
          <w:szCs w:val="24"/>
          <w:rtl/>
          <w14:ligatures w14:val="none"/>
        </w:rPr>
        <w:t>.</w:t>
      </w:r>
      <w:r w:rsidR="00372289" w:rsidRPr="002E5F83">
        <w:rPr>
          <w:rFonts w:ascii="David" w:eastAsia="Times New Roman" w:hAnsi="David" w:cs="David" w:hint="cs"/>
          <w:kern w:val="0"/>
          <w:sz w:val="24"/>
          <w:szCs w:val="24"/>
          <w:rtl/>
          <w14:ligatures w14:val="none"/>
        </w:rPr>
        <w:t xml:space="preserve"> </w:t>
      </w:r>
      <w:r w:rsidR="00AE33CB" w:rsidRPr="002E5F83">
        <w:rPr>
          <w:rFonts w:ascii="David" w:eastAsia="Times New Roman" w:hAnsi="David" w:cs="David" w:hint="cs"/>
          <w:kern w:val="0"/>
          <w:sz w:val="24"/>
          <w:szCs w:val="24"/>
          <w:rtl/>
          <w14:ligatures w14:val="none"/>
        </w:rPr>
        <w:t>אף על פי כן</w:t>
      </w:r>
      <w:r w:rsidR="00773D4E" w:rsidRPr="002E5F83">
        <w:rPr>
          <w:rFonts w:ascii="David" w:eastAsia="Times New Roman" w:hAnsi="David" w:cs="David" w:hint="cs"/>
          <w:kern w:val="0"/>
          <w:sz w:val="24"/>
          <w:szCs w:val="24"/>
          <w:rtl/>
          <w14:ligatures w14:val="none"/>
        </w:rPr>
        <w:t>,</w:t>
      </w:r>
      <w:r w:rsidR="00AE33CB" w:rsidRPr="002E5F83">
        <w:rPr>
          <w:rFonts w:ascii="David" w:eastAsia="Times New Roman" w:hAnsi="David" w:cs="David" w:hint="cs"/>
          <w:kern w:val="0"/>
          <w:sz w:val="24"/>
          <w:szCs w:val="24"/>
          <w:rtl/>
          <w14:ligatures w14:val="none"/>
        </w:rPr>
        <w:t xml:space="preserve"> </w:t>
      </w:r>
      <w:r w:rsidR="00372289" w:rsidRPr="002E5F83">
        <w:rPr>
          <w:rFonts w:ascii="David" w:eastAsia="Times New Roman" w:hAnsi="David" w:cs="David" w:hint="cs"/>
          <w:kern w:val="0"/>
          <w:sz w:val="24"/>
          <w:szCs w:val="24"/>
          <w:rtl/>
          <w14:ligatures w14:val="none"/>
        </w:rPr>
        <w:t xml:space="preserve">באופן מודע מרכיבים אלו לא נתפסים כחלק מן הפרטים אשר על בסיסם נוצר אמון בין אנשים </w:t>
      </w:r>
      <w:r w:rsidR="00372289" w:rsidRPr="002E5F83">
        <w:rPr>
          <w:rFonts w:ascii="David" w:eastAsia="Times New Roman" w:hAnsi="David" w:cs="David"/>
          <w:kern w:val="0"/>
          <w:sz w:val="24"/>
          <w:szCs w:val="24"/>
          <w:rtl/>
          <w14:ligatures w14:val="none"/>
        </w:rPr>
        <w:t>(</w:t>
      </w:r>
      <w:r w:rsidR="00372289" w:rsidRPr="002E5F83">
        <w:rPr>
          <w:rFonts w:asciiTheme="majorBidi" w:eastAsia="Times New Roman" w:hAnsiTheme="majorBidi" w:cstheme="majorBidi"/>
          <w:kern w:val="0"/>
          <w:sz w:val="24"/>
          <w:szCs w:val="24"/>
          <w14:ligatures w14:val="none"/>
        </w:rPr>
        <w:t>Solomon &amp; Flores, 2003</w:t>
      </w:r>
      <w:r w:rsidR="00372289" w:rsidRPr="002E5F83">
        <w:rPr>
          <w:rFonts w:ascii="David" w:eastAsia="Times New Roman" w:hAnsi="David" w:cs="David"/>
          <w:kern w:val="0"/>
          <w:sz w:val="24"/>
          <w:szCs w:val="24"/>
          <w:rtl/>
          <w14:ligatures w14:val="none"/>
        </w:rPr>
        <w:t>)</w:t>
      </w:r>
      <w:r w:rsidR="00372289" w:rsidRPr="002E5F83">
        <w:rPr>
          <w:rFonts w:ascii="David" w:eastAsia="Times New Roman" w:hAnsi="David" w:cs="David" w:hint="cs"/>
          <w:kern w:val="0"/>
          <w:sz w:val="24"/>
          <w:szCs w:val="24"/>
          <w:rtl/>
          <w14:ligatures w14:val="none"/>
        </w:rPr>
        <w:t xml:space="preserve">. </w:t>
      </w:r>
      <w:r w:rsidRPr="002E5F83">
        <w:rPr>
          <w:rFonts w:ascii="David" w:eastAsia="Times New Roman" w:hAnsi="David" w:cs="David"/>
          <w:kern w:val="0"/>
          <w:sz w:val="24"/>
          <w:szCs w:val="24"/>
          <w:rtl/>
          <w14:ligatures w14:val="none"/>
        </w:rPr>
        <w:t xml:space="preserve"> </w:t>
      </w:r>
      <w:r w:rsidR="00C058F0" w:rsidRPr="002E5F83">
        <w:rPr>
          <w:rFonts w:ascii="David" w:eastAsia="Times New Roman" w:hAnsi="David" w:cs="David" w:hint="cs"/>
          <w:kern w:val="0"/>
          <w:sz w:val="24"/>
          <w:szCs w:val="24"/>
          <w:rtl/>
          <w14:ligatures w14:val="none"/>
        </w:rPr>
        <w:t>ניתן ללמוד מכך</w:t>
      </w:r>
      <w:r w:rsidRPr="002E5F83">
        <w:rPr>
          <w:rFonts w:ascii="David" w:eastAsia="Times New Roman" w:hAnsi="David" w:cs="David"/>
          <w:kern w:val="0"/>
          <w:sz w:val="24"/>
          <w:szCs w:val="24"/>
          <w:rtl/>
          <w14:ligatures w14:val="none"/>
        </w:rPr>
        <w:t xml:space="preserve"> כי אמון רגיש לגורמים נוספים שאינם </w:t>
      </w:r>
      <w:r w:rsidR="00C058F0" w:rsidRPr="002E5F83">
        <w:rPr>
          <w:rFonts w:ascii="David" w:eastAsia="Times New Roman" w:hAnsi="David" w:cs="David" w:hint="cs"/>
          <w:kern w:val="0"/>
          <w:sz w:val="24"/>
          <w:szCs w:val="24"/>
          <w:rtl/>
          <w14:ligatures w14:val="none"/>
        </w:rPr>
        <w:t>טריוויאליי</w:t>
      </w:r>
      <w:r w:rsidR="00C058F0" w:rsidRPr="002E5F83">
        <w:rPr>
          <w:rFonts w:ascii="David" w:eastAsia="Times New Roman" w:hAnsi="David" w:cs="David" w:hint="eastAsia"/>
          <w:kern w:val="0"/>
          <w:sz w:val="24"/>
          <w:szCs w:val="24"/>
          <w:rtl/>
          <w14:ligatures w14:val="none"/>
        </w:rPr>
        <w:t>ם</w:t>
      </w:r>
      <w:r w:rsidR="00C058F0" w:rsidRPr="002E5F83">
        <w:rPr>
          <w:rFonts w:ascii="David" w:eastAsia="Times New Roman" w:hAnsi="David" w:cs="David" w:hint="cs"/>
          <w:kern w:val="0"/>
          <w:sz w:val="24"/>
          <w:szCs w:val="24"/>
          <w:rtl/>
          <w14:ligatures w14:val="none"/>
        </w:rPr>
        <w:t xml:space="preserve"> וברורים</w:t>
      </w:r>
      <w:r w:rsidR="00773D4E" w:rsidRPr="002E5F83">
        <w:rPr>
          <w:rFonts w:ascii="David" w:eastAsia="Times New Roman" w:hAnsi="David" w:cs="David" w:hint="cs"/>
          <w:kern w:val="0"/>
          <w:sz w:val="24"/>
          <w:szCs w:val="24"/>
          <w:rtl/>
          <w14:ligatures w14:val="none"/>
        </w:rPr>
        <w:t>,</w:t>
      </w:r>
      <w:r w:rsidR="00C058F0" w:rsidRPr="002E5F83">
        <w:rPr>
          <w:rFonts w:ascii="David" w:eastAsia="Times New Roman" w:hAnsi="David" w:cs="David" w:hint="cs"/>
          <w:kern w:val="0"/>
          <w:sz w:val="24"/>
          <w:szCs w:val="24"/>
          <w:rtl/>
          <w14:ligatures w14:val="none"/>
        </w:rPr>
        <w:t xml:space="preserve"> </w:t>
      </w:r>
      <w:r w:rsidR="00773D4E" w:rsidRPr="002E5F83">
        <w:rPr>
          <w:rFonts w:ascii="David" w:eastAsia="Times New Roman" w:hAnsi="David" w:cs="David" w:hint="cs"/>
          <w:kern w:val="0"/>
          <w:sz w:val="24"/>
          <w:szCs w:val="24"/>
          <w:rtl/>
          <w14:ligatures w14:val="none"/>
        </w:rPr>
        <w:t>למשל</w:t>
      </w:r>
      <w:r w:rsidRPr="002E5F83">
        <w:rPr>
          <w:rFonts w:ascii="David" w:eastAsia="Times New Roman" w:hAnsi="David" w:cs="David"/>
          <w:kern w:val="0"/>
          <w:sz w:val="24"/>
          <w:szCs w:val="24"/>
          <w:rtl/>
          <w14:ligatures w14:val="none"/>
        </w:rPr>
        <w:t xml:space="preserve"> ניסיון עבר</w:t>
      </w:r>
      <w:r w:rsidR="00C058F0" w:rsidRPr="002E5F83">
        <w:rPr>
          <w:rFonts w:ascii="David" w:eastAsia="Times New Roman" w:hAnsi="David" w:cs="David" w:hint="cs"/>
          <w:kern w:val="0"/>
          <w:sz w:val="24"/>
          <w:szCs w:val="24"/>
          <w:rtl/>
          <w14:ligatures w14:val="none"/>
        </w:rPr>
        <w:t xml:space="preserve"> והיכרות מוקדמת</w:t>
      </w:r>
      <w:r w:rsidRPr="002E5F83">
        <w:rPr>
          <w:rFonts w:ascii="David" w:eastAsia="Times New Roman" w:hAnsi="David" w:cs="David"/>
          <w:kern w:val="0"/>
          <w:sz w:val="24"/>
          <w:szCs w:val="24"/>
          <w:rtl/>
          <w14:ligatures w14:val="none"/>
        </w:rPr>
        <w:t xml:space="preserve"> עם האדם כלפיו </w:t>
      </w:r>
      <w:r w:rsidR="00372289" w:rsidRPr="002E5F83">
        <w:rPr>
          <w:rFonts w:ascii="David" w:eastAsia="Times New Roman" w:hAnsi="David" w:cs="David" w:hint="cs"/>
          <w:kern w:val="0"/>
          <w:sz w:val="24"/>
          <w:szCs w:val="24"/>
          <w:rtl/>
          <w14:ligatures w14:val="none"/>
        </w:rPr>
        <w:t>רוכשים</w:t>
      </w:r>
      <w:r w:rsidRPr="002E5F83">
        <w:rPr>
          <w:rFonts w:ascii="David" w:eastAsia="Times New Roman" w:hAnsi="David" w:cs="David"/>
          <w:kern w:val="0"/>
          <w:sz w:val="24"/>
          <w:szCs w:val="24"/>
          <w:rtl/>
          <w14:ligatures w14:val="none"/>
        </w:rPr>
        <w:t xml:space="preserve"> אמון. </w:t>
      </w:r>
      <w:r w:rsidR="00372289" w:rsidRPr="002E5F83">
        <w:rPr>
          <w:rFonts w:ascii="David" w:eastAsia="Times New Roman" w:hAnsi="David" w:cs="David" w:hint="cs"/>
          <w:kern w:val="0"/>
          <w:sz w:val="24"/>
          <w:szCs w:val="24"/>
          <w:rtl/>
          <w14:ligatures w14:val="none"/>
        </w:rPr>
        <w:t>על כן, צריכה להיות הבנה</w:t>
      </w:r>
      <w:r w:rsidR="00AE33CB" w:rsidRPr="002E5F83">
        <w:rPr>
          <w:rFonts w:ascii="David" w:eastAsia="Times New Roman" w:hAnsi="David" w:cs="David" w:hint="cs"/>
          <w:kern w:val="0"/>
          <w:sz w:val="24"/>
          <w:szCs w:val="24"/>
          <w:rtl/>
          <w14:ligatures w14:val="none"/>
        </w:rPr>
        <w:t xml:space="preserve"> בקרב בני האדם</w:t>
      </w:r>
      <w:r w:rsidR="00372289" w:rsidRPr="002E5F83">
        <w:rPr>
          <w:rFonts w:ascii="David" w:eastAsia="Times New Roman" w:hAnsi="David" w:cs="David" w:hint="cs"/>
          <w:kern w:val="0"/>
          <w:sz w:val="24"/>
          <w:szCs w:val="24"/>
          <w:rtl/>
          <w14:ligatures w14:val="none"/>
        </w:rPr>
        <w:t xml:space="preserve"> שישנם תהליכים מהירים ולא מודעים שמשפיעים על האופן בו </w:t>
      </w:r>
      <w:r w:rsidR="00AE33CB" w:rsidRPr="002E5F83">
        <w:rPr>
          <w:rFonts w:ascii="David" w:eastAsia="Times New Roman" w:hAnsi="David" w:cs="David" w:hint="cs"/>
          <w:kern w:val="0"/>
          <w:sz w:val="24"/>
          <w:szCs w:val="24"/>
          <w:rtl/>
          <w14:ligatures w14:val="none"/>
        </w:rPr>
        <w:lastRenderedPageBreak/>
        <w:t>נרכש אמון ומתוך כך גם על האופן בו בני אדם</w:t>
      </w:r>
      <w:r w:rsidR="00372289" w:rsidRPr="002E5F83">
        <w:rPr>
          <w:rFonts w:ascii="David" w:eastAsia="Times New Roman" w:hAnsi="David" w:cs="David" w:hint="cs"/>
          <w:kern w:val="0"/>
          <w:sz w:val="24"/>
          <w:szCs w:val="24"/>
          <w:rtl/>
          <w14:ligatures w14:val="none"/>
        </w:rPr>
        <w:t xml:space="preserve"> תופסים את העולם, את האנשים סביב</w:t>
      </w:r>
      <w:r w:rsidR="00AE33CB" w:rsidRPr="002E5F83">
        <w:rPr>
          <w:rFonts w:ascii="David" w:eastAsia="Times New Roman" w:hAnsi="David" w:cs="David" w:hint="cs"/>
          <w:kern w:val="0"/>
          <w:sz w:val="24"/>
          <w:szCs w:val="24"/>
          <w:rtl/>
          <w14:ligatures w14:val="none"/>
        </w:rPr>
        <w:t>ם</w:t>
      </w:r>
      <w:r w:rsidR="00372289" w:rsidRPr="002E5F83">
        <w:rPr>
          <w:rFonts w:ascii="David" w:eastAsia="Times New Roman" w:hAnsi="David" w:cs="David" w:hint="cs"/>
          <w:kern w:val="0"/>
          <w:sz w:val="24"/>
          <w:szCs w:val="24"/>
          <w:rtl/>
          <w14:ligatures w14:val="none"/>
        </w:rPr>
        <w:t xml:space="preserve"> ואת מערכות היחסים</w:t>
      </w:r>
      <w:r w:rsidR="00AE33CB" w:rsidRPr="002E5F83">
        <w:rPr>
          <w:rFonts w:ascii="David" w:eastAsia="Times New Roman" w:hAnsi="David" w:cs="David" w:hint="cs"/>
          <w:kern w:val="0"/>
          <w:sz w:val="24"/>
          <w:szCs w:val="24"/>
          <w:rtl/>
          <w14:ligatures w14:val="none"/>
        </w:rPr>
        <w:t xml:space="preserve"> שלהם.</w:t>
      </w:r>
      <w:r w:rsidR="00372289" w:rsidRPr="002E5F83">
        <w:rPr>
          <w:rFonts w:ascii="David" w:eastAsia="Times New Roman" w:hAnsi="David" w:cs="David" w:hint="cs"/>
          <w:kern w:val="0"/>
          <w:sz w:val="24"/>
          <w:szCs w:val="24"/>
          <w:rtl/>
          <w14:ligatures w14:val="none"/>
        </w:rPr>
        <w:t xml:space="preserve"> </w:t>
      </w:r>
    </w:p>
    <w:p w14:paraId="293A331D" w14:textId="1230541D" w:rsidR="00DA5A63" w:rsidRPr="002E5F83" w:rsidRDefault="003C42C5" w:rsidP="00DA5A63">
      <w:pPr>
        <w:bidi/>
        <w:spacing w:after="0" w:line="480" w:lineRule="auto"/>
        <w:ind w:firstLine="720"/>
        <w:rPr>
          <w:rFonts w:ascii="David" w:eastAsia="Times New Roman" w:hAnsi="David" w:cs="David"/>
          <w:kern w:val="0"/>
          <w:sz w:val="24"/>
          <w:szCs w:val="24"/>
          <w:rtl/>
          <w14:ligatures w14:val="none"/>
        </w:rPr>
      </w:pPr>
      <w:r w:rsidRPr="002E5F83">
        <w:rPr>
          <w:rFonts w:ascii="David" w:eastAsia="Times New Roman" w:hAnsi="David" w:cs="David"/>
          <w:kern w:val="0"/>
          <w:sz w:val="24"/>
          <w:szCs w:val="24"/>
          <w:rtl/>
          <w14:ligatures w14:val="none"/>
        </w:rPr>
        <w:t>ממצא</w:t>
      </w:r>
      <w:r w:rsidR="00AE33CB" w:rsidRPr="002E5F83">
        <w:rPr>
          <w:rFonts w:ascii="David" w:eastAsia="Times New Roman" w:hAnsi="David" w:cs="David" w:hint="cs"/>
          <w:kern w:val="0"/>
          <w:sz w:val="24"/>
          <w:szCs w:val="24"/>
          <w:rtl/>
          <w14:ligatures w14:val="none"/>
        </w:rPr>
        <w:t xml:space="preserve"> נוסף</w:t>
      </w:r>
      <w:r w:rsidRPr="002E5F83">
        <w:rPr>
          <w:rFonts w:ascii="David" w:eastAsia="Times New Roman" w:hAnsi="David" w:cs="David"/>
          <w:kern w:val="0"/>
          <w:sz w:val="24"/>
          <w:szCs w:val="24"/>
          <w:rtl/>
          <w14:ligatures w14:val="none"/>
        </w:rPr>
        <w:t xml:space="preserve"> שהתקבל הוא שתמונות של פוליטיקאים דורגו עם רמת אמון גבוהה יותר מאשר תמונות של לא פוליטיקאים. ממצא זה סותר ממצאים ממחקר קודם שהראו כי אנשים מביעים פחות אמון בפוליטיקאים מאשר באוכלוסייה הכללית (</w:t>
      </w:r>
      <w:r w:rsidR="00773D4E" w:rsidRPr="002E5F83">
        <w:rPr>
          <w:rFonts w:asciiTheme="majorBidi" w:eastAsia="Times New Roman" w:hAnsiTheme="majorBidi" w:cstheme="majorBidi"/>
          <w:kern w:val="0"/>
          <w:sz w:val="24"/>
          <w:szCs w:val="24"/>
          <w14:ligatures w14:val="none"/>
        </w:rPr>
        <w:t>Christensen &amp; Lægreid, 2005</w:t>
      </w:r>
      <w:r w:rsidR="00773D4E" w:rsidRPr="002E5F83">
        <w:rPr>
          <w:rFonts w:asciiTheme="majorBidi" w:eastAsia="Times New Roman" w:hAnsiTheme="majorBidi" w:cstheme="majorBidi" w:hint="cs"/>
          <w:kern w:val="0"/>
          <w:sz w:val="24"/>
          <w:szCs w:val="24"/>
          <w:rtl/>
          <w14:ligatures w14:val="none"/>
        </w:rPr>
        <w:t xml:space="preserve">). </w:t>
      </w:r>
      <w:r w:rsidR="00DA5A63" w:rsidRPr="002E5F83">
        <w:rPr>
          <w:rFonts w:ascii="David" w:eastAsia="Times New Roman" w:hAnsi="David" w:cs="David" w:hint="cs"/>
          <w:kern w:val="0"/>
          <w:sz w:val="24"/>
          <w:szCs w:val="24"/>
          <w:rtl/>
          <w14:ligatures w14:val="none"/>
        </w:rPr>
        <w:t>הסבר אפשרי</w:t>
      </w:r>
      <w:r w:rsidRPr="002E5F83">
        <w:rPr>
          <w:rFonts w:ascii="David" w:eastAsia="Times New Roman" w:hAnsi="David" w:cs="David"/>
          <w:kern w:val="0"/>
          <w:sz w:val="24"/>
          <w:szCs w:val="24"/>
          <w:rtl/>
          <w14:ligatures w14:val="none"/>
        </w:rPr>
        <w:t xml:space="preserve"> </w:t>
      </w:r>
      <w:r w:rsidR="00DA5A63" w:rsidRPr="002E5F83">
        <w:rPr>
          <w:rFonts w:ascii="David" w:eastAsia="Times New Roman" w:hAnsi="David" w:cs="David" w:hint="cs"/>
          <w:kern w:val="0"/>
          <w:sz w:val="24"/>
          <w:szCs w:val="24"/>
          <w:rtl/>
          <w14:ligatures w14:val="none"/>
        </w:rPr>
        <w:t>ל</w:t>
      </w:r>
      <w:r w:rsidRPr="002E5F83">
        <w:rPr>
          <w:rFonts w:ascii="David" w:eastAsia="Times New Roman" w:hAnsi="David" w:cs="David"/>
          <w:kern w:val="0"/>
          <w:sz w:val="24"/>
          <w:szCs w:val="24"/>
          <w:rtl/>
          <w14:ligatures w14:val="none"/>
        </w:rPr>
        <w:t xml:space="preserve">ממצא זה </w:t>
      </w:r>
      <w:r w:rsidR="00DA5A63" w:rsidRPr="002E5F83">
        <w:rPr>
          <w:rFonts w:ascii="David" w:eastAsia="Times New Roman" w:hAnsi="David" w:cs="David" w:hint="cs"/>
          <w:kern w:val="0"/>
          <w:sz w:val="24"/>
          <w:szCs w:val="24"/>
          <w:rtl/>
          <w14:ligatures w14:val="none"/>
        </w:rPr>
        <w:t xml:space="preserve">הוא </w:t>
      </w:r>
      <w:r w:rsidRPr="002E5F83">
        <w:rPr>
          <w:rFonts w:ascii="David" w:eastAsia="Times New Roman" w:hAnsi="David" w:cs="David"/>
          <w:kern w:val="0"/>
          <w:sz w:val="24"/>
          <w:szCs w:val="24"/>
          <w:rtl/>
          <w14:ligatures w14:val="none"/>
        </w:rPr>
        <w:t>שהמשתתפים בניסוי הינם סטודנטים, אשר ככל הנראה נוהגים יותר בהתנהגות פרו-חברתית לעומת האוכלוסייה הכללית (</w:t>
      </w:r>
      <w:r w:rsidRPr="002E5F83">
        <w:rPr>
          <w:rFonts w:asciiTheme="majorBidi" w:eastAsia="Times New Roman" w:hAnsiTheme="majorBidi" w:cstheme="majorBidi"/>
          <w:kern w:val="0"/>
          <w:sz w:val="24"/>
          <w:szCs w:val="24"/>
          <w14:ligatures w14:val="none"/>
        </w:rPr>
        <w:t>Quain et al.</w:t>
      </w:r>
      <w:r w:rsidR="001E1195" w:rsidRPr="002E5F83">
        <w:rPr>
          <w:rFonts w:asciiTheme="majorBidi" w:eastAsia="Times New Roman" w:hAnsiTheme="majorBidi" w:cstheme="majorBidi"/>
          <w:kern w:val="0"/>
          <w:sz w:val="24"/>
          <w:szCs w:val="24"/>
          <w:lang w:val="en-US"/>
          <w14:ligatures w14:val="none"/>
        </w:rPr>
        <w:t>,</w:t>
      </w:r>
      <w:r w:rsidRPr="002E5F83">
        <w:rPr>
          <w:rFonts w:asciiTheme="majorBidi" w:eastAsia="Times New Roman" w:hAnsiTheme="majorBidi" w:cstheme="majorBidi"/>
          <w:kern w:val="0"/>
          <w:sz w:val="24"/>
          <w:szCs w:val="24"/>
          <w14:ligatures w14:val="none"/>
        </w:rPr>
        <w:t xml:space="preserve"> 2016</w:t>
      </w:r>
      <w:r w:rsidRPr="002E5F83">
        <w:rPr>
          <w:rFonts w:ascii="David" w:eastAsia="Times New Roman" w:hAnsi="David" w:cs="David"/>
          <w:kern w:val="0"/>
          <w:sz w:val="24"/>
          <w:szCs w:val="24"/>
          <w:rtl/>
          <w14:ligatures w14:val="none"/>
        </w:rPr>
        <w:t>). התנהגות פרו-חברתית נמצאה במתאם עם רמות אמון גבוהות בפוליטיקאים ובמוסדות ציבוריים (</w:t>
      </w:r>
      <w:r w:rsidRPr="002E5F83">
        <w:rPr>
          <w:rFonts w:asciiTheme="majorBidi" w:eastAsia="Times New Roman" w:hAnsiTheme="majorBidi" w:cstheme="majorBidi"/>
          <w:kern w:val="0"/>
          <w:sz w:val="24"/>
          <w:szCs w:val="24"/>
          <w14:ligatures w14:val="none"/>
        </w:rPr>
        <w:t>Bargsted et al., 2022</w:t>
      </w:r>
      <w:r w:rsidRPr="002E5F83">
        <w:rPr>
          <w:rFonts w:ascii="David" w:eastAsia="Times New Roman" w:hAnsi="David" w:cs="David"/>
          <w:kern w:val="0"/>
          <w:sz w:val="24"/>
          <w:szCs w:val="24"/>
          <w:rtl/>
          <w14:ligatures w14:val="none"/>
        </w:rPr>
        <w:t>).</w:t>
      </w:r>
    </w:p>
    <w:p w14:paraId="62BF5CBC" w14:textId="10AE74A1" w:rsidR="003C42C5" w:rsidRPr="002E5F83" w:rsidRDefault="003C42C5" w:rsidP="00DA5A63">
      <w:pPr>
        <w:bidi/>
        <w:spacing w:after="0" w:line="480" w:lineRule="auto"/>
        <w:ind w:firstLine="720"/>
        <w:rPr>
          <w:rFonts w:ascii="David" w:eastAsia="Times New Roman" w:hAnsi="David" w:cs="David"/>
          <w:kern w:val="0"/>
          <w:sz w:val="24"/>
          <w:szCs w:val="24"/>
          <w:rtl/>
          <w14:ligatures w14:val="none"/>
        </w:rPr>
      </w:pPr>
      <w:r w:rsidRPr="002E5F83">
        <w:rPr>
          <w:rFonts w:ascii="David" w:eastAsia="Times New Roman" w:hAnsi="David" w:cs="David"/>
          <w:kern w:val="0"/>
          <w:sz w:val="24"/>
          <w:szCs w:val="24"/>
          <w:rtl/>
          <w14:ligatures w14:val="none"/>
        </w:rPr>
        <w:t>במחקר הנוכחי היו כמה מגבלות עיקריות: הראשונה ב</w:t>
      </w:r>
      <w:r w:rsidR="001E1195" w:rsidRPr="002E5F83">
        <w:rPr>
          <w:rFonts w:ascii="David" w:eastAsia="Times New Roman" w:hAnsi="David" w:cs="David" w:hint="cs"/>
          <w:kern w:val="0"/>
          <w:sz w:val="24"/>
          <w:szCs w:val="24"/>
          <w:rtl/>
          <w14:ligatures w14:val="none"/>
        </w:rPr>
        <w:t>י</w:t>
      </w:r>
      <w:r w:rsidRPr="002E5F83">
        <w:rPr>
          <w:rFonts w:ascii="David" w:eastAsia="Times New Roman" w:hAnsi="David" w:cs="David"/>
          <w:kern w:val="0"/>
          <w:sz w:val="24"/>
          <w:szCs w:val="24"/>
          <w:rtl/>
          <w14:ligatures w14:val="none"/>
        </w:rPr>
        <w:t>ניהן היא שהניסוי נעשה באופן אינטרנטי במחשבם האישי</w:t>
      </w:r>
      <w:r w:rsidR="00E32BF8" w:rsidRPr="002E5F83">
        <w:rPr>
          <w:rFonts w:ascii="David" w:eastAsia="Times New Roman" w:hAnsi="David" w:cs="David" w:hint="cs"/>
          <w:kern w:val="0"/>
          <w:sz w:val="24"/>
          <w:szCs w:val="24"/>
          <w:rtl/>
          <w14:ligatures w14:val="none"/>
        </w:rPr>
        <w:t xml:space="preserve"> של המשתתפים,</w:t>
      </w:r>
      <w:r w:rsidRPr="002E5F83">
        <w:rPr>
          <w:rFonts w:ascii="David" w:eastAsia="Times New Roman" w:hAnsi="David" w:cs="David"/>
          <w:kern w:val="0"/>
          <w:sz w:val="24"/>
          <w:szCs w:val="24"/>
          <w:rtl/>
          <w14:ligatures w14:val="none"/>
        </w:rPr>
        <w:t xml:space="preserve"> זאת אומרת המשתתפים בחרו היכן לבצע את המחקר. חלק מהותי בניסוי היה הצג</w:t>
      </w:r>
      <w:r w:rsidR="00E32BF8" w:rsidRPr="002E5F83">
        <w:rPr>
          <w:rFonts w:ascii="David" w:eastAsia="Times New Roman" w:hAnsi="David" w:cs="David" w:hint="cs"/>
          <w:kern w:val="0"/>
          <w:sz w:val="24"/>
          <w:szCs w:val="24"/>
          <w:rtl/>
          <w14:ligatures w14:val="none"/>
        </w:rPr>
        <w:t>ת</w:t>
      </w:r>
      <w:r w:rsidRPr="002E5F83">
        <w:rPr>
          <w:rFonts w:ascii="David" w:eastAsia="Times New Roman" w:hAnsi="David" w:cs="David"/>
          <w:kern w:val="0"/>
          <w:sz w:val="24"/>
          <w:szCs w:val="24"/>
          <w:rtl/>
          <w14:ligatures w14:val="none"/>
        </w:rPr>
        <w:t xml:space="preserve">ה של תמונה למשך שניה אחת על מנת שהמשתתפים יקבלו החלטה בעזרת מערכת 1. אולם המשתתפים ביצעו את הניסוי </w:t>
      </w:r>
      <w:r w:rsidR="00E32BF8" w:rsidRPr="002E5F83">
        <w:rPr>
          <w:rFonts w:ascii="David" w:eastAsia="Times New Roman" w:hAnsi="David" w:cs="David" w:hint="cs"/>
          <w:kern w:val="0"/>
          <w:sz w:val="24"/>
          <w:szCs w:val="24"/>
          <w:rtl/>
          <w14:ligatures w14:val="none"/>
        </w:rPr>
        <w:t>ב</w:t>
      </w:r>
      <w:r w:rsidRPr="002E5F83">
        <w:rPr>
          <w:rFonts w:ascii="David" w:eastAsia="Times New Roman" w:hAnsi="David" w:cs="David"/>
          <w:kern w:val="0"/>
          <w:sz w:val="24"/>
          <w:szCs w:val="24"/>
          <w:rtl/>
          <w14:ligatures w14:val="none"/>
        </w:rPr>
        <w:t xml:space="preserve">מחשב </w:t>
      </w:r>
      <w:r w:rsidR="00E32BF8" w:rsidRPr="002E5F83">
        <w:rPr>
          <w:rFonts w:ascii="David" w:eastAsia="Times New Roman" w:hAnsi="David" w:cs="David" w:hint="cs"/>
          <w:kern w:val="0"/>
          <w:sz w:val="24"/>
          <w:szCs w:val="24"/>
          <w:rtl/>
          <w14:ligatures w14:val="none"/>
        </w:rPr>
        <w:t>ה</w:t>
      </w:r>
      <w:r w:rsidRPr="002E5F83">
        <w:rPr>
          <w:rFonts w:ascii="David" w:eastAsia="Times New Roman" w:hAnsi="David" w:cs="David"/>
          <w:kern w:val="0"/>
          <w:sz w:val="24"/>
          <w:szCs w:val="24"/>
          <w:rtl/>
          <w14:ligatures w14:val="none"/>
        </w:rPr>
        <w:t xml:space="preserve">פרטי שלהם, על בסיס </w:t>
      </w:r>
      <w:r w:rsidR="00E32BF8" w:rsidRPr="002E5F83">
        <w:rPr>
          <w:rFonts w:ascii="David" w:eastAsia="Times New Roman" w:hAnsi="David" w:cs="David" w:hint="cs"/>
          <w:kern w:val="0"/>
          <w:sz w:val="24"/>
          <w:szCs w:val="24"/>
          <w:rtl/>
          <w14:ligatures w14:val="none"/>
        </w:rPr>
        <w:t>רשת ה</w:t>
      </w:r>
      <w:r w:rsidRPr="002E5F83">
        <w:rPr>
          <w:rFonts w:ascii="David" w:eastAsia="Times New Roman" w:hAnsi="David" w:cs="David"/>
          <w:kern w:val="0"/>
          <w:sz w:val="24"/>
          <w:szCs w:val="24"/>
          <w:rtl/>
          <w14:ligatures w14:val="none"/>
        </w:rPr>
        <w:t>אינטרנט שלהם</w:t>
      </w:r>
      <w:r w:rsidR="00E32BF8" w:rsidRPr="002E5F83">
        <w:rPr>
          <w:rFonts w:ascii="David" w:eastAsia="Times New Roman" w:hAnsi="David" w:cs="David" w:hint="cs"/>
          <w:kern w:val="0"/>
          <w:sz w:val="24"/>
          <w:szCs w:val="24"/>
          <w:rtl/>
          <w14:ligatures w14:val="none"/>
        </w:rPr>
        <w:t xml:space="preserve">. </w:t>
      </w:r>
      <w:r w:rsidRPr="002E5F83">
        <w:rPr>
          <w:rFonts w:ascii="David" w:eastAsia="Times New Roman" w:hAnsi="David" w:cs="David"/>
          <w:kern w:val="0"/>
          <w:sz w:val="24"/>
          <w:szCs w:val="24"/>
          <w:rtl/>
          <w14:ligatures w14:val="none"/>
        </w:rPr>
        <w:t xml:space="preserve">דבר </w:t>
      </w:r>
      <w:r w:rsidR="00E32BF8" w:rsidRPr="002E5F83">
        <w:rPr>
          <w:rFonts w:ascii="David" w:eastAsia="Times New Roman" w:hAnsi="David" w:cs="David" w:hint="cs"/>
          <w:kern w:val="0"/>
          <w:sz w:val="24"/>
          <w:szCs w:val="24"/>
          <w:rtl/>
          <w14:ligatures w14:val="none"/>
        </w:rPr>
        <w:t xml:space="preserve">זה </w:t>
      </w:r>
      <w:r w:rsidRPr="002E5F83">
        <w:rPr>
          <w:rFonts w:ascii="David" w:eastAsia="Times New Roman" w:hAnsi="David" w:cs="David"/>
          <w:kern w:val="0"/>
          <w:sz w:val="24"/>
          <w:szCs w:val="24"/>
          <w:rtl/>
          <w14:ligatures w14:val="none"/>
        </w:rPr>
        <w:t>עלול היה להשפיע על משך הזמן שהתמונה הוצגה מול המשתתפים ובכך לגרום למצב שבו התמונה מוצגת לזמן אחר בין נבדק לנבדק</w:t>
      </w:r>
      <w:r w:rsidR="001E1195" w:rsidRPr="002E5F83">
        <w:rPr>
          <w:rFonts w:ascii="David" w:eastAsia="Times New Roman" w:hAnsi="David" w:cs="David" w:hint="cs"/>
          <w:kern w:val="0"/>
          <w:sz w:val="24"/>
          <w:szCs w:val="24"/>
          <w:rtl/>
          <w14:ligatures w14:val="none"/>
        </w:rPr>
        <w:t>.</w:t>
      </w:r>
      <w:r w:rsidRPr="002E5F83">
        <w:rPr>
          <w:rFonts w:ascii="David" w:eastAsia="Times New Roman" w:hAnsi="David" w:cs="David"/>
          <w:kern w:val="0"/>
          <w:sz w:val="24"/>
          <w:szCs w:val="24"/>
          <w:rtl/>
          <w14:ligatures w14:val="none"/>
        </w:rPr>
        <w:t xml:space="preserve"> דבר </w:t>
      </w:r>
      <w:r w:rsidR="001E1195" w:rsidRPr="002E5F83">
        <w:rPr>
          <w:rFonts w:ascii="David" w:eastAsia="Times New Roman" w:hAnsi="David" w:cs="David" w:hint="cs"/>
          <w:kern w:val="0"/>
          <w:sz w:val="24"/>
          <w:szCs w:val="24"/>
          <w:rtl/>
          <w14:ligatures w14:val="none"/>
        </w:rPr>
        <w:t>זה</w:t>
      </w:r>
      <w:r w:rsidRPr="002E5F83">
        <w:rPr>
          <w:rFonts w:ascii="David" w:eastAsia="Times New Roman" w:hAnsi="David" w:cs="David"/>
          <w:kern w:val="0"/>
          <w:sz w:val="24"/>
          <w:szCs w:val="24"/>
          <w:rtl/>
          <w14:ligatures w14:val="none"/>
        </w:rPr>
        <w:t xml:space="preserve"> עשוי לבחון את שיפוטים לפי מערכת 2, מערכת המאופיינת במחשבה לוגית, לא אינטואיטיבית אלא שקולה ואיטית</w:t>
      </w:r>
      <w:r w:rsidR="00E32BF8" w:rsidRPr="002E5F83">
        <w:rPr>
          <w:rFonts w:ascii="David" w:eastAsia="Times New Roman" w:hAnsi="David" w:cs="David" w:hint="cs"/>
          <w:kern w:val="0"/>
          <w:sz w:val="24"/>
          <w:szCs w:val="24"/>
          <w:rtl/>
          <w14:ligatures w14:val="none"/>
        </w:rPr>
        <w:t xml:space="preserve"> </w:t>
      </w:r>
      <w:r w:rsidRPr="002E5F83">
        <w:rPr>
          <w:rFonts w:ascii="David" w:eastAsia="Times New Roman" w:hAnsi="David" w:cs="David"/>
          <w:kern w:val="0"/>
          <w:sz w:val="24"/>
          <w:szCs w:val="24"/>
          <w:rtl/>
          <w14:ligatures w14:val="none"/>
        </w:rPr>
        <w:t>(</w:t>
      </w:r>
      <w:r w:rsidRPr="002E5F83">
        <w:rPr>
          <w:rFonts w:asciiTheme="majorBidi" w:eastAsia="Times New Roman" w:hAnsiTheme="majorBidi" w:cstheme="majorBidi"/>
          <w:kern w:val="0"/>
          <w:sz w:val="24"/>
          <w:szCs w:val="24"/>
          <w14:ligatures w14:val="none"/>
        </w:rPr>
        <w:t>Kahneman, 2003</w:t>
      </w:r>
      <w:r w:rsidRPr="002E5F83">
        <w:rPr>
          <w:rFonts w:ascii="David" w:eastAsia="Times New Roman" w:hAnsi="David" w:cs="David"/>
          <w:kern w:val="0"/>
          <w:sz w:val="24"/>
          <w:szCs w:val="24"/>
          <w:rtl/>
          <w14:ligatures w14:val="none"/>
        </w:rPr>
        <w:t>).  </w:t>
      </w:r>
    </w:p>
    <w:p w14:paraId="62557ECC" w14:textId="24D506FD" w:rsidR="003C42C5" w:rsidRPr="002E5F83" w:rsidRDefault="003C42C5" w:rsidP="00DA5A63">
      <w:pPr>
        <w:bidi/>
        <w:spacing w:after="0" w:line="480" w:lineRule="auto"/>
        <w:ind w:firstLine="720"/>
        <w:rPr>
          <w:rFonts w:ascii="David" w:eastAsia="Times New Roman" w:hAnsi="David" w:cs="David"/>
          <w:kern w:val="0"/>
          <w:sz w:val="24"/>
          <w:szCs w:val="24"/>
          <w:rtl/>
          <w14:ligatures w14:val="none"/>
        </w:rPr>
      </w:pPr>
      <w:r w:rsidRPr="002E5F83">
        <w:rPr>
          <w:rFonts w:ascii="David" w:eastAsia="Times New Roman" w:hAnsi="David" w:cs="David"/>
          <w:kern w:val="0"/>
          <w:sz w:val="24"/>
          <w:szCs w:val="24"/>
          <w:rtl/>
          <w14:ligatures w14:val="none"/>
        </w:rPr>
        <w:t xml:space="preserve">מגבלה אפשרית נוספת, הינה </w:t>
      </w:r>
      <w:r w:rsidR="00E32BF8" w:rsidRPr="002E5F83">
        <w:rPr>
          <w:rFonts w:ascii="David" w:eastAsia="Times New Roman" w:hAnsi="David" w:cs="David" w:hint="cs"/>
          <w:kern w:val="0"/>
          <w:sz w:val="24"/>
          <w:szCs w:val="24"/>
          <w:rtl/>
          <w14:ligatures w14:val="none"/>
        </w:rPr>
        <w:t xml:space="preserve">אופן מדידת </w:t>
      </w:r>
      <w:r w:rsidR="00DA5A63" w:rsidRPr="002E5F83">
        <w:rPr>
          <w:rFonts w:ascii="David" w:eastAsia="Times New Roman" w:hAnsi="David" w:cs="David" w:hint="cs"/>
          <w:kern w:val="0"/>
          <w:sz w:val="24"/>
          <w:szCs w:val="24"/>
          <w:rtl/>
          <w14:ligatures w14:val="none"/>
        </w:rPr>
        <w:t>המשתנה התלוי</w:t>
      </w:r>
      <w:r w:rsidR="00E32BF8" w:rsidRPr="002E5F83">
        <w:rPr>
          <w:rFonts w:ascii="David" w:eastAsia="Times New Roman" w:hAnsi="David" w:cs="David" w:hint="cs"/>
          <w:kern w:val="0"/>
          <w:sz w:val="24"/>
          <w:szCs w:val="24"/>
          <w:rtl/>
          <w14:ligatures w14:val="none"/>
        </w:rPr>
        <w:t xml:space="preserve"> על ידי </w:t>
      </w:r>
      <w:r w:rsidRPr="002E5F83">
        <w:rPr>
          <w:rFonts w:ascii="David" w:eastAsia="Times New Roman" w:hAnsi="David" w:cs="David"/>
          <w:kern w:val="0"/>
          <w:sz w:val="24"/>
          <w:szCs w:val="24"/>
          <w:rtl/>
          <w14:ligatures w14:val="none"/>
        </w:rPr>
        <w:t>שאלון רמת האמון. שאלון זה מבוסס על דיווח עצמי, דבר אשר חושף את התוצאות לאיומים רבים. אחד האיומים העיקריים הוא שהשאלון לא משקף באמת את רמת האמון של המשתתפים (</w:t>
      </w:r>
      <w:r w:rsidRPr="002E5F83">
        <w:rPr>
          <w:rFonts w:asciiTheme="majorBidi" w:eastAsia="Times New Roman" w:hAnsiTheme="majorBidi" w:cstheme="majorBidi"/>
          <w:kern w:val="0"/>
          <w:sz w:val="24"/>
          <w:szCs w:val="24"/>
          <w14:ligatures w14:val="none"/>
        </w:rPr>
        <w:t>Lilienfeld</w:t>
      </w:r>
      <w:r w:rsidR="001E1195" w:rsidRPr="002E5F83">
        <w:rPr>
          <w:rFonts w:asciiTheme="majorBidi" w:eastAsia="Times New Roman" w:hAnsiTheme="majorBidi" w:cstheme="majorBidi"/>
          <w:kern w:val="0"/>
          <w:sz w:val="24"/>
          <w:szCs w:val="24"/>
          <w14:ligatures w14:val="none"/>
        </w:rPr>
        <w:t>, 2006</w:t>
      </w:r>
      <w:r w:rsidRPr="002E5F83">
        <w:rPr>
          <w:rFonts w:asciiTheme="majorBidi" w:eastAsia="Times New Roman" w:hAnsiTheme="majorBidi" w:cstheme="majorBidi"/>
          <w:kern w:val="0"/>
          <w:sz w:val="24"/>
          <w:szCs w:val="24"/>
          <w:rtl/>
          <w14:ligatures w14:val="none"/>
        </w:rPr>
        <w:t xml:space="preserve"> &amp; </w:t>
      </w:r>
      <w:r w:rsidRPr="002E5F83">
        <w:rPr>
          <w:rFonts w:asciiTheme="majorBidi" w:eastAsia="Times New Roman" w:hAnsiTheme="majorBidi" w:cstheme="majorBidi"/>
          <w:kern w:val="0"/>
          <w:sz w:val="24"/>
          <w:szCs w:val="24"/>
          <w14:ligatures w14:val="none"/>
        </w:rPr>
        <w:t>Fowler</w:t>
      </w:r>
      <w:r w:rsidRPr="002E5F83">
        <w:rPr>
          <w:rFonts w:ascii="David" w:eastAsia="Times New Roman" w:hAnsi="David" w:cs="David"/>
          <w:kern w:val="0"/>
          <w:sz w:val="24"/>
          <w:szCs w:val="24"/>
          <w:rtl/>
          <w14:ligatures w14:val="none"/>
        </w:rPr>
        <w:t>).</w:t>
      </w:r>
    </w:p>
    <w:p w14:paraId="04EE4489" w14:textId="77777777" w:rsidR="003C42C5" w:rsidRPr="002E5F83" w:rsidRDefault="003C42C5" w:rsidP="00DA5A63">
      <w:pPr>
        <w:bidi/>
        <w:spacing w:after="0" w:line="480" w:lineRule="auto"/>
        <w:ind w:firstLine="720"/>
        <w:rPr>
          <w:rFonts w:ascii="David" w:eastAsia="Times New Roman" w:hAnsi="David" w:cs="David"/>
          <w:kern w:val="0"/>
          <w:sz w:val="24"/>
          <w:szCs w:val="24"/>
          <w:rtl/>
          <w14:ligatures w14:val="none"/>
        </w:rPr>
      </w:pPr>
      <w:r w:rsidRPr="002E5F83">
        <w:rPr>
          <w:rFonts w:ascii="David" w:eastAsia="Times New Roman" w:hAnsi="David" w:cs="David"/>
          <w:kern w:val="0"/>
          <w:sz w:val="24"/>
          <w:szCs w:val="24"/>
          <w:rtl/>
          <w14:ligatures w14:val="none"/>
        </w:rPr>
        <w:t>בעקבות מחקר זה, עולה הצורך להעמיק את הידע של השפעת הבעות פנים על רמת אמון בקרב פוליטיקאים. ניתן לבצע מחקר המשך הבודק את רמת האמון הנמדדת כלפי פוליטיקאים כאשר הם נראים עם הבעת פנים כועסת אל מול הבעת פנים ניטרלית. לפיכך ניתן לבצע מחקר דומה, ולהוסיף רמה נוספת למשתנה הבלתי תלוי של פוליטיקאי עם הבעת פנים כועסות.</w:t>
      </w:r>
    </w:p>
    <w:p w14:paraId="43C7E8E0" w14:textId="7AE65DB8" w:rsidR="003C42C5" w:rsidRPr="002E5F83" w:rsidRDefault="003C42C5" w:rsidP="00DA5A63">
      <w:pPr>
        <w:bidi/>
        <w:spacing w:after="0" w:line="480" w:lineRule="auto"/>
        <w:ind w:firstLine="720"/>
        <w:rPr>
          <w:rFonts w:ascii="David" w:eastAsia="Times New Roman" w:hAnsi="David" w:cs="David"/>
          <w:kern w:val="0"/>
          <w:sz w:val="24"/>
          <w:szCs w:val="24"/>
          <w:rtl/>
          <w14:ligatures w14:val="none"/>
        </w:rPr>
      </w:pPr>
      <w:r w:rsidRPr="002E5F83">
        <w:rPr>
          <w:rFonts w:ascii="David" w:eastAsia="Times New Roman" w:hAnsi="David" w:cs="David"/>
          <w:kern w:val="0"/>
          <w:sz w:val="24"/>
          <w:szCs w:val="24"/>
          <w:rtl/>
          <w14:ligatures w14:val="none"/>
        </w:rPr>
        <w:t xml:space="preserve">מחקר המשך נוסף שיכול להרחיב את הידע שלנו לגבי אמון בפוליטיקאים ספציפית יכול לבדוק את ההשפעה של חיוך על האמון </w:t>
      </w:r>
      <w:r w:rsidR="002B2C8B" w:rsidRPr="002E5F83">
        <w:rPr>
          <w:rFonts w:ascii="David" w:eastAsia="Times New Roman" w:hAnsi="David" w:cs="David" w:hint="cs"/>
          <w:kern w:val="0"/>
          <w:sz w:val="24"/>
          <w:szCs w:val="24"/>
          <w:rtl/>
          <w14:ligatures w14:val="none"/>
        </w:rPr>
        <w:t>כלפיהם כ</w:t>
      </w:r>
      <w:r w:rsidRPr="002E5F83">
        <w:rPr>
          <w:rFonts w:ascii="David" w:eastAsia="Times New Roman" w:hAnsi="David" w:cs="David"/>
          <w:kern w:val="0"/>
          <w:sz w:val="24"/>
          <w:szCs w:val="24"/>
          <w:rtl/>
          <w14:ligatures w14:val="none"/>
        </w:rPr>
        <w:t>ש</w:t>
      </w:r>
      <w:r w:rsidR="002B2C8B" w:rsidRPr="002E5F83">
        <w:rPr>
          <w:rFonts w:ascii="David" w:eastAsia="Times New Roman" w:hAnsi="David" w:cs="David" w:hint="cs"/>
          <w:kern w:val="0"/>
          <w:sz w:val="24"/>
          <w:szCs w:val="24"/>
          <w:rtl/>
          <w14:ligatures w14:val="none"/>
        </w:rPr>
        <w:t xml:space="preserve">תהליך השיפוט יהיה מבוסס על </w:t>
      </w:r>
      <w:r w:rsidRPr="002E5F83">
        <w:rPr>
          <w:rFonts w:ascii="David" w:eastAsia="Times New Roman" w:hAnsi="David" w:cs="David"/>
          <w:kern w:val="0"/>
          <w:sz w:val="24"/>
          <w:szCs w:val="24"/>
          <w:rtl/>
          <w14:ligatures w14:val="none"/>
        </w:rPr>
        <w:t>מערכת 2</w:t>
      </w:r>
      <w:r w:rsidR="002B2C8B" w:rsidRPr="002E5F83">
        <w:rPr>
          <w:rFonts w:ascii="David" w:eastAsia="Times New Roman" w:hAnsi="David" w:cs="David" w:hint="cs"/>
          <w:kern w:val="0"/>
          <w:sz w:val="24"/>
          <w:szCs w:val="24"/>
          <w:rtl/>
          <w14:ligatures w14:val="none"/>
        </w:rPr>
        <w:t xml:space="preserve"> ולא על מערכת 1 כמו במחקר זה.</w:t>
      </w:r>
      <w:r w:rsidRPr="002E5F83">
        <w:rPr>
          <w:rFonts w:ascii="David" w:eastAsia="Times New Roman" w:hAnsi="David" w:cs="David"/>
          <w:kern w:val="0"/>
          <w:sz w:val="24"/>
          <w:szCs w:val="24"/>
          <w:rtl/>
          <w14:ligatures w14:val="none"/>
        </w:rPr>
        <w:t xml:space="preserve"> מערכת</w:t>
      </w:r>
      <w:r w:rsidR="002B2C8B" w:rsidRPr="002E5F83">
        <w:rPr>
          <w:rFonts w:ascii="David" w:eastAsia="Times New Roman" w:hAnsi="David" w:cs="David" w:hint="cs"/>
          <w:kern w:val="0"/>
          <w:sz w:val="24"/>
          <w:szCs w:val="24"/>
          <w:rtl/>
          <w14:ligatures w14:val="none"/>
        </w:rPr>
        <w:t xml:space="preserve"> 2</w:t>
      </w:r>
      <w:r w:rsidRPr="002E5F83">
        <w:rPr>
          <w:rFonts w:ascii="David" w:eastAsia="Times New Roman" w:hAnsi="David" w:cs="David"/>
          <w:kern w:val="0"/>
          <w:sz w:val="24"/>
          <w:szCs w:val="24"/>
          <w:rtl/>
          <w14:ligatures w14:val="none"/>
        </w:rPr>
        <w:t xml:space="preserve"> אמורה לבחון גורמים פחות ראשוניים כמו מראה והבעת פנים (</w:t>
      </w:r>
      <w:r w:rsidRPr="002E5F83">
        <w:rPr>
          <w:rFonts w:asciiTheme="majorBidi" w:eastAsia="Times New Roman" w:hAnsiTheme="majorBidi" w:cstheme="majorBidi"/>
          <w:kern w:val="0"/>
          <w:sz w:val="24"/>
          <w:szCs w:val="24"/>
          <w14:ligatures w14:val="none"/>
        </w:rPr>
        <w:t>Tolba et al., 2006</w:t>
      </w:r>
      <w:r w:rsidRPr="002E5F83">
        <w:rPr>
          <w:rFonts w:ascii="David" w:eastAsia="Times New Roman" w:hAnsi="David" w:cs="David"/>
          <w:kern w:val="0"/>
          <w:sz w:val="24"/>
          <w:szCs w:val="24"/>
          <w:rtl/>
          <w14:ligatures w14:val="none"/>
        </w:rPr>
        <w:t xml:space="preserve">). ניתן יהיה להציג לנבדקים סרטון בו יהיה פוליטיקאי הנושא נאום תוך שהוא מחייך, אל מול סרטון בו פוליטיקאי נואם עם הבעת פנים ניטרלית. דבר זה יבחן האם החיוך משפיע רק על אמון כאשר </w:t>
      </w:r>
      <w:r w:rsidRPr="002E5F83">
        <w:rPr>
          <w:rFonts w:ascii="David" w:eastAsia="Times New Roman" w:hAnsi="David" w:cs="David"/>
          <w:kern w:val="0"/>
          <w:sz w:val="24"/>
          <w:szCs w:val="24"/>
          <w:rtl/>
          <w14:ligatures w14:val="none"/>
        </w:rPr>
        <w:lastRenderedPageBreak/>
        <w:t xml:space="preserve">דרוש שיפוט מהיר ללא הרבה פרטים, או שהחיוך הינו גורם משמעותי בתחושת האמון שאנו רוכשים כלפי האחר גם כאשר </w:t>
      </w:r>
      <w:r w:rsidR="002B2C8B" w:rsidRPr="002E5F83">
        <w:rPr>
          <w:rFonts w:ascii="David" w:eastAsia="Times New Roman" w:hAnsi="David" w:cs="David" w:hint="cs"/>
          <w:kern w:val="0"/>
          <w:sz w:val="24"/>
          <w:szCs w:val="24"/>
          <w:rtl/>
          <w14:ligatures w14:val="none"/>
        </w:rPr>
        <w:t xml:space="preserve">תהליך רכישת האמון הינו ארוך יותר וקיים </w:t>
      </w:r>
      <w:r w:rsidRPr="002E5F83">
        <w:rPr>
          <w:rFonts w:ascii="David" w:eastAsia="Times New Roman" w:hAnsi="David" w:cs="David"/>
          <w:kern w:val="0"/>
          <w:sz w:val="24"/>
          <w:szCs w:val="24"/>
          <w:rtl/>
          <w14:ligatures w14:val="none"/>
        </w:rPr>
        <w:t xml:space="preserve">ידע נוסף </w:t>
      </w:r>
      <w:r w:rsidR="002B2C8B" w:rsidRPr="002E5F83">
        <w:rPr>
          <w:rFonts w:ascii="David" w:eastAsia="Times New Roman" w:hAnsi="David" w:cs="David" w:hint="cs"/>
          <w:kern w:val="0"/>
          <w:sz w:val="24"/>
          <w:szCs w:val="24"/>
          <w:rtl/>
          <w14:ligatures w14:val="none"/>
        </w:rPr>
        <w:t>ה</w:t>
      </w:r>
      <w:r w:rsidRPr="002E5F83">
        <w:rPr>
          <w:rFonts w:ascii="David" w:eastAsia="Times New Roman" w:hAnsi="David" w:cs="David"/>
          <w:kern w:val="0"/>
          <w:sz w:val="24"/>
          <w:szCs w:val="24"/>
          <w:rtl/>
          <w14:ligatures w14:val="none"/>
        </w:rPr>
        <w:t>משפיע על האמון הנרכש. </w:t>
      </w:r>
    </w:p>
    <w:p w14:paraId="673DC08D" w14:textId="3DA1F31E" w:rsidR="003C42C5" w:rsidRPr="002E5F83" w:rsidRDefault="003C42C5" w:rsidP="00DA5A63">
      <w:pPr>
        <w:bidi/>
        <w:spacing w:after="0" w:line="480" w:lineRule="auto"/>
        <w:ind w:firstLine="720"/>
        <w:rPr>
          <w:rFonts w:ascii="David" w:eastAsia="Times New Roman" w:hAnsi="David" w:cs="David"/>
          <w:kern w:val="0"/>
          <w:sz w:val="24"/>
          <w:szCs w:val="24"/>
          <w:rtl/>
          <w14:ligatures w14:val="none"/>
        </w:rPr>
      </w:pPr>
      <w:r w:rsidRPr="002E5F83">
        <w:rPr>
          <w:rFonts w:ascii="David" w:eastAsia="Times New Roman" w:hAnsi="David" w:cs="David"/>
          <w:kern w:val="0"/>
          <w:sz w:val="24"/>
          <w:szCs w:val="24"/>
          <w:rtl/>
          <w14:ligatures w14:val="none"/>
        </w:rPr>
        <w:t xml:space="preserve">המחקר הנוכחי עוזר להרחיב את הידע הקיים אודות השפעת החיוך על רמת האמון </w:t>
      </w:r>
      <w:r w:rsidR="007E12EE" w:rsidRPr="002E5F83">
        <w:rPr>
          <w:rFonts w:ascii="David" w:eastAsia="Times New Roman" w:hAnsi="David" w:cs="David" w:hint="cs"/>
          <w:kern w:val="0"/>
          <w:sz w:val="24"/>
          <w:szCs w:val="24"/>
          <w:rtl/>
          <w14:ligatures w14:val="none"/>
        </w:rPr>
        <w:t>הנרכשת</w:t>
      </w:r>
      <w:r w:rsidRPr="002E5F83">
        <w:rPr>
          <w:rFonts w:ascii="David" w:eastAsia="Times New Roman" w:hAnsi="David" w:cs="David"/>
          <w:kern w:val="0"/>
          <w:sz w:val="24"/>
          <w:szCs w:val="24"/>
          <w:rtl/>
          <w14:ligatures w14:val="none"/>
        </w:rPr>
        <w:t xml:space="preserve"> כלפי האדם המחייך, גם כאשר האדם שמולנו הוא פוליטיקאי. נמצא כי פוליטיקאי </w:t>
      </w:r>
      <w:r w:rsidR="0097163E" w:rsidRPr="002E5F83">
        <w:rPr>
          <w:rFonts w:ascii="David" w:eastAsia="Times New Roman" w:hAnsi="David" w:cs="David" w:hint="cs"/>
          <w:kern w:val="0"/>
          <w:sz w:val="24"/>
          <w:szCs w:val="24"/>
          <w:rtl/>
          <w14:ligatures w14:val="none"/>
        </w:rPr>
        <w:t>ירכוש</w:t>
      </w:r>
      <w:r w:rsidRPr="002E5F83">
        <w:rPr>
          <w:rFonts w:ascii="David" w:eastAsia="Times New Roman" w:hAnsi="David" w:cs="David"/>
          <w:kern w:val="0"/>
          <w:sz w:val="24"/>
          <w:szCs w:val="24"/>
          <w:rtl/>
          <w14:ligatures w14:val="none"/>
        </w:rPr>
        <w:t xml:space="preserve"> מידת אמון רבה יותר כאשר הוא מחייך. מידע זה בעל ערך רב לפוליטיקאים, זאת מפני שבעזרתו הם יוכלו לשפר את אמון הצ</w:t>
      </w:r>
      <w:r w:rsidR="007E12EE" w:rsidRPr="002E5F83">
        <w:rPr>
          <w:rFonts w:ascii="David" w:eastAsia="Times New Roman" w:hAnsi="David" w:cs="David" w:hint="cs"/>
          <w:kern w:val="0"/>
          <w:sz w:val="24"/>
          <w:szCs w:val="24"/>
          <w:rtl/>
          <w14:ligatures w14:val="none"/>
        </w:rPr>
        <w:t>יבור</w:t>
      </w:r>
      <w:r w:rsidRPr="002E5F83">
        <w:rPr>
          <w:rFonts w:ascii="David" w:eastAsia="Times New Roman" w:hAnsi="David" w:cs="David"/>
          <w:kern w:val="0"/>
          <w:sz w:val="24"/>
          <w:szCs w:val="24"/>
          <w:rtl/>
          <w14:ligatures w14:val="none"/>
        </w:rPr>
        <w:t xml:space="preserve"> בהם על סמך הבעות הפנים שלהם. מידע זה רלוונטי לא רק לפוליטיקאים, אלא לכל אדם אשר נמצא במצב בו הוא צריך שהאדם מולו </w:t>
      </w:r>
      <w:r w:rsidR="0097163E" w:rsidRPr="002E5F83">
        <w:rPr>
          <w:rFonts w:ascii="David" w:eastAsia="Times New Roman" w:hAnsi="David" w:cs="David" w:hint="cs"/>
          <w:kern w:val="0"/>
          <w:sz w:val="24"/>
          <w:szCs w:val="24"/>
          <w:rtl/>
          <w14:ligatures w14:val="none"/>
        </w:rPr>
        <w:t>יית</w:t>
      </w:r>
      <w:r w:rsidR="0097163E" w:rsidRPr="002E5F83">
        <w:rPr>
          <w:rFonts w:ascii="David" w:eastAsia="Times New Roman" w:hAnsi="David" w:cs="David" w:hint="eastAsia"/>
          <w:kern w:val="0"/>
          <w:sz w:val="24"/>
          <w:szCs w:val="24"/>
          <w:rtl/>
          <w14:ligatures w14:val="none"/>
        </w:rPr>
        <w:t>ן</w:t>
      </w:r>
      <w:r w:rsidR="0097163E" w:rsidRPr="002E5F83">
        <w:rPr>
          <w:rFonts w:ascii="David" w:eastAsia="Times New Roman" w:hAnsi="David" w:cs="David" w:hint="cs"/>
          <w:kern w:val="0"/>
          <w:sz w:val="24"/>
          <w:szCs w:val="24"/>
          <w:rtl/>
          <w14:ligatures w14:val="none"/>
        </w:rPr>
        <w:t xml:space="preserve"> בו</w:t>
      </w:r>
      <w:r w:rsidRPr="002E5F83">
        <w:rPr>
          <w:rFonts w:ascii="David" w:eastAsia="Times New Roman" w:hAnsi="David" w:cs="David"/>
          <w:kern w:val="0"/>
          <w:sz w:val="24"/>
          <w:szCs w:val="24"/>
          <w:rtl/>
          <w14:ligatures w14:val="none"/>
        </w:rPr>
        <w:t xml:space="preserve"> אמון.</w:t>
      </w:r>
    </w:p>
    <w:p w14:paraId="02B77B18" w14:textId="77777777" w:rsidR="00403D42" w:rsidRPr="002E5F83" w:rsidRDefault="00403D42" w:rsidP="00E73564">
      <w:pPr>
        <w:bidi/>
        <w:spacing w:after="0" w:line="480" w:lineRule="auto"/>
        <w:rPr>
          <w:rFonts w:ascii="David" w:eastAsia="Times New Roman" w:hAnsi="David" w:cs="David"/>
          <w:kern w:val="0"/>
          <w:sz w:val="24"/>
          <w:szCs w:val="24"/>
          <w:rtl/>
          <w14:ligatures w14:val="none"/>
        </w:rPr>
      </w:pPr>
    </w:p>
    <w:p w14:paraId="49408C85" w14:textId="77777777" w:rsidR="006373E8" w:rsidRPr="002E5F83" w:rsidRDefault="006373E8" w:rsidP="006373E8">
      <w:pPr>
        <w:bidi/>
        <w:spacing w:after="0" w:line="480" w:lineRule="auto"/>
        <w:rPr>
          <w:rFonts w:ascii="David" w:eastAsia="Times New Roman" w:hAnsi="David" w:cs="David"/>
          <w:kern w:val="0"/>
          <w:sz w:val="24"/>
          <w:szCs w:val="24"/>
          <w:highlight w:val="yellow"/>
          <w:rtl/>
          <w14:ligatures w14:val="none"/>
        </w:rPr>
      </w:pPr>
    </w:p>
    <w:p w14:paraId="7544C6B7" w14:textId="77777777" w:rsidR="006373E8" w:rsidRPr="002E5F83" w:rsidRDefault="006373E8" w:rsidP="006373E8">
      <w:pPr>
        <w:bidi/>
        <w:spacing w:after="0" w:line="480" w:lineRule="auto"/>
        <w:rPr>
          <w:rFonts w:ascii="David" w:eastAsia="Times New Roman" w:hAnsi="David" w:cs="David"/>
          <w:kern w:val="0"/>
          <w:sz w:val="24"/>
          <w:szCs w:val="24"/>
          <w:highlight w:val="yellow"/>
          <w:rtl/>
          <w14:ligatures w14:val="none"/>
        </w:rPr>
      </w:pPr>
    </w:p>
    <w:p w14:paraId="09261EB1" w14:textId="77777777" w:rsidR="006373E8" w:rsidRPr="002E5F83" w:rsidRDefault="006373E8" w:rsidP="006373E8">
      <w:pPr>
        <w:bidi/>
        <w:spacing w:after="0" w:line="480" w:lineRule="auto"/>
        <w:rPr>
          <w:rFonts w:ascii="David" w:eastAsia="Times New Roman" w:hAnsi="David" w:cs="David"/>
          <w:kern w:val="0"/>
          <w:sz w:val="24"/>
          <w:szCs w:val="24"/>
          <w:highlight w:val="yellow"/>
          <w:rtl/>
          <w14:ligatures w14:val="none"/>
        </w:rPr>
      </w:pPr>
    </w:p>
    <w:p w14:paraId="7F4A4E97" w14:textId="77777777" w:rsidR="006373E8" w:rsidRPr="002E5F83" w:rsidRDefault="006373E8" w:rsidP="006373E8">
      <w:pPr>
        <w:bidi/>
        <w:spacing w:after="0" w:line="480" w:lineRule="auto"/>
        <w:rPr>
          <w:rFonts w:ascii="David" w:eastAsia="Times New Roman" w:hAnsi="David" w:cs="David"/>
          <w:kern w:val="0"/>
          <w:sz w:val="24"/>
          <w:szCs w:val="24"/>
          <w:highlight w:val="yellow"/>
          <w:rtl/>
          <w14:ligatures w14:val="none"/>
        </w:rPr>
      </w:pPr>
    </w:p>
    <w:p w14:paraId="41B3D6AC" w14:textId="77777777" w:rsidR="006373E8" w:rsidRPr="002E5F83" w:rsidRDefault="006373E8" w:rsidP="006373E8">
      <w:pPr>
        <w:bidi/>
        <w:spacing w:after="0" w:line="480" w:lineRule="auto"/>
        <w:rPr>
          <w:rFonts w:ascii="David" w:eastAsia="Times New Roman" w:hAnsi="David" w:cs="David"/>
          <w:kern w:val="0"/>
          <w:sz w:val="24"/>
          <w:szCs w:val="24"/>
          <w:highlight w:val="yellow"/>
          <w:rtl/>
          <w14:ligatures w14:val="none"/>
        </w:rPr>
      </w:pPr>
    </w:p>
    <w:p w14:paraId="3B70EC89" w14:textId="77777777" w:rsidR="006373E8" w:rsidRPr="002E5F83" w:rsidRDefault="006373E8" w:rsidP="006373E8">
      <w:pPr>
        <w:bidi/>
        <w:spacing w:after="0" w:line="480" w:lineRule="auto"/>
        <w:rPr>
          <w:rFonts w:ascii="David" w:eastAsia="Times New Roman" w:hAnsi="David" w:cs="David"/>
          <w:kern w:val="0"/>
          <w:sz w:val="24"/>
          <w:szCs w:val="24"/>
          <w:highlight w:val="yellow"/>
          <w:rtl/>
          <w14:ligatures w14:val="none"/>
        </w:rPr>
      </w:pPr>
    </w:p>
    <w:p w14:paraId="0A6A0602" w14:textId="77777777" w:rsidR="006373E8" w:rsidRPr="002E5F83" w:rsidRDefault="006373E8" w:rsidP="006373E8">
      <w:pPr>
        <w:bidi/>
        <w:spacing w:after="0" w:line="480" w:lineRule="auto"/>
        <w:rPr>
          <w:rFonts w:ascii="David" w:eastAsia="Times New Roman" w:hAnsi="David" w:cs="David"/>
          <w:kern w:val="0"/>
          <w:sz w:val="24"/>
          <w:szCs w:val="24"/>
          <w:highlight w:val="yellow"/>
          <w:rtl/>
          <w14:ligatures w14:val="none"/>
        </w:rPr>
      </w:pPr>
    </w:p>
    <w:p w14:paraId="4C0140F9" w14:textId="77777777" w:rsidR="006373E8" w:rsidRPr="002E5F83" w:rsidRDefault="006373E8" w:rsidP="006373E8">
      <w:pPr>
        <w:bidi/>
        <w:spacing w:after="0" w:line="480" w:lineRule="auto"/>
        <w:rPr>
          <w:rFonts w:ascii="David" w:eastAsia="Times New Roman" w:hAnsi="David" w:cs="David"/>
          <w:kern w:val="0"/>
          <w:sz w:val="24"/>
          <w:szCs w:val="24"/>
          <w:highlight w:val="yellow"/>
          <w:rtl/>
          <w14:ligatures w14:val="none"/>
        </w:rPr>
      </w:pPr>
    </w:p>
    <w:p w14:paraId="49F65E31" w14:textId="77777777" w:rsidR="006373E8" w:rsidRPr="002E5F83" w:rsidRDefault="006373E8" w:rsidP="006373E8">
      <w:pPr>
        <w:bidi/>
        <w:spacing w:after="0" w:line="480" w:lineRule="auto"/>
        <w:rPr>
          <w:rFonts w:ascii="David" w:eastAsia="Times New Roman" w:hAnsi="David" w:cs="David"/>
          <w:kern w:val="0"/>
          <w:sz w:val="24"/>
          <w:szCs w:val="24"/>
          <w:highlight w:val="yellow"/>
          <w:rtl/>
          <w14:ligatures w14:val="none"/>
        </w:rPr>
      </w:pPr>
    </w:p>
    <w:p w14:paraId="0971766D" w14:textId="77777777" w:rsidR="006373E8" w:rsidRPr="002E5F83" w:rsidRDefault="006373E8" w:rsidP="006373E8">
      <w:pPr>
        <w:bidi/>
        <w:spacing w:after="0" w:line="480" w:lineRule="auto"/>
        <w:rPr>
          <w:rFonts w:ascii="David" w:eastAsia="Times New Roman" w:hAnsi="David" w:cs="David"/>
          <w:kern w:val="0"/>
          <w:sz w:val="24"/>
          <w:szCs w:val="24"/>
          <w:highlight w:val="yellow"/>
          <w:rtl/>
          <w14:ligatures w14:val="none"/>
        </w:rPr>
      </w:pPr>
    </w:p>
    <w:p w14:paraId="7B22E136" w14:textId="77777777" w:rsidR="006373E8" w:rsidRPr="002E5F83" w:rsidRDefault="006373E8" w:rsidP="006373E8">
      <w:pPr>
        <w:bidi/>
        <w:spacing w:after="0" w:line="480" w:lineRule="auto"/>
        <w:rPr>
          <w:rFonts w:ascii="David" w:eastAsia="Times New Roman" w:hAnsi="David" w:cs="David"/>
          <w:kern w:val="0"/>
          <w:sz w:val="24"/>
          <w:szCs w:val="24"/>
          <w:highlight w:val="yellow"/>
          <w:rtl/>
          <w14:ligatures w14:val="none"/>
        </w:rPr>
      </w:pPr>
    </w:p>
    <w:p w14:paraId="5EC564CC" w14:textId="77777777" w:rsidR="006373E8" w:rsidRPr="002E5F83" w:rsidRDefault="006373E8" w:rsidP="006373E8">
      <w:pPr>
        <w:bidi/>
        <w:spacing w:after="0" w:line="480" w:lineRule="auto"/>
        <w:rPr>
          <w:rFonts w:ascii="David" w:eastAsia="Times New Roman" w:hAnsi="David" w:cs="David"/>
          <w:kern w:val="0"/>
          <w:sz w:val="24"/>
          <w:szCs w:val="24"/>
          <w:highlight w:val="yellow"/>
          <w:rtl/>
          <w14:ligatures w14:val="none"/>
        </w:rPr>
      </w:pPr>
    </w:p>
    <w:p w14:paraId="2C18B9E8" w14:textId="77777777" w:rsidR="006373E8" w:rsidRPr="002E5F83" w:rsidRDefault="006373E8" w:rsidP="006373E8">
      <w:pPr>
        <w:bidi/>
        <w:spacing w:after="0" w:line="480" w:lineRule="auto"/>
        <w:rPr>
          <w:rFonts w:ascii="David" w:eastAsia="Times New Roman" w:hAnsi="David" w:cs="David"/>
          <w:kern w:val="0"/>
          <w:sz w:val="24"/>
          <w:szCs w:val="24"/>
          <w:highlight w:val="yellow"/>
          <w:rtl/>
          <w14:ligatures w14:val="none"/>
        </w:rPr>
      </w:pPr>
    </w:p>
    <w:p w14:paraId="209524E6" w14:textId="77777777" w:rsidR="000E3D10" w:rsidRPr="002E5F83" w:rsidRDefault="000E3D10" w:rsidP="000E3D10">
      <w:pPr>
        <w:bidi/>
        <w:rPr>
          <w:rFonts w:ascii="David" w:eastAsia="Times New Roman" w:hAnsi="David" w:cs="David"/>
          <w:kern w:val="0"/>
          <w:sz w:val="24"/>
          <w:szCs w:val="24"/>
          <w:rtl/>
          <w14:ligatures w14:val="none"/>
        </w:rPr>
      </w:pPr>
    </w:p>
    <w:p w14:paraId="09C11641" w14:textId="77777777" w:rsidR="000E3D10" w:rsidRPr="002E5F83" w:rsidRDefault="000E3D10" w:rsidP="000E3D10">
      <w:pPr>
        <w:bidi/>
        <w:rPr>
          <w:rFonts w:ascii="David" w:eastAsia="Times New Roman" w:hAnsi="David" w:cs="David"/>
          <w:kern w:val="0"/>
          <w:sz w:val="24"/>
          <w:szCs w:val="24"/>
          <w:rtl/>
          <w14:ligatures w14:val="none"/>
        </w:rPr>
      </w:pPr>
    </w:p>
    <w:p w14:paraId="5B693EA2" w14:textId="77777777" w:rsidR="003C42C5" w:rsidRPr="002E5F83" w:rsidRDefault="003C42C5" w:rsidP="003C42C5">
      <w:pPr>
        <w:bidi/>
        <w:spacing w:after="0" w:line="480" w:lineRule="auto"/>
        <w:ind w:right="800"/>
        <w:rPr>
          <w:rFonts w:ascii="David" w:eastAsia="Times New Roman" w:hAnsi="David" w:cs="David"/>
          <w:kern w:val="0"/>
          <w:sz w:val="24"/>
          <w:szCs w:val="24"/>
          <w:rtl/>
          <w14:ligatures w14:val="none"/>
        </w:rPr>
      </w:pPr>
    </w:p>
    <w:p w14:paraId="38CAF7EF" w14:textId="77777777" w:rsidR="003C42C5" w:rsidRPr="002E5F83" w:rsidRDefault="003C42C5" w:rsidP="003C42C5">
      <w:pPr>
        <w:bidi/>
        <w:spacing w:after="0" w:line="480" w:lineRule="auto"/>
        <w:ind w:right="800"/>
        <w:rPr>
          <w:rFonts w:ascii="David" w:eastAsia="Times New Roman" w:hAnsi="David" w:cs="David"/>
          <w:kern w:val="0"/>
          <w:sz w:val="24"/>
          <w:szCs w:val="24"/>
          <w:rtl/>
          <w14:ligatures w14:val="none"/>
        </w:rPr>
      </w:pPr>
    </w:p>
    <w:p w14:paraId="23AFF2C0" w14:textId="77777777" w:rsidR="00CF2FEC" w:rsidRPr="002E5F83" w:rsidRDefault="00CF2FEC" w:rsidP="003C42C5">
      <w:pPr>
        <w:bidi/>
        <w:spacing w:after="0" w:line="480" w:lineRule="auto"/>
        <w:ind w:right="800"/>
        <w:jc w:val="center"/>
        <w:rPr>
          <w:rFonts w:ascii="David" w:eastAsia="Times New Roman" w:hAnsi="David" w:cs="David"/>
          <w:b/>
          <w:bCs/>
          <w:kern w:val="0"/>
          <w:sz w:val="24"/>
          <w:szCs w:val="24"/>
          <w:rtl/>
          <w14:ligatures w14:val="none"/>
        </w:rPr>
      </w:pPr>
    </w:p>
    <w:p w14:paraId="1AF10DFA" w14:textId="77777777" w:rsidR="00CF2FEC" w:rsidRPr="002E5F83" w:rsidRDefault="00CF2FEC" w:rsidP="00CF2FEC">
      <w:pPr>
        <w:bidi/>
        <w:spacing w:after="0" w:line="480" w:lineRule="auto"/>
        <w:ind w:right="800"/>
        <w:jc w:val="center"/>
        <w:rPr>
          <w:rFonts w:ascii="David" w:eastAsia="Times New Roman" w:hAnsi="David" w:cs="David"/>
          <w:b/>
          <w:bCs/>
          <w:kern w:val="0"/>
          <w:sz w:val="24"/>
          <w:szCs w:val="24"/>
          <w:rtl/>
          <w14:ligatures w14:val="none"/>
        </w:rPr>
      </w:pPr>
    </w:p>
    <w:p w14:paraId="40A2FE2F" w14:textId="77777777" w:rsidR="00CF2FEC" w:rsidRPr="002E5F83" w:rsidRDefault="00CF2FEC" w:rsidP="00CF2FEC">
      <w:pPr>
        <w:bidi/>
        <w:spacing w:after="0" w:line="480" w:lineRule="auto"/>
        <w:ind w:right="800"/>
        <w:jc w:val="center"/>
        <w:rPr>
          <w:rFonts w:ascii="David" w:eastAsia="Times New Roman" w:hAnsi="David" w:cs="David"/>
          <w:b/>
          <w:bCs/>
          <w:kern w:val="0"/>
          <w:sz w:val="24"/>
          <w:szCs w:val="24"/>
          <w:rtl/>
          <w14:ligatures w14:val="none"/>
        </w:rPr>
      </w:pPr>
    </w:p>
    <w:p w14:paraId="4D2D8F64" w14:textId="77777777" w:rsidR="00CF2FEC" w:rsidRPr="002E5F83" w:rsidRDefault="00CF2FEC" w:rsidP="002E5F83">
      <w:pPr>
        <w:bidi/>
        <w:spacing w:after="0" w:line="480" w:lineRule="auto"/>
        <w:ind w:right="800"/>
        <w:rPr>
          <w:rFonts w:ascii="David" w:eastAsia="Times New Roman" w:hAnsi="David" w:cs="David"/>
          <w:b/>
          <w:bCs/>
          <w:kern w:val="0"/>
          <w:sz w:val="24"/>
          <w:szCs w:val="24"/>
          <w:rtl/>
          <w14:ligatures w14:val="none"/>
        </w:rPr>
      </w:pPr>
    </w:p>
    <w:p w14:paraId="56BC9446" w14:textId="77777777" w:rsidR="002E5F83" w:rsidRPr="002E5F83" w:rsidRDefault="002E5F83" w:rsidP="002E5F83">
      <w:pPr>
        <w:bidi/>
        <w:spacing w:after="0" w:line="480" w:lineRule="auto"/>
        <w:ind w:right="800"/>
        <w:rPr>
          <w:rFonts w:ascii="David" w:eastAsia="Times New Roman" w:hAnsi="David" w:cs="David"/>
          <w:b/>
          <w:bCs/>
          <w:kern w:val="0"/>
          <w:sz w:val="24"/>
          <w:szCs w:val="24"/>
          <w:rtl/>
          <w14:ligatures w14:val="none"/>
        </w:rPr>
      </w:pPr>
    </w:p>
    <w:p w14:paraId="35D71069" w14:textId="64773B5F" w:rsidR="00081478" w:rsidRPr="002E5F83" w:rsidRDefault="00081478" w:rsidP="00CF2FEC">
      <w:pPr>
        <w:bidi/>
        <w:spacing w:after="0" w:line="480" w:lineRule="auto"/>
        <w:ind w:right="800"/>
        <w:jc w:val="center"/>
        <w:rPr>
          <w:rFonts w:ascii="Times New Roman" w:eastAsia="Times New Roman" w:hAnsi="Times New Roman" w:cs="Times New Roman"/>
          <w:kern w:val="0"/>
          <w:sz w:val="24"/>
          <w:szCs w:val="24"/>
          <w:rtl/>
          <w14:ligatures w14:val="none"/>
        </w:rPr>
      </w:pPr>
      <w:r w:rsidRPr="002E5F83">
        <w:rPr>
          <w:rFonts w:ascii="David" w:eastAsia="Times New Roman" w:hAnsi="David" w:cs="David"/>
          <w:b/>
          <w:bCs/>
          <w:kern w:val="0"/>
          <w:sz w:val="24"/>
          <w:szCs w:val="24"/>
          <w:rtl/>
          <w14:ligatures w14:val="none"/>
        </w:rPr>
        <w:lastRenderedPageBreak/>
        <w:t>ביבליוגרפיה</w:t>
      </w:r>
    </w:p>
    <w:p w14:paraId="74516215" w14:textId="60AF05EE" w:rsidR="00CF6610" w:rsidRPr="002E5F83" w:rsidRDefault="00CF6610" w:rsidP="00074C48">
      <w:pPr>
        <w:spacing w:after="0" w:line="480" w:lineRule="auto"/>
        <w:ind w:left="720" w:hanging="720"/>
        <w:rPr>
          <w:rFonts w:asciiTheme="majorBidi" w:hAnsiTheme="majorBidi" w:cstheme="majorBidi"/>
          <w:sz w:val="24"/>
          <w:szCs w:val="24"/>
          <w:shd w:val="clear" w:color="auto" w:fill="FFFFFF"/>
          <w:lang w:val="en-US"/>
        </w:rPr>
      </w:pPr>
      <w:r w:rsidRPr="002E5F83">
        <w:rPr>
          <w:rFonts w:asciiTheme="majorBidi" w:hAnsiTheme="majorBidi" w:cstheme="majorBidi"/>
          <w:sz w:val="24"/>
          <w:szCs w:val="24"/>
          <w:shd w:val="clear" w:color="auto" w:fill="FFFFFF"/>
          <w:lang w:val="en-US"/>
        </w:rPr>
        <w:t xml:space="preserve">Ames, D. R., &amp; </w:t>
      </w:r>
      <w:proofErr w:type="spellStart"/>
      <w:r w:rsidRPr="002E5F83">
        <w:rPr>
          <w:rFonts w:asciiTheme="majorBidi" w:hAnsiTheme="majorBidi" w:cstheme="majorBidi"/>
          <w:sz w:val="24"/>
          <w:szCs w:val="24"/>
          <w:shd w:val="clear" w:color="auto" w:fill="FFFFFF"/>
          <w:lang w:val="en-US"/>
        </w:rPr>
        <w:t>Johar</w:t>
      </w:r>
      <w:proofErr w:type="spellEnd"/>
      <w:r w:rsidRPr="002E5F83">
        <w:rPr>
          <w:rFonts w:asciiTheme="majorBidi" w:hAnsiTheme="majorBidi" w:cstheme="majorBidi"/>
          <w:sz w:val="24"/>
          <w:szCs w:val="24"/>
          <w:shd w:val="clear" w:color="auto" w:fill="FFFFFF"/>
          <w:lang w:val="en-US"/>
        </w:rPr>
        <w:t>, G. V. (2009). I'll know what you're like when I see how you feel: How and when affective displays influence behavior-based impressions. Psychological Science, 20(5), 586-593.</w:t>
      </w:r>
    </w:p>
    <w:p w14:paraId="58CAAC1D" w14:textId="52DC9BC9" w:rsidR="00516CDC" w:rsidRPr="002E5F83" w:rsidRDefault="00516CDC" w:rsidP="00074C48">
      <w:pPr>
        <w:spacing w:after="0" w:line="480" w:lineRule="auto"/>
        <w:ind w:left="720" w:hanging="720"/>
        <w:rPr>
          <w:rFonts w:asciiTheme="majorBidi" w:hAnsiTheme="majorBidi" w:cstheme="majorBidi"/>
          <w:sz w:val="24"/>
          <w:szCs w:val="24"/>
          <w:shd w:val="clear" w:color="auto" w:fill="FFFFFF"/>
        </w:rPr>
      </w:pPr>
      <w:r w:rsidRPr="002E5F83">
        <w:rPr>
          <w:rFonts w:asciiTheme="majorBidi" w:hAnsiTheme="majorBidi" w:cstheme="majorBidi"/>
          <w:sz w:val="24"/>
          <w:szCs w:val="24"/>
          <w:shd w:val="clear" w:color="auto" w:fill="FFFFFF"/>
        </w:rPr>
        <w:t>Banerjee, S., Lens, M., &amp; Pal, A. (2022). Put on your sunglasses and smile: The secret of</w:t>
      </w:r>
      <w:r w:rsidR="00074C48" w:rsidRPr="002E5F83">
        <w:rPr>
          <w:rFonts w:asciiTheme="majorBidi" w:hAnsiTheme="majorBidi" w:cstheme="majorBidi"/>
          <w:sz w:val="24"/>
          <w:szCs w:val="24"/>
          <w:shd w:val="clear" w:color="auto" w:fill="FFFFFF"/>
          <w:lang w:val="en-US"/>
        </w:rPr>
        <w:t xml:space="preserve"> </w:t>
      </w:r>
      <w:r w:rsidRPr="002E5F83">
        <w:rPr>
          <w:rFonts w:asciiTheme="majorBidi" w:hAnsiTheme="majorBidi" w:cstheme="majorBidi"/>
          <w:sz w:val="24"/>
          <w:szCs w:val="24"/>
          <w:shd w:val="clear" w:color="auto" w:fill="FFFFFF"/>
        </w:rPr>
        <w:t>Airbnb hosts’ profile photos?. </w:t>
      </w:r>
      <w:r w:rsidRPr="002E5F83">
        <w:rPr>
          <w:rFonts w:asciiTheme="majorBidi" w:hAnsiTheme="majorBidi" w:cstheme="majorBidi"/>
          <w:i/>
          <w:iCs/>
          <w:sz w:val="24"/>
          <w:szCs w:val="24"/>
          <w:shd w:val="clear" w:color="auto" w:fill="FFFFFF"/>
        </w:rPr>
        <w:t>International Journal of Hospitality Management</w:t>
      </w:r>
      <w:r w:rsidRPr="002E5F83">
        <w:rPr>
          <w:rFonts w:asciiTheme="majorBidi" w:hAnsiTheme="majorBidi" w:cstheme="majorBidi"/>
          <w:sz w:val="24"/>
          <w:szCs w:val="24"/>
          <w:shd w:val="clear" w:color="auto" w:fill="FFFFFF"/>
        </w:rPr>
        <w:t>, </w:t>
      </w:r>
      <w:r w:rsidRPr="002E5F83">
        <w:rPr>
          <w:rFonts w:asciiTheme="majorBidi" w:hAnsiTheme="majorBidi" w:cstheme="majorBidi"/>
          <w:i/>
          <w:iCs/>
          <w:sz w:val="24"/>
          <w:szCs w:val="24"/>
          <w:shd w:val="clear" w:color="auto" w:fill="FFFFFF"/>
        </w:rPr>
        <w:t>103</w:t>
      </w:r>
      <w:r w:rsidRPr="002E5F83">
        <w:rPr>
          <w:rFonts w:asciiTheme="majorBidi" w:hAnsiTheme="majorBidi" w:cstheme="majorBidi"/>
          <w:sz w:val="24"/>
          <w:szCs w:val="24"/>
          <w:shd w:val="clear" w:color="auto" w:fill="FFFFFF"/>
        </w:rPr>
        <w:t>, 103219.</w:t>
      </w:r>
    </w:p>
    <w:p w14:paraId="22E74835" w14:textId="4599E65E" w:rsidR="00CF6610" w:rsidRPr="002E5F83" w:rsidRDefault="00CF6610" w:rsidP="00074C48">
      <w:pPr>
        <w:spacing w:line="480" w:lineRule="auto"/>
        <w:ind w:left="720" w:hanging="720"/>
        <w:rPr>
          <w:rFonts w:asciiTheme="majorBidi" w:hAnsiTheme="majorBidi" w:cstheme="majorBidi"/>
          <w:sz w:val="24"/>
          <w:szCs w:val="24"/>
          <w:shd w:val="clear" w:color="auto" w:fill="FFFFFF"/>
          <w:lang w:val="en-US"/>
        </w:rPr>
      </w:pPr>
      <w:r w:rsidRPr="002E5F83">
        <w:rPr>
          <w:rFonts w:asciiTheme="majorBidi" w:hAnsiTheme="majorBidi" w:cstheme="majorBidi"/>
          <w:sz w:val="24"/>
          <w:szCs w:val="24"/>
          <w:shd w:val="clear" w:color="auto" w:fill="FFFFFF"/>
          <w:lang w:val="en-US"/>
        </w:rPr>
        <w:t>Belkin, L. Y., &amp; Rothman, N. B. (2017). Do I trust you? Depends on what you feel: Interpersonal effects of emotions on initial trust at zero‐acquaintance. Negotiation and Conflict Management Research, 10(1), 3-27.</w:t>
      </w:r>
    </w:p>
    <w:p w14:paraId="7239C680" w14:textId="5233A900" w:rsidR="00516CDC" w:rsidRPr="002E5F83" w:rsidRDefault="00516CDC" w:rsidP="00074C48">
      <w:pPr>
        <w:spacing w:line="480" w:lineRule="auto"/>
        <w:ind w:left="720" w:hanging="720"/>
        <w:rPr>
          <w:rFonts w:asciiTheme="majorBidi" w:hAnsiTheme="majorBidi" w:cstheme="majorBidi"/>
          <w:sz w:val="24"/>
          <w:szCs w:val="24"/>
          <w:shd w:val="clear" w:color="auto" w:fill="FFFFFF"/>
        </w:rPr>
      </w:pPr>
      <w:r w:rsidRPr="002E5F83">
        <w:rPr>
          <w:rFonts w:asciiTheme="majorBidi" w:hAnsiTheme="majorBidi" w:cstheme="majorBidi"/>
          <w:sz w:val="24"/>
          <w:szCs w:val="24"/>
          <w:shd w:val="clear" w:color="auto" w:fill="FFFFFF"/>
        </w:rPr>
        <w:t>Chaiken, S., &amp; Trope, Y. (Eds.). (1999). </w:t>
      </w:r>
      <w:r w:rsidRPr="002E5F83">
        <w:rPr>
          <w:rFonts w:asciiTheme="majorBidi" w:hAnsiTheme="majorBidi" w:cstheme="majorBidi"/>
          <w:i/>
          <w:iCs/>
          <w:sz w:val="24"/>
          <w:szCs w:val="24"/>
          <w:shd w:val="clear" w:color="auto" w:fill="FFFFFF"/>
        </w:rPr>
        <w:t>Dual-process theories in social psychology</w:t>
      </w:r>
      <w:r w:rsidRPr="002E5F83">
        <w:rPr>
          <w:rFonts w:asciiTheme="majorBidi" w:hAnsiTheme="majorBidi" w:cstheme="majorBidi"/>
          <w:sz w:val="24"/>
          <w:szCs w:val="24"/>
          <w:shd w:val="clear" w:color="auto" w:fill="FFFFFF"/>
        </w:rPr>
        <w:t>. Guilford Press.</w:t>
      </w:r>
    </w:p>
    <w:p w14:paraId="2D8100E8" w14:textId="77777777" w:rsidR="00516CDC" w:rsidRPr="002E5F83" w:rsidRDefault="00516CDC" w:rsidP="00D51146">
      <w:pPr>
        <w:spacing w:line="480" w:lineRule="auto"/>
        <w:ind w:left="720" w:hanging="720"/>
        <w:rPr>
          <w:rFonts w:asciiTheme="majorBidi" w:hAnsiTheme="majorBidi" w:cstheme="majorBidi"/>
          <w:sz w:val="24"/>
          <w:szCs w:val="24"/>
          <w:shd w:val="clear" w:color="auto" w:fill="FFFFFF"/>
        </w:rPr>
      </w:pPr>
      <w:r w:rsidRPr="002E5F83">
        <w:rPr>
          <w:rFonts w:asciiTheme="majorBidi" w:hAnsiTheme="majorBidi" w:cstheme="majorBidi"/>
          <w:sz w:val="24"/>
          <w:szCs w:val="24"/>
          <w:shd w:val="clear" w:color="auto" w:fill="FFFFFF"/>
        </w:rPr>
        <w:t>Christensen, T., &amp; Lægreid, P. (2005). Trust in government: The relative importance of service satisfaction, political factors, and demography. </w:t>
      </w:r>
      <w:r w:rsidRPr="002E5F83">
        <w:rPr>
          <w:rFonts w:asciiTheme="majorBidi" w:hAnsiTheme="majorBidi" w:cstheme="majorBidi"/>
          <w:i/>
          <w:iCs/>
          <w:sz w:val="24"/>
          <w:szCs w:val="24"/>
          <w:shd w:val="clear" w:color="auto" w:fill="FFFFFF"/>
        </w:rPr>
        <w:t>Public performance &amp; management review</w:t>
      </w:r>
      <w:r w:rsidRPr="002E5F83">
        <w:rPr>
          <w:rFonts w:asciiTheme="majorBidi" w:hAnsiTheme="majorBidi" w:cstheme="majorBidi"/>
          <w:sz w:val="24"/>
          <w:szCs w:val="24"/>
          <w:shd w:val="clear" w:color="auto" w:fill="FFFFFF"/>
        </w:rPr>
        <w:t>, </w:t>
      </w:r>
      <w:r w:rsidRPr="002E5F83">
        <w:rPr>
          <w:rFonts w:asciiTheme="majorBidi" w:hAnsiTheme="majorBidi" w:cstheme="majorBidi"/>
          <w:i/>
          <w:iCs/>
          <w:sz w:val="24"/>
          <w:szCs w:val="24"/>
          <w:shd w:val="clear" w:color="auto" w:fill="FFFFFF"/>
        </w:rPr>
        <w:t>28</w:t>
      </w:r>
      <w:r w:rsidRPr="002E5F83">
        <w:rPr>
          <w:rFonts w:asciiTheme="majorBidi" w:hAnsiTheme="majorBidi" w:cstheme="majorBidi"/>
          <w:sz w:val="24"/>
          <w:szCs w:val="24"/>
          <w:shd w:val="clear" w:color="auto" w:fill="FFFFFF"/>
        </w:rPr>
        <w:t>(4), 487-511.</w:t>
      </w:r>
    </w:p>
    <w:p w14:paraId="490C870B" w14:textId="37030049" w:rsidR="00516CDC" w:rsidRPr="002E5F83" w:rsidRDefault="00516CDC" w:rsidP="00D51146">
      <w:pPr>
        <w:spacing w:line="480" w:lineRule="auto"/>
        <w:ind w:left="720" w:hanging="720"/>
        <w:rPr>
          <w:rFonts w:asciiTheme="majorBidi" w:hAnsiTheme="majorBidi" w:cstheme="majorBidi"/>
          <w:sz w:val="24"/>
          <w:szCs w:val="24"/>
          <w:shd w:val="clear" w:color="auto" w:fill="FFFFFF"/>
          <w:lang w:val="en-US"/>
        </w:rPr>
      </w:pPr>
      <w:r w:rsidRPr="002E5F83">
        <w:rPr>
          <w:rFonts w:asciiTheme="majorBidi" w:hAnsiTheme="majorBidi" w:cstheme="majorBidi"/>
          <w:sz w:val="24"/>
          <w:szCs w:val="24"/>
          <w:shd w:val="clear" w:color="auto" w:fill="FFFFFF"/>
        </w:rPr>
        <w:t xml:space="preserve"> Ekman, P., &amp; Friesen, W. V. (1969). The repertoire of nonverbal behavior: Categories, origins, usage, and coding. </w:t>
      </w:r>
      <w:r w:rsidRPr="002E5F83">
        <w:rPr>
          <w:rFonts w:asciiTheme="majorBidi" w:hAnsiTheme="majorBidi" w:cstheme="majorBidi"/>
          <w:i/>
          <w:iCs/>
          <w:sz w:val="24"/>
          <w:szCs w:val="24"/>
          <w:shd w:val="clear" w:color="auto" w:fill="FFFFFF"/>
        </w:rPr>
        <w:t>semiotica</w:t>
      </w:r>
      <w:r w:rsidRPr="002E5F83">
        <w:rPr>
          <w:rFonts w:asciiTheme="majorBidi" w:hAnsiTheme="majorBidi" w:cstheme="majorBidi"/>
          <w:sz w:val="24"/>
          <w:szCs w:val="24"/>
          <w:shd w:val="clear" w:color="auto" w:fill="FFFFFF"/>
        </w:rPr>
        <w:t>, </w:t>
      </w:r>
      <w:r w:rsidRPr="002E5F83">
        <w:rPr>
          <w:rFonts w:asciiTheme="majorBidi" w:hAnsiTheme="majorBidi" w:cstheme="majorBidi"/>
          <w:i/>
          <w:iCs/>
          <w:sz w:val="24"/>
          <w:szCs w:val="24"/>
          <w:shd w:val="clear" w:color="auto" w:fill="FFFFFF"/>
        </w:rPr>
        <w:t>1</w:t>
      </w:r>
      <w:r w:rsidRPr="002E5F83">
        <w:rPr>
          <w:rFonts w:asciiTheme="majorBidi" w:hAnsiTheme="majorBidi" w:cstheme="majorBidi"/>
          <w:sz w:val="24"/>
          <w:szCs w:val="24"/>
          <w:shd w:val="clear" w:color="auto" w:fill="FFFFFF"/>
        </w:rPr>
        <w:t>(1), 49-98.</w:t>
      </w:r>
      <w:r w:rsidRPr="002E5F83">
        <w:rPr>
          <w:rFonts w:asciiTheme="majorBidi" w:hAnsiTheme="majorBidi" w:cstheme="majorBidi"/>
          <w:sz w:val="24"/>
          <w:szCs w:val="24"/>
          <w:shd w:val="clear" w:color="auto" w:fill="FFFFFF"/>
          <w:rtl/>
          <w:lang w:val="en-US"/>
        </w:rPr>
        <w:t>‏</w:t>
      </w:r>
    </w:p>
    <w:p w14:paraId="00A584C5" w14:textId="77777777" w:rsidR="00516CDC" w:rsidRPr="002E5F83" w:rsidRDefault="00516CDC" w:rsidP="00D51146">
      <w:pPr>
        <w:spacing w:line="480" w:lineRule="auto"/>
        <w:ind w:left="720" w:hanging="720"/>
        <w:rPr>
          <w:rFonts w:asciiTheme="majorBidi" w:hAnsiTheme="majorBidi" w:cstheme="majorBidi"/>
          <w:sz w:val="24"/>
          <w:szCs w:val="24"/>
          <w:shd w:val="clear" w:color="auto" w:fill="FFFFFF"/>
          <w:lang w:val="en-US"/>
        </w:rPr>
      </w:pPr>
      <w:r w:rsidRPr="002E5F83">
        <w:rPr>
          <w:rFonts w:asciiTheme="majorBidi" w:hAnsiTheme="majorBidi" w:cstheme="majorBidi"/>
          <w:sz w:val="24"/>
          <w:szCs w:val="24"/>
          <w:shd w:val="clear" w:color="auto" w:fill="FFFFFF"/>
        </w:rPr>
        <w:t>Ekman, P. (Ed.). (2006). </w:t>
      </w:r>
      <w:r w:rsidRPr="002E5F83">
        <w:rPr>
          <w:rFonts w:asciiTheme="majorBidi" w:hAnsiTheme="majorBidi" w:cstheme="majorBidi"/>
          <w:i/>
          <w:iCs/>
          <w:sz w:val="24"/>
          <w:szCs w:val="24"/>
          <w:shd w:val="clear" w:color="auto" w:fill="FFFFFF"/>
        </w:rPr>
        <w:t>Darwin and facial expression: A century of research in review</w:t>
      </w:r>
      <w:r w:rsidRPr="002E5F83">
        <w:rPr>
          <w:rFonts w:asciiTheme="majorBidi" w:hAnsiTheme="majorBidi" w:cstheme="majorBidi"/>
          <w:sz w:val="24"/>
          <w:szCs w:val="24"/>
          <w:shd w:val="clear" w:color="auto" w:fill="FFFFFF"/>
        </w:rPr>
        <w:t>. Ishk.</w:t>
      </w:r>
    </w:p>
    <w:p w14:paraId="0D350F5C" w14:textId="4B59E1AE" w:rsidR="00CF6610" w:rsidRPr="002E5F83" w:rsidRDefault="00CF6610" w:rsidP="00D51146">
      <w:pPr>
        <w:spacing w:line="480" w:lineRule="auto"/>
        <w:ind w:left="720" w:hanging="720"/>
        <w:rPr>
          <w:rFonts w:asciiTheme="majorBidi" w:hAnsiTheme="majorBidi" w:cstheme="majorBidi"/>
          <w:sz w:val="24"/>
          <w:szCs w:val="24"/>
          <w:shd w:val="clear" w:color="auto" w:fill="FFFFFF"/>
          <w:lang w:val="en-US"/>
        </w:rPr>
      </w:pPr>
      <w:r w:rsidRPr="002E5F83">
        <w:rPr>
          <w:rFonts w:asciiTheme="majorBidi" w:hAnsiTheme="majorBidi" w:cstheme="majorBidi"/>
          <w:sz w:val="24"/>
          <w:szCs w:val="24"/>
          <w:shd w:val="clear" w:color="auto" w:fill="FFFFFF"/>
          <w:lang w:val="en-US"/>
        </w:rPr>
        <w:t>Frankish, K. (2010). Dual‐process and dual‐system theories of reasoning. Philosophy Compass, 5(10), 914-926.</w:t>
      </w:r>
    </w:p>
    <w:p w14:paraId="625E5EC1" w14:textId="0BD170E2" w:rsidR="002C4169" w:rsidRPr="002E5F83" w:rsidRDefault="002C4169" w:rsidP="002C4169">
      <w:pPr>
        <w:spacing w:line="480" w:lineRule="auto"/>
        <w:ind w:left="720" w:hanging="720"/>
        <w:rPr>
          <w:rFonts w:asciiTheme="majorBidi" w:hAnsiTheme="majorBidi" w:cstheme="majorBidi"/>
          <w:sz w:val="24"/>
          <w:szCs w:val="24"/>
          <w:shd w:val="clear" w:color="auto" w:fill="FFFFFF"/>
          <w:lang w:val="en-US"/>
        </w:rPr>
      </w:pPr>
      <w:r w:rsidRPr="002E5F83">
        <w:rPr>
          <w:rFonts w:asciiTheme="majorBidi" w:hAnsiTheme="majorBidi" w:cstheme="majorBidi"/>
          <w:sz w:val="24"/>
          <w:szCs w:val="24"/>
          <w:shd w:val="clear" w:color="auto" w:fill="FFFFFF"/>
        </w:rPr>
        <w:t>Graeff, P., &amp; Svendsen, G. T. (2013). Trust and corruption: The influence of positive and negative social capital on the economic development in the European Union. </w:t>
      </w:r>
      <w:r w:rsidRPr="002E5F83">
        <w:rPr>
          <w:rFonts w:asciiTheme="majorBidi" w:hAnsiTheme="majorBidi" w:cstheme="majorBidi"/>
          <w:i/>
          <w:iCs/>
          <w:sz w:val="24"/>
          <w:szCs w:val="24"/>
          <w:shd w:val="clear" w:color="auto" w:fill="FFFFFF"/>
        </w:rPr>
        <w:t>Quality &amp; Quantity</w:t>
      </w:r>
      <w:r w:rsidRPr="002E5F83">
        <w:rPr>
          <w:rFonts w:asciiTheme="majorBidi" w:hAnsiTheme="majorBidi" w:cstheme="majorBidi"/>
          <w:sz w:val="24"/>
          <w:szCs w:val="24"/>
          <w:shd w:val="clear" w:color="auto" w:fill="FFFFFF"/>
        </w:rPr>
        <w:t>, </w:t>
      </w:r>
      <w:r w:rsidRPr="002E5F83">
        <w:rPr>
          <w:rFonts w:asciiTheme="majorBidi" w:hAnsiTheme="majorBidi" w:cstheme="majorBidi"/>
          <w:i/>
          <w:iCs/>
          <w:sz w:val="24"/>
          <w:szCs w:val="24"/>
          <w:shd w:val="clear" w:color="auto" w:fill="FFFFFF"/>
        </w:rPr>
        <w:t>47</w:t>
      </w:r>
      <w:r w:rsidRPr="002E5F83">
        <w:rPr>
          <w:rFonts w:asciiTheme="majorBidi" w:hAnsiTheme="majorBidi" w:cstheme="majorBidi"/>
          <w:sz w:val="24"/>
          <w:szCs w:val="24"/>
          <w:shd w:val="clear" w:color="auto" w:fill="FFFFFF"/>
        </w:rPr>
        <w:t>, 2829-2846.</w:t>
      </w:r>
      <w:r w:rsidRPr="002E5F83">
        <w:rPr>
          <w:rFonts w:asciiTheme="majorBidi" w:hAnsiTheme="majorBidi" w:cstheme="majorBidi"/>
          <w:sz w:val="24"/>
          <w:szCs w:val="24"/>
          <w:shd w:val="clear" w:color="auto" w:fill="FFFFFF"/>
          <w:rtl/>
          <w:lang w:val="en-US"/>
        </w:rPr>
        <w:t>‏</w:t>
      </w:r>
    </w:p>
    <w:p w14:paraId="68E32FE3" w14:textId="28BC7EEF" w:rsidR="00516CDC" w:rsidRPr="002E5F83" w:rsidRDefault="00516CDC" w:rsidP="00D51146">
      <w:pPr>
        <w:spacing w:line="480" w:lineRule="auto"/>
        <w:ind w:left="720" w:hanging="720"/>
        <w:rPr>
          <w:rFonts w:asciiTheme="majorBidi" w:hAnsiTheme="majorBidi" w:cstheme="majorBidi"/>
          <w:sz w:val="24"/>
          <w:szCs w:val="24"/>
          <w:shd w:val="clear" w:color="auto" w:fill="FFFFFF"/>
          <w:lang w:val="en-US"/>
        </w:rPr>
      </w:pPr>
      <w:r w:rsidRPr="002E5F83">
        <w:rPr>
          <w:rFonts w:asciiTheme="majorBidi" w:hAnsiTheme="majorBidi" w:cstheme="majorBidi"/>
          <w:sz w:val="24"/>
          <w:szCs w:val="24"/>
          <w:shd w:val="clear" w:color="auto" w:fill="FFFFFF"/>
        </w:rPr>
        <w:lastRenderedPageBreak/>
        <w:t>Hager, J. C., &amp; Ekman, P. (1979). Long-distance of transmission of facial affect signals. </w:t>
      </w:r>
      <w:r w:rsidRPr="002E5F83">
        <w:rPr>
          <w:rFonts w:asciiTheme="majorBidi" w:hAnsiTheme="majorBidi" w:cstheme="majorBidi"/>
          <w:i/>
          <w:iCs/>
          <w:sz w:val="24"/>
          <w:szCs w:val="24"/>
          <w:shd w:val="clear" w:color="auto" w:fill="FFFFFF"/>
        </w:rPr>
        <w:t>Ethology and Sociobiology</w:t>
      </w:r>
      <w:r w:rsidRPr="002E5F83">
        <w:rPr>
          <w:rFonts w:asciiTheme="majorBidi" w:hAnsiTheme="majorBidi" w:cstheme="majorBidi"/>
          <w:sz w:val="24"/>
          <w:szCs w:val="24"/>
          <w:shd w:val="clear" w:color="auto" w:fill="FFFFFF"/>
        </w:rPr>
        <w:t>, </w:t>
      </w:r>
      <w:r w:rsidRPr="002E5F83">
        <w:rPr>
          <w:rFonts w:asciiTheme="majorBidi" w:hAnsiTheme="majorBidi" w:cstheme="majorBidi"/>
          <w:i/>
          <w:iCs/>
          <w:sz w:val="24"/>
          <w:szCs w:val="24"/>
          <w:shd w:val="clear" w:color="auto" w:fill="FFFFFF"/>
        </w:rPr>
        <w:t>1</w:t>
      </w:r>
      <w:r w:rsidRPr="002E5F83">
        <w:rPr>
          <w:rFonts w:asciiTheme="majorBidi" w:hAnsiTheme="majorBidi" w:cstheme="majorBidi"/>
          <w:sz w:val="24"/>
          <w:szCs w:val="24"/>
          <w:shd w:val="clear" w:color="auto" w:fill="FFFFFF"/>
        </w:rPr>
        <w:t>(1), 77-82.</w:t>
      </w:r>
      <w:r w:rsidRPr="002E5F83">
        <w:rPr>
          <w:rFonts w:asciiTheme="majorBidi" w:hAnsiTheme="majorBidi" w:cstheme="majorBidi"/>
          <w:sz w:val="24"/>
          <w:szCs w:val="24"/>
          <w:shd w:val="clear" w:color="auto" w:fill="FFFFFF"/>
          <w:rtl/>
          <w:lang w:val="en-US"/>
        </w:rPr>
        <w:t>‏</w:t>
      </w:r>
    </w:p>
    <w:p w14:paraId="6482D564" w14:textId="77777777" w:rsidR="00005909" w:rsidRPr="002E5F83" w:rsidRDefault="00005909" w:rsidP="00005909">
      <w:pPr>
        <w:spacing w:line="480" w:lineRule="auto"/>
        <w:ind w:left="720" w:hanging="720"/>
        <w:rPr>
          <w:rFonts w:asciiTheme="majorBidi" w:hAnsiTheme="majorBidi" w:cstheme="majorBidi"/>
          <w:sz w:val="32"/>
          <w:szCs w:val="32"/>
          <w:lang w:val="en-US"/>
        </w:rPr>
      </w:pPr>
      <w:r w:rsidRPr="002E5F83">
        <w:rPr>
          <w:rFonts w:asciiTheme="majorBidi" w:hAnsiTheme="majorBidi" w:cstheme="majorBidi"/>
          <w:sz w:val="24"/>
          <w:szCs w:val="24"/>
          <w:shd w:val="clear" w:color="auto" w:fill="FFFFFF"/>
        </w:rPr>
        <w:t>Hetherington, M. J. (1998). The political relevance of political trust. </w:t>
      </w:r>
      <w:r w:rsidRPr="002E5F83">
        <w:rPr>
          <w:rFonts w:asciiTheme="majorBidi" w:hAnsiTheme="majorBidi" w:cstheme="majorBidi"/>
          <w:i/>
          <w:iCs/>
          <w:sz w:val="24"/>
          <w:szCs w:val="24"/>
          <w:shd w:val="clear" w:color="auto" w:fill="FFFFFF"/>
        </w:rPr>
        <w:t>American political science review</w:t>
      </w:r>
      <w:r w:rsidRPr="002E5F83">
        <w:rPr>
          <w:rFonts w:asciiTheme="majorBidi" w:hAnsiTheme="majorBidi" w:cstheme="majorBidi"/>
          <w:sz w:val="24"/>
          <w:szCs w:val="24"/>
          <w:shd w:val="clear" w:color="auto" w:fill="FFFFFF"/>
        </w:rPr>
        <w:t>, </w:t>
      </w:r>
      <w:r w:rsidRPr="002E5F83">
        <w:rPr>
          <w:rFonts w:asciiTheme="majorBidi" w:hAnsiTheme="majorBidi" w:cstheme="majorBidi"/>
          <w:i/>
          <w:iCs/>
          <w:sz w:val="24"/>
          <w:szCs w:val="24"/>
          <w:shd w:val="clear" w:color="auto" w:fill="FFFFFF"/>
        </w:rPr>
        <w:t>92</w:t>
      </w:r>
      <w:r w:rsidRPr="002E5F83">
        <w:rPr>
          <w:rFonts w:asciiTheme="majorBidi" w:hAnsiTheme="majorBidi" w:cstheme="majorBidi"/>
          <w:sz w:val="24"/>
          <w:szCs w:val="24"/>
          <w:shd w:val="clear" w:color="auto" w:fill="FFFFFF"/>
        </w:rPr>
        <w:t>(4), 791-808.</w:t>
      </w:r>
      <w:r w:rsidRPr="002E5F83">
        <w:rPr>
          <w:rFonts w:asciiTheme="majorBidi" w:hAnsiTheme="majorBidi" w:cstheme="majorBidi"/>
          <w:sz w:val="24"/>
          <w:szCs w:val="24"/>
          <w:shd w:val="clear" w:color="auto" w:fill="FFFFFF"/>
          <w:rtl/>
        </w:rPr>
        <w:t>‏</w:t>
      </w:r>
    </w:p>
    <w:p w14:paraId="6EB10BC1" w14:textId="7191F75C" w:rsidR="00516CDC" w:rsidRPr="002E5F83" w:rsidRDefault="00516CDC" w:rsidP="00005909">
      <w:pPr>
        <w:spacing w:line="480" w:lineRule="auto"/>
        <w:ind w:left="720" w:hanging="720"/>
        <w:rPr>
          <w:rFonts w:asciiTheme="majorBidi" w:hAnsiTheme="majorBidi" w:cstheme="majorBidi"/>
          <w:sz w:val="24"/>
          <w:szCs w:val="24"/>
          <w:shd w:val="clear" w:color="auto" w:fill="FFFFFF"/>
          <w:lang w:val="en-US"/>
        </w:rPr>
      </w:pPr>
      <w:r w:rsidRPr="002E5F83">
        <w:rPr>
          <w:rFonts w:asciiTheme="majorBidi" w:hAnsiTheme="majorBidi" w:cstheme="majorBidi"/>
          <w:sz w:val="24"/>
          <w:szCs w:val="24"/>
          <w:shd w:val="clear" w:color="auto" w:fill="FFFFFF"/>
        </w:rPr>
        <w:t>Ho, T. H., &amp; Weigelt, K. (2005). Trust building among strangers. </w:t>
      </w:r>
      <w:r w:rsidRPr="002E5F83">
        <w:rPr>
          <w:rFonts w:asciiTheme="majorBidi" w:hAnsiTheme="majorBidi" w:cstheme="majorBidi"/>
          <w:i/>
          <w:iCs/>
          <w:sz w:val="24"/>
          <w:szCs w:val="24"/>
          <w:shd w:val="clear" w:color="auto" w:fill="FFFFFF"/>
        </w:rPr>
        <w:t>Management Science</w:t>
      </w:r>
      <w:r w:rsidRPr="002E5F83">
        <w:rPr>
          <w:rFonts w:asciiTheme="majorBidi" w:hAnsiTheme="majorBidi" w:cstheme="majorBidi"/>
          <w:sz w:val="24"/>
          <w:szCs w:val="24"/>
          <w:shd w:val="clear" w:color="auto" w:fill="FFFFFF"/>
        </w:rPr>
        <w:t>, </w:t>
      </w:r>
      <w:r w:rsidRPr="002E5F83">
        <w:rPr>
          <w:rFonts w:asciiTheme="majorBidi" w:hAnsiTheme="majorBidi" w:cstheme="majorBidi"/>
          <w:i/>
          <w:iCs/>
          <w:sz w:val="24"/>
          <w:szCs w:val="24"/>
          <w:shd w:val="clear" w:color="auto" w:fill="FFFFFF"/>
        </w:rPr>
        <w:t>51</w:t>
      </w:r>
      <w:r w:rsidRPr="002E5F83">
        <w:rPr>
          <w:rFonts w:asciiTheme="majorBidi" w:hAnsiTheme="majorBidi" w:cstheme="majorBidi"/>
          <w:sz w:val="24"/>
          <w:szCs w:val="24"/>
          <w:shd w:val="clear" w:color="auto" w:fill="FFFFFF"/>
        </w:rPr>
        <w:t>(4), 519-530.</w:t>
      </w:r>
      <w:r w:rsidRPr="002E5F83">
        <w:rPr>
          <w:rFonts w:asciiTheme="majorBidi" w:hAnsiTheme="majorBidi" w:cstheme="majorBidi"/>
          <w:sz w:val="24"/>
          <w:szCs w:val="24"/>
          <w:shd w:val="clear" w:color="auto" w:fill="FFFFFF"/>
          <w:rtl/>
          <w:lang w:val="en-US"/>
        </w:rPr>
        <w:t>‏</w:t>
      </w:r>
    </w:p>
    <w:p w14:paraId="191CCCD3" w14:textId="77777777" w:rsidR="00516CDC" w:rsidRPr="002E5F83" w:rsidRDefault="00516CDC" w:rsidP="00D51146">
      <w:pPr>
        <w:spacing w:line="480" w:lineRule="auto"/>
        <w:ind w:left="720" w:hanging="720"/>
        <w:rPr>
          <w:rFonts w:asciiTheme="majorBidi" w:hAnsiTheme="majorBidi" w:cstheme="majorBidi"/>
          <w:sz w:val="24"/>
          <w:szCs w:val="24"/>
          <w:shd w:val="clear" w:color="auto" w:fill="FFFFFF"/>
          <w:lang w:val="en-US"/>
        </w:rPr>
      </w:pPr>
      <w:r w:rsidRPr="002E5F83">
        <w:rPr>
          <w:rFonts w:asciiTheme="majorBidi" w:hAnsiTheme="majorBidi" w:cstheme="majorBidi"/>
          <w:sz w:val="24"/>
          <w:szCs w:val="24"/>
          <w:shd w:val="clear" w:color="auto" w:fill="FFFFFF"/>
        </w:rPr>
        <w:t>Kahneman, D. (2002). Maps of bounded rationality: A perspective on intuitive judgement and choice.</w:t>
      </w:r>
      <w:r w:rsidRPr="002E5F83">
        <w:rPr>
          <w:rFonts w:asciiTheme="majorBidi" w:hAnsiTheme="majorBidi" w:cstheme="majorBidi"/>
          <w:sz w:val="24"/>
          <w:szCs w:val="24"/>
          <w:shd w:val="clear" w:color="auto" w:fill="FFFFFF"/>
          <w:rtl/>
          <w:lang w:val="en-US"/>
        </w:rPr>
        <w:t>‏</w:t>
      </w:r>
    </w:p>
    <w:p w14:paraId="00EA68BD" w14:textId="77777777" w:rsidR="00516CDC" w:rsidRPr="002E5F83" w:rsidRDefault="00516CDC" w:rsidP="00D51146">
      <w:pPr>
        <w:spacing w:line="480" w:lineRule="auto"/>
        <w:ind w:left="720" w:hanging="720"/>
        <w:rPr>
          <w:rFonts w:asciiTheme="majorBidi" w:hAnsiTheme="majorBidi" w:cstheme="majorBidi"/>
          <w:sz w:val="24"/>
          <w:szCs w:val="24"/>
          <w:shd w:val="clear" w:color="auto" w:fill="FFFFFF"/>
          <w:lang w:val="en-US"/>
        </w:rPr>
      </w:pPr>
      <w:r w:rsidRPr="002E5F83">
        <w:rPr>
          <w:rFonts w:asciiTheme="majorBidi" w:hAnsiTheme="majorBidi" w:cstheme="majorBidi"/>
          <w:sz w:val="24"/>
          <w:szCs w:val="24"/>
          <w:shd w:val="clear" w:color="auto" w:fill="FFFFFF"/>
        </w:rPr>
        <w:t>Krumhuber, E., Manstead, A. S., Cosker, D., Marshall, D., Rosin, P. L., &amp; Kappas, A. (2007). Facial dynamics as indicators of trustworthiness and cooperative behavior. </w:t>
      </w:r>
      <w:r w:rsidRPr="002E5F83">
        <w:rPr>
          <w:rFonts w:asciiTheme="majorBidi" w:hAnsiTheme="majorBidi" w:cstheme="majorBidi"/>
          <w:i/>
          <w:iCs/>
          <w:sz w:val="24"/>
          <w:szCs w:val="24"/>
          <w:shd w:val="clear" w:color="auto" w:fill="FFFFFF"/>
        </w:rPr>
        <w:t>Emotion</w:t>
      </w:r>
      <w:r w:rsidRPr="002E5F83">
        <w:rPr>
          <w:rFonts w:asciiTheme="majorBidi" w:hAnsiTheme="majorBidi" w:cstheme="majorBidi"/>
          <w:sz w:val="24"/>
          <w:szCs w:val="24"/>
          <w:shd w:val="clear" w:color="auto" w:fill="FFFFFF"/>
        </w:rPr>
        <w:t>, </w:t>
      </w:r>
      <w:r w:rsidRPr="002E5F83">
        <w:rPr>
          <w:rFonts w:asciiTheme="majorBidi" w:hAnsiTheme="majorBidi" w:cstheme="majorBidi"/>
          <w:i/>
          <w:iCs/>
          <w:sz w:val="24"/>
          <w:szCs w:val="24"/>
          <w:shd w:val="clear" w:color="auto" w:fill="FFFFFF"/>
        </w:rPr>
        <w:t>7</w:t>
      </w:r>
      <w:r w:rsidRPr="002E5F83">
        <w:rPr>
          <w:rFonts w:asciiTheme="majorBidi" w:hAnsiTheme="majorBidi" w:cstheme="majorBidi"/>
          <w:sz w:val="24"/>
          <w:szCs w:val="24"/>
          <w:shd w:val="clear" w:color="auto" w:fill="FFFFFF"/>
        </w:rPr>
        <w:t>(4), 730.</w:t>
      </w:r>
      <w:r w:rsidRPr="002E5F83">
        <w:rPr>
          <w:rFonts w:asciiTheme="majorBidi" w:hAnsiTheme="majorBidi" w:cstheme="majorBidi"/>
          <w:sz w:val="24"/>
          <w:szCs w:val="24"/>
          <w:shd w:val="clear" w:color="auto" w:fill="FFFFFF"/>
          <w:rtl/>
          <w:lang w:val="en-US"/>
        </w:rPr>
        <w:t>‏</w:t>
      </w:r>
    </w:p>
    <w:p w14:paraId="3BC0C2F9" w14:textId="77777777" w:rsidR="00516CDC" w:rsidRPr="002E5F83" w:rsidRDefault="00516CDC" w:rsidP="00A94D3C">
      <w:pPr>
        <w:spacing w:line="480" w:lineRule="auto"/>
        <w:ind w:left="720" w:hanging="720"/>
        <w:rPr>
          <w:rFonts w:asciiTheme="majorBidi" w:hAnsiTheme="majorBidi" w:cstheme="majorBidi"/>
          <w:sz w:val="24"/>
          <w:szCs w:val="24"/>
          <w:shd w:val="clear" w:color="auto" w:fill="FFFFFF"/>
        </w:rPr>
      </w:pPr>
      <w:r w:rsidRPr="002E5F83">
        <w:rPr>
          <w:rFonts w:asciiTheme="majorBidi" w:hAnsiTheme="majorBidi" w:cstheme="majorBidi"/>
          <w:sz w:val="24"/>
          <w:szCs w:val="24"/>
          <w:shd w:val="clear" w:color="auto" w:fill="FFFFFF"/>
          <w:rtl/>
        </w:rPr>
        <w:t>‏‏</w:t>
      </w:r>
      <w:r w:rsidRPr="002E5F83">
        <w:rPr>
          <w:rFonts w:asciiTheme="majorBidi" w:hAnsiTheme="majorBidi" w:cstheme="majorBidi"/>
          <w:sz w:val="24"/>
          <w:szCs w:val="24"/>
          <w:shd w:val="clear" w:color="auto" w:fill="FFFFFF"/>
        </w:rPr>
        <w:t xml:space="preserve"> La Porta, R., Lopez-de-Silanes, F., Shleifer, A., &amp; Vishny, R. W. (1996). Trust in large organizations.</w:t>
      </w:r>
    </w:p>
    <w:p w14:paraId="6D0499A8" w14:textId="77777777" w:rsidR="00516CDC" w:rsidRPr="002E5F83" w:rsidRDefault="00516CDC" w:rsidP="00A94D3C">
      <w:pPr>
        <w:spacing w:line="480" w:lineRule="auto"/>
        <w:ind w:left="720" w:hanging="720"/>
        <w:rPr>
          <w:rFonts w:asciiTheme="majorBidi" w:hAnsiTheme="majorBidi" w:cstheme="majorBidi"/>
          <w:sz w:val="24"/>
          <w:szCs w:val="24"/>
          <w:shd w:val="clear" w:color="auto" w:fill="FFFFFF"/>
        </w:rPr>
      </w:pPr>
      <w:r w:rsidRPr="002E5F83">
        <w:rPr>
          <w:rFonts w:asciiTheme="majorBidi" w:hAnsiTheme="majorBidi" w:cstheme="majorBidi"/>
          <w:sz w:val="24"/>
          <w:szCs w:val="24"/>
          <w:shd w:val="clear" w:color="auto" w:fill="FFFFFF"/>
        </w:rPr>
        <w:t>Larzelere, R. E., &amp; Huston, T. L. (1980). The dyadic trust scale: Toward understanding interpersonal trust in close relationships. </w:t>
      </w:r>
      <w:r w:rsidRPr="002E5F83">
        <w:rPr>
          <w:rFonts w:asciiTheme="majorBidi" w:hAnsiTheme="majorBidi" w:cstheme="majorBidi"/>
          <w:i/>
          <w:iCs/>
          <w:sz w:val="24"/>
          <w:szCs w:val="24"/>
          <w:shd w:val="clear" w:color="auto" w:fill="FFFFFF"/>
        </w:rPr>
        <w:t>Journal of Marriage and the Family</w:t>
      </w:r>
      <w:r w:rsidRPr="002E5F83">
        <w:rPr>
          <w:rFonts w:asciiTheme="majorBidi" w:hAnsiTheme="majorBidi" w:cstheme="majorBidi"/>
          <w:sz w:val="24"/>
          <w:szCs w:val="24"/>
          <w:shd w:val="clear" w:color="auto" w:fill="FFFFFF"/>
        </w:rPr>
        <w:t>, 595-604.</w:t>
      </w:r>
      <w:r w:rsidRPr="002E5F83">
        <w:rPr>
          <w:rFonts w:asciiTheme="majorBidi" w:hAnsiTheme="majorBidi" w:cstheme="majorBidi"/>
          <w:sz w:val="24"/>
          <w:szCs w:val="24"/>
          <w:shd w:val="clear" w:color="auto" w:fill="FFFFFF"/>
          <w:rtl/>
        </w:rPr>
        <w:t>‏</w:t>
      </w:r>
    </w:p>
    <w:p w14:paraId="6487A71C" w14:textId="77777777" w:rsidR="00516CDC" w:rsidRPr="002E5F83" w:rsidRDefault="00516CDC" w:rsidP="00A94D3C">
      <w:pPr>
        <w:spacing w:line="480" w:lineRule="auto"/>
        <w:ind w:left="720" w:hanging="720"/>
        <w:rPr>
          <w:rFonts w:asciiTheme="majorBidi" w:hAnsiTheme="majorBidi" w:cstheme="majorBidi"/>
          <w:sz w:val="24"/>
          <w:szCs w:val="24"/>
          <w:shd w:val="clear" w:color="auto" w:fill="FFFFFF"/>
        </w:rPr>
      </w:pPr>
      <w:r w:rsidRPr="002E5F83">
        <w:rPr>
          <w:rFonts w:asciiTheme="majorBidi" w:hAnsiTheme="majorBidi" w:cstheme="majorBidi"/>
          <w:sz w:val="24"/>
          <w:szCs w:val="24"/>
          <w:shd w:val="clear" w:color="auto" w:fill="FFFFFF"/>
        </w:rPr>
        <w:t>Leigh, A. (2006). Trust, inequality and ethnic heterogeneity. </w:t>
      </w:r>
      <w:r w:rsidRPr="002E5F83">
        <w:rPr>
          <w:rFonts w:asciiTheme="majorBidi" w:hAnsiTheme="majorBidi" w:cstheme="majorBidi"/>
          <w:i/>
          <w:iCs/>
          <w:sz w:val="24"/>
          <w:szCs w:val="24"/>
          <w:shd w:val="clear" w:color="auto" w:fill="FFFFFF"/>
        </w:rPr>
        <w:t>Economic Record</w:t>
      </w:r>
      <w:r w:rsidRPr="002E5F83">
        <w:rPr>
          <w:rFonts w:asciiTheme="majorBidi" w:hAnsiTheme="majorBidi" w:cstheme="majorBidi"/>
          <w:sz w:val="24"/>
          <w:szCs w:val="24"/>
          <w:shd w:val="clear" w:color="auto" w:fill="FFFFFF"/>
        </w:rPr>
        <w:t>, </w:t>
      </w:r>
      <w:r w:rsidRPr="002E5F83">
        <w:rPr>
          <w:rFonts w:asciiTheme="majorBidi" w:hAnsiTheme="majorBidi" w:cstheme="majorBidi"/>
          <w:i/>
          <w:iCs/>
          <w:sz w:val="24"/>
          <w:szCs w:val="24"/>
          <w:shd w:val="clear" w:color="auto" w:fill="FFFFFF"/>
        </w:rPr>
        <w:t>82</w:t>
      </w:r>
      <w:r w:rsidRPr="002E5F83">
        <w:rPr>
          <w:rFonts w:asciiTheme="majorBidi" w:hAnsiTheme="majorBidi" w:cstheme="majorBidi"/>
          <w:sz w:val="24"/>
          <w:szCs w:val="24"/>
          <w:shd w:val="clear" w:color="auto" w:fill="FFFFFF"/>
        </w:rPr>
        <w:t>(258), 268-280.</w:t>
      </w:r>
      <w:r w:rsidRPr="002E5F83">
        <w:rPr>
          <w:rFonts w:asciiTheme="majorBidi" w:hAnsiTheme="majorBidi" w:cstheme="majorBidi"/>
          <w:sz w:val="24"/>
          <w:szCs w:val="24"/>
          <w:shd w:val="clear" w:color="auto" w:fill="FFFFFF"/>
          <w:rtl/>
        </w:rPr>
        <w:t>‏</w:t>
      </w:r>
    </w:p>
    <w:p w14:paraId="3A7D1013" w14:textId="75B4DFE8" w:rsidR="00D3228C" w:rsidRPr="002E5F83" w:rsidRDefault="00D3228C" w:rsidP="002C4169">
      <w:pPr>
        <w:spacing w:line="480" w:lineRule="auto"/>
        <w:ind w:left="720" w:hanging="720"/>
        <w:rPr>
          <w:rFonts w:asciiTheme="majorBidi" w:hAnsiTheme="majorBidi" w:cstheme="majorBidi"/>
          <w:sz w:val="24"/>
          <w:szCs w:val="24"/>
          <w:shd w:val="clear" w:color="auto" w:fill="FFFFFF"/>
        </w:rPr>
      </w:pPr>
      <w:r w:rsidRPr="002E5F83">
        <w:rPr>
          <w:rFonts w:asciiTheme="majorBidi" w:hAnsiTheme="majorBidi" w:cstheme="majorBidi"/>
          <w:sz w:val="24"/>
          <w:szCs w:val="24"/>
          <w:shd w:val="clear" w:color="auto" w:fill="FFFFFF"/>
        </w:rPr>
        <w:t>Lilienfeld, S. O., &amp; Fowler, K. A. (2006). The Self-Report Assessment of Psychopathy: Problems, Pitfalls, and Promises. In C. J. Patrick (Ed.), Handbook of psychopathy (pp. 107–132). The Guilford Press.</w:t>
      </w:r>
    </w:p>
    <w:p w14:paraId="5F1515C0" w14:textId="21DD1BB7" w:rsidR="002C4169" w:rsidRPr="002E5F83" w:rsidRDefault="002C4169" w:rsidP="002C4169">
      <w:pPr>
        <w:spacing w:line="480" w:lineRule="auto"/>
        <w:ind w:left="720" w:hanging="720"/>
        <w:rPr>
          <w:rFonts w:asciiTheme="majorBidi" w:hAnsiTheme="majorBidi" w:cstheme="majorBidi"/>
          <w:sz w:val="24"/>
          <w:szCs w:val="24"/>
          <w:shd w:val="clear" w:color="auto" w:fill="FFFFFF"/>
          <w:lang w:val="en-US"/>
        </w:rPr>
      </w:pPr>
      <w:r w:rsidRPr="002E5F83">
        <w:rPr>
          <w:rFonts w:asciiTheme="majorBidi" w:hAnsiTheme="majorBidi" w:cstheme="majorBidi"/>
          <w:sz w:val="24"/>
          <w:szCs w:val="24"/>
          <w:shd w:val="clear" w:color="auto" w:fill="FFFFFF"/>
        </w:rPr>
        <w:t>Matsumoto, D. (2011). Reading facial expressions of emotion.</w:t>
      </w:r>
      <w:r w:rsidRPr="002E5F83">
        <w:rPr>
          <w:rFonts w:asciiTheme="majorBidi" w:hAnsiTheme="majorBidi" w:cstheme="majorBidi"/>
          <w:sz w:val="24"/>
          <w:szCs w:val="24"/>
          <w:shd w:val="clear" w:color="auto" w:fill="FFFFFF"/>
          <w:rtl/>
          <w:lang w:val="en-US"/>
        </w:rPr>
        <w:t>‏</w:t>
      </w:r>
    </w:p>
    <w:p w14:paraId="4322B85C" w14:textId="2C01E0AD" w:rsidR="00516CDC" w:rsidRPr="002E5F83" w:rsidRDefault="00516CDC" w:rsidP="00A94D3C">
      <w:pPr>
        <w:spacing w:line="480" w:lineRule="auto"/>
        <w:ind w:left="720" w:hanging="720"/>
        <w:rPr>
          <w:rFonts w:asciiTheme="majorBidi" w:hAnsiTheme="majorBidi" w:cstheme="majorBidi"/>
          <w:sz w:val="24"/>
          <w:szCs w:val="24"/>
          <w:shd w:val="clear" w:color="auto" w:fill="FFFFFF"/>
        </w:rPr>
      </w:pPr>
      <w:r w:rsidRPr="002E5F83">
        <w:rPr>
          <w:rFonts w:asciiTheme="majorBidi" w:hAnsiTheme="majorBidi" w:cstheme="majorBidi"/>
          <w:sz w:val="24"/>
          <w:szCs w:val="24"/>
          <w:shd w:val="clear" w:color="auto" w:fill="FFFFFF"/>
        </w:rPr>
        <w:lastRenderedPageBreak/>
        <w:t>Mattes, K., Spezio, M., Kim, H., Todorov, A., Adolphs, R., &amp; Alvarez, R. M. (2010). Predicting election outcomes from positive and negative trait assessments of candidate images. </w:t>
      </w:r>
      <w:r w:rsidRPr="002E5F83">
        <w:rPr>
          <w:rFonts w:asciiTheme="majorBidi" w:hAnsiTheme="majorBidi" w:cstheme="majorBidi"/>
          <w:i/>
          <w:iCs/>
          <w:sz w:val="24"/>
          <w:szCs w:val="24"/>
          <w:shd w:val="clear" w:color="auto" w:fill="FFFFFF"/>
        </w:rPr>
        <w:t>Political Psychology</w:t>
      </w:r>
      <w:r w:rsidRPr="002E5F83">
        <w:rPr>
          <w:rFonts w:asciiTheme="majorBidi" w:hAnsiTheme="majorBidi" w:cstheme="majorBidi"/>
          <w:sz w:val="24"/>
          <w:szCs w:val="24"/>
          <w:shd w:val="clear" w:color="auto" w:fill="FFFFFF"/>
        </w:rPr>
        <w:t>, </w:t>
      </w:r>
      <w:r w:rsidRPr="002E5F83">
        <w:rPr>
          <w:rFonts w:asciiTheme="majorBidi" w:hAnsiTheme="majorBidi" w:cstheme="majorBidi"/>
          <w:i/>
          <w:iCs/>
          <w:sz w:val="24"/>
          <w:szCs w:val="24"/>
          <w:shd w:val="clear" w:color="auto" w:fill="FFFFFF"/>
        </w:rPr>
        <w:t>31</w:t>
      </w:r>
      <w:r w:rsidRPr="002E5F83">
        <w:rPr>
          <w:rFonts w:asciiTheme="majorBidi" w:hAnsiTheme="majorBidi" w:cstheme="majorBidi"/>
          <w:sz w:val="24"/>
          <w:szCs w:val="24"/>
          <w:shd w:val="clear" w:color="auto" w:fill="FFFFFF"/>
        </w:rPr>
        <w:t>(1), 41-58.</w:t>
      </w:r>
      <w:r w:rsidRPr="002E5F83">
        <w:rPr>
          <w:rFonts w:asciiTheme="majorBidi" w:hAnsiTheme="majorBidi" w:cstheme="majorBidi"/>
          <w:sz w:val="24"/>
          <w:szCs w:val="24"/>
          <w:shd w:val="clear" w:color="auto" w:fill="FFFFFF"/>
          <w:rtl/>
        </w:rPr>
        <w:t>‏</w:t>
      </w:r>
    </w:p>
    <w:p w14:paraId="4A7EE0AA" w14:textId="06DB8DE5" w:rsidR="007E2087" w:rsidRPr="002E5F83" w:rsidRDefault="007E2087" w:rsidP="001C7982">
      <w:pPr>
        <w:spacing w:line="480" w:lineRule="auto"/>
        <w:ind w:left="720" w:hanging="720"/>
        <w:rPr>
          <w:rFonts w:asciiTheme="majorBidi" w:hAnsiTheme="majorBidi" w:cstheme="majorBidi"/>
          <w:sz w:val="24"/>
          <w:szCs w:val="24"/>
          <w:shd w:val="clear" w:color="auto" w:fill="FFFFFF"/>
          <w:lang w:val="en-US"/>
        </w:rPr>
      </w:pPr>
      <w:r w:rsidRPr="002E5F83">
        <w:rPr>
          <w:rFonts w:asciiTheme="majorBidi" w:hAnsiTheme="majorBidi" w:cstheme="majorBidi"/>
          <w:sz w:val="24"/>
          <w:szCs w:val="24"/>
          <w:shd w:val="clear" w:color="auto" w:fill="FFFFFF"/>
          <w:lang w:val="en-US"/>
        </w:rPr>
        <w:t>Qualtrics (2020). Qualtrics, Provo, Utah, USA.</w:t>
      </w:r>
      <w:r w:rsidRPr="002E5F83">
        <w:t xml:space="preserve"> </w:t>
      </w:r>
      <w:r w:rsidRPr="002E5F83">
        <w:rPr>
          <w:rFonts w:asciiTheme="majorBidi" w:hAnsiTheme="majorBidi" w:cstheme="majorBidi"/>
          <w:sz w:val="24"/>
          <w:szCs w:val="24"/>
          <w:shd w:val="clear" w:color="auto" w:fill="FFFFFF"/>
          <w:lang w:val="en-US"/>
        </w:rPr>
        <w:t>https://www.qualtrics.com/</w:t>
      </w:r>
    </w:p>
    <w:p w14:paraId="4F8E8413" w14:textId="179BAE6A" w:rsidR="001C7982" w:rsidRPr="002E5F83" w:rsidRDefault="001C7982" w:rsidP="001C7982">
      <w:pPr>
        <w:spacing w:line="480" w:lineRule="auto"/>
        <w:ind w:left="720" w:hanging="720"/>
        <w:rPr>
          <w:rFonts w:asciiTheme="majorBidi" w:hAnsiTheme="majorBidi" w:cstheme="majorBidi"/>
          <w:sz w:val="24"/>
          <w:szCs w:val="24"/>
          <w:shd w:val="clear" w:color="auto" w:fill="FFFFFF"/>
        </w:rPr>
      </w:pPr>
      <w:r w:rsidRPr="002E5F83">
        <w:rPr>
          <w:rFonts w:asciiTheme="majorBidi" w:hAnsiTheme="majorBidi" w:cstheme="majorBidi"/>
          <w:sz w:val="24"/>
          <w:szCs w:val="24"/>
          <w:shd w:val="clear" w:color="auto" w:fill="FFFFFF"/>
        </w:rPr>
        <w:t>Rousseau, D. M., Sitkin, S. B., Burt, R. S., &amp; Camerer, C. (1998). Not so different after all: A cross-discipline view of trust. </w:t>
      </w:r>
      <w:r w:rsidRPr="002E5F83">
        <w:rPr>
          <w:rFonts w:asciiTheme="majorBidi" w:hAnsiTheme="majorBidi" w:cstheme="majorBidi"/>
          <w:i/>
          <w:iCs/>
          <w:sz w:val="24"/>
          <w:szCs w:val="24"/>
          <w:shd w:val="clear" w:color="auto" w:fill="FFFFFF"/>
        </w:rPr>
        <w:t>Academy of management review</w:t>
      </w:r>
      <w:r w:rsidRPr="002E5F83">
        <w:rPr>
          <w:rFonts w:asciiTheme="majorBidi" w:hAnsiTheme="majorBidi" w:cstheme="majorBidi"/>
          <w:sz w:val="24"/>
          <w:szCs w:val="24"/>
          <w:shd w:val="clear" w:color="auto" w:fill="FFFFFF"/>
        </w:rPr>
        <w:t>, </w:t>
      </w:r>
      <w:r w:rsidRPr="002E5F83">
        <w:rPr>
          <w:rFonts w:asciiTheme="majorBidi" w:hAnsiTheme="majorBidi" w:cstheme="majorBidi"/>
          <w:i/>
          <w:iCs/>
          <w:sz w:val="24"/>
          <w:szCs w:val="24"/>
          <w:shd w:val="clear" w:color="auto" w:fill="FFFFFF"/>
        </w:rPr>
        <w:t>23</w:t>
      </w:r>
      <w:r w:rsidRPr="002E5F83">
        <w:rPr>
          <w:rFonts w:asciiTheme="majorBidi" w:hAnsiTheme="majorBidi" w:cstheme="majorBidi"/>
          <w:sz w:val="24"/>
          <w:szCs w:val="24"/>
          <w:shd w:val="clear" w:color="auto" w:fill="FFFFFF"/>
        </w:rPr>
        <w:t>(3), 393-404.</w:t>
      </w:r>
      <w:r w:rsidRPr="002E5F83">
        <w:rPr>
          <w:rFonts w:asciiTheme="majorBidi" w:hAnsiTheme="majorBidi" w:cstheme="majorBidi"/>
          <w:sz w:val="24"/>
          <w:szCs w:val="24"/>
          <w:shd w:val="clear" w:color="auto" w:fill="FFFFFF"/>
          <w:rtl/>
        </w:rPr>
        <w:t>‏</w:t>
      </w:r>
    </w:p>
    <w:p w14:paraId="77505C32" w14:textId="578CD201" w:rsidR="007E2087" w:rsidRPr="002E5F83" w:rsidRDefault="007E2087" w:rsidP="007E2087">
      <w:pPr>
        <w:spacing w:line="480" w:lineRule="auto"/>
        <w:ind w:left="720" w:hanging="720"/>
        <w:rPr>
          <w:rFonts w:asciiTheme="majorBidi" w:hAnsiTheme="majorBidi" w:cstheme="majorBidi"/>
          <w:sz w:val="24"/>
          <w:szCs w:val="24"/>
          <w:shd w:val="clear" w:color="auto" w:fill="FFFFFF"/>
          <w:lang w:val="en-US"/>
        </w:rPr>
      </w:pPr>
      <w:r w:rsidRPr="002E5F83">
        <w:rPr>
          <w:rFonts w:asciiTheme="majorBidi" w:hAnsiTheme="majorBidi" w:cstheme="majorBidi"/>
          <w:sz w:val="24"/>
          <w:szCs w:val="24"/>
          <w:shd w:val="clear" w:color="auto" w:fill="FFFFFF"/>
        </w:rPr>
        <w:t>RStudio Team (2020). RStudio: Integrated Development for R. RStudio, PBC, Boston, MA</w:t>
      </w:r>
      <w:r w:rsidRPr="002E5F83">
        <w:rPr>
          <w:rFonts w:asciiTheme="majorBidi" w:hAnsiTheme="majorBidi" w:cstheme="majorBidi"/>
          <w:sz w:val="24"/>
          <w:szCs w:val="24"/>
          <w:shd w:val="clear" w:color="auto" w:fill="FFFFFF"/>
          <w:lang w:val="en-US"/>
        </w:rPr>
        <w:t>.</w:t>
      </w:r>
      <w:r w:rsidRPr="002E5F83">
        <w:rPr>
          <w:rFonts w:asciiTheme="majorBidi" w:hAnsiTheme="majorBidi" w:cstheme="majorBidi"/>
          <w:sz w:val="24"/>
          <w:szCs w:val="24"/>
          <w:shd w:val="clear" w:color="auto" w:fill="FFFFFF"/>
        </w:rPr>
        <w:t xml:space="preserve"> http://www.rstudio.com/</w:t>
      </w:r>
    </w:p>
    <w:p w14:paraId="26077D70" w14:textId="009BE297" w:rsidR="00516CDC" w:rsidRPr="002E5F83" w:rsidRDefault="00516CDC" w:rsidP="00A94D3C">
      <w:pPr>
        <w:spacing w:line="480" w:lineRule="auto"/>
        <w:ind w:left="720" w:hanging="720"/>
        <w:rPr>
          <w:rFonts w:asciiTheme="majorBidi" w:hAnsiTheme="majorBidi" w:cstheme="majorBidi"/>
          <w:sz w:val="24"/>
          <w:szCs w:val="24"/>
          <w:shd w:val="clear" w:color="auto" w:fill="FFFFFF"/>
        </w:rPr>
      </w:pPr>
      <w:r w:rsidRPr="002E5F83">
        <w:rPr>
          <w:rFonts w:asciiTheme="majorBidi" w:hAnsiTheme="majorBidi" w:cstheme="majorBidi"/>
          <w:sz w:val="24"/>
          <w:szCs w:val="24"/>
          <w:shd w:val="clear" w:color="auto" w:fill="FFFFFF"/>
        </w:rPr>
        <w:t>Sabatelli, R. M., &amp; Rubin, M. (1986). Nonverbal expressiveness and physical attractiveness as mediators of interpersonal perceptions. </w:t>
      </w:r>
      <w:r w:rsidRPr="002E5F83">
        <w:rPr>
          <w:rFonts w:asciiTheme="majorBidi" w:hAnsiTheme="majorBidi" w:cstheme="majorBidi"/>
          <w:i/>
          <w:iCs/>
          <w:sz w:val="24"/>
          <w:szCs w:val="24"/>
          <w:shd w:val="clear" w:color="auto" w:fill="FFFFFF"/>
        </w:rPr>
        <w:t>Journal of Nonverbal Behavior</w:t>
      </w:r>
      <w:r w:rsidRPr="002E5F83">
        <w:rPr>
          <w:rFonts w:asciiTheme="majorBidi" w:hAnsiTheme="majorBidi" w:cstheme="majorBidi"/>
          <w:sz w:val="24"/>
          <w:szCs w:val="24"/>
          <w:shd w:val="clear" w:color="auto" w:fill="FFFFFF"/>
        </w:rPr>
        <w:t>, </w:t>
      </w:r>
      <w:r w:rsidRPr="002E5F83">
        <w:rPr>
          <w:rFonts w:asciiTheme="majorBidi" w:hAnsiTheme="majorBidi" w:cstheme="majorBidi"/>
          <w:i/>
          <w:iCs/>
          <w:sz w:val="24"/>
          <w:szCs w:val="24"/>
          <w:shd w:val="clear" w:color="auto" w:fill="FFFFFF"/>
        </w:rPr>
        <w:t>10</w:t>
      </w:r>
      <w:r w:rsidRPr="002E5F83">
        <w:rPr>
          <w:rFonts w:asciiTheme="majorBidi" w:hAnsiTheme="majorBidi" w:cstheme="majorBidi"/>
          <w:sz w:val="24"/>
          <w:szCs w:val="24"/>
          <w:shd w:val="clear" w:color="auto" w:fill="FFFFFF"/>
        </w:rPr>
        <w:t>, 120-133.</w:t>
      </w:r>
      <w:r w:rsidRPr="002E5F83">
        <w:rPr>
          <w:rFonts w:asciiTheme="majorBidi" w:hAnsiTheme="majorBidi" w:cstheme="majorBidi"/>
          <w:sz w:val="24"/>
          <w:szCs w:val="24"/>
          <w:shd w:val="clear" w:color="auto" w:fill="FFFFFF"/>
          <w:rtl/>
        </w:rPr>
        <w:t>‏</w:t>
      </w:r>
    </w:p>
    <w:p w14:paraId="0863E744" w14:textId="77777777" w:rsidR="00516CDC" w:rsidRPr="002E5F83" w:rsidRDefault="00516CDC" w:rsidP="00A94D3C">
      <w:pPr>
        <w:spacing w:line="480" w:lineRule="auto"/>
        <w:ind w:left="720" w:hanging="720"/>
        <w:rPr>
          <w:rFonts w:asciiTheme="majorBidi" w:hAnsiTheme="majorBidi" w:cstheme="majorBidi"/>
          <w:sz w:val="24"/>
          <w:szCs w:val="24"/>
          <w:shd w:val="clear" w:color="auto" w:fill="FFFFFF"/>
        </w:rPr>
      </w:pPr>
      <w:r w:rsidRPr="002E5F83">
        <w:rPr>
          <w:rFonts w:asciiTheme="majorBidi" w:hAnsiTheme="majorBidi" w:cstheme="majorBidi"/>
          <w:sz w:val="24"/>
          <w:szCs w:val="24"/>
          <w:shd w:val="clear" w:color="auto" w:fill="FFFFFF"/>
        </w:rPr>
        <w:t>Salminen, J., Jung, S. G., Santos, J. M., &amp; Jansen, B. J. (2019, June). The effect of smiling pictures on perceptions of personas. In </w:t>
      </w:r>
      <w:r w:rsidRPr="002E5F83">
        <w:rPr>
          <w:rFonts w:asciiTheme="majorBidi" w:hAnsiTheme="majorBidi" w:cstheme="majorBidi"/>
          <w:i/>
          <w:iCs/>
          <w:sz w:val="24"/>
          <w:szCs w:val="24"/>
          <w:shd w:val="clear" w:color="auto" w:fill="FFFFFF"/>
        </w:rPr>
        <w:t>Adjunct Publication of the 27th Conference on User Modeling, Adaptation and Personalization</w:t>
      </w:r>
      <w:r w:rsidRPr="002E5F83">
        <w:rPr>
          <w:rFonts w:asciiTheme="majorBidi" w:hAnsiTheme="majorBidi" w:cstheme="majorBidi"/>
          <w:sz w:val="24"/>
          <w:szCs w:val="24"/>
          <w:shd w:val="clear" w:color="auto" w:fill="FFFFFF"/>
        </w:rPr>
        <w:t> (pp. 75-79).</w:t>
      </w:r>
    </w:p>
    <w:p w14:paraId="7BABCA4E" w14:textId="77777777" w:rsidR="00516CDC" w:rsidRPr="002E5F83" w:rsidRDefault="00516CDC" w:rsidP="00A94D3C">
      <w:pPr>
        <w:spacing w:line="480" w:lineRule="auto"/>
        <w:ind w:left="720" w:hanging="720"/>
        <w:rPr>
          <w:rFonts w:asciiTheme="majorBidi" w:hAnsiTheme="majorBidi" w:cstheme="majorBidi"/>
          <w:sz w:val="24"/>
          <w:szCs w:val="24"/>
          <w:shd w:val="clear" w:color="auto" w:fill="FFFFFF"/>
        </w:rPr>
      </w:pPr>
      <w:r w:rsidRPr="002E5F83">
        <w:rPr>
          <w:rFonts w:asciiTheme="majorBidi" w:hAnsiTheme="majorBidi" w:cstheme="majorBidi"/>
          <w:sz w:val="24"/>
          <w:szCs w:val="24"/>
          <w:shd w:val="clear" w:color="auto" w:fill="FFFFFF"/>
        </w:rPr>
        <w:t>Scharlemann, J. P., Eckel, C. C., Kacelnik, A., &amp; Wilson, R. K. (2001). The value of a smile: Game theory with a human face. </w:t>
      </w:r>
      <w:r w:rsidRPr="002E5F83">
        <w:rPr>
          <w:rFonts w:asciiTheme="majorBidi" w:hAnsiTheme="majorBidi" w:cstheme="majorBidi"/>
          <w:i/>
          <w:iCs/>
          <w:sz w:val="24"/>
          <w:szCs w:val="24"/>
          <w:shd w:val="clear" w:color="auto" w:fill="FFFFFF"/>
        </w:rPr>
        <w:t>Journal of Economic Psychology</w:t>
      </w:r>
      <w:r w:rsidRPr="002E5F83">
        <w:rPr>
          <w:rFonts w:asciiTheme="majorBidi" w:hAnsiTheme="majorBidi" w:cstheme="majorBidi"/>
          <w:sz w:val="24"/>
          <w:szCs w:val="24"/>
          <w:shd w:val="clear" w:color="auto" w:fill="FFFFFF"/>
        </w:rPr>
        <w:t>, </w:t>
      </w:r>
      <w:r w:rsidRPr="002E5F83">
        <w:rPr>
          <w:rFonts w:asciiTheme="majorBidi" w:hAnsiTheme="majorBidi" w:cstheme="majorBidi"/>
          <w:i/>
          <w:iCs/>
          <w:sz w:val="24"/>
          <w:szCs w:val="24"/>
          <w:shd w:val="clear" w:color="auto" w:fill="FFFFFF"/>
        </w:rPr>
        <w:t>22</w:t>
      </w:r>
      <w:r w:rsidRPr="002E5F83">
        <w:rPr>
          <w:rFonts w:asciiTheme="majorBidi" w:hAnsiTheme="majorBidi" w:cstheme="majorBidi"/>
          <w:sz w:val="24"/>
          <w:szCs w:val="24"/>
          <w:shd w:val="clear" w:color="auto" w:fill="FFFFFF"/>
        </w:rPr>
        <w:t>(5), 617-640.</w:t>
      </w:r>
      <w:r w:rsidRPr="002E5F83">
        <w:rPr>
          <w:rFonts w:asciiTheme="majorBidi" w:hAnsiTheme="majorBidi" w:cstheme="majorBidi"/>
          <w:sz w:val="24"/>
          <w:szCs w:val="24"/>
          <w:shd w:val="clear" w:color="auto" w:fill="FFFFFF"/>
          <w:rtl/>
        </w:rPr>
        <w:t>‏</w:t>
      </w:r>
    </w:p>
    <w:p w14:paraId="0308BE3B" w14:textId="0F109A5F" w:rsidR="00372289" w:rsidRPr="002E5F83" w:rsidRDefault="00372289" w:rsidP="00372289">
      <w:pPr>
        <w:spacing w:line="480" w:lineRule="auto"/>
        <w:ind w:left="720" w:hanging="720"/>
        <w:rPr>
          <w:rFonts w:asciiTheme="majorBidi" w:hAnsiTheme="majorBidi" w:cstheme="majorBidi"/>
          <w:sz w:val="24"/>
          <w:szCs w:val="24"/>
          <w:shd w:val="clear" w:color="auto" w:fill="FFFFFF"/>
          <w:lang w:val="en-US"/>
        </w:rPr>
      </w:pPr>
      <w:r w:rsidRPr="002E5F83">
        <w:rPr>
          <w:rFonts w:asciiTheme="majorBidi" w:hAnsiTheme="majorBidi" w:cstheme="majorBidi"/>
          <w:sz w:val="24"/>
          <w:szCs w:val="24"/>
          <w:shd w:val="clear" w:color="auto" w:fill="FFFFFF"/>
        </w:rPr>
        <w:t>Solomon, R. C., &amp; Flores, F. (2003). </w:t>
      </w:r>
      <w:r w:rsidRPr="002E5F83">
        <w:rPr>
          <w:rFonts w:asciiTheme="majorBidi" w:hAnsiTheme="majorBidi" w:cstheme="majorBidi"/>
          <w:i/>
          <w:iCs/>
          <w:sz w:val="24"/>
          <w:szCs w:val="24"/>
          <w:shd w:val="clear" w:color="auto" w:fill="FFFFFF"/>
        </w:rPr>
        <w:t>Building trust: In business, politics, relationships, and life</w:t>
      </w:r>
      <w:r w:rsidRPr="002E5F83">
        <w:rPr>
          <w:rFonts w:asciiTheme="majorBidi" w:hAnsiTheme="majorBidi" w:cstheme="majorBidi"/>
          <w:sz w:val="24"/>
          <w:szCs w:val="24"/>
          <w:shd w:val="clear" w:color="auto" w:fill="FFFFFF"/>
        </w:rPr>
        <w:t>. Oxford University Press.</w:t>
      </w:r>
      <w:r w:rsidRPr="002E5F83">
        <w:rPr>
          <w:rFonts w:asciiTheme="majorBidi" w:hAnsiTheme="majorBidi" w:cstheme="majorBidi"/>
          <w:sz w:val="24"/>
          <w:szCs w:val="24"/>
          <w:shd w:val="clear" w:color="auto" w:fill="FFFFFF"/>
          <w:rtl/>
          <w:lang w:val="en-US"/>
        </w:rPr>
        <w:t>‏</w:t>
      </w:r>
    </w:p>
    <w:p w14:paraId="087D11CB" w14:textId="7502AF37" w:rsidR="00516CDC" w:rsidRPr="002E5F83" w:rsidRDefault="00516CDC" w:rsidP="00A94D3C">
      <w:pPr>
        <w:spacing w:line="480" w:lineRule="auto"/>
        <w:ind w:left="720" w:hanging="720"/>
        <w:rPr>
          <w:rFonts w:asciiTheme="majorBidi" w:hAnsiTheme="majorBidi" w:cstheme="majorBidi"/>
          <w:sz w:val="24"/>
          <w:szCs w:val="24"/>
          <w:shd w:val="clear" w:color="auto" w:fill="FFFFFF"/>
        </w:rPr>
      </w:pPr>
      <w:r w:rsidRPr="002E5F83">
        <w:rPr>
          <w:rFonts w:asciiTheme="majorBidi" w:hAnsiTheme="majorBidi" w:cstheme="majorBidi"/>
          <w:sz w:val="24"/>
          <w:szCs w:val="24"/>
          <w:shd w:val="clear" w:color="auto" w:fill="FFFFFF"/>
        </w:rPr>
        <w:t>Todorov, A., Mandisodza, A. N., Goren, A., &amp; Hall, C. C. (2005). Inferences of competence from faces predict election outcomes. </w:t>
      </w:r>
      <w:r w:rsidRPr="002E5F83">
        <w:rPr>
          <w:rFonts w:asciiTheme="majorBidi" w:hAnsiTheme="majorBidi" w:cstheme="majorBidi"/>
          <w:i/>
          <w:iCs/>
          <w:sz w:val="24"/>
          <w:szCs w:val="24"/>
          <w:shd w:val="clear" w:color="auto" w:fill="FFFFFF"/>
        </w:rPr>
        <w:t>Science</w:t>
      </w:r>
      <w:r w:rsidRPr="002E5F83">
        <w:rPr>
          <w:rFonts w:asciiTheme="majorBidi" w:hAnsiTheme="majorBidi" w:cstheme="majorBidi"/>
          <w:sz w:val="24"/>
          <w:szCs w:val="24"/>
          <w:shd w:val="clear" w:color="auto" w:fill="FFFFFF"/>
        </w:rPr>
        <w:t>, </w:t>
      </w:r>
      <w:r w:rsidRPr="002E5F83">
        <w:rPr>
          <w:rFonts w:asciiTheme="majorBidi" w:hAnsiTheme="majorBidi" w:cstheme="majorBidi"/>
          <w:i/>
          <w:iCs/>
          <w:sz w:val="24"/>
          <w:szCs w:val="24"/>
          <w:shd w:val="clear" w:color="auto" w:fill="FFFFFF"/>
        </w:rPr>
        <w:t>308</w:t>
      </w:r>
      <w:r w:rsidRPr="002E5F83">
        <w:rPr>
          <w:rFonts w:asciiTheme="majorBidi" w:hAnsiTheme="majorBidi" w:cstheme="majorBidi"/>
          <w:sz w:val="24"/>
          <w:szCs w:val="24"/>
          <w:shd w:val="clear" w:color="auto" w:fill="FFFFFF"/>
        </w:rPr>
        <w:t>(5728), 1623-1626.</w:t>
      </w:r>
      <w:r w:rsidRPr="002E5F83">
        <w:rPr>
          <w:rFonts w:asciiTheme="majorBidi" w:hAnsiTheme="majorBidi" w:cstheme="majorBidi"/>
          <w:sz w:val="24"/>
          <w:szCs w:val="24"/>
          <w:shd w:val="clear" w:color="auto" w:fill="FFFFFF"/>
          <w:rtl/>
        </w:rPr>
        <w:t>‏</w:t>
      </w:r>
    </w:p>
    <w:p w14:paraId="06AD1194" w14:textId="59328D4A" w:rsidR="00CF6610" w:rsidRPr="002E5F83" w:rsidRDefault="00CF6610" w:rsidP="00A94D3C">
      <w:pPr>
        <w:spacing w:line="480" w:lineRule="auto"/>
        <w:ind w:left="720" w:hanging="720"/>
        <w:rPr>
          <w:rFonts w:asciiTheme="majorBidi" w:hAnsiTheme="majorBidi" w:cstheme="majorBidi"/>
          <w:sz w:val="24"/>
          <w:szCs w:val="24"/>
          <w:shd w:val="clear" w:color="auto" w:fill="FFFFFF"/>
          <w:lang w:val="en-US"/>
        </w:rPr>
      </w:pPr>
      <w:proofErr w:type="spellStart"/>
      <w:r w:rsidRPr="002E5F83">
        <w:rPr>
          <w:rFonts w:asciiTheme="majorBidi" w:hAnsiTheme="majorBidi" w:cstheme="majorBidi"/>
          <w:sz w:val="24"/>
          <w:szCs w:val="24"/>
          <w:shd w:val="clear" w:color="auto" w:fill="FFFFFF"/>
          <w:lang w:val="en-US"/>
        </w:rPr>
        <w:t>Tolba</w:t>
      </w:r>
      <w:proofErr w:type="spellEnd"/>
      <w:r w:rsidRPr="002E5F83">
        <w:rPr>
          <w:rFonts w:asciiTheme="majorBidi" w:hAnsiTheme="majorBidi" w:cstheme="majorBidi"/>
          <w:sz w:val="24"/>
          <w:szCs w:val="24"/>
          <w:shd w:val="clear" w:color="auto" w:fill="FFFFFF"/>
          <w:lang w:val="en-US"/>
        </w:rPr>
        <w:t>, A. S., El-Baz, A. H., &amp; El-</w:t>
      </w:r>
      <w:proofErr w:type="spellStart"/>
      <w:r w:rsidRPr="002E5F83">
        <w:rPr>
          <w:rFonts w:asciiTheme="majorBidi" w:hAnsiTheme="majorBidi" w:cstheme="majorBidi"/>
          <w:sz w:val="24"/>
          <w:szCs w:val="24"/>
          <w:shd w:val="clear" w:color="auto" w:fill="FFFFFF"/>
          <w:lang w:val="en-US"/>
        </w:rPr>
        <w:t>Harby</w:t>
      </w:r>
      <w:proofErr w:type="spellEnd"/>
      <w:r w:rsidRPr="002E5F83">
        <w:rPr>
          <w:rFonts w:asciiTheme="majorBidi" w:hAnsiTheme="majorBidi" w:cstheme="majorBidi"/>
          <w:sz w:val="24"/>
          <w:szCs w:val="24"/>
          <w:shd w:val="clear" w:color="auto" w:fill="FFFFFF"/>
          <w:lang w:val="en-US"/>
        </w:rPr>
        <w:t>, A. A. (2006). Face recognition: A literature review. International Journal of Signal Processing, 2(2), 88-103.</w:t>
      </w:r>
    </w:p>
    <w:p w14:paraId="41204B2C" w14:textId="327D297B" w:rsidR="00516CDC" w:rsidRPr="002E5F83" w:rsidRDefault="00516CDC" w:rsidP="00A94D3C">
      <w:pPr>
        <w:spacing w:line="480" w:lineRule="auto"/>
        <w:ind w:left="720" w:hanging="720"/>
        <w:rPr>
          <w:rFonts w:ascii="David" w:hAnsi="David" w:cs="David"/>
          <w:sz w:val="24"/>
          <w:szCs w:val="24"/>
          <w:lang w:val="en-US"/>
        </w:rPr>
      </w:pPr>
      <w:r w:rsidRPr="002E5F83">
        <w:rPr>
          <w:rFonts w:asciiTheme="majorBidi" w:hAnsiTheme="majorBidi" w:cstheme="majorBidi"/>
          <w:sz w:val="24"/>
          <w:szCs w:val="24"/>
          <w:shd w:val="clear" w:color="auto" w:fill="FFFFFF"/>
        </w:rPr>
        <w:lastRenderedPageBreak/>
        <w:t>Utami, S. (2015). The influence of customers’ trust on customer loyalty. </w:t>
      </w:r>
      <w:r w:rsidRPr="002E5F83">
        <w:rPr>
          <w:rFonts w:asciiTheme="majorBidi" w:hAnsiTheme="majorBidi" w:cstheme="majorBidi"/>
          <w:i/>
          <w:iCs/>
          <w:sz w:val="24"/>
          <w:szCs w:val="24"/>
          <w:shd w:val="clear" w:color="auto" w:fill="FFFFFF"/>
        </w:rPr>
        <w:t>International journal of economics, commerce and management</w:t>
      </w:r>
      <w:r w:rsidRPr="002E5F83">
        <w:rPr>
          <w:rFonts w:asciiTheme="majorBidi" w:hAnsiTheme="majorBidi" w:cstheme="majorBidi"/>
          <w:sz w:val="24"/>
          <w:szCs w:val="24"/>
          <w:shd w:val="clear" w:color="auto" w:fill="FFFFFF"/>
        </w:rPr>
        <w:t>, </w:t>
      </w:r>
      <w:r w:rsidRPr="002E5F83">
        <w:rPr>
          <w:rFonts w:asciiTheme="majorBidi" w:hAnsiTheme="majorBidi" w:cstheme="majorBidi"/>
          <w:i/>
          <w:iCs/>
          <w:sz w:val="24"/>
          <w:szCs w:val="24"/>
          <w:shd w:val="clear" w:color="auto" w:fill="FFFFFF"/>
        </w:rPr>
        <w:t>3</w:t>
      </w:r>
      <w:r w:rsidRPr="002E5F83">
        <w:rPr>
          <w:rFonts w:asciiTheme="majorBidi" w:hAnsiTheme="majorBidi" w:cstheme="majorBidi"/>
          <w:sz w:val="24"/>
          <w:szCs w:val="24"/>
          <w:shd w:val="clear" w:color="auto" w:fill="FFFFFF"/>
        </w:rPr>
        <w:t>(7), 638-653.</w:t>
      </w:r>
      <w:r w:rsidRPr="002E5F83">
        <w:rPr>
          <w:rFonts w:ascii="Arial" w:hAnsi="Arial" w:cs="Arial"/>
          <w:sz w:val="20"/>
          <w:szCs w:val="20"/>
          <w:shd w:val="clear" w:color="auto" w:fill="FFFFFF"/>
          <w:rtl/>
        </w:rPr>
        <w:t>‏‏‏</w:t>
      </w:r>
    </w:p>
    <w:p w14:paraId="142ABC92" w14:textId="7DAFDA05" w:rsidR="00081478" w:rsidRPr="002E5F83" w:rsidRDefault="00A94D3C" w:rsidP="00A94D3C">
      <w:pPr>
        <w:spacing w:line="480" w:lineRule="auto"/>
        <w:ind w:left="720" w:hanging="720"/>
        <w:rPr>
          <w:rFonts w:asciiTheme="majorBidi" w:hAnsiTheme="majorBidi" w:cstheme="majorBidi"/>
          <w:sz w:val="24"/>
          <w:szCs w:val="24"/>
          <w:lang w:val="en-US"/>
        </w:rPr>
      </w:pPr>
      <w:r w:rsidRPr="002E5F83">
        <w:rPr>
          <w:rFonts w:asciiTheme="majorBidi" w:hAnsiTheme="majorBidi" w:cstheme="majorBidi"/>
          <w:sz w:val="24"/>
          <w:szCs w:val="24"/>
        </w:rPr>
        <w:t>Weiss, A., Michels, C., Burgmer, P., Mussweiler, T., Ockenfels, A., &amp; Hofmann, W. (2021). Trust in everyday life. </w:t>
      </w:r>
      <w:r w:rsidRPr="002E5F83">
        <w:rPr>
          <w:rFonts w:asciiTheme="majorBidi" w:hAnsiTheme="majorBidi" w:cstheme="majorBidi"/>
          <w:i/>
          <w:iCs/>
          <w:sz w:val="24"/>
          <w:szCs w:val="24"/>
        </w:rPr>
        <w:t>Journal of Personality and Social Psychology</w:t>
      </w:r>
      <w:r w:rsidRPr="002E5F83">
        <w:rPr>
          <w:rFonts w:asciiTheme="majorBidi" w:hAnsiTheme="majorBidi" w:cstheme="majorBidi"/>
          <w:sz w:val="24"/>
          <w:szCs w:val="24"/>
        </w:rPr>
        <w:t>, </w:t>
      </w:r>
      <w:r w:rsidRPr="002E5F83">
        <w:rPr>
          <w:rFonts w:asciiTheme="majorBidi" w:hAnsiTheme="majorBidi" w:cstheme="majorBidi"/>
          <w:i/>
          <w:iCs/>
          <w:sz w:val="24"/>
          <w:szCs w:val="24"/>
        </w:rPr>
        <w:t>121</w:t>
      </w:r>
      <w:r w:rsidRPr="002E5F83">
        <w:rPr>
          <w:rFonts w:asciiTheme="majorBidi" w:hAnsiTheme="majorBidi" w:cstheme="majorBidi"/>
          <w:sz w:val="24"/>
          <w:szCs w:val="24"/>
        </w:rPr>
        <w:t>(1), 95.</w:t>
      </w:r>
      <w:r w:rsidRPr="002E5F83">
        <w:rPr>
          <w:rFonts w:asciiTheme="majorBidi" w:hAnsiTheme="majorBidi" w:cstheme="majorBidi"/>
          <w:sz w:val="24"/>
          <w:szCs w:val="24"/>
          <w:rtl/>
          <w:lang w:val="en-US"/>
        </w:rPr>
        <w:t>‏</w:t>
      </w:r>
    </w:p>
    <w:p w14:paraId="54DDC2CB" w14:textId="77777777" w:rsidR="00005909" w:rsidRPr="002E5F83" w:rsidRDefault="00005909" w:rsidP="00005909">
      <w:pPr>
        <w:spacing w:line="480" w:lineRule="auto"/>
        <w:ind w:left="720" w:hanging="720"/>
        <w:rPr>
          <w:rFonts w:asciiTheme="majorBidi" w:hAnsiTheme="majorBidi" w:cstheme="majorBidi"/>
          <w:sz w:val="32"/>
          <w:szCs w:val="32"/>
          <w:lang w:val="en-US"/>
        </w:rPr>
      </w:pPr>
      <w:r w:rsidRPr="002E5F83">
        <w:rPr>
          <w:rFonts w:asciiTheme="majorBidi" w:hAnsiTheme="majorBidi" w:cstheme="majorBidi"/>
          <w:sz w:val="24"/>
          <w:szCs w:val="24"/>
          <w:shd w:val="clear" w:color="auto" w:fill="FFFFFF"/>
        </w:rPr>
        <w:t>Wilson, R. K., &amp; Eckel, C. C. (2006). Judging a book by its cover: Beauty and expectations in the trust game. </w:t>
      </w:r>
      <w:r w:rsidRPr="002E5F83">
        <w:rPr>
          <w:rFonts w:asciiTheme="majorBidi" w:hAnsiTheme="majorBidi" w:cstheme="majorBidi"/>
          <w:i/>
          <w:iCs/>
          <w:sz w:val="24"/>
          <w:szCs w:val="24"/>
          <w:shd w:val="clear" w:color="auto" w:fill="FFFFFF"/>
        </w:rPr>
        <w:t>Political Research Quarterly</w:t>
      </w:r>
      <w:r w:rsidRPr="002E5F83">
        <w:rPr>
          <w:rFonts w:asciiTheme="majorBidi" w:hAnsiTheme="majorBidi" w:cstheme="majorBidi"/>
          <w:sz w:val="24"/>
          <w:szCs w:val="24"/>
          <w:shd w:val="clear" w:color="auto" w:fill="FFFFFF"/>
        </w:rPr>
        <w:t>, </w:t>
      </w:r>
      <w:r w:rsidRPr="002E5F83">
        <w:rPr>
          <w:rFonts w:asciiTheme="majorBidi" w:hAnsiTheme="majorBidi" w:cstheme="majorBidi"/>
          <w:i/>
          <w:iCs/>
          <w:sz w:val="24"/>
          <w:szCs w:val="24"/>
          <w:shd w:val="clear" w:color="auto" w:fill="FFFFFF"/>
        </w:rPr>
        <w:t>59</w:t>
      </w:r>
      <w:r w:rsidRPr="002E5F83">
        <w:rPr>
          <w:rFonts w:asciiTheme="majorBidi" w:hAnsiTheme="majorBidi" w:cstheme="majorBidi"/>
          <w:sz w:val="24"/>
          <w:szCs w:val="24"/>
          <w:shd w:val="clear" w:color="auto" w:fill="FFFFFF"/>
        </w:rPr>
        <w:t>(2), 189-202.</w:t>
      </w:r>
      <w:r w:rsidRPr="002E5F83">
        <w:rPr>
          <w:rFonts w:asciiTheme="majorBidi" w:hAnsiTheme="majorBidi" w:cstheme="majorBidi"/>
          <w:sz w:val="24"/>
          <w:szCs w:val="24"/>
          <w:shd w:val="clear" w:color="auto" w:fill="FFFFFF"/>
          <w:rtl/>
        </w:rPr>
        <w:t>‏</w:t>
      </w:r>
    </w:p>
    <w:p w14:paraId="6C41AE10" w14:textId="77777777" w:rsidR="00005909" w:rsidRPr="002E5F83" w:rsidRDefault="00005909" w:rsidP="00005909">
      <w:pPr>
        <w:spacing w:line="480" w:lineRule="auto"/>
        <w:ind w:left="720" w:hanging="720"/>
        <w:rPr>
          <w:rFonts w:asciiTheme="majorBidi" w:hAnsiTheme="majorBidi" w:cstheme="majorBidi"/>
          <w:sz w:val="24"/>
          <w:szCs w:val="24"/>
          <w:shd w:val="clear" w:color="auto" w:fill="FFFFFF"/>
        </w:rPr>
      </w:pPr>
      <w:r w:rsidRPr="002E5F83">
        <w:rPr>
          <w:rFonts w:asciiTheme="majorBidi" w:hAnsiTheme="majorBidi" w:cstheme="majorBidi"/>
          <w:sz w:val="24"/>
          <w:szCs w:val="24"/>
          <w:shd w:val="clear" w:color="auto" w:fill="FFFFFF"/>
        </w:rPr>
        <w:t>Yuksel, B. F., Collisson, P., &amp; Czerwinski, M. (2017). Brains or beauty: How to engender trust in user-agent interactions. </w:t>
      </w:r>
      <w:r w:rsidRPr="002E5F83">
        <w:rPr>
          <w:rFonts w:asciiTheme="majorBidi" w:hAnsiTheme="majorBidi" w:cstheme="majorBidi"/>
          <w:i/>
          <w:iCs/>
          <w:sz w:val="24"/>
          <w:szCs w:val="24"/>
          <w:shd w:val="clear" w:color="auto" w:fill="FFFFFF"/>
        </w:rPr>
        <w:t>ACM Transactions on Internet Technology (TOIT)</w:t>
      </w:r>
      <w:r w:rsidRPr="002E5F83">
        <w:rPr>
          <w:rFonts w:asciiTheme="majorBidi" w:hAnsiTheme="majorBidi" w:cstheme="majorBidi"/>
          <w:sz w:val="24"/>
          <w:szCs w:val="24"/>
          <w:shd w:val="clear" w:color="auto" w:fill="FFFFFF"/>
        </w:rPr>
        <w:t>, </w:t>
      </w:r>
      <w:r w:rsidRPr="002E5F83">
        <w:rPr>
          <w:rFonts w:asciiTheme="majorBidi" w:hAnsiTheme="majorBidi" w:cstheme="majorBidi"/>
          <w:i/>
          <w:iCs/>
          <w:sz w:val="24"/>
          <w:szCs w:val="24"/>
          <w:shd w:val="clear" w:color="auto" w:fill="FFFFFF"/>
        </w:rPr>
        <w:t>17</w:t>
      </w:r>
      <w:r w:rsidRPr="002E5F83">
        <w:rPr>
          <w:rFonts w:asciiTheme="majorBidi" w:hAnsiTheme="majorBidi" w:cstheme="majorBidi"/>
          <w:sz w:val="24"/>
          <w:szCs w:val="24"/>
          <w:shd w:val="clear" w:color="auto" w:fill="FFFFFF"/>
        </w:rPr>
        <w:t>(1), 1-20.</w:t>
      </w:r>
      <w:r w:rsidRPr="002E5F83">
        <w:rPr>
          <w:rFonts w:asciiTheme="majorBidi" w:hAnsiTheme="majorBidi" w:cstheme="majorBidi"/>
          <w:sz w:val="24"/>
          <w:szCs w:val="24"/>
          <w:shd w:val="clear" w:color="auto" w:fill="FFFFFF"/>
          <w:rtl/>
        </w:rPr>
        <w:t>‏</w:t>
      </w:r>
    </w:p>
    <w:p w14:paraId="1179AB55" w14:textId="77777777" w:rsidR="00F279ED" w:rsidRPr="002E5F83" w:rsidRDefault="00F279ED" w:rsidP="00F279ED">
      <w:pPr>
        <w:bidi/>
        <w:spacing w:line="480" w:lineRule="auto"/>
        <w:ind w:firstLine="720"/>
        <w:jc w:val="right"/>
        <w:rPr>
          <w:rFonts w:ascii="David" w:hAnsi="David" w:cs="David"/>
          <w:sz w:val="24"/>
          <w:szCs w:val="24"/>
          <w:lang w:val="en-US"/>
        </w:rPr>
      </w:pPr>
    </w:p>
    <w:p w14:paraId="541EC3A5" w14:textId="77777777" w:rsidR="00F279ED" w:rsidRPr="002E5F83" w:rsidRDefault="00F279ED" w:rsidP="00F279ED">
      <w:pPr>
        <w:bidi/>
        <w:spacing w:line="480" w:lineRule="auto"/>
        <w:ind w:firstLine="720"/>
        <w:jc w:val="right"/>
        <w:rPr>
          <w:rFonts w:ascii="David" w:hAnsi="David" w:cs="David"/>
          <w:sz w:val="24"/>
          <w:szCs w:val="24"/>
          <w:rtl/>
          <w:lang w:val="en-US"/>
        </w:rPr>
      </w:pPr>
    </w:p>
    <w:p w14:paraId="03071FE4" w14:textId="77777777" w:rsidR="00CF2FEC" w:rsidRPr="002E5F83" w:rsidRDefault="00CF2FEC" w:rsidP="00CF2FEC">
      <w:pPr>
        <w:bidi/>
        <w:spacing w:line="480" w:lineRule="auto"/>
        <w:ind w:firstLine="720"/>
        <w:jc w:val="right"/>
        <w:rPr>
          <w:rFonts w:ascii="David" w:hAnsi="David" w:cs="David"/>
          <w:sz w:val="24"/>
          <w:szCs w:val="24"/>
          <w:rtl/>
          <w:lang w:val="en-US"/>
        </w:rPr>
      </w:pPr>
    </w:p>
    <w:p w14:paraId="33961EA0" w14:textId="77777777" w:rsidR="00CF2FEC" w:rsidRPr="002E5F83" w:rsidRDefault="00CF2FEC" w:rsidP="00CF2FEC">
      <w:pPr>
        <w:bidi/>
        <w:spacing w:line="480" w:lineRule="auto"/>
        <w:ind w:firstLine="720"/>
        <w:jc w:val="right"/>
        <w:rPr>
          <w:rFonts w:ascii="David" w:hAnsi="David" w:cs="David"/>
          <w:sz w:val="24"/>
          <w:szCs w:val="24"/>
          <w:rtl/>
          <w:lang w:val="en-US"/>
        </w:rPr>
      </w:pPr>
    </w:p>
    <w:p w14:paraId="21AF3B08" w14:textId="77777777" w:rsidR="00CF2FEC" w:rsidRPr="002E5F83" w:rsidRDefault="00CF2FEC" w:rsidP="00CF2FEC">
      <w:pPr>
        <w:bidi/>
        <w:spacing w:line="480" w:lineRule="auto"/>
        <w:ind w:firstLine="720"/>
        <w:jc w:val="right"/>
        <w:rPr>
          <w:rFonts w:ascii="David" w:hAnsi="David" w:cs="David"/>
          <w:sz w:val="24"/>
          <w:szCs w:val="24"/>
          <w:rtl/>
          <w:lang w:val="en-US"/>
        </w:rPr>
      </w:pPr>
    </w:p>
    <w:p w14:paraId="579E092F" w14:textId="77777777" w:rsidR="00CF2FEC" w:rsidRPr="002E5F83" w:rsidRDefault="00CF2FEC" w:rsidP="00CF2FEC">
      <w:pPr>
        <w:bidi/>
        <w:spacing w:line="480" w:lineRule="auto"/>
        <w:ind w:firstLine="720"/>
        <w:jc w:val="right"/>
        <w:rPr>
          <w:rFonts w:ascii="David" w:hAnsi="David" w:cs="David"/>
          <w:sz w:val="24"/>
          <w:szCs w:val="24"/>
          <w:rtl/>
          <w:lang w:val="en-US"/>
        </w:rPr>
      </w:pPr>
    </w:p>
    <w:p w14:paraId="14D63DDB" w14:textId="77777777" w:rsidR="00CF2FEC" w:rsidRPr="002E5F83" w:rsidRDefault="00CF2FEC" w:rsidP="00CF2FEC">
      <w:pPr>
        <w:bidi/>
        <w:spacing w:line="480" w:lineRule="auto"/>
        <w:ind w:firstLine="720"/>
        <w:jc w:val="right"/>
        <w:rPr>
          <w:rFonts w:ascii="David" w:hAnsi="David" w:cs="David"/>
          <w:sz w:val="24"/>
          <w:szCs w:val="24"/>
          <w:rtl/>
          <w:lang w:val="en-US"/>
        </w:rPr>
      </w:pPr>
    </w:p>
    <w:p w14:paraId="4591AC95" w14:textId="77777777" w:rsidR="00CF2FEC" w:rsidRPr="002E5F83" w:rsidRDefault="00CF2FEC" w:rsidP="00CF2FEC">
      <w:pPr>
        <w:bidi/>
        <w:spacing w:line="480" w:lineRule="auto"/>
        <w:ind w:firstLine="720"/>
        <w:jc w:val="right"/>
        <w:rPr>
          <w:rFonts w:ascii="David" w:hAnsi="David" w:cs="David"/>
          <w:sz w:val="24"/>
          <w:szCs w:val="24"/>
          <w:rtl/>
          <w:lang w:val="en-US"/>
        </w:rPr>
      </w:pPr>
    </w:p>
    <w:p w14:paraId="2D097787" w14:textId="77777777" w:rsidR="00CF2FEC" w:rsidRPr="002E5F83" w:rsidRDefault="00CF2FEC" w:rsidP="00CF2FEC">
      <w:pPr>
        <w:bidi/>
        <w:spacing w:line="480" w:lineRule="auto"/>
        <w:ind w:firstLine="720"/>
        <w:jc w:val="right"/>
        <w:rPr>
          <w:rFonts w:ascii="David" w:hAnsi="David" w:cs="David"/>
          <w:sz w:val="24"/>
          <w:szCs w:val="24"/>
          <w:rtl/>
          <w:lang w:val="en-US"/>
        </w:rPr>
      </w:pPr>
    </w:p>
    <w:p w14:paraId="00D93543" w14:textId="77777777" w:rsidR="00CF2FEC" w:rsidRPr="002E5F83" w:rsidRDefault="00CF2FEC" w:rsidP="00CF2FEC">
      <w:pPr>
        <w:bidi/>
        <w:spacing w:line="480" w:lineRule="auto"/>
        <w:ind w:firstLine="720"/>
        <w:jc w:val="right"/>
        <w:rPr>
          <w:rFonts w:ascii="David" w:hAnsi="David" w:cs="David"/>
          <w:sz w:val="24"/>
          <w:szCs w:val="24"/>
          <w:rtl/>
          <w:lang w:val="en-US"/>
        </w:rPr>
      </w:pPr>
    </w:p>
    <w:p w14:paraId="65227E58" w14:textId="77777777" w:rsidR="00CF2FEC" w:rsidRPr="002E5F83" w:rsidRDefault="00CF2FEC" w:rsidP="00CF2FEC">
      <w:pPr>
        <w:bidi/>
        <w:spacing w:line="480" w:lineRule="auto"/>
        <w:ind w:firstLine="720"/>
        <w:jc w:val="right"/>
        <w:rPr>
          <w:rFonts w:ascii="David" w:hAnsi="David" w:cs="David"/>
          <w:sz w:val="24"/>
          <w:szCs w:val="24"/>
          <w:rtl/>
          <w:lang w:val="en-US"/>
        </w:rPr>
      </w:pPr>
    </w:p>
    <w:p w14:paraId="377CFB6F" w14:textId="77777777" w:rsidR="00CF2FEC" w:rsidRPr="002E5F83" w:rsidRDefault="00CF2FEC" w:rsidP="00CF2FEC">
      <w:pPr>
        <w:bidi/>
        <w:spacing w:line="480" w:lineRule="auto"/>
        <w:ind w:firstLine="720"/>
        <w:jc w:val="right"/>
        <w:rPr>
          <w:rFonts w:ascii="David" w:hAnsi="David" w:cs="David"/>
          <w:sz w:val="24"/>
          <w:szCs w:val="24"/>
          <w:rtl/>
          <w:lang w:val="en-US"/>
        </w:rPr>
      </w:pPr>
    </w:p>
    <w:p w14:paraId="7108B745" w14:textId="77777777" w:rsidR="00CF2FEC" w:rsidRPr="002E5F83" w:rsidRDefault="00CF2FEC" w:rsidP="00CF2FEC">
      <w:pPr>
        <w:bidi/>
        <w:spacing w:line="480" w:lineRule="auto"/>
        <w:ind w:firstLine="720"/>
        <w:jc w:val="right"/>
        <w:rPr>
          <w:rFonts w:ascii="David" w:hAnsi="David" w:cs="David"/>
          <w:sz w:val="24"/>
          <w:szCs w:val="24"/>
          <w:lang w:val="en-US"/>
        </w:rPr>
      </w:pPr>
    </w:p>
    <w:p w14:paraId="476D4D64" w14:textId="20F83BB7" w:rsidR="00F279ED" w:rsidRPr="002E5F83" w:rsidRDefault="009C6FC9" w:rsidP="009C6FC9">
      <w:pPr>
        <w:bidi/>
        <w:spacing w:line="480" w:lineRule="auto"/>
        <w:ind w:firstLine="720"/>
        <w:jc w:val="center"/>
        <w:rPr>
          <w:rFonts w:ascii="David" w:hAnsi="David" w:cs="David"/>
          <w:b/>
          <w:bCs/>
          <w:sz w:val="24"/>
          <w:szCs w:val="24"/>
          <w:rtl/>
          <w:lang w:val="en-US"/>
        </w:rPr>
      </w:pPr>
      <w:r w:rsidRPr="002E5F83">
        <w:rPr>
          <w:rFonts w:ascii="David" w:hAnsi="David" w:cs="David" w:hint="cs"/>
          <w:b/>
          <w:bCs/>
          <w:sz w:val="24"/>
          <w:szCs w:val="24"/>
          <w:rtl/>
          <w:lang w:val="en-US"/>
        </w:rPr>
        <w:lastRenderedPageBreak/>
        <w:t>נספחים</w:t>
      </w:r>
    </w:p>
    <w:p w14:paraId="0E3C2405" w14:textId="7848F93E" w:rsidR="005A5E06" w:rsidRPr="002E5F83" w:rsidRDefault="005A5E06" w:rsidP="005A5E06">
      <w:pPr>
        <w:bidi/>
        <w:spacing w:line="480" w:lineRule="auto"/>
        <w:rPr>
          <w:rFonts w:ascii="David" w:hAnsi="David" w:cs="David"/>
          <w:i/>
          <w:iCs/>
          <w:sz w:val="24"/>
          <w:szCs w:val="24"/>
          <w:rtl/>
          <w:lang w:val="en-US"/>
        </w:rPr>
      </w:pPr>
      <w:r w:rsidRPr="002E5F83">
        <w:rPr>
          <w:rFonts w:ascii="David" w:hAnsi="David" w:cs="David"/>
          <w:b/>
          <w:bCs/>
          <w:noProof/>
          <w:sz w:val="24"/>
          <w:szCs w:val="24"/>
          <w:lang w:val="en-US"/>
        </w:rPr>
        <w:drawing>
          <wp:anchor distT="0" distB="0" distL="114300" distR="114300" simplePos="0" relativeHeight="251658240" behindDoc="0" locked="0" layoutInCell="1" allowOverlap="1" wp14:anchorId="7906724D" wp14:editId="7C60B5A7">
            <wp:simplePos x="0" y="0"/>
            <wp:positionH relativeFrom="column">
              <wp:posOffset>1991946</wp:posOffset>
            </wp:positionH>
            <wp:positionV relativeFrom="paragraph">
              <wp:posOffset>512347</wp:posOffset>
            </wp:positionV>
            <wp:extent cx="3752850" cy="4835762"/>
            <wp:effectExtent l="0" t="0" r="0" b="3175"/>
            <wp:wrapNone/>
            <wp:docPr id="802253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2850" cy="48357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6FC9" w:rsidRPr="002E5F83">
        <w:rPr>
          <w:rFonts w:ascii="David" w:hAnsi="David" w:cs="David" w:hint="cs"/>
          <w:b/>
          <w:bCs/>
          <w:sz w:val="24"/>
          <w:szCs w:val="24"/>
          <w:rtl/>
          <w:lang w:val="en-US"/>
        </w:rPr>
        <w:t xml:space="preserve">נספח א </w:t>
      </w:r>
      <w:r w:rsidRPr="002E5F83">
        <w:rPr>
          <w:rFonts w:ascii="David" w:hAnsi="David" w:cs="David"/>
          <w:b/>
          <w:bCs/>
          <w:sz w:val="24"/>
          <w:szCs w:val="24"/>
          <w:rtl/>
          <w:lang w:val="en-US"/>
        </w:rPr>
        <w:br/>
      </w:r>
      <w:r w:rsidRPr="002E5F83">
        <w:rPr>
          <w:rFonts w:ascii="David" w:hAnsi="David" w:cs="David" w:hint="cs"/>
          <w:i/>
          <w:iCs/>
          <w:sz w:val="24"/>
          <w:szCs w:val="24"/>
          <w:rtl/>
          <w:lang w:val="en-US"/>
        </w:rPr>
        <w:t>תמונות מתוך מאגר התמונות של פרופ' טודרוב (2005), שבו נעשה שימוש במחקר.</w:t>
      </w:r>
    </w:p>
    <w:p w14:paraId="6F1E2D51" w14:textId="7A24934D" w:rsidR="005A5E06" w:rsidRPr="002E5F83" w:rsidRDefault="005A5E06" w:rsidP="005A5E06">
      <w:pPr>
        <w:bidi/>
        <w:spacing w:line="480" w:lineRule="auto"/>
        <w:rPr>
          <w:rFonts w:ascii="David" w:hAnsi="David" w:cs="David"/>
          <w:b/>
          <w:bCs/>
          <w:sz w:val="24"/>
          <w:szCs w:val="24"/>
          <w:rtl/>
          <w:lang w:val="en-US"/>
        </w:rPr>
      </w:pPr>
    </w:p>
    <w:p w14:paraId="4B925A1B" w14:textId="737672A6" w:rsidR="009C6FC9" w:rsidRPr="002E5F83" w:rsidRDefault="009C6FC9" w:rsidP="009C6FC9">
      <w:pPr>
        <w:bidi/>
        <w:spacing w:line="480" w:lineRule="auto"/>
        <w:rPr>
          <w:rFonts w:ascii="David" w:hAnsi="David" w:cs="David"/>
          <w:b/>
          <w:bCs/>
          <w:sz w:val="24"/>
          <w:szCs w:val="24"/>
          <w:lang w:val="en-US"/>
        </w:rPr>
      </w:pPr>
    </w:p>
    <w:p w14:paraId="51D79CB0" w14:textId="414AE288" w:rsidR="00F279ED" w:rsidRPr="002E5F83" w:rsidRDefault="00F279ED" w:rsidP="00F279ED">
      <w:pPr>
        <w:bidi/>
        <w:spacing w:line="480" w:lineRule="auto"/>
        <w:ind w:firstLine="720"/>
        <w:jc w:val="right"/>
        <w:rPr>
          <w:rFonts w:ascii="David" w:hAnsi="David" w:cs="David"/>
          <w:sz w:val="24"/>
          <w:szCs w:val="24"/>
          <w:lang w:val="en-US"/>
        </w:rPr>
      </w:pPr>
    </w:p>
    <w:p w14:paraId="1DB7E797" w14:textId="45CD8BAF" w:rsidR="00F279ED" w:rsidRPr="002E5F83" w:rsidRDefault="00F279ED" w:rsidP="00F279ED">
      <w:pPr>
        <w:bidi/>
        <w:spacing w:line="480" w:lineRule="auto"/>
        <w:ind w:firstLine="720"/>
        <w:jc w:val="right"/>
        <w:rPr>
          <w:rFonts w:ascii="David" w:hAnsi="David" w:cs="David"/>
          <w:sz w:val="24"/>
          <w:szCs w:val="24"/>
          <w:lang w:val="en-US"/>
        </w:rPr>
      </w:pPr>
    </w:p>
    <w:p w14:paraId="797C9DD1" w14:textId="468562A4" w:rsidR="00D31AF6" w:rsidRPr="002E5F83" w:rsidRDefault="00D31AF6" w:rsidP="00D31AF6">
      <w:pPr>
        <w:bidi/>
        <w:spacing w:line="480" w:lineRule="auto"/>
        <w:ind w:firstLine="720"/>
        <w:jc w:val="right"/>
        <w:rPr>
          <w:rFonts w:ascii="David" w:hAnsi="David" w:cs="David"/>
          <w:sz w:val="24"/>
          <w:szCs w:val="24"/>
          <w:lang w:val="en-US"/>
        </w:rPr>
      </w:pPr>
    </w:p>
    <w:p w14:paraId="2BF7134A" w14:textId="6191C518" w:rsidR="00F279ED" w:rsidRPr="002E5F83" w:rsidRDefault="00F279ED" w:rsidP="00D31AF6">
      <w:pPr>
        <w:bidi/>
        <w:spacing w:line="480" w:lineRule="auto"/>
        <w:ind w:firstLine="720"/>
        <w:jc w:val="right"/>
        <w:rPr>
          <w:rFonts w:asciiTheme="majorBidi" w:hAnsiTheme="majorBidi" w:cstheme="majorBidi"/>
          <w:sz w:val="24"/>
          <w:szCs w:val="24"/>
          <w:shd w:val="clear" w:color="auto" w:fill="FFFFFF"/>
        </w:rPr>
      </w:pPr>
    </w:p>
    <w:p w14:paraId="1AA52FB6" w14:textId="3086BB44" w:rsidR="00F279ED" w:rsidRPr="002E5F83" w:rsidRDefault="00F279ED" w:rsidP="00F279ED">
      <w:pPr>
        <w:bidi/>
        <w:spacing w:line="480" w:lineRule="auto"/>
        <w:ind w:firstLine="720"/>
        <w:jc w:val="right"/>
        <w:rPr>
          <w:rFonts w:asciiTheme="majorBidi" w:hAnsiTheme="majorBidi" w:cstheme="majorBidi"/>
          <w:sz w:val="24"/>
          <w:szCs w:val="24"/>
          <w:shd w:val="clear" w:color="auto" w:fill="FFFFFF"/>
        </w:rPr>
      </w:pPr>
    </w:p>
    <w:p w14:paraId="2857EC42" w14:textId="57FEBE8C" w:rsidR="00F279ED" w:rsidRPr="002E5F83" w:rsidRDefault="00F279ED" w:rsidP="00F279ED">
      <w:pPr>
        <w:bidi/>
        <w:spacing w:line="480" w:lineRule="auto"/>
        <w:ind w:firstLine="720"/>
        <w:jc w:val="right"/>
        <w:rPr>
          <w:rFonts w:asciiTheme="majorBidi" w:hAnsiTheme="majorBidi" w:cstheme="majorBidi"/>
          <w:sz w:val="24"/>
          <w:szCs w:val="24"/>
          <w:shd w:val="clear" w:color="auto" w:fill="FFFFFF"/>
        </w:rPr>
      </w:pPr>
    </w:p>
    <w:p w14:paraId="7C0920DF" w14:textId="4DA9CA35" w:rsidR="00F279ED" w:rsidRPr="002E5F83" w:rsidRDefault="00F279ED" w:rsidP="00F279ED">
      <w:pPr>
        <w:bidi/>
        <w:spacing w:line="480" w:lineRule="auto"/>
        <w:ind w:firstLine="720"/>
        <w:jc w:val="right"/>
        <w:rPr>
          <w:rFonts w:asciiTheme="majorBidi" w:hAnsiTheme="majorBidi" w:cstheme="majorBidi"/>
          <w:sz w:val="24"/>
          <w:szCs w:val="24"/>
          <w:shd w:val="clear" w:color="auto" w:fill="FFFFFF"/>
        </w:rPr>
      </w:pPr>
    </w:p>
    <w:p w14:paraId="5E8AEA0F" w14:textId="21F459DE" w:rsidR="00A90C9B" w:rsidRPr="002E5F83" w:rsidRDefault="00A90C9B" w:rsidP="00A90C9B">
      <w:pPr>
        <w:bidi/>
        <w:spacing w:line="480" w:lineRule="auto"/>
        <w:ind w:firstLine="720"/>
        <w:jc w:val="right"/>
        <w:rPr>
          <w:rFonts w:asciiTheme="majorBidi" w:hAnsiTheme="majorBidi" w:cstheme="majorBidi"/>
          <w:sz w:val="24"/>
          <w:szCs w:val="24"/>
          <w:shd w:val="clear" w:color="auto" w:fill="FFFFFF"/>
        </w:rPr>
      </w:pPr>
    </w:p>
    <w:p w14:paraId="106DB168" w14:textId="37B9CCAD" w:rsidR="00A90C9B" w:rsidRPr="002E5F83" w:rsidRDefault="00A90C9B" w:rsidP="00A90C9B">
      <w:pPr>
        <w:bidi/>
        <w:spacing w:line="480" w:lineRule="auto"/>
        <w:ind w:firstLine="720"/>
        <w:jc w:val="right"/>
        <w:rPr>
          <w:rFonts w:asciiTheme="majorBidi" w:hAnsiTheme="majorBidi" w:cstheme="majorBidi"/>
          <w:sz w:val="24"/>
          <w:szCs w:val="24"/>
          <w:shd w:val="clear" w:color="auto" w:fill="FFFFFF"/>
        </w:rPr>
      </w:pPr>
    </w:p>
    <w:p w14:paraId="5780E9C9" w14:textId="77777777" w:rsidR="005A5E06" w:rsidRPr="002E5F83" w:rsidRDefault="005A5E06" w:rsidP="00A90C9B">
      <w:pPr>
        <w:bidi/>
        <w:spacing w:line="480" w:lineRule="auto"/>
        <w:rPr>
          <w:rFonts w:asciiTheme="majorBidi" w:hAnsiTheme="majorBidi" w:cstheme="majorBidi"/>
          <w:sz w:val="24"/>
          <w:szCs w:val="24"/>
          <w:shd w:val="clear" w:color="auto" w:fill="FFFFFF"/>
          <w:rtl/>
        </w:rPr>
      </w:pPr>
    </w:p>
    <w:p w14:paraId="4268BFAD" w14:textId="77777777" w:rsidR="002E5F83" w:rsidRDefault="002E5F83" w:rsidP="005A5E06">
      <w:pPr>
        <w:bidi/>
        <w:spacing w:line="480" w:lineRule="auto"/>
        <w:rPr>
          <w:rFonts w:ascii="David" w:hAnsi="David" w:cs="David"/>
          <w:b/>
          <w:bCs/>
          <w:sz w:val="24"/>
          <w:szCs w:val="24"/>
          <w:shd w:val="clear" w:color="auto" w:fill="FFFFFF"/>
          <w:rtl/>
        </w:rPr>
      </w:pPr>
    </w:p>
    <w:p w14:paraId="3377BB65" w14:textId="77777777" w:rsidR="002E5F83" w:rsidRDefault="002E5F83" w:rsidP="002E5F83">
      <w:pPr>
        <w:bidi/>
        <w:spacing w:line="480" w:lineRule="auto"/>
        <w:rPr>
          <w:rFonts w:ascii="David" w:hAnsi="David" w:cs="David"/>
          <w:b/>
          <w:bCs/>
          <w:sz w:val="24"/>
          <w:szCs w:val="24"/>
          <w:shd w:val="clear" w:color="auto" w:fill="FFFFFF"/>
          <w:rtl/>
        </w:rPr>
      </w:pPr>
    </w:p>
    <w:p w14:paraId="6E8DF488" w14:textId="77777777" w:rsidR="002E5F83" w:rsidRDefault="002E5F83" w:rsidP="002E5F83">
      <w:pPr>
        <w:bidi/>
        <w:spacing w:line="480" w:lineRule="auto"/>
        <w:rPr>
          <w:rFonts w:ascii="David" w:hAnsi="David" w:cs="David"/>
          <w:b/>
          <w:bCs/>
          <w:sz w:val="24"/>
          <w:szCs w:val="24"/>
          <w:shd w:val="clear" w:color="auto" w:fill="FFFFFF"/>
          <w:rtl/>
        </w:rPr>
      </w:pPr>
    </w:p>
    <w:p w14:paraId="116E218F" w14:textId="77777777" w:rsidR="002E5F83" w:rsidRDefault="002E5F83" w:rsidP="002E5F83">
      <w:pPr>
        <w:bidi/>
        <w:spacing w:line="480" w:lineRule="auto"/>
        <w:rPr>
          <w:rFonts w:ascii="David" w:hAnsi="David" w:cs="David"/>
          <w:b/>
          <w:bCs/>
          <w:sz w:val="24"/>
          <w:szCs w:val="24"/>
          <w:shd w:val="clear" w:color="auto" w:fill="FFFFFF"/>
          <w:rtl/>
        </w:rPr>
      </w:pPr>
    </w:p>
    <w:p w14:paraId="22BFBE79" w14:textId="77777777" w:rsidR="002E5F83" w:rsidRDefault="002E5F83" w:rsidP="002E5F83">
      <w:pPr>
        <w:bidi/>
        <w:spacing w:line="480" w:lineRule="auto"/>
        <w:rPr>
          <w:rFonts w:ascii="David" w:hAnsi="David" w:cs="David"/>
          <w:b/>
          <w:bCs/>
          <w:sz w:val="24"/>
          <w:szCs w:val="24"/>
          <w:shd w:val="clear" w:color="auto" w:fill="FFFFFF"/>
          <w:rtl/>
        </w:rPr>
      </w:pPr>
    </w:p>
    <w:p w14:paraId="245650C3" w14:textId="77777777" w:rsidR="002E5F83" w:rsidRDefault="002E5F83" w:rsidP="002E5F83">
      <w:pPr>
        <w:bidi/>
        <w:spacing w:line="480" w:lineRule="auto"/>
        <w:rPr>
          <w:rFonts w:ascii="David" w:hAnsi="David" w:cs="David"/>
          <w:b/>
          <w:bCs/>
          <w:sz w:val="24"/>
          <w:szCs w:val="24"/>
          <w:shd w:val="clear" w:color="auto" w:fill="FFFFFF"/>
          <w:rtl/>
        </w:rPr>
      </w:pPr>
    </w:p>
    <w:p w14:paraId="711CABEA" w14:textId="1E651C9D" w:rsidR="00A90C9B" w:rsidRPr="002E5F83" w:rsidRDefault="00A90C9B" w:rsidP="002E5F83">
      <w:pPr>
        <w:bidi/>
        <w:spacing w:line="480" w:lineRule="auto"/>
        <w:rPr>
          <w:rFonts w:ascii="David" w:hAnsi="David" w:cs="David"/>
          <w:i/>
          <w:iCs/>
          <w:sz w:val="24"/>
          <w:szCs w:val="24"/>
          <w:shd w:val="clear" w:color="auto" w:fill="FFFFFF"/>
          <w:rtl/>
          <w:lang w:val="en-US"/>
        </w:rPr>
      </w:pPr>
      <w:r w:rsidRPr="002E5F83">
        <w:rPr>
          <w:noProof/>
        </w:rPr>
        <w:lastRenderedPageBreak/>
        <w:drawing>
          <wp:anchor distT="0" distB="0" distL="114300" distR="114300" simplePos="0" relativeHeight="251659264" behindDoc="0" locked="0" layoutInCell="1" allowOverlap="1" wp14:anchorId="44A9D24B" wp14:editId="3BB1C3BF">
            <wp:simplePos x="0" y="0"/>
            <wp:positionH relativeFrom="column">
              <wp:posOffset>2339438</wp:posOffset>
            </wp:positionH>
            <wp:positionV relativeFrom="paragraph">
              <wp:posOffset>500868</wp:posOffset>
            </wp:positionV>
            <wp:extent cx="3381262" cy="2501900"/>
            <wp:effectExtent l="0" t="0" r="0" b="0"/>
            <wp:wrapNone/>
            <wp:docPr id="1026" name="Picture 2" descr="Image result for bayes factor jeffries">
              <a:extLst xmlns:a="http://schemas.openxmlformats.org/drawingml/2006/main">
                <a:ext uri="{FF2B5EF4-FFF2-40B4-BE49-F238E27FC236}">
                  <a16:creationId xmlns:a16="http://schemas.microsoft.com/office/drawing/2014/main" id="{E3D88807-C2FE-47A2-BB0B-44E02DAD2D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age result for bayes factor jeffries">
                      <a:extLst>
                        <a:ext uri="{FF2B5EF4-FFF2-40B4-BE49-F238E27FC236}">
                          <a16:creationId xmlns:a16="http://schemas.microsoft.com/office/drawing/2014/main" id="{E3D88807-C2FE-47A2-BB0B-44E02DAD2D2E}"/>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1262" cy="2501900"/>
                    </a:xfrm>
                    <a:prstGeom prst="rect">
                      <a:avLst/>
                    </a:prstGeom>
                    <a:noFill/>
                  </pic:spPr>
                </pic:pic>
              </a:graphicData>
            </a:graphic>
            <wp14:sizeRelH relativeFrom="margin">
              <wp14:pctWidth>0</wp14:pctWidth>
            </wp14:sizeRelH>
            <wp14:sizeRelV relativeFrom="margin">
              <wp14:pctHeight>0</wp14:pctHeight>
            </wp14:sizeRelV>
          </wp:anchor>
        </w:drawing>
      </w:r>
      <w:r w:rsidRPr="002E5F83">
        <w:rPr>
          <w:rFonts w:ascii="David" w:hAnsi="David" w:cs="David" w:hint="cs"/>
          <w:b/>
          <w:bCs/>
          <w:sz w:val="24"/>
          <w:szCs w:val="24"/>
          <w:shd w:val="clear" w:color="auto" w:fill="FFFFFF"/>
          <w:rtl/>
        </w:rPr>
        <w:t>נספח ב</w:t>
      </w:r>
      <w:r w:rsidR="005A5E06" w:rsidRPr="002E5F83">
        <w:rPr>
          <w:rFonts w:ascii="David" w:hAnsi="David" w:cs="David"/>
          <w:b/>
          <w:bCs/>
          <w:sz w:val="24"/>
          <w:szCs w:val="24"/>
          <w:shd w:val="clear" w:color="auto" w:fill="FFFFFF"/>
          <w:rtl/>
        </w:rPr>
        <w:br/>
      </w:r>
      <w:r w:rsidR="005A5E06" w:rsidRPr="002E5F83">
        <w:rPr>
          <w:rFonts w:ascii="David" w:hAnsi="David" w:cs="David" w:hint="cs"/>
          <w:i/>
          <w:iCs/>
          <w:sz w:val="24"/>
          <w:szCs w:val="24"/>
          <w:shd w:val="clear" w:color="auto" w:fill="FFFFFF"/>
          <w:rtl/>
        </w:rPr>
        <w:t>החתכים המתאימים לניתוח תוצאות מבחן</w:t>
      </w:r>
      <w:r w:rsidR="005A5E06" w:rsidRPr="002E5F83">
        <w:rPr>
          <w:rFonts w:asciiTheme="majorBidi" w:hAnsiTheme="majorBidi" w:cstheme="majorBidi"/>
          <w:i/>
          <w:iCs/>
          <w:sz w:val="24"/>
          <w:szCs w:val="24"/>
          <w:shd w:val="clear" w:color="auto" w:fill="FFFFFF"/>
          <w:rtl/>
        </w:rPr>
        <w:t xml:space="preserve"> </w:t>
      </w:r>
      <w:r w:rsidR="005A5E06" w:rsidRPr="002E5F83">
        <w:rPr>
          <w:rFonts w:asciiTheme="majorBidi" w:hAnsiTheme="majorBidi" w:cstheme="majorBidi"/>
          <w:i/>
          <w:iCs/>
          <w:sz w:val="24"/>
          <w:szCs w:val="24"/>
          <w:shd w:val="clear" w:color="auto" w:fill="FFFFFF"/>
          <w:lang w:val="en-US"/>
        </w:rPr>
        <w:t>Bayas Factor</w:t>
      </w:r>
      <w:r w:rsidR="005A5E06" w:rsidRPr="002E5F83">
        <w:rPr>
          <w:rFonts w:asciiTheme="majorBidi" w:hAnsiTheme="majorBidi" w:cstheme="majorBidi" w:hint="cs"/>
          <w:i/>
          <w:iCs/>
          <w:sz w:val="24"/>
          <w:szCs w:val="24"/>
          <w:shd w:val="clear" w:color="auto" w:fill="FFFFFF"/>
          <w:rtl/>
          <w:lang w:val="en-US"/>
        </w:rPr>
        <w:t xml:space="preserve"> </w:t>
      </w:r>
      <w:r w:rsidR="005A5E06" w:rsidRPr="002E5F83">
        <w:rPr>
          <w:rFonts w:ascii="David" w:hAnsi="David" w:cs="David"/>
          <w:i/>
          <w:iCs/>
          <w:sz w:val="24"/>
          <w:szCs w:val="24"/>
          <w:shd w:val="clear" w:color="auto" w:fill="FFFFFF"/>
          <w:rtl/>
          <w:lang w:val="en-US"/>
        </w:rPr>
        <w:t>לפי</w:t>
      </w:r>
      <w:r w:rsidR="005A5E06" w:rsidRPr="002E5F83">
        <w:rPr>
          <w:rFonts w:asciiTheme="majorBidi" w:hAnsiTheme="majorBidi" w:cstheme="majorBidi"/>
          <w:i/>
          <w:iCs/>
          <w:sz w:val="24"/>
          <w:szCs w:val="24"/>
          <w:shd w:val="clear" w:color="auto" w:fill="FFFFFF"/>
          <w:rtl/>
          <w:lang w:val="en-US"/>
        </w:rPr>
        <w:t xml:space="preserve"> </w:t>
      </w:r>
      <w:r w:rsidR="005A5E06" w:rsidRPr="002E5F83">
        <w:rPr>
          <w:rFonts w:asciiTheme="majorBidi" w:hAnsiTheme="majorBidi" w:cstheme="majorBidi"/>
          <w:i/>
          <w:iCs/>
          <w:sz w:val="24"/>
          <w:szCs w:val="24"/>
          <w:shd w:val="clear" w:color="auto" w:fill="FFFFFF"/>
          <w:lang w:val="en-US"/>
        </w:rPr>
        <w:t>Jeffries</w:t>
      </w:r>
      <w:r w:rsidR="005C283B" w:rsidRPr="002E5F83">
        <w:rPr>
          <w:rFonts w:asciiTheme="majorBidi" w:hAnsiTheme="majorBidi" w:cstheme="majorBidi" w:hint="cs"/>
          <w:i/>
          <w:iCs/>
          <w:sz w:val="24"/>
          <w:szCs w:val="24"/>
          <w:shd w:val="clear" w:color="auto" w:fill="FFFFFF"/>
          <w:rtl/>
          <w:lang w:val="en-US"/>
        </w:rPr>
        <w:t xml:space="preserve"> </w:t>
      </w:r>
      <w:r w:rsidR="005C283B" w:rsidRPr="002E5F83">
        <w:rPr>
          <w:rFonts w:ascii="David" w:hAnsi="David" w:cs="David" w:hint="cs"/>
          <w:i/>
          <w:iCs/>
          <w:sz w:val="24"/>
          <w:szCs w:val="24"/>
          <w:shd w:val="clear" w:color="auto" w:fill="FFFFFF"/>
          <w:rtl/>
          <w:lang w:val="en-US"/>
        </w:rPr>
        <w:t>(1961)</w:t>
      </w:r>
      <w:r w:rsidR="005A5E06" w:rsidRPr="002E5F83">
        <w:rPr>
          <w:rFonts w:ascii="David" w:hAnsi="David" w:cs="David" w:hint="cs"/>
          <w:i/>
          <w:iCs/>
          <w:sz w:val="24"/>
          <w:szCs w:val="24"/>
          <w:shd w:val="clear" w:color="auto" w:fill="FFFFFF"/>
          <w:rtl/>
          <w:lang w:val="en-US"/>
        </w:rPr>
        <w:t>:</w:t>
      </w:r>
    </w:p>
    <w:p w14:paraId="6F97F8BC" w14:textId="03BFBC2A" w:rsidR="00A90C9B" w:rsidRPr="002E5F83" w:rsidRDefault="00A90C9B" w:rsidP="00A90C9B">
      <w:pPr>
        <w:bidi/>
        <w:spacing w:line="480" w:lineRule="auto"/>
        <w:rPr>
          <w:rFonts w:ascii="David" w:hAnsi="David" w:cs="David"/>
          <w:b/>
          <w:bCs/>
          <w:sz w:val="24"/>
          <w:szCs w:val="24"/>
          <w:shd w:val="clear" w:color="auto" w:fill="FFFFFF"/>
          <w:rtl/>
        </w:rPr>
      </w:pPr>
    </w:p>
    <w:sectPr w:rsidR="00A90C9B" w:rsidRPr="002E5F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9F7BA" w14:textId="77777777" w:rsidR="009D2042" w:rsidRDefault="009D2042" w:rsidP="00DC5B90">
      <w:pPr>
        <w:spacing w:after="0" w:line="240" w:lineRule="auto"/>
      </w:pPr>
      <w:r>
        <w:separator/>
      </w:r>
    </w:p>
  </w:endnote>
  <w:endnote w:type="continuationSeparator" w:id="0">
    <w:p w14:paraId="6F5D480F" w14:textId="77777777" w:rsidR="009D2042" w:rsidRDefault="009D2042" w:rsidP="00DC5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rdique Inline">
    <w:panose1 w:val="00000500000000000000"/>
    <w:charset w:val="4D"/>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7961F" w14:textId="77777777" w:rsidR="009D2042" w:rsidRDefault="009D2042" w:rsidP="00DC5B90">
      <w:pPr>
        <w:spacing w:after="0" w:line="240" w:lineRule="auto"/>
      </w:pPr>
      <w:r>
        <w:separator/>
      </w:r>
    </w:p>
  </w:footnote>
  <w:footnote w:type="continuationSeparator" w:id="0">
    <w:p w14:paraId="5740F943" w14:textId="77777777" w:rsidR="009D2042" w:rsidRDefault="009D2042" w:rsidP="00DC5B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221A2"/>
    <w:multiLevelType w:val="hybridMultilevel"/>
    <w:tmpl w:val="10F86A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E413C17"/>
    <w:multiLevelType w:val="hybridMultilevel"/>
    <w:tmpl w:val="21EE0E8E"/>
    <w:lvl w:ilvl="0" w:tplc="9FC27BAA">
      <w:start w:val="1"/>
      <w:numFmt w:val="bullet"/>
      <w:lvlText w:val=" "/>
      <w:lvlJc w:val="left"/>
      <w:pPr>
        <w:ind w:left="720" w:hanging="360"/>
      </w:pPr>
      <w:rPr>
        <w:rFonts w:ascii="Nordique Inline" w:hAnsi="Nordique Inline"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AF35C93"/>
    <w:multiLevelType w:val="hybridMultilevel"/>
    <w:tmpl w:val="95F20FFA"/>
    <w:lvl w:ilvl="0" w:tplc="9FC27BAA">
      <w:start w:val="1"/>
      <w:numFmt w:val="bullet"/>
      <w:lvlText w:val=" "/>
      <w:lvlJc w:val="left"/>
      <w:pPr>
        <w:ind w:left="720" w:hanging="360"/>
      </w:pPr>
      <w:rPr>
        <w:rFonts w:ascii="Nordique Inline" w:hAnsi="Nordique Inline"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97710326">
    <w:abstractNumId w:val="2"/>
  </w:num>
  <w:num w:numId="2" w16cid:durableId="1969314249">
    <w:abstractNumId w:val="1"/>
  </w:num>
  <w:num w:numId="3" w16cid:durableId="1415781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ED8"/>
    <w:rsid w:val="00005909"/>
    <w:rsid w:val="00016479"/>
    <w:rsid w:val="00031351"/>
    <w:rsid w:val="00031D53"/>
    <w:rsid w:val="000525CC"/>
    <w:rsid w:val="00071FF7"/>
    <w:rsid w:val="00074C48"/>
    <w:rsid w:val="00081478"/>
    <w:rsid w:val="00086B5B"/>
    <w:rsid w:val="00094EB9"/>
    <w:rsid w:val="000E3640"/>
    <w:rsid w:val="000E3D10"/>
    <w:rsid w:val="000F7537"/>
    <w:rsid w:val="00125F27"/>
    <w:rsid w:val="00126D69"/>
    <w:rsid w:val="001473BF"/>
    <w:rsid w:val="001627D9"/>
    <w:rsid w:val="00184978"/>
    <w:rsid w:val="001A3570"/>
    <w:rsid w:val="001B7ABE"/>
    <w:rsid w:val="001C32E6"/>
    <w:rsid w:val="001C7982"/>
    <w:rsid w:val="001D032C"/>
    <w:rsid w:val="001E1195"/>
    <w:rsid w:val="001E7FB1"/>
    <w:rsid w:val="001F03D5"/>
    <w:rsid w:val="001F5A98"/>
    <w:rsid w:val="0021528A"/>
    <w:rsid w:val="002514B8"/>
    <w:rsid w:val="00277233"/>
    <w:rsid w:val="002B2C8B"/>
    <w:rsid w:val="002C4169"/>
    <w:rsid w:val="002C73B7"/>
    <w:rsid w:val="002C7F57"/>
    <w:rsid w:val="002D1682"/>
    <w:rsid w:val="002D6644"/>
    <w:rsid w:val="002E5F83"/>
    <w:rsid w:val="0030459A"/>
    <w:rsid w:val="0031659C"/>
    <w:rsid w:val="00323A9B"/>
    <w:rsid w:val="0033007B"/>
    <w:rsid w:val="003463D1"/>
    <w:rsid w:val="00350B57"/>
    <w:rsid w:val="00372289"/>
    <w:rsid w:val="00383692"/>
    <w:rsid w:val="00396D37"/>
    <w:rsid w:val="003C42C5"/>
    <w:rsid w:val="003D75D2"/>
    <w:rsid w:val="00403D42"/>
    <w:rsid w:val="0042572D"/>
    <w:rsid w:val="0044513F"/>
    <w:rsid w:val="00445C88"/>
    <w:rsid w:val="00460BA8"/>
    <w:rsid w:val="0047446D"/>
    <w:rsid w:val="004930DD"/>
    <w:rsid w:val="00496CA0"/>
    <w:rsid w:val="004A306F"/>
    <w:rsid w:val="004C5EBE"/>
    <w:rsid w:val="00516CDC"/>
    <w:rsid w:val="0052123A"/>
    <w:rsid w:val="00521745"/>
    <w:rsid w:val="00567A2F"/>
    <w:rsid w:val="005A5E06"/>
    <w:rsid w:val="005C283B"/>
    <w:rsid w:val="005D4E29"/>
    <w:rsid w:val="005D6310"/>
    <w:rsid w:val="00607C7C"/>
    <w:rsid w:val="00623718"/>
    <w:rsid w:val="006373E8"/>
    <w:rsid w:val="00641E5C"/>
    <w:rsid w:val="00641F94"/>
    <w:rsid w:val="00694DCB"/>
    <w:rsid w:val="006A311B"/>
    <w:rsid w:val="006D043B"/>
    <w:rsid w:val="007019EA"/>
    <w:rsid w:val="00731B6B"/>
    <w:rsid w:val="00734790"/>
    <w:rsid w:val="00767294"/>
    <w:rsid w:val="00773D4E"/>
    <w:rsid w:val="007A1119"/>
    <w:rsid w:val="007A32DA"/>
    <w:rsid w:val="007D0633"/>
    <w:rsid w:val="007D46CB"/>
    <w:rsid w:val="007E042B"/>
    <w:rsid w:val="007E12EE"/>
    <w:rsid w:val="007E2087"/>
    <w:rsid w:val="00800F3D"/>
    <w:rsid w:val="00815338"/>
    <w:rsid w:val="00834715"/>
    <w:rsid w:val="0084357F"/>
    <w:rsid w:val="00845677"/>
    <w:rsid w:val="00855B80"/>
    <w:rsid w:val="00855BC3"/>
    <w:rsid w:val="008B618E"/>
    <w:rsid w:val="008C16C3"/>
    <w:rsid w:val="008C27E1"/>
    <w:rsid w:val="008E30B4"/>
    <w:rsid w:val="008F0C1F"/>
    <w:rsid w:val="00970544"/>
    <w:rsid w:val="0097163E"/>
    <w:rsid w:val="00975CE5"/>
    <w:rsid w:val="00982C16"/>
    <w:rsid w:val="00996920"/>
    <w:rsid w:val="009A2FDB"/>
    <w:rsid w:val="009C48BF"/>
    <w:rsid w:val="009C6FC9"/>
    <w:rsid w:val="009D1CAA"/>
    <w:rsid w:val="009D2042"/>
    <w:rsid w:val="009E0E10"/>
    <w:rsid w:val="009E1514"/>
    <w:rsid w:val="00A447E3"/>
    <w:rsid w:val="00A5650C"/>
    <w:rsid w:val="00A86CC3"/>
    <w:rsid w:val="00A87EE1"/>
    <w:rsid w:val="00A90C9B"/>
    <w:rsid w:val="00A91235"/>
    <w:rsid w:val="00A94D3C"/>
    <w:rsid w:val="00AA5B40"/>
    <w:rsid w:val="00AA7E32"/>
    <w:rsid w:val="00AE33CB"/>
    <w:rsid w:val="00AE6F58"/>
    <w:rsid w:val="00B174CA"/>
    <w:rsid w:val="00B179BC"/>
    <w:rsid w:val="00B66D8E"/>
    <w:rsid w:val="00C058F0"/>
    <w:rsid w:val="00C35A71"/>
    <w:rsid w:val="00C439D8"/>
    <w:rsid w:val="00C67A95"/>
    <w:rsid w:val="00C7169D"/>
    <w:rsid w:val="00C75F9F"/>
    <w:rsid w:val="00C81BFA"/>
    <w:rsid w:val="00C91EE4"/>
    <w:rsid w:val="00CE109B"/>
    <w:rsid w:val="00CF2FEC"/>
    <w:rsid w:val="00CF6610"/>
    <w:rsid w:val="00D0120F"/>
    <w:rsid w:val="00D2519A"/>
    <w:rsid w:val="00D31AF6"/>
    <w:rsid w:val="00D3228C"/>
    <w:rsid w:val="00D51146"/>
    <w:rsid w:val="00D51C64"/>
    <w:rsid w:val="00D572EE"/>
    <w:rsid w:val="00D90B30"/>
    <w:rsid w:val="00DA3E1F"/>
    <w:rsid w:val="00DA5A63"/>
    <w:rsid w:val="00DA6A65"/>
    <w:rsid w:val="00DC4732"/>
    <w:rsid w:val="00DC5B90"/>
    <w:rsid w:val="00DC672D"/>
    <w:rsid w:val="00DD75D5"/>
    <w:rsid w:val="00E03ED8"/>
    <w:rsid w:val="00E059DC"/>
    <w:rsid w:val="00E3286A"/>
    <w:rsid w:val="00E32BF8"/>
    <w:rsid w:val="00E35B97"/>
    <w:rsid w:val="00E425C5"/>
    <w:rsid w:val="00E517DD"/>
    <w:rsid w:val="00E73564"/>
    <w:rsid w:val="00E8054A"/>
    <w:rsid w:val="00E80FCC"/>
    <w:rsid w:val="00E84647"/>
    <w:rsid w:val="00E874E0"/>
    <w:rsid w:val="00EA191A"/>
    <w:rsid w:val="00EA48EE"/>
    <w:rsid w:val="00EB11F2"/>
    <w:rsid w:val="00EB22C2"/>
    <w:rsid w:val="00ED4A4E"/>
    <w:rsid w:val="00EE4123"/>
    <w:rsid w:val="00EE5860"/>
    <w:rsid w:val="00EE779F"/>
    <w:rsid w:val="00F04EF8"/>
    <w:rsid w:val="00F279ED"/>
    <w:rsid w:val="00F33860"/>
    <w:rsid w:val="00F53D8A"/>
    <w:rsid w:val="00F62B7A"/>
    <w:rsid w:val="00FB2F84"/>
    <w:rsid w:val="00FB76F9"/>
    <w:rsid w:val="00FE448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3B56D"/>
  <w15:chartTrackingRefBased/>
  <w15:docId w15:val="{FABE7A35-2A06-4C3D-9E29-D5EAEDA5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1235"/>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1F03D5"/>
    <w:rPr>
      <w:sz w:val="16"/>
      <w:szCs w:val="16"/>
    </w:rPr>
  </w:style>
  <w:style w:type="paragraph" w:styleId="CommentText">
    <w:name w:val="annotation text"/>
    <w:basedOn w:val="Normal"/>
    <w:link w:val="CommentTextChar"/>
    <w:uiPriority w:val="99"/>
    <w:semiHidden/>
    <w:unhideWhenUsed/>
    <w:rsid w:val="001F03D5"/>
    <w:pPr>
      <w:spacing w:line="240" w:lineRule="auto"/>
    </w:pPr>
    <w:rPr>
      <w:sz w:val="20"/>
      <w:szCs w:val="20"/>
    </w:rPr>
  </w:style>
  <w:style w:type="character" w:customStyle="1" w:styleId="CommentTextChar">
    <w:name w:val="Comment Text Char"/>
    <w:basedOn w:val="DefaultParagraphFont"/>
    <w:link w:val="CommentText"/>
    <w:uiPriority w:val="99"/>
    <w:semiHidden/>
    <w:rsid w:val="001F03D5"/>
    <w:rPr>
      <w:sz w:val="20"/>
      <w:szCs w:val="20"/>
    </w:rPr>
  </w:style>
  <w:style w:type="paragraph" w:styleId="CommentSubject">
    <w:name w:val="annotation subject"/>
    <w:basedOn w:val="CommentText"/>
    <w:next w:val="CommentText"/>
    <w:link w:val="CommentSubjectChar"/>
    <w:uiPriority w:val="99"/>
    <w:semiHidden/>
    <w:unhideWhenUsed/>
    <w:rsid w:val="001F03D5"/>
    <w:rPr>
      <w:b/>
      <w:bCs/>
    </w:rPr>
  </w:style>
  <w:style w:type="character" w:customStyle="1" w:styleId="CommentSubjectChar">
    <w:name w:val="Comment Subject Char"/>
    <w:basedOn w:val="CommentTextChar"/>
    <w:link w:val="CommentSubject"/>
    <w:uiPriority w:val="99"/>
    <w:semiHidden/>
    <w:rsid w:val="001F03D5"/>
    <w:rPr>
      <w:b/>
      <w:bCs/>
      <w:sz w:val="20"/>
      <w:szCs w:val="20"/>
    </w:rPr>
  </w:style>
  <w:style w:type="paragraph" w:styleId="BalloonText">
    <w:name w:val="Balloon Text"/>
    <w:basedOn w:val="Normal"/>
    <w:link w:val="BalloonTextChar"/>
    <w:uiPriority w:val="99"/>
    <w:semiHidden/>
    <w:unhideWhenUsed/>
    <w:rsid w:val="001F03D5"/>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1F03D5"/>
    <w:rPr>
      <w:rFonts w:ascii="Tahoma" w:hAnsi="Tahoma" w:cs="Tahoma"/>
      <w:sz w:val="18"/>
      <w:szCs w:val="18"/>
    </w:rPr>
  </w:style>
  <w:style w:type="paragraph" w:styleId="ListParagraph">
    <w:name w:val="List Paragraph"/>
    <w:basedOn w:val="Normal"/>
    <w:uiPriority w:val="34"/>
    <w:qFormat/>
    <w:rsid w:val="00074C48"/>
    <w:pPr>
      <w:ind w:left="720"/>
      <w:contextualSpacing/>
    </w:pPr>
  </w:style>
  <w:style w:type="paragraph" w:styleId="Header">
    <w:name w:val="header"/>
    <w:basedOn w:val="Normal"/>
    <w:link w:val="HeaderChar"/>
    <w:uiPriority w:val="99"/>
    <w:unhideWhenUsed/>
    <w:rsid w:val="00DC5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B90"/>
  </w:style>
  <w:style w:type="paragraph" w:styleId="Footer">
    <w:name w:val="footer"/>
    <w:basedOn w:val="Normal"/>
    <w:link w:val="FooterChar"/>
    <w:uiPriority w:val="99"/>
    <w:unhideWhenUsed/>
    <w:rsid w:val="00DC5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B90"/>
  </w:style>
  <w:style w:type="character" w:customStyle="1" w:styleId="apple-tab-span">
    <w:name w:val="apple-tab-span"/>
    <w:basedOn w:val="DefaultParagraphFont"/>
    <w:rsid w:val="000E3D10"/>
  </w:style>
  <w:style w:type="paragraph" w:customStyle="1" w:styleId="DecimalAligned">
    <w:name w:val="Decimal Aligned"/>
    <w:basedOn w:val="Normal"/>
    <w:uiPriority w:val="40"/>
    <w:qFormat/>
    <w:rsid w:val="006373E8"/>
    <w:pPr>
      <w:tabs>
        <w:tab w:val="decimal" w:pos="360"/>
      </w:tabs>
      <w:spacing w:after="200" w:line="276" w:lineRule="auto"/>
    </w:pPr>
    <w:rPr>
      <w:rFonts w:eastAsiaTheme="minorEastAsia" w:cs="Times New Roman"/>
      <w:kern w:val="0"/>
      <w:lang w:val="en-US" w:bidi="ar-SA"/>
      <w14:ligatures w14:val="none"/>
    </w:rPr>
  </w:style>
  <w:style w:type="paragraph" w:styleId="FootnoteText">
    <w:name w:val="footnote text"/>
    <w:basedOn w:val="Normal"/>
    <w:link w:val="FootnoteTextChar"/>
    <w:uiPriority w:val="99"/>
    <w:unhideWhenUsed/>
    <w:rsid w:val="006373E8"/>
    <w:pPr>
      <w:spacing w:after="0" w:line="240" w:lineRule="auto"/>
    </w:pPr>
    <w:rPr>
      <w:rFonts w:eastAsiaTheme="minorEastAsia" w:cs="Times New Roman"/>
      <w:kern w:val="0"/>
      <w:sz w:val="20"/>
      <w:szCs w:val="20"/>
      <w:lang w:val="en-US" w:bidi="ar-SA"/>
      <w14:ligatures w14:val="none"/>
    </w:rPr>
  </w:style>
  <w:style w:type="character" w:customStyle="1" w:styleId="FootnoteTextChar">
    <w:name w:val="Footnote Text Char"/>
    <w:basedOn w:val="DefaultParagraphFont"/>
    <w:link w:val="FootnoteText"/>
    <w:uiPriority w:val="99"/>
    <w:rsid w:val="006373E8"/>
    <w:rPr>
      <w:rFonts w:eastAsiaTheme="minorEastAsia" w:cs="Times New Roman"/>
      <w:kern w:val="0"/>
      <w:sz w:val="20"/>
      <w:szCs w:val="20"/>
      <w:lang w:val="en-US" w:bidi="ar-SA"/>
      <w14:ligatures w14:val="none"/>
    </w:rPr>
  </w:style>
  <w:style w:type="character" w:styleId="SubtleEmphasis">
    <w:name w:val="Subtle Emphasis"/>
    <w:basedOn w:val="DefaultParagraphFont"/>
    <w:uiPriority w:val="19"/>
    <w:qFormat/>
    <w:rsid w:val="006373E8"/>
    <w:rPr>
      <w:i/>
      <w:iCs/>
    </w:rPr>
  </w:style>
  <w:style w:type="table" w:styleId="LightShading-Accent1">
    <w:name w:val="Light Shading Accent 1"/>
    <w:basedOn w:val="TableNormal"/>
    <w:uiPriority w:val="60"/>
    <w:rsid w:val="006373E8"/>
    <w:pPr>
      <w:spacing w:after="0" w:line="240" w:lineRule="auto"/>
    </w:pPr>
    <w:rPr>
      <w:rFonts w:eastAsiaTheme="minorEastAsia"/>
      <w:color w:val="2F5496" w:themeColor="accent1" w:themeShade="BF"/>
      <w:kern w:val="0"/>
      <w:lang w:val="en-US" w:bidi="ar-SA"/>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MediumShading2-Accent5">
    <w:name w:val="Medium Shading 2 Accent 5"/>
    <w:basedOn w:val="TableNormal"/>
    <w:uiPriority w:val="64"/>
    <w:rsid w:val="00403D42"/>
    <w:pPr>
      <w:spacing w:after="0" w:line="240" w:lineRule="auto"/>
    </w:pPr>
    <w:rPr>
      <w:rFonts w:eastAsiaTheme="minorEastAsia"/>
      <w:kern w:val="0"/>
      <w:lang w:val="en-US" w:bidi="ar-S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5171">
      <w:bodyDiv w:val="1"/>
      <w:marLeft w:val="0"/>
      <w:marRight w:val="0"/>
      <w:marTop w:val="0"/>
      <w:marBottom w:val="0"/>
      <w:divBdr>
        <w:top w:val="none" w:sz="0" w:space="0" w:color="auto"/>
        <w:left w:val="none" w:sz="0" w:space="0" w:color="auto"/>
        <w:bottom w:val="none" w:sz="0" w:space="0" w:color="auto"/>
        <w:right w:val="none" w:sz="0" w:space="0" w:color="auto"/>
      </w:divBdr>
      <w:divsChild>
        <w:div w:id="1885171039">
          <w:marLeft w:val="0"/>
          <w:marRight w:val="0"/>
          <w:marTop w:val="0"/>
          <w:marBottom w:val="0"/>
          <w:divBdr>
            <w:top w:val="none" w:sz="0" w:space="0" w:color="auto"/>
            <w:left w:val="none" w:sz="0" w:space="0" w:color="auto"/>
            <w:bottom w:val="none" w:sz="0" w:space="0" w:color="auto"/>
            <w:right w:val="none" w:sz="0" w:space="0" w:color="auto"/>
          </w:divBdr>
        </w:div>
      </w:divsChild>
    </w:div>
    <w:div w:id="229460077">
      <w:bodyDiv w:val="1"/>
      <w:marLeft w:val="0"/>
      <w:marRight w:val="0"/>
      <w:marTop w:val="0"/>
      <w:marBottom w:val="0"/>
      <w:divBdr>
        <w:top w:val="none" w:sz="0" w:space="0" w:color="auto"/>
        <w:left w:val="none" w:sz="0" w:space="0" w:color="auto"/>
        <w:bottom w:val="none" w:sz="0" w:space="0" w:color="auto"/>
        <w:right w:val="none" w:sz="0" w:space="0" w:color="auto"/>
      </w:divBdr>
    </w:div>
    <w:div w:id="382338413">
      <w:bodyDiv w:val="1"/>
      <w:marLeft w:val="0"/>
      <w:marRight w:val="0"/>
      <w:marTop w:val="0"/>
      <w:marBottom w:val="0"/>
      <w:divBdr>
        <w:top w:val="none" w:sz="0" w:space="0" w:color="auto"/>
        <w:left w:val="none" w:sz="0" w:space="0" w:color="auto"/>
        <w:bottom w:val="none" w:sz="0" w:space="0" w:color="auto"/>
        <w:right w:val="none" w:sz="0" w:space="0" w:color="auto"/>
      </w:divBdr>
    </w:div>
    <w:div w:id="436949895">
      <w:bodyDiv w:val="1"/>
      <w:marLeft w:val="0"/>
      <w:marRight w:val="0"/>
      <w:marTop w:val="0"/>
      <w:marBottom w:val="0"/>
      <w:divBdr>
        <w:top w:val="none" w:sz="0" w:space="0" w:color="auto"/>
        <w:left w:val="none" w:sz="0" w:space="0" w:color="auto"/>
        <w:bottom w:val="none" w:sz="0" w:space="0" w:color="auto"/>
        <w:right w:val="none" w:sz="0" w:space="0" w:color="auto"/>
      </w:divBdr>
    </w:div>
    <w:div w:id="541132758">
      <w:bodyDiv w:val="1"/>
      <w:marLeft w:val="0"/>
      <w:marRight w:val="0"/>
      <w:marTop w:val="0"/>
      <w:marBottom w:val="0"/>
      <w:divBdr>
        <w:top w:val="none" w:sz="0" w:space="0" w:color="auto"/>
        <w:left w:val="none" w:sz="0" w:space="0" w:color="auto"/>
        <w:bottom w:val="none" w:sz="0" w:space="0" w:color="auto"/>
        <w:right w:val="none" w:sz="0" w:space="0" w:color="auto"/>
      </w:divBdr>
    </w:div>
    <w:div w:id="896086045">
      <w:bodyDiv w:val="1"/>
      <w:marLeft w:val="0"/>
      <w:marRight w:val="0"/>
      <w:marTop w:val="0"/>
      <w:marBottom w:val="0"/>
      <w:divBdr>
        <w:top w:val="none" w:sz="0" w:space="0" w:color="auto"/>
        <w:left w:val="none" w:sz="0" w:space="0" w:color="auto"/>
        <w:bottom w:val="none" w:sz="0" w:space="0" w:color="auto"/>
        <w:right w:val="none" w:sz="0" w:space="0" w:color="auto"/>
      </w:divBdr>
      <w:divsChild>
        <w:div w:id="944924300">
          <w:marLeft w:val="0"/>
          <w:marRight w:val="0"/>
          <w:marTop w:val="0"/>
          <w:marBottom w:val="0"/>
          <w:divBdr>
            <w:top w:val="none" w:sz="0" w:space="0" w:color="auto"/>
            <w:left w:val="none" w:sz="0" w:space="0" w:color="auto"/>
            <w:bottom w:val="none" w:sz="0" w:space="0" w:color="auto"/>
            <w:right w:val="none" w:sz="0" w:space="0" w:color="auto"/>
          </w:divBdr>
        </w:div>
      </w:divsChild>
    </w:div>
    <w:div w:id="1000617965">
      <w:bodyDiv w:val="1"/>
      <w:marLeft w:val="0"/>
      <w:marRight w:val="0"/>
      <w:marTop w:val="0"/>
      <w:marBottom w:val="0"/>
      <w:divBdr>
        <w:top w:val="none" w:sz="0" w:space="0" w:color="auto"/>
        <w:left w:val="none" w:sz="0" w:space="0" w:color="auto"/>
        <w:bottom w:val="none" w:sz="0" w:space="0" w:color="auto"/>
        <w:right w:val="none" w:sz="0" w:space="0" w:color="auto"/>
      </w:divBdr>
    </w:div>
    <w:div w:id="1059399217">
      <w:bodyDiv w:val="1"/>
      <w:marLeft w:val="0"/>
      <w:marRight w:val="0"/>
      <w:marTop w:val="0"/>
      <w:marBottom w:val="0"/>
      <w:divBdr>
        <w:top w:val="none" w:sz="0" w:space="0" w:color="auto"/>
        <w:left w:val="none" w:sz="0" w:space="0" w:color="auto"/>
        <w:bottom w:val="none" w:sz="0" w:space="0" w:color="auto"/>
        <w:right w:val="none" w:sz="0" w:space="0" w:color="auto"/>
      </w:divBdr>
    </w:div>
    <w:div w:id="1346781507">
      <w:bodyDiv w:val="1"/>
      <w:marLeft w:val="0"/>
      <w:marRight w:val="0"/>
      <w:marTop w:val="0"/>
      <w:marBottom w:val="0"/>
      <w:divBdr>
        <w:top w:val="none" w:sz="0" w:space="0" w:color="auto"/>
        <w:left w:val="none" w:sz="0" w:space="0" w:color="auto"/>
        <w:bottom w:val="none" w:sz="0" w:space="0" w:color="auto"/>
        <w:right w:val="none" w:sz="0" w:space="0" w:color="auto"/>
      </w:divBdr>
      <w:divsChild>
        <w:div w:id="29497915">
          <w:marLeft w:val="0"/>
          <w:marRight w:val="0"/>
          <w:marTop w:val="0"/>
          <w:marBottom w:val="0"/>
          <w:divBdr>
            <w:top w:val="none" w:sz="0" w:space="0" w:color="auto"/>
            <w:left w:val="none" w:sz="0" w:space="0" w:color="auto"/>
            <w:bottom w:val="none" w:sz="0" w:space="0" w:color="auto"/>
            <w:right w:val="none" w:sz="0" w:space="0" w:color="auto"/>
          </w:divBdr>
        </w:div>
      </w:divsChild>
    </w:div>
    <w:div w:id="1380588695">
      <w:bodyDiv w:val="1"/>
      <w:marLeft w:val="0"/>
      <w:marRight w:val="0"/>
      <w:marTop w:val="0"/>
      <w:marBottom w:val="0"/>
      <w:divBdr>
        <w:top w:val="none" w:sz="0" w:space="0" w:color="auto"/>
        <w:left w:val="none" w:sz="0" w:space="0" w:color="auto"/>
        <w:bottom w:val="none" w:sz="0" w:space="0" w:color="auto"/>
        <w:right w:val="none" w:sz="0" w:space="0" w:color="auto"/>
      </w:divBdr>
    </w:div>
    <w:div w:id="1588148442">
      <w:bodyDiv w:val="1"/>
      <w:marLeft w:val="0"/>
      <w:marRight w:val="0"/>
      <w:marTop w:val="0"/>
      <w:marBottom w:val="0"/>
      <w:divBdr>
        <w:top w:val="none" w:sz="0" w:space="0" w:color="auto"/>
        <w:left w:val="none" w:sz="0" w:space="0" w:color="auto"/>
        <w:bottom w:val="none" w:sz="0" w:space="0" w:color="auto"/>
        <w:right w:val="none" w:sz="0" w:space="0" w:color="auto"/>
      </w:divBdr>
      <w:divsChild>
        <w:div w:id="1827822264">
          <w:marLeft w:val="0"/>
          <w:marRight w:val="0"/>
          <w:marTop w:val="0"/>
          <w:marBottom w:val="0"/>
          <w:divBdr>
            <w:top w:val="none" w:sz="0" w:space="0" w:color="auto"/>
            <w:left w:val="none" w:sz="0" w:space="0" w:color="auto"/>
            <w:bottom w:val="none" w:sz="0" w:space="0" w:color="auto"/>
            <w:right w:val="none" w:sz="0" w:space="0" w:color="auto"/>
          </w:divBdr>
        </w:div>
      </w:divsChild>
    </w:div>
    <w:div w:id="1656907623">
      <w:bodyDiv w:val="1"/>
      <w:marLeft w:val="0"/>
      <w:marRight w:val="0"/>
      <w:marTop w:val="0"/>
      <w:marBottom w:val="0"/>
      <w:divBdr>
        <w:top w:val="none" w:sz="0" w:space="0" w:color="auto"/>
        <w:left w:val="none" w:sz="0" w:space="0" w:color="auto"/>
        <w:bottom w:val="none" w:sz="0" w:space="0" w:color="auto"/>
        <w:right w:val="none" w:sz="0" w:space="0" w:color="auto"/>
      </w:divBdr>
    </w:div>
    <w:div w:id="1778059088">
      <w:bodyDiv w:val="1"/>
      <w:marLeft w:val="0"/>
      <w:marRight w:val="0"/>
      <w:marTop w:val="0"/>
      <w:marBottom w:val="0"/>
      <w:divBdr>
        <w:top w:val="none" w:sz="0" w:space="0" w:color="auto"/>
        <w:left w:val="none" w:sz="0" w:space="0" w:color="auto"/>
        <w:bottom w:val="none" w:sz="0" w:space="0" w:color="auto"/>
        <w:right w:val="none" w:sz="0" w:space="0" w:color="auto"/>
      </w:divBdr>
    </w:div>
    <w:div w:id="1915700023">
      <w:bodyDiv w:val="1"/>
      <w:marLeft w:val="0"/>
      <w:marRight w:val="0"/>
      <w:marTop w:val="0"/>
      <w:marBottom w:val="0"/>
      <w:divBdr>
        <w:top w:val="none" w:sz="0" w:space="0" w:color="auto"/>
        <w:left w:val="none" w:sz="0" w:space="0" w:color="auto"/>
        <w:bottom w:val="none" w:sz="0" w:space="0" w:color="auto"/>
        <w:right w:val="none" w:sz="0" w:space="0" w:color="auto"/>
      </w:divBdr>
    </w:div>
    <w:div w:id="206401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3204</Words>
  <Characters>18267</Characters>
  <Application>Microsoft Office Word</Application>
  <DocSecurity>0</DocSecurity>
  <Lines>152</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roie mann</dc:creator>
  <cp:keywords/>
  <dc:description/>
  <cp:lastModifiedBy>giladsar@gmail.com</cp:lastModifiedBy>
  <cp:revision>3</cp:revision>
  <dcterms:created xsi:type="dcterms:W3CDTF">2023-06-19T17:52:00Z</dcterms:created>
  <dcterms:modified xsi:type="dcterms:W3CDTF">2023-06-21T16:13:00Z</dcterms:modified>
</cp:coreProperties>
</file>