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8"/>
          <w:szCs w:val="48"/>
        </w:rPr>
      </w:pPr>
      <w:r w:rsidDel="00000000" w:rsidR="00000000" w:rsidRPr="00000000">
        <w:rPr>
          <w:b w:val="1"/>
          <w:bCs w:val="1"/>
          <w:sz w:val="48"/>
          <w:szCs w:val="48"/>
          <w:rtl w:val="0"/>
        </w:rPr>
        <w:t xml:space="preserve">Proposal Tugas Akhir</w:t>
      </w:r>
    </w:p>
    <w:tbl>
      <w:tblPr>
        <w:tblStyle w:val="Table1"/>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149"/>
        <w:gridCol w:w="2994"/>
        <w:gridCol w:w="3207"/>
        <w:tblGridChange w:id="0">
          <w:tblGrid>
            <w:gridCol w:w="3149"/>
            <w:gridCol w:w="2994"/>
            <w:gridCol w:w="3207"/>
          </w:tblGrid>
        </w:tblGridChange>
      </w:tblGrid>
      <w:tr>
        <w:trPr>
          <w:cantSplit w:val="0"/>
          <w:tblHeader w:val="0"/>
        </w:trPr>
        <w:tc>
          <w:tcPr/>
          <w:p w:rsidR="00000000" w:rsidDel="00000000" w:rsidP="00000000" w:rsidRDefault="00000000" w:rsidRPr="00000000" w14:paraId="00000002">
            <w:pPr>
              <w:spacing w:line="360" w:lineRule="auto"/>
              <w:jc w:val="center"/>
              <w:rPr>
                <w:b w:val="1"/>
                <w:bCs w:val="1"/>
                <w:sz w:val="22"/>
                <w:szCs w:val="22"/>
              </w:rPr>
            </w:pPr>
            <w:r w:rsidDel="00000000" w:rsidR="00000000" w:rsidRPr="00000000">
              <w:rPr>
                <w:b w:val="1"/>
                <w:bCs w:val="1"/>
                <w:sz w:val="22"/>
                <w:szCs w:val="22"/>
                <w:rtl w:val="0"/>
              </w:rPr>
              <w:t xml:space="preserve">NIM</w:t>
            </w:r>
          </w:p>
        </w:tc>
        <w:tc>
          <w:tcPr/>
          <w:p w:rsidR="00000000" w:rsidDel="00000000" w:rsidP="00000000" w:rsidRDefault="00000000" w:rsidRPr="00000000" w14:paraId="00000003">
            <w:pPr>
              <w:spacing w:line="360" w:lineRule="auto"/>
              <w:jc w:val="center"/>
              <w:rPr>
                <w:b w:val="1"/>
                <w:bCs w:val="1"/>
                <w:sz w:val="22"/>
                <w:szCs w:val="22"/>
              </w:rPr>
            </w:pPr>
            <w:r w:rsidDel="00000000" w:rsidR="00000000" w:rsidRPr="00000000">
              <w:rPr>
                <w:b w:val="1"/>
                <w:bCs w:val="1"/>
                <w:sz w:val="22"/>
                <w:szCs w:val="22"/>
                <w:rtl w:val="0"/>
              </w:rPr>
              <w:t xml:space="preserve">Nama</w:t>
            </w:r>
          </w:p>
        </w:tc>
        <w:tc>
          <w:tcPr/>
          <w:p w:rsidR="00000000" w:rsidDel="00000000" w:rsidP="00000000" w:rsidRDefault="00000000" w:rsidRPr="00000000" w14:paraId="00000004">
            <w:pPr>
              <w:spacing w:line="360" w:lineRule="auto"/>
              <w:jc w:val="center"/>
              <w:rPr>
                <w:b w:val="1"/>
                <w:bCs w:val="1"/>
                <w:sz w:val="22"/>
                <w:szCs w:val="22"/>
              </w:rPr>
            </w:pPr>
            <w:r w:rsidDel="00000000" w:rsidR="00000000" w:rsidRPr="00000000">
              <w:rPr>
                <w:b w:val="1"/>
                <w:bCs w:val="1"/>
                <w:sz w:val="22"/>
                <w:szCs w:val="22"/>
                <w:rtl w:val="0"/>
              </w:rPr>
              <w:t xml:space="preserve">Persentase kontribusi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5">
            <w:pPr>
              <w:widowControl w:val="0"/>
              <w:spacing w:line="360" w:lineRule="auto"/>
              <w:jc w:val="center"/>
              <w:rPr>
                <w:sz w:val="22"/>
                <w:szCs w:val="22"/>
              </w:rPr>
            </w:pPr>
            <w:r w:rsidDel="00000000" w:rsidR="00000000" w:rsidRPr="00000000">
              <w:rPr>
                <w:sz w:val="22"/>
                <w:szCs w:val="22"/>
                <w:rtl w:val="0"/>
              </w:rPr>
              <w:t xml:space="preserve">11422024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06">
            <w:pPr>
              <w:widowControl w:val="0"/>
              <w:spacing w:line="360" w:lineRule="auto"/>
              <w:ind w:left="141" w:firstLine="0"/>
              <w:rPr>
                <w:sz w:val="22"/>
                <w:szCs w:val="22"/>
              </w:rPr>
            </w:pPr>
            <w:r w:rsidDel="00000000" w:rsidR="00000000" w:rsidRPr="00000000">
              <w:rPr>
                <w:sz w:val="22"/>
                <w:szCs w:val="22"/>
                <w:rtl w:val="0"/>
              </w:rPr>
              <w:t xml:space="preserve">Pangeran Silaen</w:t>
            </w:r>
          </w:p>
        </w:tc>
        <w:tc>
          <w:tcPr/>
          <w:p w:rsidR="00000000" w:rsidDel="00000000" w:rsidP="00000000" w:rsidRDefault="00000000" w:rsidRPr="00000000" w14:paraId="00000007">
            <w:pPr>
              <w:spacing w:line="360" w:lineRule="auto"/>
              <w:jc w:val="center"/>
              <w:rPr>
                <w:sz w:val="22"/>
                <w:szCs w:val="22"/>
              </w:rPr>
            </w:pPr>
            <w:r w:rsidDel="00000000" w:rsidR="00000000" w:rsidRPr="00000000">
              <w:rPr>
                <w:sz w:val="22"/>
                <w:szCs w:val="22"/>
                <w:rtl w:val="0"/>
              </w:rPr>
              <w:t xml:space="preserve">33,3%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8">
            <w:pPr>
              <w:widowControl w:val="0"/>
              <w:spacing w:line="360" w:lineRule="auto"/>
              <w:jc w:val="center"/>
              <w:rPr>
                <w:sz w:val="22"/>
                <w:szCs w:val="22"/>
              </w:rPr>
            </w:pPr>
            <w:r w:rsidDel="00000000" w:rsidR="00000000" w:rsidRPr="00000000">
              <w:rPr>
                <w:sz w:val="22"/>
                <w:szCs w:val="22"/>
                <w:rtl w:val="0"/>
              </w:rPr>
              <w:t xml:space="preserve">11422029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09">
            <w:pPr>
              <w:widowControl w:val="0"/>
              <w:spacing w:line="360" w:lineRule="auto"/>
              <w:ind w:left="141" w:firstLine="0"/>
              <w:rPr>
                <w:sz w:val="22"/>
                <w:szCs w:val="22"/>
              </w:rPr>
            </w:pPr>
            <w:r w:rsidDel="00000000" w:rsidR="00000000" w:rsidRPr="00000000">
              <w:rPr>
                <w:sz w:val="22"/>
                <w:szCs w:val="22"/>
                <w:rtl w:val="0"/>
              </w:rPr>
              <w:t xml:space="preserve">Asri Yohana Sirait</w:t>
            </w:r>
          </w:p>
        </w:tc>
        <w:tc>
          <w:tcPr/>
          <w:p w:rsidR="00000000" w:rsidDel="00000000" w:rsidP="00000000" w:rsidRDefault="00000000" w:rsidRPr="00000000" w14:paraId="0000000A">
            <w:pPr>
              <w:spacing w:line="360" w:lineRule="auto"/>
              <w:jc w:val="center"/>
              <w:rPr>
                <w:sz w:val="22"/>
                <w:szCs w:val="22"/>
              </w:rPr>
            </w:pPr>
            <w:r w:rsidDel="00000000" w:rsidR="00000000" w:rsidRPr="00000000">
              <w:rPr>
                <w:sz w:val="22"/>
                <w:szCs w:val="22"/>
                <w:rtl w:val="0"/>
              </w:rPr>
              <w:t xml:space="preserve">33,3%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40.0" w:type="dxa"/>
              <w:bottom w:w="0.0" w:type="dxa"/>
              <w:right w:w="40.0" w:type="dxa"/>
            </w:tcMar>
            <w:vAlign w:val="bottom"/>
          </w:tcPr>
          <w:p w:rsidR="00000000" w:rsidDel="00000000" w:rsidP="00000000" w:rsidRDefault="00000000" w:rsidRPr="00000000" w14:paraId="0000000B">
            <w:pPr>
              <w:widowControl w:val="0"/>
              <w:spacing w:line="360" w:lineRule="auto"/>
              <w:jc w:val="center"/>
              <w:rPr>
                <w:sz w:val="22"/>
                <w:szCs w:val="22"/>
              </w:rPr>
            </w:pPr>
            <w:r w:rsidDel="00000000" w:rsidR="00000000" w:rsidRPr="00000000">
              <w:rPr>
                <w:sz w:val="22"/>
                <w:szCs w:val="22"/>
                <w:rtl w:val="0"/>
              </w:rPr>
              <w:t xml:space="preserve">11422046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0C">
            <w:pPr>
              <w:widowControl w:val="0"/>
              <w:spacing w:line="360" w:lineRule="auto"/>
              <w:ind w:left="141" w:firstLine="0"/>
              <w:rPr>
                <w:sz w:val="22"/>
                <w:szCs w:val="22"/>
              </w:rPr>
            </w:pPr>
            <w:r w:rsidDel="00000000" w:rsidR="00000000" w:rsidRPr="00000000">
              <w:rPr>
                <w:sz w:val="22"/>
                <w:szCs w:val="22"/>
                <w:rtl w:val="0"/>
              </w:rPr>
              <w:t xml:space="preserve">Gilberd Nicolas Siboro</w:t>
            </w:r>
          </w:p>
        </w:tc>
        <w:tc>
          <w:tcPr/>
          <w:p w:rsidR="00000000" w:rsidDel="00000000" w:rsidP="00000000" w:rsidRDefault="00000000" w:rsidRPr="00000000" w14:paraId="0000000D">
            <w:pPr>
              <w:spacing w:line="360" w:lineRule="auto"/>
              <w:jc w:val="center"/>
              <w:rPr>
                <w:sz w:val="22"/>
                <w:szCs w:val="22"/>
              </w:rPr>
            </w:pPr>
            <w:r w:rsidDel="00000000" w:rsidR="00000000" w:rsidRPr="00000000">
              <w:rPr>
                <w:sz w:val="22"/>
                <w:szCs w:val="22"/>
                <w:rtl w:val="0"/>
              </w:rPr>
              <w:t xml:space="preserve">33,3%</w:t>
            </w:r>
          </w:p>
        </w:tc>
      </w:tr>
    </w:tbl>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b w:val="1"/>
          <w:bCs w:val="1"/>
        </w:rPr>
      </w:pPr>
      <w:r w:rsidDel="00000000" w:rsidR="00000000" w:rsidRPr="00000000">
        <w:rPr>
          <w:b w:val="1"/>
          <w:bCs w:val="1"/>
          <w:rtl w:val="0"/>
        </w:rPr>
        <w:t xml:space="preserve">Usulan judul (sementara) : Sistem Penjadwalan Imunisasi Ibu dan Anak dengan</w:t>
      </w:r>
    </w:p>
    <w:p w:rsidR="00000000" w:rsidDel="00000000" w:rsidP="00000000" w:rsidRDefault="00000000" w:rsidRPr="00000000" w14:paraId="00000010">
      <w:pPr>
        <w:spacing w:line="360" w:lineRule="auto"/>
        <w:rPr>
          <w:b w:val="1"/>
          <w:bCs w:val="1"/>
        </w:rPr>
      </w:pPr>
      <w:r w:rsidDel="00000000" w:rsidR="00000000" w:rsidRPr="00000000">
        <w:rPr>
          <w:b w:val="1"/>
          <w:bCs w:val="1"/>
          <w:rtl w:val="0"/>
        </w:rPr>
        <w:t xml:space="preserve">Pendekatan </w:t>
      </w:r>
      <w:r w:rsidDel="00000000" w:rsidR="00000000" w:rsidRPr="00000000">
        <w:rPr>
          <w:b w:val="1"/>
          <w:bCs w:val="1"/>
          <w:i w:val="1"/>
          <w:iCs w:val="1"/>
          <w:rtl w:val="0"/>
        </w:rPr>
        <w:t xml:space="preserve">GenderMag</w:t>
      </w:r>
      <w:r w:rsidDel="00000000" w:rsidR="00000000" w:rsidRPr="00000000">
        <w:rPr>
          <w:b w:val="1"/>
          <w:bCs w:val="1"/>
          <w:rtl w:val="0"/>
        </w:rPr>
        <w:t xml:space="preserve"> (Studi Kasus: Desa Huta Bulu Mejan)</w:t>
      </w:r>
    </w:p>
    <w:p w:rsidR="00000000" w:rsidDel="00000000" w:rsidP="00000000" w:rsidRDefault="00000000" w:rsidRPr="00000000" w14:paraId="00000011">
      <w:pPr>
        <w:spacing w:line="360" w:lineRule="auto"/>
        <w:rPr>
          <w:b w:val="1"/>
          <w:bCs w:val="1"/>
        </w:rPr>
      </w:pPr>
      <w:r w:rsidDel="00000000" w:rsidR="00000000" w:rsidRPr="00000000">
        <w:rPr>
          <w:b w:val="1"/>
          <w:bCs w:val="1"/>
          <w:rtl w:val="0"/>
        </w:rPr>
        <w:t xml:space="preserve">Pembimbing</w:t>
        <w:tab/>
        <w:tab/>
        <w:tab/>
        <w:t xml:space="preserve">: Riyanthi Angrainy Sianturi, S.Sos., M.Ds.</w:t>
      </w:r>
    </w:p>
    <w:p w:rsidR="00000000" w:rsidDel="00000000" w:rsidP="00000000" w:rsidRDefault="00000000" w:rsidRPr="00000000" w14:paraId="00000012">
      <w:pPr>
        <w:spacing w:line="360" w:lineRule="auto"/>
        <w:rPr>
          <w:b w:val="1"/>
          <w:bCs w:val="1"/>
        </w:rPr>
      </w:pPr>
      <w:r w:rsidDel="00000000" w:rsidR="00000000" w:rsidRPr="00000000">
        <w:rPr>
          <w:b w:val="1"/>
          <w:bCs w:val="1"/>
          <w:rtl w:val="0"/>
        </w:rPr>
        <w:t xml:space="preserve">Program studi</w:t>
        <w:tab/>
        <w:tab/>
        <w:t xml:space="preserve">: Sarjana Terapan Teknologi Rekayasa Perangkat Lunak</w:t>
      </w:r>
    </w:p>
    <w:p w:rsidR="00000000" w:rsidDel="00000000" w:rsidP="00000000" w:rsidRDefault="00000000" w:rsidRPr="00000000" w14:paraId="00000013">
      <w:pPr>
        <w:spacing w:line="360" w:lineRule="auto"/>
        <w:rPr>
          <w:b w:val="1"/>
          <w:bCs w:val="1"/>
        </w:rPr>
      </w:pPr>
      <w:r w:rsidDel="00000000" w:rsidR="00000000" w:rsidRPr="00000000">
        <w:rPr>
          <w:b w:val="1"/>
          <w:bCs w:val="1"/>
          <w:rtl w:val="0"/>
        </w:rPr>
        <w:t xml:space="preserve">Jenis Tugas Akhir</w:t>
        <w:tab/>
        <w:tab/>
        <w:t xml:space="preserve">: Produksi </w:t>
      </w:r>
    </w:p>
    <w:p w:rsidR="00000000" w:rsidDel="00000000" w:rsidP="00000000" w:rsidRDefault="00000000" w:rsidRPr="00000000" w14:paraId="00000014">
      <w:pPr>
        <w:spacing w:line="360" w:lineRule="auto"/>
        <w:rPr>
          <w:b w:val="1"/>
          <w:bCs w:val="1"/>
          <w:sz w:val="12"/>
          <w:szCs w:val="12"/>
        </w:rPr>
      </w:pPr>
      <w:r w:rsidDel="00000000" w:rsidR="00000000" w:rsidRPr="00000000">
        <w:rPr>
          <w:rtl w:val="0"/>
        </w:rPr>
      </w:r>
    </w:p>
    <w:p w:rsidR="00000000" w:rsidDel="00000000" w:rsidP="00000000" w:rsidRDefault="00000000" w:rsidRPr="00000000" w14:paraId="00000015">
      <w:pPr>
        <w:spacing w:line="360" w:lineRule="auto"/>
        <w:rPr>
          <w:b w:val="1"/>
          <w:bCs w:val="1"/>
        </w:rPr>
      </w:pPr>
      <w:r w:rsidDel="00000000" w:rsidR="00000000" w:rsidRPr="00000000">
        <w:rPr>
          <w:b w:val="1"/>
          <w:bCs w:val="1"/>
          <w:rtl w:val="0"/>
        </w:rPr>
        <w:t xml:space="preserve">Matakuliah yang pernah diambil terkait dengan Tugas Akhir ini:</w:t>
      </w:r>
    </w:p>
    <w:p w:rsidR="00000000" w:rsidDel="00000000" w:rsidP="00000000" w:rsidRDefault="00000000" w:rsidRPr="00000000" w14:paraId="00000016">
      <w:pPr>
        <w:numPr>
          <w:ilvl w:val="0"/>
          <w:numId w:val="2"/>
        </w:numPr>
        <w:spacing w:line="360" w:lineRule="auto"/>
        <w:ind w:left="720" w:hanging="360"/>
        <w:rPr>
          <w:b w:val="1"/>
          <w:bCs w:val="1"/>
        </w:rPr>
      </w:pPr>
      <w:r w:rsidDel="00000000" w:rsidR="00000000" w:rsidRPr="00000000">
        <w:rPr>
          <w:b w:val="1"/>
          <w:bCs w:val="1"/>
          <w:rtl w:val="0"/>
        </w:rPr>
        <w:t xml:space="preserve">Analisis Kebutuhan Perangkat Lunak</w:t>
      </w:r>
    </w:p>
    <w:p w:rsidR="00000000" w:rsidDel="00000000" w:rsidP="00000000" w:rsidRDefault="00000000" w:rsidRPr="00000000" w14:paraId="00000017">
      <w:pPr>
        <w:numPr>
          <w:ilvl w:val="0"/>
          <w:numId w:val="2"/>
        </w:numPr>
        <w:spacing w:line="360" w:lineRule="auto"/>
        <w:ind w:left="720" w:hanging="360"/>
        <w:rPr>
          <w:b w:val="1"/>
          <w:bCs w:val="1"/>
        </w:rPr>
      </w:pPr>
      <w:r w:rsidDel="00000000" w:rsidR="00000000" w:rsidRPr="00000000">
        <w:rPr>
          <w:b w:val="1"/>
          <w:bCs w:val="1"/>
          <w:i w:val="1"/>
          <w:iCs w:val="1"/>
          <w:rtl w:val="0"/>
        </w:rPr>
        <w:t xml:space="preserve">UI/UX Design</w:t>
      </w:r>
    </w:p>
    <w:p w:rsidR="00000000" w:rsidDel="00000000" w:rsidP="00000000" w:rsidRDefault="00000000" w:rsidRPr="00000000" w14:paraId="00000018">
      <w:pPr>
        <w:numPr>
          <w:ilvl w:val="0"/>
          <w:numId w:val="2"/>
        </w:numPr>
        <w:spacing w:line="360" w:lineRule="auto"/>
        <w:ind w:left="720" w:hanging="360"/>
        <w:rPr>
          <w:b w:val="1"/>
          <w:bCs w:val="1"/>
          <w:i w:val="1"/>
          <w:iCs w:val="1"/>
          <w:u w:val="none"/>
        </w:rPr>
      </w:pPr>
      <w:r w:rsidDel="00000000" w:rsidR="00000000" w:rsidRPr="00000000">
        <w:rPr>
          <w:b w:val="1"/>
          <w:bCs w:val="1"/>
          <w:i w:val="1"/>
          <w:iCs w:val="1"/>
          <w:rtl w:val="0"/>
        </w:rPr>
        <w:t xml:space="preserve">Machine Learning</w:t>
      </w:r>
    </w:p>
    <w:p w:rsidR="00000000" w:rsidDel="00000000" w:rsidP="00000000" w:rsidRDefault="00000000" w:rsidRPr="00000000" w14:paraId="00000019">
      <w:pPr>
        <w:numPr>
          <w:ilvl w:val="0"/>
          <w:numId w:val="2"/>
        </w:numPr>
        <w:spacing w:line="360" w:lineRule="auto"/>
        <w:ind w:left="720" w:hanging="360"/>
        <w:rPr>
          <w:b w:val="1"/>
          <w:bCs w:val="1"/>
        </w:rPr>
      </w:pPr>
      <w:r w:rsidDel="00000000" w:rsidR="00000000" w:rsidRPr="00000000">
        <w:rPr>
          <w:b w:val="1"/>
          <w:bCs w:val="1"/>
          <w:rtl w:val="0"/>
        </w:rPr>
        <w:t xml:space="preserve">Pengembangan Aplikasi </w:t>
      </w:r>
      <w:r w:rsidDel="00000000" w:rsidR="00000000" w:rsidRPr="00000000">
        <w:rPr>
          <w:b w:val="1"/>
          <w:bCs w:val="1"/>
          <w:i w:val="1"/>
          <w:iCs w:val="1"/>
          <w:rtl w:val="0"/>
        </w:rPr>
        <w:t xml:space="preserve">Mobile</w:t>
      </w:r>
      <w:r w:rsidDel="00000000" w:rsidR="00000000" w:rsidRPr="00000000">
        <w:rPr>
          <w:rtl w:val="0"/>
        </w:rPr>
      </w:r>
    </w:p>
    <w:p w:rsidR="00000000" w:rsidDel="00000000" w:rsidP="00000000" w:rsidRDefault="00000000" w:rsidRPr="00000000" w14:paraId="0000001A">
      <w:pPr>
        <w:numPr>
          <w:ilvl w:val="0"/>
          <w:numId w:val="2"/>
        </w:numPr>
        <w:spacing w:line="360" w:lineRule="auto"/>
        <w:ind w:left="720" w:hanging="360"/>
        <w:rPr>
          <w:b w:val="1"/>
          <w:bCs w:val="1"/>
        </w:rPr>
      </w:pPr>
      <w:r w:rsidDel="00000000" w:rsidR="00000000" w:rsidRPr="00000000">
        <w:rPr>
          <w:b w:val="1"/>
          <w:bCs w:val="1"/>
          <w:rtl w:val="0"/>
        </w:rPr>
        <w:t xml:space="preserve"> Pengembangan Aplikasi Terdistribusi</w:t>
      </w:r>
    </w:p>
    <w:p w:rsidR="00000000" w:rsidDel="00000000" w:rsidP="00000000" w:rsidRDefault="00000000" w:rsidRPr="00000000" w14:paraId="0000001B">
      <w:pPr>
        <w:numPr>
          <w:ilvl w:val="0"/>
          <w:numId w:val="2"/>
        </w:numPr>
        <w:spacing w:line="360" w:lineRule="auto"/>
        <w:ind w:left="720" w:hanging="360"/>
        <w:rPr>
          <w:b w:val="1"/>
          <w:bCs w:val="1"/>
        </w:rPr>
      </w:pPr>
      <w:r w:rsidDel="00000000" w:rsidR="00000000" w:rsidRPr="00000000">
        <w:rPr>
          <w:b w:val="1"/>
          <w:bCs w:val="1"/>
          <w:rtl w:val="0"/>
        </w:rPr>
        <w:t xml:space="preserve"> Metodologi Penelitian</w:t>
      </w:r>
    </w:p>
    <w:p w:rsidR="00000000" w:rsidDel="00000000" w:rsidP="00000000" w:rsidRDefault="00000000" w:rsidRPr="00000000" w14:paraId="0000001C">
      <w:pPr>
        <w:pStyle w:val="Heading2"/>
        <w:spacing w:line="360" w:lineRule="auto"/>
        <w:rPr>
          <w:rFonts w:ascii="Times New Roman" w:cs="Times New Roman" w:eastAsia="Times New Roman" w:hAnsi="Times New Roman"/>
          <w:i w:val="0"/>
          <w:iCs w:val="0"/>
          <w:sz w:val="24"/>
          <w:szCs w:val="24"/>
        </w:rPr>
      </w:pPr>
      <w:r w:rsidDel="00000000" w:rsidR="00000000" w:rsidRPr="00000000">
        <w:br w:type="page"/>
      </w:r>
      <w:r w:rsidDel="00000000" w:rsidR="00000000" w:rsidRPr="00000000">
        <w:rPr>
          <w:rFonts w:ascii="Times New Roman" w:cs="Times New Roman" w:eastAsia="Times New Roman" w:hAnsi="Times New Roman"/>
          <w:i w:val="0"/>
          <w:iCs w:val="0"/>
          <w:sz w:val="24"/>
          <w:szCs w:val="24"/>
          <w:rtl w:val="0"/>
        </w:rPr>
        <w:t xml:space="preserve">Latar belakang</w:t>
      </w:r>
    </w:p>
    <w:p w:rsidR="00000000" w:rsidDel="00000000" w:rsidP="00000000" w:rsidRDefault="00000000" w:rsidRPr="00000000" w14:paraId="0000001D">
      <w:pPr>
        <w:spacing w:line="360" w:lineRule="auto"/>
        <w:jc w:val="both"/>
        <w:rPr/>
      </w:pPr>
      <w:r w:rsidDel="00000000" w:rsidR="00000000" w:rsidRPr="00000000">
        <w:rPr>
          <w:i w:val="1"/>
          <w:iCs w:val="1"/>
          <w:rtl w:val="0"/>
        </w:rPr>
        <w:t xml:space="preserve">Sustainable Development Goals</w:t>
      </w:r>
      <w:r w:rsidDel="00000000" w:rsidR="00000000" w:rsidRPr="00000000">
        <w:rPr>
          <w:rtl w:val="0"/>
        </w:rPr>
        <w:t xml:space="preserve"> (SDGs) merupakan agenda pembangunan global hingga tahun 2030 yang disepakati oleh seluruh negara anggota Perserikatan Bangsa-Bangsa. Fungsi dari SDGs untuk mengatasi kemiskinan, ketimpangan sosial, serta permasalahan lingkungan secara berkelanjutan [1]. SDGs terdiri dari 17 tujuan dan 169 target global dengan indikator terukur nasional daerah pembangunan. Fokus utama pada tujuan ketiga adalah menjamin kehidupan sehat serta meningkatkan kesejahteraan bagi seluruh masyarakat. Imunisasi menjadi instrumen kunci karena mampu menekan tingkat kematian bayi melalui pemberian vaksin secara efektif [2].</w:t>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t xml:space="preserve">Peningkatan Kesehatan Ibu dan Anak (KIA) merupakan aspek fundamental dalam pembangunan sumber daya manusia[3]. Berbagai tantangan kesehatan masih menjadi isu yang sangat serius, khususnya bagi warga Desa Huta Bulu Mejan. Maka dari itu, pelaksanaan imunisasi tepat waktu menjadi kebutuhan mendesak guna memperkuat sistem layanan KIA. Langkah pencegahan dalam layanan KIA bertujuan untuk menekan angka kematian serta menjamin kesejahteraan masa depan.[4]. Upaya tersebut merupakan prioritas utama pemerintah dalam mencapai </w:t>
      </w:r>
      <w:r w:rsidDel="00000000" w:rsidR="00000000" w:rsidRPr="00000000">
        <w:rPr>
          <w:i w:val="1"/>
          <w:iCs w:val="1"/>
          <w:rtl w:val="0"/>
        </w:rPr>
        <w:t xml:space="preserve">Sustainable Development Goals </w:t>
      </w:r>
      <w:r w:rsidDel="00000000" w:rsidR="00000000" w:rsidRPr="00000000">
        <w:rPr>
          <w:rtl w:val="0"/>
        </w:rPr>
        <w:t xml:space="preserve">(SDGs),</w:t>
      </w:r>
      <w:r w:rsidDel="00000000" w:rsidR="00000000" w:rsidRPr="00000000">
        <w:rPr>
          <w:i w:val="1"/>
          <w:iCs w:val="1"/>
          <w:rtl w:val="0"/>
        </w:rPr>
        <w:t xml:space="preserve"> </w:t>
      </w:r>
      <w:r w:rsidDel="00000000" w:rsidR="00000000" w:rsidRPr="00000000">
        <w:rPr>
          <w:rtl w:val="0"/>
        </w:rPr>
        <w:t xml:space="preserve">khususnya tujuan ketiga. </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rtl w:val="0"/>
        </w:rPr>
        <w:t xml:space="preserve">Imunisasi merupakan program utama layanan KIA guna melindungi ibu dan anak dari berbagai penyakit. Pemberian vaksin secara tepat waktu sangat krusial dalam mendukung optimalisasi tumbuh kembang anak secara optimal[5]. Jadwal yang telah ditetapkan pemerintah bertujuan memberikan proteksi maksimal terhadap risiko penularan infeksi bagi masyarakat. Realita lapangan di Desa Huta Bulu Mejan menunjukkan kendala yang menyebabkan pemberian vaksin sering terlambat dilakukan. Faktor utama keterlambatan tersebut adalah kurangnya informasi serta kecenderungan orang tua yang sering melupakan kunjungan[6].</w:t>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rPr>
          <w:rtl w:val="0"/>
        </w:rPr>
        <w:t xml:space="preserve">Kader menjadi bagian penting dalam layanan KIA untuk menjembatani komunikasi antara fasilitas kesehatan dengan masyarakat[7]. Petugas kesehatan memberikan pelatihan rutin kepada para kader mengenai jadwal serta manfaat penting dari imunisasi. Peran aktif kader meliputi penyampaian informasi secara langsung serta mengingatkan orang tua mengenai jadwal kunjungan. Pendampingan ibu dan anak saat proses pelayanan di posyandu juga menjadi tanggung jawab utama kader. Namun sistem manual ini memiliki keterbatasan karena sangat bergantung pada komunikasi langsung serta daya ingat.</w:t>
      </w:r>
    </w:p>
    <w:p w:rsidR="00000000" w:rsidDel="00000000" w:rsidP="00000000" w:rsidRDefault="00000000" w:rsidRPr="00000000" w14:paraId="00000024">
      <w:pPr>
        <w:spacing w:line="360" w:lineRule="auto"/>
        <w:jc w:val="both"/>
        <w:rPr/>
      </w:pPr>
      <w:r w:rsidDel="00000000" w:rsidR="00000000" w:rsidRPr="00000000">
        <w:rPr>
          <w:rtl w:val="0"/>
        </w:rPr>
      </w:r>
    </w:p>
    <w:p w:rsidR="00000000" w:rsidDel="00000000" w:rsidP="00000000" w:rsidRDefault="00000000" w:rsidRPr="00000000" w14:paraId="00000025">
      <w:pPr>
        <w:spacing w:line="360" w:lineRule="auto"/>
        <w:jc w:val="both"/>
        <w:rPr/>
      </w:pPr>
      <w:r w:rsidDel="00000000" w:rsidR="00000000" w:rsidRPr="00000000">
        <w:rPr>
          <w:rtl w:val="0"/>
        </w:rPr>
        <w:t xml:space="preserve">Keterbatasan sistem manual tersebut menempatkan orang tua sebagai aktor utama dalam pengambilan keputusan layanan KIA. Tanggung jawab terhadap jadwal serta kelengkapan dokumen kesehatan sepenuhnya berada pada pihak orang tua secara mandiri. Peran dan tingkat keterlibatan keluarga sangat bergantung pada usia anak maupun kondisi sosial ekonomi keluarga. Perbedaan pola pengambilan keputusan tersebut memengaruhi respons mereka terhadap pengingat digital yang dikirimkan oleh sistem[8]. Efektivitas sistem penjadwalan sangat ditentukan oleh kemampuannya dalam mendukung serta mempermudah peran penting orang tua.</w:t>
      </w:r>
    </w:p>
    <w:p w:rsidR="00000000" w:rsidDel="00000000" w:rsidP="00000000" w:rsidRDefault="00000000" w:rsidRPr="00000000" w14:paraId="00000026">
      <w:pPr>
        <w:spacing w:line="360" w:lineRule="auto"/>
        <w:jc w:val="both"/>
        <w:rPr/>
      </w:pPr>
      <w:r w:rsidDel="00000000" w:rsidR="00000000" w:rsidRPr="00000000">
        <w:rPr>
          <w:rtl w:val="0"/>
        </w:rPr>
      </w:r>
    </w:p>
    <w:p w:rsidR="00000000" w:rsidDel="00000000" w:rsidP="00000000" w:rsidRDefault="00000000" w:rsidRPr="00000000" w14:paraId="00000027">
      <w:pPr>
        <w:spacing w:line="360" w:lineRule="auto"/>
        <w:jc w:val="both"/>
        <w:rPr/>
      </w:pPr>
      <w:r w:rsidDel="00000000" w:rsidR="00000000" w:rsidRPr="00000000">
        <w:rPr>
          <w:rtl w:val="0"/>
        </w:rPr>
        <w:t xml:space="preserve">Teknologi kesehatan hadir sebagai solusi digital dalam layanan KIA, guna mempermudah tanggung jawab orang tua. Berbagai penelitian menunjukkan bahwa penggunaan pengingat melalui SMS mampu meningkatkan ketepatan waktu serta kelengkapan imunisasi [9]. Di Indonesia, aplikasi PrimaKu telah dikembangkan untuk memfasilitasi pencatatan kesehatan ibu dan anak secara mandiri. Penggunaan sistem informasi kesehatan terbukti secara internasional dapat meningkatkan kepatuhan masyarakat terhadap jadwal pemberian vaksin [10]. Namun efektivitas platform digital tersebut sangat bergantung pada kestabilan koneksi internet serta tingkat literasi pengguna [11].</w:t>
      </w:r>
    </w:p>
    <w:p w:rsidR="00000000" w:rsidDel="00000000" w:rsidP="00000000" w:rsidRDefault="00000000" w:rsidRPr="00000000" w14:paraId="00000028">
      <w:pPr>
        <w:spacing w:line="360" w:lineRule="auto"/>
        <w:jc w:val="both"/>
        <w:rPr/>
      </w:pPr>
      <w:r w:rsidDel="00000000" w:rsidR="00000000" w:rsidRPr="00000000">
        <w:rPr>
          <w:rtl w:val="0"/>
        </w:rPr>
      </w:r>
    </w:p>
    <w:p w:rsidR="00000000" w:rsidDel="00000000" w:rsidP="00000000" w:rsidRDefault="00000000" w:rsidRPr="00000000" w14:paraId="00000029">
      <w:pPr>
        <w:spacing w:line="360" w:lineRule="auto"/>
        <w:jc w:val="both"/>
        <w:rPr/>
      </w:pPr>
      <w:r w:rsidDel="00000000" w:rsidR="00000000" w:rsidRPr="00000000">
        <w:rPr>
          <w:rtl w:val="0"/>
        </w:rPr>
        <w:t xml:space="preserve">Tantangan infrastruktur digital tersebut memicu pengembangan sistem kesehatan berbasis </w:t>
      </w:r>
      <w:r w:rsidDel="00000000" w:rsidR="00000000" w:rsidRPr="00000000">
        <w:rPr>
          <w:i w:val="1"/>
          <w:iCs w:val="1"/>
          <w:rtl w:val="0"/>
        </w:rPr>
        <w:t xml:space="preserve">mobile </w:t>
      </w:r>
      <w:r w:rsidDel="00000000" w:rsidR="00000000" w:rsidRPr="00000000">
        <w:rPr>
          <w:rtl w:val="0"/>
        </w:rPr>
        <w:t xml:space="preserve">guna mengoptimalkan akses layanan KIA [12]. Berbagai kendala teknis di lapangan menunjukkan bahwa keterbatasan konektivitas internet masih menjadi hambatan utama implementasi sistem. Aplikasi </w:t>
      </w:r>
      <w:r w:rsidDel="00000000" w:rsidR="00000000" w:rsidRPr="00000000">
        <w:rPr>
          <w:i w:val="1"/>
          <w:iCs w:val="1"/>
          <w:rtl w:val="0"/>
        </w:rPr>
        <w:t xml:space="preserve">mobile </w:t>
      </w:r>
      <w:r w:rsidDel="00000000" w:rsidR="00000000" w:rsidRPr="00000000">
        <w:rPr>
          <w:rtl w:val="0"/>
        </w:rPr>
        <w:t xml:space="preserve">dirancang sebagai solusi praktis untuk memfasilitasi pencarian lokasi layanan serta proses penjadwalan vaksinasi [13]. Namun efektivitas </w:t>
      </w:r>
      <w:r w:rsidDel="00000000" w:rsidR="00000000" w:rsidRPr="00000000">
        <w:rPr>
          <w:i w:val="1"/>
          <w:iCs w:val="1"/>
          <w:rtl w:val="0"/>
        </w:rPr>
        <w:t xml:space="preserve">platform</w:t>
      </w:r>
      <w:r w:rsidDel="00000000" w:rsidR="00000000" w:rsidRPr="00000000">
        <w:rPr>
          <w:rtl w:val="0"/>
        </w:rPr>
        <w:t xml:space="preserve"> tersebut sangat bergantung pada kualitas desain maupun kesesuaian terhadap karakteristik unik pengguna. Desain sistem yang kurang optimal berisiko menurunkan tingkat kepuasan serta intensitas penggunaan aplikasi oleh masyarakat [14].</w:t>
      </w:r>
    </w:p>
    <w:p w:rsidR="00000000" w:rsidDel="00000000" w:rsidP="00000000" w:rsidRDefault="00000000" w:rsidRPr="00000000" w14:paraId="0000002A">
      <w:pPr>
        <w:spacing w:line="360" w:lineRule="auto"/>
        <w:jc w:val="both"/>
        <w:rPr/>
      </w:pPr>
      <w:r w:rsidDel="00000000" w:rsidR="00000000" w:rsidRPr="00000000">
        <w:rPr>
          <w:rtl w:val="0"/>
        </w:rPr>
      </w:r>
    </w:p>
    <w:p w:rsidR="00000000" w:rsidDel="00000000" w:rsidP="00000000" w:rsidRDefault="00000000" w:rsidRPr="00000000" w14:paraId="0000002B">
      <w:pPr>
        <w:spacing w:line="360" w:lineRule="auto"/>
        <w:jc w:val="both"/>
        <w:rPr/>
      </w:pPr>
      <w:r w:rsidDel="00000000" w:rsidR="00000000" w:rsidRPr="00000000">
        <w:rPr>
          <w:rtl w:val="0"/>
        </w:rPr>
        <w:t xml:space="preserve">Selain aspek teknis, kualitas desain sistem kesehatan digital dalam layanan KIA juga sangat dipengaruhi faktor budaya. Banyak </w:t>
      </w:r>
      <w:r w:rsidDel="00000000" w:rsidR="00000000" w:rsidRPr="00000000">
        <w:rPr>
          <w:i w:val="1"/>
          <w:iCs w:val="1"/>
          <w:rtl w:val="0"/>
        </w:rPr>
        <w:t xml:space="preserve">platform</w:t>
      </w:r>
      <w:r w:rsidDel="00000000" w:rsidR="00000000" w:rsidRPr="00000000">
        <w:rPr>
          <w:rtl w:val="0"/>
        </w:rPr>
        <w:t xml:space="preserve"> dikembangkan tanpa mempertimbangkan nilai kearifan lokal maupun kebiasaan komunikasi yang berlaku di masyarakat [15]. Penduduk wilayah pedesaan umumnya lebih menyukai interaksi langsung serta mengandalkan peran kader sebagai sumber informasi. Penggunaan istilah maupun simbol yang tidak familiar berisiko menurunkan kepercayaan pengguna terhadap efektivitas teknologi kesehatan. Fenomena tersebut menyebabkan rendahnya tingkat adopsi sistem digital akibat kurangnya kesesuaian terhadap kondisi sosial masyarakat [16].</w:t>
      </w:r>
    </w:p>
    <w:p w:rsidR="00000000" w:rsidDel="00000000" w:rsidP="00000000" w:rsidRDefault="00000000" w:rsidRPr="00000000" w14:paraId="0000002C">
      <w:pPr>
        <w:spacing w:line="360" w:lineRule="auto"/>
        <w:jc w:val="both"/>
        <w:rPr/>
      </w:pPr>
      <w:r w:rsidDel="00000000" w:rsidR="00000000" w:rsidRPr="00000000">
        <w:rPr>
          <w:rtl w:val="0"/>
        </w:rPr>
      </w:r>
    </w:p>
    <w:p w:rsidR="00000000" w:rsidDel="00000000" w:rsidP="00000000" w:rsidRDefault="00000000" w:rsidRPr="00000000" w14:paraId="0000002D">
      <w:pPr>
        <w:spacing w:line="360" w:lineRule="auto"/>
        <w:jc w:val="both"/>
        <w:rPr/>
      </w:pPr>
      <w:r w:rsidDel="00000000" w:rsidR="00000000" w:rsidRPr="00000000">
        <w:rPr>
          <w:rtl w:val="0"/>
        </w:rPr>
        <w:t xml:space="preserve">Integrasi sistem </w:t>
      </w:r>
      <w:r w:rsidDel="00000000" w:rsidR="00000000" w:rsidRPr="00000000">
        <w:rPr>
          <w:i w:val="1"/>
          <w:iCs w:val="1"/>
          <w:rtl w:val="0"/>
        </w:rPr>
        <w:t xml:space="preserve">mobile </w:t>
      </w:r>
      <w:r w:rsidDel="00000000" w:rsidR="00000000" w:rsidRPr="00000000">
        <w:rPr>
          <w:rtl w:val="0"/>
        </w:rPr>
        <w:t xml:space="preserve">dengan SMS </w:t>
      </w:r>
      <w:r w:rsidDel="00000000" w:rsidR="00000000" w:rsidRPr="00000000">
        <w:rPr>
          <w:i w:val="1"/>
          <w:iCs w:val="1"/>
          <w:rtl w:val="0"/>
        </w:rPr>
        <w:t xml:space="preserve">Gateway</w:t>
      </w:r>
      <w:r w:rsidDel="00000000" w:rsidR="00000000" w:rsidRPr="00000000">
        <w:rPr>
          <w:rtl w:val="0"/>
        </w:rPr>
        <w:t xml:space="preserve"> menjadi solusi adaptif untuk mengatasi hambatan adopsi layanan KIA. Teknologi ini memiliki tingkat aksesibilitas tinggi sehingga dapat digunakan dengan mudah oleh seluruh lapisan masyarakat. Notifikasi pengingat imunisasi dikirimkan secara otomatis langsung ke ponsel orang tua melalui jaringan seluler reguler[17]. Penggunaan SMS berfungsi sebagai infrastruktur cadangan guna menjamin ketersediaan informasi saat koneksi internet terputus. Solusi ini membantu orang tua tetap terhubung dengan informasi kesehatan anak meskipun dalam kondisi infrastruktur terbatas [18].</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Melalui pendekatan </w:t>
      </w:r>
      <w:r w:rsidDel="00000000" w:rsidR="00000000" w:rsidRPr="00000000">
        <w:rPr>
          <w:i w:val="1"/>
          <w:iCs w:val="1"/>
          <w:rtl w:val="0"/>
        </w:rPr>
        <w:t xml:space="preserve">GenderMag</w:t>
      </w:r>
      <w:r w:rsidDel="00000000" w:rsidR="00000000" w:rsidRPr="00000000">
        <w:rPr>
          <w:rtl w:val="0"/>
        </w:rPr>
        <w:t xml:space="preserve">, sistem dirancang secara inklusif bagi semua orang tua untuk mempermudah interaksi digital [19]. Metode ini berfungsi untuk menyesuaikan fitur aplikasi berdasarkan keberagaman gaya kognitif unik dari setiap pengguna [20]. Desain tersebut menjamin pihak ayah maupun ibu mampu mengoperasikan antarmuka aplikasi dengan tingkat kemudahan tinggi [21]. Perbedaan strategi pemecahan masalah antara pria dan wanita menjadi pertimbangan utama dalam proses pengembangan sistem. Keterlibatan orang tua dalam pengelolaan kesehatan anak akhirnya tidak lagi terbatas pada satu gender tertentu.</w:t>
      </w:r>
    </w:p>
    <w:p w:rsidR="00000000" w:rsidDel="00000000" w:rsidP="00000000" w:rsidRDefault="00000000" w:rsidRPr="00000000" w14:paraId="00000030">
      <w:pPr>
        <w:spacing w:line="360" w:lineRule="auto"/>
        <w:jc w:val="both"/>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i w:val="0"/>
          <w:iCs w:val="0"/>
          <w:sz w:val="24"/>
          <w:szCs w:val="24"/>
        </w:rPr>
      </w:pPr>
      <w:r w:rsidDel="00000000" w:rsidR="00000000" w:rsidRPr="00000000">
        <w:rPr>
          <w:rtl w:val="0"/>
        </w:rPr>
        <w:t xml:space="preserve">Selain aspek gender, pendekatan </w:t>
      </w:r>
      <w:r w:rsidDel="00000000" w:rsidR="00000000" w:rsidRPr="00000000">
        <w:rPr>
          <w:i w:val="1"/>
          <w:iCs w:val="1"/>
          <w:rtl w:val="0"/>
        </w:rPr>
        <w:t xml:space="preserve">CultureMag</w:t>
      </w:r>
      <w:r w:rsidDel="00000000" w:rsidR="00000000" w:rsidRPr="00000000">
        <w:rPr>
          <w:rtl w:val="0"/>
        </w:rPr>
        <w:t xml:space="preserve"> digunakan untuk menyelaraskan desain sistem dengan nilai budaya masyarakat setempat [22]. Alur penggunaan maupun istilah pada aplikasi disesuaikan agar terasa lebih familiar bagi warga wilayah tersebut [23]. Penyesuaian ikon secara kontekstual bertujuan untuk meningkatkan kepercayaan serta penerimaan masyarakat terhadap inovasi teknologi kesehatan. Implementasi nilai kearifan lokal diharapkan mampu menjamin keberlanjutan penggunaan sistem dalam jangka waktu yang panjang. Hal tersebut sangat krusial untuk mendukung upaya peningkatan cakupan imunisasi anak secara merata dan optimal.</w:t>
      </w:r>
      <w:r w:rsidDel="00000000" w:rsidR="00000000" w:rsidRPr="00000000">
        <w:rPr>
          <w:rtl w:val="0"/>
        </w:rPr>
      </w:r>
    </w:p>
    <w:p w:rsidR="00000000" w:rsidDel="00000000" w:rsidP="00000000" w:rsidRDefault="00000000" w:rsidRPr="00000000" w14:paraId="00000032">
      <w:pPr>
        <w:pStyle w:val="Heading2"/>
        <w:spacing w:line="360" w:lineRule="auto"/>
        <w:rPr/>
      </w:pPr>
      <w:bookmarkStart w:colFirst="0" w:colLast="0" w:name="_heading=h.fkky8dwp78be" w:id="0"/>
      <w:bookmarkEnd w:id="0"/>
      <w:r w:rsidDel="00000000" w:rsidR="00000000" w:rsidRPr="00000000">
        <w:rPr>
          <w:rFonts w:ascii="Times New Roman" w:cs="Times New Roman" w:eastAsia="Times New Roman" w:hAnsi="Times New Roman"/>
          <w:i w:val="0"/>
          <w:iCs w:val="0"/>
          <w:sz w:val="24"/>
          <w:szCs w:val="24"/>
          <w:rtl w:val="0"/>
        </w:rPr>
        <w:t xml:space="preserve">Research question(s)</w:t>
      </w: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rtl w:val="0"/>
        </w:rPr>
        <w:t xml:space="preserve">Berdasarkan latar belakang yang telah diuraikan, maka rumusan masalah dalam penelitian ini dapat dirumuskan sebagai berikut:</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Bagaimana perancangan dan pengembangan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terintegrasi dengan SMS </w:t>
      </w:r>
      <w:r w:rsidDel="00000000" w:rsidR="00000000" w:rsidRPr="00000000">
        <w:rPr>
          <w:i w:val="1"/>
          <w:iCs w:val="1"/>
          <w:rtl w:val="0"/>
        </w:rPr>
        <w:t xml:space="preserve">Gateway</w:t>
      </w:r>
      <w:r w:rsidDel="00000000" w:rsidR="00000000" w:rsidRPr="00000000">
        <w:rPr>
          <w:rtl w:val="0"/>
        </w:rPr>
        <w:t xml:space="preserve"> sesuai dengan kondisi keterbatasan akses internet di Desa Huta Bulu Mejan?</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b w:val="0"/>
          <w:bCs w:val="0"/>
          <w:i w:val="0"/>
          <w:iCs w:val="0"/>
          <w:sz w:val="24"/>
          <w:szCs w:val="24"/>
        </w:rPr>
      </w:pPr>
      <w:r w:rsidDel="00000000" w:rsidR="00000000" w:rsidRPr="00000000">
        <w:rPr>
          <w:rtl w:val="0"/>
        </w:rPr>
        <w:t xml:space="preserve">Bagaimana penerapan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dalam desain sistem penjadwalan imunisasi mempengaruhi kemudahan penggunaan dan penerimaan sistem oleh keluarga di Desa Huta Bulu Mejan?</w:t>
      </w:r>
      <w:r w:rsidDel="00000000" w:rsidR="00000000" w:rsidRPr="00000000">
        <w:rPr>
          <w:rtl w:val="0"/>
        </w:rPr>
      </w:r>
    </w:p>
    <w:p w:rsidR="00000000" w:rsidDel="00000000" w:rsidP="00000000" w:rsidRDefault="00000000" w:rsidRPr="00000000" w14:paraId="00000036">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Tujuan</w:t>
      </w:r>
    </w:p>
    <w:p w:rsidR="00000000" w:rsidDel="00000000" w:rsidP="00000000" w:rsidRDefault="00000000" w:rsidRPr="00000000" w14:paraId="00000037">
      <w:pPr>
        <w:spacing w:line="360" w:lineRule="auto"/>
        <w:jc w:val="both"/>
        <w:rPr/>
      </w:pPr>
      <w:r w:rsidDel="00000000" w:rsidR="00000000" w:rsidRPr="00000000">
        <w:rPr>
          <w:rtl w:val="0"/>
        </w:rPr>
        <w:t xml:space="preserve">Tujuan penelitian ini adalah membangun sistem penjadwalan imunisasi berbasis </w:t>
      </w:r>
      <w:r w:rsidDel="00000000" w:rsidR="00000000" w:rsidRPr="00000000">
        <w:rPr>
          <w:i w:val="1"/>
          <w:iCs w:val="1"/>
          <w:rtl w:val="0"/>
        </w:rPr>
        <w:t xml:space="preserve">mobile</w:t>
      </w:r>
      <w:r w:rsidDel="00000000" w:rsidR="00000000" w:rsidRPr="00000000">
        <w:rPr>
          <w:rtl w:val="0"/>
        </w:rPr>
        <w:t xml:space="preserve"> dan SMS </w:t>
      </w:r>
      <w:r w:rsidDel="00000000" w:rsidR="00000000" w:rsidRPr="00000000">
        <w:rPr>
          <w:i w:val="1"/>
          <w:iCs w:val="1"/>
          <w:rtl w:val="0"/>
        </w:rPr>
        <w:t xml:space="preserve">Gateway</w:t>
      </w:r>
      <w:r w:rsidDel="00000000" w:rsidR="00000000" w:rsidRPr="00000000">
        <w:rPr>
          <w:rtl w:val="0"/>
        </w:rPr>
        <w:t xml:space="preserve"> menggunakan pendekatan </w:t>
      </w:r>
      <w:r w:rsidDel="00000000" w:rsidR="00000000" w:rsidRPr="00000000">
        <w:rPr>
          <w:i w:val="1"/>
          <w:iCs w:val="1"/>
          <w:rtl w:val="0"/>
        </w:rPr>
        <w:t xml:space="preserve">GenderMag</w:t>
      </w:r>
      <w:r w:rsidDel="00000000" w:rsidR="00000000" w:rsidRPr="00000000">
        <w:rPr>
          <w:rtl w:val="0"/>
        </w:rPr>
        <w:t xml:space="preserve"> serta </w:t>
      </w:r>
      <w:r w:rsidDel="00000000" w:rsidR="00000000" w:rsidRPr="00000000">
        <w:rPr>
          <w:i w:val="1"/>
          <w:iCs w:val="1"/>
          <w:rtl w:val="0"/>
        </w:rPr>
        <w:t xml:space="preserve">CultureMag</w:t>
      </w:r>
      <w:r w:rsidDel="00000000" w:rsidR="00000000" w:rsidRPr="00000000">
        <w:rPr>
          <w:rtl w:val="0"/>
        </w:rPr>
        <w:t xml:space="preserve"> pada desain antarmuka dan alur pengguna.</w:t>
      </w:r>
    </w:p>
    <w:p w:rsidR="00000000" w:rsidDel="00000000" w:rsidP="00000000" w:rsidRDefault="00000000" w:rsidRPr="00000000" w14:paraId="00000038">
      <w:pPr>
        <w:spacing w:line="360" w:lineRule="auto"/>
        <w:jc w:val="both"/>
        <w:rPr/>
      </w:pPr>
      <w:r w:rsidDel="00000000" w:rsidR="00000000" w:rsidRPr="00000000">
        <w:rPr>
          <w:rtl w:val="0"/>
        </w:rPr>
      </w:r>
    </w:p>
    <w:p w:rsidR="00000000" w:rsidDel="00000000" w:rsidP="00000000" w:rsidRDefault="00000000" w:rsidRPr="00000000" w14:paraId="00000039">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Lingkup</w:t>
      </w:r>
    </w:p>
    <w:p w:rsidR="00000000" w:rsidDel="00000000" w:rsidP="00000000" w:rsidRDefault="00000000" w:rsidRPr="00000000" w14:paraId="0000003A">
      <w:pPr>
        <w:spacing w:after="240" w:before="240" w:line="360" w:lineRule="auto"/>
        <w:rPr/>
      </w:pPr>
      <w:r w:rsidDel="00000000" w:rsidR="00000000" w:rsidRPr="00000000">
        <w:rPr>
          <w:rtl w:val="0"/>
        </w:rPr>
        <w:t xml:space="preserve">Lingkup kajian pada Tugas Akhir ini mencakup:</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Perancangan, pengembangan, dan evaluasi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prototipe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 penjadwalan imunisasi ibu hamil, ibu menyusui dan anak usia 0 - 5 tahun berbasis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mobile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dengan dukungan pengingat berbasis SMS.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Objek kajian penelitian adalah sistem penjadwalan imunisasi dalam layanan Kesehatan Ibu dan Anak (KIA) yang diterapkan pada konteks Desa Huta Bulu Mejan, Kecamatan Balige, Kabupaten Toba.</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Kajian difokuskan pada aspek perancangan sistem dan kemudahan penggunaan, dengan menerapkan pendekatan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GenderMag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CultureMag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Lingkup penelitian dibatasi oleh keterbatasan waktu pelaksanaan Tugas Akhir, ketersediaan data, dan keterjangkauan lokasi penelitian, sehingga tidak mencakup kajian medis vaksin, pengukuran dampak klinis, maupun pengembangan sistem kesehatan berskala luas.</w:t>
      </w:r>
    </w:p>
    <w:p w:rsidR="00000000" w:rsidDel="00000000" w:rsidP="00000000" w:rsidRDefault="00000000" w:rsidRPr="00000000" w14:paraId="0000003F">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Hasil yang diharapkan</w:t>
      </w:r>
    </w:p>
    <w:p w:rsidR="00000000" w:rsidDel="00000000" w:rsidP="00000000" w:rsidRDefault="00000000" w:rsidRPr="00000000" w14:paraId="00000040">
      <w:pPr>
        <w:spacing w:after="240" w:before="240" w:line="360" w:lineRule="auto"/>
        <w:jc w:val="both"/>
        <w:rPr/>
      </w:pPr>
      <w:r w:rsidDel="00000000" w:rsidR="00000000" w:rsidRPr="00000000">
        <w:rPr>
          <w:rtl w:val="0"/>
        </w:rPr>
        <w:t xml:space="preserve">Hasil yang diharapkan dari Tugas Akhir ini adalah terwujudnya sistem penjadwalan imunisasi ibu dan anak berbasis </w:t>
      </w:r>
      <w:r w:rsidDel="00000000" w:rsidR="00000000" w:rsidRPr="00000000">
        <w:rPr>
          <w:i w:val="1"/>
          <w:iCs w:val="1"/>
          <w:rtl w:val="0"/>
        </w:rPr>
        <w:t xml:space="preserve">mobile</w:t>
      </w:r>
      <w:r w:rsidDel="00000000" w:rsidR="00000000" w:rsidRPr="00000000">
        <w:rPr>
          <w:rtl w:val="0"/>
        </w:rPr>
        <w:t xml:space="preserve"> yang dirancang sesuai dengan kondisi masyarakat Desa Huta Bulu Mejan. Sistem dikembangkan dalam bentuk aplikasi mobile yang mampu mengelola jadwal imunisasi ibu hamil, ibu menyusui, dan anak usia 0–5 tahun  sesuai dengan pedoman Kementerian Kesehatan Republik Indonesia, serta mendukung keterbatasan jaringan internet melalui fitur pengingat otomatis dan komunikasi alternatif berbasis SMS.</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Sistem dirancang dengan menerapkan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pada aspek antarmuka dan alur penggunaan, sehingga sistem dapat digunakan dengan baik oleh pengguna dengan tingkat literasi digital yang beragam serta sesuai dengan kebiasaan dan pola komunikasi masyarakat setempat. Luaran penelitian ini meliputi aplikasi sistem penjadwalan imunisasi, dokumen perancangan dan pengembangan sistem, serta hasil evaluasi penggunaan sistem dari sisi kemudahan penggunaan dan penerimaan pengguna, yang dapat menjadi dasar pengembangan lebih lanjut sistem informasi kesehatan ibu dan anak di lingkungan pedesaan.</w:t>
      </w:r>
    </w:p>
    <w:p w:rsidR="00000000" w:rsidDel="00000000" w:rsidP="00000000" w:rsidRDefault="00000000" w:rsidRPr="00000000" w14:paraId="00000042">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Metodologi penelitian</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Berdasarkan latar belakang penelitian, luaran penelitian diarahkan pada pengembangan produk nyata. Produk yang dihasilkan berupa perangkat lunak sistem penjadwalan imunisasi berbasis mobile yang terintegrasi dengan SMS Gateway. Produk ini dirancang untuk menjawab tantangan lapangan secara praktis dan berkelanjutan. Dalam penelitian ini digunakan metode </w:t>
      </w:r>
      <w:r w:rsidDel="00000000" w:rsidR="00000000" w:rsidRPr="00000000">
        <w:rPr>
          <w:i w:val="1"/>
          <w:iCs w:val="1"/>
          <w:rtl w:val="0"/>
        </w:rPr>
        <w:t xml:space="preserve">Research and Development</w:t>
      </w:r>
      <w:r w:rsidDel="00000000" w:rsidR="00000000" w:rsidRPr="00000000">
        <w:rPr>
          <w:rtl w:val="0"/>
        </w:rPr>
        <w:t xml:space="preserve"> (R&amp;D) atau penelitian pengembangan. Metode R&amp;D dipilih karena penelitian ini bertujuan untuk menghasilkan sebuah produk [24]. Produk yang dihasilkan berupa sistem penjadwalan imunisasi ibu dan anak berbasis </w:t>
      </w:r>
      <w:r w:rsidDel="00000000" w:rsidR="00000000" w:rsidRPr="00000000">
        <w:rPr>
          <w:i w:val="1"/>
          <w:iCs w:val="1"/>
          <w:rtl w:val="0"/>
        </w:rPr>
        <w:t xml:space="preserve">mobile</w:t>
      </w:r>
      <w:r w:rsidDel="00000000" w:rsidR="00000000" w:rsidRPr="00000000">
        <w:rPr>
          <w:rtl w:val="0"/>
        </w:rPr>
        <w:t xml:space="preserve">, sekaligus mengevaluasi kesesuaian desain dan penerimaannya oleh pengguna. </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jc w:val="center"/>
        <w:rPr>
          <w:sz w:val="20"/>
          <w:szCs w:val="20"/>
        </w:rPr>
      </w:pPr>
      <w:r w:rsidDel="00000000" w:rsidR="00000000" w:rsidRPr="00000000">
        <w:rPr>
          <w:sz w:val="20"/>
          <w:szCs w:val="20"/>
        </w:rPr>
        <w:drawing>
          <wp:inline distB="0" distT="0" distL="0" distR="0">
            <wp:extent cx="4057086" cy="2337982"/>
            <wp:effectExtent b="0" l="0" r="0" t="0"/>
            <wp:docPr id="182128328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57086" cy="233798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Gambar 6 . 1 Model ADDIE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jc w:val="both"/>
        <w:rPr/>
      </w:pPr>
      <w:r w:rsidDel="00000000" w:rsidR="00000000" w:rsidRPr="00000000">
        <w:rPr>
          <w:rtl w:val="0"/>
        </w:rPr>
        <w:t xml:space="preserve">Model pengembangan yang digunakan adalah ADDIE, yang terdiri atas lima tahapan utama, yaitu </w:t>
      </w:r>
      <w:r w:rsidDel="00000000" w:rsidR="00000000" w:rsidRPr="00000000">
        <w:rPr>
          <w:i w:val="1"/>
          <w:iCs w:val="1"/>
          <w:rtl w:val="0"/>
        </w:rPr>
        <w:t xml:space="preserve">Analysis</w:t>
      </w:r>
      <w:r w:rsidDel="00000000" w:rsidR="00000000" w:rsidRPr="00000000">
        <w:rPr>
          <w:rtl w:val="0"/>
        </w:rPr>
        <w:t xml:space="preserve">,</w:t>
      </w:r>
      <w:r w:rsidDel="00000000" w:rsidR="00000000" w:rsidRPr="00000000">
        <w:rPr>
          <w:i w:val="1"/>
          <w:iCs w:val="1"/>
          <w:rtl w:val="0"/>
        </w:rPr>
        <w:t xml:space="preserve"> Design</w:t>
      </w:r>
      <w:r w:rsidDel="00000000" w:rsidR="00000000" w:rsidRPr="00000000">
        <w:rPr>
          <w:rtl w:val="0"/>
        </w:rPr>
        <w:t xml:space="preserve">,</w:t>
      </w:r>
      <w:r w:rsidDel="00000000" w:rsidR="00000000" w:rsidRPr="00000000">
        <w:rPr>
          <w:i w:val="1"/>
          <w:iCs w:val="1"/>
          <w:rtl w:val="0"/>
        </w:rPr>
        <w:t xml:space="preserve"> Development</w:t>
      </w:r>
      <w:r w:rsidDel="00000000" w:rsidR="00000000" w:rsidRPr="00000000">
        <w:rPr>
          <w:rtl w:val="0"/>
        </w:rPr>
        <w:t xml:space="preserve">,</w:t>
      </w:r>
      <w:r w:rsidDel="00000000" w:rsidR="00000000" w:rsidRPr="00000000">
        <w:rPr>
          <w:i w:val="1"/>
          <w:iCs w:val="1"/>
          <w:rtl w:val="0"/>
        </w:rPr>
        <w:t xml:space="preserve"> Implementation</w:t>
      </w:r>
      <w:r w:rsidDel="00000000" w:rsidR="00000000" w:rsidRPr="00000000">
        <w:rPr>
          <w:rtl w:val="0"/>
        </w:rPr>
        <w:t xml:space="preserve">, dan </w:t>
      </w:r>
      <w:r w:rsidDel="00000000" w:rsidR="00000000" w:rsidRPr="00000000">
        <w:rPr>
          <w:i w:val="1"/>
          <w:iCs w:val="1"/>
          <w:rtl w:val="0"/>
        </w:rPr>
        <w:t xml:space="preserve">Evaluation</w:t>
      </w:r>
      <w:r w:rsidDel="00000000" w:rsidR="00000000" w:rsidRPr="00000000">
        <w:rPr>
          <w:rtl w:val="0"/>
        </w:rPr>
        <w:t xml:space="preserve"> [25]. Pada tahap </w:t>
      </w:r>
      <w:r w:rsidDel="00000000" w:rsidR="00000000" w:rsidRPr="00000000">
        <w:rPr>
          <w:i w:val="1"/>
          <w:iCs w:val="1"/>
          <w:rtl w:val="0"/>
        </w:rPr>
        <w:t xml:space="preserve">Analysis</w:t>
      </w:r>
      <w:r w:rsidDel="00000000" w:rsidR="00000000" w:rsidRPr="00000000">
        <w:rPr>
          <w:rtl w:val="0"/>
        </w:rPr>
        <w:t xml:space="preserve">, dilakukan identifikasi permasalahan layanan imunisasi, karakteristik pengguna, serta kondisi sosial dan teknologi di Desa Huta Bulu Mejan. Tahap </w:t>
      </w:r>
      <w:r w:rsidDel="00000000" w:rsidR="00000000" w:rsidRPr="00000000">
        <w:rPr>
          <w:i w:val="1"/>
          <w:iCs w:val="1"/>
          <w:rtl w:val="0"/>
        </w:rPr>
        <w:t xml:space="preserve">Design</w:t>
      </w:r>
      <w:r w:rsidDel="00000000" w:rsidR="00000000" w:rsidRPr="00000000">
        <w:rPr>
          <w:rtl w:val="0"/>
        </w:rPr>
        <w:t xml:space="preserve"> berfokus pada perancangan alur sistem, antarmuka pengguna, serta integrasi pendekatan </w:t>
      </w:r>
      <w:r w:rsidDel="00000000" w:rsidR="00000000" w:rsidRPr="00000000">
        <w:rPr>
          <w:i w:val="1"/>
          <w:iCs w:val="1"/>
          <w:rtl w:val="0"/>
        </w:rPr>
        <w:t xml:space="preserve">GenderMag</w:t>
      </w:r>
      <w:r w:rsidDel="00000000" w:rsidR="00000000" w:rsidRPr="00000000">
        <w:rPr>
          <w:rtl w:val="0"/>
        </w:rPr>
        <w:t xml:space="preserve"> dan </w:t>
      </w:r>
      <w:r w:rsidDel="00000000" w:rsidR="00000000" w:rsidRPr="00000000">
        <w:rPr>
          <w:i w:val="1"/>
          <w:iCs w:val="1"/>
          <w:rtl w:val="0"/>
        </w:rPr>
        <w:t xml:space="preserve">CultureMag</w:t>
      </w:r>
      <w:r w:rsidDel="00000000" w:rsidR="00000000" w:rsidRPr="00000000">
        <w:rPr>
          <w:rtl w:val="0"/>
        </w:rPr>
        <w:t xml:space="preserve">. Tahap </w:t>
      </w:r>
      <w:r w:rsidDel="00000000" w:rsidR="00000000" w:rsidRPr="00000000">
        <w:rPr>
          <w:i w:val="1"/>
          <w:iCs w:val="1"/>
          <w:rtl w:val="0"/>
        </w:rPr>
        <w:t xml:space="preserve">Development</w:t>
      </w:r>
      <w:r w:rsidDel="00000000" w:rsidR="00000000" w:rsidRPr="00000000">
        <w:rPr>
          <w:rtl w:val="0"/>
        </w:rPr>
        <w:t xml:space="preserve"> mencakup proses realiasasi sistem penjadwalan imunisasi berbasis </w:t>
      </w:r>
      <w:r w:rsidDel="00000000" w:rsidR="00000000" w:rsidRPr="00000000">
        <w:rPr>
          <w:i w:val="1"/>
          <w:iCs w:val="1"/>
          <w:rtl w:val="0"/>
        </w:rPr>
        <w:t xml:space="preserve">mobile</w:t>
      </w:r>
      <w:r w:rsidDel="00000000" w:rsidR="00000000" w:rsidRPr="00000000">
        <w:rPr>
          <w:rtl w:val="0"/>
        </w:rPr>
        <w:t xml:space="preserve"> dan integrasi SMS </w:t>
      </w:r>
      <w:r w:rsidDel="00000000" w:rsidR="00000000" w:rsidRPr="00000000">
        <w:rPr>
          <w:i w:val="1"/>
          <w:iCs w:val="1"/>
          <w:rtl w:val="0"/>
        </w:rPr>
        <w:t xml:space="preserve">Gateway</w:t>
      </w:r>
      <w:r w:rsidDel="00000000" w:rsidR="00000000" w:rsidRPr="00000000">
        <w:rPr>
          <w:rtl w:val="0"/>
        </w:rPr>
        <w:t xml:space="preserve">. Tahap </w:t>
      </w:r>
      <w:r w:rsidDel="00000000" w:rsidR="00000000" w:rsidRPr="00000000">
        <w:rPr>
          <w:i w:val="1"/>
          <w:iCs w:val="1"/>
          <w:rtl w:val="0"/>
        </w:rPr>
        <w:t xml:space="preserve">Implementation</w:t>
      </w:r>
      <w:r w:rsidDel="00000000" w:rsidR="00000000" w:rsidRPr="00000000">
        <w:rPr>
          <w:rtl w:val="0"/>
        </w:rPr>
        <w:t xml:space="preserve"> dilakukan melalui uji coba sistem kepada pengguna, sedangkan tahap </w:t>
      </w:r>
      <w:r w:rsidDel="00000000" w:rsidR="00000000" w:rsidRPr="00000000">
        <w:rPr>
          <w:i w:val="1"/>
          <w:iCs w:val="1"/>
          <w:rtl w:val="0"/>
        </w:rPr>
        <w:t xml:space="preserve">Evaluation</w:t>
      </w:r>
      <w:r w:rsidDel="00000000" w:rsidR="00000000" w:rsidRPr="00000000">
        <w:rPr>
          <w:rtl w:val="0"/>
        </w:rPr>
        <w:t xml:space="preserve"> tidak hanya dilakukan pada akhir pengembangan, melainkan diintegrasikan ke dalam setiap tahapan proses secara iteratif. Hal ini bertujuan untuk memastikan bahwa setiap aspek sistem, mulai dari perencanaan hingga implementasi, terus divalidasi demi menjamin kemudahan penggunaan dan penerimaan yang optimal oleh pengguna</w:t>
      </w:r>
    </w:p>
    <w:p w:rsidR="00000000" w:rsidDel="00000000" w:rsidP="00000000" w:rsidRDefault="00000000" w:rsidRPr="00000000" w14:paraId="00000047">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Resiko</w:t>
      </w:r>
    </w:p>
    <w:p w:rsidR="00000000" w:rsidDel="00000000" w:rsidP="00000000" w:rsidRDefault="00000000" w:rsidRPr="00000000" w14:paraId="00000048">
      <w:pPr>
        <w:spacing w:line="360" w:lineRule="auto"/>
        <w:jc w:val="both"/>
        <w:rPr/>
      </w:pPr>
      <w:r w:rsidDel="00000000" w:rsidR="00000000" w:rsidRPr="00000000">
        <w:rPr>
          <w:rtl w:val="0"/>
        </w:rPr>
        <w:t xml:space="preserve">Risiko yang mungkin dihadapi dalam pelaksanaan Tugas Akhir ini adalah keterbatasan data dan umpan balik pengguna dalam proses evaluasi sistem. Kondisi ini dapat mempengaruhi kelengkapan hasil evaluasi kemudahan penggunaan dan penerimaan sistem, mengingat keterbatasan waktu penelitian dan keterjangkauan pengguna.</w:t>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Untuk meminimalkan risiko tersebut, evaluasi sistem dilakukan dengan memfokuskan pada fitur inti, menggunakan skenario pengujian yang sederhana dan relevan dengan kebutuhan pengguna, serta melakukan evaluasi secara bertahap sesuai dengan waktu dan sumber daya yang tersedia.</w:t>
      </w:r>
    </w:p>
    <w:p w:rsidR="00000000" w:rsidDel="00000000" w:rsidP="00000000" w:rsidRDefault="00000000" w:rsidRPr="00000000" w14:paraId="0000004A">
      <w:pPr>
        <w:pStyle w:val="Heading2"/>
        <w:spacing w:line="360" w:lineRule="auto"/>
        <w:rPr>
          <w:rFonts w:ascii="Times New Roman" w:cs="Times New Roman" w:eastAsia="Times New Roman" w:hAnsi="Times New Roman"/>
          <w:i w:val="0"/>
          <w:iCs w:val="0"/>
          <w:sz w:val="24"/>
          <w:szCs w:val="24"/>
        </w:rPr>
      </w:pPr>
      <w:r w:rsidDel="00000000" w:rsidR="00000000" w:rsidRPr="00000000">
        <w:rPr>
          <w:rFonts w:ascii="Times New Roman" w:cs="Times New Roman" w:eastAsia="Times New Roman" w:hAnsi="Times New Roman"/>
          <w:i w:val="0"/>
          <w:iCs w:val="0"/>
          <w:sz w:val="24"/>
          <w:szCs w:val="24"/>
          <w:rtl w:val="0"/>
        </w:rPr>
        <w:t xml:space="preserve">Rencana Kerja</w:t>
      </w:r>
    </w:p>
    <w:p w:rsidR="00000000" w:rsidDel="00000000" w:rsidP="00000000" w:rsidRDefault="00000000" w:rsidRPr="00000000" w14:paraId="0000004B">
      <w:pPr>
        <w:spacing w:line="360" w:lineRule="auto"/>
        <w:jc w:val="both"/>
        <w:rPr/>
      </w:pPr>
      <w:r w:rsidDel="00000000" w:rsidR="00000000" w:rsidRPr="00000000">
        <w:rPr>
          <w:rtl w:val="0"/>
        </w:rPr>
        <w:t xml:space="preserve">Tabel 8 menunjukkan rencana kerja penelitian ini yang memuat tahapan kegiatan, rentang waktu pelaksanaan, serta fokus pekerjaan pada setiap periode, mulai dari pengarahan awal topik hingga finalisasi dan pengecekan format proposal.</w:t>
      </w:r>
    </w:p>
    <w:p w:rsidR="00000000" w:rsidDel="00000000" w:rsidP="00000000" w:rsidRDefault="00000000" w:rsidRPr="00000000" w14:paraId="0000004C">
      <w:pPr>
        <w:spacing w:line="360" w:lineRule="auto"/>
        <w:jc w:val="center"/>
        <w:rPr>
          <w:sz w:val="20"/>
          <w:szCs w:val="20"/>
        </w:rPr>
      </w:pPr>
      <w:r w:rsidDel="00000000" w:rsidR="00000000" w:rsidRPr="00000000">
        <w:rPr>
          <w:sz w:val="20"/>
          <w:szCs w:val="20"/>
          <w:rtl w:val="0"/>
        </w:rPr>
        <w:t xml:space="preserve">Tabel 8 Detail Rencana Kerja</w:t>
      </w:r>
    </w:p>
    <w:tbl>
      <w:tblPr>
        <w:tblStyle w:val="Table2"/>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7"/>
        <w:gridCol w:w="6804"/>
        <w:tblGridChange w:id="0">
          <w:tblGrid>
            <w:gridCol w:w="2547"/>
            <w:gridCol w:w="6804"/>
          </w:tblGrid>
        </w:tblGridChange>
      </w:tblGrid>
      <w:tr>
        <w:trPr>
          <w:cantSplit w:val="0"/>
          <w:tblHeader w:val="1"/>
        </w:trPr>
        <w:tc>
          <w:tcPr/>
          <w:p w:rsidR="00000000" w:rsidDel="00000000" w:rsidP="00000000" w:rsidRDefault="00000000" w:rsidRPr="00000000" w14:paraId="0000004D">
            <w:pPr>
              <w:spacing w:line="360" w:lineRule="auto"/>
              <w:jc w:val="center"/>
              <w:rPr/>
            </w:pPr>
            <w:r w:rsidDel="00000000" w:rsidR="00000000" w:rsidRPr="00000000">
              <w:rPr>
                <w:b w:val="1"/>
                <w:bCs w:val="1"/>
                <w:rtl w:val="0"/>
              </w:rPr>
              <w:t xml:space="preserve">Waktu</w:t>
            </w:r>
            <w:r w:rsidDel="00000000" w:rsidR="00000000" w:rsidRPr="00000000">
              <w:rPr>
                <w:rtl w:val="0"/>
              </w:rPr>
            </w:r>
          </w:p>
        </w:tc>
        <w:tc>
          <w:tcPr/>
          <w:p w:rsidR="00000000" w:rsidDel="00000000" w:rsidP="00000000" w:rsidRDefault="00000000" w:rsidRPr="00000000" w14:paraId="0000004E">
            <w:pPr>
              <w:spacing w:line="360" w:lineRule="auto"/>
              <w:jc w:val="center"/>
              <w:rPr/>
            </w:pPr>
            <w:r w:rsidDel="00000000" w:rsidR="00000000" w:rsidRPr="00000000">
              <w:rPr>
                <w:b w:val="1"/>
                <w:bCs w:val="1"/>
                <w:rtl w:val="0"/>
              </w:rPr>
              <w:t xml:space="preserve">Kegiatan</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4F">
            <w:pPr>
              <w:spacing w:line="360" w:lineRule="auto"/>
              <w:rPr/>
            </w:pPr>
            <w:r w:rsidDel="00000000" w:rsidR="00000000" w:rsidRPr="00000000">
              <w:rPr>
                <w:rtl w:val="0"/>
              </w:rPr>
              <w:t xml:space="preserve">Minggu 1-2</w:t>
            </w:r>
          </w:p>
        </w:tc>
        <w:tc>
          <w:tcPr/>
          <w:p w:rsidR="00000000" w:rsidDel="00000000" w:rsidP="00000000" w:rsidRDefault="00000000" w:rsidRPr="00000000" w14:paraId="00000050">
            <w:pPr>
              <w:spacing w:line="360" w:lineRule="auto"/>
              <w:rPr/>
            </w:pPr>
            <w:r w:rsidDel="00000000" w:rsidR="00000000" w:rsidRPr="00000000">
              <w:rPr>
                <w:rtl w:val="0"/>
              </w:rPr>
              <w:t xml:space="preserve">Studi literatur mengenai sistem penjadwalan imunisasi, layanan KIA, serta teori </w:t>
            </w:r>
            <w:r w:rsidDel="00000000" w:rsidR="00000000" w:rsidRPr="00000000">
              <w:rPr>
                <w:i w:val="1"/>
                <w:iCs w:val="1"/>
                <w:rtl w:val="0"/>
              </w:rPr>
              <w:t xml:space="preserve">GenderMag</w:t>
            </w:r>
            <w:r w:rsidDel="00000000" w:rsidR="00000000" w:rsidRPr="00000000">
              <w:rPr>
                <w:rtl w:val="0"/>
              </w:rPr>
              <w:t xml:space="preserve">.</w:t>
            </w:r>
          </w:p>
        </w:tc>
      </w:tr>
      <w:tr>
        <w:trPr>
          <w:cantSplit w:val="0"/>
          <w:tblHeader w:val="0"/>
        </w:trPr>
        <w:tc>
          <w:tcPr/>
          <w:p w:rsidR="00000000" w:rsidDel="00000000" w:rsidP="00000000" w:rsidRDefault="00000000" w:rsidRPr="00000000" w14:paraId="00000051">
            <w:pPr>
              <w:spacing w:line="360" w:lineRule="auto"/>
              <w:rPr/>
            </w:pPr>
            <w:r w:rsidDel="00000000" w:rsidR="00000000" w:rsidRPr="00000000">
              <w:rPr>
                <w:rtl w:val="0"/>
              </w:rPr>
              <w:t xml:space="preserve">Minggu 3</w:t>
            </w:r>
          </w:p>
        </w:tc>
        <w:tc>
          <w:tcPr/>
          <w:p w:rsidR="00000000" w:rsidDel="00000000" w:rsidP="00000000" w:rsidRDefault="00000000" w:rsidRPr="00000000" w14:paraId="00000052">
            <w:pPr>
              <w:spacing w:line="360" w:lineRule="auto"/>
              <w:rPr/>
            </w:pPr>
            <w:r w:rsidDel="00000000" w:rsidR="00000000" w:rsidRPr="00000000">
              <w:rPr>
                <w:rtl w:val="0"/>
              </w:rPr>
            </w:r>
          </w:p>
        </w:tc>
      </w:tr>
      <w:tr>
        <w:trPr>
          <w:cantSplit w:val="0"/>
          <w:tblHeader w:val="0"/>
        </w:trPr>
        <w:tc>
          <w:tcPr/>
          <w:p w:rsidR="00000000" w:rsidDel="00000000" w:rsidP="00000000" w:rsidRDefault="00000000" w:rsidRPr="00000000" w14:paraId="00000053">
            <w:pPr>
              <w:spacing w:line="360" w:lineRule="auto"/>
              <w:rPr/>
            </w:pPr>
            <w:r w:rsidDel="00000000" w:rsidR="00000000" w:rsidRPr="00000000">
              <w:rPr>
                <w:rtl w:val="0"/>
              </w:rPr>
              <w:t xml:space="preserve">Minggu 4-5</w:t>
            </w:r>
          </w:p>
        </w:tc>
        <w:tc>
          <w:tcPr/>
          <w:p w:rsidR="00000000" w:rsidDel="00000000" w:rsidP="00000000" w:rsidRDefault="00000000" w:rsidRPr="00000000" w14:paraId="00000054">
            <w:pPr>
              <w:spacing w:line="360" w:lineRule="auto"/>
              <w:rPr/>
            </w:pPr>
            <w:r w:rsidDel="00000000" w:rsidR="00000000" w:rsidRPr="00000000">
              <w:rPr>
                <w:rtl w:val="0"/>
              </w:rPr>
              <w:t xml:space="preserve">Pengumpulan data melalui wawancara dan observasi di Desa Huta Bulu Mejan untuk mengidentifikasi kebutuhan pengguna.</w:t>
            </w:r>
          </w:p>
        </w:tc>
      </w:tr>
      <w:tr>
        <w:trPr>
          <w:cantSplit w:val="0"/>
          <w:tblHeader w:val="0"/>
        </w:trPr>
        <w:tc>
          <w:tcPr/>
          <w:p w:rsidR="00000000" w:rsidDel="00000000" w:rsidP="00000000" w:rsidRDefault="00000000" w:rsidRPr="00000000" w14:paraId="00000055">
            <w:pPr>
              <w:spacing w:line="360" w:lineRule="auto"/>
              <w:rPr/>
            </w:pPr>
            <w:r w:rsidDel="00000000" w:rsidR="00000000" w:rsidRPr="00000000">
              <w:rPr>
                <w:rtl w:val="0"/>
              </w:rPr>
              <w:t xml:space="preserve">Minggu 6 </w:t>
            </w:r>
          </w:p>
        </w:tc>
        <w:tc>
          <w:tcPr/>
          <w:p w:rsidR="00000000" w:rsidDel="00000000" w:rsidP="00000000" w:rsidRDefault="00000000" w:rsidRPr="00000000" w14:paraId="00000056">
            <w:pPr>
              <w:spacing w:line="360" w:lineRule="auto"/>
              <w:rPr/>
            </w:pPr>
            <w:r w:rsidDel="00000000" w:rsidR="00000000" w:rsidRPr="00000000">
              <w:rPr>
                <w:rtl w:val="0"/>
              </w:rPr>
              <w:t xml:space="preserve">Analisis hasil data lapangan untuk menentukan spesifikasi dan fitur utama aplikasi.</w:t>
            </w:r>
          </w:p>
        </w:tc>
      </w:tr>
      <w:tr>
        <w:trPr>
          <w:cantSplit w:val="0"/>
          <w:tblHeader w:val="0"/>
        </w:trPr>
        <w:tc>
          <w:tcPr/>
          <w:p w:rsidR="00000000" w:rsidDel="00000000" w:rsidP="00000000" w:rsidRDefault="00000000" w:rsidRPr="00000000" w14:paraId="00000057">
            <w:pPr>
              <w:spacing w:line="360" w:lineRule="auto"/>
              <w:rPr/>
            </w:pPr>
            <w:r w:rsidDel="00000000" w:rsidR="00000000" w:rsidRPr="00000000">
              <w:rPr>
                <w:rtl w:val="0"/>
              </w:rPr>
              <w:t xml:space="preserve">Minggu 7–8</w:t>
            </w:r>
          </w:p>
        </w:tc>
        <w:tc>
          <w:tcPr/>
          <w:p w:rsidR="00000000" w:rsidDel="00000000" w:rsidP="00000000" w:rsidRDefault="00000000" w:rsidRPr="00000000" w14:paraId="00000058">
            <w:pPr>
              <w:spacing w:line="360" w:lineRule="auto"/>
              <w:rPr/>
            </w:pPr>
            <w:r w:rsidDel="00000000" w:rsidR="00000000" w:rsidRPr="00000000">
              <w:rPr>
                <w:rtl w:val="0"/>
              </w:rPr>
              <w:t xml:space="preserve">Perancangan arsitektur sistem, desain basis data, dan pembuatan antarmuka.</w:t>
            </w:r>
          </w:p>
        </w:tc>
      </w:tr>
      <w:tr>
        <w:trPr>
          <w:cantSplit w:val="0"/>
          <w:tblHeader w:val="0"/>
        </w:trPr>
        <w:tc>
          <w:tcPr/>
          <w:p w:rsidR="00000000" w:rsidDel="00000000" w:rsidP="00000000" w:rsidRDefault="00000000" w:rsidRPr="00000000" w14:paraId="00000059">
            <w:pPr>
              <w:spacing w:line="360" w:lineRule="auto"/>
              <w:rPr/>
            </w:pPr>
            <w:r w:rsidDel="00000000" w:rsidR="00000000" w:rsidRPr="00000000">
              <w:rPr>
                <w:rtl w:val="0"/>
              </w:rPr>
              <w:t xml:space="preserve">Minggu 9–10</w:t>
            </w:r>
          </w:p>
        </w:tc>
        <w:tc>
          <w:tcPr/>
          <w:p w:rsidR="00000000" w:rsidDel="00000000" w:rsidP="00000000" w:rsidRDefault="00000000" w:rsidRPr="00000000" w14:paraId="0000005A">
            <w:pPr>
              <w:spacing w:line="360" w:lineRule="auto"/>
              <w:rPr/>
            </w:pPr>
            <w:r w:rsidDel="00000000" w:rsidR="00000000" w:rsidRPr="00000000">
              <w:rPr>
                <w:rtl w:val="0"/>
              </w:rPr>
              <w:t xml:space="preserve">Pengembangan awal aplikasi dan implementasi fitur utama penjadwalan.</w:t>
            </w:r>
          </w:p>
        </w:tc>
      </w:tr>
      <w:tr>
        <w:trPr>
          <w:cantSplit w:val="0"/>
          <w:trHeight w:val="300" w:hRule="atLeast"/>
          <w:tblHeader w:val="0"/>
        </w:trPr>
        <w:tc>
          <w:tcPr/>
          <w:p w:rsidR="00000000" w:rsidDel="00000000" w:rsidP="00000000" w:rsidRDefault="00000000" w:rsidRPr="00000000" w14:paraId="0000005B">
            <w:pPr>
              <w:spacing w:line="360" w:lineRule="auto"/>
              <w:rPr/>
            </w:pPr>
            <w:r w:rsidDel="00000000" w:rsidR="00000000" w:rsidRPr="00000000">
              <w:rPr>
                <w:rtl w:val="0"/>
              </w:rPr>
              <w:t xml:space="preserve">Minggu 11-12</w:t>
            </w:r>
          </w:p>
        </w:tc>
        <w:tc>
          <w:tcPr/>
          <w:p w:rsidR="00000000" w:rsidDel="00000000" w:rsidP="00000000" w:rsidRDefault="00000000" w:rsidRPr="00000000" w14:paraId="0000005C">
            <w:pPr>
              <w:spacing w:line="360" w:lineRule="auto"/>
              <w:rPr/>
            </w:pPr>
            <w:r w:rsidDel="00000000" w:rsidR="00000000" w:rsidRPr="00000000">
              <w:rPr>
                <w:rtl w:val="0"/>
              </w:rPr>
              <w:t xml:space="preserve">Integrasi sistem pengingat (SMS Gateway) dan pengujian fungsionalitas</w:t>
            </w:r>
          </w:p>
        </w:tc>
      </w:tr>
      <w:tr>
        <w:trPr>
          <w:cantSplit w:val="0"/>
          <w:tblHeader w:val="0"/>
        </w:trPr>
        <w:tc>
          <w:tcPr/>
          <w:p w:rsidR="00000000" w:rsidDel="00000000" w:rsidP="00000000" w:rsidRDefault="00000000" w:rsidRPr="00000000" w14:paraId="0000005D">
            <w:pPr>
              <w:spacing w:line="360" w:lineRule="auto"/>
              <w:rPr/>
            </w:pPr>
            <w:r w:rsidDel="00000000" w:rsidR="00000000" w:rsidRPr="00000000">
              <w:rPr>
                <w:rtl w:val="0"/>
              </w:rPr>
              <w:t xml:space="preserve">Minggu 13–14</w:t>
            </w:r>
          </w:p>
        </w:tc>
        <w:tc>
          <w:tcPr/>
          <w:p w:rsidR="00000000" w:rsidDel="00000000" w:rsidP="00000000" w:rsidRDefault="00000000" w:rsidRPr="00000000" w14:paraId="0000005E">
            <w:pPr>
              <w:spacing w:line="360" w:lineRule="auto"/>
              <w:rPr/>
            </w:pPr>
            <w:r w:rsidDel="00000000" w:rsidR="00000000" w:rsidRPr="00000000">
              <w:rPr>
                <w:rtl w:val="0"/>
              </w:rPr>
              <w:t xml:space="preserve">Implementasi sistem dan uji coba oleh pengguna di lapangan.</w:t>
            </w:r>
          </w:p>
        </w:tc>
      </w:tr>
      <w:tr>
        <w:trPr>
          <w:cantSplit w:val="0"/>
          <w:tblHeader w:val="0"/>
        </w:trPr>
        <w:tc>
          <w:tcPr/>
          <w:p w:rsidR="00000000" w:rsidDel="00000000" w:rsidP="00000000" w:rsidRDefault="00000000" w:rsidRPr="00000000" w14:paraId="0000005F">
            <w:pPr>
              <w:spacing w:line="360" w:lineRule="auto"/>
              <w:rPr/>
            </w:pPr>
            <w:r w:rsidDel="00000000" w:rsidR="00000000" w:rsidRPr="00000000">
              <w:rPr>
                <w:rtl w:val="0"/>
              </w:rPr>
              <w:t xml:space="preserve">Minggu 15</w:t>
            </w:r>
          </w:p>
        </w:tc>
        <w:tc>
          <w:tcPr/>
          <w:p w:rsidR="00000000" w:rsidDel="00000000" w:rsidP="00000000" w:rsidRDefault="00000000" w:rsidRPr="00000000" w14:paraId="00000060">
            <w:pPr>
              <w:spacing w:line="360" w:lineRule="auto"/>
              <w:rPr/>
            </w:pPr>
            <w:r w:rsidDel="00000000" w:rsidR="00000000" w:rsidRPr="00000000">
              <w:rPr>
                <w:rtl w:val="0"/>
              </w:rPr>
              <w:t xml:space="preserve">Evaluasi hasil uji coba, pengumpulan umpan balik pengguna, dan perbaikan akhir sistem.</w:t>
            </w:r>
          </w:p>
        </w:tc>
      </w:tr>
      <w:tr>
        <w:trPr>
          <w:cantSplit w:val="0"/>
          <w:trHeight w:val="300" w:hRule="atLeast"/>
          <w:tblHeader w:val="0"/>
        </w:trPr>
        <w:tc>
          <w:tcPr/>
          <w:p w:rsidR="00000000" w:rsidDel="00000000" w:rsidP="00000000" w:rsidRDefault="00000000" w:rsidRPr="00000000" w14:paraId="00000061">
            <w:pPr>
              <w:spacing w:line="360" w:lineRule="auto"/>
              <w:rPr/>
            </w:pPr>
            <w:r w:rsidDel="00000000" w:rsidR="00000000" w:rsidRPr="00000000">
              <w:rPr>
                <w:rtl w:val="0"/>
              </w:rPr>
              <w:t xml:space="preserve">Minggu 16</w:t>
            </w:r>
          </w:p>
        </w:tc>
        <w:tc>
          <w:tcPr/>
          <w:p w:rsidR="00000000" w:rsidDel="00000000" w:rsidP="00000000" w:rsidRDefault="00000000" w:rsidRPr="00000000" w14:paraId="00000062">
            <w:pPr>
              <w:spacing w:line="360" w:lineRule="auto"/>
              <w:rPr/>
            </w:pPr>
            <w:r w:rsidDel="00000000" w:rsidR="00000000" w:rsidRPr="00000000">
              <w:rPr>
                <w:rtl w:val="0"/>
              </w:rPr>
              <w:t xml:space="preserve">Penyusunan laporan Tugas Akhir berdasarkan seluruh tahapan yang telah dilakukan</w:t>
            </w:r>
          </w:p>
        </w:tc>
      </w:tr>
    </w:tbl>
    <w:p w:rsidR="00000000" w:rsidDel="00000000" w:rsidP="00000000" w:rsidRDefault="00000000" w:rsidRPr="00000000" w14:paraId="00000063">
      <w:pPr>
        <w:spacing w:line="360" w:lineRule="auto"/>
        <w:rPr/>
      </w:pPr>
      <w:r w:rsidDel="00000000" w:rsidR="00000000" w:rsidRPr="00000000">
        <w:rPr>
          <w:rtl w:val="0"/>
        </w:rPr>
      </w:r>
    </w:p>
    <w:p w:rsidR="00000000" w:rsidDel="00000000" w:rsidP="00000000" w:rsidRDefault="00000000" w:rsidRPr="00000000" w14:paraId="00000064">
      <w:pPr>
        <w:spacing w:line="360" w:lineRule="auto"/>
        <w:jc w:val="both"/>
        <w:rPr>
          <w:i w:val="1"/>
          <w:iCs w:val="1"/>
        </w:rPr>
      </w:pPr>
      <w:r w:rsidDel="00000000" w:rsidR="00000000" w:rsidRPr="00000000">
        <w:br w:type="page"/>
      </w:r>
      <w:r w:rsidDel="00000000" w:rsidR="00000000" w:rsidRPr="00000000">
        <w:rPr>
          <w:rtl w:val="0"/>
        </w:rPr>
        <w:t xml:space="preserve">Referensi</w:t>
      </w:r>
      <w:r w:rsidDel="00000000" w:rsidR="00000000" w:rsidRPr="00000000">
        <w:rPr>
          <w:rtl w:val="0"/>
        </w:rPr>
      </w:r>
    </w:p>
    <w:p w:rsidR="00000000" w:rsidDel="00000000" w:rsidP="00000000" w:rsidRDefault="00000000" w:rsidRPr="00000000" w14:paraId="00000065">
      <w:pPr>
        <w:widowControl w:val="0"/>
        <w:spacing w:line="360" w:lineRule="auto"/>
        <w:ind w:left="640" w:hanging="640"/>
        <w:jc w:val="both"/>
        <w:rPr/>
      </w:pPr>
      <w:r w:rsidDel="00000000" w:rsidR="00000000" w:rsidRPr="00000000">
        <w:rPr>
          <w:rtl w:val="0"/>
        </w:rPr>
        <w:t xml:space="preserve">[1]</w:t>
        <w:tab/>
        <w:t xml:space="preserve">M. S. Ummah, “Handbook of SDGs Series UNAIR,” </w:t>
      </w:r>
      <w:r w:rsidDel="00000000" w:rsidR="00000000" w:rsidRPr="00000000">
        <w:rPr>
          <w:i w:val="1"/>
          <w:iCs w:val="1"/>
          <w:rtl w:val="0"/>
        </w:rPr>
        <w:t xml:space="preserve">Sustain.</w:t>
      </w:r>
      <w:r w:rsidDel="00000000" w:rsidR="00000000" w:rsidRPr="00000000">
        <w:rPr>
          <w:rtl w:val="0"/>
        </w:rPr>
        <w:t xml:space="preserve">, vol. 11, no. 1, pp. 1–14, 2019, [Online]. Available: http://scioteca.caf.com/bitstream/handle/123456789/1091/RED2017-Eng-8ene.pdf?sequence=12&amp;isAllowed=y%0Ahttp://dx.doi.org/10.1016/j.regsciurbeco.2008.06.005%0Ahttps://www.researchgate.net/publication/305320484_SISTEM_PEMBETUNGAN_TERPUSAT_STRATEGI_MELESTARI</w:t>
      </w:r>
    </w:p>
    <w:p w:rsidR="00000000" w:rsidDel="00000000" w:rsidP="00000000" w:rsidRDefault="00000000" w:rsidRPr="00000000" w14:paraId="00000066">
      <w:pPr>
        <w:widowControl w:val="0"/>
        <w:spacing w:line="360" w:lineRule="auto"/>
        <w:ind w:left="640" w:hanging="640"/>
        <w:jc w:val="both"/>
        <w:rPr/>
      </w:pPr>
      <w:r w:rsidDel="00000000" w:rsidR="00000000" w:rsidRPr="00000000">
        <w:rPr>
          <w:rtl w:val="0"/>
        </w:rPr>
        <w:t xml:space="preserve">[2]</w:t>
        <w:tab/>
        <w:t xml:space="preserve">KOMNASHAM, “Tujuan 3 : Menjamin Kehidupan yang Sehat dan Mempromosikan Kesejahteraan Bagi Semua Penduduk Dalam Segala Usia,” </w:t>
      </w:r>
      <w:r w:rsidDel="00000000" w:rsidR="00000000" w:rsidRPr="00000000">
        <w:rPr>
          <w:i w:val="1"/>
          <w:iCs w:val="1"/>
          <w:rtl w:val="0"/>
        </w:rPr>
        <w:t xml:space="preserve">Komisi Nas. Hak Asasi Mns.</w:t>
      </w:r>
      <w:r w:rsidDel="00000000" w:rsidR="00000000" w:rsidRPr="00000000">
        <w:rPr>
          <w:rtl w:val="0"/>
        </w:rPr>
        <w:t xml:space="preserve">, no. 34, pp. 1–12, 2020, [Online]. Available: https://sdg.komnasham.go.id/sdg-content/uploads/2017/04/Tujuan-3.pdf</w:t>
      </w:r>
    </w:p>
    <w:p w:rsidR="00000000" w:rsidDel="00000000" w:rsidP="00000000" w:rsidRDefault="00000000" w:rsidRPr="00000000" w14:paraId="00000067">
      <w:pPr>
        <w:widowControl w:val="0"/>
        <w:spacing w:line="360" w:lineRule="auto"/>
        <w:ind w:left="640" w:hanging="640"/>
        <w:jc w:val="both"/>
        <w:rPr/>
      </w:pPr>
      <w:r w:rsidDel="00000000" w:rsidR="00000000" w:rsidRPr="00000000">
        <w:rPr>
          <w:rtl w:val="0"/>
        </w:rPr>
        <w:t xml:space="preserve">[3]</w:t>
        <w:tab/>
        <w:t xml:space="preserve">P. Dina, R. Hasibuan, and F. P. Gurning, “Strategi Peningkatan Partisipasi Ibu Balita ke Posyandu dengan Analisis SWOT di Wilayah Kerja Puskesmas Belawan,” vol. 10, no. 1, pp. 0–13, 2025.</w:t>
      </w:r>
    </w:p>
    <w:p w:rsidR="00000000" w:rsidDel="00000000" w:rsidP="00000000" w:rsidRDefault="00000000" w:rsidRPr="00000000" w14:paraId="00000068">
      <w:pPr>
        <w:widowControl w:val="0"/>
        <w:spacing w:line="360" w:lineRule="auto"/>
        <w:ind w:left="640" w:hanging="640"/>
        <w:jc w:val="both"/>
        <w:rPr/>
      </w:pPr>
      <w:r w:rsidDel="00000000" w:rsidR="00000000" w:rsidRPr="00000000">
        <w:rPr>
          <w:rtl w:val="0"/>
        </w:rPr>
        <w:t xml:space="preserve">[4]</w:t>
        <w:tab/>
        <w:t xml:space="preserve">D. Capriani, “Optimalisasi Layanan Kesehatan Ibu dan Anak ( KIA ) di Kota Palu : Upaya Menuju Generasi Sehat Optimizing Maternal and Child Health Services ( KIA ) in Palu City : Efforts Towards a Healthy Generation,” vol. 8, no. 5, pp. 2599–2603, 2025, doi: 10.56338/jks.v8i5.7667.</w:t>
      </w:r>
    </w:p>
    <w:p w:rsidR="00000000" w:rsidDel="00000000" w:rsidP="00000000" w:rsidRDefault="00000000" w:rsidRPr="00000000" w14:paraId="00000069">
      <w:pPr>
        <w:widowControl w:val="0"/>
        <w:spacing w:line="360" w:lineRule="auto"/>
        <w:ind w:left="640" w:hanging="640"/>
        <w:jc w:val="both"/>
        <w:rPr/>
      </w:pPr>
      <w:r w:rsidDel="00000000" w:rsidR="00000000" w:rsidRPr="00000000">
        <w:rPr>
          <w:rtl w:val="0"/>
        </w:rPr>
        <w:t xml:space="preserve">[5]</w:t>
        <w:tab/>
        <w:t xml:space="preserve">F. Rumaf, S. R. Ningsih, R. Mongilong, and M. Arie, “Pentingnya Imunisasi Dasar Lengkap Pada Bayi dan Balita,” pp. 15–21, 2023.</w:t>
      </w:r>
    </w:p>
    <w:p w:rsidR="00000000" w:rsidDel="00000000" w:rsidP="00000000" w:rsidRDefault="00000000" w:rsidRPr="00000000" w14:paraId="0000006A">
      <w:pPr>
        <w:widowControl w:val="0"/>
        <w:spacing w:line="360" w:lineRule="auto"/>
        <w:ind w:left="640" w:hanging="640"/>
        <w:jc w:val="both"/>
        <w:rPr/>
      </w:pPr>
      <w:r w:rsidDel="00000000" w:rsidR="00000000" w:rsidRPr="00000000">
        <w:rPr>
          <w:rtl w:val="0"/>
        </w:rPr>
        <w:t xml:space="preserve">[6]</w:t>
        <w:tab/>
        <w:t xml:space="preserve">R. Ibraheem, M. Akintola, M. Abdulkadir, and H. Ameen, “Effects of call reminders , short message services ( SMS ) reminders , and SMS immunization facts on childhood routine vaccination timing and completion in Ilorin , Nigeria,” vol. 21, no. 2, pp. 951–959, 2021.</w:t>
      </w:r>
    </w:p>
    <w:p w:rsidR="00000000" w:rsidDel="00000000" w:rsidP="00000000" w:rsidRDefault="00000000" w:rsidRPr="00000000" w14:paraId="0000006B">
      <w:pPr>
        <w:widowControl w:val="0"/>
        <w:spacing w:line="360" w:lineRule="auto"/>
        <w:ind w:left="640" w:hanging="640"/>
        <w:jc w:val="both"/>
        <w:rPr/>
      </w:pPr>
      <w:r w:rsidDel="00000000" w:rsidR="00000000" w:rsidRPr="00000000">
        <w:rPr>
          <w:rtl w:val="0"/>
        </w:rPr>
        <w:t xml:space="preserve">[7]</w:t>
        <w:tab/>
        <w:t xml:space="preserve">J. Dakwah and P. M. Desa, “Peran Kader Posyandu (Pos Pelayanan Terpadu) Sebagai Upaya Peningkatan Kesejahteraan Ibu dan Anak,” vol. 3, no. 3, pp. 171–186, 2021.</w:t>
      </w:r>
    </w:p>
    <w:p w:rsidR="00000000" w:rsidDel="00000000" w:rsidP="00000000" w:rsidRDefault="00000000" w:rsidRPr="00000000" w14:paraId="0000006C">
      <w:pPr>
        <w:widowControl w:val="0"/>
        <w:spacing w:line="360" w:lineRule="auto"/>
        <w:ind w:left="640" w:hanging="640"/>
        <w:jc w:val="both"/>
        <w:rPr/>
      </w:pPr>
      <w:r w:rsidDel="00000000" w:rsidR="00000000" w:rsidRPr="00000000">
        <w:rPr>
          <w:rtl w:val="0"/>
        </w:rPr>
        <w:t xml:space="preserve">[8]</w:t>
        <w:tab/>
        <w:t xml:space="preserve">G. E. Currie, C. Mcleod, C. Waddington, and T. L. Snelling, “SMS-based interventions for improving child and adolescent vaccine coverage and timeliness : a systematic review,” </w:t>
      </w:r>
      <w:r w:rsidDel="00000000" w:rsidR="00000000" w:rsidRPr="00000000">
        <w:rPr>
          <w:i w:val="1"/>
          <w:iCs w:val="1"/>
          <w:rtl w:val="0"/>
        </w:rPr>
        <w:t xml:space="preserve">BMC Public Health</w:t>
      </w:r>
      <w:r w:rsidDel="00000000" w:rsidR="00000000" w:rsidRPr="00000000">
        <w:rPr>
          <w:rtl w:val="0"/>
        </w:rPr>
        <w:t xml:space="preserve">, pp. 1–15, 2024, doi: 10.1186/s12889-024-18900-4.</w:t>
      </w:r>
    </w:p>
    <w:p w:rsidR="00000000" w:rsidDel="00000000" w:rsidP="00000000" w:rsidRDefault="00000000" w:rsidRPr="00000000" w14:paraId="0000006D">
      <w:pPr>
        <w:widowControl w:val="0"/>
        <w:spacing w:line="360" w:lineRule="auto"/>
        <w:ind w:left="640" w:hanging="640"/>
        <w:jc w:val="both"/>
        <w:rPr/>
      </w:pPr>
      <w:r w:rsidDel="00000000" w:rsidR="00000000" w:rsidRPr="00000000">
        <w:rPr>
          <w:rtl w:val="0"/>
        </w:rPr>
        <w:t xml:space="preserve">[9]</w:t>
        <w:tab/>
        <w:t xml:space="preserve">G. E. Louw, A. S. Hohlfeld, R. Kalan, and M. E. Engel, “Mobile Phone Text Message Reminders to Improve Vaccination Uptake : A Systematic Review and Meta-Analysis,” pp. 1–20, 2024.</w:t>
      </w:r>
    </w:p>
    <w:p w:rsidR="00000000" w:rsidDel="00000000" w:rsidP="00000000" w:rsidRDefault="00000000" w:rsidRPr="00000000" w14:paraId="0000006E">
      <w:pPr>
        <w:widowControl w:val="0"/>
        <w:spacing w:line="360" w:lineRule="auto"/>
        <w:ind w:left="640" w:hanging="640"/>
        <w:jc w:val="both"/>
        <w:rPr/>
      </w:pPr>
      <w:r w:rsidDel="00000000" w:rsidR="00000000" w:rsidRPr="00000000">
        <w:rPr>
          <w:rtl w:val="0"/>
        </w:rPr>
        <w:t xml:space="preserve">[10]</w:t>
        <w:tab/>
        <w:t xml:space="preserve">D. Through and P. Assistance, “The PrimaKu application is effective in monitoring early childhood growth and development through parental assistance,” vol. 14, no. 1, pp. 126–137, 2025, doi: 10.30644/rik.v14i1.939.</w:t>
      </w:r>
    </w:p>
    <w:p w:rsidR="00000000" w:rsidDel="00000000" w:rsidP="00000000" w:rsidRDefault="00000000" w:rsidRPr="00000000" w14:paraId="0000006F">
      <w:pPr>
        <w:widowControl w:val="0"/>
        <w:spacing w:line="360" w:lineRule="auto"/>
        <w:ind w:left="640" w:hanging="640"/>
        <w:jc w:val="both"/>
        <w:rPr/>
      </w:pPr>
      <w:r w:rsidDel="00000000" w:rsidR="00000000" w:rsidRPr="00000000">
        <w:rPr>
          <w:rtl w:val="0"/>
        </w:rPr>
        <w:t xml:space="preserve">[11]</w:t>
        <w:tab/>
        <w:t xml:space="preserve">O. Onigbogi, O. Y. Ojo, U. M. Kinnunen, and K. Saranto, “Mobile health interventions on vaccination coverage among children under 5 years of age in Low and Middle-Income countries; a scoping review,” </w:t>
      </w:r>
      <w:r w:rsidDel="00000000" w:rsidR="00000000" w:rsidRPr="00000000">
        <w:rPr>
          <w:i w:val="1"/>
          <w:iCs w:val="1"/>
          <w:rtl w:val="0"/>
        </w:rPr>
        <w:t xml:space="preserve">Front. Public Heal.</w:t>
      </w:r>
      <w:r w:rsidDel="00000000" w:rsidR="00000000" w:rsidRPr="00000000">
        <w:rPr>
          <w:rtl w:val="0"/>
        </w:rPr>
        <w:t xml:space="preserve">, vol. 13, no. January, 2025, doi: 10.3389/fpubh.2025.1392709.</w:t>
      </w:r>
    </w:p>
    <w:p w:rsidR="00000000" w:rsidDel="00000000" w:rsidP="00000000" w:rsidRDefault="00000000" w:rsidRPr="00000000" w14:paraId="00000070">
      <w:pPr>
        <w:widowControl w:val="0"/>
        <w:spacing w:line="360" w:lineRule="auto"/>
        <w:ind w:left="640" w:hanging="640"/>
        <w:jc w:val="both"/>
        <w:rPr/>
      </w:pPr>
      <w:r w:rsidDel="00000000" w:rsidR="00000000" w:rsidRPr="00000000">
        <w:rPr>
          <w:rtl w:val="0"/>
        </w:rPr>
        <w:t xml:space="preserve">[12]</w:t>
        <w:tab/>
        <w:t xml:space="preserve">T. Uwera, M. Venkateswaran, K. Bhutada, and E. Papadopoulou, “Electronic Immunization Registry in Rwanda : Qualitative Study of Health Worker Experiences Corresponding Author :,” vol. 11, pp. 1–13, 2024, doi: 10.2196/53071.</w:t>
      </w:r>
    </w:p>
    <w:p w:rsidR="00000000" w:rsidDel="00000000" w:rsidP="00000000" w:rsidRDefault="00000000" w:rsidRPr="00000000" w14:paraId="00000071">
      <w:pPr>
        <w:widowControl w:val="0"/>
        <w:spacing w:line="360" w:lineRule="auto"/>
        <w:ind w:left="640" w:hanging="640"/>
        <w:jc w:val="both"/>
        <w:rPr/>
      </w:pPr>
      <w:r w:rsidDel="00000000" w:rsidR="00000000" w:rsidRPr="00000000">
        <w:rPr>
          <w:rtl w:val="0"/>
        </w:rPr>
        <w:t xml:space="preserve">[13]</w:t>
        <w:tab/>
        <w:t xml:space="preserve">Yanto, “MOBILE BASED APPLICATION FOR VACCINATION SEARCHING AND SCHEDULING,” vol. 7, no. 5, 2022.</w:t>
      </w:r>
    </w:p>
    <w:p w:rsidR="00000000" w:rsidDel="00000000" w:rsidP="00000000" w:rsidRDefault="00000000" w:rsidRPr="00000000" w14:paraId="00000072">
      <w:pPr>
        <w:widowControl w:val="0"/>
        <w:spacing w:line="360" w:lineRule="auto"/>
        <w:ind w:left="640" w:hanging="640"/>
        <w:jc w:val="both"/>
        <w:rPr/>
      </w:pPr>
      <w:r w:rsidDel="00000000" w:rsidR="00000000" w:rsidRPr="00000000">
        <w:rPr>
          <w:rtl w:val="0"/>
        </w:rPr>
        <w:t xml:space="preserve">[14]</w:t>
        <w:tab/>
        <w:t xml:space="preserve">C. Zhang, X. Guo, R. Zhu, W. Hou, L. Wang, and F. Wang, “Mobile Apps for Vaccination Services : Content Analysis and Quality Assessment Corresponding Author :,” vol. 16, pp. 1–11, 2024, doi: 10.2196/50364.</w:t>
      </w:r>
    </w:p>
    <w:p w:rsidR="00000000" w:rsidDel="00000000" w:rsidP="00000000" w:rsidRDefault="00000000" w:rsidRPr="00000000" w14:paraId="00000073">
      <w:pPr>
        <w:widowControl w:val="0"/>
        <w:spacing w:line="360" w:lineRule="auto"/>
        <w:ind w:left="640" w:hanging="640"/>
        <w:jc w:val="both"/>
        <w:rPr/>
      </w:pPr>
      <w:r w:rsidDel="00000000" w:rsidR="00000000" w:rsidRPr="00000000">
        <w:rPr>
          <w:rtl w:val="0"/>
        </w:rPr>
        <w:t xml:space="preserve">[15]</w:t>
        <w:tab/>
        <w:t xml:space="preserve">A. Naderbagi </w:t>
      </w:r>
      <w:r w:rsidDel="00000000" w:rsidR="00000000" w:rsidRPr="00000000">
        <w:rPr>
          <w:i w:val="1"/>
          <w:iCs w:val="1"/>
          <w:rtl w:val="0"/>
        </w:rPr>
        <w:t xml:space="preserve">et al.</w:t>
      </w:r>
      <w:r w:rsidDel="00000000" w:rsidR="00000000" w:rsidRPr="00000000">
        <w:rPr>
          <w:rtl w:val="0"/>
        </w:rPr>
        <w:t xml:space="preserve">, “Cultural and Contextual Adaptation of Digital Health Interventions: Narrative Review,” </w:t>
      </w:r>
      <w:r w:rsidDel="00000000" w:rsidR="00000000" w:rsidRPr="00000000">
        <w:rPr>
          <w:i w:val="1"/>
          <w:iCs w:val="1"/>
          <w:rtl w:val="0"/>
        </w:rPr>
        <w:t xml:space="preserve">J. Med. Internet Res.</w:t>
      </w:r>
      <w:r w:rsidDel="00000000" w:rsidR="00000000" w:rsidRPr="00000000">
        <w:rPr>
          <w:rtl w:val="0"/>
        </w:rPr>
        <w:t xml:space="preserve">, vol. 26, no. 1, 2024, doi: 10.2196/55130.</w:t>
      </w:r>
    </w:p>
    <w:p w:rsidR="00000000" w:rsidDel="00000000" w:rsidP="00000000" w:rsidRDefault="00000000" w:rsidRPr="00000000" w14:paraId="00000074">
      <w:pPr>
        <w:widowControl w:val="0"/>
        <w:spacing w:line="360" w:lineRule="auto"/>
        <w:ind w:left="640" w:hanging="640"/>
        <w:jc w:val="both"/>
        <w:rPr/>
      </w:pPr>
      <w:r w:rsidDel="00000000" w:rsidR="00000000" w:rsidRPr="00000000">
        <w:rPr>
          <w:rtl w:val="0"/>
        </w:rPr>
        <w:t xml:space="preserve">[16]</w:t>
        <w:tab/>
        <w:t xml:space="preserve">O. Jeff </w:t>
      </w:r>
      <w:r w:rsidDel="00000000" w:rsidR="00000000" w:rsidRPr="00000000">
        <w:rPr>
          <w:i w:val="1"/>
          <w:iCs w:val="1"/>
          <w:rtl w:val="0"/>
        </w:rPr>
        <w:t xml:space="preserve">et al.</w:t>
      </w:r>
      <w:r w:rsidDel="00000000" w:rsidR="00000000" w:rsidRPr="00000000">
        <w:rPr>
          <w:rtl w:val="0"/>
        </w:rPr>
        <w:t xml:space="preserve">, “Implementing SMS reminders for routine immunization in Northern Nigeria : a qualitative evaluation using the RE ‑ AIM framework,” </w:t>
      </w:r>
      <w:r w:rsidDel="00000000" w:rsidR="00000000" w:rsidRPr="00000000">
        <w:rPr>
          <w:i w:val="1"/>
          <w:iCs w:val="1"/>
          <w:rtl w:val="0"/>
        </w:rPr>
        <w:t xml:space="preserve">BMC Public Health</w:t>
      </w:r>
      <w:r w:rsidDel="00000000" w:rsidR="00000000" w:rsidRPr="00000000">
        <w:rPr>
          <w:rtl w:val="0"/>
        </w:rPr>
        <w:t xml:space="preserve">, pp. 1–15, 2022, doi: 10.1186/s12889-022-14822-1.</w:t>
      </w:r>
    </w:p>
    <w:p w:rsidR="00000000" w:rsidDel="00000000" w:rsidP="00000000" w:rsidRDefault="00000000" w:rsidRPr="00000000" w14:paraId="00000075">
      <w:pPr>
        <w:widowControl w:val="0"/>
        <w:spacing w:line="360" w:lineRule="auto"/>
        <w:ind w:left="640" w:hanging="640"/>
        <w:jc w:val="both"/>
        <w:rPr/>
      </w:pPr>
      <w:r w:rsidDel="00000000" w:rsidR="00000000" w:rsidRPr="00000000">
        <w:rPr>
          <w:rtl w:val="0"/>
        </w:rPr>
        <w:t xml:space="preserve">[17]</w:t>
        <w:tab/>
        <w:t xml:space="preserve">P. Eze, L. O. Lawani, and Y. Acharya, “Short message service ( SMS ) reminders for childhood immunisation in low- ­ income and middle- ­ income countries : a systematic review and meta- ­ analysis,” 2021, doi: 10.1136/bmjgh-2021-005035.</w:t>
      </w:r>
    </w:p>
    <w:p w:rsidR="00000000" w:rsidDel="00000000" w:rsidP="00000000" w:rsidRDefault="00000000" w:rsidRPr="00000000" w14:paraId="00000076">
      <w:pPr>
        <w:widowControl w:val="0"/>
        <w:spacing w:line="360" w:lineRule="auto"/>
        <w:ind w:left="640" w:hanging="640"/>
        <w:jc w:val="both"/>
        <w:rPr/>
      </w:pPr>
      <w:r w:rsidDel="00000000" w:rsidR="00000000" w:rsidRPr="00000000">
        <w:rPr>
          <w:rtl w:val="0"/>
        </w:rPr>
        <w:t xml:space="preserve">[18]</w:t>
        <w:tab/>
        <w:t xml:space="preserve">A. Info, “Effectiveness of Short Message Service Reminder and Counseling of Immunization for Age 18-24 Months,” vol. 19, no. 188, pp. 511–521, 2024.</w:t>
      </w:r>
    </w:p>
    <w:p w:rsidR="00000000" w:rsidDel="00000000" w:rsidP="00000000" w:rsidRDefault="00000000" w:rsidRPr="00000000" w14:paraId="00000077">
      <w:pPr>
        <w:widowControl w:val="0"/>
        <w:spacing w:line="360" w:lineRule="auto"/>
        <w:ind w:left="640" w:hanging="640"/>
        <w:jc w:val="both"/>
        <w:rPr/>
      </w:pPr>
      <w:r w:rsidDel="00000000" w:rsidR="00000000" w:rsidRPr="00000000">
        <w:rPr>
          <w:rtl w:val="0"/>
        </w:rPr>
        <w:t xml:space="preserve">[19]</w:t>
        <w:tab/>
        <w:t xml:space="preserve">M. Burnett </w:t>
      </w:r>
      <w:r w:rsidDel="00000000" w:rsidR="00000000" w:rsidRPr="00000000">
        <w:rPr>
          <w:i w:val="1"/>
          <w:iCs w:val="1"/>
          <w:rtl w:val="0"/>
        </w:rPr>
        <w:t xml:space="preserve">et al.</w:t>
      </w:r>
      <w:r w:rsidDel="00000000" w:rsidR="00000000" w:rsidRPr="00000000">
        <w:rPr>
          <w:rtl w:val="0"/>
        </w:rPr>
        <w:t xml:space="preserve">, “GenderMag: A method for evaluating software’s gender inclusiveness,” </w:t>
      </w:r>
      <w:r w:rsidDel="00000000" w:rsidR="00000000" w:rsidRPr="00000000">
        <w:rPr>
          <w:i w:val="1"/>
          <w:iCs w:val="1"/>
          <w:rtl w:val="0"/>
        </w:rPr>
        <w:t xml:space="preserve">Interacting with Computers</w:t>
      </w:r>
      <w:r w:rsidDel="00000000" w:rsidR="00000000" w:rsidRPr="00000000">
        <w:rPr>
          <w:rtl w:val="0"/>
        </w:rPr>
        <w:t xml:space="preserve">, vol. 28, no. 6. pp. 760–787, 2016. doi: 10.1093/iwc/iwv046.</w:t>
      </w:r>
    </w:p>
    <w:p w:rsidR="00000000" w:rsidDel="00000000" w:rsidP="00000000" w:rsidRDefault="00000000" w:rsidRPr="00000000" w14:paraId="00000078">
      <w:pPr>
        <w:widowControl w:val="0"/>
        <w:spacing w:line="360" w:lineRule="auto"/>
        <w:ind w:left="640" w:hanging="640"/>
        <w:jc w:val="both"/>
        <w:rPr/>
      </w:pPr>
      <w:r w:rsidDel="00000000" w:rsidR="00000000" w:rsidRPr="00000000">
        <w:rPr>
          <w:rtl w:val="0"/>
        </w:rPr>
        <w:t xml:space="preserve">[20]</w:t>
        <w:tab/>
        <w:t xml:space="preserve">M. Burnett, A. Peters, C. Hill, and N. Elarief, “Finding Gender - I nclusiveness Software Issues with GenderMag : A Field Investigation,” 2016.</w:t>
      </w:r>
    </w:p>
    <w:p w:rsidR="00000000" w:rsidDel="00000000" w:rsidP="00000000" w:rsidRDefault="00000000" w:rsidRPr="00000000" w14:paraId="00000079">
      <w:pPr>
        <w:widowControl w:val="0"/>
        <w:spacing w:line="360" w:lineRule="auto"/>
        <w:ind w:left="640" w:hanging="640"/>
        <w:jc w:val="both"/>
        <w:rPr/>
      </w:pPr>
      <w:r w:rsidDel="00000000" w:rsidR="00000000" w:rsidRPr="00000000">
        <w:rPr>
          <w:rtl w:val="0"/>
        </w:rPr>
        <w:t xml:space="preserve">[21]</w:t>
        <w:tab/>
        <w:t xml:space="preserve">M. Burnett </w:t>
      </w:r>
      <w:r w:rsidDel="00000000" w:rsidR="00000000" w:rsidRPr="00000000">
        <w:rPr>
          <w:i w:val="1"/>
          <w:iCs w:val="1"/>
          <w:rtl w:val="0"/>
        </w:rPr>
        <w:t xml:space="preserve">et al.</w:t>
      </w:r>
      <w:r w:rsidDel="00000000" w:rsidR="00000000" w:rsidRPr="00000000">
        <w:rPr>
          <w:rtl w:val="0"/>
        </w:rPr>
        <w:t xml:space="preserve">, “Gender Biases in Software for Problem-Solving,” pp. 2–5, 2018.</w:t>
      </w:r>
    </w:p>
    <w:p w:rsidR="00000000" w:rsidDel="00000000" w:rsidP="00000000" w:rsidRDefault="00000000" w:rsidRPr="00000000" w14:paraId="0000007A">
      <w:pPr>
        <w:widowControl w:val="0"/>
        <w:spacing w:line="360" w:lineRule="auto"/>
        <w:ind w:left="640" w:hanging="640"/>
        <w:jc w:val="both"/>
        <w:rPr/>
      </w:pPr>
      <w:r w:rsidDel="00000000" w:rsidR="00000000" w:rsidRPr="00000000">
        <w:rPr>
          <w:rtl w:val="0"/>
        </w:rPr>
        <w:t xml:space="preserve">[22]</w:t>
        <w:tab/>
        <w:t xml:space="preserve">L. Hirsch </w:t>
      </w:r>
      <w:r w:rsidDel="00000000" w:rsidR="00000000" w:rsidRPr="00000000">
        <w:rPr>
          <w:i w:val="1"/>
          <w:iCs w:val="1"/>
          <w:rtl w:val="0"/>
        </w:rPr>
        <w:t xml:space="preserve">et al.</w:t>
      </w:r>
      <w:r w:rsidDel="00000000" w:rsidR="00000000" w:rsidRPr="00000000">
        <w:rPr>
          <w:rtl w:val="0"/>
        </w:rPr>
        <w:t xml:space="preserve">, “applied sciences Human – Computer Interaction ( HCI ) Advances to Re-Contextualize Cultural Heritage toward Multiperspectivity , Inclusion , and Sensemaking,” 2024.</w:t>
      </w:r>
    </w:p>
    <w:p w:rsidR="00000000" w:rsidDel="00000000" w:rsidP="00000000" w:rsidRDefault="00000000" w:rsidRPr="00000000" w14:paraId="0000007B">
      <w:pPr>
        <w:widowControl w:val="0"/>
        <w:spacing w:line="360" w:lineRule="auto"/>
        <w:ind w:left="640" w:hanging="640"/>
        <w:jc w:val="both"/>
        <w:rPr/>
      </w:pPr>
      <w:r w:rsidDel="00000000" w:rsidR="00000000" w:rsidRPr="00000000">
        <w:rPr>
          <w:rtl w:val="0"/>
        </w:rPr>
        <w:t xml:space="preserve">[23]</w:t>
        <w:tab/>
        <w:t xml:space="preserve">T. Kusnali,Asep ; Dartanto, “Religiusitas dan Kelengkapan Imunisasi Dasar pada Anak.pdf.” 2021.</w:t>
      </w:r>
    </w:p>
    <w:p w:rsidR="00000000" w:rsidDel="00000000" w:rsidP="00000000" w:rsidRDefault="00000000" w:rsidRPr="00000000" w14:paraId="0000007C">
      <w:pPr>
        <w:widowControl w:val="0"/>
        <w:spacing w:line="360" w:lineRule="auto"/>
        <w:ind w:left="640" w:hanging="640"/>
        <w:jc w:val="both"/>
        <w:rPr/>
      </w:pPr>
      <w:r w:rsidDel="00000000" w:rsidR="00000000" w:rsidRPr="00000000">
        <w:rPr>
          <w:rtl w:val="0"/>
        </w:rPr>
        <w:t xml:space="preserve">[24]</w:t>
        <w:tab/>
        <w:t xml:space="preserve">K. Anafi, I. Wiryokusumo, and I. P. Leksono, “Pengembangan Media Pembelajaran Model ADDIE Menggunakan Software Unity 3D,” </w:t>
      </w:r>
      <w:r w:rsidDel="00000000" w:rsidR="00000000" w:rsidRPr="00000000">
        <w:rPr>
          <w:i w:val="1"/>
          <w:iCs w:val="1"/>
          <w:rtl w:val="0"/>
        </w:rPr>
        <w:t xml:space="preserve">J. Educ. Dev.</w:t>
      </w:r>
      <w:r w:rsidDel="00000000" w:rsidR="00000000" w:rsidRPr="00000000">
        <w:rPr>
          <w:rtl w:val="0"/>
        </w:rPr>
        <w:t xml:space="preserve">, vol. 9, no. 4, pp. 433–438, 2021, [Online]. Available: https://journal.ipts.ac.id/index.php/ED/article/view/3206/2123</w:t>
      </w:r>
    </w:p>
    <w:p w:rsidR="00000000" w:rsidDel="00000000" w:rsidP="00000000" w:rsidRDefault="00000000" w:rsidRPr="00000000" w14:paraId="0000007D">
      <w:pPr>
        <w:widowControl w:val="0"/>
        <w:spacing w:line="360" w:lineRule="auto"/>
        <w:ind w:left="640" w:hanging="640"/>
        <w:jc w:val="both"/>
        <w:rPr/>
      </w:pPr>
      <w:r w:rsidDel="00000000" w:rsidR="00000000" w:rsidRPr="00000000">
        <w:rPr>
          <w:rtl w:val="0"/>
        </w:rPr>
        <w:t xml:space="preserve">[25]</w:t>
        <w:tab/>
        <w:t xml:space="preserve">Anon, </w:t>
      </w:r>
      <w:r w:rsidDel="00000000" w:rsidR="00000000" w:rsidRPr="00000000">
        <w:rPr>
          <w:i w:val="1"/>
          <w:iCs w:val="1"/>
          <w:rtl w:val="0"/>
        </w:rPr>
        <w:t xml:space="preserve">Metodologi Research and Development.</w:t>
      </w:r>
      <w:r w:rsidDel="00000000" w:rsidR="00000000" w:rsidRPr="00000000">
        <w:rPr>
          <w:rtl w:val="0"/>
        </w:rPr>
        <w:t xml:space="preserve"> 2024. doi: 10.4337/9781783479450.00021.</w:t>
      </w:r>
    </w:p>
    <w:p w:rsidR="00000000" w:rsidDel="00000000" w:rsidP="00000000" w:rsidRDefault="00000000" w:rsidRPr="00000000" w14:paraId="0000007E">
      <w:pPr>
        <w:spacing w:line="360" w:lineRule="auto"/>
        <w:jc w:val="both"/>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bl>
    <w:tblPr>
      <w:tblStyle w:val="Table3"/>
      <w:tblW w:w="10046.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22"/>
      <w:gridCol w:w="4324"/>
      <w:tblGridChange w:id="0">
        <w:tblGrid>
          <w:gridCol w:w="5722"/>
          <w:gridCol w:w="4324"/>
        </w:tblGrid>
      </w:tblGridChange>
    </w:tblGrid>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bCs w:val="1"/>
              <w:color w:val="000000"/>
              <w:sz w:val="20"/>
              <w:szCs w:val="20"/>
            </w:rPr>
          </w:pPr>
          <w:r w:rsidDel="00000000" w:rsidR="00000000" w:rsidRPr="00000000">
            <w:rPr>
              <w:rtl w:val="0"/>
            </w:rPr>
          </w:r>
        </w:p>
      </w:tc>
    </w:tr>
    <w:tr>
      <w:trPr>
        <w:cantSplit w:val="0"/>
        <w:trHeight w:val="2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center" w:leader="none" w:pos="4680"/>
              <w:tab w:val="right" w:leader="none" w:pos="9360"/>
            </w:tabs>
            <w:jc w:val="center"/>
            <w:rPr>
              <w:rFonts w:ascii="Arial" w:cs="Arial" w:eastAsia="Arial" w:hAnsi="Arial"/>
              <w:b w:val="1"/>
              <w:bCs w:val="1"/>
              <w:color w:val="000000"/>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bCs w:val="1"/>
              <w:color w:val="000000"/>
              <w:sz w:val="20"/>
              <w:szCs w:val="20"/>
            </w:rPr>
          </w:pPr>
          <w:r w:rsidDel="00000000" w:rsidR="00000000" w:rsidRPr="00000000">
            <w:rPr>
              <w:rtl w:val="0"/>
            </w:rPr>
          </w:r>
        </w:p>
      </w:tc>
    </w:tr>
    <w:tr>
      <w:trPr>
        <w:cantSplit w:val="0"/>
        <w:trHeight w:val="48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sz w:val="20"/>
              <w:szCs w:val="20"/>
              <w:rtl w:val="0"/>
            </w:rPr>
            <w:t xml:space="preserve">Institut Teknologi Del</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sz w:val="18"/>
              <w:szCs w:val="18"/>
              <w:rtl w:val="0"/>
            </w:rPr>
            <w:t xml:space="preserve">Proposal Tugas Akhir Diploma 4, Hlmn. </w:t>
          </w: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color w:val="000000"/>
              <w:sz w:val="18"/>
              <w:szCs w:val="18"/>
              <w:rtl w:val="0"/>
            </w:rPr>
            <w:t xml:space="preserve"> dari 15</w:t>
          </w:r>
          <w:r w:rsidDel="00000000" w:rsidR="00000000" w:rsidRPr="00000000">
            <w:rPr>
              <w:rtl w:val="0"/>
            </w:rPr>
          </w:r>
        </w:p>
      </w:tc>
    </w:tr>
    <w:tr>
      <w:trPr>
        <w:cantSplit w:val="1"/>
        <w:trHeight w:val="307"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sv"/>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59"/>
    <w:rsid w:val="006D26C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D26C2"/>
    <w:pPr>
      <w:ind w:left="720"/>
      <w:contextualSpacing w:val="1"/>
    </w:pPr>
  </w:style>
  <w:style w:type="character" w:styleId="Heading2Char" w:customStyle="1">
    <w:name w:val="Heading 2 Char"/>
    <w:link w:val="Heading2"/>
    <w:rsid w:val="006D26C2"/>
    <w:rPr>
      <w:rFonts w:ascii="Arial" w:cs="Times New Roman" w:eastAsia="Times New Roman" w:hAnsi="Arial"/>
      <w:b w:val="1"/>
      <w:i w:val="1"/>
      <w:sz w:val="28"/>
      <w:szCs w:val="28"/>
      <w:lang w:eastAsia="sv-SE" w:val="sv-SE"/>
    </w:rPr>
  </w:style>
  <w:style w:type="paragraph" w:styleId="Header">
    <w:name w:val="header"/>
    <w:basedOn w:val="Normal"/>
    <w:link w:val="HeaderChar"/>
    <w:uiPriority w:val="99"/>
    <w:unhideWhenUsed w:val="1"/>
    <w:rsid w:val="00CB5946"/>
    <w:pPr>
      <w:tabs>
        <w:tab w:val="center" w:pos="4680"/>
        <w:tab w:val="right" w:pos="9360"/>
      </w:tabs>
    </w:pPr>
  </w:style>
  <w:style w:type="character" w:styleId="HeaderChar" w:customStyle="1">
    <w:name w:val="Header Char"/>
    <w:link w:val="Header"/>
    <w:uiPriority w:val="99"/>
    <w:rsid w:val="00CB5946"/>
    <w:rPr>
      <w:rFonts w:ascii="Times New Roman" w:cs="Times New Roman" w:eastAsia="Times New Roman" w:hAnsi="Times New Roman"/>
      <w:sz w:val="24"/>
      <w:szCs w:val="24"/>
    </w:rPr>
  </w:style>
  <w:style w:type="paragraph" w:styleId="Footer">
    <w:name w:val="footer"/>
    <w:basedOn w:val="Normal"/>
    <w:link w:val="FooterChar"/>
    <w:unhideWhenUsed w:val="1"/>
    <w:rsid w:val="00CB5946"/>
    <w:pPr>
      <w:tabs>
        <w:tab w:val="center" w:pos="4680"/>
        <w:tab w:val="right" w:pos="9360"/>
      </w:tabs>
    </w:pPr>
  </w:style>
  <w:style w:type="character" w:styleId="FooterChar" w:customStyle="1">
    <w:name w:val="Footer Char"/>
    <w:link w:val="Footer"/>
    <w:uiPriority w:val="99"/>
    <w:rsid w:val="00CB5946"/>
    <w:rPr>
      <w:rFonts w:ascii="Times New Roman" w:cs="Times New Roman" w:eastAsia="Times New Roman" w:hAnsi="Times New Roman"/>
      <w:sz w:val="24"/>
      <w:szCs w:val="24"/>
    </w:rPr>
  </w:style>
  <w:style w:type="character" w:styleId="PageNumber">
    <w:name w:val="page number"/>
    <w:rsid w:val="00036DB9"/>
  </w:style>
  <w:style w:type="table" w:styleId="3" w:customStyle="1">
    <w:name w:val="3"/>
    <w:basedOn w:val="TableNormal"/>
    <w:tblPr>
      <w:tblStyleRowBandSize w:val="1"/>
      <w:tblStyleColBandSize w:val="1"/>
      <w:tblCellMar>
        <w:left w:w="115.0" w:type="dxa"/>
        <w:right w:w="115.0" w:type="dxa"/>
      </w:tblCellMar>
    </w:tblPr>
  </w:style>
  <w:style w:type="table" w:styleId="2" w:customStyle="1">
    <w:name w:val="2"/>
    <w:basedOn w:val="TableNormal"/>
    <w:tblPr>
      <w:tblStyleRowBandSize w:val="1"/>
      <w:tblStyleColBandSize w:val="1"/>
    </w:tblPr>
  </w:style>
  <w:style w:type="table" w:styleId="1" w:customStyle="1">
    <w:name w:val="1"/>
    <w:basedOn w:val="TableNormal"/>
    <w:tblPr>
      <w:tblStyleRowBandSize w:val="1"/>
      <w:tblStyleColBandSize w:val="1"/>
      <w:tblCellMar>
        <w:left w:w="115.0" w:type="dxa"/>
        <w:right w:w="115.0" w:type="dxa"/>
      </w:tblCellMar>
    </w:tblPr>
  </w:style>
  <w:style w:type="paragraph" w:styleId="FootnoteText">
    <w:name w:val="footnote text"/>
    <w:basedOn w:val="Normal"/>
    <w:link w:val="FootnoteTextChar"/>
    <w:uiPriority w:val="99"/>
    <w:semiHidden w:val="1"/>
    <w:unhideWhenUsed w:val="1"/>
    <w:rsid w:val="0033396A"/>
    <w:rPr>
      <w:sz w:val="20"/>
      <w:szCs w:val="20"/>
    </w:rPr>
  </w:style>
  <w:style w:type="character" w:styleId="FootnoteTextChar" w:customStyle="1">
    <w:name w:val="Footnote Text Char"/>
    <w:basedOn w:val="DefaultParagraphFont"/>
    <w:link w:val="FootnoteText"/>
    <w:uiPriority w:val="99"/>
    <w:semiHidden w:val="1"/>
    <w:rsid w:val="0033396A"/>
    <w:rPr>
      <w:sz w:val="20"/>
      <w:szCs w:val="20"/>
    </w:rPr>
  </w:style>
  <w:style w:type="character" w:styleId="FootnoteReference">
    <w:name w:val="footnote reference"/>
    <w:basedOn w:val="DefaultParagraphFont"/>
    <w:uiPriority w:val="99"/>
    <w:semiHidden w:val="1"/>
    <w:unhideWhenUsed w:val="1"/>
    <w:rsid w:val="0033396A"/>
    <w:rPr>
      <w:vertAlign w:val="superscript"/>
    </w:rPr>
  </w:style>
  <w:style w:type="paragraph" w:styleId="Caption">
    <w:name w:val="caption"/>
    <w:basedOn w:val="Normal"/>
    <w:next w:val="Normal"/>
    <w:uiPriority w:val="35"/>
    <w:unhideWhenUsed w:val="1"/>
    <w:qFormat w:val="1"/>
    <w:rsid w:val="00D16A36"/>
    <w:pPr>
      <w:spacing w:after="200"/>
    </w:pPr>
    <w:rPr>
      <w:i w:val="1"/>
      <w:iCs w:val="1"/>
      <w:color w:val="1f497d" w:themeColor="text2"/>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YCbJ+6M2MAKkScS6Db1M3n3cA==">CgMxLjAyDmguZmtreThkd3A3OGJlOAByITFSOFNvWmg1dHdjT0ZILUZqeE5tZ29YM1lpaW5BUzJqSw==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2026-02-09T09:13:00Z</dcterms:created>
  <dc:creator>Henry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8a1f9ea7-82d6-30f7-8f4d-f2df40ba17b7</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(deprecated)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