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F4A1D" w14:textId="77777777" w:rsidR="00BF7F18" w:rsidRPr="00C147F8" w:rsidRDefault="00BF7F18" w:rsidP="00BF7F18">
      <w:pPr>
        <w:keepNext/>
        <w:keepLines/>
        <w:spacing w:before="480" w:after="240"/>
        <w:outlineLvl w:val="0"/>
        <w:rPr>
          <w:rFonts w:ascii="Gill Sans MT" w:eastAsia="Times New Roman" w:hAnsi="Gill Sans MT" w:cs="Times New Roman"/>
          <w:b/>
          <w:bCs/>
          <w:sz w:val="28"/>
          <w:szCs w:val="28"/>
          <w:lang w:val="fr-CD"/>
        </w:rPr>
      </w:pPr>
      <w:bookmarkStart w:id="0" w:name="_Toc430648086"/>
      <w:r w:rsidRPr="00C147F8">
        <w:rPr>
          <w:rFonts w:ascii="Gill Sans MT" w:eastAsia="Times New Roman" w:hAnsi="Gill Sans MT" w:cs="Times New Roman"/>
          <w:b/>
          <w:bCs/>
          <w:sz w:val="28"/>
          <w:szCs w:val="28"/>
          <w:lang w:val="fr-CD"/>
        </w:rPr>
        <w:t>INTRODUCTION</w:t>
      </w:r>
      <w:bookmarkEnd w:id="0"/>
    </w:p>
    <w:p w14:paraId="590AFB59" w14:textId="2FE5B8F1" w:rsidR="00BF7F18" w:rsidRPr="00C147F8" w:rsidRDefault="00BF7F18" w:rsidP="00BF7F18">
      <w:pPr>
        <w:spacing w:line="276" w:lineRule="auto"/>
        <w:jc w:val="both"/>
        <w:rPr>
          <w:rFonts w:ascii="Gill Sans MT" w:hAnsi="Gill Sans MT" w:cs="Times New Roman"/>
          <w:lang w:val="fr-CD"/>
        </w:rPr>
      </w:pPr>
      <w:r w:rsidRPr="00C147F8">
        <w:rPr>
          <w:rFonts w:ascii="Gill Sans MT" w:hAnsi="Gill Sans MT" w:cs="Times New Roman"/>
          <w:lang w:val="fr-CD"/>
        </w:rPr>
        <w:t>Le projet «</w:t>
      </w:r>
      <w:r w:rsidRPr="00C147F8">
        <w:rPr>
          <w:rFonts w:ascii="Gill Sans MT" w:hAnsi="Gill Sans MT"/>
          <w:i/>
          <w:lang w:val="fr-CD"/>
        </w:rPr>
        <w:t xml:space="preserve"> renforcement des capacités des organisations de la société civile, des agents de l'administration publique et de l'ordre afin de réduire les cas de torture, autres peines, traitements cruels, inhumains et dégradants et assistance holistique aux victimes</w:t>
      </w:r>
      <w:r w:rsidRPr="00C147F8">
        <w:rPr>
          <w:rFonts w:ascii="Gill Sans MT" w:hAnsi="Gill Sans MT" w:cs="Times New Roman"/>
          <w:b/>
          <w:bCs/>
          <w:lang w:val="fr-CH"/>
        </w:rPr>
        <w:t xml:space="preserve">», </w:t>
      </w:r>
      <w:r w:rsidRPr="00C147F8">
        <w:rPr>
          <w:rFonts w:ascii="Gill Sans MT" w:hAnsi="Gill Sans MT" w:cs="Times New Roman"/>
          <w:lang w:val="fr-CD"/>
        </w:rPr>
        <w:t xml:space="preserve">objet de cette évaluation finale a été  lancé en février  2018, dans le cadre d’un partenariat entre l’Union Européenne </w:t>
      </w:r>
      <w:r w:rsidRPr="00C147F8">
        <w:rPr>
          <w:rFonts w:ascii="Gill Sans MT" w:hAnsi="Gill Sans MT" w:cs="Arial"/>
          <w:lang w:val="fr-FR"/>
        </w:rPr>
        <w:t>à travers l’IEDDH ( Instrument Européen pour la Démocratie et les Droits de l’Homme), Caritas Espagne</w:t>
      </w:r>
      <w:r w:rsidRPr="00C147F8">
        <w:rPr>
          <w:rFonts w:ascii="Gill Sans MT" w:hAnsi="Gill Sans MT" w:cs="Times New Roman"/>
          <w:lang w:val="fr-CD"/>
        </w:rPr>
        <w:t xml:space="preserve">   et Caritas Développement Bukavu</w:t>
      </w:r>
      <w:r w:rsidR="00E15C1B">
        <w:rPr>
          <w:rFonts w:ascii="Gill Sans MT" w:hAnsi="Gill Sans MT" w:cs="Times New Roman"/>
          <w:lang w:val="fr-CD"/>
        </w:rPr>
        <w:t xml:space="preserve">. </w:t>
      </w:r>
      <w:r w:rsidRPr="00C147F8">
        <w:rPr>
          <w:rFonts w:ascii="Gill Sans MT" w:hAnsi="Gill Sans MT" w:cs="Times New Roman"/>
          <w:lang w:val="fr-CD"/>
        </w:rPr>
        <w:t xml:space="preserve">Ce projet </w:t>
      </w:r>
      <w:r w:rsidRPr="00C147F8">
        <w:rPr>
          <w:rFonts w:ascii="Gill Sans MT" w:hAnsi="Gill Sans MT" w:cs="Times New Roman"/>
          <w:bCs/>
          <w:lang w:val="fr-CD"/>
        </w:rPr>
        <w:t>s’inscrit dans les dispositions de la RDC</w:t>
      </w:r>
      <w:r w:rsidRPr="00C147F8">
        <w:rPr>
          <w:rStyle w:val="Appelnotedebasdep"/>
          <w:rFonts w:ascii="Gill Sans MT" w:hAnsi="Gill Sans MT" w:cs="Times New Roman"/>
          <w:bCs/>
          <w:lang w:val="fr-CD"/>
        </w:rPr>
        <w:footnoteReference w:id="1"/>
      </w:r>
      <w:r w:rsidRPr="00C147F8">
        <w:rPr>
          <w:rFonts w:ascii="Gill Sans MT" w:hAnsi="Gill Sans MT" w:cs="Times New Roman"/>
          <w:bCs/>
          <w:lang w:val="fr-CD"/>
        </w:rPr>
        <w:t xml:space="preserve"> ; interdisant </w:t>
      </w:r>
      <w:r w:rsidRPr="00C147F8">
        <w:rPr>
          <w:rFonts w:ascii="Gill Sans MT" w:hAnsi="Gill Sans MT"/>
          <w:iCs/>
          <w:shd w:val="clear" w:color="auto" w:fill="FFFFFF"/>
          <w:lang w:val="fr-FR"/>
        </w:rPr>
        <w:t xml:space="preserve">la torture et tout traitement cruel, inhumain et dégradant, sans </w:t>
      </w:r>
      <w:r w:rsidR="0059150C" w:rsidRPr="00C147F8">
        <w:rPr>
          <w:rFonts w:ascii="Gill Sans MT" w:hAnsi="Gill Sans MT"/>
          <w:iCs/>
          <w:shd w:val="clear" w:color="auto" w:fill="FFFFFF"/>
          <w:lang w:val="fr-FR"/>
        </w:rPr>
        <w:t>tolérer</w:t>
      </w:r>
      <w:r w:rsidRPr="00C147F8">
        <w:rPr>
          <w:rFonts w:ascii="Gill Sans MT" w:hAnsi="Gill Sans MT"/>
          <w:iCs/>
          <w:shd w:val="clear" w:color="auto" w:fill="FFFFFF"/>
          <w:lang w:val="fr-FR"/>
        </w:rPr>
        <w:t xml:space="preserve"> aucune exception à ce principe, quelles qu'en soient les circonstances.</w:t>
      </w:r>
    </w:p>
    <w:p w14:paraId="155963BF" w14:textId="77777777" w:rsidR="00BF7F18" w:rsidRPr="00C147F8" w:rsidRDefault="00BF7F18" w:rsidP="00BF7F18">
      <w:pPr>
        <w:spacing w:line="276" w:lineRule="auto"/>
        <w:jc w:val="both"/>
        <w:rPr>
          <w:rFonts w:ascii="Gill Sans MT" w:hAnsi="Gill Sans MT"/>
          <w:lang w:val="fr-CD"/>
        </w:rPr>
      </w:pPr>
      <w:r w:rsidRPr="00C147F8">
        <w:rPr>
          <w:rFonts w:ascii="Gill Sans MT" w:hAnsi="Gill Sans MT" w:cs="Times New Roman"/>
          <w:lang w:val="fr-CD"/>
        </w:rPr>
        <w:t xml:space="preserve">L’objectif global assigné à ce projet est de </w:t>
      </w:r>
      <w:r w:rsidRPr="00C147F8">
        <w:rPr>
          <w:rFonts w:ascii="Gill Sans MT" w:hAnsi="Gill Sans MT"/>
          <w:lang w:val="fr-CD"/>
        </w:rPr>
        <w:t>soutenir les projets de la société civile contribuant à l’interdiction absolue de la torture et garantissant l’obligation de rendre compte relativement à des actes de torture et autres mauvais traitements.</w:t>
      </w:r>
    </w:p>
    <w:p w14:paraId="215444C5" w14:textId="227329C3" w:rsidR="00BF7F18" w:rsidRPr="00C147F8" w:rsidRDefault="00BF7F18" w:rsidP="00BF7F18">
      <w:pPr>
        <w:spacing w:line="276" w:lineRule="auto"/>
        <w:jc w:val="both"/>
        <w:rPr>
          <w:rFonts w:ascii="Gill Sans MT" w:hAnsi="Gill Sans MT"/>
          <w:lang w:val="fr-FR"/>
        </w:rPr>
      </w:pPr>
      <w:r w:rsidRPr="00C147F8">
        <w:rPr>
          <w:rFonts w:ascii="Gill Sans MT" w:hAnsi="Gill Sans MT" w:cs="Times New Roman"/>
          <w:lang w:val="fr-CD"/>
        </w:rPr>
        <w:t xml:space="preserve">Les acteurs de mise en œuvre sont principalement les CLOC </w:t>
      </w:r>
      <w:r w:rsidRPr="00C147F8">
        <w:rPr>
          <w:rFonts w:ascii="Gill Sans MT" w:hAnsi="Gill Sans MT" w:cs="Arial"/>
          <w:lang w:val="fr-FR"/>
        </w:rPr>
        <w:t xml:space="preserve">(Comité Local d’Organisation Communautaire). Les CLOC sont des organisations de la société civile (OSC) spécialisées dans la défense des DDHH (Droits de l’Homme). Ces structures ont été mise en place et accompagné par Caritas Bukavu, avec l’appui de Caritas Espagne, depuis 2013. Les CLOC sont composés par des membres des communautés sélectionnées par ces communautés mêmes.  Ces derniers s’engagent à travailler de façon volontaire et bénévole dans l’identification des risques de protection (violations des DDHH), l’analyse des acteurs primaires, clés/influents et mandatés impliqués, l’analyse des solutions et l’élaboration d’un plan d’action pour la protection communautaire. Tout membre de la communauté peut faire appel au CLOC quand il juge avoir été victime d’une violation de ses droits. </w:t>
      </w:r>
    </w:p>
    <w:p w14:paraId="38DEFDC0" w14:textId="16C41855" w:rsidR="00BF7F18" w:rsidRPr="00C147F8" w:rsidRDefault="00BF7F18" w:rsidP="00BF7F18">
      <w:pPr>
        <w:spacing w:line="276" w:lineRule="auto"/>
        <w:ind w:hanging="5"/>
        <w:jc w:val="both"/>
        <w:rPr>
          <w:rFonts w:ascii="Gill Sans MT" w:hAnsi="Gill Sans MT" w:cs="Times New Roman"/>
          <w:lang w:val="fr-CD"/>
        </w:rPr>
      </w:pPr>
      <w:r w:rsidRPr="00C147F8">
        <w:rPr>
          <w:rFonts w:ascii="Gill Sans MT" w:hAnsi="Gill Sans MT"/>
          <w:lang w:val="fr-CD"/>
        </w:rPr>
        <w:t xml:space="preserve">Cette évaluation couvre toute la période de mise en œuvre du projet qui s’est étalée de février 2018 à </w:t>
      </w:r>
      <w:r w:rsidR="0048060F">
        <w:rPr>
          <w:rFonts w:ascii="Gill Sans MT" w:hAnsi="Gill Sans MT"/>
          <w:lang w:val="fr-CD"/>
        </w:rPr>
        <w:t>F</w:t>
      </w:r>
      <w:r w:rsidRPr="00C147F8">
        <w:rPr>
          <w:rFonts w:ascii="Gill Sans MT" w:hAnsi="Gill Sans MT"/>
          <w:lang w:val="fr-CD"/>
        </w:rPr>
        <w:t>évrier</w:t>
      </w:r>
      <w:r w:rsidR="00537556">
        <w:rPr>
          <w:rFonts w:ascii="Gill Sans MT" w:hAnsi="Gill Sans MT"/>
          <w:lang w:val="fr-CD"/>
        </w:rPr>
        <w:t xml:space="preserve"> </w:t>
      </w:r>
      <w:r w:rsidRPr="00C147F8">
        <w:rPr>
          <w:rFonts w:ascii="Gill Sans MT" w:hAnsi="Gill Sans MT"/>
          <w:lang w:val="fr-CD"/>
        </w:rPr>
        <w:t>2022, soit 36 mois. Elle s’est déroulée principalement dans la zone d’intervention du projet, en l’occurrence au Sud Kivu dans les territoires de Mwenga (Burhinyi) ; territoire de Walungu (chef</w:t>
      </w:r>
      <w:r w:rsidR="00537556">
        <w:rPr>
          <w:rFonts w:ascii="Gill Sans MT" w:hAnsi="Gill Sans MT"/>
          <w:lang w:val="fr-CD"/>
        </w:rPr>
        <w:t>fe</w:t>
      </w:r>
      <w:r w:rsidRPr="00C147F8">
        <w:rPr>
          <w:rFonts w:ascii="Gill Sans MT" w:hAnsi="Gill Sans MT"/>
          <w:lang w:val="fr-CD"/>
        </w:rPr>
        <w:t>rie de Ngweshe à Mulamba) ; territoire de Kabare (</w:t>
      </w:r>
      <w:proofErr w:type="spellStart"/>
      <w:r w:rsidRPr="00C147F8">
        <w:rPr>
          <w:rFonts w:ascii="Gill Sans MT" w:hAnsi="Gill Sans MT"/>
          <w:lang w:val="fr-CD"/>
        </w:rPr>
        <w:t>Lugendo</w:t>
      </w:r>
      <w:proofErr w:type="spellEnd"/>
      <w:r w:rsidRPr="00C147F8">
        <w:rPr>
          <w:rFonts w:ascii="Gill Sans MT" w:hAnsi="Gill Sans MT"/>
          <w:lang w:val="fr-CD"/>
        </w:rPr>
        <w:t xml:space="preserve"> et </w:t>
      </w:r>
      <w:proofErr w:type="spellStart"/>
      <w:r w:rsidRPr="00C147F8">
        <w:rPr>
          <w:rFonts w:ascii="Gill Sans MT" w:hAnsi="Gill Sans MT"/>
          <w:lang w:val="fr-CD"/>
        </w:rPr>
        <w:t>Ishungu</w:t>
      </w:r>
      <w:proofErr w:type="spellEnd"/>
      <w:r w:rsidRPr="00C147F8">
        <w:rPr>
          <w:rFonts w:ascii="Gill Sans MT" w:hAnsi="Gill Sans MT"/>
          <w:lang w:val="fr-CD"/>
        </w:rPr>
        <w:t>), territoire de Kalehe (</w:t>
      </w:r>
      <w:proofErr w:type="spellStart"/>
      <w:r w:rsidRPr="00C147F8">
        <w:rPr>
          <w:rFonts w:ascii="Gill Sans MT" w:hAnsi="Gill Sans MT"/>
          <w:lang w:val="fr-CD"/>
        </w:rPr>
        <w:t>Kalonge</w:t>
      </w:r>
      <w:proofErr w:type="spellEnd"/>
      <w:r w:rsidRPr="00C147F8">
        <w:rPr>
          <w:rFonts w:ascii="Gill Sans MT" w:hAnsi="Gill Sans MT"/>
          <w:lang w:val="fr-CD"/>
        </w:rPr>
        <w:t xml:space="preserve"> ; </w:t>
      </w:r>
      <w:proofErr w:type="spellStart"/>
      <w:r w:rsidRPr="00C147F8">
        <w:rPr>
          <w:rFonts w:ascii="Gill Sans MT" w:hAnsi="Gill Sans MT"/>
          <w:lang w:val="fr-CD"/>
        </w:rPr>
        <w:t>Mulonge</w:t>
      </w:r>
      <w:proofErr w:type="spellEnd"/>
      <w:r w:rsidRPr="00C147F8">
        <w:rPr>
          <w:rFonts w:ascii="Gill Sans MT" w:hAnsi="Gill Sans MT"/>
          <w:lang w:val="fr-CD"/>
        </w:rPr>
        <w:t xml:space="preserve"> et </w:t>
      </w:r>
      <w:proofErr w:type="spellStart"/>
      <w:r w:rsidR="00537556">
        <w:rPr>
          <w:rFonts w:ascii="Gill Sans MT" w:hAnsi="Gill Sans MT"/>
          <w:lang w:val="fr-CD"/>
        </w:rPr>
        <w:t>Mubu</w:t>
      </w:r>
      <w:r w:rsidRPr="00C147F8">
        <w:rPr>
          <w:rFonts w:ascii="Gill Sans MT" w:hAnsi="Gill Sans MT"/>
          <w:lang w:val="fr-CD"/>
        </w:rPr>
        <w:t>ku</w:t>
      </w:r>
      <w:proofErr w:type="spellEnd"/>
      <w:r w:rsidRPr="00C147F8">
        <w:rPr>
          <w:rFonts w:ascii="Gill Sans MT" w:hAnsi="Gill Sans MT"/>
          <w:lang w:val="fr-CD"/>
        </w:rPr>
        <w:t>), plus précisément dans les zones jugées isolé</w:t>
      </w:r>
      <w:r w:rsidR="00537556">
        <w:rPr>
          <w:rFonts w:ascii="Gill Sans MT" w:hAnsi="Gill Sans MT"/>
          <w:lang w:val="fr-CD"/>
        </w:rPr>
        <w:t>e</w:t>
      </w:r>
      <w:r w:rsidRPr="00C147F8">
        <w:rPr>
          <w:rFonts w:ascii="Gill Sans MT" w:hAnsi="Gill Sans MT"/>
          <w:lang w:val="fr-CD"/>
        </w:rPr>
        <w:t xml:space="preserve">s (accessibilité difficile). Cette appréciation de fin de projet </w:t>
      </w:r>
      <w:r w:rsidRPr="00C147F8">
        <w:rPr>
          <w:rFonts w:ascii="Gill Sans MT" w:hAnsi="Gill Sans MT" w:cs="Times New Roman"/>
          <w:lang w:val="fr-CD"/>
        </w:rPr>
        <w:t>permettra aux parties prenantes</w:t>
      </w:r>
      <w:r w:rsidRPr="00C147F8">
        <w:rPr>
          <w:rFonts w:ascii="Gill Sans MT" w:hAnsi="Gill Sans MT"/>
          <w:lang w:val="fr-CD"/>
        </w:rPr>
        <w:t xml:space="preserve"> de capitaliser les acquis et </w:t>
      </w:r>
      <w:r w:rsidRPr="00C147F8">
        <w:rPr>
          <w:rFonts w:ascii="Gill Sans MT" w:hAnsi="Gill Sans MT" w:cs="Times New Roman"/>
          <w:lang w:val="fr-CD"/>
        </w:rPr>
        <w:t>de tirer les leçons de la conception et la mise en œuvre de projet en traduisant les</w:t>
      </w:r>
      <w:r w:rsidRPr="00C147F8">
        <w:rPr>
          <w:rFonts w:ascii="Gill Sans MT" w:hAnsi="Gill Sans MT" w:cs="Times New Roman"/>
          <w:lang w:val="fr-CH"/>
        </w:rPr>
        <w:t xml:space="preserve"> conclusions en recommandations opérationnelles. Ces dernières serviront dans la définition et orientation de projets à venir dans la thématique de la lutte contre la torture et autres TCID. </w:t>
      </w:r>
    </w:p>
    <w:p w14:paraId="5DB993D4" w14:textId="50519528" w:rsidR="00BF7F18" w:rsidRPr="00C147F8" w:rsidRDefault="00BF7F18" w:rsidP="00BF7F18">
      <w:pPr>
        <w:spacing w:line="276" w:lineRule="auto"/>
        <w:ind w:hanging="5"/>
        <w:jc w:val="both"/>
        <w:rPr>
          <w:rFonts w:ascii="Gill Sans MT" w:hAnsi="Gill Sans MT"/>
          <w:lang w:val="fr-CD"/>
        </w:rPr>
      </w:pPr>
      <w:r w:rsidRPr="00C147F8">
        <w:rPr>
          <w:rFonts w:ascii="Gill Sans MT" w:hAnsi="Gill Sans MT"/>
          <w:lang w:val="fr-CD"/>
        </w:rPr>
        <w:t xml:space="preserve">Le présent rapport rend compte du mandat confié à IES, qui est d’apprécier le niveau de réponse du projet dans la lutte contre </w:t>
      </w:r>
      <w:r w:rsidRPr="00C147F8">
        <w:rPr>
          <w:rFonts w:ascii="Gill Sans MT" w:hAnsi="Gill Sans MT" w:cs="Arial"/>
          <w:lang w:val="fr-CD"/>
        </w:rPr>
        <w:t>la torture et autres TCID</w:t>
      </w:r>
      <w:r w:rsidRPr="00C147F8">
        <w:rPr>
          <w:rFonts w:ascii="Gill Sans MT" w:hAnsi="Gill Sans MT"/>
          <w:lang w:val="fr-CD"/>
        </w:rPr>
        <w:t xml:space="preserve"> en s’attachant plus particulièrement à la pertinence, la cohérence l’efficacité, l’efficience, l’impact des actions menées par rapport aux objectifs visés et la durabilité des résultats. Cherchera aussi d’apprécier la manière dont la stratégie de communication a été mise en place, la transversalité du genre ainsi que de la sensibilité aux conflits. </w:t>
      </w:r>
      <w:r w:rsidRPr="00C147F8">
        <w:rPr>
          <w:rFonts w:ascii="Gill Sans MT" w:hAnsi="Gill Sans MT" w:cs="Times New Roman"/>
          <w:lang w:val="fr-CD"/>
        </w:rPr>
        <w:t xml:space="preserve"> </w:t>
      </w:r>
      <w:r w:rsidRPr="00C147F8">
        <w:rPr>
          <w:rFonts w:ascii="Gill Sans MT" w:hAnsi="Gill Sans MT"/>
          <w:lang w:val="fr-CD"/>
        </w:rPr>
        <w:t>En outre, elle analyse   la façon dont le système de suivi évaluation du projet a été conçu et mis en application pour collecter et analyser des données permettant de prendre de décision</w:t>
      </w:r>
      <w:r w:rsidR="00537556">
        <w:rPr>
          <w:rFonts w:ascii="Gill Sans MT" w:hAnsi="Gill Sans MT"/>
          <w:lang w:val="fr-CD"/>
        </w:rPr>
        <w:t>s</w:t>
      </w:r>
      <w:r w:rsidRPr="00C147F8">
        <w:rPr>
          <w:rFonts w:ascii="Gill Sans MT" w:hAnsi="Gill Sans MT"/>
          <w:lang w:val="fr-CD"/>
        </w:rPr>
        <w:t xml:space="preserve"> éclairée</w:t>
      </w:r>
      <w:r w:rsidR="00537556">
        <w:rPr>
          <w:rFonts w:ascii="Gill Sans MT" w:hAnsi="Gill Sans MT"/>
          <w:lang w:val="fr-CD"/>
        </w:rPr>
        <w:t>s</w:t>
      </w:r>
      <w:r w:rsidRPr="00C147F8">
        <w:rPr>
          <w:rFonts w:ascii="Gill Sans MT" w:hAnsi="Gill Sans MT"/>
          <w:lang w:val="fr-CD"/>
        </w:rPr>
        <w:t xml:space="preserve">. </w:t>
      </w:r>
    </w:p>
    <w:p w14:paraId="5F435208" w14:textId="27A5DB5E" w:rsidR="00BF7F18" w:rsidRPr="00C147F8" w:rsidRDefault="00BF7F18" w:rsidP="00F940DC">
      <w:pPr>
        <w:spacing w:line="276" w:lineRule="auto"/>
        <w:ind w:left="-5"/>
        <w:jc w:val="both"/>
        <w:rPr>
          <w:rFonts w:ascii="Gill Sans MT" w:hAnsi="Gill Sans MT" w:cs="Times New Roman"/>
          <w:lang w:val="fr-CD"/>
        </w:rPr>
      </w:pPr>
      <w:r w:rsidRPr="00C147F8">
        <w:rPr>
          <w:rFonts w:ascii="Gill Sans MT" w:hAnsi="Gill Sans MT"/>
          <w:lang w:val="fr-CD"/>
        </w:rPr>
        <w:t xml:space="preserve">La stratégie participative basée sur la documentation et les entretiens avec les différentes parties prenantes   a permis d’analyser et d’évaluer de manière qualitative l’ensemble des éléments caractéristiques du projet et de répondre aux objectifs et résultats attendus de l’évaluation. </w:t>
      </w:r>
    </w:p>
    <w:p w14:paraId="34AEDCF7" w14:textId="77777777" w:rsidR="00BF7F18" w:rsidRPr="00C147F8" w:rsidRDefault="00BF7F18" w:rsidP="00BF7F18">
      <w:pPr>
        <w:ind w:hanging="5"/>
        <w:jc w:val="both"/>
        <w:rPr>
          <w:rFonts w:ascii="Gill Sans MT" w:hAnsi="Gill Sans MT" w:cs="Times New Roman"/>
          <w:b/>
          <w:color w:val="00B0F0"/>
          <w:sz w:val="28"/>
          <w:szCs w:val="28"/>
          <w:lang w:val="fr-CD"/>
        </w:rPr>
      </w:pPr>
      <w:r w:rsidRPr="00C147F8">
        <w:rPr>
          <w:rFonts w:ascii="Gill Sans MT" w:hAnsi="Gill Sans MT" w:cs="Times New Roman"/>
          <w:b/>
          <w:color w:val="00B0F0"/>
          <w:sz w:val="28"/>
          <w:szCs w:val="28"/>
          <w:lang w:val="fr-CD"/>
        </w:rPr>
        <w:lastRenderedPageBreak/>
        <w:t xml:space="preserve">Approche méthodologique </w:t>
      </w:r>
    </w:p>
    <w:p w14:paraId="5EFB6AB6" w14:textId="741804CE" w:rsidR="00B43C42" w:rsidRDefault="00BF7F18" w:rsidP="00BF7F18">
      <w:pPr>
        <w:spacing w:line="276" w:lineRule="auto"/>
        <w:jc w:val="both"/>
        <w:rPr>
          <w:rFonts w:ascii="Gill Sans MT" w:eastAsia="MS Mincho" w:hAnsi="Gill Sans MT" w:cs="Times New Roman"/>
          <w:lang w:val="fr-CD"/>
        </w:rPr>
      </w:pPr>
      <w:r w:rsidRPr="00C147F8">
        <w:rPr>
          <w:rFonts w:ascii="Gill Sans MT" w:hAnsi="Gill Sans MT"/>
          <w:lang w:val="fr-CD"/>
        </w:rPr>
        <w:t>Conformément aux exigences des termes des références, c</w:t>
      </w:r>
      <w:r w:rsidRPr="00C147F8">
        <w:rPr>
          <w:rFonts w:ascii="Gill Sans MT" w:eastAsia="MS Mincho" w:hAnsi="Gill Sans MT" w:cs="Times New Roman"/>
          <w:lang w:val="fr-CD"/>
        </w:rPr>
        <w:t xml:space="preserve">ette évaluation a mobilisé l'approche qualitative participative </w:t>
      </w:r>
      <w:r w:rsidR="00B43C42">
        <w:rPr>
          <w:rFonts w:ascii="Gill Sans MT" w:eastAsia="MS Mincho" w:hAnsi="Gill Sans MT" w:cs="Times New Roman"/>
          <w:lang w:val="fr-CD"/>
        </w:rPr>
        <w:t>qui a impliqué la collecte des données qualitatives à travers des discussions en groupes, des entretiens semi-directifs</w:t>
      </w:r>
      <w:r w:rsidR="00342F59">
        <w:rPr>
          <w:rFonts w:ascii="Gill Sans MT" w:eastAsia="MS Mincho" w:hAnsi="Gill Sans MT" w:cs="Times New Roman"/>
          <w:lang w:val="fr-CD"/>
        </w:rPr>
        <w:t xml:space="preserve"> avec </w:t>
      </w:r>
      <w:r w:rsidR="00342F59" w:rsidRPr="00C147F8">
        <w:rPr>
          <w:rFonts w:ascii="Gill Sans MT" w:eastAsia="MS Mincho" w:hAnsi="Gill Sans MT" w:cs="Times New Roman"/>
          <w:lang w:val="fr-CD"/>
        </w:rPr>
        <w:t>différentes parties prenantes dans les zones d’intervention</w:t>
      </w:r>
      <w:r w:rsidR="00B43C42">
        <w:rPr>
          <w:rFonts w:ascii="Gill Sans MT" w:eastAsia="MS Mincho" w:hAnsi="Gill Sans MT" w:cs="Times New Roman"/>
          <w:lang w:val="fr-CD"/>
        </w:rPr>
        <w:t xml:space="preserve">, une observation directe mais aussi une analyse documentaire. </w:t>
      </w:r>
      <w:r w:rsidR="004432C7">
        <w:rPr>
          <w:rFonts w:ascii="Gill Sans MT" w:eastAsia="MS Mincho" w:hAnsi="Gill Sans MT" w:cs="Times New Roman"/>
          <w:lang w:val="fr-CD"/>
        </w:rPr>
        <w:t xml:space="preserve">Ces données primaires ont été triangulées avec les données secondaires (desk review issus des termes de </w:t>
      </w:r>
      <w:r w:rsidR="00D805F9">
        <w:rPr>
          <w:rFonts w:ascii="Gill Sans MT" w:eastAsia="MS Mincho" w:hAnsi="Gill Sans MT" w:cs="Times New Roman"/>
          <w:lang w:val="fr-CD"/>
        </w:rPr>
        <w:t>références</w:t>
      </w:r>
      <w:r w:rsidR="004432C7">
        <w:rPr>
          <w:rFonts w:ascii="Gill Sans MT" w:eastAsia="MS Mincho" w:hAnsi="Gill Sans MT" w:cs="Times New Roman"/>
          <w:lang w:val="fr-CD"/>
        </w:rPr>
        <w:t xml:space="preserve"> soumis par</w:t>
      </w:r>
      <w:r w:rsidR="00AF0927">
        <w:rPr>
          <w:rFonts w:ascii="Gill Sans MT" w:eastAsia="MS Mincho" w:hAnsi="Gill Sans MT" w:cs="Times New Roman"/>
          <w:lang w:val="fr-CD"/>
        </w:rPr>
        <w:t xml:space="preserve"> Caritas </w:t>
      </w:r>
      <w:r w:rsidR="00D805F9">
        <w:rPr>
          <w:rFonts w:ascii="Gill Sans MT" w:eastAsia="MS Mincho" w:hAnsi="Gill Sans MT" w:cs="Times New Roman"/>
          <w:lang w:val="fr-CD"/>
        </w:rPr>
        <w:t>Développement</w:t>
      </w:r>
      <w:r w:rsidR="00AF0927">
        <w:rPr>
          <w:rFonts w:ascii="Gill Sans MT" w:eastAsia="MS Mincho" w:hAnsi="Gill Sans MT" w:cs="Times New Roman"/>
          <w:lang w:val="fr-CD"/>
        </w:rPr>
        <w:t xml:space="preserve"> Bukavu</w:t>
      </w:r>
      <w:r w:rsidR="00496E2C">
        <w:rPr>
          <w:rFonts w:ascii="Gill Sans MT" w:eastAsia="MS Mincho" w:hAnsi="Gill Sans MT" w:cs="Times New Roman"/>
          <w:lang w:val="fr-CD"/>
        </w:rPr>
        <w:t xml:space="preserve">, le cadre logique, et autres documents, rapports, lois, livres en rapports avec les aspects du projet). Ces documents ont permis à l’équipe IES de </w:t>
      </w:r>
      <w:r w:rsidR="00344F65">
        <w:rPr>
          <w:rFonts w:ascii="Gill Sans MT" w:eastAsia="MS Mincho" w:hAnsi="Gill Sans MT" w:cs="Times New Roman"/>
          <w:lang w:val="fr-CD"/>
        </w:rPr>
        <w:t>réaliser</w:t>
      </w:r>
      <w:r w:rsidR="00496E2C">
        <w:rPr>
          <w:rFonts w:ascii="Gill Sans MT" w:eastAsia="MS Mincho" w:hAnsi="Gill Sans MT" w:cs="Times New Roman"/>
          <w:lang w:val="fr-CD"/>
        </w:rPr>
        <w:t xml:space="preserve"> la Desk review et d’</w:t>
      </w:r>
      <w:r w:rsidR="00344F65">
        <w:rPr>
          <w:rFonts w:ascii="Gill Sans MT" w:eastAsia="MS Mincho" w:hAnsi="Gill Sans MT" w:cs="Times New Roman"/>
          <w:lang w:val="fr-CD"/>
        </w:rPr>
        <w:t>élaborer</w:t>
      </w:r>
      <w:r w:rsidR="00496E2C">
        <w:rPr>
          <w:rFonts w:ascii="Gill Sans MT" w:eastAsia="MS Mincho" w:hAnsi="Gill Sans MT" w:cs="Times New Roman"/>
          <w:lang w:val="fr-CD"/>
        </w:rPr>
        <w:t xml:space="preserve"> le rapport final avec </w:t>
      </w:r>
      <w:r w:rsidR="00344F65">
        <w:rPr>
          <w:rFonts w:ascii="Gill Sans MT" w:eastAsia="MS Mincho" w:hAnsi="Gill Sans MT" w:cs="Times New Roman"/>
          <w:lang w:val="fr-CD"/>
        </w:rPr>
        <w:t xml:space="preserve">plus </w:t>
      </w:r>
      <w:r w:rsidR="00496E2C">
        <w:rPr>
          <w:rFonts w:ascii="Gill Sans MT" w:eastAsia="MS Mincho" w:hAnsi="Gill Sans MT" w:cs="Times New Roman"/>
          <w:lang w:val="fr-CD"/>
        </w:rPr>
        <w:t xml:space="preserve">des </w:t>
      </w:r>
      <w:r w:rsidR="00344F65">
        <w:rPr>
          <w:rFonts w:ascii="Gill Sans MT" w:eastAsia="MS Mincho" w:hAnsi="Gill Sans MT" w:cs="Times New Roman"/>
          <w:lang w:val="fr-CD"/>
        </w:rPr>
        <w:t>précisions</w:t>
      </w:r>
      <w:r w:rsidR="00496E2C">
        <w:rPr>
          <w:rFonts w:ascii="Gill Sans MT" w:eastAsia="MS Mincho" w:hAnsi="Gill Sans MT" w:cs="Times New Roman"/>
          <w:lang w:val="fr-CD"/>
        </w:rPr>
        <w:t xml:space="preserve"> sur la </w:t>
      </w:r>
      <w:r w:rsidR="00344F65">
        <w:rPr>
          <w:rFonts w:ascii="Gill Sans MT" w:eastAsia="MS Mincho" w:hAnsi="Gill Sans MT" w:cs="Times New Roman"/>
          <w:lang w:val="fr-CD"/>
        </w:rPr>
        <w:t>méthodologie</w:t>
      </w:r>
      <w:r w:rsidR="00496E2C">
        <w:rPr>
          <w:rFonts w:ascii="Gill Sans MT" w:eastAsia="MS Mincho" w:hAnsi="Gill Sans MT" w:cs="Times New Roman"/>
          <w:lang w:val="fr-CD"/>
        </w:rPr>
        <w:t xml:space="preserve">, les questionnaires, </w:t>
      </w:r>
      <w:r w:rsidR="00344F65">
        <w:rPr>
          <w:rFonts w:ascii="Gill Sans MT" w:eastAsia="MS Mincho" w:hAnsi="Gill Sans MT" w:cs="Times New Roman"/>
          <w:lang w:val="fr-CD"/>
        </w:rPr>
        <w:t>les populations cibles, les sites concernés par la collecte des données</w:t>
      </w:r>
      <w:r w:rsidR="005305B3">
        <w:rPr>
          <w:rFonts w:ascii="Gill Sans MT" w:eastAsia="MS Mincho" w:hAnsi="Gill Sans MT" w:cs="Times New Roman"/>
          <w:lang w:val="fr-CD"/>
        </w:rPr>
        <w:t>, les approches d’analyse, le calendrier de travail, etc.</w:t>
      </w:r>
      <w:r w:rsidR="006D11AF">
        <w:rPr>
          <w:rFonts w:ascii="Gill Sans MT" w:eastAsia="MS Mincho" w:hAnsi="Gill Sans MT" w:cs="Times New Roman"/>
          <w:lang w:val="fr-CD"/>
        </w:rPr>
        <w:t xml:space="preserve"> </w:t>
      </w:r>
    </w:p>
    <w:p w14:paraId="71C7E32D" w14:textId="4AF41BFC" w:rsidR="003126D5" w:rsidRPr="00A8685E" w:rsidRDefault="006D11AF" w:rsidP="003126D5">
      <w:pPr>
        <w:spacing w:line="276" w:lineRule="auto"/>
        <w:jc w:val="both"/>
        <w:rPr>
          <w:rFonts w:ascii="Gill Sans MT" w:eastAsia="Times New Roman" w:hAnsi="Gill Sans MT"/>
          <w:lang w:val="fr-FR"/>
        </w:rPr>
      </w:pPr>
      <w:r>
        <w:rPr>
          <w:rFonts w:ascii="Gill Sans MT" w:eastAsia="MS Mincho" w:hAnsi="Gill Sans MT" w:cs="Times New Roman"/>
          <w:lang w:val="fr-CD"/>
        </w:rPr>
        <w:t>Après l’approbation de la validation des outils de collecte des données par l’équipe Caritas</w:t>
      </w:r>
      <w:r w:rsidR="00B209BC">
        <w:rPr>
          <w:rFonts w:ascii="Gill Sans MT" w:eastAsia="MS Mincho" w:hAnsi="Gill Sans MT" w:cs="Times New Roman"/>
          <w:lang w:val="fr-CD"/>
        </w:rPr>
        <w:t xml:space="preserve"> Espagne, et Caritas Développement Bukavu</w:t>
      </w:r>
      <w:r>
        <w:rPr>
          <w:rFonts w:ascii="Gill Sans MT" w:eastAsia="MS Mincho" w:hAnsi="Gill Sans MT" w:cs="Times New Roman"/>
          <w:lang w:val="fr-CD"/>
        </w:rPr>
        <w:t xml:space="preserve">, des séances de formations ont été organisées à l’intention des </w:t>
      </w:r>
      <w:r w:rsidR="000A2D42">
        <w:rPr>
          <w:rFonts w:ascii="Gill Sans MT" w:eastAsia="MS Mincho" w:hAnsi="Gill Sans MT" w:cs="Times New Roman"/>
          <w:lang w:val="fr-CD"/>
        </w:rPr>
        <w:t>enquêteurs</w:t>
      </w:r>
      <w:r>
        <w:rPr>
          <w:rFonts w:ascii="Gill Sans MT" w:eastAsia="MS Mincho" w:hAnsi="Gill Sans MT" w:cs="Times New Roman"/>
          <w:lang w:val="fr-CD"/>
        </w:rPr>
        <w:t xml:space="preserve"> et superviseurs afin de les amener à s’approprier l’objectif de l’étude et les outils de collecte des données tout en respectant les normes éthiques.</w:t>
      </w:r>
      <w:r w:rsidR="000A2D42">
        <w:rPr>
          <w:rFonts w:ascii="Gill Sans MT" w:eastAsia="MS Mincho" w:hAnsi="Gill Sans MT" w:cs="Times New Roman"/>
          <w:lang w:val="fr-CD"/>
        </w:rPr>
        <w:t xml:space="preserve"> </w:t>
      </w:r>
      <w:r w:rsidR="003126D5" w:rsidRPr="002652EA">
        <w:rPr>
          <w:rFonts w:ascii="Gill Sans MT" w:eastAsia="Times New Roman" w:hAnsi="Gill Sans MT"/>
          <w:specVanish/>
        </w:rPr>
        <w:t xml:space="preserve">Après </w:t>
      </w:r>
      <w:r w:rsidR="003126D5" w:rsidRPr="003126D5">
        <w:rPr>
          <w:rFonts w:ascii="Gill Sans MT" w:eastAsia="Times New Roman" w:hAnsi="Gill Sans MT"/>
          <w:lang w:val="fr-FR"/>
          <w:specVanish/>
        </w:rPr>
        <w:t xml:space="preserve">cette étape, la collecte des données </w:t>
      </w:r>
      <w:r w:rsidR="0081135E">
        <w:rPr>
          <w:rFonts w:ascii="Gill Sans MT" w:eastAsia="Times New Roman" w:hAnsi="Gill Sans MT"/>
          <w:lang w:val="fr-FR"/>
        </w:rPr>
        <w:t xml:space="preserve">eu lieu dans tous les territoires ciblés par le projet (Territoires de Kabare, Kalehe, Mwenga et Walungu). Tenant compte des </w:t>
      </w:r>
      <w:r w:rsidR="002520E6">
        <w:rPr>
          <w:rFonts w:ascii="Gill Sans MT" w:eastAsia="Times New Roman" w:hAnsi="Gill Sans MT"/>
          <w:lang w:val="fr-FR"/>
        </w:rPr>
        <w:t xml:space="preserve">contraintes </w:t>
      </w:r>
      <w:r w:rsidR="0081135E">
        <w:rPr>
          <w:rFonts w:ascii="Gill Sans MT" w:eastAsia="Times New Roman" w:hAnsi="Gill Sans MT"/>
          <w:lang w:val="fr-FR"/>
        </w:rPr>
        <w:t>de non accessibilité dans certain</w:t>
      </w:r>
      <w:r w:rsidR="0096494D">
        <w:rPr>
          <w:rFonts w:ascii="Gill Sans MT" w:eastAsia="Times New Roman" w:hAnsi="Gill Sans MT"/>
          <w:lang w:val="fr-FR"/>
        </w:rPr>
        <w:t>es chefferies</w:t>
      </w:r>
      <w:r w:rsidR="002520E6">
        <w:rPr>
          <w:rFonts w:ascii="Gill Sans MT" w:eastAsia="Times New Roman" w:hAnsi="Gill Sans MT" w:cs="Gill Sans"/>
        </w:rPr>
        <w:t xml:space="preserve">, </w:t>
      </w:r>
      <w:r w:rsidR="002520E6" w:rsidRPr="00A8685E">
        <w:rPr>
          <w:rFonts w:ascii="Gill Sans MT" w:eastAsia="Times New Roman" w:hAnsi="Gill Sans MT" w:cs="Gill Sans"/>
          <w:lang w:val="fr-FR"/>
        </w:rPr>
        <w:t>il ne pourrait être possible</w:t>
      </w:r>
      <w:r w:rsidR="00A8685E" w:rsidRPr="00A8685E">
        <w:rPr>
          <w:rFonts w:ascii="Gill Sans MT" w:eastAsia="Times New Roman" w:hAnsi="Gill Sans MT" w:cs="Gill Sans"/>
          <w:lang w:val="fr-FR"/>
        </w:rPr>
        <w:t xml:space="preserve"> </w:t>
      </w:r>
      <w:r w:rsidR="002520E6" w:rsidRPr="00A8685E">
        <w:rPr>
          <w:rFonts w:ascii="Gill Sans MT" w:eastAsia="Times New Roman" w:hAnsi="Gill Sans MT" w:cs="Gill Sans"/>
          <w:lang w:val="fr-FR"/>
          <w:specVanish/>
        </w:rPr>
        <w:t xml:space="preserve">de collecter les données </w:t>
      </w:r>
      <w:r w:rsidR="00A8685E" w:rsidRPr="00A8685E">
        <w:rPr>
          <w:rFonts w:ascii="Gill Sans MT" w:eastAsia="Times New Roman" w:hAnsi="Gill Sans MT" w:cs="Gill Sans"/>
          <w:lang w:val="fr-FR"/>
        </w:rPr>
        <w:t>dans toutes les chefferies où le projet a été exécuté</w:t>
      </w:r>
      <w:r w:rsidR="002520E6" w:rsidRPr="00A8685E">
        <w:rPr>
          <w:rFonts w:ascii="Gill Sans MT" w:eastAsia="Times New Roman" w:hAnsi="Gill Sans MT" w:cs="Gill Sans"/>
          <w:lang w:val="fr-FR"/>
        </w:rPr>
        <w:t>. Ainsi, en accord avec l</w:t>
      </w:r>
      <w:r w:rsidR="00A8685E" w:rsidRPr="00A8685E">
        <w:rPr>
          <w:rFonts w:ascii="Gill Sans MT" w:eastAsia="Times New Roman" w:hAnsi="Gill Sans MT" w:cs="Gill Sans"/>
          <w:lang w:val="fr-FR"/>
        </w:rPr>
        <w:t xml:space="preserve">a </w:t>
      </w:r>
      <w:r w:rsidR="00A8685E" w:rsidRPr="00A8685E">
        <w:rPr>
          <w:rFonts w:ascii="Gill Sans MT" w:eastAsia="MS Mincho" w:hAnsi="Gill Sans MT" w:cs="Times New Roman"/>
          <w:lang w:val="fr-FR"/>
        </w:rPr>
        <w:t>Caritas Espagne, et Caritas Développement Bukavu</w:t>
      </w:r>
      <w:r w:rsidR="002520E6" w:rsidRPr="00A8685E">
        <w:rPr>
          <w:rFonts w:ascii="Gill Sans MT" w:eastAsia="Times New Roman" w:hAnsi="Gill Sans MT" w:cs="Gill Sans"/>
          <w:lang w:val="fr-FR"/>
          <w:specVanish/>
        </w:rPr>
        <w:t>, l’</w:t>
      </w:r>
      <w:r w:rsidR="00A8685E" w:rsidRPr="00A8685E">
        <w:rPr>
          <w:rFonts w:ascii="Gill Sans MT" w:eastAsia="Times New Roman" w:hAnsi="Gill Sans MT" w:cs="Gill Sans"/>
          <w:lang w:val="fr-FR"/>
        </w:rPr>
        <w:t>évaluation</w:t>
      </w:r>
      <w:r w:rsidR="002520E6" w:rsidRPr="00A8685E">
        <w:rPr>
          <w:rFonts w:ascii="Gill Sans MT" w:eastAsia="Times New Roman" w:hAnsi="Gill Sans MT" w:cs="Gill Sans"/>
          <w:lang w:val="fr-FR"/>
          <w:specVanish/>
        </w:rPr>
        <w:t xml:space="preserve"> </w:t>
      </w:r>
      <w:r w:rsidR="003126D5" w:rsidRPr="00A8685E">
        <w:rPr>
          <w:rFonts w:ascii="Gill Sans MT" w:hAnsi="Gill Sans MT"/>
          <w:lang w:val="fr-FR"/>
        </w:rPr>
        <w:t xml:space="preserve">a couvert 9 groupements bénéficiaires directs du projet répartis dans cinq chefferies de la province du Sud Kivu et la ville de Bukavu. Il s’agit précisément de la Chefferie de Burhinyi (Groupements de </w:t>
      </w:r>
      <w:proofErr w:type="spellStart"/>
      <w:r w:rsidR="003126D5" w:rsidRPr="00A8685E">
        <w:rPr>
          <w:rFonts w:ascii="Gill Sans MT" w:hAnsi="Gill Sans MT"/>
          <w:lang w:val="fr-FR"/>
        </w:rPr>
        <w:t>Ntondo</w:t>
      </w:r>
      <w:proofErr w:type="spellEnd"/>
      <w:r w:rsidR="003126D5" w:rsidRPr="00A8685E">
        <w:rPr>
          <w:rFonts w:ascii="Gill Sans MT" w:hAnsi="Gill Sans MT"/>
          <w:lang w:val="fr-FR"/>
        </w:rPr>
        <w:t xml:space="preserve">, </w:t>
      </w:r>
      <w:proofErr w:type="spellStart"/>
      <w:r w:rsidR="003126D5" w:rsidRPr="00A8685E">
        <w:rPr>
          <w:rFonts w:ascii="Gill Sans MT" w:hAnsi="Gill Sans MT"/>
          <w:lang w:val="fr-FR"/>
        </w:rPr>
        <w:t>Itudu</w:t>
      </w:r>
      <w:proofErr w:type="spellEnd"/>
      <w:r w:rsidR="003126D5" w:rsidRPr="00A8685E">
        <w:rPr>
          <w:rFonts w:ascii="Gill Sans MT" w:hAnsi="Gill Sans MT"/>
          <w:lang w:val="fr-FR"/>
        </w:rPr>
        <w:t xml:space="preserve"> et </w:t>
      </w:r>
      <w:proofErr w:type="spellStart"/>
      <w:r w:rsidR="003126D5" w:rsidRPr="00A8685E">
        <w:rPr>
          <w:rFonts w:ascii="Gill Sans MT" w:hAnsi="Gill Sans MT"/>
          <w:lang w:val="fr-FR"/>
        </w:rPr>
        <w:t>Buhogo</w:t>
      </w:r>
      <w:proofErr w:type="spellEnd"/>
      <w:r w:rsidR="003126D5" w:rsidRPr="00A8685E">
        <w:rPr>
          <w:rFonts w:ascii="Gill Sans MT" w:hAnsi="Gill Sans MT"/>
          <w:lang w:val="fr-FR"/>
        </w:rPr>
        <w:t>) ; Chefferie de Kabare (Groupements d’</w:t>
      </w:r>
      <w:proofErr w:type="spellStart"/>
      <w:r w:rsidR="003126D5" w:rsidRPr="00A8685E">
        <w:rPr>
          <w:rFonts w:ascii="Gill Sans MT" w:hAnsi="Gill Sans MT"/>
          <w:lang w:val="fr-FR"/>
        </w:rPr>
        <w:t>Ishungu</w:t>
      </w:r>
      <w:proofErr w:type="spellEnd"/>
      <w:r w:rsidR="003126D5" w:rsidRPr="00A8685E">
        <w:rPr>
          <w:rFonts w:ascii="Gill Sans MT" w:hAnsi="Gill Sans MT"/>
          <w:lang w:val="fr-FR"/>
        </w:rPr>
        <w:t xml:space="preserve"> et </w:t>
      </w:r>
      <w:proofErr w:type="spellStart"/>
      <w:r w:rsidR="003126D5" w:rsidRPr="00A8685E">
        <w:rPr>
          <w:rFonts w:ascii="Gill Sans MT" w:hAnsi="Gill Sans MT"/>
          <w:lang w:val="fr-FR"/>
        </w:rPr>
        <w:t>Lugendo</w:t>
      </w:r>
      <w:proofErr w:type="spellEnd"/>
      <w:r w:rsidR="003126D5" w:rsidRPr="00A8685E">
        <w:rPr>
          <w:rFonts w:ascii="Gill Sans MT" w:hAnsi="Gill Sans MT"/>
          <w:lang w:val="fr-FR"/>
        </w:rPr>
        <w:t xml:space="preserve">) Chefferie de Ngweshe (Groupement de Mulamba) ; Chefferie de </w:t>
      </w:r>
      <w:proofErr w:type="spellStart"/>
      <w:r w:rsidR="003126D5" w:rsidRPr="00A8685E">
        <w:rPr>
          <w:rFonts w:ascii="Gill Sans MT" w:hAnsi="Gill Sans MT"/>
          <w:lang w:val="fr-FR"/>
        </w:rPr>
        <w:t>Buhavu</w:t>
      </w:r>
      <w:proofErr w:type="spellEnd"/>
      <w:r w:rsidR="003126D5" w:rsidRPr="00A8685E">
        <w:rPr>
          <w:rFonts w:ascii="Gill Sans MT" w:hAnsi="Gill Sans MT"/>
          <w:lang w:val="fr-FR"/>
        </w:rPr>
        <w:t xml:space="preserve"> (</w:t>
      </w:r>
      <w:proofErr w:type="spellStart"/>
      <w:r w:rsidR="003126D5" w:rsidRPr="00A8685E">
        <w:rPr>
          <w:rFonts w:ascii="Gill Sans MT" w:hAnsi="Gill Sans MT"/>
          <w:lang w:val="fr-FR"/>
        </w:rPr>
        <w:t>Kalonge</w:t>
      </w:r>
      <w:proofErr w:type="spellEnd"/>
      <w:r w:rsidR="003126D5" w:rsidRPr="00A8685E">
        <w:rPr>
          <w:rFonts w:ascii="Gill Sans MT" w:hAnsi="Gill Sans MT"/>
          <w:lang w:val="fr-FR"/>
        </w:rPr>
        <w:t xml:space="preserve"> et </w:t>
      </w:r>
      <w:proofErr w:type="spellStart"/>
      <w:r w:rsidR="003126D5" w:rsidRPr="00A8685E">
        <w:rPr>
          <w:rFonts w:ascii="Gill Sans MT" w:hAnsi="Gill Sans MT"/>
          <w:lang w:val="fr-FR"/>
        </w:rPr>
        <w:t>Mubuku</w:t>
      </w:r>
      <w:proofErr w:type="spellEnd"/>
      <w:r w:rsidR="003126D5" w:rsidRPr="00A8685E">
        <w:rPr>
          <w:rFonts w:ascii="Gill Sans MT" w:hAnsi="Gill Sans MT"/>
          <w:lang w:val="fr-FR"/>
        </w:rPr>
        <w:t xml:space="preserve">) ; </w:t>
      </w:r>
      <w:r w:rsidR="007801FB" w:rsidRPr="00A8685E">
        <w:rPr>
          <w:rFonts w:ascii="Gill Sans MT" w:hAnsi="Gill Sans MT"/>
          <w:lang w:val="fr-FR"/>
        </w:rPr>
        <w:t>C</w:t>
      </w:r>
      <w:r w:rsidR="003126D5" w:rsidRPr="00A8685E">
        <w:rPr>
          <w:rFonts w:ascii="Gill Sans MT" w:hAnsi="Gill Sans MT"/>
          <w:lang w:val="fr-FR"/>
        </w:rPr>
        <w:t>hefferie de Buloho (</w:t>
      </w:r>
      <w:r w:rsidR="007801FB" w:rsidRPr="00A8685E">
        <w:rPr>
          <w:rFonts w:ascii="Gill Sans MT" w:hAnsi="Gill Sans MT"/>
          <w:lang w:val="fr-FR"/>
        </w:rPr>
        <w:t>G</w:t>
      </w:r>
      <w:r w:rsidR="003126D5" w:rsidRPr="00A8685E">
        <w:rPr>
          <w:rFonts w:ascii="Gill Sans MT" w:hAnsi="Gill Sans MT"/>
          <w:lang w:val="fr-FR"/>
        </w:rPr>
        <w:t xml:space="preserve">roupement de </w:t>
      </w:r>
      <w:proofErr w:type="spellStart"/>
      <w:r w:rsidR="003126D5" w:rsidRPr="00A8685E">
        <w:rPr>
          <w:rFonts w:ascii="Gill Sans MT" w:hAnsi="Gill Sans MT"/>
          <w:lang w:val="fr-FR"/>
        </w:rPr>
        <w:t>Mulonge</w:t>
      </w:r>
      <w:proofErr w:type="spellEnd"/>
      <w:r w:rsidR="003126D5" w:rsidRPr="00A8685E">
        <w:rPr>
          <w:rFonts w:ascii="Gill Sans MT" w:hAnsi="Gill Sans MT"/>
          <w:lang w:val="fr-FR"/>
        </w:rPr>
        <w:t xml:space="preserve">).  </w:t>
      </w:r>
    </w:p>
    <w:p w14:paraId="66B15C80" w14:textId="03657117" w:rsidR="003126D5" w:rsidRDefault="004819E5" w:rsidP="003126D5">
      <w:pPr>
        <w:spacing w:before="240" w:line="276" w:lineRule="auto"/>
        <w:jc w:val="both"/>
        <w:rPr>
          <w:rFonts w:ascii="Gill Sans MT" w:eastAsia="Times New Roman" w:hAnsi="Gill Sans MT"/>
          <w:lang w:val="fr-FR"/>
        </w:rPr>
      </w:pPr>
      <w:r w:rsidRPr="00FB68E1">
        <w:rPr>
          <w:rFonts w:ascii="Gill Sans MT" w:eastAsia="Times New Roman" w:hAnsi="Gill Sans MT"/>
          <w:color w:val="000000" w:themeColor="text1"/>
          <w:lang w:val="fr-FR"/>
        </w:rPr>
        <w:t xml:space="preserve">En ce qui concerne l’approche qualitative avec un </w:t>
      </w:r>
      <w:r w:rsidR="00FB68E1" w:rsidRPr="00FB68E1">
        <w:rPr>
          <w:rFonts w:ascii="Gill Sans MT" w:eastAsia="Times New Roman" w:hAnsi="Gill Sans MT"/>
          <w:color w:val="000000" w:themeColor="text1"/>
          <w:lang w:val="fr-FR"/>
        </w:rPr>
        <w:t>échantillonnage</w:t>
      </w:r>
      <w:r w:rsidRPr="00FB68E1">
        <w:rPr>
          <w:rFonts w:ascii="Gill Sans MT" w:eastAsia="Times New Roman" w:hAnsi="Gill Sans MT"/>
          <w:color w:val="000000" w:themeColor="text1"/>
          <w:lang w:val="fr-FR"/>
        </w:rPr>
        <w:t xml:space="preserve"> raisonné et centré sur les informateurs clés, deux techniques ont été utilisées : des discussions en group</w:t>
      </w:r>
      <w:r w:rsidR="003108FA">
        <w:rPr>
          <w:rFonts w:ascii="Gill Sans MT" w:eastAsia="Times New Roman" w:hAnsi="Gill Sans MT"/>
          <w:color w:val="000000" w:themeColor="text1"/>
          <w:lang w:val="fr-FR"/>
        </w:rPr>
        <w:t>e</w:t>
      </w:r>
      <w:r w:rsidRPr="00FB68E1">
        <w:rPr>
          <w:rFonts w:ascii="Gill Sans MT" w:eastAsia="Times New Roman" w:hAnsi="Gill Sans MT"/>
          <w:color w:val="000000" w:themeColor="text1"/>
          <w:lang w:val="fr-FR"/>
        </w:rPr>
        <w:t>s et entretiens semi-directifs. S’agissant des discussions en group</w:t>
      </w:r>
      <w:r w:rsidR="003108FA">
        <w:rPr>
          <w:rFonts w:ascii="Gill Sans MT" w:eastAsia="Times New Roman" w:hAnsi="Gill Sans MT"/>
          <w:color w:val="000000" w:themeColor="text1"/>
          <w:lang w:val="fr-FR"/>
        </w:rPr>
        <w:t>e</w:t>
      </w:r>
      <w:r w:rsidRPr="00FB68E1">
        <w:rPr>
          <w:rFonts w:ascii="Gill Sans MT" w:eastAsia="Times New Roman" w:hAnsi="Gill Sans MT"/>
          <w:color w:val="000000" w:themeColor="text1"/>
          <w:lang w:val="fr-FR"/>
        </w:rPr>
        <w:t xml:space="preserve">s, au total </w:t>
      </w:r>
      <w:r w:rsidRPr="003108FA">
        <w:rPr>
          <w:rFonts w:ascii="Gill Sans MT" w:eastAsia="Times New Roman" w:hAnsi="Gill Sans MT"/>
          <w:b/>
          <w:bCs/>
          <w:color w:val="000000" w:themeColor="text1"/>
          <w:lang w:val="fr-FR"/>
        </w:rPr>
        <w:t>15 focus group</w:t>
      </w:r>
      <w:r w:rsidR="003108FA">
        <w:rPr>
          <w:rFonts w:ascii="Gill Sans MT" w:eastAsia="Times New Roman" w:hAnsi="Gill Sans MT"/>
          <w:b/>
          <w:bCs/>
          <w:color w:val="000000" w:themeColor="text1"/>
          <w:lang w:val="fr-FR"/>
        </w:rPr>
        <w:t>e</w:t>
      </w:r>
      <w:r w:rsidRPr="003108FA">
        <w:rPr>
          <w:rFonts w:ascii="Gill Sans MT" w:eastAsia="Times New Roman" w:hAnsi="Gill Sans MT"/>
          <w:b/>
          <w:bCs/>
          <w:color w:val="000000" w:themeColor="text1"/>
          <w:lang w:val="fr-FR"/>
        </w:rPr>
        <w:t>s</w:t>
      </w:r>
      <w:r w:rsidRPr="00FB68E1">
        <w:rPr>
          <w:rFonts w:ascii="Gill Sans MT" w:eastAsia="Times New Roman" w:hAnsi="Gill Sans MT"/>
          <w:color w:val="000000" w:themeColor="text1"/>
          <w:lang w:val="fr-FR"/>
        </w:rPr>
        <w:t xml:space="preserve"> ont été organisés soit 3 focus groupes de 7 à 9 p</w:t>
      </w:r>
      <w:r w:rsidR="001744AC" w:rsidRPr="00FB68E1">
        <w:rPr>
          <w:rFonts w:ascii="Gill Sans MT" w:eastAsia="Times New Roman" w:hAnsi="Gill Sans MT"/>
          <w:color w:val="000000" w:themeColor="text1"/>
          <w:lang w:val="fr-FR"/>
        </w:rPr>
        <w:t xml:space="preserve">articipants </w:t>
      </w:r>
      <w:r w:rsidRPr="00FB68E1">
        <w:rPr>
          <w:rFonts w:ascii="Gill Sans MT" w:eastAsia="Times New Roman" w:hAnsi="Gill Sans MT"/>
          <w:color w:val="000000" w:themeColor="text1"/>
          <w:lang w:val="fr-FR"/>
        </w:rPr>
        <w:t>par chefferie.</w:t>
      </w:r>
      <w:r w:rsidR="009B651D">
        <w:rPr>
          <w:rFonts w:ascii="Gill Sans MT" w:eastAsia="Times New Roman" w:hAnsi="Gill Sans MT"/>
          <w:color w:val="000000" w:themeColor="text1"/>
          <w:lang w:val="fr-FR"/>
        </w:rPr>
        <w:t xml:space="preserve"> De ces 3 focus groupes</w:t>
      </w:r>
      <w:r w:rsidR="00126E18">
        <w:rPr>
          <w:rFonts w:ascii="Gill Sans MT" w:eastAsia="Times New Roman" w:hAnsi="Gill Sans MT"/>
          <w:color w:val="000000" w:themeColor="text1"/>
          <w:lang w:val="fr-FR"/>
        </w:rPr>
        <w:t xml:space="preserve">, un focus groupe était organisé avec les membres des CLOCS venant de différents groupements de la chefferie, </w:t>
      </w:r>
      <w:r w:rsidR="00BB2DB2">
        <w:rPr>
          <w:rFonts w:ascii="Gill Sans MT" w:eastAsia="Times New Roman" w:hAnsi="Gill Sans MT"/>
          <w:color w:val="000000" w:themeColor="text1"/>
          <w:lang w:val="fr-FR"/>
        </w:rPr>
        <w:t>un focus groupe</w:t>
      </w:r>
      <w:r w:rsidR="00465E16">
        <w:rPr>
          <w:rFonts w:ascii="Gill Sans MT" w:eastAsia="Times New Roman" w:hAnsi="Gill Sans MT"/>
          <w:color w:val="000000" w:themeColor="text1"/>
          <w:lang w:val="fr-FR"/>
        </w:rPr>
        <w:t xml:space="preserve"> organisé avec les femmes et jeunes filles de la commun</w:t>
      </w:r>
      <w:r w:rsidR="002052C3">
        <w:rPr>
          <w:rFonts w:ascii="Gill Sans MT" w:eastAsia="Times New Roman" w:hAnsi="Gill Sans MT"/>
          <w:color w:val="000000" w:themeColor="text1"/>
          <w:lang w:val="fr-FR"/>
        </w:rPr>
        <w:t>au</w:t>
      </w:r>
      <w:r w:rsidR="00465E16">
        <w:rPr>
          <w:rFonts w:ascii="Gill Sans MT" w:eastAsia="Times New Roman" w:hAnsi="Gill Sans MT"/>
          <w:color w:val="000000" w:themeColor="text1"/>
          <w:lang w:val="fr-FR"/>
        </w:rPr>
        <w:t>té et autre focus groupe mixte composé de 2 femmes, 2 jeunes, 2 membres de la société civile et 2 autorités locales.</w:t>
      </w:r>
      <w:r w:rsidR="00336055">
        <w:rPr>
          <w:rFonts w:ascii="Gill Sans MT" w:eastAsia="Times New Roman" w:hAnsi="Gill Sans MT"/>
          <w:color w:val="000000" w:themeColor="text1"/>
          <w:lang w:val="fr-FR"/>
        </w:rPr>
        <w:t xml:space="preserve"> </w:t>
      </w:r>
      <w:r w:rsidR="00336055" w:rsidRPr="00336055">
        <w:rPr>
          <w:rFonts w:ascii="Gill Sans MT" w:eastAsia="Times New Roman" w:hAnsi="Gill Sans MT"/>
          <w:lang w:val="fr-FR"/>
        </w:rPr>
        <w:t>La sélection des participants aux groupes de discussion a été faite avec l’appui des chefs d</w:t>
      </w:r>
      <w:r w:rsidR="00336055">
        <w:rPr>
          <w:rFonts w:ascii="Gill Sans MT" w:eastAsia="Times New Roman" w:hAnsi="Gill Sans MT"/>
          <w:lang w:val="fr-FR"/>
        </w:rPr>
        <w:t>’antenne</w:t>
      </w:r>
      <w:r w:rsidR="00892AF1">
        <w:rPr>
          <w:rFonts w:ascii="Gill Sans MT" w:eastAsia="Times New Roman" w:hAnsi="Gill Sans MT"/>
          <w:lang w:val="fr-FR"/>
        </w:rPr>
        <w:t xml:space="preserve"> du projet</w:t>
      </w:r>
      <w:r w:rsidR="00336055">
        <w:rPr>
          <w:rFonts w:ascii="Gill Sans MT" w:eastAsia="Times New Roman" w:hAnsi="Gill Sans MT"/>
          <w:lang w:val="fr-FR"/>
        </w:rPr>
        <w:t xml:space="preserve"> et le président des différents CLOCS</w:t>
      </w:r>
      <w:r w:rsidR="00336055" w:rsidRPr="00336055">
        <w:rPr>
          <w:rFonts w:ascii="Gill Sans MT" w:eastAsia="Times New Roman" w:hAnsi="Gill Sans MT"/>
          <w:lang w:val="fr-FR"/>
          <w:specVanish/>
        </w:rPr>
        <w:t xml:space="preserve">. Ainsi, </w:t>
      </w:r>
      <w:r w:rsidR="00892AF1">
        <w:rPr>
          <w:rFonts w:ascii="Gill Sans MT" w:eastAsia="Times New Roman" w:hAnsi="Gill Sans MT"/>
          <w:lang w:val="fr-FR"/>
        </w:rPr>
        <w:t xml:space="preserve">en </w:t>
      </w:r>
      <w:r w:rsidR="00336055" w:rsidRPr="00336055">
        <w:rPr>
          <w:rFonts w:ascii="Gill Sans MT" w:eastAsia="Times New Roman" w:hAnsi="Gill Sans MT"/>
          <w:lang w:val="fr-FR"/>
        </w:rPr>
        <w:t xml:space="preserve">communiquant dans la langue locale et en respectant les gestes barrières contre </w:t>
      </w:r>
      <w:r w:rsidR="00336055" w:rsidRPr="00336055">
        <w:rPr>
          <w:rFonts w:ascii="Gill Sans MT" w:eastAsia="Times New Roman" w:hAnsi="Gill Sans MT"/>
          <w:color w:val="000000" w:themeColor="text1"/>
          <w:lang w:val="fr-FR"/>
          <w:specVanish/>
        </w:rPr>
        <w:t xml:space="preserve">le Covid-19, l’approche Do no Harm (ou ne pas nuire), l’anonymat et le consentement éclairé des informateurs-clés choisis, les </w:t>
      </w:r>
      <w:r w:rsidR="00892AF1">
        <w:rPr>
          <w:rFonts w:ascii="Gill Sans MT" w:eastAsia="Times New Roman" w:hAnsi="Gill Sans MT"/>
          <w:color w:val="000000" w:themeColor="text1"/>
          <w:lang w:val="fr-FR"/>
        </w:rPr>
        <w:t>15</w:t>
      </w:r>
      <w:r w:rsidR="00336055" w:rsidRPr="00336055">
        <w:rPr>
          <w:rFonts w:ascii="Gill Sans MT" w:eastAsia="Times New Roman" w:hAnsi="Gill Sans MT"/>
          <w:color w:val="000000" w:themeColor="text1"/>
          <w:lang w:val="fr-FR"/>
          <w:specVanish/>
        </w:rPr>
        <w:t xml:space="preserve"> focus groups ont permis d’approcher </w:t>
      </w:r>
      <w:r w:rsidR="00CC3B5A">
        <w:rPr>
          <w:rFonts w:ascii="Gill Sans MT" w:eastAsia="Times New Roman" w:hAnsi="Gill Sans MT"/>
          <w:b/>
          <w:bCs/>
          <w:color w:val="000000" w:themeColor="text1"/>
          <w:lang w:val="fr-FR"/>
        </w:rPr>
        <w:t xml:space="preserve">113 </w:t>
      </w:r>
      <w:r w:rsidR="00336055" w:rsidRPr="00336055">
        <w:rPr>
          <w:rFonts w:ascii="Gill Sans MT" w:eastAsia="Times New Roman" w:hAnsi="Gill Sans MT"/>
          <w:color w:val="000000" w:themeColor="text1"/>
          <w:lang w:val="fr-FR"/>
          <w:specVanish/>
        </w:rPr>
        <w:t>personnes (</w:t>
      </w:r>
      <w:r w:rsidR="00CC3B5A" w:rsidRPr="00BD2B22">
        <w:rPr>
          <w:rFonts w:ascii="Gill Sans MT" w:eastAsia="Times New Roman" w:hAnsi="Gill Sans MT"/>
          <w:b/>
          <w:bCs/>
          <w:color w:val="000000" w:themeColor="text1"/>
          <w:lang w:val="fr-FR"/>
        </w:rPr>
        <w:t>67</w:t>
      </w:r>
      <w:r w:rsidR="00336055" w:rsidRPr="00336055">
        <w:rPr>
          <w:rFonts w:ascii="Gill Sans MT" w:eastAsia="Times New Roman" w:hAnsi="Gill Sans MT"/>
          <w:color w:val="000000" w:themeColor="text1"/>
          <w:lang w:val="fr-FR"/>
          <w:specVanish/>
        </w:rPr>
        <w:t xml:space="preserve"> femmes et </w:t>
      </w:r>
      <w:r w:rsidR="00CC3B5A" w:rsidRPr="00BD2B22">
        <w:rPr>
          <w:rFonts w:ascii="Gill Sans MT" w:eastAsia="Times New Roman" w:hAnsi="Gill Sans MT"/>
          <w:b/>
          <w:bCs/>
          <w:color w:val="000000" w:themeColor="text1"/>
          <w:lang w:val="fr-FR"/>
        </w:rPr>
        <w:t>46</w:t>
      </w:r>
      <w:r w:rsidR="00336055" w:rsidRPr="00336055">
        <w:rPr>
          <w:rFonts w:ascii="Gill Sans MT" w:eastAsia="Times New Roman" w:hAnsi="Gill Sans MT"/>
          <w:color w:val="000000" w:themeColor="text1"/>
          <w:lang w:val="fr-FR"/>
          <w:specVanish/>
        </w:rPr>
        <w:t xml:space="preserve"> hommes). De manière concrète, s</w:t>
      </w:r>
      <w:r w:rsidR="00336055" w:rsidRPr="00336055">
        <w:rPr>
          <w:rFonts w:ascii="Gill Sans MT" w:eastAsia="Times New Roman" w:hAnsi="Gill Sans MT"/>
          <w:lang w:val="fr-FR"/>
          <w:specVanish/>
        </w:rPr>
        <w:t>ous la conduite d’un modérateur et d’un transcripteur des notes, les discussions étaient menées en Swahili sur base d’un guide d'entretien</w:t>
      </w:r>
      <w:r w:rsidR="00CC3B5A">
        <w:rPr>
          <w:rFonts w:ascii="Gill Sans MT" w:eastAsia="Times New Roman" w:hAnsi="Gill Sans MT"/>
          <w:lang w:val="fr-FR"/>
        </w:rPr>
        <w:t>.</w:t>
      </w:r>
    </w:p>
    <w:p w14:paraId="4A12A2D7" w14:textId="54F0E91F" w:rsidR="00616E82" w:rsidRPr="00C147F8" w:rsidRDefault="00115052" w:rsidP="00674084">
      <w:pPr>
        <w:spacing w:line="276" w:lineRule="auto"/>
        <w:jc w:val="both"/>
        <w:rPr>
          <w:rFonts w:ascii="Gill Sans MT" w:hAnsi="Gill Sans MT" w:cs="Times New Roman"/>
          <w:lang w:val="fr-CD"/>
        </w:rPr>
      </w:pPr>
      <w:r w:rsidRPr="00115052">
        <w:rPr>
          <w:rFonts w:ascii="Gill Sans MT" w:eastAsia="Times New Roman" w:hAnsi="Gill Sans MT"/>
          <w:lang w:val="fr-FR"/>
          <w:specVanish/>
        </w:rPr>
        <w:t>Au-delà des focus groups, l'équipe IES a effectué des entretiens semi-directifs avec des personnes-ressources</w:t>
      </w:r>
      <w:r>
        <w:rPr>
          <w:rFonts w:ascii="Gill Sans MT" w:eastAsia="Times New Roman" w:hAnsi="Gill Sans MT"/>
          <w:lang w:val="fr-FR"/>
        </w:rPr>
        <w:t xml:space="preserve"> dans la mise en œuvre du projet</w:t>
      </w:r>
      <w:r w:rsidRPr="00115052">
        <w:rPr>
          <w:rFonts w:ascii="Gill Sans MT" w:eastAsia="Times New Roman" w:hAnsi="Gill Sans MT"/>
          <w:lang w:val="fr-FR"/>
          <w:specVanish/>
        </w:rPr>
        <w:t>. A l’aide d’un guide spécifique sel</w:t>
      </w:r>
      <w:r w:rsidR="00A22130">
        <w:rPr>
          <w:rFonts w:ascii="Gill Sans MT" w:eastAsia="Times New Roman" w:hAnsi="Gill Sans MT"/>
          <w:lang w:val="fr-FR"/>
        </w:rPr>
        <w:t>on chaque catégorie de parties prenantes</w:t>
      </w:r>
      <w:r w:rsidRPr="00115052">
        <w:rPr>
          <w:rFonts w:ascii="Gill Sans MT" w:eastAsia="Times New Roman" w:hAnsi="Gill Sans MT"/>
          <w:lang w:val="fr-FR"/>
        </w:rPr>
        <w:t>, ces entretiens</w:t>
      </w:r>
      <w:r w:rsidRPr="00115052">
        <w:rPr>
          <w:rStyle w:val="Appelnotedebasdep"/>
          <w:rFonts w:ascii="Gill Sans MT" w:eastAsia="Times New Roman" w:hAnsi="Gill Sans MT"/>
          <w:lang w:val="fr-FR"/>
          <w:specVanish/>
        </w:rPr>
        <w:footnoteReference w:id="2"/>
      </w:r>
      <w:r w:rsidRPr="00115052">
        <w:rPr>
          <w:rFonts w:ascii="Gill Sans MT" w:eastAsia="Times New Roman" w:hAnsi="Gill Sans MT"/>
          <w:lang w:val="fr-FR"/>
        </w:rPr>
        <w:t xml:space="preserve"> ont été réalisés avec diverses personnalités qui comprennent, entre autres :</w:t>
      </w:r>
      <w:r w:rsidR="00A22130">
        <w:rPr>
          <w:rFonts w:ascii="Gill Sans MT" w:eastAsia="Times New Roman" w:hAnsi="Gill Sans MT"/>
          <w:lang w:val="fr-FR"/>
        </w:rPr>
        <w:t xml:space="preserve"> </w:t>
      </w:r>
      <w:r w:rsidR="00A22130" w:rsidRPr="00E56A10">
        <w:rPr>
          <w:rFonts w:ascii="Gill Sans MT" w:hAnsi="Gill Sans MT"/>
          <w:lang w:val="fr-CD"/>
        </w:rPr>
        <w:t>les magistrats</w:t>
      </w:r>
      <w:r w:rsidR="00384CC5">
        <w:rPr>
          <w:rFonts w:ascii="Gill Sans MT" w:hAnsi="Gill Sans MT"/>
          <w:lang w:val="fr-FR"/>
        </w:rPr>
        <w:t>,</w:t>
      </w:r>
      <w:r w:rsidR="00A22130" w:rsidRPr="00E56A10">
        <w:rPr>
          <w:rFonts w:ascii="Gill Sans MT" w:hAnsi="Gill Sans MT"/>
          <w:lang w:val="fr-CD"/>
        </w:rPr>
        <w:t xml:space="preserve"> OPJ, Maitres avocats, médecins chefs de zones ; les Infirmiers responsables des différentes structures de santé, autorités locales (chefs de village et chefs de groupements, secrétaires administratifs des chefferies) ; éléments de la FARDC</w:t>
      </w:r>
      <w:r w:rsidR="00384CC5">
        <w:rPr>
          <w:rFonts w:ascii="Gill Sans MT" w:hAnsi="Gill Sans MT"/>
          <w:lang w:val="fr-CD"/>
        </w:rPr>
        <w:t xml:space="preserve">, </w:t>
      </w:r>
      <w:r w:rsidR="00384CC5" w:rsidRPr="00E56A10">
        <w:rPr>
          <w:rFonts w:ascii="Gill Sans MT" w:hAnsi="Gill Sans MT"/>
          <w:lang w:val="fr-CD"/>
        </w:rPr>
        <w:t>les policiers</w:t>
      </w:r>
      <w:r w:rsidR="00384CC5">
        <w:rPr>
          <w:rFonts w:ascii="Gill Sans MT" w:hAnsi="Gill Sans MT"/>
          <w:lang w:val="fr-CD"/>
        </w:rPr>
        <w:t>,</w:t>
      </w:r>
      <w:r w:rsidR="00384CC5" w:rsidRPr="00E56A10">
        <w:rPr>
          <w:rFonts w:ascii="Gill Sans MT" w:hAnsi="Gill Sans MT"/>
          <w:lang w:val="fr-CD"/>
        </w:rPr>
        <w:t xml:space="preserve"> </w:t>
      </w:r>
      <w:r w:rsidR="004042CC">
        <w:rPr>
          <w:rFonts w:ascii="Gill Sans MT" w:hAnsi="Gill Sans MT"/>
          <w:lang w:val="fr-CD"/>
        </w:rPr>
        <w:t>agents de l’administration publique,</w:t>
      </w:r>
      <w:r w:rsidR="00A22130" w:rsidRPr="00E56A10">
        <w:rPr>
          <w:rFonts w:ascii="Gill Sans MT" w:hAnsi="Gill Sans MT"/>
          <w:lang w:val="fr-CD"/>
        </w:rPr>
        <w:t xml:space="preserve"> et autres </w:t>
      </w:r>
      <w:r w:rsidR="009A1E6F" w:rsidRPr="00E56A10">
        <w:rPr>
          <w:rFonts w:ascii="Gill Sans MT" w:hAnsi="Gill Sans MT"/>
          <w:lang w:val="fr-CD"/>
        </w:rPr>
        <w:t>leaders de la communauté</w:t>
      </w:r>
      <w:r w:rsidR="00A22130" w:rsidRPr="00E56A10">
        <w:rPr>
          <w:rFonts w:ascii="Gill Sans MT" w:hAnsi="Gill Sans MT"/>
          <w:lang w:val="fr-CD"/>
        </w:rPr>
        <w:t>)</w:t>
      </w:r>
      <w:r w:rsidR="009A1E6F">
        <w:rPr>
          <w:rFonts w:ascii="Gill Sans MT" w:hAnsi="Gill Sans MT"/>
          <w:lang w:val="fr-CD"/>
        </w:rPr>
        <w:t xml:space="preserve"> </w:t>
      </w:r>
      <w:r w:rsidRPr="00115052">
        <w:rPr>
          <w:rFonts w:ascii="Gill Sans MT" w:eastAsia="Times New Roman" w:hAnsi="Gill Sans MT"/>
          <w:lang w:val="fr-FR"/>
          <w:specVanish/>
        </w:rPr>
        <w:t>etc.</w:t>
      </w:r>
      <w:r w:rsidR="00674084">
        <w:rPr>
          <w:rFonts w:ascii="Gill Sans MT" w:eastAsia="Times New Roman" w:hAnsi="Gill Sans MT"/>
          <w:lang w:val="fr-FR"/>
        </w:rPr>
        <w:t xml:space="preserve"> </w:t>
      </w:r>
      <w:r w:rsidR="00616E82" w:rsidRPr="00616E82">
        <w:rPr>
          <w:rFonts w:ascii="Gill Sans MT" w:hAnsi="Gill Sans MT" w:cs="Times New Roman"/>
          <w:lang w:val="fr-CD"/>
        </w:rPr>
        <w:t xml:space="preserve">Il s’agit de </w:t>
      </w:r>
      <w:r w:rsidR="00616E82" w:rsidRPr="00616E82">
        <w:rPr>
          <w:rFonts w:ascii="Gill Sans MT" w:hAnsi="Gill Sans MT" w:cs="Times New Roman"/>
          <w:b/>
          <w:bCs/>
          <w:lang w:val="fr-CD"/>
        </w:rPr>
        <w:t>6</w:t>
      </w:r>
      <w:r w:rsidR="00616E82" w:rsidRPr="00616E82">
        <w:rPr>
          <w:rFonts w:ascii="Gill Sans MT" w:hAnsi="Gill Sans MT" w:cs="Times New Roman"/>
          <w:lang w:val="fr-CD"/>
        </w:rPr>
        <w:t xml:space="preserve"> Avocats, </w:t>
      </w:r>
      <w:r w:rsidR="00616E82" w:rsidRPr="00616E82">
        <w:rPr>
          <w:rFonts w:ascii="Gill Sans MT" w:hAnsi="Gill Sans MT" w:cs="Times New Roman"/>
          <w:b/>
          <w:bCs/>
          <w:lang w:val="fr-CD"/>
        </w:rPr>
        <w:t>1</w:t>
      </w:r>
      <w:r w:rsidR="00616E82" w:rsidRPr="00616E82">
        <w:rPr>
          <w:rFonts w:ascii="Gill Sans MT" w:hAnsi="Gill Sans MT" w:cs="Times New Roman"/>
          <w:lang w:val="fr-CD"/>
        </w:rPr>
        <w:t xml:space="preserve"> Procureur près du tribunal de paix, </w:t>
      </w:r>
      <w:r w:rsidR="00616E82" w:rsidRPr="00AC44BB">
        <w:rPr>
          <w:rFonts w:ascii="Gill Sans MT" w:hAnsi="Gill Sans MT" w:cs="Times New Roman"/>
          <w:b/>
          <w:bCs/>
          <w:lang w:val="fr-CD"/>
        </w:rPr>
        <w:t>1</w:t>
      </w:r>
      <w:r w:rsidR="00616E82" w:rsidRPr="00616E82">
        <w:rPr>
          <w:rFonts w:ascii="Gill Sans MT" w:hAnsi="Gill Sans MT" w:cs="Times New Roman"/>
          <w:lang w:val="fr-CD"/>
        </w:rPr>
        <w:t xml:space="preserve"> Auditeur militaire </w:t>
      </w:r>
      <w:r w:rsidR="00616E82" w:rsidRPr="00616E82">
        <w:rPr>
          <w:rFonts w:ascii="Gill Sans MT" w:hAnsi="Gill Sans MT" w:cs="Times New Roman"/>
          <w:lang w:val="fr-CD"/>
        </w:rPr>
        <w:lastRenderedPageBreak/>
        <w:t xml:space="preserve">supérieur, </w:t>
      </w:r>
      <w:r w:rsidR="00616E82" w:rsidRPr="00AC44BB">
        <w:rPr>
          <w:rFonts w:ascii="Gill Sans MT" w:hAnsi="Gill Sans MT" w:cs="Times New Roman"/>
          <w:b/>
          <w:bCs/>
          <w:lang w:val="fr-CD"/>
        </w:rPr>
        <w:t>2</w:t>
      </w:r>
      <w:r w:rsidR="00616E82" w:rsidRPr="00616E82">
        <w:rPr>
          <w:rFonts w:ascii="Gill Sans MT" w:hAnsi="Gill Sans MT" w:cs="Times New Roman"/>
          <w:lang w:val="fr-CD"/>
        </w:rPr>
        <w:t xml:space="preserve"> agents de l’administration publique, </w:t>
      </w:r>
      <w:r w:rsidR="00616E82" w:rsidRPr="00616E82">
        <w:rPr>
          <w:rFonts w:ascii="Gill Sans MT" w:hAnsi="Gill Sans MT" w:cs="Times New Roman"/>
          <w:b/>
          <w:bCs/>
          <w:lang w:val="fr-CD"/>
        </w:rPr>
        <w:t>10</w:t>
      </w:r>
      <w:r w:rsidR="00616E82" w:rsidRPr="00616E82">
        <w:rPr>
          <w:rFonts w:ascii="Gill Sans MT" w:hAnsi="Gill Sans MT" w:cs="Times New Roman"/>
          <w:lang w:val="fr-CD"/>
        </w:rPr>
        <w:t xml:space="preserve"> commandants de la PNC, </w:t>
      </w:r>
      <w:r w:rsidR="00616E82" w:rsidRPr="00AC44BB">
        <w:rPr>
          <w:rFonts w:ascii="Gill Sans MT" w:hAnsi="Gill Sans MT" w:cs="Times New Roman"/>
          <w:b/>
          <w:bCs/>
          <w:lang w:val="fr-CD"/>
        </w:rPr>
        <w:t>6</w:t>
      </w:r>
      <w:r w:rsidR="00616E82" w:rsidRPr="00616E82">
        <w:rPr>
          <w:rFonts w:ascii="Gill Sans MT" w:hAnsi="Gill Sans MT" w:cs="Times New Roman"/>
          <w:lang w:val="fr-CD"/>
        </w:rPr>
        <w:t xml:space="preserve"> Commandants FARDC,</w:t>
      </w:r>
      <w:r w:rsidR="00616E82" w:rsidRPr="00AC44BB">
        <w:rPr>
          <w:rFonts w:ascii="Gill Sans MT" w:hAnsi="Gill Sans MT" w:cs="Times New Roman"/>
          <w:b/>
          <w:bCs/>
          <w:lang w:val="fr-CD"/>
        </w:rPr>
        <w:t xml:space="preserve"> 6</w:t>
      </w:r>
      <w:r w:rsidR="00616E82" w:rsidRPr="00616E82">
        <w:rPr>
          <w:rFonts w:ascii="Gill Sans MT" w:hAnsi="Gill Sans MT" w:cs="Times New Roman"/>
          <w:lang w:val="fr-CD"/>
        </w:rPr>
        <w:t xml:space="preserve"> leaders communautaires, </w:t>
      </w:r>
      <w:r w:rsidR="00616E82" w:rsidRPr="00AC44BB">
        <w:rPr>
          <w:rFonts w:ascii="Gill Sans MT" w:hAnsi="Gill Sans MT" w:cs="Times New Roman"/>
          <w:b/>
          <w:bCs/>
          <w:lang w:val="fr-CD"/>
        </w:rPr>
        <w:t>16</w:t>
      </w:r>
      <w:r w:rsidR="00616E82" w:rsidRPr="00616E82">
        <w:rPr>
          <w:rFonts w:ascii="Gill Sans MT" w:hAnsi="Gill Sans MT" w:cs="Times New Roman"/>
          <w:lang w:val="fr-CD"/>
        </w:rPr>
        <w:t xml:space="preserve"> autorités locales (chefs de villages, chefs de groupements,</w:t>
      </w:r>
      <w:r w:rsidR="00616E82" w:rsidRPr="00AC44BB">
        <w:rPr>
          <w:rFonts w:ascii="Gill Sans MT" w:hAnsi="Gill Sans MT" w:cs="Times New Roman"/>
          <w:b/>
          <w:bCs/>
          <w:lang w:val="fr-CD"/>
        </w:rPr>
        <w:t xml:space="preserve"> 3</w:t>
      </w:r>
      <w:r w:rsidR="00616E82" w:rsidRPr="00616E82">
        <w:rPr>
          <w:rFonts w:ascii="Gill Sans MT" w:hAnsi="Gill Sans MT" w:cs="Times New Roman"/>
          <w:lang w:val="fr-CD"/>
        </w:rPr>
        <w:t xml:space="preserve"> médecins, </w:t>
      </w:r>
      <w:r w:rsidR="00616E82" w:rsidRPr="00AC44BB">
        <w:rPr>
          <w:rFonts w:ascii="Gill Sans MT" w:hAnsi="Gill Sans MT" w:cs="Times New Roman"/>
          <w:b/>
          <w:bCs/>
          <w:lang w:val="fr-CD"/>
        </w:rPr>
        <w:t>6</w:t>
      </w:r>
      <w:r w:rsidR="00616E82" w:rsidRPr="00616E82">
        <w:rPr>
          <w:rFonts w:ascii="Gill Sans MT" w:hAnsi="Gill Sans MT" w:cs="Times New Roman"/>
          <w:lang w:val="fr-CD"/>
        </w:rPr>
        <w:t xml:space="preserve"> Infirmiers, </w:t>
      </w:r>
      <w:r w:rsidR="00616E82" w:rsidRPr="00AC44BB">
        <w:rPr>
          <w:rFonts w:ascii="Gill Sans MT" w:hAnsi="Gill Sans MT" w:cs="Times New Roman"/>
          <w:b/>
          <w:bCs/>
          <w:lang w:val="fr-CD"/>
        </w:rPr>
        <w:t>2</w:t>
      </w:r>
      <w:r w:rsidR="00616E82" w:rsidRPr="00616E82">
        <w:rPr>
          <w:rFonts w:ascii="Gill Sans MT" w:hAnsi="Gill Sans MT" w:cs="Times New Roman"/>
          <w:lang w:val="fr-CD"/>
        </w:rPr>
        <w:t xml:space="preserve"> responsables lieux carcéraux, </w:t>
      </w:r>
      <w:r w:rsidR="00616E82" w:rsidRPr="00AC44BB">
        <w:rPr>
          <w:rFonts w:ascii="Gill Sans MT" w:hAnsi="Gill Sans MT" w:cs="Times New Roman"/>
          <w:b/>
          <w:bCs/>
          <w:lang w:val="fr-CD"/>
        </w:rPr>
        <w:t>1</w:t>
      </w:r>
      <w:r w:rsidR="00616E82" w:rsidRPr="00616E82">
        <w:rPr>
          <w:rFonts w:ascii="Gill Sans MT" w:hAnsi="Gill Sans MT" w:cs="Times New Roman"/>
          <w:lang w:val="fr-CD"/>
        </w:rPr>
        <w:t xml:space="preserve"> autorité judiciaire (Greffier).</w:t>
      </w:r>
      <w:r w:rsidR="00616E82" w:rsidRPr="007E5BAF">
        <w:rPr>
          <w:lang w:val="fr-FR"/>
        </w:rPr>
        <w:t xml:space="preserve"> </w:t>
      </w:r>
      <w:r w:rsidR="00AC44BB" w:rsidRPr="00115052">
        <w:rPr>
          <w:rFonts w:ascii="Gill Sans MT" w:eastAsia="Times New Roman" w:hAnsi="Gill Sans MT"/>
          <w:lang w:val="fr-FR"/>
          <w:specVanish/>
        </w:rPr>
        <w:t xml:space="preserve">Dans l’ensemble, les entretiens semi-directifs ont connu la participation de </w:t>
      </w:r>
      <w:r w:rsidR="00AC44BB" w:rsidRPr="003631EC">
        <w:rPr>
          <w:rFonts w:ascii="Gill Sans MT" w:eastAsia="Times New Roman" w:hAnsi="Gill Sans MT"/>
          <w:b/>
          <w:bCs/>
          <w:lang w:val="fr-FR"/>
        </w:rPr>
        <w:t xml:space="preserve">56 </w:t>
      </w:r>
      <w:r w:rsidR="00AC44BB" w:rsidRPr="003631EC">
        <w:rPr>
          <w:rFonts w:ascii="Gill Sans MT" w:eastAsia="Times New Roman" w:hAnsi="Gill Sans MT"/>
          <w:lang w:val="fr-FR"/>
          <w:specVanish/>
        </w:rPr>
        <w:t>personnes, dont</w:t>
      </w:r>
      <w:r w:rsidR="00AC44BB" w:rsidRPr="003631EC">
        <w:rPr>
          <w:rFonts w:ascii="Gill Sans MT" w:eastAsia="Times New Roman" w:hAnsi="Gill Sans MT"/>
          <w:b/>
          <w:bCs/>
          <w:lang w:val="fr-FR"/>
          <w:specVanish/>
        </w:rPr>
        <w:t xml:space="preserve"> 48</w:t>
      </w:r>
      <w:r w:rsidR="00AC44BB" w:rsidRPr="003631EC">
        <w:rPr>
          <w:rFonts w:ascii="Gill Sans MT" w:eastAsia="Times New Roman" w:hAnsi="Gill Sans MT"/>
          <w:lang w:val="fr-FR"/>
          <w:specVanish/>
        </w:rPr>
        <w:t xml:space="preserve"> hommes et </w:t>
      </w:r>
      <w:r w:rsidR="00AC44BB" w:rsidRPr="003631EC">
        <w:rPr>
          <w:rFonts w:ascii="Gill Sans MT" w:eastAsia="Times New Roman" w:hAnsi="Gill Sans MT"/>
          <w:b/>
          <w:bCs/>
          <w:lang w:val="fr-FR"/>
        </w:rPr>
        <w:t>8</w:t>
      </w:r>
      <w:r w:rsidR="00AC44BB" w:rsidRPr="003631EC">
        <w:rPr>
          <w:rFonts w:ascii="Gill Sans MT" w:eastAsia="Times New Roman" w:hAnsi="Gill Sans MT"/>
          <w:lang w:val="fr-FR"/>
          <w:specVanish/>
        </w:rPr>
        <w:t xml:space="preserve"> femmes</w:t>
      </w:r>
      <w:r w:rsidR="00AC44BB" w:rsidRPr="00115052">
        <w:rPr>
          <w:rFonts w:ascii="Gill Sans MT" w:eastAsia="Times New Roman" w:hAnsi="Gill Sans MT"/>
          <w:lang w:val="fr-FR"/>
          <w:specVanish/>
        </w:rPr>
        <w:t>.</w:t>
      </w:r>
      <w:r w:rsidR="00AC44BB">
        <w:rPr>
          <w:rFonts w:ascii="Gill Sans MT" w:eastAsia="Times New Roman" w:hAnsi="Gill Sans MT"/>
          <w:lang w:val="fr-FR"/>
        </w:rPr>
        <w:t xml:space="preserve"> </w:t>
      </w:r>
      <w:r w:rsidR="00674084" w:rsidRPr="00C147F8">
        <w:rPr>
          <w:rFonts w:ascii="Gill Sans MT" w:eastAsia="MS Mincho" w:hAnsi="Gill Sans MT" w:cs="Times New Roman"/>
          <w:lang w:val="fr-CD"/>
        </w:rPr>
        <w:t xml:space="preserve">Cette diversité des participants était motivée aussi par le souci </w:t>
      </w:r>
      <w:r w:rsidR="00674084" w:rsidRPr="00C147F8">
        <w:rPr>
          <w:rFonts w:ascii="Gill Sans MT" w:hAnsi="Gill Sans MT" w:cs="Times New Roman"/>
          <w:lang w:val="fr-CD"/>
        </w:rPr>
        <w:t>de comparer les différences en matière des représentations, des connaissances et des perceptions en relation avec la lutte contre la torture et autres traitements cruels inhumains et dégradants auxquels fait face les membres des communautés situées dans les zones jugées isolés, surtout des personnes en détention.</w:t>
      </w:r>
    </w:p>
    <w:p w14:paraId="2D6B3802" w14:textId="35E927DB" w:rsidR="00312B12" w:rsidRPr="00674084" w:rsidRDefault="00674084" w:rsidP="00674084">
      <w:pPr>
        <w:spacing w:line="276" w:lineRule="auto"/>
        <w:jc w:val="both"/>
        <w:rPr>
          <w:rFonts w:ascii="Gill Sans MT" w:hAnsi="Gill Sans MT" w:cs="Times New Roman"/>
          <w:lang w:val="fr-CD"/>
        </w:rPr>
      </w:pPr>
      <w:r w:rsidRPr="00C147F8">
        <w:rPr>
          <w:rFonts w:ascii="Gill Sans MT" w:hAnsi="Gill Sans MT" w:cs="Times New Roman"/>
          <w:lang w:val="fr-CD"/>
        </w:rPr>
        <w:t>Toutes les informations récoltées sur terrain ainsi que les résultats de l’étude documentaire ont fait l’objet de triangulation et d’analyses minutieuses</w:t>
      </w:r>
      <w:r>
        <w:rPr>
          <w:rFonts w:ascii="Gill Sans MT" w:hAnsi="Gill Sans MT" w:cs="Times New Roman"/>
          <w:lang w:val="fr-CD"/>
        </w:rPr>
        <w:t xml:space="preserve"> du contenu</w:t>
      </w:r>
      <w:r w:rsidRPr="00C147F8">
        <w:rPr>
          <w:rFonts w:ascii="Gill Sans MT" w:hAnsi="Gill Sans MT" w:cs="Times New Roman"/>
          <w:lang w:val="fr-CD"/>
        </w:rPr>
        <w:t xml:space="preserve">. Elles ont ensuite été comparées aux objectifs, résultats escomptés et indicateurs au regard des critères d’évaluation et autres questions d’analyse retenus dans le cadre de cette étude. Ceux-ci ont ensuite permis à mettre en exergue des constatations relatifs aux critères d’évaluation, de tirer des conclusions et des enseignements et d’élaborer des recommandations.  </w:t>
      </w:r>
      <w:r w:rsidRPr="00C147F8">
        <w:rPr>
          <w:rFonts w:ascii="Gill Sans MT" w:eastAsia="MS Mincho" w:hAnsi="Gill Sans MT" w:cs="Times New Roman"/>
          <w:lang w:val="fr-CD"/>
        </w:rPr>
        <w:t xml:space="preserve"> </w:t>
      </w:r>
    </w:p>
    <w:p w14:paraId="30440625" w14:textId="414170C9" w:rsidR="00647288" w:rsidRPr="00312B12" w:rsidRDefault="00312B12" w:rsidP="00312B12">
      <w:pPr>
        <w:shd w:val="clear" w:color="auto" w:fill="FFFFFF"/>
        <w:spacing w:before="240" w:after="240" w:line="276" w:lineRule="auto"/>
        <w:jc w:val="both"/>
        <w:rPr>
          <w:rFonts w:ascii="Gill Sans MT" w:eastAsia="Times New Roman" w:hAnsi="Gill Sans MT" w:cs="Calibri"/>
          <w:lang w:val="fr-FR"/>
        </w:rPr>
      </w:pPr>
      <w:r>
        <w:rPr>
          <w:rFonts w:ascii="Gill Sans MT" w:eastAsia="Times New Roman" w:hAnsi="Gill Sans MT" w:cs="Calibri"/>
          <w:lang w:val="fr-FR"/>
        </w:rPr>
        <w:t xml:space="preserve">Dans l’ensemble, </w:t>
      </w:r>
      <w:r>
        <w:rPr>
          <w:rFonts w:ascii="Gill Sans MT" w:hAnsi="Gill Sans MT" w:cs="Times New Roman"/>
          <w:lang w:val="fr-CD"/>
        </w:rPr>
        <w:t xml:space="preserve">la collecte des données à travers </w:t>
      </w:r>
      <w:r w:rsidR="00647288" w:rsidRPr="00C147F8">
        <w:rPr>
          <w:rFonts w:ascii="Gill Sans MT" w:hAnsi="Gill Sans MT" w:cs="Times New Roman"/>
          <w:lang w:val="fr-CD"/>
        </w:rPr>
        <w:t>les entretiens</w:t>
      </w:r>
      <w:r>
        <w:rPr>
          <w:rFonts w:ascii="Gill Sans MT" w:hAnsi="Gill Sans MT" w:cs="Times New Roman"/>
          <w:lang w:val="fr-CD"/>
        </w:rPr>
        <w:t xml:space="preserve">, les focus groupes </w:t>
      </w:r>
      <w:r w:rsidR="00647288" w:rsidRPr="00C147F8">
        <w:rPr>
          <w:rFonts w:ascii="Gill Sans MT" w:hAnsi="Gill Sans MT" w:cs="Times New Roman"/>
          <w:lang w:val="fr-CD"/>
        </w:rPr>
        <w:t>et les visites de terrain</w:t>
      </w:r>
      <w:r>
        <w:rPr>
          <w:rFonts w:ascii="Gill Sans MT" w:hAnsi="Gill Sans MT" w:cs="Times New Roman"/>
          <w:lang w:val="fr-CD"/>
        </w:rPr>
        <w:t xml:space="preserve"> </w:t>
      </w:r>
      <w:r w:rsidR="00647288" w:rsidRPr="00C147F8">
        <w:rPr>
          <w:rFonts w:ascii="Gill Sans MT" w:hAnsi="Gill Sans MT" w:cs="Times New Roman"/>
          <w:lang w:val="fr-CD"/>
        </w:rPr>
        <w:t xml:space="preserve">ont été effectués </w:t>
      </w:r>
      <w:r>
        <w:rPr>
          <w:rFonts w:ascii="Gill Sans MT" w:hAnsi="Gill Sans MT" w:cs="Times New Roman"/>
          <w:lang w:val="fr-CD"/>
        </w:rPr>
        <w:t xml:space="preserve">du </w:t>
      </w:r>
      <w:r w:rsidR="00647288" w:rsidRPr="00C147F8">
        <w:rPr>
          <w:rFonts w:ascii="Gill Sans MT" w:hAnsi="Gill Sans MT" w:cs="Times New Roman"/>
          <w:lang w:val="fr-CD"/>
        </w:rPr>
        <w:t xml:space="preserve">07 </w:t>
      </w:r>
      <w:r>
        <w:rPr>
          <w:rFonts w:ascii="Gill Sans MT" w:hAnsi="Gill Sans MT" w:cs="Times New Roman"/>
          <w:lang w:val="fr-CD"/>
        </w:rPr>
        <w:t xml:space="preserve">au </w:t>
      </w:r>
      <w:r w:rsidR="00647288" w:rsidRPr="00C147F8">
        <w:rPr>
          <w:rFonts w:ascii="Gill Sans MT" w:hAnsi="Gill Sans MT" w:cs="Times New Roman"/>
          <w:lang w:val="fr-CD"/>
        </w:rPr>
        <w:t>12 mars 2022</w:t>
      </w:r>
      <w:r w:rsidR="00083438">
        <w:rPr>
          <w:rFonts w:ascii="Gill Sans MT" w:hAnsi="Gill Sans MT" w:cs="Times New Roman"/>
          <w:lang w:val="fr-CD"/>
        </w:rPr>
        <w:t>.</w:t>
      </w:r>
      <w:r w:rsidR="00647288" w:rsidRPr="00C147F8">
        <w:rPr>
          <w:rFonts w:ascii="Gill Sans MT" w:hAnsi="Gill Sans MT" w:cs="Times New Roman"/>
          <w:lang w:val="fr-CD"/>
        </w:rPr>
        <w:t xml:space="preserve"> </w:t>
      </w:r>
      <w:r w:rsidR="00083438" w:rsidRPr="00C147F8">
        <w:rPr>
          <w:rFonts w:ascii="Gill Sans MT" w:hAnsi="Gill Sans MT" w:cs="Times New Roman"/>
          <w:lang w:val="fr-CD"/>
        </w:rPr>
        <w:t>A</w:t>
      </w:r>
      <w:r w:rsidR="00647288" w:rsidRPr="00C147F8">
        <w:rPr>
          <w:rFonts w:ascii="Gill Sans MT" w:hAnsi="Gill Sans MT" w:cs="Times New Roman"/>
          <w:lang w:val="fr-CD"/>
        </w:rPr>
        <w:t>u tota</w:t>
      </w:r>
      <w:r w:rsidR="00083438">
        <w:rPr>
          <w:rFonts w:ascii="Gill Sans MT" w:hAnsi="Gill Sans MT" w:cs="Times New Roman"/>
          <w:lang w:val="fr-CD"/>
        </w:rPr>
        <w:t>l 10</w:t>
      </w:r>
      <w:r w:rsidR="00647288" w:rsidRPr="00C147F8">
        <w:rPr>
          <w:rFonts w:ascii="Gill Sans MT" w:hAnsi="Gill Sans MT" w:cs="Times New Roman"/>
          <w:lang w:val="fr-CD"/>
        </w:rPr>
        <w:t xml:space="preserve"> Personnes ont </w:t>
      </w:r>
      <w:r w:rsidR="00083438">
        <w:rPr>
          <w:rFonts w:ascii="Gill Sans MT" w:hAnsi="Gill Sans MT" w:cs="Times New Roman"/>
          <w:lang w:val="fr-CD"/>
        </w:rPr>
        <w:t xml:space="preserve">conduit cette évaluation </w:t>
      </w:r>
      <w:r w:rsidR="00647288" w:rsidRPr="00C147F8">
        <w:rPr>
          <w:rFonts w:ascii="Gill Sans MT" w:hAnsi="Gill Sans MT" w:cs="Times New Roman"/>
          <w:lang w:val="fr-CD"/>
        </w:rPr>
        <w:t>dont</w:t>
      </w:r>
      <w:r w:rsidR="00083438">
        <w:rPr>
          <w:rFonts w:ascii="Gill Sans MT" w:hAnsi="Gill Sans MT" w:cs="Times New Roman"/>
          <w:lang w:val="fr-CD"/>
        </w:rPr>
        <w:t xml:space="preserve"> 9</w:t>
      </w:r>
      <w:r w:rsidR="00647288" w:rsidRPr="00C147F8">
        <w:rPr>
          <w:rFonts w:ascii="Gill Sans MT" w:hAnsi="Gill Sans MT" w:cs="Times New Roman"/>
          <w:highlight w:val="green"/>
          <w:lang w:val="fr-CD"/>
        </w:rPr>
        <w:t xml:space="preserve"> </w:t>
      </w:r>
      <w:r w:rsidR="00647288" w:rsidRPr="00083438">
        <w:rPr>
          <w:rFonts w:ascii="Gill Sans MT" w:hAnsi="Gill Sans MT" w:cs="Times New Roman"/>
          <w:lang w:val="fr-CD"/>
        </w:rPr>
        <w:t>hommes et</w:t>
      </w:r>
      <w:r w:rsidR="00083438" w:rsidRPr="00083438">
        <w:rPr>
          <w:rFonts w:ascii="Gill Sans MT" w:hAnsi="Gill Sans MT" w:cs="Times New Roman"/>
          <w:lang w:val="fr-CD"/>
        </w:rPr>
        <w:t xml:space="preserve"> 1 </w:t>
      </w:r>
      <w:r w:rsidR="00647288" w:rsidRPr="00083438">
        <w:rPr>
          <w:rFonts w:ascii="Gill Sans MT" w:hAnsi="Gill Sans MT" w:cs="Times New Roman"/>
          <w:lang w:val="fr-CD"/>
        </w:rPr>
        <w:t>femme.</w:t>
      </w:r>
      <w:r w:rsidR="00647288" w:rsidRPr="00C147F8">
        <w:rPr>
          <w:rFonts w:ascii="Gill Sans MT" w:hAnsi="Gill Sans MT" w:cs="Times New Roman"/>
          <w:lang w:val="fr-CD"/>
        </w:rPr>
        <w:t xml:space="preserve"> </w:t>
      </w:r>
    </w:p>
    <w:p w14:paraId="1E36120E" w14:textId="77777777" w:rsidR="00BF7F18" w:rsidRPr="00C147F8" w:rsidRDefault="00BF7F18" w:rsidP="00BF7F18">
      <w:pPr>
        <w:jc w:val="both"/>
        <w:rPr>
          <w:rFonts w:ascii="Gill Sans MT" w:hAnsi="Gill Sans MT" w:cs="Times New Roman"/>
          <w:b/>
          <w:sz w:val="24"/>
          <w:szCs w:val="24"/>
          <w:lang w:val="fr-CD"/>
        </w:rPr>
      </w:pPr>
      <w:r w:rsidRPr="00C147F8">
        <w:rPr>
          <w:rFonts w:ascii="Gill Sans MT" w:hAnsi="Gill Sans MT" w:cs="Times New Roman"/>
          <w:b/>
          <w:sz w:val="24"/>
          <w:szCs w:val="24"/>
          <w:lang w:val="fr-CD"/>
        </w:rPr>
        <w:t xml:space="preserve">Limite et stratégie de mitigation </w:t>
      </w:r>
    </w:p>
    <w:p w14:paraId="1B5F640D" w14:textId="0015E1B5" w:rsidR="00BF7F18" w:rsidRPr="00C147F8" w:rsidRDefault="00BF7F18" w:rsidP="00BF7F18">
      <w:pPr>
        <w:jc w:val="both"/>
        <w:rPr>
          <w:rFonts w:ascii="Gill Sans MT" w:hAnsi="Gill Sans MT" w:cs="Times New Roman"/>
          <w:b/>
          <w:sz w:val="24"/>
          <w:szCs w:val="24"/>
          <w:lang w:val="fr-CD"/>
        </w:rPr>
      </w:pPr>
      <w:r w:rsidRPr="00C147F8">
        <w:rPr>
          <w:rFonts w:ascii="Gill Sans MT" w:hAnsi="Gill Sans MT"/>
          <w:lang w:val="fr-CD"/>
        </w:rPr>
        <w:t>Tout au long de la mission</w:t>
      </w:r>
      <w:r w:rsidR="003631EC">
        <w:rPr>
          <w:rFonts w:ascii="Gill Sans MT" w:hAnsi="Gill Sans MT"/>
          <w:lang w:val="fr-CD"/>
        </w:rPr>
        <w:t>,</w:t>
      </w:r>
      <w:r w:rsidRPr="00C147F8">
        <w:rPr>
          <w:rFonts w:ascii="Gill Sans MT" w:hAnsi="Gill Sans MT"/>
          <w:lang w:val="fr-CD"/>
        </w:rPr>
        <w:t xml:space="preserve"> l’équipe d’évaluation a été confrontée à certaines contraintes</w:t>
      </w:r>
      <w:r w:rsidR="003631EC">
        <w:rPr>
          <w:rFonts w:ascii="Gill Sans MT" w:hAnsi="Gill Sans MT"/>
          <w:lang w:val="fr-CD"/>
        </w:rPr>
        <w:t>.</w:t>
      </w:r>
      <w:r w:rsidRPr="00C147F8">
        <w:rPr>
          <w:rFonts w:ascii="Gill Sans MT" w:hAnsi="Gill Sans MT"/>
          <w:lang w:val="fr-CD"/>
        </w:rPr>
        <w:t xml:space="preserve"> </w:t>
      </w:r>
      <w:r w:rsidR="003631EC" w:rsidRPr="00C147F8">
        <w:rPr>
          <w:rFonts w:ascii="Gill Sans MT" w:hAnsi="Gill Sans MT"/>
          <w:lang w:val="fr-CD"/>
        </w:rPr>
        <w:t>P</w:t>
      </w:r>
      <w:r w:rsidRPr="00C147F8">
        <w:rPr>
          <w:rFonts w:ascii="Gill Sans MT" w:hAnsi="Gill Sans MT"/>
          <w:lang w:val="fr-CD"/>
        </w:rPr>
        <w:t>our certaines d’entre elles les mesures d'atténuation ont été mise en place dans la mesure du possible :</w:t>
      </w:r>
    </w:p>
    <w:p w14:paraId="258A4842" w14:textId="4BED5B8E" w:rsidR="00BF7F18" w:rsidRPr="00786204" w:rsidRDefault="00BF7F18" w:rsidP="00BF7F18">
      <w:pPr>
        <w:pStyle w:val="Paragraphedeliste"/>
        <w:numPr>
          <w:ilvl w:val="0"/>
          <w:numId w:val="1"/>
        </w:numPr>
        <w:spacing w:line="276" w:lineRule="auto"/>
        <w:jc w:val="both"/>
        <w:rPr>
          <w:rFonts w:ascii="Gill Sans MT" w:hAnsi="Gill Sans MT" w:cs="Times New Roman"/>
          <w:lang w:val="fr-CD"/>
        </w:rPr>
      </w:pPr>
      <w:r w:rsidRPr="00C147F8">
        <w:rPr>
          <w:rFonts w:ascii="Gill Sans MT" w:hAnsi="Gill Sans MT" w:cs="Times New Roman"/>
          <w:lang w:val="fr-CD"/>
        </w:rPr>
        <w:t>Au premier plan, la mission a noté la limite liée à l’impossibilité de rencontrer des victimes de la torture et autres TCID à cause de la stigmatisation qu’ils subissent des agents de l’ordre pour le fait d’avoir dénoncer les cas des tortures subis. Aussi le non accès dans les amigos au niveau local à cause de l’absence d’un cadre juridique légal qui permet à un évaluateur d’accéder aux lieux carcéraux.</w:t>
      </w:r>
      <w:r w:rsidR="00883C49">
        <w:rPr>
          <w:rFonts w:ascii="Gill Sans MT" w:hAnsi="Gill Sans MT" w:cs="Times New Roman"/>
          <w:lang w:val="fr-CD"/>
        </w:rPr>
        <w:t xml:space="preserve"> </w:t>
      </w:r>
      <w:r w:rsidRPr="00C147F8">
        <w:rPr>
          <w:rFonts w:ascii="Gill Sans MT" w:hAnsi="Gill Sans MT" w:cs="Times New Roman"/>
          <w:lang w:val="fr-CD"/>
        </w:rPr>
        <w:t xml:space="preserve">Cette limite a eu des implications négatives sur la qualité de l'évaluation dans le sens où les évaluateurs étaient dans l’impossibilité d’apprécier les conditions </w:t>
      </w:r>
      <w:r w:rsidRPr="00C147F8">
        <w:rPr>
          <w:rFonts w:ascii="Gill Sans MT" w:hAnsi="Gill Sans MT"/>
          <w:lang w:val="fr-CD"/>
        </w:rPr>
        <w:t xml:space="preserve">matérielles dans lesquelles les personnes placées en détention sont incarcérées (s’ils sont réellement traités avec dignité et humanité : séparation des catégories de détenus, locaux de détention, hygiène,). </w:t>
      </w:r>
    </w:p>
    <w:p w14:paraId="4502D0E9" w14:textId="7E075299" w:rsidR="00BF7F18" w:rsidRPr="00C147F8" w:rsidRDefault="00BF7F18" w:rsidP="00BF7F18">
      <w:pPr>
        <w:pStyle w:val="Paragraphedeliste"/>
        <w:numPr>
          <w:ilvl w:val="0"/>
          <w:numId w:val="1"/>
        </w:numPr>
        <w:spacing w:line="276" w:lineRule="auto"/>
        <w:jc w:val="both"/>
        <w:rPr>
          <w:rFonts w:ascii="Gill Sans MT" w:hAnsi="Gill Sans MT" w:cs="Times New Roman"/>
          <w:lang w:val="fr-CD"/>
        </w:rPr>
      </w:pPr>
      <w:r w:rsidRPr="00C147F8">
        <w:rPr>
          <w:rFonts w:ascii="Gill Sans MT" w:hAnsi="Gill Sans MT"/>
          <w:lang w:val="fr-CD"/>
        </w:rPr>
        <w:t>L'accès physique de l'équipe d'évaluation a été limité dans certaines zones en raison de l'insécurité et le mauvais état de la route. Les groupement</w:t>
      </w:r>
      <w:r w:rsidR="00883C49">
        <w:rPr>
          <w:rFonts w:ascii="Gill Sans MT" w:hAnsi="Gill Sans MT"/>
          <w:lang w:val="fr-CD"/>
        </w:rPr>
        <w:t>s</w:t>
      </w:r>
      <w:r w:rsidRPr="00C147F8">
        <w:rPr>
          <w:rFonts w:ascii="Gill Sans MT" w:hAnsi="Gill Sans MT"/>
          <w:lang w:val="fr-CD"/>
        </w:rPr>
        <w:t xml:space="preserve"> d’</w:t>
      </w:r>
      <w:proofErr w:type="spellStart"/>
      <w:r w:rsidRPr="00C147F8">
        <w:rPr>
          <w:rFonts w:ascii="Gill Sans MT" w:hAnsi="Gill Sans MT"/>
          <w:lang w:val="fr-CD"/>
        </w:rPr>
        <w:t>Ihembe</w:t>
      </w:r>
      <w:proofErr w:type="spellEnd"/>
      <w:r w:rsidRPr="00C147F8">
        <w:rPr>
          <w:rFonts w:ascii="Gill Sans MT" w:hAnsi="Gill Sans MT"/>
          <w:lang w:val="fr-CD"/>
        </w:rPr>
        <w:t xml:space="preserve">, </w:t>
      </w:r>
      <w:proofErr w:type="spellStart"/>
      <w:r w:rsidRPr="00C147F8">
        <w:rPr>
          <w:rFonts w:ascii="Gill Sans MT" w:hAnsi="Gill Sans MT"/>
          <w:lang w:val="fr-CD"/>
        </w:rPr>
        <w:t>Luhago</w:t>
      </w:r>
      <w:proofErr w:type="spellEnd"/>
      <w:r w:rsidRPr="00C147F8">
        <w:rPr>
          <w:rFonts w:ascii="Gill Sans MT" w:hAnsi="Gill Sans MT"/>
          <w:lang w:val="fr-CD"/>
        </w:rPr>
        <w:t xml:space="preserve"> et </w:t>
      </w:r>
      <w:proofErr w:type="spellStart"/>
      <w:r w:rsidRPr="00C147F8">
        <w:rPr>
          <w:rFonts w:ascii="Gill Sans MT" w:hAnsi="Gill Sans MT"/>
          <w:lang w:val="fr-CD"/>
        </w:rPr>
        <w:t>Iregabarhonyi</w:t>
      </w:r>
      <w:proofErr w:type="spellEnd"/>
      <w:r w:rsidRPr="00C147F8">
        <w:rPr>
          <w:rFonts w:ascii="Gill Sans MT" w:hAnsi="Gill Sans MT"/>
          <w:lang w:val="fr-CD"/>
        </w:rPr>
        <w:t xml:space="preserve"> dans la chefferie de Nindja ont ainsi été déconseillés par Caritas Bukavu car abritant une forte présence des groupes armés causant des troubles à répétition.   Pour d’autres zones (</w:t>
      </w:r>
      <w:proofErr w:type="spellStart"/>
      <w:r w:rsidRPr="00C147F8">
        <w:rPr>
          <w:rFonts w:ascii="Gill Sans MT" w:hAnsi="Gill Sans MT"/>
          <w:lang w:val="fr-CD"/>
        </w:rPr>
        <w:t>Kalonge</w:t>
      </w:r>
      <w:proofErr w:type="spellEnd"/>
      <w:r w:rsidRPr="00C147F8">
        <w:rPr>
          <w:rFonts w:ascii="Gill Sans MT" w:hAnsi="Gill Sans MT"/>
          <w:lang w:val="fr-CD"/>
        </w:rPr>
        <w:t xml:space="preserve">, </w:t>
      </w:r>
      <w:proofErr w:type="spellStart"/>
      <w:r w:rsidRPr="00C147F8">
        <w:rPr>
          <w:rFonts w:ascii="Gill Sans MT" w:hAnsi="Gill Sans MT"/>
          <w:lang w:val="fr-CD"/>
        </w:rPr>
        <w:t>Mulonge</w:t>
      </w:r>
      <w:proofErr w:type="spellEnd"/>
      <w:r w:rsidRPr="00C147F8">
        <w:rPr>
          <w:rFonts w:ascii="Gill Sans MT" w:hAnsi="Gill Sans MT"/>
          <w:lang w:val="fr-CD"/>
        </w:rPr>
        <w:t xml:space="preserve">, </w:t>
      </w:r>
      <w:proofErr w:type="spellStart"/>
      <w:r w:rsidRPr="00C147F8">
        <w:rPr>
          <w:rFonts w:ascii="Gill Sans MT" w:hAnsi="Gill Sans MT"/>
          <w:lang w:val="fr-CD"/>
        </w:rPr>
        <w:t>Itudu</w:t>
      </w:r>
      <w:proofErr w:type="spellEnd"/>
      <w:r w:rsidRPr="00C147F8">
        <w:rPr>
          <w:rFonts w:ascii="Gill Sans MT" w:hAnsi="Gill Sans MT"/>
          <w:lang w:val="fr-CD"/>
        </w:rPr>
        <w:t xml:space="preserve">, </w:t>
      </w:r>
      <w:proofErr w:type="spellStart"/>
      <w:r w:rsidRPr="00C147F8">
        <w:rPr>
          <w:rFonts w:ascii="Gill Sans MT" w:hAnsi="Gill Sans MT"/>
          <w:lang w:val="fr-CD"/>
        </w:rPr>
        <w:t>Buhogo</w:t>
      </w:r>
      <w:proofErr w:type="spellEnd"/>
      <w:r w:rsidRPr="00C147F8">
        <w:rPr>
          <w:rFonts w:ascii="Gill Sans MT" w:hAnsi="Gill Sans MT"/>
          <w:lang w:val="fr-CD"/>
        </w:rPr>
        <w:t xml:space="preserve">, </w:t>
      </w:r>
      <w:proofErr w:type="spellStart"/>
      <w:r w:rsidRPr="00C147F8">
        <w:rPr>
          <w:rFonts w:ascii="Gill Sans MT" w:hAnsi="Gill Sans MT"/>
          <w:lang w:val="fr-CD"/>
        </w:rPr>
        <w:t>Ntondo</w:t>
      </w:r>
      <w:proofErr w:type="spellEnd"/>
      <w:r w:rsidRPr="00C147F8">
        <w:rPr>
          <w:rFonts w:ascii="Gill Sans MT" w:hAnsi="Gill Sans MT"/>
          <w:lang w:val="fr-CD"/>
        </w:rPr>
        <w:t xml:space="preserve">, Mulamba), en raison de la saison des pluies, l’accès direct par route s’est avéré extrêmement difficile en utilisant le véhicule. L’équipe en charge de l’évaluation, a ainsi effectué des déplacements exclusivement par moto et pour se déplacer d’un site à l’autre, elle était obligée de monter des collines à </w:t>
      </w:r>
      <w:r w:rsidR="00883C49" w:rsidRPr="00C147F8">
        <w:rPr>
          <w:rFonts w:ascii="Gill Sans MT" w:hAnsi="Gill Sans MT"/>
          <w:lang w:val="fr-CD"/>
        </w:rPr>
        <w:t>pied</w:t>
      </w:r>
      <w:r w:rsidRPr="00C147F8">
        <w:rPr>
          <w:rFonts w:ascii="Gill Sans MT" w:hAnsi="Gill Sans MT"/>
          <w:lang w:val="fr-CD"/>
        </w:rPr>
        <w:t xml:space="preserve"> car inaccessibles même par moto, c’est le cas de </w:t>
      </w:r>
      <w:proofErr w:type="spellStart"/>
      <w:r w:rsidRPr="00C147F8">
        <w:rPr>
          <w:rFonts w:ascii="Gill Sans MT" w:hAnsi="Gill Sans MT"/>
          <w:lang w:val="fr-CD"/>
        </w:rPr>
        <w:t>Mulonge</w:t>
      </w:r>
      <w:proofErr w:type="spellEnd"/>
      <w:r w:rsidRPr="00C147F8">
        <w:rPr>
          <w:rFonts w:ascii="Gill Sans MT" w:hAnsi="Gill Sans MT"/>
          <w:lang w:val="fr-CD"/>
        </w:rPr>
        <w:t xml:space="preserve"> pour rencontrer le chef de village </w:t>
      </w:r>
      <w:proofErr w:type="spellStart"/>
      <w:r w:rsidRPr="00C147F8">
        <w:rPr>
          <w:rFonts w:ascii="Gill Sans MT" w:hAnsi="Gill Sans MT"/>
          <w:lang w:val="fr-CD"/>
        </w:rPr>
        <w:t>Kaunje</w:t>
      </w:r>
      <w:proofErr w:type="spellEnd"/>
      <w:r w:rsidRPr="00C147F8">
        <w:rPr>
          <w:rFonts w:ascii="Gill Sans MT" w:hAnsi="Gill Sans MT"/>
          <w:lang w:val="fr-CD"/>
        </w:rPr>
        <w:t>, il fa</w:t>
      </w:r>
      <w:r w:rsidR="00883C49">
        <w:rPr>
          <w:rFonts w:ascii="Gill Sans MT" w:hAnsi="Gill Sans MT"/>
          <w:lang w:val="fr-CD"/>
        </w:rPr>
        <w:t>llait</w:t>
      </w:r>
      <w:r w:rsidRPr="00C147F8">
        <w:rPr>
          <w:rFonts w:ascii="Gill Sans MT" w:hAnsi="Gill Sans MT"/>
          <w:lang w:val="fr-CD"/>
        </w:rPr>
        <w:t xml:space="preserve"> monter une colline pendant plus d’une heure. </w:t>
      </w:r>
    </w:p>
    <w:p w14:paraId="181558AF" w14:textId="6AF1D6A4" w:rsidR="00BF7F18" w:rsidRPr="00C147F8" w:rsidRDefault="00BF7F18" w:rsidP="00BF7F18">
      <w:pPr>
        <w:pStyle w:val="Paragraphedeliste"/>
        <w:numPr>
          <w:ilvl w:val="0"/>
          <w:numId w:val="1"/>
        </w:numPr>
        <w:spacing w:line="276" w:lineRule="auto"/>
        <w:jc w:val="both"/>
        <w:rPr>
          <w:rFonts w:ascii="Gill Sans MT" w:hAnsi="Gill Sans MT" w:cs="Times New Roman"/>
          <w:lang w:val="fr-CD"/>
        </w:rPr>
      </w:pPr>
      <w:r w:rsidRPr="00C147F8">
        <w:rPr>
          <w:rFonts w:ascii="Gill Sans MT" w:hAnsi="Gill Sans MT"/>
          <w:lang w:val="fr-CD"/>
        </w:rPr>
        <w:t xml:space="preserve">La disponibilité des informateurs clés a également constitué une difficulté, notamment certaines autorités administratives et des responsables des services étatiques ainsi que d’autres ONG </w:t>
      </w:r>
      <w:r w:rsidR="002E3F14" w:rsidRPr="00C147F8">
        <w:rPr>
          <w:rFonts w:ascii="Gill Sans MT" w:hAnsi="Gill Sans MT"/>
          <w:lang w:val="fr-CD"/>
        </w:rPr>
        <w:t>œuvrant</w:t>
      </w:r>
      <w:r w:rsidRPr="00C147F8">
        <w:rPr>
          <w:rFonts w:ascii="Gill Sans MT" w:hAnsi="Gill Sans MT"/>
          <w:lang w:val="fr-CD"/>
        </w:rPr>
        <w:t xml:space="preserve"> dans la même thématique. Certains étaient en déplacement lors du passage de la mission. La solution alternative mise en place a été d’interviewer ces acteurs par téléphone ou les envoyer le guide d’entretien par mail. La </w:t>
      </w:r>
      <w:r w:rsidR="002E3F14" w:rsidRPr="00C147F8">
        <w:rPr>
          <w:rFonts w:ascii="Gill Sans MT" w:hAnsi="Gill Sans MT"/>
          <w:lang w:val="fr-CD"/>
        </w:rPr>
        <w:t>de</w:t>
      </w:r>
      <w:r w:rsidR="002E3F14">
        <w:rPr>
          <w:rFonts w:ascii="Gill Sans MT" w:hAnsi="Gill Sans MT"/>
          <w:lang w:val="fr-CD"/>
        </w:rPr>
        <w:t>s</w:t>
      </w:r>
      <w:r w:rsidR="002E3F14" w:rsidRPr="00C147F8">
        <w:rPr>
          <w:rFonts w:ascii="Gill Sans MT" w:hAnsi="Gill Sans MT"/>
          <w:lang w:val="fr-CD"/>
        </w:rPr>
        <w:t>cente</w:t>
      </w:r>
      <w:r w:rsidRPr="00C147F8">
        <w:rPr>
          <w:rFonts w:ascii="Gill Sans MT" w:hAnsi="Gill Sans MT"/>
          <w:lang w:val="fr-CD"/>
        </w:rPr>
        <w:t xml:space="preserve"> sur le terrain a également été marquée par le manque d’engouement de certains bénéficiaires, dû à certains </w:t>
      </w:r>
      <w:r w:rsidRPr="00D73D2F">
        <w:rPr>
          <w:rFonts w:ascii="Gill Sans MT" w:hAnsi="Gill Sans MT"/>
          <w:lang w:val="fr-CD"/>
        </w:rPr>
        <w:t xml:space="preserve">impératifs tels que le jour de marché, c’est le cas de Burhinyi, </w:t>
      </w:r>
      <w:r w:rsidRPr="00D73D2F">
        <w:rPr>
          <w:rFonts w:ascii="Gill Sans MT" w:hAnsi="Gill Sans MT"/>
          <w:lang w:val="fr-CD"/>
        </w:rPr>
        <w:lastRenderedPageBreak/>
        <w:t>etc.  Aussi certains représentants des forces de l’ordre</w:t>
      </w:r>
      <w:r w:rsidRPr="00C147F8">
        <w:rPr>
          <w:rFonts w:ascii="Gill Sans MT" w:hAnsi="Gill Sans MT"/>
          <w:lang w:val="fr-CD"/>
        </w:rPr>
        <w:t xml:space="preserve"> impliqués dès le début du projet ont quitté leurs postes, généralement par mutation. </w:t>
      </w:r>
    </w:p>
    <w:p w14:paraId="05F7E37B" w14:textId="5CFC2CE3" w:rsidR="00BF7F18" w:rsidRPr="00C147F8" w:rsidRDefault="00BF7F18" w:rsidP="00BF7F18">
      <w:pPr>
        <w:pStyle w:val="Paragraphedeliste"/>
        <w:spacing w:line="276" w:lineRule="auto"/>
        <w:ind w:left="360"/>
        <w:jc w:val="both"/>
        <w:rPr>
          <w:rFonts w:ascii="Gill Sans MT" w:hAnsi="Gill Sans MT" w:cs="Times New Roman"/>
          <w:lang w:val="fr-CD"/>
        </w:rPr>
      </w:pPr>
      <w:r w:rsidRPr="00C147F8">
        <w:rPr>
          <w:rFonts w:ascii="Gill Sans MT" w:hAnsi="Gill Sans MT"/>
          <w:lang w:val="fr-CD"/>
        </w:rPr>
        <w:t>Malgré ces contraintes et limites que la mission</w:t>
      </w:r>
      <w:r w:rsidR="00D73D2F">
        <w:rPr>
          <w:rFonts w:ascii="Gill Sans MT" w:hAnsi="Gill Sans MT"/>
          <w:lang w:val="fr-CD"/>
        </w:rPr>
        <w:t xml:space="preserve"> a</w:t>
      </w:r>
      <w:r w:rsidRPr="00C147F8">
        <w:rPr>
          <w:rFonts w:ascii="Gill Sans MT" w:hAnsi="Gill Sans MT"/>
          <w:lang w:val="fr-CD"/>
        </w:rPr>
        <w:t xml:space="preserve"> pu rencontrer ; un nombre suffisant d’entretiens a été réalisé avec des sources d'information diversifiées. </w:t>
      </w:r>
    </w:p>
    <w:p w14:paraId="11DE981D" w14:textId="7D5F3D3D" w:rsidR="00BF7F18" w:rsidRPr="00C147F8" w:rsidRDefault="00BF7F18" w:rsidP="00BF7F18">
      <w:pPr>
        <w:keepNext/>
        <w:keepLines/>
        <w:spacing w:before="200" w:after="0"/>
        <w:jc w:val="both"/>
        <w:outlineLvl w:val="1"/>
        <w:rPr>
          <w:rFonts w:ascii="Gill Sans MT" w:eastAsia="Times New Roman" w:hAnsi="Gill Sans MT" w:cs="Times New Roman"/>
          <w:b/>
          <w:bCs/>
          <w:sz w:val="26"/>
          <w:szCs w:val="26"/>
          <w:lang w:eastAsia="fr-FR"/>
        </w:rPr>
      </w:pPr>
      <w:r w:rsidRPr="00C147F8">
        <w:rPr>
          <w:rFonts w:ascii="Gill Sans MT" w:eastAsia="Times New Roman" w:hAnsi="Gill Sans MT" w:cs="Times New Roman"/>
          <w:b/>
          <w:bCs/>
          <w:sz w:val="26"/>
          <w:szCs w:val="26"/>
          <w:lang w:eastAsia="fr-FR"/>
        </w:rPr>
        <w:t xml:space="preserve">Considerations éthiques </w:t>
      </w:r>
    </w:p>
    <w:p w14:paraId="237E4D61" w14:textId="77777777" w:rsidR="00BF7F18" w:rsidRPr="00C147F8" w:rsidRDefault="00BF7F18" w:rsidP="00BF7F18">
      <w:pPr>
        <w:pStyle w:val="Paragraphedeliste"/>
        <w:numPr>
          <w:ilvl w:val="0"/>
          <w:numId w:val="2"/>
        </w:numPr>
        <w:spacing w:after="200" w:line="276" w:lineRule="auto"/>
        <w:jc w:val="both"/>
        <w:rPr>
          <w:rFonts w:ascii="Gill Sans MT" w:hAnsi="Gill Sans MT" w:cs="Times New Roman"/>
          <w:lang w:val="fr-CD"/>
        </w:rPr>
      </w:pPr>
      <w:r w:rsidRPr="00C147F8">
        <w:rPr>
          <w:rFonts w:ascii="Gill Sans MT" w:hAnsi="Gill Sans MT" w:cs="Times New Roman"/>
          <w:lang w:val="fr-CD"/>
        </w:rPr>
        <w:t>Cette évaluation, veille à l'anonymat et la confidentialité des informations collectées lors des rencontres réalisées sur le terrain ;</w:t>
      </w:r>
    </w:p>
    <w:p w14:paraId="3F6B4899" w14:textId="77777777" w:rsidR="00BF7F18" w:rsidRPr="00C147F8" w:rsidRDefault="00BF7F18" w:rsidP="00BF7F18">
      <w:pPr>
        <w:pStyle w:val="Paragraphedeliste"/>
        <w:numPr>
          <w:ilvl w:val="0"/>
          <w:numId w:val="2"/>
        </w:numPr>
        <w:autoSpaceDE w:val="0"/>
        <w:autoSpaceDN w:val="0"/>
        <w:adjustRightInd w:val="0"/>
        <w:spacing w:after="0" w:line="276" w:lineRule="auto"/>
        <w:jc w:val="both"/>
        <w:rPr>
          <w:rFonts w:ascii="Gill Sans MT" w:hAnsi="Gill Sans MT" w:cs="Times New Roman"/>
          <w:lang w:val="fr-CD"/>
        </w:rPr>
      </w:pPr>
      <w:r w:rsidRPr="00C147F8">
        <w:rPr>
          <w:rFonts w:ascii="Gill Sans MT" w:hAnsi="Gill Sans MT" w:cs="Times New Roman"/>
          <w:lang w:val="fr-CD"/>
        </w:rPr>
        <w:t>Les rencontres avec les bénéficiaires et autres participants à l’évaluation ont été programmé et communiqués à l'avance soit deux jours ou 1 jour avant pour réduire au maximum les pertes de temps et respecter le droit des personnes ;</w:t>
      </w:r>
    </w:p>
    <w:p w14:paraId="11CCDE91" w14:textId="5152E4A5" w:rsidR="00BF7F18" w:rsidRPr="00C147F8" w:rsidRDefault="00BF7F18" w:rsidP="00BF7F18">
      <w:pPr>
        <w:pStyle w:val="Paragraphedeliste"/>
        <w:numPr>
          <w:ilvl w:val="0"/>
          <w:numId w:val="2"/>
        </w:numPr>
        <w:autoSpaceDE w:val="0"/>
        <w:autoSpaceDN w:val="0"/>
        <w:adjustRightInd w:val="0"/>
        <w:spacing w:after="0" w:line="276" w:lineRule="auto"/>
        <w:jc w:val="both"/>
        <w:rPr>
          <w:rFonts w:ascii="Gill Sans MT" w:hAnsi="Gill Sans MT" w:cs="Times New Roman"/>
          <w:lang w:val="fr-CD"/>
        </w:rPr>
      </w:pPr>
      <w:r w:rsidRPr="00C147F8">
        <w:rPr>
          <w:rFonts w:ascii="Gill Sans MT" w:hAnsi="Gill Sans MT" w:cs="Times New Roman"/>
          <w:lang w:val="fr-CD"/>
        </w:rPr>
        <w:t>Avant chaque rencontre (focus groupe ou entretien) l’équipe de terrain se présentait et faisait savoir aux participants qu’elle est un évaluateur indépendant. Dans chaque zone</w:t>
      </w:r>
      <w:r w:rsidR="00D73D2F">
        <w:rPr>
          <w:rFonts w:ascii="Gill Sans MT" w:hAnsi="Gill Sans MT" w:cs="Times New Roman"/>
          <w:lang w:val="fr-CD"/>
        </w:rPr>
        <w:t>,</w:t>
      </w:r>
      <w:r w:rsidRPr="00C147F8">
        <w:rPr>
          <w:rFonts w:ascii="Gill Sans MT" w:hAnsi="Gill Sans MT" w:cs="Times New Roman"/>
          <w:lang w:val="fr-CD"/>
        </w:rPr>
        <w:t xml:space="preserve"> les évaluateurs indépendants expliquaient le cadre de leur mission tout en demandant de consentement des participants (es) au processus d'évaluation d'une manière engagée et constructive. Ces derniers rassuraient aux participants (es) que l'utilisation des informations collectées dans le rapport de l’évaluation doit à tout prix respecter le principe de confidentialité ;</w:t>
      </w:r>
    </w:p>
    <w:p w14:paraId="7B831100" w14:textId="77777777" w:rsidR="00BF7F18" w:rsidRPr="00C147F8" w:rsidRDefault="00BF7F18" w:rsidP="00BF7F18">
      <w:pPr>
        <w:pStyle w:val="Paragraphedeliste"/>
        <w:numPr>
          <w:ilvl w:val="0"/>
          <w:numId w:val="2"/>
        </w:numPr>
        <w:autoSpaceDE w:val="0"/>
        <w:autoSpaceDN w:val="0"/>
        <w:adjustRightInd w:val="0"/>
        <w:spacing w:after="0" w:line="276" w:lineRule="auto"/>
        <w:jc w:val="both"/>
        <w:rPr>
          <w:rFonts w:ascii="Gill Sans MT" w:hAnsi="Gill Sans MT" w:cs="Times New Roman"/>
          <w:lang w:val="fr-CD"/>
        </w:rPr>
      </w:pPr>
      <w:r w:rsidRPr="00C147F8">
        <w:rPr>
          <w:rFonts w:ascii="Gill Sans MT" w:hAnsi="Gill Sans MT" w:cs="Times New Roman"/>
          <w:lang w:val="fr-CD"/>
        </w:rPr>
        <w:t>L’évaluation a pris en compte la participation de toutes les parties prenantes au projet ;</w:t>
      </w:r>
    </w:p>
    <w:p w14:paraId="6E303345" w14:textId="7466081E" w:rsidR="00BF7F18" w:rsidRPr="00C147F8" w:rsidRDefault="00BF7F18" w:rsidP="00BF7F18">
      <w:pPr>
        <w:pStyle w:val="Paragraphedeliste"/>
        <w:numPr>
          <w:ilvl w:val="0"/>
          <w:numId w:val="2"/>
        </w:numPr>
        <w:autoSpaceDE w:val="0"/>
        <w:autoSpaceDN w:val="0"/>
        <w:adjustRightInd w:val="0"/>
        <w:spacing w:after="0" w:line="276" w:lineRule="auto"/>
        <w:jc w:val="both"/>
        <w:rPr>
          <w:rFonts w:ascii="Gill Sans MT" w:hAnsi="Gill Sans MT" w:cs="Times New Roman"/>
          <w:lang w:val="fr-CD"/>
        </w:rPr>
      </w:pPr>
      <w:r w:rsidRPr="00C147F8">
        <w:rPr>
          <w:rFonts w:ascii="Gill Sans MT" w:hAnsi="Gill Sans MT" w:cs="Times New Roman"/>
          <w:lang w:val="fr-CD"/>
        </w:rPr>
        <w:t>Toute la documentation mise à la disposition de l'équipe d’évaluation par Caritas Espagne, Caritas Bukavu et toute autre personne pour cette évaluation a été de manière</w:t>
      </w:r>
      <w:r w:rsidR="00D73D2F">
        <w:rPr>
          <w:rFonts w:ascii="Gill Sans MT" w:hAnsi="Gill Sans MT" w:cs="Times New Roman"/>
          <w:lang w:val="fr-CD"/>
        </w:rPr>
        <w:t xml:space="preserve"> </w:t>
      </w:r>
      <w:r w:rsidRPr="00C147F8">
        <w:rPr>
          <w:rFonts w:ascii="Gill Sans MT" w:hAnsi="Gill Sans MT" w:cs="Times New Roman"/>
          <w:lang w:val="fr-CD"/>
        </w:rPr>
        <w:t>confidentielle et a été</w:t>
      </w:r>
      <w:r w:rsidR="00A1738C">
        <w:rPr>
          <w:rFonts w:ascii="Gill Sans MT" w:hAnsi="Gill Sans MT" w:cs="Times New Roman"/>
          <w:lang w:val="fr-CD"/>
        </w:rPr>
        <w:t xml:space="preserve"> </w:t>
      </w:r>
      <w:r w:rsidRPr="00C147F8">
        <w:rPr>
          <w:rFonts w:ascii="Gill Sans MT" w:hAnsi="Gill Sans MT" w:cs="Times New Roman"/>
          <w:lang w:val="fr-CD"/>
        </w:rPr>
        <w:t xml:space="preserve">strictement utilisée à la fin de l'évaluation. </w:t>
      </w:r>
    </w:p>
    <w:p w14:paraId="4A2BCB16" w14:textId="60B8F40C" w:rsidR="000E54AA" w:rsidRDefault="000E54AA">
      <w:pPr>
        <w:rPr>
          <w:lang w:val="fr-CD"/>
        </w:rPr>
      </w:pPr>
    </w:p>
    <w:p w14:paraId="32774BC6" w14:textId="7C71B445" w:rsidR="00740489" w:rsidRPr="00830361" w:rsidRDefault="00830361">
      <w:pPr>
        <w:rPr>
          <w:b/>
          <w:bCs/>
          <w:lang w:val="fr-CD"/>
        </w:rPr>
      </w:pPr>
      <w:r w:rsidRPr="00830361">
        <w:rPr>
          <w:b/>
          <w:bCs/>
          <w:lang w:val="fr-CD"/>
        </w:rPr>
        <w:t>A INSERER SI NECESSAIRE</w:t>
      </w:r>
    </w:p>
    <w:tbl>
      <w:tblPr>
        <w:tblW w:w="8217" w:type="dxa"/>
        <w:tblCellMar>
          <w:left w:w="70" w:type="dxa"/>
          <w:right w:w="70" w:type="dxa"/>
        </w:tblCellMar>
        <w:tblLook w:val="04A0" w:firstRow="1" w:lastRow="0" w:firstColumn="1" w:lastColumn="0" w:noHBand="0" w:noVBand="1"/>
      </w:tblPr>
      <w:tblGrid>
        <w:gridCol w:w="6662"/>
        <w:gridCol w:w="1555"/>
      </w:tblGrid>
      <w:tr w:rsidR="00740489" w:rsidRPr="00740489" w14:paraId="172EAEA0" w14:textId="77777777" w:rsidTr="00740489">
        <w:trPr>
          <w:trHeight w:val="296"/>
        </w:trPr>
        <w:tc>
          <w:tcPr>
            <w:tcW w:w="6662" w:type="dxa"/>
            <w:tcBorders>
              <w:top w:val="single" w:sz="8" w:space="0" w:color="auto"/>
              <w:left w:val="single" w:sz="8" w:space="0" w:color="auto"/>
              <w:bottom w:val="single" w:sz="4" w:space="0" w:color="auto"/>
              <w:right w:val="single" w:sz="4" w:space="0" w:color="auto"/>
            </w:tcBorders>
            <w:shd w:val="clear" w:color="000000" w:fill="F4B084"/>
            <w:noWrap/>
            <w:vAlign w:val="bottom"/>
            <w:hideMark/>
          </w:tcPr>
          <w:p w14:paraId="06F0E3B7" w14:textId="043E78FF" w:rsidR="00740489" w:rsidRPr="00740489" w:rsidRDefault="00740489" w:rsidP="00740489">
            <w:pPr>
              <w:spacing w:after="0" w:line="240" w:lineRule="auto"/>
              <w:rPr>
                <w:rFonts w:ascii="Gill Sans MT" w:eastAsia="Times New Roman" w:hAnsi="Gill Sans MT" w:cs="Calibri"/>
                <w:b/>
                <w:bCs/>
                <w:lang w:val="fr-CD" w:eastAsia="fr-CD"/>
              </w:rPr>
            </w:pPr>
            <w:r w:rsidRPr="00740489">
              <w:rPr>
                <w:rFonts w:ascii="Gill Sans MT" w:eastAsia="Times New Roman" w:hAnsi="Gill Sans MT" w:cs="Calibri"/>
                <w:b/>
                <w:bCs/>
                <w:lang w:val="fr-CD" w:eastAsia="fr-CD"/>
              </w:rPr>
              <w:t>Catégories personnes ressources rencontrées</w:t>
            </w:r>
          </w:p>
        </w:tc>
        <w:tc>
          <w:tcPr>
            <w:tcW w:w="1555" w:type="dxa"/>
            <w:tcBorders>
              <w:top w:val="single" w:sz="8" w:space="0" w:color="auto"/>
              <w:left w:val="nil"/>
              <w:bottom w:val="single" w:sz="4" w:space="0" w:color="auto"/>
              <w:right w:val="single" w:sz="8" w:space="0" w:color="auto"/>
            </w:tcBorders>
            <w:shd w:val="clear" w:color="000000" w:fill="F4B084"/>
            <w:noWrap/>
            <w:vAlign w:val="bottom"/>
            <w:hideMark/>
          </w:tcPr>
          <w:p w14:paraId="625CA4E4" w14:textId="77777777" w:rsidR="00740489" w:rsidRPr="00740489" w:rsidRDefault="00740489" w:rsidP="00740489">
            <w:pPr>
              <w:spacing w:after="0" w:line="240" w:lineRule="auto"/>
              <w:rPr>
                <w:rFonts w:ascii="Gill Sans MT" w:eastAsia="Times New Roman" w:hAnsi="Gill Sans MT" w:cs="Calibri"/>
                <w:b/>
                <w:bCs/>
                <w:lang w:val="fr-CD" w:eastAsia="fr-CD"/>
              </w:rPr>
            </w:pPr>
            <w:r w:rsidRPr="00740489">
              <w:rPr>
                <w:rFonts w:ascii="Gill Sans MT" w:eastAsia="Times New Roman" w:hAnsi="Gill Sans MT" w:cs="Calibri"/>
                <w:b/>
                <w:bCs/>
                <w:lang w:val="fr-CD" w:eastAsia="fr-CD"/>
              </w:rPr>
              <w:t xml:space="preserve">Effectif </w:t>
            </w:r>
          </w:p>
        </w:tc>
      </w:tr>
      <w:tr w:rsidR="00740489" w:rsidRPr="00740489" w14:paraId="50A49A80" w14:textId="77777777" w:rsidTr="00740489">
        <w:trPr>
          <w:trHeight w:val="296"/>
        </w:trPr>
        <w:tc>
          <w:tcPr>
            <w:tcW w:w="6662" w:type="dxa"/>
            <w:tcBorders>
              <w:top w:val="nil"/>
              <w:left w:val="single" w:sz="8" w:space="0" w:color="auto"/>
              <w:bottom w:val="single" w:sz="4" w:space="0" w:color="auto"/>
              <w:right w:val="single" w:sz="4" w:space="0" w:color="auto"/>
            </w:tcBorders>
            <w:shd w:val="clear" w:color="auto" w:fill="auto"/>
            <w:noWrap/>
            <w:vAlign w:val="bottom"/>
            <w:hideMark/>
          </w:tcPr>
          <w:p w14:paraId="74EDE3E6" w14:textId="77777777" w:rsidR="00740489" w:rsidRPr="00740489" w:rsidRDefault="00740489" w:rsidP="00740489">
            <w:pPr>
              <w:spacing w:after="0" w:line="240" w:lineRule="auto"/>
              <w:rPr>
                <w:rFonts w:ascii="Gill Sans MT" w:eastAsia="Times New Roman" w:hAnsi="Gill Sans MT" w:cs="Calibri"/>
                <w:lang w:val="fr-CD" w:eastAsia="fr-CD"/>
              </w:rPr>
            </w:pPr>
            <w:r w:rsidRPr="00740489">
              <w:rPr>
                <w:rFonts w:ascii="Gill Sans MT" w:eastAsia="Times New Roman" w:hAnsi="Gill Sans MT" w:cs="Calibri"/>
                <w:lang w:val="fr-CD" w:eastAsia="fr-CD"/>
              </w:rPr>
              <w:t>Avocats</w:t>
            </w:r>
          </w:p>
        </w:tc>
        <w:tc>
          <w:tcPr>
            <w:tcW w:w="1555" w:type="dxa"/>
            <w:tcBorders>
              <w:top w:val="nil"/>
              <w:left w:val="nil"/>
              <w:bottom w:val="single" w:sz="4" w:space="0" w:color="auto"/>
              <w:right w:val="single" w:sz="8" w:space="0" w:color="auto"/>
            </w:tcBorders>
            <w:shd w:val="clear" w:color="auto" w:fill="auto"/>
            <w:noWrap/>
            <w:vAlign w:val="bottom"/>
            <w:hideMark/>
          </w:tcPr>
          <w:p w14:paraId="654CDC19" w14:textId="77777777" w:rsidR="00740489" w:rsidRPr="00740489" w:rsidRDefault="00740489" w:rsidP="00740489">
            <w:pPr>
              <w:spacing w:after="0" w:line="240" w:lineRule="auto"/>
              <w:jc w:val="center"/>
              <w:rPr>
                <w:rFonts w:ascii="Gill Sans MT" w:eastAsia="Times New Roman" w:hAnsi="Gill Sans MT" w:cs="Calibri"/>
                <w:lang w:val="fr-CD" w:eastAsia="fr-CD"/>
              </w:rPr>
            </w:pPr>
            <w:r w:rsidRPr="00740489">
              <w:rPr>
                <w:rFonts w:ascii="Gill Sans MT" w:eastAsia="Times New Roman" w:hAnsi="Gill Sans MT" w:cs="Calibri"/>
                <w:lang w:val="fr-CD" w:eastAsia="fr-CD"/>
              </w:rPr>
              <w:t>6</w:t>
            </w:r>
          </w:p>
        </w:tc>
      </w:tr>
      <w:tr w:rsidR="00740489" w:rsidRPr="00740489" w14:paraId="459A6E9B" w14:textId="77777777" w:rsidTr="00740489">
        <w:trPr>
          <w:trHeight w:val="296"/>
        </w:trPr>
        <w:tc>
          <w:tcPr>
            <w:tcW w:w="6662" w:type="dxa"/>
            <w:tcBorders>
              <w:top w:val="nil"/>
              <w:left w:val="single" w:sz="8" w:space="0" w:color="auto"/>
              <w:bottom w:val="single" w:sz="4" w:space="0" w:color="auto"/>
              <w:right w:val="single" w:sz="4" w:space="0" w:color="auto"/>
            </w:tcBorders>
            <w:shd w:val="clear" w:color="auto" w:fill="auto"/>
            <w:noWrap/>
            <w:vAlign w:val="bottom"/>
            <w:hideMark/>
          </w:tcPr>
          <w:p w14:paraId="55C7FE29" w14:textId="77777777" w:rsidR="00740489" w:rsidRPr="00740489" w:rsidRDefault="00740489" w:rsidP="00740489">
            <w:pPr>
              <w:spacing w:after="0" w:line="240" w:lineRule="auto"/>
              <w:rPr>
                <w:rFonts w:ascii="Gill Sans MT" w:eastAsia="Times New Roman" w:hAnsi="Gill Sans MT" w:cs="Calibri"/>
                <w:lang w:val="fr-CD" w:eastAsia="fr-CD"/>
              </w:rPr>
            </w:pPr>
            <w:r w:rsidRPr="00740489">
              <w:rPr>
                <w:rFonts w:ascii="Gill Sans MT" w:eastAsia="Times New Roman" w:hAnsi="Gill Sans MT" w:cs="Calibri"/>
                <w:lang w:val="fr-CD" w:eastAsia="fr-CD"/>
              </w:rPr>
              <w:t>Procureur près du tribunal de paix</w:t>
            </w:r>
          </w:p>
        </w:tc>
        <w:tc>
          <w:tcPr>
            <w:tcW w:w="1555" w:type="dxa"/>
            <w:tcBorders>
              <w:top w:val="nil"/>
              <w:left w:val="nil"/>
              <w:bottom w:val="single" w:sz="4" w:space="0" w:color="auto"/>
              <w:right w:val="single" w:sz="8" w:space="0" w:color="auto"/>
            </w:tcBorders>
            <w:shd w:val="clear" w:color="auto" w:fill="auto"/>
            <w:noWrap/>
            <w:vAlign w:val="bottom"/>
            <w:hideMark/>
          </w:tcPr>
          <w:p w14:paraId="746E46AE" w14:textId="77777777" w:rsidR="00740489" w:rsidRPr="00740489" w:rsidRDefault="00740489" w:rsidP="00740489">
            <w:pPr>
              <w:spacing w:after="0" w:line="240" w:lineRule="auto"/>
              <w:jc w:val="center"/>
              <w:rPr>
                <w:rFonts w:ascii="Gill Sans MT" w:eastAsia="Times New Roman" w:hAnsi="Gill Sans MT" w:cs="Calibri"/>
                <w:lang w:val="fr-CD" w:eastAsia="fr-CD"/>
              </w:rPr>
            </w:pPr>
            <w:r w:rsidRPr="00740489">
              <w:rPr>
                <w:rFonts w:ascii="Gill Sans MT" w:eastAsia="Times New Roman" w:hAnsi="Gill Sans MT" w:cs="Calibri"/>
                <w:lang w:val="fr-CD" w:eastAsia="fr-CD"/>
              </w:rPr>
              <w:t>1</w:t>
            </w:r>
          </w:p>
        </w:tc>
      </w:tr>
      <w:tr w:rsidR="00740489" w:rsidRPr="00740489" w14:paraId="4DD7EFC7" w14:textId="77777777" w:rsidTr="00740489">
        <w:trPr>
          <w:trHeight w:val="296"/>
        </w:trPr>
        <w:tc>
          <w:tcPr>
            <w:tcW w:w="6662" w:type="dxa"/>
            <w:tcBorders>
              <w:top w:val="nil"/>
              <w:left w:val="single" w:sz="8" w:space="0" w:color="auto"/>
              <w:bottom w:val="single" w:sz="4" w:space="0" w:color="auto"/>
              <w:right w:val="single" w:sz="4" w:space="0" w:color="auto"/>
            </w:tcBorders>
            <w:shd w:val="clear" w:color="auto" w:fill="auto"/>
            <w:noWrap/>
            <w:vAlign w:val="bottom"/>
            <w:hideMark/>
          </w:tcPr>
          <w:p w14:paraId="509211A4" w14:textId="77777777" w:rsidR="00740489" w:rsidRPr="00740489" w:rsidRDefault="00740489" w:rsidP="00740489">
            <w:pPr>
              <w:spacing w:after="0" w:line="240" w:lineRule="auto"/>
              <w:rPr>
                <w:rFonts w:ascii="Gill Sans MT" w:eastAsia="Times New Roman" w:hAnsi="Gill Sans MT" w:cs="Calibri"/>
                <w:lang w:val="fr-CD" w:eastAsia="fr-CD"/>
              </w:rPr>
            </w:pPr>
            <w:r w:rsidRPr="00740489">
              <w:rPr>
                <w:rFonts w:ascii="Gill Sans MT" w:eastAsia="Times New Roman" w:hAnsi="Gill Sans MT" w:cs="Calibri"/>
                <w:lang w:val="fr-CD" w:eastAsia="fr-CD"/>
              </w:rPr>
              <w:t>Auditeur militaire supérieur</w:t>
            </w:r>
          </w:p>
        </w:tc>
        <w:tc>
          <w:tcPr>
            <w:tcW w:w="1555" w:type="dxa"/>
            <w:tcBorders>
              <w:top w:val="nil"/>
              <w:left w:val="nil"/>
              <w:bottom w:val="single" w:sz="4" w:space="0" w:color="auto"/>
              <w:right w:val="single" w:sz="8" w:space="0" w:color="auto"/>
            </w:tcBorders>
            <w:shd w:val="clear" w:color="auto" w:fill="auto"/>
            <w:noWrap/>
            <w:vAlign w:val="bottom"/>
            <w:hideMark/>
          </w:tcPr>
          <w:p w14:paraId="0EBB988C" w14:textId="77777777" w:rsidR="00740489" w:rsidRPr="00740489" w:rsidRDefault="00740489" w:rsidP="00740489">
            <w:pPr>
              <w:spacing w:after="0" w:line="240" w:lineRule="auto"/>
              <w:jc w:val="center"/>
              <w:rPr>
                <w:rFonts w:ascii="Gill Sans MT" w:eastAsia="Times New Roman" w:hAnsi="Gill Sans MT" w:cs="Calibri"/>
                <w:lang w:val="fr-CD" w:eastAsia="fr-CD"/>
              </w:rPr>
            </w:pPr>
            <w:r w:rsidRPr="00740489">
              <w:rPr>
                <w:rFonts w:ascii="Gill Sans MT" w:eastAsia="Times New Roman" w:hAnsi="Gill Sans MT" w:cs="Calibri"/>
                <w:lang w:val="fr-CD" w:eastAsia="fr-CD"/>
              </w:rPr>
              <w:t>1</w:t>
            </w:r>
          </w:p>
        </w:tc>
      </w:tr>
      <w:tr w:rsidR="00740489" w:rsidRPr="00740489" w14:paraId="07C964E8" w14:textId="77777777" w:rsidTr="00740489">
        <w:trPr>
          <w:trHeight w:val="296"/>
        </w:trPr>
        <w:tc>
          <w:tcPr>
            <w:tcW w:w="6662" w:type="dxa"/>
            <w:tcBorders>
              <w:top w:val="nil"/>
              <w:left w:val="single" w:sz="8" w:space="0" w:color="auto"/>
              <w:bottom w:val="single" w:sz="4" w:space="0" w:color="auto"/>
              <w:right w:val="single" w:sz="4" w:space="0" w:color="auto"/>
            </w:tcBorders>
            <w:shd w:val="clear" w:color="auto" w:fill="auto"/>
            <w:noWrap/>
            <w:vAlign w:val="bottom"/>
            <w:hideMark/>
          </w:tcPr>
          <w:p w14:paraId="7016729E" w14:textId="77777777" w:rsidR="00740489" w:rsidRPr="00740489" w:rsidRDefault="00740489" w:rsidP="00740489">
            <w:pPr>
              <w:spacing w:after="0" w:line="240" w:lineRule="auto"/>
              <w:rPr>
                <w:rFonts w:ascii="Gill Sans MT" w:eastAsia="Times New Roman" w:hAnsi="Gill Sans MT" w:cs="Calibri"/>
                <w:lang w:val="fr-CD" w:eastAsia="fr-CD"/>
              </w:rPr>
            </w:pPr>
            <w:r w:rsidRPr="00740489">
              <w:rPr>
                <w:rFonts w:ascii="Gill Sans MT" w:eastAsia="Times New Roman" w:hAnsi="Gill Sans MT" w:cs="Calibri"/>
                <w:lang w:val="fr-CD" w:eastAsia="fr-CD"/>
              </w:rPr>
              <w:t>Agents de l'administration publique</w:t>
            </w:r>
          </w:p>
        </w:tc>
        <w:tc>
          <w:tcPr>
            <w:tcW w:w="1555" w:type="dxa"/>
            <w:tcBorders>
              <w:top w:val="nil"/>
              <w:left w:val="nil"/>
              <w:bottom w:val="single" w:sz="4" w:space="0" w:color="auto"/>
              <w:right w:val="single" w:sz="8" w:space="0" w:color="auto"/>
            </w:tcBorders>
            <w:shd w:val="clear" w:color="auto" w:fill="auto"/>
            <w:noWrap/>
            <w:vAlign w:val="bottom"/>
            <w:hideMark/>
          </w:tcPr>
          <w:p w14:paraId="2838029F" w14:textId="77777777" w:rsidR="00740489" w:rsidRPr="00740489" w:rsidRDefault="00740489" w:rsidP="00740489">
            <w:pPr>
              <w:spacing w:after="0" w:line="240" w:lineRule="auto"/>
              <w:jc w:val="center"/>
              <w:rPr>
                <w:rFonts w:ascii="Gill Sans MT" w:eastAsia="Times New Roman" w:hAnsi="Gill Sans MT" w:cs="Calibri"/>
                <w:lang w:val="fr-CD" w:eastAsia="fr-CD"/>
              </w:rPr>
            </w:pPr>
            <w:r w:rsidRPr="00740489">
              <w:rPr>
                <w:rFonts w:ascii="Gill Sans MT" w:eastAsia="Times New Roman" w:hAnsi="Gill Sans MT" w:cs="Calibri"/>
                <w:lang w:val="fr-CD" w:eastAsia="fr-CD"/>
              </w:rPr>
              <w:t>2</w:t>
            </w:r>
          </w:p>
        </w:tc>
      </w:tr>
      <w:tr w:rsidR="00740489" w:rsidRPr="00740489" w14:paraId="7B3F4A4E" w14:textId="77777777" w:rsidTr="00740489">
        <w:trPr>
          <w:trHeight w:val="296"/>
        </w:trPr>
        <w:tc>
          <w:tcPr>
            <w:tcW w:w="6662" w:type="dxa"/>
            <w:tcBorders>
              <w:top w:val="nil"/>
              <w:left w:val="single" w:sz="8" w:space="0" w:color="auto"/>
              <w:bottom w:val="single" w:sz="4" w:space="0" w:color="auto"/>
              <w:right w:val="single" w:sz="4" w:space="0" w:color="auto"/>
            </w:tcBorders>
            <w:shd w:val="clear" w:color="auto" w:fill="auto"/>
            <w:noWrap/>
            <w:vAlign w:val="bottom"/>
            <w:hideMark/>
          </w:tcPr>
          <w:p w14:paraId="5430D546" w14:textId="77777777" w:rsidR="00740489" w:rsidRPr="00740489" w:rsidRDefault="00740489" w:rsidP="00740489">
            <w:pPr>
              <w:spacing w:after="0" w:line="240" w:lineRule="auto"/>
              <w:rPr>
                <w:rFonts w:ascii="Gill Sans MT" w:eastAsia="Times New Roman" w:hAnsi="Gill Sans MT" w:cs="Calibri"/>
                <w:lang w:val="fr-CD" w:eastAsia="fr-CD"/>
              </w:rPr>
            </w:pPr>
            <w:r w:rsidRPr="00740489">
              <w:rPr>
                <w:rFonts w:ascii="Gill Sans MT" w:eastAsia="Times New Roman" w:hAnsi="Gill Sans MT" w:cs="Calibri"/>
                <w:lang w:val="fr-CD" w:eastAsia="fr-CD"/>
              </w:rPr>
              <w:t>Commandants PNC</w:t>
            </w:r>
          </w:p>
        </w:tc>
        <w:tc>
          <w:tcPr>
            <w:tcW w:w="1555" w:type="dxa"/>
            <w:tcBorders>
              <w:top w:val="nil"/>
              <w:left w:val="nil"/>
              <w:bottom w:val="single" w:sz="4" w:space="0" w:color="auto"/>
              <w:right w:val="single" w:sz="8" w:space="0" w:color="auto"/>
            </w:tcBorders>
            <w:shd w:val="clear" w:color="auto" w:fill="auto"/>
            <w:noWrap/>
            <w:vAlign w:val="bottom"/>
            <w:hideMark/>
          </w:tcPr>
          <w:p w14:paraId="7072B2B9" w14:textId="77777777" w:rsidR="00740489" w:rsidRPr="00740489" w:rsidRDefault="00740489" w:rsidP="00740489">
            <w:pPr>
              <w:spacing w:after="0" w:line="240" w:lineRule="auto"/>
              <w:jc w:val="center"/>
              <w:rPr>
                <w:rFonts w:ascii="Gill Sans MT" w:eastAsia="Times New Roman" w:hAnsi="Gill Sans MT" w:cs="Calibri"/>
                <w:lang w:val="fr-CD" w:eastAsia="fr-CD"/>
              </w:rPr>
            </w:pPr>
            <w:r w:rsidRPr="00740489">
              <w:rPr>
                <w:rFonts w:ascii="Gill Sans MT" w:eastAsia="Times New Roman" w:hAnsi="Gill Sans MT" w:cs="Calibri"/>
                <w:lang w:val="fr-CD" w:eastAsia="fr-CD"/>
              </w:rPr>
              <w:t>10</w:t>
            </w:r>
          </w:p>
        </w:tc>
      </w:tr>
      <w:tr w:rsidR="00740489" w:rsidRPr="00740489" w14:paraId="4EC52098" w14:textId="77777777" w:rsidTr="00740489">
        <w:trPr>
          <w:trHeight w:val="296"/>
        </w:trPr>
        <w:tc>
          <w:tcPr>
            <w:tcW w:w="6662" w:type="dxa"/>
            <w:tcBorders>
              <w:top w:val="nil"/>
              <w:left w:val="single" w:sz="8" w:space="0" w:color="auto"/>
              <w:bottom w:val="single" w:sz="4" w:space="0" w:color="auto"/>
              <w:right w:val="single" w:sz="4" w:space="0" w:color="auto"/>
            </w:tcBorders>
            <w:shd w:val="clear" w:color="auto" w:fill="auto"/>
            <w:noWrap/>
            <w:vAlign w:val="bottom"/>
            <w:hideMark/>
          </w:tcPr>
          <w:p w14:paraId="46129024" w14:textId="77777777" w:rsidR="00740489" w:rsidRPr="00740489" w:rsidRDefault="00740489" w:rsidP="00740489">
            <w:pPr>
              <w:spacing w:after="0" w:line="240" w:lineRule="auto"/>
              <w:rPr>
                <w:rFonts w:ascii="Gill Sans MT" w:eastAsia="Times New Roman" w:hAnsi="Gill Sans MT" w:cs="Calibri"/>
                <w:lang w:val="fr-CD" w:eastAsia="fr-CD"/>
              </w:rPr>
            </w:pPr>
            <w:r w:rsidRPr="00740489">
              <w:rPr>
                <w:rFonts w:ascii="Gill Sans MT" w:eastAsia="Times New Roman" w:hAnsi="Gill Sans MT" w:cs="Calibri"/>
                <w:lang w:val="fr-CD" w:eastAsia="fr-CD"/>
              </w:rPr>
              <w:t>Commandants FARDC</w:t>
            </w:r>
          </w:p>
        </w:tc>
        <w:tc>
          <w:tcPr>
            <w:tcW w:w="1555" w:type="dxa"/>
            <w:tcBorders>
              <w:top w:val="nil"/>
              <w:left w:val="nil"/>
              <w:bottom w:val="single" w:sz="4" w:space="0" w:color="auto"/>
              <w:right w:val="single" w:sz="8" w:space="0" w:color="auto"/>
            </w:tcBorders>
            <w:shd w:val="clear" w:color="auto" w:fill="auto"/>
            <w:noWrap/>
            <w:vAlign w:val="bottom"/>
            <w:hideMark/>
          </w:tcPr>
          <w:p w14:paraId="51308E04" w14:textId="77777777" w:rsidR="00740489" w:rsidRPr="00740489" w:rsidRDefault="00740489" w:rsidP="00740489">
            <w:pPr>
              <w:spacing w:after="0" w:line="240" w:lineRule="auto"/>
              <w:jc w:val="center"/>
              <w:rPr>
                <w:rFonts w:ascii="Gill Sans MT" w:eastAsia="Times New Roman" w:hAnsi="Gill Sans MT" w:cs="Calibri"/>
                <w:lang w:val="fr-CD" w:eastAsia="fr-CD"/>
              </w:rPr>
            </w:pPr>
            <w:r w:rsidRPr="00740489">
              <w:rPr>
                <w:rFonts w:ascii="Gill Sans MT" w:eastAsia="Times New Roman" w:hAnsi="Gill Sans MT" w:cs="Calibri"/>
                <w:lang w:val="fr-CD" w:eastAsia="fr-CD"/>
              </w:rPr>
              <w:t>2</w:t>
            </w:r>
          </w:p>
        </w:tc>
      </w:tr>
      <w:tr w:rsidR="00740489" w:rsidRPr="00740489" w14:paraId="7DCF711F" w14:textId="77777777" w:rsidTr="00740489">
        <w:trPr>
          <w:trHeight w:val="296"/>
        </w:trPr>
        <w:tc>
          <w:tcPr>
            <w:tcW w:w="6662" w:type="dxa"/>
            <w:tcBorders>
              <w:top w:val="nil"/>
              <w:left w:val="single" w:sz="8" w:space="0" w:color="auto"/>
              <w:bottom w:val="single" w:sz="4" w:space="0" w:color="auto"/>
              <w:right w:val="single" w:sz="4" w:space="0" w:color="auto"/>
            </w:tcBorders>
            <w:shd w:val="clear" w:color="auto" w:fill="auto"/>
            <w:noWrap/>
            <w:vAlign w:val="bottom"/>
            <w:hideMark/>
          </w:tcPr>
          <w:p w14:paraId="7B804BB2" w14:textId="77777777" w:rsidR="00740489" w:rsidRPr="00740489" w:rsidRDefault="00740489" w:rsidP="00740489">
            <w:pPr>
              <w:spacing w:after="0" w:line="240" w:lineRule="auto"/>
              <w:rPr>
                <w:rFonts w:ascii="Gill Sans MT" w:eastAsia="Times New Roman" w:hAnsi="Gill Sans MT" w:cs="Calibri"/>
                <w:lang w:val="fr-CD" w:eastAsia="fr-CD"/>
              </w:rPr>
            </w:pPr>
            <w:r w:rsidRPr="00740489">
              <w:rPr>
                <w:rFonts w:ascii="Gill Sans MT" w:eastAsia="Times New Roman" w:hAnsi="Gill Sans MT" w:cs="Calibri"/>
                <w:lang w:val="fr-CD" w:eastAsia="fr-CD"/>
              </w:rPr>
              <w:t>Leaders communautaires</w:t>
            </w:r>
          </w:p>
        </w:tc>
        <w:tc>
          <w:tcPr>
            <w:tcW w:w="1555" w:type="dxa"/>
            <w:tcBorders>
              <w:top w:val="nil"/>
              <w:left w:val="nil"/>
              <w:bottom w:val="single" w:sz="4" w:space="0" w:color="auto"/>
              <w:right w:val="single" w:sz="8" w:space="0" w:color="auto"/>
            </w:tcBorders>
            <w:shd w:val="clear" w:color="auto" w:fill="auto"/>
            <w:noWrap/>
            <w:vAlign w:val="bottom"/>
            <w:hideMark/>
          </w:tcPr>
          <w:p w14:paraId="03E4DBC3" w14:textId="77777777" w:rsidR="00740489" w:rsidRPr="00740489" w:rsidRDefault="00740489" w:rsidP="00740489">
            <w:pPr>
              <w:spacing w:after="0" w:line="240" w:lineRule="auto"/>
              <w:jc w:val="center"/>
              <w:rPr>
                <w:rFonts w:ascii="Gill Sans MT" w:eastAsia="Times New Roman" w:hAnsi="Gill Sans MT" w:cs="Calibri"/>
                <w:lang w:val="fr-CD" w:eastAsia="fr-CD"/>
              </w:rPr>
            </w:pPr>
            <w:r w:rsidRPr="00740489">
              <w:rPr>
                <w:rFonts w:ascii="Gill Sans MT" w:eastAsia="Times New Roman" w:hAnsi="Gill Sans MT" w:cs="Calibri"/>
                <w:lang w:val="fr-CD" w:eastAsia="fr-CD"/>
              </w:rPr>
              <w:t>6</w:t>
            </w:r>
          </w:p>
        </w:tc>
      </w:tr>
      <w:tr w:rsidR="00740489" w:rsidRPr="00740489" w14:paraId="12D0105A" w14:textId="77777777" w:rsidTr="00740489">
        <w:trPr>
          <w:trHeight w:val="296"/>
        </w:trPr>
        <w:tc>
          <w:tcPr>
            <w:tcW w:w="6662" w:type="dxa"/>
            <w:tcBorders>
              <w:top w:val="nil"/>
              <w:left w:val="single" w:sz="8" w:space="0" w:color="auto"/>
              <w:bottom w:val="single" w:sz="4" w:space="0" w:color="auto"/>
              <w:right w:val="single" w:sz="4" w:space="0" w:color="auto"/>
            </w:tcBorders>
            <w:shd w:val="clear" w:color="auto" w:fill="auto"/>
            <w:noWrap/>
            <w:vAlign w:val="bottom"/>
            <w:hideMark/>
          </w:tcPr>
          <w:p w14:paraId="1A33B5B0" w14:textId="0D68B041" w:rsidR="00740489" w:rsidRPr="00740489" w:rsidRDefault="00740489" w:rsidP="00740489">
            <w:pPr>
              <w:spacing w:after="0" w:line="240" w:lineRule="auto"/>
              <w:rPr>
                <w:rFonts w:ascii="Gill Sans MT" w:eastAsia="Times New Roman" w:hAnsi="Gill Sans MT" w:cs="Calibri"/>
                <w:lang w:val="fr-CD" w:eastAsia="fr-CD"/>
              </w:rPr>
            </w:pPr>
            <w:r w:rsidRPr="00740489">
              <w:rPr>
                <w:rFonts w:ascii="Gill Sans MT" w:eastAsia="Times New Roman" w:hAnsi="Gill Sans MT" w:cs="Calibri"/>
                <w:lang w:val="fr-CD" w:eastAsia="fr-CD"/>
              </w:rPr>
              <w:t>Autorités locales (chefs de village et chefs de g</w:t>
            </w:r>
            <w:r>
              <w:rPr>
                <w:rFonts w:ascii="Gill Sans MT" w:eastAsia="Times New Roman" w:hAnsi="Gill Sans MT" w:cs="Calibri"/>
                <w:lang w:val="fr-CD" w:eastAsia="fr-CD"/>
              </w:rPr>
              <w:t>rou</w:t>
            </w:r>
            <w:r w:rsidRPr="00740489">
              <w:rPr>
                <w:rFonts w:ascii="Gill Sans MT" w:eastAsia="Times New Roman" w:hAnsi="Gill Sans MT" w:cs="Calibri"/>
                <w:lang w:val="fr-CD" w:eastAsia="fr-CD"/>
              </w:rPr>
              <w:t>p</w:t>
            </w:r>
            <w:r>
              <w:rPr>
                <w:rFonts w:ascii="Gill Sans MT" w:eastAsia="Times New Roman" w:hAnsi="Gill Sans MT" w:cs="Calibri"/>
                <w:lang w:val="fr-CD" w:eastAsia="fr-CD"/>
              </w:rPr>
              <w:t>e</w:t>
            </w:r>
            <w:r w:rsidRPr="00740489">
              <w:rPr>
                <w:rFonts w:ascii="Gill Sans MT" w:eastAsia="Times New Roman" w:hAnsi="Gill Sans MT" w:cs="Calibri"/>
                <w:lang w:val="fr-CD" w:eastAsia="fr-CD"/>
              </w:rPr>
              <w:t>ment)</w:t>
            </w:r>
          </w:p>
        </w:tc>
        <w:tc>
          <w:tcPr>
            <w:tcW w:w="1555" w:type="dxa"/>
            <w:tcBorders>
              <w:top w:val="nil"/>
              <w:left w:val="nil"/>
              <w:bottom w:val="single" w:sz="4" w:space="0" w:color="auto"/>
              <w:right w:val="single" w:sz="8" w:space="0" w:color="auto"/>
            </w:tcBorders>
            <w:shd w:val="clear" w:color="auto" w:fill="auto"/>
            <w:noWrap/>
            <w:vAlign w:val="bottom"/>
            <w:hideMark/>
          </w:tcPr>
          <w:p w14:paraId="4CCDEB7E" w14:textId="77777777" w:rsidR="00740489" w:rsidRPr="00740489" w:rsidRDefault="00740489" w:rsidP="00740489">
            <w:pPr>
              <w:spacing w:after="0" w:line="240" w:lineRule="auto"/>
              <w:jc w:val="center"/>
              <w:rPr>
                <w:rFonts w:ascii="Gill Sans MT" w:eastAsia="Times New Roman" w:hAnsi="Gill Sans MT" w:cs="Calibri"/>
                <w:lang w:val="fr-CD" w:eastAsia="fr-CD"/>
              </w:rPr>
            </w:pPr>
            <w:r w:rsidRPr="00740489">
              <w:rPr>
                <w:rFonts w:ascii="Gill Sans MT" w:eastAsia="Times New Roman" w:hAnsi="Gill Sans MT" w:cs="Calibri"/>
                <w:lang w:val="fr-CD" w:eastAsia="fr-CD"/>
              </w:rPr>
              <w:t>16</w:t>
            </w:r>
          </w:p>
        </w:tc>
      </w:tr>
      <w:tr w:rsidR="00740489" w:rsidRPr="00740489" w14:paraId="50987CE3" w14:textId="77777777" w:rsidTr="00740489">
        <w:trPr>
          <w:trHeight w:val="296"/>
        </w:trPr>
        <w:tc>
          <w:tcPr>
            <w:tcW w:w="6662" w:type="dxa"/>
            <w:tcBorders>
              <w:top w:val="nil"/>
              <w:left w:val="single" w:sz="8" w:space="0" w:color="auto"/>
              <w:bottom w:val="single" w:sz="4" w:space="0" w:color="auto"/>
              <w:right w:val="single" w:sz="4" w:space="0" w:color="auto"/>
            </w:tcBorders>
            <w:shd w:val="clear" w:color="auto" w:fill="auto"/>
            <w:noWrap/>
            <w:vAlign w:val="bottom"/>
            <w:hideMark/>
          </w:tcPr>
          <w:p w14:paraId="530FFC6C" w14:textId="77777777" w:rsidR="00740489" w:rsidRPr="00740489" w:rsidRDefault="00740489" w:rsidP="00740489">
            <w:pPr>
              <w:spacing w:after="0" w:line="240" w:lineRule="auto"/>
              <w:rPr>
                <w:rFonts w:ascii="Gill Sans MT" w:eastAsia="Times New Roman" w:hAnsi="Gill Sans MT" w:cs="Calibri"/>
                <w:lang w:val="fr-CD" w:eastAsia="fr-CD"/>
              </w:rPr>
            </w:pPr>
            <w:r w:rsidRPr="00740489">
              <w:rPr>
                <w:rFonts w:ascii="Gill Sans MT" w:eastAsia="Times New Roman" w:hAnsi="Gill Sans MT" w:cs="Calibri"/>
                <w:lang w:val="fr-CD" w:eastAsia="fr-CD"/>
              </w:rPr>
              <w:t>Médecins</w:t>
            </w:r>
          </w:p>
        </w:tc>
        <w:tc>
          <w:tcPr>
            <w:tcW w:w="1555" w:type="dxa"/>
            <w:tcBorders>
              <w:top w:val="nil"/>
              <w:left w:val="nil"/>
              <w:bottom w:val="single" w:sz="4" w:space="0" w:color="auto"/>
              <w:right w:val="single" w:sz="8" w:space="0" w:color="auto"/>
            </w:tcBorders>
            <w:shd w:val="clear" w:color="auto" w:fill="auto"/>
            <w:noWrap/>
            <w:vAlign w:val="bottom"/>
            <w:hideMark/>
          </w:tcPr>
          <w:p w14:paraId="2753B020" w14:textId="77777777" w:rsidR="00740489" w:rsidRPr="00740489" w:rsidRDefault="00740489" w:rsidP="00740489">
            <w:pPr>
              <w:spacing w:after="0" w:line="240" w:lineRule="auto"/>
              <w:jc w:val="center"/>
              <w:rPr>
                <w:rFonts w:ascii="Gill Sans MT" w:eastAsia="Times New Roman" w:hAnsi="Gill Sans MT" w:cs="Calibri"/>
                <w:lang w:val="fr-CD" w:eastAsia="fr-CD"/>
              </w:rPr>
            </w:pPr>
            <w:r w:rsidRPr="00740489">
              <w:rPr>
                <w:rFonts w:ascii="Gill Sans MT" w:eastAsia="Times New Roman" w:hAnsi="Gill Sans MT" w:cs="Calibri"/>
                <w:lang w:val="fr-CD" w:eastAsia="fr-CD"/>
              </w:rPr>
              <w:t>3</w:t>
            </w:r>
          </w:p>
        </w:tc>
      </w:tr>
      <w:tr w:rsidR="00740489" w:rsidRPr="00740489" w14:paraId="293B5C6B" w14:textId="77777777" w:rsidTr="00740489">
        <w:trPr>
          <w:trHeight w:val="296"/>
        </w:trPr>
        <w:tc>
          <w:tcPr>
            <w:tcW w:w="6662" w:type="dxa"/>
            <w:tcBorders>
              <w:top w:val="nil"/>
              <w:left w:val="single" w:sz="8" w:space="0" w:color="auto"/>
              <w:bottom w:val="single" w:sz="4" w:space="0" w:color="auto"/>
              <w:right w:val="single" w:sz="4" w:space="0" w:color="auto"/>
            </w:tcBorders>
            <w:shd w:val="clear" w:color="auto" w:fill="auto"/>
            <w:noWrap/>
            <w:vAlign w:val="bottom"/>
            <w:hideMark/>
          </w:tcPr>
          <w:p w14:paraId="04FBF253" w14:textId="77777777" w:rsidR="00740489" w:rsidRPr="00740489" w:rsidRDefault="00740489" w:rsidP="00740489">
            <w:pPr>
              <w:spacing w:after="0" w:line="240" w:lineRule="auto"/>
              <w:rPr>
                <w:rFonts w:ascii="Gill Sans MT" w:eastAsia="Times New Roman" w:hAnsi="Gill Sans MT" w:cs="Calibri"/>
                <w:lang w:val="fr-CD" w:eastAsia="fr-CD"/>
              </w:rPr>
            </w:pPr>
            <w:r w:rsidRPr="00740489">
              <w:rPr>
                <w:rFonts w:ascii="Gill Sans MT" w:eastAsia="Times New Roman" w:hAnsi="Gill Sans MT" w:cs="Calibri"/>
                <w:lang w:val="fr-CD" w:eastAsia="fr-CD"/>
              </w:rPr>
              <w:t>Infirmiers (FOSA)</w:t>
            </w:r>
          </w:p>
        </w:tc>
        <w:tc>
          <w:tcPr>
            <w:tcW w:w="1555" w:type="dxa"/>
            <w:tcBorders>
              <w:top w:val="nil"/>
              <w:left w:val="nil"/>
              <w:bottom w:val="single" w:sz="4" w:space="0" w:color="auto"/>
              <w:right w:val="single" w:sz="8" w:space="0" w:color="auto"/>
            </w:tcBorders>
            <w:shd w:val="clear" w:color="auto" w:fill="auto"/>
            <w:noWrap/>
            <w:vAlign w:val="bottom"/>
            <w:hideMark/>
          </w:tcPr>
          <w:p w14:paraId="508C162B" w14:textId="77777777" w:rsidR="00740489" w:rsidRPr="00740489" w:rsidRDefault="00740489" w:rsidP="00740489">
            <w:pPr>
              <w:spacing w:after="0" w:line="240" w:lineRule="auto"/>
              <w:jc w:val="center"/>
              <w:rPr>
                <w:rFonts w:ascii="Gill Sans MT" w:eastAsia="Times New Roman" w:hAnsi="Gill Sans MT" w:cs="Calibri"/>
                <w:lang w:val="fr-CD" w:eastAsia="fr-CD"/>
              </w:rPr>
            </w:pPr>
            <w:r w:rsidRPr="00740489">
              <w:rPr>
                <w:rFonts w:ascii="Gill Sans MT" w:eastAsia="Times New Roman" w:hAnsi="Gill Sans MT" w:cs="Calibri"/>
                <w:lang w:val="fr-CD" w:eastAsia="fr-CD"/>
              </w:rPr>
              <w:t>6</w:t>
            </w:r>
          </w:p>
        </w:tc>
      </w:tr>
      <w:tr w:rsidR="00740489" w:rsidRPr="00740489" w14:paraId="4C671E34" w14:textId="77777777" w:rsidTr="00740489">
        <w:trPr>
          <w:trHeight w:val="296"/>
        </w:trPr>
        <w:tc>
          <w:tcPr>
            <w:tcW w:w="6662" w:type="dxa"/>
            <w:tcBorders>
              <w:top w:val="nil"/>
              <w:left w:val="single" w:sz="8" w:space="0" w:color="auto"/>
              <w:bottom w:val="single" w:sz="4" w:space="0" w:color="auto"/>
              <w:right w:val="single" w:sz="4" w:space="0" w:color="auto"/>
            </w:tcBorders>
            <w:shd w:val="clear" w:color="auto" w:fill="auto"/>
            <w:noWrap/>
            <w:vAlign w:val="bottom"/>
            <w:hideMark/>
          </w:tcPr>
          <w:p w14:paraId="655544D1" w14:textId="77777777" w:rsidR="00740489" w:rsidRPr="00740489" w:rsidRDefault="00740489" w:rsidP="00740489">
            <w:pPr>
              <w:spacing w:after="0" w:line="240" w:lineRule="auto"/>
              <w:rPr>
                <w:rFonts w:ascii="Gill Sans MT" w:eastAsia="Times New Roman" w:hAnsi="Gill Sans MT" w:cs="Calibri"/>
                <w:lang w:val="fr-CD" w:eastAsia="fr-CD"/>
              </w:rPr>
            </w:pPr>
            <w:r w:rsidRPr="00740489">
              <w:rPr>
                <w:rFonts w:ascii="Gill Sans MT" w:eastAsia="Times New Roman" w:hAnsi="Gill Sans MT" w:cs="Calibri"/>
                <w:lang w:val="fr-CD" w:eastAsia="fr-CD"/>
              </w:rPr>
              <w:t>Autorité judiciaire (Greffier)</w:t>
            </w:r>
          </w:p>
        </w:tc>
        <w:tc>
          <w:tcPr>
            <w:tcW w:w="1555" w:type="dxa"/>
            <w:tcBorders>
              <w:top w:val="nil"/>
              <w:left w:val="nil"/>
              <w:bottom w:val="single" w:sz="4" w:space="0" w:color="auto"/>
              <w:right w:val="single" w:sz="8" w:space="0" w:color="auto"/>
            </w:tcBorders>
            <w:shd w:val="clear" w:color="auto" w:fill="auto"/>
            <w:noWrap/>
            <w:vAlign w:val="bottom"/>
            <w:hideMark/>
          </w:tcPr>
          <w:p w14:paraId="133DFEDD" w14:textId="77777777" w:rsidR="00740489" w:rsidRPr="00740489" w:rsidRDefault="00740489" w:rsidP="00740489">
            <w:pPr>
              <w:spacing w:after="0" w:line="240" w:lineRule="auto"/>
              <w:jc w:val="center"/>
              <w:rPr>
                <w:rFonts w:ascii="Gill Sans MT" w:eastAsia="Times New Roman" w:hAnsi="Gill Sans MT" w:cs="Calibri"/>
                <w:lang w:val="fr-CD" w:eastAsia="fr-CD"/>
              </w:rPr>
            </w:pPr>
            <w:r w:rsidRPr="00740489">
              <w:rPr>
                <w:rFonts w:ascii="Gill Sans MT" w:eastAsia="Times New Roman" w:hAnsi="Gill Sans MT" w:cs="Calibri"/>
                <w:lang w:val="fr-CD" w:eastAsia="fr-CD"/>
              </w:rPr>
              <w:t>1</w:t>
            </w:r>
          </w:p>
        </w:tc>
      </w:tr>
      <w:tr w:rsidR="00740489" w:rsidRPr="00740489" w14:paraId="341CFBD9" w14:textId="77777777" w:rsidTr="00740489">
        <w:trPr>
          <w:trHeight w:val="296"/>
        </w:trPr>
        <w:tc>
          <w:tcPr>
            <w:tcW w:w="6662" w:type="dxa"/>
            <w:tcBorders>
              <w:top w:val="nil"/>
              <w:left w:val="single" w:sz="8" w:space="0" w:color="auto"/>
              <w:bottom w:val="single" w:sz="4" w:space="0" w:color="auto"/>
              <w:right w:val="single" w:sz="4" w:space="0" w:color="auto"/>
            </w:tcBorders>
            <w:shd w:val="clear" w:color="auto" w:fill="auto"/>
            <w:noWrap/>
            <w:vAlign w:val="bottom"/>
            <w:hideMark/>
          </w:tcPr>
          <w:p w14:paraId="2AFE9A64" w14:textId="77777777" w:rsidR="00740489" w:rsidRPr="00740489" w:rsidRDefault="00740489" w:rsidP="00740489">
            <w:pPr>
              <w:spacing w:after="0" w:line="240" w:lineRule="auto"/>
              <w:rPr>
                <w:rFonts w:ascii="Gill Sans MT" w:eastAsia="Times New Roman" w:hAnsi="Gill Sans MT" w:cs="Calibri"/>
                <w:lang w:val="fr-CD" w:eastAsia="fr-CD"/>
              </w:rPr>
            </w:pPr>
            <w:r w:rsidRPr="00740489">
              <w:rPr>
                <w:rFonts w:ascii="Gill Sans MT" w:eastAsia="Times New Roman" w:hAnsi="Gill Sans MT" w:cs="Calibri"/>
                <w:lang w:val="fr-CD" w:eastAsia="fr-CD"/>
              </w:rPr>
              <w:t>Responsables lieux carcéraux</w:t>
            </w:r>
          </w:p>
        </w:tc>
        <w:tc>
          <w:tcPr>
            <w:tcW w:w="1555" w:type="dxa"/>
            <w:tcBorders>
              <w:top w:val="nil"/>
              <w:left w:val="nil"/>
              <w:bottom w:val="single" w:sz="4" w:space="0" w:color="auto"/>
              <w:right w:val="single" w:sz="8" w:space="0" w:color="auto"/>
            </w:tcBorders>
            <w:shd w:val="clear" w:color="auto" w:fill="auto"/>
            <w:noWrap/>
            <w:vAlign w:val="bottom"/>
            <w:hideMark/>
          </w:tcPr>
          <w:p w14:paraId="0475BE95" w14:textId="77777777" w:rsidR="00740489" w:rsidRPr="00740489" w:rsidRDefault="00740489" w:rsidP="00740489">
            <w:pPr>
              <w:spacing w:after="0" w:line="240" w:lineRule="auto"/>
              <w:jc w:val="center"/>
              <w:rPr>
                <w:rFonts w:ascii="Gill Sans MT" w:eastAsia="Times New Roman" w:hAnsi="Gill Sans MT" w:cs="Calibri"/>
                <w:lang w:val="fr-CD" w:eastAsia="fr-CD"/>
              </w:rPr>
            </w:pPr>
            <w:r w:rsidRPr="00740489">
              <w:rPr>
                <w:rFonts w:ascii="Gill Sans MT" w:eastAsia="Times New Roman" w:hAnsi="Gill Sans MT" w:cs="Calibri"/>
                <w:lang w:val="fr-CD" w:eastAsia="fr-CD"/>
              </w:rPr>
              <w:t>2</w:t>
            </w:r>
          </w:p>
        </w:tc>
      </w:tr>
      <w:tr w:rsidR="00740489" w:rsidRPr="00740489" w14:paraId="7A7A5792" w14:textId="77777777" w:rsidTr="00740489">
        <w:trPr>
          <w:trHeight w:val="348"/>
        </w:trPr>
        <w:tc>
          <w:tcPr>
            <w:tcW w:w="6662" w:type="dxa"/>
            <w:tcBorders>
              <w:top w:val="nil"/>
              <w:left w:val="single" w:sz="8" w:space="0" w:color="auto"/>
              <w:bottom w:val="single" w:sz="8" w:space="0" w:color="auto"/>
              <w:right w:val="single" w:sz="4" w:space="0" w:color="auto"/>
            </w:tcBorders>
            <w:shd w:val="clear" w:color="000000" w:fill="F4B084"/>
            <w:noWrap/>
            <w:vAlign w:val="bottom"/>
            <w:hideMark/>
          </w:tcPr>
          <w:p w14:paraId="56F683A1" w14:textId="77777777" w:rsidR="00740489" w:rsidRPr="00740489" w:rsidRDefault="00740489" w:rsidP="00740489">
            <w:pPr>
              <w:spacing w:after="0" w:line="240" w:lineRule="auto"/>
              <w:rPr>
                <w:rFonts w:ascii="Gill Sans MT" w:eastAsia="Times New Roman" w:hAnsi="Gill Sans MT" w:cs="Calibri"/>
                <w:b/>
                <w:bCs/>
                <w:sz w:val="24"/>
                <w:szCs w:val="24"/>
                <w:lang w:val="fr-CD" w:eastAsia="fr-CD"/>
              </w:rPr>
            </w:pPr>
            <w:r w:rsidRPr="00740489">
              <w:rPr>
                <w:rFonts w:ascii="Gill Sans MT" w:eastAsia="Times New Roman" w:hAnsi="Gill Sans MT" w:cs="Calibri"/>
                <w:b/>
                <w:bCs/>
                <w:sz w:val="24"/>
                <w:szCs w:val="24"/>
                <w:lang w:val="fr-CD" w:eastAsia="fr-CD"/>
              </w:rPr>
              <w:t>Total</w:t>
            </w:r>
          </w:p>
        </w:tc>
        <w:tc>
          <w:tcPr>
            <w:tcW w:w="1555" w:type="dxa"/>
            <w:tcBorders>
              <w:top w:val="nil"/>
              <w:left w:val="nil"/>
              <w:bottom w:val="single" w:sz="8" w:space="0" w:color="auto"/>
              <w:right w:val="single" w:sz="8" w:space="0" w:color="auto"/>
            </w:tcBorders>
            <w:shd w:val="clear" w:color="000000" w:fill="F4B084"/>
            <w:noWrap/>
            <w:vAlign w:val="bottom"/>
            <w:hideMark/>
          </w:tcPr>
          <w:p w14:paraId="4A24A27C" w14:textId="77777777" w:rsidR="00740489" w:rsidRPr="00740489" w:rsidRDefault="00740489" w:rsidP="00740489">
            <w:pPr>
              <w:spacing w:after="0" w:line="240" w:lineRule="auto"/>
              <w:jc w:val="center"/>
              <w:rPr>
                <w:rFonts w:ascii="Gill Sans MT" w:eastAsia="Times New Roman" w:hAnsi="Gill Sans MT" w:cs="Calibri"/>
                <w:b/>
                <w:bCs/>
                <w:sz w:val="24"/>
                <w:szCs w:val="24"/>
                <w:lang w:val="fr-CD" w:eastAsia="fr-CD"/>
              </w:rPr>
            </w:pPr>
            <w:r w:rsidRPr="00740489">
              <w:rPr>
                <w:rFonts w:ascii="Gill Sans MT" w:eastAsia="Times New Roman" w:hAnsi="Gill Sans MT" w:cs="Calibri"/>
                <w:b/>
                <w:bCs/>
                <w:sz w:val="24"/>
                <w:szCs w:val="24"/>
                <w:lang w:val="fr-CD" w:eastAsia="fr-CD"/>
              </w:rPr>
              <w:t>56</w:t>
            </w:r>
          </w:p>
        </w:tc>
      </w:tr>
    </w:tbl>
    <w:p w14:paraId="6E19259E" w14:textId="77777777" w:rsidR="00740489" w:rsidRPr="00BF7F18" w:rsidRDefault="00740489">
      <w:pPr>
        <w:rPr>
          <w:lang w:val="fr-CD"/>
        </w:rPr>
      </w:pPr>
    </w:p>
    <w:sectPr w:rsidR="00740489" w:rsidRPr="00BF7F18" w:rsidSect="00276917">
      <w:pgSz w:w="12240" w:h="15840"/>
      <w:pgMar w:top="709"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17562" w14:textId="77777777" w:rsidR="00716385" w:rsidRDefault="00716385" w:rsidP="00BF7F18">
      <w:pPr>
        <w:spacing w:after="0" w:line="240" w:lineRule="auto"/>
      </w:pPr>
      <w:r>
        <w:separator/>
      </w:r>
    </w:p>
  </w:endnote>
  <w:endnote w:type="continuationSeparator" w:id="0">
    <w:p w14:paraId="7FADFF49" w14:textId="77777777" w:rsidR="00716385" w:rsidRDefault="00716385" w:rsidP="00BF7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Gill Sans">
    <w:altName w:val="Times New Roman"/>
    <w:charset w:val="B1"/>
    <w:family w:val="swiss"/>
    <w:pitch w:val="variable"/>
    <w:sig w:usb0="80000A67" w:usb1="00000000" w:usb2="00000000" w:usb3="00000000" w:csb0="000001F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73FC8" w14:textId="77777777" w:rsidR="00716385" w:rsidRDefault="00716385" w:rsidP="00BF7F18">
      <w:pPr>
        <w:spacing w:after="0" w:line="240" w:lineRule="auto"/>
      </w:pPr>
      <w:r>
        <w:separator/>
      </w:r>
    </w:p>
  </w:footnote>
  <w:footnote w:type="continuationSeparator" w:id="0">
    <w:p w14:paraId="1039CC96" w14:textId="77777777" w:rsidR="00716385" w:rsidRDefault="00716385" w:rsidP="00BF7F18">
      <w:pPr>
        <w:spacing w:after="0" w:line="240" w:lineRule="auto"/>
      </w:pPr>
      <w:r>
        <w:continuationSeparator/>
      </w:r>
    </w:p>
  </w:footnote>
  <w:footnote w:id="1">
    <w:p w14:paraId="2FB05F73" w14:textId="77777777" w:rsidR="00BF7F18" w:rsidRPr="003013B7" w:rsidRDefault="00BF7F18" w:rsidP="00BF7F18">
      <w:pPr>
        <w:pStyle w:val="Notedebasdepage"/>
        <w:rPr>
          <w:lang w:val="fr-FR"/>
        </w:rPr>
      </w:pPr>
      <w:r>
        <w:rPr>
          <w:rStyle w:val="Appelnotedebasdep"/>
        </w:rPr>
        <w:footnoteRef/>
      </w:r>
      <w:r w:rsidRPr="003013B7">
        <w:rPr>
          <w:lang w:val="fr-CD"/>
        </w:rPr>
        <w:t xml:space="preserve"> </w:t>
      </w:r>
      <w:r w:rsidRPr="003013B7">
        <w:rPr>
          <w:rFonts w:ascii="Gill Sans MT" w:hAnsi="Gill Sans MT"/>
          <w:bCs/>
          <w:color w:val="383838"/>
          <w:sz w:val="22"/>
          <w:szCs w:val="22"/>
          <w:shd w:val="clear" w:color="auto" w:fill="FFFFFF"/>
          <w:lang w:val="fr-FR"/>
        </w:rPr>
        <w:t>Loi n° 11/008 du 09 juillet 2011 portant criminalisation de la torture</w:t>
      </w:r>
    </w:p>
  </w:footnote>
  <w:footnote w:id="2">
    <w:p w14:paraId="33066C9E" w14:textId="0B9CD281" w:rsidR="00115052" w:rsidRPr="00C157D5" w:rsidRDefault="00115052" w:rsidP="00115052">
      <w:pPr>
        <w:pStyle w:val="Notedebasdepage"/>
        <w:jc w:val="both"/>
        <w:rPr>
          <w:rFonts w:ascii="Gill Sans MT" w:hAnsi="Gill Sans MT"/>
          <w:sz w:val="18"/>
          <w:szCs w:val="18"/>
        </w:rPr>
      </w:pPr>
      <w:r w:rsidRPr="00C157D5">
        <w:rPr>
          <w:rStyle w:val="Appelnotedebasdep"/>
          <w:rFonts w:ascii="Gill Sans MT" w:hAnsi="Gill Sans MT" w:cs="Calibri"/>
          <w:sz w:val="18"/>
          <w:szCs w:val="18"/>
        </w:rPr>
        <w:footnoteRef/>
      </w:r>
      <w:r w:rsidRPr="00C157D5">
        <w:rPr>
          <w:rFonts w:ascii="Gill Sans MT" w:hAnsi="Gill Sans MT" w:cs="Calibri"/>
          <w:sz w:val="18"/>
          <w:szCs w:val="18"/>
        </w:rPr>
        <w:t xml:space="preserve"> </w:t>
      </w:r>
      <w:r w:rsidRPr="00335811">
        <w:rPr>
          <w:rFonts w:ascii="Gill Sans MT" w:hAnsi="Gill Sans MT" w:cs="Calibri"/>
          <w:sz w:val="18"/>
          <w:szCs w:val="18"/>
          <w:lang w:val="fr-FR"/>
        </w:rPr>
        <w:t xml:space="preserve">Voir </w:t>
      </w:r>
      <w:r w:rsidR="00A22130" w:rsidRPr="00335811">
        <w:rPr>
          <w:rFonts w:ascii="Gill Sans MT" w:hAnsi="Gill Sans MT" w:cs="Calibri"/>
          <w:sz w:val="18"/>
          <w:szCs w:val="18"/>
          <w:lang w:val="fr-FR"/>
        </w:rPr>
        <w:t>Annexes</w:t>
      </w:r>
      <w:r w:rsidR="00335811">
        <w:rPr>
          <w:rFonts w:ascii="Gill Sans MT" w:hAnsi="Gill Sans MT" w:cs="Calibri"/>
          <w:sz w:val="18"/>
          <w:szCs w:val="18"/>
          <w:lang w:val="fr-FR"/>
        </w:rPr>
        <w:t xml:space="preserve"> </w:t>
      </w:r>
      <w:r w:rsidR="00A22130" w:rsidRPr="00335811">
        <w:rPr>
          <w:rFonts w:ascii="Gill Sans MT" w:hAnsi="Gill Sans MT" w:cs="Calibri"/>
          <w:sz w:val="18"/>
          <w:szCs w:val="18"/>
          <w:lang w:val="fr-FR"/>
        </w:rPr>
        <w:t>:</w:t>
      </w:r>
      <w:r w:rsidR="00335811">
        <w:rPr>
          <w:rFonts w:ascii="Gill Sans MT" w:hAnsi="Gill Sans MT" w:cs="Calibri"/>
          <w:sz w:val="18"/>
          <w:szCs w:val="18"/>
          <w:lang w:val="fr-FR"/>
        </w:rPr>
        <w:t xml:space="preserve"> </w:t>
      </w:r>
      <w:r w:rsidRPr="00335811">
        <w:rPr>
          <w:rFonts w:ascii="Gill Sans MT" w:hAnsi="Gill Sans MT" w:cs="Calibri"/>
          <w:sz w:val="18"/>
          <w:szCs w:val="18"/>
          <w:lang w:val="fr-FR"/>
        </w:rPr>
        <w:t>Guides d’entretien semi directifs.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92CCB"/>
    <w:multiLevelType w:val="hybridMultilevel"/>
    <w:tmpl w:val="87A66240"/>
    <w:lvl w:ilvl="0" w:tplc="F5184EEE">
      <w:start w:val="5"/>
      <w:numFmt w:val="bullet"/>
      <w:lvlText w:val="-"/>
      <w:lvlJc w:val="left"/>
      <w:pPr>
        <w:ind w:left="360" w:hanging="360"/>
      </w:pPr>
      <w:rPr>
        <w:rFonts w:ascii="Gill Sans MT" w:eastAsiaTheme="minorHAnsi" w:hAnsi="Gill Sans MT"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1091252"/>
    <w:multiLevelType w:val="hybridMultilevel"/>
    <w:tmpl w:val="067404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84558283">
    <w:abstractNumId w:val="0"/>
  </w:num>
  <w:num w:numId="2" w16cid:durableId="165247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F18"/>
    <w:rsid w:val="00083438"/>
    <w:rsid w:val="000A2D42"/>
    <w:rsid w:val="000E54AA"/>
    <w:rsid w:val="0010515F"/>
    <w:rsid w:val="00115052"/>
    <w:rsid w:val="00126E18"/>
    <w:rsid w:val="001744AC"/>
    <w:rsid w:val="002052C3"/>
    <w:rsid w:val="00231F36"/>
    <w:rsid w:val="002520E6"/>
    <w:rsid w:val="00276917"/>
    <w:rsid w:val="002E3F14"/>
    <w:rsid w:val="003108FA"/>
    <w:rsid w:val="003126D5"/>
    <w:rsid w:val="00312B12"/>
    <w:rsid w:val="003356D9"/>
    <w:rsid w:val="00335811"/>
    <w:rsid w:val="00336055"/>
    <w:rsid w:val="00342F59"/>
    <w:rsid w:val="00344F65"/>
    <w:rsid w:val="003631EC"/>
    <w:rsid w:val="00384CC5"/>
    <w:rsid w:val="004042CC"/>
    <w:rsid w:val="004432C7"/>
    <w:rsid w:val="00465E16"/>
    <w:rsid w:val="0048060F"/>
    <w:rsid w:val="004819E5"/>
    <w:rsid w:val="00496E2C"/>
    <w:rsid w:val="005305B3"/>
    <w:rsid w:val="00537556"/>
    <w:rsid w:val="0059150C"/>
    <w:rsid w:val="00616E82"/>
    <w:rsid w:val="00646EC9"/>
    <w:rsid w:val="00647288"/>
    <w:rsid w:val="00674084"/>
    <w:rsid w:val="006D11AF"/>
    <w:rsid w:val="00716385"/>
    <w:rsid w:val="0072192E"/>
    <w:rsid w:val="00740489"/>
    <w:rsid w:val="007801FB"/>
    <w:rsid w:val="00786204"/>
    <w:rsid w:val="007A048C"/>
    <w:rsid w:val="007E5BAF"/>
    <w:rsid w:val="0081135E"/>
    <w:rsid w:val="00830361"/>
    <w:rsid w:val="00883C49"/>
    <w:rsid w:val="00892AF1"/>
    <w:rsid w:val="008F3ACD"/>
    <w:rsid w:val="0092775A"/>
    <w:rsid w:val="0096494D"/>
    <w:rsid w:val="0099644E"/>
    <w:rsid w:val="009A1E6F"/>
    <w:rsid w:val="009B651D"/>
    <w:rsid w:val="009E5353"/>
    <w:rsid w:val="00A1738C"/>
    <w:rsid w:val="00A217A1"/>
    <w:rsid w:val="00A22130"/>
    <w:rsid w:val="00A8685E"/>
    <w:rsid w:val="00AC44BB"/>
    <w:rsid w:val="00AF0927"/>
    <w:rsid w:val="00AF1699"/>
    <w:rsid w:val="00B209BC"/>
    <w:rsid w:val="00B43C42"/>
    <w:rsid w:val="00B624C0"/>
    <w:rsid w:val="00BB2DB2"/>
    <w:rsid w:val="00BD2B22"/>
    <w:rsid w:val="00BF7F18"/>
    <w:rsid w:val="00C562AB"/>
    <w:rsid w:val="00CC3B5A"/>
    <w:rsid w:val="00D0480C"/>
    <w:rsid w:val="00D73D2F"/>
    <w:rsid w:val="00D805F9"/>
    <w:rsid w:val="00E15C1B"/>
    <w:rsid w:val="00E56A10"/>
    <w:rsid w:val="00F940DC"/>
    <w:rsid w:val="00FB6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5A549"/>
  <w15:chartTrackingRefBased/>
  <w15:docId w15:val="{46BBB8F3-6F0E-4D51-A327-5B03CC84B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F1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aliases w:val="ALTS FOOTNOTE,fn,FOOTNOTES,single space,footnote text,ft,Footnote Text Char Char,Footnote Text Char1 Char Char,Footnote Text Char1 Char,Footnote Text qer,Paragraph Footnote,Geneva 9,Font: Geneva 9,Boston 10,f,ADB,footnote te,Footnote"/>
    <w:basedOn w:val="Normal"/>
    <w:link w:val="NotedebasdepageCar"/>
    <w:uiPriority w:val="99"/>
    <w:unhideWhenUsed/>
    <w:qFormat/>
    <w:rsid w:val="00BF7F18"/>
    <w:pPr>
      <w:spacing w:after="0" w:line="240" w:lineRule="auto"/>
    </w:pPr>
    <w:rPr>
      <w:sz w:val="20"/>
      <w:szCs w:val="20"/>
    </w:rPr>
  </w:style>
  <w:style w:type="character" w:customStyle="1" w:styleId="NotedebasdepageCar">
    <w:name w:val="Note de bas de page Car"/>
    <w:aliases w:val="ALTS FOOTNOTE Car,fn Car,FOOTNOTES Car,single space Car,footnote text Car,ft Car,Footnote Text Char Char Car,Footnote Text Char1 Char Char Car,Footnote Text Char1 Char Car,Footnote Text qer Car,Paragraph Footnote Car,Geneva 9 Car"/>
    <w:basedOn w:val="Policepardfaut"/>
    <w:link w:val="Notedebasdepage"/>
    <w:uiPriority w:val="99"/>
    <w:qFormat/>
    <w:rsid w:val="00BF7F18"/>
    <w:rPr>
      <w:sz w:val="20"/>
      <w:szCs w:val="20"/>
    </w:rPr>
  </w:style>
  <w:style w:type="character" w:styleId="Appelnotedebasdep">
    <w:name w:val="footnote reference"/>
    <w:aliases w:val="ftref,BVI fnr,16 Point,Superscript 6 Point,Superscript 6 Point + 11 pt,BVI fnr Car Car,BVI fnr Car,BVI fnr Car Car Car Car,BVI fnr Car Car Car Car Char,List Bullet Char1,Ref,de nota al pie,Appel note de bas de page"/>
    <w:basedOn w:val="Policepardfaut"/>
    <w:link w:val="BVIfnrCarCar1CharCarCar"/>
    <w:uiPriority w:val="99"/>
    <w:unhideWhenUsed/>
    <w:rsid w:val="00BF7F18"/>
    <w:rPr>
      <w:vertAlign w:val="superscript"/>
    </w:rPr>
  </w:style>
  <w:style w:type="paragraph" w:styleId="Paragraphedeliste">
    <w:name w:val="List Paragraph"/>
    <w:aliases w:val="References,Premier,Paragraphe de liste1,normal,Bullets,Liste 1,Numbered List Paragraph,ReferencesCxSpLast,Paragrap,List Paragraph1,Normal2,Normal3,Normal4,Normal5,Normal6,Normal7,Numbered paragraph,LIST OF TABLES.,列出段落,LIST,CA0,Dot p"/>
    <w:basedOn w:val="Normal"/>
    <w:link w:val="ParagraphedelisteCar"/>
    <w:uiPriority w:val="34"/>
    <w:qFormat/>
    <w:rsid w:val="00BF7F18"/>
    <w:pPr>
      <w:ind w:left="720"/>
      <w:contextualSpacing/>
    </w:pPr>
  </w:style>
  <w:style w:type="table" w:styleId="Grilledutableau">
    <w:name w:val="Table Grid"/>
    <w:basedOn w:val="TableauNormal"/>
    <w:uiPriority w:val="39"/>
    <w:rsid w:val="00BF7F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aliases w:val="References Car,Premier Car,Paragraphe de liste1 Car,normal Car,Bullets Car,Liste 1 Car,Numbered List Paragraph Car,ReferencesCxSpLast Car,Paragrap Car,List Paragraph1 Car,Normal2 Car,Normal3 Car,Normal4 Car,Normal5 Car,列出段落 Car"/>
    <w:link w:val="Paragraphedeliste"/>
    <w:uiPriority w:val="34"/>
    <w:qFormat/>
    <w:locked/>
    <w:rsid w:val="00BF7F18"/>
  </w:style>
  <w:style w:type="paragraph" w:customStyle="1" w:styleId="BVIfnrCarCar1CharCarCar">
    <w:name w:val="BVI fnr Car Car1 Char Car Car"/>
    <w:aliases w:val="BVI fnr Car Car Char Car Car,BVI fnr Car Car Car Car Char Car Car,BVI fnr Car Car Car Char Car Car,BVI fnr Car Car Car Car Char Car Car Car Char Car Car"/>
    <w:basedOn w:val="Normal"/>
    <w:link w:val="Appelnotedebasdep"/>
    <w:uiPriority w:val="99"/>
    <w:rsid w:val="000A2D42"/>
    <w:pPr>
      <w:spacing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564728">
      <w:bodyDiv w:val="1"/>
      <w:marLeft w:val="0"/>
      <w:marRight w:val="0"/>
      <w:marTop w:val="0"/>
      <w:marBottom w:val="0"/>
      <w:divBdr>
        <w:top w:val="none" w:sz="0" w:space="0" w:color="auto"/>
        <w:left w:val="none" w:sz="0" w:space="0" w:color="auto"/>
        <w:bottom w:val="none" w:sz="0" w:space="0" w:color="auto"/>
        <w:right w:val="none" w:sz="0" w:space="0" w:color="auto"/>
      </w:divBdr>
    </w:div>
    <w:div w:id="93652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B0618-A033-45D0-84C2-04D11482A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4</Pages>
  <Words>2146</Words>
  <Characters>11804</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MEAL IES</dc:creator>
  <cp:keywords/>
  <dc:description/>
  <cp:lastModifiedBy>Rodrigue KALERE</cp:lastModifiedBy>
  <cp:revision>38</cp:revision>
  <dcterms:created xsi:type="dcterms:W3CDTF">2022-03-24T12:02:00Z</dcterms:created>
  <dcterms:modified xsi:type="dcterms:W3CDTF">2022-04-06T10:11:00Z</dcterms:modified>
</cp:coreProperties>
</file>