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D82D8" w14:textId="77777777" w:rsidR="003C1642" w:rsidRPr="00C02A2C" w:rsidRDefault="00000000">
      <w:pPr>
        <w:spacing w:before="1600" w:after="80"/>
        <w:jc w:val="center"/>
        <w:rPr>
          <w:lang w:val="es-DO"/>
        </w:rPr>
      </w:pPr>
      <w:r w:rsidRPr="00C02A2C">
        <w:rPr>
          <w:b/>
          <w:bCs/>
          <w:color w:val="ED1556"/>
          <w:spacing w:val="20"/>
          <w:sz w:val="24"/>
          <w:szCs w:val="24"/>
          <w:lang w:val="es-DO"/>
        </w:rPr>
        <w:t>GSTAR SERVICES S.A.</w:t>
      </w:r>
    </w:p>
    <w:p w14:paraId="4F816711" w14:textId="77777777" w:rsidR="003C1642" w:rsidRPr="00C02A2C" w:rsidRDefault="00000000">
      <w:pPr>
        <w:pStyle w:val="Ttulo"/>
        <w:spacing w:before="120" w:after="120"/>
        <w:jc w:val="center"/>
        <w:rPr>
          <w:lang w:val="es-DO"/>
        </w:rPr>
      </w:pPr>
      <w:r w:rsidRPr="00C02A2C">
        <w:rPr>
          <w:lang w:val="es-DO"/>
        </w:rPr>
        <w:t>Manual de Usuario</w:t>
      </w:r>
    </w:p>
    <w:p w14:paraId="325BE5C5" w14:textId="77777777" w:rsidR="003C1642" w:rsidRPr="00C02A2C" w:rsidRDefault="00000000">
      <w:pPr>
        <w:spacing w:after="40"/>
        <w:jc w:val="center"/>
        <w:rPr>
          <w:lang w:val="es-DO"/>
        </w:rPr>
      </w:pPr>
      <w:r w:rsidRPr="00C02A2C">
        <w:rPr>
          <w:color w:val="5B5F70"/>
          <w:sz w:val="30"/>
          <w:szCs w:val="30"/>
          <w:lang w:val="es-DO"/>
        </w:rPr>
        <w:t>Aplicación de Facturas de Compensación</w:t>
      </w:r>
    </w:p>
    <w:p w14:paraId="0A8A944E" w14:textId="77777777" w:rsidR="003C1642" w:rsidRPr="00C02A2C" w:rsidRDefault="00000000">
      <w:pPr>
        <w:spacing w:after="600"/>
        <w:jc w:val="center"/>
        <w:rPr>
          <w:lang w:val="es-DO"/>
        </w:rPr>
      </w:pPr>
      <w:r w:rsidRPr="00C02A2C">
        <w:rPr>
          <w:i/>
          <w:iCs/>
          <w:color w:val="5B5F70"/>
          <w:sz w:val="20"/>
          <w:szCs w:val="20"/>
          <w:lang w:val="es-DO"/>
        </w:rPr>
        <w:t>Carga del consolidado · Generación automática de facturas · Factura UD · Historial y reportes</w:t>
      </w:r>
    </w:p>
    <w:p w14:paraId="016830BB" w14:textId="77777777" w:rsidR="003C1642" w:rsidRPr="00C02A2C" w:rsidRDefault="00000000">
      <w:pPr>
        <w:spacing w:before="2200"/>
        <w:jc w:val="center"/>
        <w:rPr>
          <w:lang w:val="es-DO"/>
        </w:rPr>
      </w:pPr>
      <w:r w:rsidRPr="00C02A2C">
        <w:rPr>
          <w:color w:val="5B5F70"/>
          <w:sz w:val="18"/>
          <w:szCs w:val="18"/>
          <w:lang w:val="es-DO"/>
        </w:rPr>
        <w:t>Versión del documento: junio 2026</w:t>
      </w:r>
    </w:p>
    <w:p w14:paraId="152238D9" w14:textId="31C44749" w:rsidR="003C1642" w:rsidRPr="00C02A2C" w:rsidRDefault="00000000">
      <w:pPr>
        <w:jc w:val="center"/>
        <w:rPr>
          <w:lang w:val="es-DO"/>
        </w:rPr>
      </w:pPr>
      <w:r w:rsidRPr="00C02A2C">
        <w:rPr>
          <w:color w:val="5B5F70"/>
          <w:sz w:val="18"/>
          <w:szCs w:val="18"/>
          <w:lang w:val="es-DO"/>
        </w:rPr>
        <w:t xml:space="preserve">Uso interno — Departamento </w:t>
      </w:r>
      <w:r w:rsidR="00C02A2C">
        <w:rPr>
          <w:color w:val="5B5F70"/>
          <w:sz w:val="18"/>
          <w:szCs w:val="18"/>
          <w:lang w:val="es-DO"/>
        </w:rPr>
        <w:t>de contabilidad</w:t>
      </w:r>
    </w:p>
    <w:p w14:paraId="5CEB982D" w14:textId="77777777" w:rsidR="003C1642" w:rsidRPr="00C02A2C" w:rsidRDefault="00000000">
      <w:pPr>
        <w:rPr>
          <w:lang w:val="es-DO"/>
        </w:rPr>
      </w:pPr>
      <w:r w:rsidRPr="00C02A2C">
        <w:rPr>
          <w:lang w:val="es-DO"/>
        </w:rPr>
        <w:br w:type="page"/>
      </w:r>
    </w:p>
    <w:p w14:paraId="5539D64B" w14:textId="77777777" w:rsidR="003C1642" w:rsidRPr="00C02A2C" w:rsidRDefault="00000000">
      <w:pPr>
        <w:pStyle w:val="Ttulo1"/>
        <w:rPr>
          <w:lang w:val="es-DO"/>
        </w:rPr>
      </w:pPr>
      <w:bookmarkStart w:id="0" w:name="_Toc233009845"/>
      <w:r w:rsidRPr="00C02A2C">
        <w:rPr>
          <w:lang w:val="es-DO"/>
        </w:rPr>
        <w:lastRenderedPageBreak/>
        <w:t>Contenido</w:t>
      </w:r>
      <w:bookmarkEnd w:id="0"/>
    </w:p>
    <w:sdt>
      <w:sdtPr>
        <w:alias w:val="Contenido"/>
        <w:id w:val="879741607"/>
      </w:sdtPr>
      <w:sdtContent>
        <w:p w14:paraId="440091A2" w14:textId="21B4AAD7" w:rsidR="00241BC2" w:rsidRDefault="00000000">
          <w:pPr>
            <w:pStyle w:val="TDC1"/>
            <w:tabs>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33009845" w:history="1">
            <w:r w:rsidR="00241BC2" w:rsidRPr="002A013C">
              <w:rPr>
                <w:rStyle w:val="Hipervnculo"/>
                <w:noProof/>
                <w:lang w:val="es-DO"/>
              </w:rPr>
              <w:t>Contenido</w:t>
            </w:r>
            <w:r w:rsidR="00241BC2">
              <w:rPr>
                <w:noProof/>
              </w:rPr>
              <w:tab/>
            </w:r>
            <w:r w:rsidR="00241BC2">
              <w:rPr>
                <w:noProof/>
              </w:rPr>
              <w:fldChar w:fldCharType="begin"/>
            </w:r>
            <w:r w:rsidR="00241BC2">
              <w:rPr>
                <w:noProof/>
              </w:rPr>
              <w:instrText xml:space="preserve"> PAGEREF _Toc233009845 \h </w:instrText>
            </w:r>
            <w:r w:rsidR="00241BC2">
              <w:rPr>
                <w:noProof/>
              </w:rPr>
            </w:r>
            <w:r w:rsidR="00241BC2">
              <w:rPr>
                <w:noProof/>
              </w:rPr>
              <w:fldChar w:fldCharType="separate"/>
            </w:r>
            <w:r w:rsidR="007969B2">
              <w:rPr>
                <w:noProof/>
              </w:rPr>
              <w:t>2</w:t>
            </w:r>
            <w:r w:rsidR="00241BC2">
              <w:rPr>
                <w:noProof/>
              </w:rPr>
              <w:fldChar w:fldCharType="end"/>
            </w:r>
          </w:hyperlink>
        </w:p>
        <w:p w14:paraId="64DFDEFF" w14:textId="007588BF" w:rsidR="00241BC2" w:rsidRDefault="00241BC2">
          <w:pPr>
            <w:pStyle w:val="TD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009846" w:history="1">
            <w:r w:rsidRPr="002A013C">
              <w:rPr>
                <w:rStyle w:val="Hipervnculo"/>
                <w:noProof/>
                <w:lang w:val="es-DO"/>
              </w:rPr>
              <w:t>1. Introducción</w:t>
            </w:r>
            <w:r>
              <w:rPr>
                <w:noProof/>
              </w:rPr>
              <w:tab/>
            </w:r>
            <w:r>
              <w:rPr>
                <w:noProof/>
              </w:rPr>
              <w:fldChar w:fldCharType="begin"/>
            </w:r>
            <w:r>
              <w:rPr>
                <w:noProof/>
              </w:rPr>
              <w:instrText xml:space="preserve"> PAGEREF _Toc233009846 \h </w:instrText>
            </w:r>
            <w:r>
              <w:rPr>
                <w:noProof/>
              </w:rPr>
            </w:r>
            <w:r>
              <w:rPr>
                <w:noProof/>
              </w:rPr>
              <w:fldChar w:fldCharType="separate"/>
            </w:r>
            <w:r w:rsidR="007969B2">
              <w:rPr>
                <w:noProof/>
              </w:rPr>
              <w:t>3</w:t>
            </w:r>
            <w:r>
              <w:rPr>
                <w:noProof/>
              </w:rPr>
              <w:fldChar w:fldCharType="end"/>
            </w:r>
          </w:hyperlink>
        </w:p>
        <w:p w14:paraId="7B7AD318" w14:textId="33DEAF8A" w:rsidR="00241BC2" w:rsidRDefault="00241BC2">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009847" w:history="1">
            <w:r w:rsidRPr="002A013C">
              <w:rPr>
                <w:rStyle w:val="Hipervnculo"/>
                <w:noProof/>
              </w:rPr>
              <w:t>¿Qué hace exactamente?</w:t>
            </w:r>
            <w:r>
              <w:rPr>
                <w:noProof/>
              </w:rPr>
              <w:tab/>
            </w:r>
            <w:r>
              <w:rPr>
                <w:noProof/>
              </w:rPr>
              <w:fldChar w:fldCharType="begin"/>
            </w:r>
            <w:r>
              <w:rPr>
                <w:noProof/>
              </w:rPr>
              <w:instrText xml:space="preserve"> PAGEREF _Toc233009847 \h </w:instrText>
            </w:r>
            <w:r>
              <w:rPr>
                <w:noProof/>
              </w:rPr>
            </w:r>
            <w:r>
              <w:rPr>
                <w:noProof/>
              </w:rPr>
              <w:fldChar w:fldCharType="separate"/>
            </w:r>
            <w:r w:rsidR="007969B2">
              <w:rPr>
                <w:noProof/>
              </w:rPr>
              <w:t>3</w:t>
            </w:r>
            <w:r>
              <w:rPr>
                <w:noProof/>
              </w:rPr>
              <w:fldChar w:fldCharType="end"/>
            </w:r>
          </w:hyperlink>
        </w:p>
        <w:p w14:paraId="32014697" w14:textId="1FF670D7" w:rsidR="00241BC2" w:rsidRDefault="00241BC2">
          <w:pPr>
            <w:pStyle w:val="TD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009848" w:history="1">
            <w:r w:rsidRPr="002A013C">
              <w:rPr>
                <w:rStyle w:val="Hipervnculo"/>
                <w:noProof/>
                <w:lang w:val="es-DO"/>
              </w:rPr>
              <w:t>2. Recorrido general</w:t>
            </w:r>
            <w:r>
              <w:rPr>
                <w:noProof/>
              </w:rPr>
              <w:tab/>
            </w:r>
            <w:r>
              <w:rPr>
                <w:noProof/>
              </w:rPr>
              <w:fldChar w:fldCharType="begin"/>
            </w:r>
            <w:r>
              <w:rPr>
                <w:noProof/>
              </w:rPr>
              <w:instrText xml:space="preserve"> PAGEREF _Toc233009848 \h </w:instrText>
            </w:r>
            <w:r>
              <w:rPr>
                <w:noProof/>
              </w:rPr>
            </w:r>
            <w:r>
              <w:rPr>
                <w:noProof/>
              </w:rPr>
              <w:fldChar w:fldCharType="separate"/>
            </w:r>
            <w:r w:rsidR="007969B2">
              <w:rPr>
                <w:noProof/>
              </w:rPr>
              <w:t>3</w:t>
            </w:r>
            <w:r>
              <w:rPr>
                <w:noProof/>
              </w:rPr>
              <w:fldChar w:fldCharType="end"/>
            </w:r>
          </w:hyperlink>
        </w:p>
        <w:p w14:paraId="75FDE6E5" w14:textId="4352C8F3" w:rsidR="00241BC2" w:rsidRDefault="00241BC2">
          <w:pPr>
            <w:pStyle w:val="TD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009849" w:history="1">
            <w:r w:rsidRPr="002A013C">
              <w:rPr>
                <w:rStyle w:val="Hipervnculo"/>
                <w:noProof/>
                <w:lang w:val="es-DO"/>
              </w:rPr>
              <w:t>3. Cargar el archivo y generar facturas</w:t>
            </w:r>
            <w:r>
              <w:rPr>
                <w:noProof/>
              </w:rPr>
              <w:tab/>
            </w:r>
            <w:r>
              <w:rPr>
                <w:noProof/>
              </w:rPr>
              <w:fldChar w:fldCharType="begin"/>
            </w:r>
            <w:r>
              <w:rPr>
                <w:noProof/>
              </w:rPr>
              <w:instrText xml:space="preserve"> PAGEREF _Toc233009849 \h </w:instrText>
            </w:r>
            <w:r>
              <w:rPr>
                <w:noProof/>
              </w:rPr>
            </w:r>
            <w:r>
              <w:rPr>
                <w:noProof/>
              </w:rPr>
              <w:fldChar w:fldCharType="separate"/>
            </w:r>
            <w:r w:rsidR="007969B2">
              <w:rPr>
                <w:noProof/>
              </w:rPr>
              <w:t>4</w:t>
            </w:r>
            <w:r>
              <w:rPr>
                <w:noProof/>
              </w:rPr>
              <w:fldChar w:fldCharType="end"/>
            </w:r>
          </w:hyperlink>
        </w:p>
        <w:p w14:paraId="288FC971" w14:textId="7FF7D292" w:rsidR="00241BC2" w:rsidRDefault="00241BC2">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009850" w:history="1">
            <w:r w:rsidRPr="002A013C">
              <w:rPr>
                <w:rStyle w:val="Hipervnculo"/>
                <w:noProof/>
              </w:rPr>
              <w:t>3.1 Cargar el archivo</w:t>
            </w:r>
            <w:r>
              <w:rPr>
                <w:noProof/>
              </w:rPr>
              <w:tab/>
            </w:r>
            <w:r>
              <w:rPr>
                <w:noProof/>
              </w:rPr>
              <w:fldChar w:fldCharType="begin"/>
            </w:r>
            <w:r>
              <w:rPr>
                <w:noProof/>
              </w:rPr>
              <w:instrText xml:space="preserve"> PAGEREF _Toc233009850 \h </w:instrText>
            </w:r>
            <w:r>
              <w:rPr>
                <w:noProof/>
              </w:rPr>
            </w:r>
            <w:r>
              <w:rPr>
                <w:noProof/>
              </w:rPr>
              <w:fldChar w:fldCharType="separate"/>
            </w:r>
            <w:r w:rsidR="007969B2">
              <w:rPr>
                <w:noProof/>
              </w:rPr>
              <w:t>4</w:t>
            </w:r>
            <w:r>
              <w:rPr>
                <w:noProof/>
              </w:rPr>
              <w:fldChar w:fldCharType="end"/>
            </w:r>
          </w:hyperlink>
        </w:p>
        <w:p w14:paraId="2F2FBD68" w14:textId="440D4118" w:rsidR="00241BC2" w:rsidRDefault="00241BC2">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009851" w:history="1">
            <w:r w:rsidRPr="002A013C">
              <w:rPr>
                <w:rStyle w:val="Hipervnculo"/>
                <w:noProof/>
                <w:lang w:val="es-DO"/>
              </w:rPr>
              <w:t>3.2 Revisar la vista previa</w:t>
            </w:r>
            <w:r>
              <w:rPr>
                <w:noProof/>
              </w:rPr>
              <w:tab/>
            </w:r>
            <w:r>
              <w:rPr>
                <w:noProof/>
              </w:rPr>
              <w:fldChar w:fldCharType="begin"/>
            </w:r>
            <w:r>
              <w:rPr>
                <w:noProof/>
              </w:rPr>
              <w:instrText xml:space="preserve"> PAGEREF _Toc233009851 \h </w:instrText>
            </w:r>
            <w:r>
              <w:rPr>
                <w:noProof/>
              </w:rPr>
            </w:r>
            <w:r>
              <w:rPr>
                <w:noProof/>
              </w:rPr>
              <w:fldChar w:fldCharType="separate"/>
            </w:r>
            <w:r w:rsidR="007969B2">
              <w:rPr>
                <w:noProof/>
              </w:rPr>
              <w:t>4</w:t>
            </w:r>
            <w:r>
              <w:rPr>
                <w:noProof/>
              </w:rPr>
              <w:fldChar w:fldCharType="end"/>
            </w:r>
          </w:hyperlink>
        </w:p>
        <w:p w14:paraId="558211F3" w14:textId="14CEF0C2" w:rsidR="00241BC2" w:rsidRDefault="00241BC2">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009852" w:history="1">
            <w:r w:rsidRPr="002A013C">
              <w:rPr>
                <w:rStyle w:val="Hipervnculo"/>
                <w:noProof/>
                <w:lang w:val="es-DO"/>
              </w:rPr>
              <w:t>3.3 Vincular un consorcio nuevo</w:t>
            </w:r>
            <w:r>
              <w:rPr>
                <w:noProof/>
              </w:rPr>
              <w:tab/>
            </w:r>
            <w:r>
              <w:rPr>
                <w:noProof/>
              </w:rPr>
              <w:fldChar w:fldCharType="begin"/>
            </w:r>
            <w:r>
              <w:rPr>
                <w:noProof/>
              </w:rPr>
              <w:instrText xml:space="preserve"> PAGEREF _Toc233009852 \h </w:instrText>
            </w:r>
            <w:r>
              <w:rPr>
                <w:noProof/>
              </w:rPr>
            </w:r>
            <w:r>
              <w:rPr>
                <w:noProof/>
              </w:rPr>
              <w:fldChar w:fldCharType="separate"/>
            </w:r>
            <w:r w:rsidR="007969B2">
              <w:rPr>
                <w:noProof/>
              </w:rPr>
              <w:t>5</w:t>
            </w:r>
            <w:r>
              <w:rPr>
                <w:noProof/>
              </w:rPr>
              <w:fldChar w:fldCharType="end"/>
            </w:r>
          </w:hyperlink>
        </w:p>
        <w:p w14:paraId="79F788F1" w14:textId="5A604226" w:rsidR="00241BC2" w:rsidRDefault="00241BC2">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009853" w:history="1">
            <w:r w:rsidRPr="002A013C">
              <w:rPr>
                <w:rStyle w:val="Hipervnculo"/>
                <w:noProof/>
                <w:lang w:val="es-DO"/>
              </w:rPr>
              <w:t>3.4 Factura consolidada del Grupo UD</w:t>
            </w:r>
            <w:r>
              <w:rPr>
                <w:noProof/>
              </w:rPr>
              <w:tab/>
            </w:r>
            <w:r>
              <w:rPr>
                <w:noProof/>
              </w:rPr>
              <w:fldChar w:fldCharType="begin"/>
            </w:r>
            <w:r>
              <w:rPr>
                <w:noProof/>
              </w:rPr>
              <w:instrText xml:space="preserve"> PAGEREF _Toc233009853 \h </w:instrText>
            </w:r>
            <w:r>
              <w:rPr>
                <w:noProof/>
              </w:rPr>
            </w:r>
            <w:r>
              <w:rPr>
                <w:noProof/>
              </w:rPr>
              <w:fldChar w:fldCharType="separate"/>
            </w:r>
            <w:r w:rsidR="007969B2">
              <w:rPr>
                <w:noProof/>
              </w:rPr>
              <w:t>5</w:t>
            </w:r>
            <w:r>
              <w:rPr>
                <w:noProof/>
              </w:rPr>
              <w:fldChar w:fldCharType="end"/>
            </w:r>
          </w:hyperlink>
        </w:p>
        <w:p w14:paraId="284D7472" w14:textId="75F17B30" w:rsidR="00241BC2" w:rsidRDefault="00241BC2">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009854" w:history="1">
            <w:r w:rsidRPr="002A013C">
              <w:rPr>
                <w:rStyle w:val="Hipervnculo"/>
                <w:noProof/>
              </w:rPr>
              <w:t>3.5 Generar las facturas</w:t>
            </w:r>
            <w:r>
              <w:rPr>
                <w:noProof/>
              </w:rPr>
              <w:tab/>
            </w:r>
            <w:r>
              <w:rPr>
                <w:noProof/>
              </w:rPr>
              <w:fldChar w:fldCharType="begin"/>
            </w:r>
            <w:r>
              <w:rPr>
                <w:noProof/>
              </w:rPr>
              <w:instrText xml:space="preserve"> PAGEREF _Toc233009854 \h </w:instrText>
            </w:r>
            <w:r>
              <w:rPr>
                <w:noProof/>
              </w:rPr>
            </w:r>
            <w:r>
              <w:rPr>
                <w:noProof/>
              </w:rPr>
              <w:fldChar w:fldCharType="separate"/>
            </w:r>
            <w:r w:rsidR="007969B2">
              <w:rPr>
                <w:noProof/>
              </w:rPr>
              <w:t>6</w:t>
            </w:r>
            <w:r>
              <w:rPr>
                <w:noProof/>
              </w:rPr>
              <w:fldChar w:fldCharType="end"/>
            </w:r>
          </w:hyperlink>
        </w:p>
        <w:p w14:paraId="3E790CA9" w14:textId="170D320E" w:rsidR="00241BC2" w:rsidRDefault="00241BC2">
          <w:pPr>
            <w:pStyle w:val="TD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009855" w:history="1">
            <w:r w:rsidRPr="002A013C">
              <w:rPr>
                <w:rStyle w:val="Hipervnculo"/>
                <w:noProof/>
                <w:lang w:val="es-DO"/>
              </w:rPr>
              <w:t>4. Historial de facturas</w:t>
            </w:r>
            <w:r>
              <w:rPr>
                <w:noProof/>
              </w:rPr>
              <w:tab/>
            </w:r>
            <w:r>
              <w:rPr>
                <w:noProof/>
              </w:rPr>
              <w:fldChar w:fldCharType="begin"/>
            </w:r>
            <w:r>
              <w:rPr>
                <w:noProof/>
              </w:rPr>
              <w:instrText xml:space="preserve"> PAGEREF _Toc233009855 \h </w:instrText>
            </w:r>
            <w:r>
              <w:rPr>
                <w:noProof/>
              </w:rPr>
            </w:r>
            <w:r>
              <w:rPr>
                <w:noProof/>
              </w:rPr>
              <w:fldChar w:fldCharType="separate"/>
            </w:r>
            <w:r w:rsidR="007969B2">
              <w:rPr>
                <w:noProof/>
              </w:rPr>
              <w:t>7</w:t>
            </w:r>
            <w:r>
              <w:rPr>
                <w:noProof/>
              </w:rPr>
              <w:fldChar w:fldCharType="end"/>
            </w:r>
          </w:hyperlink>
        </w:p>
        <w:p w14:paraId="44E781AA" w14:textId="4AA5BABB" w:rsidR="00241BC2" w:rsidRDefault="00241BC2">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009856" w:history="1">
            <w:r w:rsidRPr="002A013C">
              <w:rPr>
                <w:rStyle w:val="Hipervnculo"/>
                <w:noProof/>
                <w:lang w:val="es-DO"/>
              </w:rPr>
              <w:t>4.1 Ver, imprimir o descargar una factura individual</w:t>
            </w:r>
            <w:r>
              <w:rPr>
                <w:noProof/>
              </w:rPr>
              <w:tab/>
            </w:r>
            <w:r>
              <w:rPr>
                <w:noProof/>
              </w:rPr>
              <w:fldChar w:fldCharType="begin"/>
            </w:r>
            <w:r>
              <w:rPr>
                <w:noProof/>
              </w:rPr>
              <w:instrText xml:space="preserve"> PAGEREF _Toc233009856 \h </w:instrText>
            </w:r>
            <w:r>
              <w:rPr>
                <w:noProof/>
              </w:rPr>
            </w:r>
            <w:r>
              <w:rPr>
                <w:noProof/>
              </w:rPr>
              <w:fldChar w:fldCharType="separate"/>
            </w:r>
            <w:r w:rsidR="007969B2">
              <w:rPr>
                <w:noProof/>
              </w:rPr>
              <w:t>7</w:t>
            </w:r>
            <w:r>
              <w:rPr>
                <w:noProof/>
              </w:rPr>
              <w:fldChar w:fldCharType="end"/>
            </w:r>
          </w:hyperlink>
        </w:p>
        <w:p w14:paraId="00664189" w14:textId="44F65CF7" w:rsidR="00241BC2" w:rsidRDefault="00241BC2">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009857" w:history="1">
            <w:r w:rsidRPr="002A013C">
              <w:rPr>
                <w:rStyle w:val="Hipervnculo"/>
                <w:noProof/>
                <w:lang w:val="es-DO"/>
              </w:rPr>
              <w:t>4.2 Descargar todas las facturas en lote</w:t>
            </w:r>
            <w:r>
              <w:rPr>
                <w:noProof/>
              </w:rPr>
              <w:tab/>
            </w:r>
            <w:r>
              <w:rPr>
                <w:noProof/>
              </w:rPr>
              <w:fldChar w:fldCharType="begin"/>
            </w:r>
            <w:r>
              <w:rPr>
                <w:noProof/>
              </w:rPr>
              <w:instrText xml:space="preserve"> PAGEREF _Toc233009857 \h </w:instrText>
            </w:r>
            <w:r>
              <w:rPr>
                <w:noProof/>
              </w:rPr>
            </w:r>
            <w:r>
              <w:rPr>
                <w:noProof/>
              </w:rPr>
              <w:fldChar w:fldCharType="separate"/>
            </w:r>
            <w:r w:rsidR="007969B2">
              <w:rPr>
                <w:noProof/>
              </w:rPr>
              <w:t>9</w:t>
            </w:r>
            <w:r>
              <w:rPr>
                <w:noProof/>
              </w:rPr>
              <w:fldChar w:fldCharType="end"/>
            </w:r>
          </w:hyperlink>
        </w:p>
        <w:p w14:paraId="6DECD206" w14:textId="0FCCA7AE" w:rsidR="00241BC2" w:rsidRDefault="00241BC2">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009858" w:history="1">
            <w:r w:rsidRPr="002A013C">
              <w:rPr>
                <w:rStyle w:val="Hipervnculo"/>
                <w:noProof/>
                <w:lang w:val="es-DO"/>
              </w:rPr>
              <w:t>4.3 Filtros y exportación general</w:t>
            </w:r>
            <w:r>
              <w:rPr>
                <w:noProof/>
              </w:rPr>
              <w:tab/>
            </w:r>
            <w:r>
              <w:rPr>
                <w:noProof/>
              </w:rPr>
              <w:fldChar w:fldCharType="begin"/>
            </w:r>
            <w:r>
              <w:rPr>
                <w:noProof/>
              </w:rPr>
              <w:instrText xml:space="preserve"> PAGEREF _Toc233009858 \h </w:instrText>
            </w:r>
            <w:r>
              <w:rPr>
                <w:noProof/>
              </w:rPr>
            </w:r>
            <w:r>
              <w:rPr>
                <w:noProof/>
              </w:rPr>
              <w:fldChar w:fldCharType="separate"/>
            </w:r>
            <w:r w:rsidR="007969B2">
              <w:rPr>
                <w:noProof/>
              </w:rPr>
              <w:t>9</w:t>
            </w:r>
            <w:r>
              <w:rPr>
                <w:noProof/>
              </w:rPr>
              <w:fldChar w:fldCharType="end"/>
            </w:r>
          </w:hyperlink>
        </w:p>
        <w:p w14:paraId="3142254C" w14:textId="4FB29498" w:rsidR="00241BC2" w:rsidRDefault="00241BC2">
          <w:pPr>
            <w:pStyle w:val="TD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009859" w:history="1">
            <w:r w:rsidRPr="002A013C">
              <w:rPr>
                <w:rStyle w:val="Hipervnculo"/>
                <w:noProof/>
                <w:lang w:val="es-DO"/>
              </w:rPr>
              <w:t>5. Clientes / Consorcios</w:t>
            </w:r>
            <w:r>
              <w:rPr>
                <w:noProof/>
              </w:rPr>
              <w:tab/>
            </w:r>
            <w:r>
              <w:rPr>
                <w:noProof/>
              </w:rPr>
              <w:fldChar w:fldCharType="begin"/>
            </w:r>
            <w:r>
              <w:rPr>
                <w:noProof/>
              </w:rPr>
              <w:instrText xml:space="preserve"> PAGEREF _Toc233009859 \h </w:instrText>
            </w:r>
            <w:r>
              <w:rPr>
                <w:noProof/>
              </w:rPr>
            </w:r>
            <w:r>
              <w:rPr>
                <w:noProof/>
              </w:rPr>
              <w:fldChar w:fldCharType="separate"/>
            </w:r>
            <w:r w:rsidR="007969B2">
              <w:rPr>
                <w:noProof/>
              </w:rPr>
              <w:t>9</w:t>
            </w:r>
            <w:r>
              <w:rPr>
                <w:noProof/>
              </w:rPr>
              <w:fldChar w:fldCharType="end"/>
            </w:r>
          </w:hyperlink>
        </w:p>
        <w:p w14:paraId="519D92E0" w14:textId="18D0B192" w:rsidR="00241BC2" w:rsidRDefault="00241BC2">
          <w:pPr>
            <w:pStyle w:val="TD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009860" w:history="1">
            <w:r w:rsidRPr="002A013C">
              <w:rPr>
                <w:rStyle w:val="Hipervnculo"/>
                <w:noProof/>
                <w:lang w:val="es-DO"/>
              </w:rPr>
              <w:t>6. Reportes</w:t>
            </w:r>
            <w:r>
              <w:rPr>
                <w:noProof/>
              </w:rPr>
              <w:tab/>
            </w:r>
            <w:r>
              <w:rPr>
                <w:noProof/>
              </w:rPr>
              <w:fldChar w:fldCharType="begin"/>
            </w:r>
            <w:r>
              <w:rPr>
                <w:noProof/>
              </w:rPr>
              <w:instrText xml:space="preserve"> PAGEREF _Toc233009860 \h </w:instrText>
            </w:r>
            <w:r>
              <w:rPr>
                <w:noProof/>
              </w:rPr>
            </w:r>
            <w:r>
              <w:rPr>
                <w:noProof/>
              </w:rPr>
              <w:fldChar w:fldCharType="separate"/>
            </w:r>
            <w:r w:rsidR="007969B2">
              <w:rPr>
                <w:noProof/>
              </w:rPr>
              <w:t>11</w:t>
            </w:r>
            <w:r>
              <w:rPr>
                <w:noProof/>
              </w:rPr>
              <w:fldChar w:fldCharType="end"/>
            </w:r>
          </w:hyperlink>
        </w:p>
        <w:p w14:paraId="2518730B" w14:textId="378F06D9" w:rsidR="00241BC2" w:rsidRDefault="00241BC2">
          <w:pPr>
            <w:pStyle w:val="TD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009861" w:history="1">
            <w:r w:rsidRPr="002A013C">
              <w:rPr>
                <w:rStyle w:val="Hipervnculo"/>
                <w:noProof/>
              </w:rPr>
              <w:t>7. Configuración</w:t>
            </w:r>
            <w:r>
              <w:rPr>
                <w:noProof/>
              </w:rPr>
              <w:tab/>
            </w:r>
            <w:r>
              <w:rPr>
                <w:noProof/>
              </w:rPr>
              <w:fldChar w:fldCharType="begin"/>
            </w:r>
            <w:r>
              <w:rPr>
                <w:noProof/>
              </w:rPr>
              <w:instrText xml:space="preserve"> PAGEREF _Toc233009861 \h </w:instrText>
            </w:r>
            <w:r>
              <w:rPr>
                <w:noProof/>
              </w:rPr>
            </w:r>
            <w:r>
              <w:rPr>
                <w:noProof/>
              </w:rPr>
              <w:fldChar w:fldCharType="separate"/>
            </w:r>
            <w:r w:rsidR="007969B2">
              <w:rPr>
                <w:noProof/>
              </w:rPr>
              <w:t>11</w:t>
            </w:r>
            <w:r>
              <w:rPr>
                <w:noProof/>
              </w:rPr>
              <w:fldChar w:fldCharType="end"/>
            </w:r>
          </w:hyperlink>
        </w:p>
        <w:p w14:paraId="36023467" w14:textId="66A2FBEA" w:rsidR="00241BC2" w:rsidRDefault="00241BC2">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009862" w:history="1">
            <w:r w:rsidRPr="002A013C">
              <w:rPr>
                <w:rStyle w:val="Hipervnculo"/>
                <w:noProof/>
              </w:rPr>
              <w:t>Parámetros de facturación</w:t>
            </w:r>
            <w:r>
              <w:rPr>
                <w:noProof/>
              </w:rPr>
              <w:tab/>
            </w:r>
            <w:r>
              <w:rPr>
                <w:noProof/>
              </w:rPr>
              <w:fldChar w:fldCharType="begin"/>
            </w:r>
            <w:r>
              <w:rPr>
                <w:noProof/>
              </w:rPr>
              <w:instrText xml:space="preserve"> PAGEREF _Toc233009862 \h </w:instrText>
            </w:r>
            <w:r>
              <w:rPr>
                <w:noProof/>
              </w:rPr>
            </w:r>
            <w:r>
              <w:rPr>
                <w:noProof/>
              </w:rPr>
              <w:fldChar w:fldCharType="separate"/>
            </w:r>
            <w:r w:rsidR="007969B2">
              <w:rPr>
                <w:noProof/>
              </w:rPr>
              <w:t>12</w:t>
            </w:r>
            <w:r>
              <w:rPr>
                <w:noProof/>
              </w:rPr>
              <w:fldChar w:fldCharType="end"/>
            </w:r>
          </w:hyperlink>
        </w:p>
        <w:p w14:paraId="0DA1313B" w14:textId="49158ECB" w:rsidR="00241BC2" w:rsidRDefault="00241BC2">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009863" w:history="1">
            <w:r w:rsidRPr="002A013C">
              <w:rPr>
                <w:rStyle w:val="Hipervnculo"/>
                <w:noProof/>
              </w:rPr>
              <w:t>Datos del sistema</w:t>
            </w:r>
            <w:r>
              <w:rPr>
                <w:noProof/>
              </w:rPr>
              <w:tab/>
            </w:r>
            <w:r>
              <w:rPr>
                <w:noProof/>
              </w:rPr>
              <w:fldChar w:fldCharType="begin"/>
            </w:r>
            <w:r>
              <w:rPr>
                <w:noProof/>
              </w:rPr>
              <w:instrText xml:space="preserve"> PAGEREF _Toc233009863 \h </w:instrText>
            </w:r>
            <w:r>
              <w:rPr>
                <w:noProof/>
              </w:rPr>
            </w:r>
            <w:r>
              <w:rPr>
                <w:noProof/>
              </w:rPr>
              <w:fldChar w:fldCharType="separate"/>
            </w:r>
            <w:r w:rsidR="007969B2">
              <w:rPr>
                <w:noProof/>
              </w:rPr>
              <w:t>12</w:t>
            </w:r>
            <w:r>
              <w:rPr>
                <w:noProof/>
              </w:rPr>
              <w:fldChar w:fldCharType="end"/>
            </w:r>
          </w:hyperlink>
        </w:p>
        <w:p w14:paraId="7BEA67CA" w14:textId="24AAD1DB" w:rsidR="00241BC2" w:rsidRDefault="00241BC2">
          <w:pPr>
            <w:pStyle w:val="TD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009864" w:history="1">
            <w:r w:rsidRPr="002A013C">
              <w:rPr>
                <w:rStyle w:val="Hipervnculo"/>
                <w:noProof/>
                <w:lang w:val="es-DO"/>
              </w:rPr>
              <w:t>8. ¿Dónde se guardan los datos?</w:t>
            </w:r>
            <w:r>
              <w:rPr>
                <w:noProof/>
              </w:rPr>
              <w:tab/>
            </w:r>
            <w:r>
              <w:rPr>
                <w:noProof/>
              </w:rPr>
              <w:fldChar w:fldCharType="begin"/>
            </w:r>
            <w:r>
              <w:rPr>
                <w:noProof/>
              </w:rPr>
              <w:instrText xml:space="preserve"> PAGEREF _Toc233009864 \h </w:instrText>
            </w:r>
            <w:r>
              <w:rPr>
                <w:noProof/>
              </w:rPr>
            </w:r>
            <w:r>
              <w:rPr>
                <w:noProof/>
              </w:rPr>
              <w:fldChar w:fldCharType="separate"/>
            </w:r>
            <w:r w:rsidR="007969B2">
              <w:rPr>
                <w:noProof/>
              </w:rPr>
              <w:t>13</w:t>
            </w:r>
            <w:r>
              <w:rPr>
                <w:noProof/>
              </w:rPr>
              <w:fldChar w:fldCharType="end"/>
            </w:r>
          </w:hyperlink>
        </w:p>
        <w:p w14:paraId="6A9CBBE6" w14:textId="13364422" w:rsidR="00241BC2" w:rsidRDefault="00241BC2">
          <w:pPr>
            <w:pStyle w:val="TD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009865" w:history="1">
            <w:r w:rsidRPr="002A013C">
              <w:rPr>
                <w:rStyle w:val="Hipervnculo"/>
                <w:noProof/>
                <w:lang w:val="es-DO"/>
              </w:rPr>
              <w:t>09. Preguntas frecuentes</w:t>
            </w:r>
            <w:r>
              <w:rPr>
                <w:noProof/>
              </w:rPr>
              <w:tab/>
            </w:r>
            <w:r>
              <w:rPr>
                <w:noProof/>
              </w:rPr>
              <w:fldChar w:fldCharType="begin"/>
            </w:r>
            <w:r>
              <w:rPr>
                <w:noProof/>
              </w:rPr>
              <w:instrText xml:space="preserve"> PAGEREF _Toc233009865 \h </w:instrText>
            </w:r>
            <w:r>
              <w:rPr>
                <w:noProof/>
              </w:rPr>
            </w:r>
            <w:r>
              <w:rPr>
                <w:noProof/>
              </w:rPr>
              <w:fldChar w:fldCharType="separate"/>
            </w:r>
            <w:r w:rsidR="007969B2">
              <w:rPr>
                <w:noProof/>
              </w:rPr>
              <w:t>13</w:t>
            </w:r>
            <w:r>
              <w:rPr>
                <w:noProof/>
              </w:rPr>
              <w:fldChar w:fldCharType="end"/>
            </w:r>
          </w:hyperlink>
        </w:p>
        <w:p w14:paraId="19E148CA" w14:textId="76B73822" w:rsidR="00241BC2" w:rsidRDefault="00241BC2">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009866" w:history="1">
            <w:r w:rsidRPr="002A013C">
              <w:rPr>
                <w:rStyle w:val="Hipervnculo"/>
                <w:noProof/>
                <w:lang w:val="es-DO"/>
              </w:rPr>
              <w:t>La aplicación se ve en blanco al previsualizarla dentro de un chat o gestor de archivos</w:t>
            </w:r>
            <w:r>
              <w:rPr>
                <w:noProof/>
              </w:rPr>
              <w:tab/>
            </w:r>
            <w:r>
              <w:rPr>
                <w:noProof/>
              </w:rPr>
              <w:fldChar w:fldCharType="begin"/>
            </w:r>
            <w:r>
              <w:rPr>
                <w:noProof/>
              </w:rPr>
              <w:instrText xml:space="preserve"> PAGEREF _Toc233009866 \h </w:instrText>
            </w:r>
            <w:r>
              <w:rPr>
                <w:noProof/>
              </w:rPr>
            </w:r>
            <w:r>
              <w:rPr>
                <w:noProof/>
              </w:rPr>
              <w:fldChar w:fldCharType="separate"/>
            </w:r>
            <w:r w:rsidR="007969B2">
              <w:rPr>
                <w:noProof/>
              </w:rPr>
              <w:t>13</w:t>
            </w:r>
            <w:r>
              <w:rPr>
                <w:noProof/>
              </w:rPr>
              <w:fldChar w:fldCharType="end"/>
            </w:r>
          </w:hyperlink>
        </w:p>
        <w:p w14:paraId="72B225E0" w14:textId="60BD1D3F" w:rsidR="00241BC2" w:rsidRDefault="00241BC2">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009867" w:history="1">
            <w:r w:rsidRPr="002A013C">
              <w:rPr>
                <w:rStyle w:val="Hipervnculo"/>
                <w:noProof/>
                <w:lang w:val="es-DO"/>
              </w:rPr>
              <w:t>Un consorcio no aparece marcado para facturar</w:t>
            </w:r>
            <w:r>
              <w:rPr>
                <w:noProof/>
              </w:rPr>
              <w:tab/>
            </w:r>
            <w:r>
              <w:rPr>
                <w:noProof/>
              </w:rPr>
              <w:fldChar w:fldCharType="begin"/>
            </w:r>
            <w:r>
              <w:rPr>
                <w:noProof/>
              </w:rPr>
              <w:instrText xml:space="preserve"> PAGEREF _Toc233009867 \h </w:instrText>
            </w:r>
            <w:r>
              <w:rPr>
                <w:noProof/>
              </w:rPr>
            </w:r>
            <w:r>
              <w:rPr>
                <w:noProof/>
              </w:rPr>
              <w:fldChar w:fldCharType="separate"/>
            </w:r>
            <w:r w:rsidR="007969B2">
              <w:rPr>
                <w:noProof/>
              </w:rPr>
              <w:t>13</w:t>
            </w:r>
            <w:r>
              <w:rPr>
                <w:noProof/>
              </w:rPr>
              <w:fldChar w:fldCharType="end"/>
            </w:r>
          </w:hyperlink>
        </w:p>
        <w:p w14:paraId="376400EE" w14:textId="7B3E68E8" w:rsidR="00241BC2" w:rsidRDefault="00241BC2">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009868" w:history="1">
            <w:r w:rsidRPr="002A013C">
              <w:rPr>
                <w:rStyle w:val="Hipervnculo"/>
                <w:noProof/>
                <w:lang w:val="es-DO"/>
              </w:rPr>
              <w:t>Quiero cambiar el 2% de compensación</w:t>
            </w:r>
            <w:r>
              <w:rPr>
                <w:noProof/>
              </w:rPr>
              <w:tab/>
            </w:r>
            <w:r>
              <w:rPr>
                <w:noProof/>
              </w:rPr>
              <w:fldChar w:fldCharType="begin"/>
            </w:r>
            <w:r>
              <w:rPr>
                <w:noProof/>
              </w:rPr>
              <w:instrText xml:space="preserve"> PAGEREF _Toc233009868 \h </w:instrText>
            </w:r>
            <w:r>
              <w:rPr>
                <w:noProof/>
              </w:rPr>
            </w:r>
            <w:r>
              <w:rPr>
                <w:noProof/>
              </w:rPr>
              <w:fldChar w:fldCharType="separate"/>
            </w:r>
            <w:r w:rsidR="007969B2">
              <w:rPr>
                <w:noProof/>
              </w:rPr>
              <w:t>13</w:t>
            </w:r>
            <w:r>
              <w:rPr>
                <w:noProof/>
              </w:rPr>
              <w:fldChar w:fldCharType="end"/>
            </w:r>
          </w:hyperlink>
        </w:p>
        <w:p w14:paraId="12847C5C" w14:textId="7A2EC878" w:rsidR="00241BC2" w:rsidRDefault="00241BC2">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009869" w:history="1">
            <w:r w:rsidRPr="002A013C">
              <w:rPr>
                <w:rStyle w:val="Hipervnculo"/>
                <w:noProof/>
                <w:lang w:val="es-DO"/>
              </w:rPr>
              <w:t>Necesito usar la aplicación en otra computadora</w:t>
            </w:r>
            <w:r>
              <w:rPr>
                <w:noProof/>
              </w:rPr>
              <w:tab/>
            </w:r>
            <w:r>
              <w:rPr>
                <w:noProof/>
              </w:rPr>
              <w:fldChar w:fldCharType="begin"/>
            </w:r>
            <w:r>
              <w:rPr>
                <w:noProof/>
              </w:rPr>
              <w:instrText xml:space="preserve"> PAGEREF _Toc233009869 \h </w:instrText>
            </w:r>
            <w:r>
              <w:rPr>
                <w:noProof/>
              </w:rPr>
              <w:fldChar w:fldCharType="separate"/>
            </w:r>
            <w:r w:rsidR="007969B2">
              <w:rPr>
                <w:b/>
                <w:bCs/>
                <w:noProof/>
                <w:lang w:val="es-MX"/>
              </w:rPr>
              <w:t>¡Error! Marcador no definido.</w:t>
            </w:r>
            <w:r>
              <w:rPr>
                <w:noProof/>
              </w:rPr>
              <w:fldChar w:fldCharType="end"/>
            </w:r>
          </w:hyperlink>
        </w:p>
        <w:p w14:paraId="593A725C" w14:textId="7FA39D59" w:rsidR="003C1642" w:rsidRDefault="00000000">
          <w:r>
            <w:fldChar w:fldCharType="end"/>
          </w:r>
        </w:p>
      </w:sdtContent>
    </w:sdt>
    <w:p w14:paraId="3242168E" w14:textId="77777777" w:rsidR="003C1642" w:rsidRDefault="00000000">
      <w:r>
        <w:br w:type="page"/>
      </w:r>
    </w:p>
    <w:p w14:paraId="2C6804FA" w14:textId="77777777" w:rsidR="003C1642" w:rsidRPr="00C02A2C" w:rsidRDefault="00000000">
      <w:pPr>
        <w:pStyle w:val="Ttulo1"/>
        <w:rPr>
          <w:lang w:val="es-DO"/>
        </w:rPr>
      </w:pPr>
      <w:bookmarkStart w:id="1" w:name="_Toc233009846"/>
      <w:r w:rsidRPr="00C02A2C">
        <w:rPr>
          <w:lang w:val="es-DO"/>
        </w:rPr>
        <w:lastRenderedPageBreak/>
        <w:t>1. Introducción</w:t>
      </w:r>
      <w:bookmarkEnd w:id="1"/>
    </w:p>
    <w:p w14:paraId="2D93B7EC" w14:textId="77777777" w:rsidR="003C1642" w:rsidRPr="00C02A2C" w:rsidRDefault="00000000">
      <w:pPr>
        <w:spacing w:after="160" w:line="300" w:lineRule="auto"/>
        <w:rPr>
          <w:lang w:val="es-DO"/>
        </w:rPr>
      </w:pPr>
      <w:r w:rsidRPr="00C02A2C">
        <w:rPr>
          <w:lang w:val="es-DO"/>
        </w:rPr>
        <w:t xml:space="preserve">Esta aplicación genera automáticamente las facturas de compensación (formato PROFORMA) de </w:t>
      </w:r>
      <w:proofErr w:type="spellStart"/>
      <w:r w:rsidRPr="00C02A2C">
        <w:rPr>
          <w:lang w:val="es-DO"/>
        </w:rPr>
        <w:t>Gstar</w:t>
      </w:r>
      <w:proofErr w:type="spellEnd"/>
      <w:r w:rsidRPr="00C02A2C">
        <w:rPr>
          <w:lang w:val="es-DO"/>
        </w:rPr>
        <w:t xml:space="preserve"> </w:t>
      </w:r>
      <w:proofErr w:type="spellStart"/>
      <w:r w:rsidRPr="00C02A2C">
        <w:rPr>
          <w:lang w:val="es-DO"/>
        </w:rPr>
        <w:t>Services</w:t>
      </w:r>
      <w:proofErr w:type="spellEnd"/>
      <w:r w:rsidRPr="00C02A2C">
        <w:rPr>
          <w:lang w:val="es-DO"/>
        </w:rPr>
        <w:t xml:space="preserve"> S.A. a partir del archivo consolidado semanal de ventas y premios. Reemplaza el armado manual de cada factura: se carga un archivo de Excel, el sistema calcula los montos, identifica qué consorcios deben facturarse y produce todas las facturas listas para imprimir o descargar en cuestión de segundos.</w:t>
      </w:r>
    </w:p>
    <w:p w14:paraId="1703AF0E" w14:textId="77777777" w:rsidR="003C1642" w:rsidRPr="00C02A2C" w:rsidRDefault="00000000">
      <w:pPr>
        <w:spacing w:after="160" w:line="300" w:lineRule="auto"/>
        <w:rPr>
          <w:lang w:val="es-DO"/>
        </w:rPr>
      </w:pPr>
      <w:r w:rsidRPr="00C02A2C">
        <w:rPr>
          <w:lang w:val="es-DO"/>
        </w:rPr>
        <w:t>La aplicación funciona completamente desde el navegador (Chrome, Edge o Firefox), sin necesidad de internet ni de instalar nada. No envía información a ningún servidor: todo el cálculo y el almacenamiento ocurre en la misma computadora donde se abre.</w:t>
      </w:r>
    </w:p>
    <w:p w14:paraId="035F6928" w14:textId="77777777" w:rsidR="003C1642" w:rsidRDefault="00000000">
      <w:pPr>
        <w:pStyle w:val="Ttulo2"/>
      </w:pPr>
      <w:bookmarkStart w:id="2" w:name="_Toc233009847"/>
      <w:r>
        <w:t>¿</w:t>
      </w:r>
      <w:proofErr w:type="spellStart"/>
      <w:r>
        <w:t>Qué</w:t>
      </w:r>
      <w:proofErr w:type="spellEnd"/>
      <w:r>
        <w:t xml:space="preserve"> </w:t>
      </w:r>
      <w:proofErr w:type="spellStart"/>
      <w:r>
        <w:t>hace</w:t>
      </w:r>
      <w:proofErr w:type="spellEnd"/>
      <w:r>
        <w:t xml:space="preserve"> </w:t>
      </w:r>
      <w:proofErr w:type="spellStart"/>
      <w:r>
        <w:t>exactamente</w:t>
      </w:r>
      <w:proofErr w:type="spellEnd"/>
      <w:r>
        <w:t>?</w:t>
      </w:r>
      <w:bookmarkEnd w:id="2"/>
    </w:p>
    <w:p w14:paraId="7E51D86D" w14:textId="77777777" w:rsidR="003C1642" w:rsidRPr="00C02A2C" w:rsidRDefault="00000000">
      <w:pPr>
        <w:pStyle w:val="Prrafodelista"/>
        <w:numPr>
          <w:ilvl w:val="0"/>
          <w:numId w:val="2"/>
        </w:numPr>
        <w:spacing w:after="90" w:line="290" w:lineRule="auto"/>
        <w:rPr>
          <w:lang w:val="es-DO"/>
        </w:rPr>
      </w:pPr>
      <w:r w:rsidRPr="00C02A2C">
        <w:rPr>
          <w:lang w:val="es-DO"/>
        </w:rPr>
        <w:t>Lee el archivo consolidado (.xls / .xlsx) y separa los consorcios con balance a favor de la empresa.</w:t>
      </w:r>
    </w:p>
    <w:p w14:paraId="24E8D6F1" w14:textId="77777777" w:rsidR="003C1642" w:rsidRPr="00C02A2C" w:rsidRDefault="00000000">
      <w:pPr>
        <w:pStyle w:val="Prrafodelista"/>
        <w:numPr>
          <w:ilvl w:val="0"/>
          <w:numId w:val="2"/>
        </w:numPr>
        <w:spacing w:after="90" w:line="290" w:lineRule="auto"/>
        <w:rPr>
          <w:lang w:val="es-DO"/>
        </w:rPr>
      </w:pPr>
      <w:r w:rsidRPr="00C02A2C">
        <w:rPr>
          <w:lang w:val="es-DO"/>
        </w:rPr>
        <w:t>Calcula automáticamente el 2% de compensación sobre cada balance.</w:t>
      </w:r>
    </w:p>
    <w:p w14:paraId="138AB372" w14:textId="77777777" w:rsidR="003C1642" w:rsidRPr="00C02A2C" w:rsidRDefault="00000000">
      <w:pPr>
        <w:pStyle w:val="Prrafodelista"/>
        <w:numPr>
          <w:ilvl w:val="0"/>
          <w:numId w:val="2"/>
        </w:numPr>
        <w:spacing w:after="90" w:line="290" w:lineRule="auto"/>
        <w:rPr>
          <w:lang w:val="es-DO"/>
        </w:rPr>
      </w:pPr>
      <w:r w:rsidRPr="00C02A2C">
        <w:rPr>
          <w:lang w:val="es-DO"/>
        </w:rPr>
        <w:t>Vincula cada consorcio del Excel con su ficha de cliente (nombre, teléfono, dirección, RNC).</w:t>
      </w:r>
    </w:p>
    <w:p w14:paraId="4B12D25D" w14:textId="77777777" w:rsidR="003C1642" w:rsidRPr="00C02A2C" w:rsidRDefault="00000000">
      <w:pPr>
        <w:pStyle w:val="Prrafodelista"/>
        <w:numPr>
          <w:ilvl w:val="0"/>
          <w:numId w:val="2"/>
        </w:numPr>
        <w:spacing w:after="90" w:line="290" w:lineRule="auto"/>
        <w:rPr>
          <w:lang w:val="es-DO"/>
        </w:rPr>
      </w:pPr>
      <w:r w:rsidRPr="00C02A2C">
        <w:rPr>
          <w:lang w:val="es-DO"/>
        </w:rPr>
        <w:t>Genera la factura PROFORMA de cada consorcio con numeración consecutiva (FC-000001, FC-000002…).</w:t>
      </w:r>
    </w:p>
    <w:p w14:paraId="2C1D0B3C" w14:textId="77777777" w:rsidR="003C1642" w:rsidRPr="00C02A2C" w:rsidRDefault="00000000">
      <w:pPr>
        <w:pStyle w:val="Prrafodelista"/>
        <w:numPr>
          <w:ilvl w:val="0"/>
          <w:numId w:val="2"/>
        </w:numPr>
        <w:spacing w:after="90" w:line="290" w:lineRule="auto"/>
        <w:rPr>
          <w:lang w:val="es-DO"/>
        </w:rPr>
      </w:pPr>
      <w:r w:rsidRPr="00C02A2C">
        <w:rPr>
          <w:lang w:val="es-DO"/>
        </w:rPr>
        <w:t>Agrupa automáticamente a los consorcios del Grupo UD en una sola factura consolidada.</w:t>
      </w:r>
    </w:p>
    <w:p w14:paraId="7144C147" w14:textId="77777777" w:rsidR="003C1642" w:rsidRPr="00C02A2C" w:rsidRDefault="00000000">
      <w:pPr>
        <w:pStyle w:val="Prrafodelista"/>
        <w:numPr>
          <w:ilvl w:val="0"/>
          <w:numId w:val="2"/>
        </w:numPr>
        <w:spacing w:after="90" w:line="290" w:lineRule="auto"/>
        <w:rPr>
          <w:lang w:val="es-DO"/>
        </w:rPr>
      </w:pPr>
      <w:r w:rsidRPr="00C02A2C">
        <w:rPr>
          <w:lang w:val="es-DO"/>
        </w:rPr>
        <w:t>Permite imprimir, descargar en PDF, o descargar todas las facturas de una carga en un archivo ZIP.</w:t>
      </w:r>
    </w:p>
    <w:p w14:paraId="75B7C1BE" w14:textId="77777777" w:rsidR="003C1642" w:rsidRPr="00C02A2C" w:rsidRDefault="00000000">
      <w:pPr>
        <w:pStyle w:val="Prrafodelista"/>
        <w:numPr>
          <w:ilvl w:val="0"/>
          <w:numId w:val="2"/>
        </w:numPr>
        <w:spacing w:after="90" w:line="290" w:lineRule="auto"/>
        <w:rPr>
          <w:lang w:val="es-DO"/>
        </w:rPr>
      </w:pPr>
      <w:r w:rsidRPr="00C02A2C">
        <w:rPr>
          <w:lang w:val="es-DO"/>
        </w:rPr>
        <w:t>Mantiene un historial, reportes y una base de datos de clientes/consorcios.</w:t>
      </w:r>
    </w:p>
    <w:p w14:paraId="5EA688A9" w14:textId="77777777" w:rsidR="003C1642" w:rsidRPr="00C02A2C" w:rsidRDefault="003C1642">
      <w:pPr>
        <w:spacing w:after="160"/>
        <w:rPr>
          <w:lang w:val="es-DO"/>
        </w:rPr>
      </w:pPr>
    </w:p>
    <w:p w14:paraId="35D5ACC3" w14:textId="0972DA5A" w:rsidR="003C1642" w:rsidRPr="00C02A2C" w:rsidRDefault="00591EA1">
      <w:pPr>
        <w:pStyle w:val="Ttulo1"/>
        <w:rPr>
          <w:lang w:val="es-DO"/>
        </w:rPr>
      </w:pPr>
      <w:bookmarkStart w:id="3" w:name="_Toc233009848"/>
      <w:r>
        <w:rPr>
          <w:lang w:val="es-DO"/>
        </w:rPr>
        <w:t>2</w:t>
      </w:r>
      <w:r w:rsidR="00000000" w:rsidRPr="00C02A2C">
        <w:rPr>
          <w:lang w:val="es-DO"/>
        </w:rPr>
        <w:t>. Recorrido general</w:t>
      </w:r>
      <w:bookmarkEnd w:id="3"/>
    </w:p>
    <w:p w14:paraId="615187DC" w14:textId="77777777" w:rsidR="003C1642" w:rsidRPr="00C02A2C" w:rsidRDefault="00000000">
      <w:pPr>
        <w:spacing w:after="160" w:line="300" w:lineRule="auto"/>
        <w:rPr>
          <w:lang w:val="es-DO"/>
        </w:rPr>
      </w:pPr>
      <w:r w:rsidRPr="00C02A2C">
        <w:rPr>
          <w:lang w:val="es-DO"/>
        </w:rPr>
        <w:t>El menú lateral izquierdo permite moverte entre las seis secciones de la aplicación:</w:t>
      </w:r>
    </w:p>
    <w:tbl>
      <w:tblPr>
        <w:tblW w:w="9360" w:type="dxa"/>
        <w:tblBorders>
          <w:top w:val="single" w:sz="2" w:space="0" w:color="D8D8E0"/>
          <w:left w:val="single" w:sz="2" w:space="0" w:color="D8D8E0"/>
          <w:bottom w:val="single" w:sz="2" w:space="0" w:color="D8D8E0"/>
          <w:right w:val="single" w:sz="2" w:space="0" w:color="D8D8E0"/>
          <w:insideH w:val="single" w:sz="2" w:space="0" w:color="D8D8E0"/>
          <w:insideV w:val="single" w:sz="2" w:space="0" w:color="D8D8E0"/>
        </w:tblBorders>
        <w:tblCellMar>
          <w:left w:w="10" w:type="dxa"/>
          <w:right w:w="10" w:type="dxa"/>
        </w:tblCellMar>
        <w:tblLook w:val="04A0" w:firstRow="1" w:lastRow="0" w:firstColumn="1" w:lastColumn="0" w:noHBand="0" w:noVBand="1"/>
      </w:tblPr>
      <w:tblGrid>
        <w:gridCol w:w="2600"/>
        <w:gridCol w:w="6760"/>
      </w:tblGrid>
      <w:tr w:rsidR="003C1642" w14:paraId="0986728D" w14:textId="77777777">
        <w:trPr>
          <w:tblHeader/>
        </w:trPr>
        <w:tc>
          <w:tcPr>
            <w:tcW w:w="2600" w:type="dxa"/>
            <w:shd w:val="clear" w:color="auto" w:fill="13141C"/>
            <w:tcMar>
              <w:top w:w="90" w:type="dxa"/>
              <w:left w:w="120" w:type="dxa"/>
              <w:bottom w:w="90" w:type="dxa"/>
              <w:right w:w="120" w:type="dxa"/>
            </w:tcMar>
            <w:vAlign w:val="center"/>
          </w:tcPr>
          <w:p w14:paraId="0FD5E6A8" w14:textId="77777777" w:rsidR="003C1642" w:rsidRDefault="00000000">
            <w:proofErr w:type="spellStart"/>
            <w:r>
              <w:rPr>
                <w:b/>
                <w:bCs/>
                <w:color w:val="FFFFFF"/>
                <w:sz w:val="19"/>
                <w:szCs w:val="19"/>
              </w:rPr>
              <w:t>Sección</w:t>
            </w:r>
            <w:proofErr w:type="spellEnd"/>
          </w:p>
        </w:tc>
        <w:tc>
          <w:tcPr>
            <w:tcW w:w="6760" w:type="dxa"/>
            <w:shd w:val="clear" w:color="auto" w:fill="13141C"/>
            <w:tcMar>
              <w:top w:w="90" w:type="dxa"/>
              <w:left w:w="120" w:type="dxa"/>
              <w:bottom w:w="90" w:type="dxa"/>
              <w:right w:w="120" w:type="dxa"/>
            </w:tcMar>
            <w:vAlign w:val="center"/>
          </w:tcPr>
          <w:p w14:paraId="1BFE6571" w14:textId="77777777" w:rsidR="003C1642" w:rsidRDefault="00000000">
            <w:r>
              <w:rPr>
                <w:b/>
                <w:bCs/>
                <w:color w:val="FFFFFF"/>
                <w:sz w:val="19"/>
                <w:szCs w:val="19"/>
              </w:rPr>
              <w:t xml:space="preserve">Para </w:t>
            </w:r>
            <w:proofErr w:type="spellStart"/>
            <w:r>
              <w:rPr>
                <w:b/>
                <w:bCs/>
                <w:color w:val="FFFFFF"/>
                <w:sz w:val="19"/>
                <w:szCs w:val="19"/>
              </w:rPr>
              <w:t>qué</w:t>
            </w:r>
            <w:proofErr w:type="spellEnd"/>
            <w:r>
              <w:rPr>
                <w:b/>
                <w:bCs/>
                <w:color w:val="FFFFFF"/>
                <w:sz w:val="19"/>
                <w:szCs w:val="19"/>
              </w:rPr>
              <w:t xml:space="preserve"> </w:t>
            </w:r>
            <w:proofErr w:type="spellStart"/>
            <w:r>
              <w:rPr>
                <w:b/>
                <w:bCs/>
                <w:color w:val="FFFFFF"/>
                <w:sz w:val="19"/>
                <w:szCs w:val="19"/>
              </w:rPr>
              <w:t>sirve</w:t>
            </w:r>
            <w:proofErr w:type="spellEnd"/>
          </w:p>
        </w:tc>
      </w:tr>
      <w:tr w:rsidR="003C1642" w:rsidRPr="00591EA1" w14:paraId="78BD092E" w14:textId="77777777">
        <w:tc>
          <w:tcPr>
            <w:tcW w:w="2600" w:type="dxa"/>
            <w:shd w:val="clear" w:color="auto" w:fill="FFFFFF"/>
            <w:tcMar>
              <w:top w:w="90" w:type="dxa"/>
              <w:left w:w="120" w:type="dxa"/>
              <w:bottom w:w="90" w:type="dxa"/>
              <w:right w:w="120" w:type="dxa"/>
            </w:tcMar>
            <w:vAlign w:val="center"/>
          </w:tcPr>
          <w:p w14:paraId="05E53E2E" w14:textId="77777777" w:rsidR="003C1642" w:rsidRDefault="00000000">
            <w:r>
              <w:rPr>
                <w:sz w:val="19"/>
                <w:szCs w:val="19"/>
              </w:rPr>
              <w:t>Panel de control</w:t>
            </w:r>
          </w:p>
        </w:tc>
        <w:tc>
          <w:tcPr>
            <w:tcW w:w="6760" w:type="dxa"/>
            <w:shd w:val="clear" w:color="auto" w:fill="FFFFFF"/>
            <w:tcMar>
              <w:top w:w="90" w:type="dxa"/>
              <w:left w:w="120" w:type="dxa"/>
              <w:bottom w:w="90" w:type="dxa"/>
              <w:right w:w="120" w:type="dxa"/>
            </w:tcMar>
            <w:vAlign w:val="center"/>
          </w:tcPr>
          <w:p w14:paraId="468F0B9B" w14:textId="77777777" w:rsidR="003C1642" w:rsidRPr="00C02A2C" w:rsidRDefault="00000000">
            <w:pPr>
              <w:rPr>
                <w:lang w:val="es-DO"/>
              </w:rPr>
            </w:pPr>
            <w:r w:rsidRPr="00C02A2C">
              <w:rPr>
                <w:sz w:val="19"/>
                <w:szCs w:val="19"/>
                <w:lang w:val="es-DO"/>
              </w:rPr>
              <w:t>Resumen ejecutivo: total facturado, últimas facturas, top de consorcios.</w:t>
            </w:r>
          </w:p>
        </w:tc>
      </w:tr>
      <w:tr w:rsidR="003C1642" w:rsidRPr="00591EA1" w14:paraId="4283803F" w14:textId="77777777">
        <w:tc>
          <w:tcPr>
            <w:tcW w:w="2600" w:type="dxa"/>
            <w:shd w:val="clear" w:color="auto" w:fill="F5F3FB"/>
            <w:tcMar>
              <w:top w:w="90" w:type="dxa"/>
              <w:left w:w="120" w:type="dxa"/>
              <w:bottom w:w="90" w:type="dxa"/>
              <w:right w:w="120" w:type="dxa"/>
            </w:tcMar>
            <w:vAlign w:val="center"/>
          </w:tcPr>
          <w:p w14:paraId="07161BAE" w14:textId="77777777" w:rsidR="003C1642" w:rsidRDefault="00000000">
            <w:proofErr w:type="spellStart"/>
            <w:r>
              <w:rPr>
                <w:sz w:val="19"/>
                <w:szCs w:val="19"/>
              </w:rPr>
              <w:t>Cargar</w:t>
            </w:r>
            <w:proofErr w:type="spellEnd"/>
            <w:r>
              <w:rPr>
                <w:sz w:val="19"/>
                <w:szCs w:val="19"/>
              </w:rPr>
              <w:t xml:space="preserve"> Excel</w:t>
            </w:r>
          </w:p>
        </w:tc>
        <w:tc>
          <w:tcPr>
            <w:tcW w:w="6760" w:type="dxa"/>
            <w:shd w:val="clear" w:color="auto" w:fill="F5F3FB"/>
            <w:tcMar>
              <w:top w:w="90" w:type="dxa"/>
              <w:left w:w="120" w:type="dxa"/>
              <w:bottom w:w="90" w:type="dxa"/>
              <w:right w:w="120" w:type="dxa"/>
            </w:tcMar>
            <w:vAlign w:val="center"/>
          </w:tcPr>
          <w:p w14:paraId="7630A053" w14:textId="77777777" w:rsidR="003C1642" w:rsidRPr="00C02A2C" w:rsidRDefault="00000000">
            <w:pPr>
              <w:rPr>
                <w:lang w:val="es-DO"/>
              </w:rPr>
            </w:pPr>
            <w:r w:rsidRPr="00C02A2C">
              <w:rPr>
                <w:sz w:val="19"/>
                <w:szCs w:val="19"/>
                <w:lang w:val="es-DO"/>
              </w:rPr>
              <w:t>Subir el archivo consolidado y generar las facturas de la semana.</w:t>
            </w:r>
          </w:p>
        </w:tc>
      </w:tr>
      <w:tr w:rsidR="003C1642" w:rsidRPr="00591EA1" w14:paraId="656FC9C8" w14:textId="77777777">
        <w:tc>
          <w:tcPr>
            <w:tcW w:w="2600" w:type="dxa"/>
            <w:shd w:val="clear" w:color="auto" w:fill="FFFFFF"/>
            <w:tcMar>
              <w:top w:w="90" w:type="dxa"/>
              <w:left w:w="120" w:type="dxa"/>
              <w:bottom w:w="90" w:type="dxa"/>
              <w:right w:w="120" w:type="dxa"/>
            </w:tcMar>
            <w:vAlign w:val="center"/>
          </w:tcPr>
          <w:p w14:paraId="49DBC089" w14:textId="77777777" w:rsidR="003C1642" w:rsidRDefault="00000000">
            <w:r>
              <w:rPr>
                <w:sz w:val="19"/>
                <w:szCs w:val="19"/>
              </w:rPr>
              <w:t>Facturas</w:t>
            </w:r>
          </w:p>
        </w:tc>
        <w:tc>
          <w:tcPr>
            <w:tcW w:w="6760" w:type="dxa"/>
            <w:shd w:val="clear" w:color="auto" w:fill="FFFFFF"/>
            <w:tcMar>
              <w:top w:w="90" w:type="dxa"/>
              <w:left w:w="120" w:type="dxa"/>
              <w:bottom w:w="90" w:type="dxa"/>
              <w:right w:w="120" w:type="dxa"/>
            </w:tcMar>
            <w:vAlign w:val="center"/>
          </w:tcPr>
          <w:p w14:paraId="0E7624D5" w14:textId="77777777" w:rsidR="003C1642" w:rsidRPr="00C02A2C" w:rsidRDefault="00000000">
            <w:pPr>
              <w:rPr>
                <w:lang w:val="es-DO"/>
              </w:rPr>
            </w:pPr>
            <w:r w:rsidRPr="00C02A2C">
              <w:rPr>
                <w:sz w:val="19"/>
                <w:szCs w:val="19"/>
                <w:lang w:val="es-DO"/>
              </w:rPr>
              <w:t>Historial completo: ver, imprimir, filtrar y descargar facturas ya generadas.</w:t>
            </w:r>
          </w:p>
        </w:tc>
      </w:tr>
      <w:tr w:rsidR="003C1642" w:rsidRPr="00591EA1" w14:paraId="34CFAFED" w14:textId="77777777">
        <w:tc>
          <w:tcPr>
            <w:tcW w:w="2600" w:type="dxa"/>
            <w:shd w:val="clear" w:color="auto" w:fill="F5F3FB"/>
            <w:tcMar>
              <w:top w:w="90" w:type="dxa"/>
              <w:left w:w="120" w:type="dxa"/>
              <w:bottom w:w="90" w:type="dxa"/>
              <w:right w:w="120" w:type="dxa"/>
            </w:tcMar>
            <w:vAlign w:val="center"/>
          </w:tcPr>
          <w:p w14:paraId="0C9CE5A9" w14:textId="77777777" w:rsidR="003C1642" w:rsidRDefault="00000000">
            <w:proofErr w:type="spellStart"/>
            <w:r>
              <w:rPr>
                <w:sz w:val="19"/>
                <w:szCs w:val="19"/>
              </w:rPr>
              <w:t>Clientes</w:t>
            </w:r>
            <w:proofErr w:type="spellEnd"/>
          </w:p>
        </w:tc>
        <w:tc>
          <w:tcPr>
            <w:tcW w:w="6760" w:type="dxa"/>
            <w:shd w:val="clear" w:color="auto" w:fill="F5F3FB"/>
            <w:tcMar>
              <w:top w:w="90" w:type="dxa"/>
              <w:left w:w="120" w:type="dxa"/>
              <w:bottom w:w="90" w:type="dxa"/>
              <w:right w:w="120" w:type="dxa"/>
            </w:tcMar>
            <w:vAlign w:val="center"/>
          </w:tcPr>
          <w:p w14:paraId="7A233C5D" w14:textId="77777777" w:rsidR="003C1642" w:rsidRPr="00C02A2C" w:rsidRDefault="00000000">
            <w:pPr>
              <w:rPr>
                <w:lang w:val="es-DO"/>
              </w:rPr>
            </w:pPr>
            <w:r w:rsidRPr="00C02A2C">
              <w:rPr>
                <w:sz w:val="19"/>
                <w:szCs w:val="19"/>
                <w:lang w:val="es-DO"/>
              </w:rPr>
              <w:t>Base de datos de consorcios (teléfono, dirección, RNC) usada para autocompletar.</w:t>
            </w:r>
          </w:p>
        </w:tc>
      </w:tr>
      <w:tr w:rsidR="003C1642" w:rsidRPr="00591EA1" w14:paraId="402EF2AE" w14:textId="77777777">
        <w:tc>
          <w:tcPr>
            <w:tcW w:w="2600" w:type="dxa"/>
            <w:shd w:val="clear" w:color="auto" w:fill="FFFFFF"/>
            <w:tcMar>
              <w:top w:w="90" w:type="dxa"/>
              <w:left w:w="120" w:type="dxa"/>
              <w:bottom w:w="90" w:type="dxa"/>
              <w:right w:w="120" w:type="dxa"/>
            </w:tcMar>
            <w:vAlign w:val="center"/>
          </w:tcPr>
          <w:p w14:paraId="1E9CDF8E" w14:textId="77777777" w:rsidR="003C1642" w:rsidRDefault="00000000">
            <w:proofErr w:type="spellStart"/>
            <w:r>
              <w:rPr>
                <w:sz w:val="19"/>
                <w:szCs w:val="19"/>
              </w:rPr>
              <w:t>Reportes</w:t>
            </w:r>
            <w:proofErr w:type="spellEnd"/>
          </w:p>
        </w:tc>
        <w:tc>
          <w:tcPr>
            <w:tcW w:w="6760" w:type="dxa"/>
            <w:shd w:val="clear" w:color="auto" w:fill="FFFFFF"/>
            <w:tcMar>
              <w:top w:w="90" w:type="dxa"/>
              <w:left w:w="120" w:type="dxa"/>
              <w:bottom w:w="90" w:type="dxa"/>
              <w:right w:w="120" w:type="dxa"/>
            </w:tcMar>
            <w:vAlign w:val="center"/>
          </w:tcPr>
          <w:p w14:paraId="033916DE" w14:textId="77777777" w:rsidR="003C1642" w:rsidRPr="00C02A2C" w:rsidRDefault="00000000">
            <w:pPr>
              <w:rPr>
                <w:lang w:val="es-DO"/>
              </w:rPr>
            </w:pPr>
            <w:r w:rsidRPr="00C02A2C">
              <w:rPr>
                <w:sz w:val="19"/>
                <w:szCs w:val="19"/>
                <w:lang w:val="es-DO"/>
              </w:rPr>
              <w:t>Exportar reportes generales en Excel o PDF, y ver el acumulado por consorcio.</w:t>
            </w:r>
          </w:p>
        </w:tc>
      </w:tr>
      <w:tr w:rsidR="003C1642" w:rsidRPr="00591EA1" w14:paraId="0F7D1933" w14:textId="77777777">
        <w:tc>
          <w:tcPr>
            <w:tcW w:w="2600" w:type="dxa"/>
            <w:shd w:val="clear" w:color="auto" w:fill="F5F3FB"/>
            <w:tcMar>
              <w:top w:w="90" w:type="dxa"/>
              <w:left w:w="120" w:type="dxa"/>
              <w:bottom w:w="90" w:type="dxa"/>
              <w:right w:w="120" w:type="dxa"/>
            </w:tcMar>
            <w:vAlign w:val="center"/>
          </w:tcPr>
          <w:p w14:paraId="6420C13F" w14:textId="77777777" w:rsidR="003C1642" w:rsidRDefault="00000000">
            <w:proofErr w:type="spellStart"/>
            <w:r>
              <w:rPr>
                <w:sz w:val="19"/>
                <w:szCs w:val="19"/>
              </w:rPr>
              <w:t>Configuración</w:t>
            </w:r>
            <w:proofErr w:type="spellEnd"/>
          </w:p>
        </w:tc>
        <w:tc>
          <w:tcPr>
            <w:tcW w:w="6760" w:type="dxa"/>
            <w:shd w:val="clear" w:color="auto" w:fill="F5F3FB"/>
            <w:tcMar>
              <w:top w:w="90" w:type="dxa"/>
              <w:left w:w="120" w:type="dxa"/>
              <w:bottom w:w="90" w:type="dxa"/>
              <w:right w:w="120" w:type="dxa"/>
            </w:tcMar>
            <w:vAlign w:val="center"/>
          </w:tcPr>
          <w:p w14:paraId="57A27C08" w14:textId="77777777" w:rsidR="003C1642" w:rsidRPr="00C02A2C" w:rsidRDefault="00000000">
            <w:pPr>
              <w:rPr>
                <w:lang w:val="es-DO"/>
              </w:rPr>
            </w:pPr>
            <w:r w:rsidRPr="00C02A2C">
              <w:rPr>
                <w:sz w:val="19"/>
                <w:szCs w:val="19"/>
                <w:lang w:val="es-DO"/>
              </w:rPr>
              <w:t>Porcentaje de compensación, vendedor, numeración y respaldo de datos.</w:t>
            </w:r>
          </w:p>
        </w:tc>
      </w:tr>
    </w:tbl>
    <w:p w14:paraId="4D3C6848" w14:textId="77777777" w:rsidR="003C1642" w:rsidRPr="00C02A2C" w:rsidRDefault="003C1642">
      <w:pPr>
        <w:spacing w:after="160"/>
        <w:rPr>
          <w:lang w:val="es-DO"/>
        </w:rPr>
      </w:pPr>
    </w:p>
    <w:p w14:paraId="2179792F" w14:textId="77777777" w:rsidR="003C1642" w:rsidRPr="00C02A2C" w:rsidRDefault="00000000">
      <w:pPr>
        <w:rPr>
          <w:lang w:val="es-DO"/>
        </w:rPr>
      </w:pPr>
      <w:r w:rsidRPr="00C02A2C">
        <w:rPr>
          <w:lang w:val="es-DO"/>
        </w:rPr>
        <w:br w:type="page"/>
      </w:r>
    </w:p>
    <w:p w14:paraId="4C2AD08C" w14:textId="3431D402" w:rsidR="003C1642" w:rsidRPr="00C02A2C" w:rsidRDefault="00591EA1">
      <w:pPr>
        <w:pStyle w:val="Ttulo1"/>
        <w:rPr>
          <w:lang w:val="es-DO"/>
        </w:rPr>
      </w:pPr>
      <w:bookmarkStart w:id="4" w:name="_Toc233009849"/>
      <w:r>
        <w:rPr>
          <w:lang w:val="es-DO"/>
        </w:rPr>
        <w:lastRenderedPageBreak/>
        <w:t>3</w:t>
      </w:r>
      <w:r w:rsidR="00000000" w:rsidRPr="00C02A2C">
        <w:rPr>
          <w:lang w:val="es-DO"/>
        </w:rPr>
        <w:t>. Cargar el archivo y generar facturas</w:t>
      </w:r>
      <w:bookmarkEnd w:id="4"/>
    </w:p>
    <w:p w14:paraId="218F67D9" w14:textId="0DDCADAB" w:rsidR="003C1642" w:rsidRPr="00C02A2C" w:rsidRDefault="00000000">
      <w:pPr>
        <w:spacing w:after="160" w:line="300" w:lineRule="auto"/>
        <w:rPr>
          <w:lang w:val="es-DO"/>
        </w:rPr>
      </w:pPr>
      <w:r w:rsidRPr="00C02A2C">
        <w:rPr>
          <w:lang w:val="es-DO"/>
        </w:rPr>
        <w:t>Este es el flujo p</w:t>
      </w:r>
      <w:r w:rsidR="00591EA1">
        <w:rPr>
          <w:lang w:val="es-DO"/>
        </w:rPr>
        <w:t>2</w:t>
      </w:r>
      <w:r w:rsidRPr="00C02A2C">
        <w:rPr>
          <w:lang w:val="es-DO"/>
        </w:rPr>
        <w:t>rincipal de trabajo, normalmente una vez por semana.</w:t>
      </w:r>
    </w:p>
    <w:p w14:paraId="158FB345" w14:textId="5192A74A" w:rsidR="003C1642" w:rsidRDefault="00591EA1">
      <w:pPr>
        <w:pStyle w:val="Ttulo2"/>
      </w:pPr>
      <w:bookmarkStart w:id="5" w:name="_Toc233009850"/>
      <w:r>
        <w:t>3</w:t>
      </w:r>
      <w:r w:rsidR="00000000">
        <w:t xml:space="preserve">.1 </w:t>
      </w:r>
      <w:proofErr w:type="spellStart"/>
      <w:r w:rsidR="00000000">
        <w:t>Cargar</w:t>
      </w:r>
      <w:proofErr w:type="spellEnd"/>
      <w:r w:rsidR="00000000">
        <w:t xml:space="preserve"> </w:t>
      </w:r>
      <w:proofErr w:type="spellStart"/>
      <w:r w:rsidR="00000000">
        <w:t>el</w:t>
      </w:r>
      <w:proofErr w:type="spellEnd"/>
      <w:r w:rsidR="00000000">
        <w:t xml:space="preserve"> </w:t>
      </w:r>
      <w:proofErr w:type="spellStart"/>
      <w:r w:rsidR="00000000">
        <w:t>archivo</w:t>
      </w:r>
      <w:bookmarkEnd w:id="5"/>
      <w:proofErr w:type="spellEnd"/>
    </w:p>
    <w:p w14:paraId="44DD23D3" w14:textId="77777777" w:rsidR="003C1642" w:rsidRPr="00C02A2C" w:rsidRDefault="00000000">
      <w:pPr>
        <w:pStyle w:val="Prrafodelista"/>
        <w:numPr>
          <w:ilvl w:val="0"/>
          <w:numId w:val="4"/>
        </w:numPr>
        <w:spacing w:after="110" w:line="290" w:lineRule="auto"/>
        <w:rPr>
          <w:lang w:val="es-DO"/>
        </w:rPr>
      </w:pPr>
      <w:r w:rsidRPr="00C02A2C">
        <w:rPr>
          <w:lang w:val="es-DO"/>
        </w:rPr>
        <w:t>Entra a la sección Cargar Excel.</w:t>
      </w:r>
    </w:p>
    <w:p w14:paraId="72B4339C" w14:textId="77777777" w:rsidR="003C1642" w:rsidRPr="00C02A2C" w:rsidRDefault="00000000">
      <w:pPr>
        <w:pStyle w:val="Prrafodelista"/>
        <w:numPr>
          <w:ilvl w:val="0"/>
          <w:numId w:val="4"/>
        </w:numPr>
        <w:spacing w:after="110" w:line="290" w:lineRule="auto"/>
        <w:rPr>
          <w:lang w:val="es-DO"/>
        </w:rPr>
      </w:pPr>
      <w:r w:rsidRPr="00C02A2C">
        <w:rPr>
          <w:lang w:val="es-DO"/>
        </w:rPr>
        <w:t>Arrastra el archivo del consolidado de compensación hasta el recuadro, o haz clic para seleccionarlo desde tu computadora.</w:t>
      </w:r>
    </w:p>
    <w:p w14:paraId="062CDF56" w14:textId="77777777" w:rsidR="003C1642" w:rsidRPr="00C02A2C" w:rsidRDefault="00000000">
      <w:pPr>
        <w:pStyle w:val="Prrafodelista"/>
        <w:numPr>
          <w:ilvl w:val="0"/>
          <w:numId w:val="4"/>
        </w:numPr>
        <w:spacing w:after="110" w:line="290" w:lineRule="auto"/>
        <w:rPr>
          <w:lang w:val="es-DO"/>
        </w:rPr>
      </w:pPr>
      <w:r w:rsidRPr="00C02A2C">
        <w:rPr>
          <w:lang w:val="es-DO"/>
        </w:rPr>
        <w:t>Formatos aceptados: .xls (consolidado en formato HTML) y .xlsx.</w:t>
      </w:r>
    </w:p>
    <w:tbl>
      <w:tblPr>
        <w:tblW w:w="9360" w:type="dxa"/>
        <w:tblBorders>
          <w:top w:val="single" w:sz="4" w:space="0" w:color="D8D8E0"/>
          <w:left w:val="single" w:sz="4" w:space="0" w:color="D8D8E0"/>
          <w:bottom w:val="single" w:sz="4" w:space="0" w:color="D8D8E0"/>
          <w:right w:val="single" w:sz="4" w:space="0" w:color="D8D8E0"/>
          <w:insideH w:val="single" w:sz="4" w:space="0" w:color="D8D8E0"/>
          <w:insideV w:val="single" w:sz="4" w:space="0" w:color="D8D8E0"/>
        </w:tblBorders>
        <w:tblCellMar>
          <w:left w:w="10" w:type="dxa"/>
          <w:right w:w="10" w:type="dxa"/>
        </w:tblCellMar>
        <w:tblLook w:val="04A0" w:firstRow="1" w:lastRow="0" w:firstColumn="1" w:lastColumn="0" w:noHBand="0" w:noVBand="1"/>
      </w:tblPr>
      <w:tblGrid>
        <w:gridCol w:w="9360"/>
      </w:tblGrid>
      <w:tr w:rsidR="003C1642" w14:paraId="1B0EB416" w14:textId="77777777">
        <w:trPr>
          <w:cantSplit/>
        </w:trPr>
        <w:tc>
          <w:tcPr>
            <w:tcW w:w="9360" w:type="dxa"/>
            <w:tcMar>
              <w:top w:w="120" w:type="dxa"/>
              <w:left w:w="120" w:type="dxa"/>
              <w:bottom w:w="120" w:type="dxa"/>
              <w:right w:w="120" w:type="dxa"/>
            </w:tcMar>
          </w:tcPr>
          <w:p w14:paraId="02809CDE" w14:textId="77777777" w:rsidR="003C1642" w:rsidRDefault="00000000">
            <w:pPr>
              <w:jc w:val="center"/>
            </w:pPr>
            <w:r>
              <w:rPr>
                <w:noProof/>
              </w:rPr>
              <w:drawing>
                <wp:inline distT="0" distB="0" distL="0" distR="0" wp14:anchorId="377E7187" wp14:editId="08D616F2">
                  <wp:extent cx="5334000" cy="3552825"/>
                  <wp:effectExtent l="0" t="0" r="0" b="0"/>
                  <wp:docPr id="1" name="01_cargar_vacio.png" descr="Captura de pantalla de la aplicación" title="01_cargar_vac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552825"/>
                          </a:xfrm>
                          <a:prstGeom prst="rect">
                            <a:avLst/>
                          </a:prstGeom>
                        </pic:spPr>
                      </pic:pic>
                    </a:graphicData>
                  </a:graphic>
                </wp:inline>
              </w:drawing>
            </w:r>
          </w:p>
        </w:tc>
      </w:tr>
    </w:tbl>
    <w:p w14:paraId="1E1F75C1" w14:textId="77777777" w:rsidR="003C1642" w:rsidRPr="00C02A2C" w:rsidRDefault="00000000">
      <w:pPr>
        <w:spacing w:before="60" w:after="220"/>
        <w:jc w:val="center"/>
        <w:rPr>
          <w:lang w:val="es-DO"/>
        </w:rPr>
      </w:pPr>
      <w:r w:rsidRPr="00C02A2C">
        <w:rPr>
          <w:i/>
          <w:iCs/>
          <w:color w:val="5B5F70"/>
          <w:sz w:val="18"/>
          <w:szCs w:val="18"/>
          <w:lang w:val="es-DO"/>
        </w:rPr>
        <w:t>Pantalla para arrastrar o seleccionar el archivo del consolidado.</w:t>
      </w:r>
    </w:p>
    <w:p w14:paraId="37F53BB7" w14:textId="6AD3DAE9" w:rsidR="003C1642" w:rsidRPr="00C02A2C" w:rsidRDefault="00591EA1">
      <w:pPr>
        <w:pStyle w:val="Ttulo2"/>
        <w:rPr>
          <w:lang w:val="es-DO"/>
        </w:rPr>
      </w:pPr>
      <w:bookmarkStart w:id="6" w:name="_Toc233009851"/>
      <w:r>
        <w:rPr>
          <w:lang w:val="es-DO"/>
        </w:rPr>
        <w:t>3</w:t>
      </w:r>
      <w:r w:rsidR="00000000" w:rsidRPr="00C02A2C">
        <w:rPr>
          <w:lang w:val="es-DO"/>
        </w:rPr>
        <w:t>.2 Revisar la vista previa</w:t>
      </w:r>
      <w:bookmarkEnd w:id="6"/>
    </w:p>
    <w:p w14:paraId="5600A3B6" w14:textId="77777777" w:rsidR="003C1642" w:rsidRPr="00C02A2C" w:rsidRDefault="00000000">
      <w:pPr>
        <w:spacing w:after="160" w:line="300" w:lineRule="auto"/>
        <w:rPr>
          <w:lang w:val="es-DO"/>
        </w:rPr>
      </w:pPr>
      <w:r w:rsidRPr="00C02A2C">
        <w:rPr>
          <w:lang w:val="es-DO"/>
        </w:rPr>
        <w:t>Al cargar el archivo, la aplicación muestra automáticamente una vista previa con cada consorcio, su balance, y su estado:</w:t>
      </w:r>
    </w:p>
    <w:p w14:paraId="71955ADA" w14:textId="77777777" w:rsidR="003C1642" w:rsidRPr="00C02A2C" w:rsidRDefault="00000000">
      <w:pPr>
        <w:pStyle w:val="Prrafodelista"/>
        <w:numPr>
          <w:ilvl w:val="0"/>
          <w:numId w:val="2"/>
        </w:numPr>
        <w:spacing w:after="90" w:line="290" w:lineRule="auto"/>
        <w:rPr>
          <w:lang w:val="es-DO"/>
        </w:rPr>
      </w:pPr>
      <w:r w:rsidRPr="00C02A2C">
        <w:rPr>
          <w:lang w:val="es-DO"/>
        </w:rPr>
        <w:t>A facturar (rojo) — balance negativo: se generará una factura individual.</w:t>
      </w:r>
    </w:p>
    <w:p w14:paraId="09CB3FF4" w14:textId="77777777" w:rsidR="003C1642" w:rsidRPr="00C02A2C" w:rsidRDefault="00000000">
      <w:pPr>
        <w:pStyle w:val="Prrafodelista"/>
        <w:numPr>
          <w:ilvl w:val="0"/>
          <w:numId w:val="2"/>
        </w:numPr>
        <w:spacing w:after="90" w:line="290" w:lineRule="auto"/>
        <w:rPr>
          <w:lang w:val="es-DO"/>
        </w:rPr>
      </w:pPr>
      <w:r w:rsidRPr="00C02A2C">
        <w:rPr>
          <w:lang w:val="es-DO"/>
        </w:rPr>
        <w:t>Sin facturar (azul) — balance positivo: no se factura individualmente (a menos que sea del Grupo UD, ver sección 4.4).</w:t>
      </w:r>
    </w:p>
    <w:p w14:paraId="556136B3" w14:textId="77777777" w:rsidR="003C1642" w:rsidRPr="00C02A2C" w:rsidRDefault="00000000">
      <w:pPr>
        <w:pStyle w:val="Prrafodelista"/>
        <w:numPr>
          <w:ilvl w:val="0"/>
          <w:numId w:val="2"/>
        </w:numPr>
        <w:spacing w:after="90" w:line="290" w:lineRule="auto"/>
        <w:rPr>
          <w:lang w:val="es-DO"/>
        </w:rPr>
      </w:pPr>
      <w:r w:rsidRPr="00C02A2C">
        <w:rPr>
          <w:lang w:val="es-DO"/>
        </w:rPr>
        <w:t>En cero (gris) — no tiene movimiento esa semana.</w:t>
      </w:r>
    </w:p>
    <w:p w14:paraId="0D7C60AD" w14:textId="77777777" w:rsidR="003C1642" w:rsidRPr="00C02A2C" w:rsidRDefault="00000000">
      <w:pPr>
        <w:pStyle w:val="Prrafodelista"/>
        <w:numPr>
          <w:ilvl w:val="0"/>
          <w:numId w:val="2"/>
        </w:numPr>
        <w:spacing w:after="90" w:line="290" w:lineRule="auto"/>
        <w:rPr>
          <w:lang w:val="es-DO"/>
        </w:rPr>
      </w:pPr>
      <w:r w:rsidRPr="00C02A2C">
        <w:rPr>
          <w:lang w:val="es-DO"/>
        </w:rPr>
        <w:lastRenderedPageBreak/>
        <w:t>Grupo UD (morado) — pertenece al listado oficial de consorcios UD: se incluirá en la factura consolidada, no en una factura individual.</w:t>
      </w:r>
    </w:p>
    <w:p w14:paraId="779572AF" w14:textId="77777777" w:rsidR="003C1642" w:rsidRPr="00C02A2C" w:rsidRDefault="00000000">
      <w:pPr>
        <w:spacing w:after="160" w:line="300" w:lineRule="auto"/>
        <w:rPr>
          <w:lang w:val="es-DO"/>
        </w:rPr>
      </w:pPr>
      <w:r w:rsidRPr="00C02A2C">
        <w:rPr>
          <w:lang w:val="es-DO"/>
        </w:rPr>
        <w:t>Antes de generar, revisa o ajusta el periodo (Desde / Hasta) y el vendedor; estos datos se usan para armar el concepto de la factura, que se muestra justo debajo del recuadro.</w:t>
      </w:r>
    </w:p>
    <w:tbl>
      <w:tblPr>
        <w:tblW w:w="9360" w:type="dxa"/>
        <w:tblBorders>
          <w:top w:val="single" w:sz="4" w:space="0" w:color="D8D8E0"/>
          <w:left w:val="single" w:sz="4" w:space="0" w:color="D8D8E0"/>
          <w:bottom w:val="single" w:sz="4" w:space="0" w:color="D8D8E0"/>
          <w:right w:val="single" w:sz="4" w:space="0" w:color="D8D8E0"/>
          <w:insideH w:val="single" w:sz="4" w:space="0" w:color="D8D8E0"/>
          <w:insideV w:val="single" w:sz="4" w:space="0" w:color="D8D8E0"/>
        </w:tblBorders>
        <w:tblCellMar>
          <w:left w:w="10" w:type="dxa"/>
          <w:right w:w="10" w:type="dxa"/>
        </w:tblCellMar>
        <w:tblLook w:val="04A0" w:firstRow="1" w:lastRow="0" w:firstColumn="1" w:lastColumn="0" w:noHBand="0" w:noVBand="1"/>
      </w:tblPr>
      <w:tblGrid>
        <w:gridCol w:w="9360"/>
      </w:tblGrid>
      <w:tr w:rsidR="003C1642" w14:paraId="10D14CF2" w14:textId="77777777">
        <w:trPr>
          <w:cantSplit/>
        </w:trPr>
        <w:tc>
          <w:tcPr>
            <w:tcW w:w="9360" w:type="dxa"/>
            <w:tcMar>
              <w:top w:w="120" w:type="dxa"/>
              <w:left w:w="120" w:type="dxa"/>
              <w:bottom w:w="120" w:type="dxa"/>
              <w:right w:w="120" w:type="dxa"/>
            </w:tcMar>
          </w:tcPr>
          <w:p w14:paraId="3B5D995D" w14:textId="77777777" w:rsidR="003C1642" w:rsidRDefault="00000000">
            <w:pPr>
              <w:jc w:val="center"/>
            </w:pPr>
            <w:r>
              <w:rPr>
                <w:noProof/>
              </w:rPr>
              <w:drawing>
                <wp:inline distT="0" distB="0" distL="0" distR="0" wp14:anchorId="183AFFA8" wp14:editId="2A6E9D49">
                  <wp:extent cx="5334000" cy="3552825"/>
                  <wp:effectExtent l="0" t="0" r="0" b="0"/>
                  <wp:docPr id="447946987" name="03_card_ud.png" descr="Captura de pantalla de la aplicación" title="03_card_u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552825"/>
                          </a:xfrm>
                          <a:prstGeom prst="rect">
                            <a:avLst/>
                          </a:prstGeom>
                        </pic:spPr>
                      </pic:pic>
                    </a:graphicData>
                  </a:graphic>
                </wp:inline>
              </w:drawing>
            </w:r>
          </w:p>
        </w:tc>
      </w:tr>
    </w:tbl>
    <w:p w14:paraId="48819051" w14:textId="77777777" w:rsidR="003C1642" w:rsidRPr="00C02A2C" w:rsidRDefault="00000000">
      <w:pPr>
        <w:spacing w:before="60" w:after="220"/>
        <w:jc w:val="center"/>
        <w:rPr>
          <w:lang w:val="es-DO"/>
        </w:rPr>
      </w:pPr>
      <w:r w:rsidRPr="00C02A2C">
        <w:rPr>
          <w:i/>
          <w:iCs/>
          <w:color w:val="5B5F70"/>
          <w:sz w:val="18"/>
          <w:szCs w:val="18"/>
          <w:lang w:val="es-DO"/>
        </w:rPr>
        <w:t>Vista previa del periodo, con la tarjeta de la factura consolidada del Grupo UD al pie.</w:t>
      </w:r>
    </w:p>
    <w:p w14:paraId="2D8A5A4E" w14:textId="05B96399" w:rsidR="003C1642" w:rsidRPr="00C02A2C" w:rsidRDefault="00591EA1">
      <w:pPr>
        <w:pStyle w:val="Ttulo2"/>
        <w:rPr>
          <w:lang w:val="es-DO"/>
        </w:rPr>
      </w:pPr>
      <w:bookmarkStart w:id="7" w:name="_Toc233009852"/>
      <w:r>
        <w:rPr>
          <w:lang w:val="es-DO"/>
        </w:rPr>
        <w:t>3</w:t>
      </w:r>
      <w:r w:rsidR="00000000" w:rsidRPr="00C02A2C">
        <w:rPr>
          <w:lang w:val="es-DO"/>
        </w:rPr>
        <w:t>.3 Vincular un consorcio nuevo</w:t>
      </w:r>
      <w:bookmarkEnd w:id="7"/>
    </w:p>
    <w:p w14:paraId="2FB724E0" w14:textId="77777777" w:rsidR="003C1642" w:rsidRDefault="00000000">
      <w:pPr>
        <w:spacing w:after="160" w:line="300" w:lineRule="auto"/>
      </w:pPr>
      <w:r w:rsidRPr="00C02A2C">
        <w:rPr>
          <w:lang w:val="es-DO"/>
        </w:rPr>
        <w:t xml:space="preserve">Si un consorcio del Excel no está todavía en la base de Clientes, su fila muestra un botón Vincular cliente en vez de un nombre. </w:t>
      </w:r>
      <w:r>
        <w:t xml:space="preserve">Haz </w:t>
      </w:r>
      <w:proofErr w:type="spellStart"/>
      <w:r>
        <w:t>clic</w:t>
      </w:r>
      <w:proofErr w:type="spellEnd"/>
      <w:r>
        <w:t xml:space="preserve"> </w:t>
      </w:r>
      <w:proofErr w:type="spellStart"/>
      <w:r>
        <w:t>en</w:t>
      </w:r>
      <w:proofErr w:type="spellEnd"/>
      <w:r>
        <w:t xml:space="preserve"> </w:t>
      </w:r>
      <w:proofErr w:type="spellStart"/>
      <w:r>
        <w:t>él</w:t>
      </w:r>
      <w:proofErr w:type="spellEnd"/>
      <w:r>
        <w:t xml:space="preserve"> y:</w:t>
      </w:r>
    </w:p>
    <w:p w14:paraId="200E643E" w14:textId="77777777" w:rsidR="003C1642" w:rsidRPr="00C02A2C" w:rsidRDefault="00000000">
      <w:pPr>
        <w:pStyle w:val="Prrafodelista"/>
        <w:numPr>
          <w:ilvl w:val="0"/>
          <w:numId w:val="2"/>
        </w:numPr>
        <w:spacing w:after="90" w:line="290" w:lineRule="auto"/>
        <w:rPr>
          <w:lang w:val="es-DO"/>
        </w:rPr>
      </w:pPr>
      <w:r w:rsidRPr="00C02A2C">
        <w:rPr>
          <w:lang w:val="es-DO"/>
        </w:rPr>
        <w:t>Selecciona un cliente ya existente que corresponda a ese consorcio, o</w:t>
      </w:r>
    </w:p>
    <w:p w14:paraId="63286135" w14:textId="77777777" w:rsidR="003C1642" w:rsidRPr="00C02A2C" w:rsidRDefault="00000000">
      <w:pPr>
        <w:pStyle w:val="Prrafodelista"/>
        <w:numPr>
          <w:ilvl w:val="0"/>
          <w:numId w:val="2"/>
        </w:numPr>
        <w:spacing w:after="90" w:line="290" w:lineRule="auto"/>
        <w:rPr>
          <w:lang w:val="es-DO"/>
        </w:rPr>
      </w:pPr>
      <w:r w:rsidRPr="00C02A2C">
        <w:rPr>
          <w:lang w:val="es-DO"/>
        </w:rPr>
        <w:t>Crea un cliente nuevo con su nombre, teléfono, dirección y RNC; al guardarlo, la fila se vincula automáticamente.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C1642" w:rsidRPr="00591EA1" w14:paraId="798A6EC2" w14:textId="77777777">
        <w:trPr>
          <w:cantSplit/>
        </w:trPr>
        <w:tc>
          <w:tcPr>
            <w:tcW w:w="9360" w:type="dxa"/>
            <w:tcBorders>
              <w:top w:val="single" w:sz="4" w:space="0" w:color="2E5BA8"/>
              <w:left w:val="single" w:sz="16" w:space="0" w:color="2E5BA8"/>
              <w:bottom w:val="single" w:sz="4" w:space="0" w:color="2E5BA8"/>
              <w:right w:val="single" w:sz="4" w:space="0" w:color="2E5BA8"/>
            </w:tcBorders>
            <w:shd w:val="clear" w:color="auto" w:fill="EAF1FC"/>
            <w:tcMar>
              <w:top w:w="140" w:type="dxa"/>
              <w:left w:w="200" w:type="dxa"/>
              <w:bottom w:w="140" w:type="dxa"/>
              <w:right w:w="200" w:type="dxa"/>
            </w:tcMar>
          </w:tcPr>
          <w:p w14:paraId="1F26216C" w14:textId="77777777" w:rsidR="003C1642" w:rsidRPr="00C02A2C" w:rsidRDefault="00000000">
            <w:pPr>
              <w:spacing w:after="40"/>
              <w:rPr>
                <w:lang w:val="es-DO"/>
              </w:rPr>
            </w:pPr>
            <w:r w:rsidRPr="00C02A2C">
              <w:rPr>
                <w:b/>
                <w:bCs/>
                <w:color w:val="2E5BA8"/>
                <w:sz w:val="19"/>
                <w:szCs w:val="19"/>
                <w:lang w:val="es-DO"/>
              </w:rPr>
              <w:t>TIP</w:t>
            </w:r>
          </w:p>
          <w:p w14:paraId="14DCE6AE" w14:textId="77777777" w:rsidR="003C1642" w:rsidRPr="00C02A2C" w:rsidRDefault="00000000">
            <w:pPr>
              <w:spacing w:line="280" w:lineRule="auto"/>
              <w:rPr>
                <w:lang w:val="es-DO"/>
              </w:rPr>
            </w:pPr>
            <w:r w:rsidRPr="00C02A2C">
              <w:rPr>
                <w:sz w:val="21"/>
                <w:szCs w:val="21"/>
                <w:lang w:val="es-DO"/>
              </w:rPr>
              <w:t>Solo los consorcios con balance a facturar y ya vinculados a un cliente quedan marcados para generar factura. Si una fila a facturar no tiene cliente vinculado, su factura no se generará hasta que la vincules.</w:t>
            </w:r>
          </w:p>
        </w:tc>
      </w:tr>
    </w:tbl>
    <w:p w14:paraId="4EC8089A" w14:textId="7B4CE074" w:rsidR="003C1642" w:rsidRPr="00C02A2C" w:rsidRDefault="00591EA1">
      <w:pPr>
        <w:pStyle w:val="Ttulo2"/>
        <w:rPr>
          <w:lang w:val="es-DO"/>
        </w:rPr>
      </w:pPr>
      <w:bookmarkStart w:id="8" w:name="_Toc233009853"/>
      <w:r>
        <w:rPr>
          <w:lang w:val="es-DO"/>
        </w:rPr>
        <w:t>3</w:t>
      </w:r>
      <w:r w:rsidR="00000000" w:rsidRPr="00C02A2C">
        <w:rPr>
          <w:lang w:val="es-DO"/>
        </w:rPr>
        <w:t>.4 Factura consolidada del Grupo UD</w:t>
      </w:r>
      <w:bookmarkEnd w:id="8"/>
    </w:p>
    <w:p w14:paraId="6AFEED29" w14:textId="77777777" w:rsidR="003C1642" w:rsidRPr="00C02A2C" w:rsidRDefault="00000000">
      <w:pPr>
        <w:spacing w:after="160" w:line="300" w:lineRule="auto"/>
        <w:rPr>
          <w:lang w:val="es-DO"/>
        </w:rPr>
      </w:pPr>
      <w:r w:rsidRPr="00C02A2C">
        <w:rPr>
          <w:lang w:val="es-DO"/>
        </w:rPr>
        <w:t>Los consorcios que pertenecen al listado oficial del Grupo UD nunca generan una factura individual. En su lugar, todos los consorcios UD de la carga actual se agrupan en una sola factura con dos secciones:</w:t>
      </w:r>
    </w:p>
    <w:p w14:paraId="50DD2957" w14:textId="77777777" w:rsidR="003C1642" w:rsidRPr="00C02A2C" w:rsidRDefault="00000000">
      <w:pPr>
        <w:pStyle w:val="Prrafodelista"/>
        <w:numPr>
          <w:ilvl w:val="0"/>
          <w:numId w:val="2"/>
        </w:numPr>
        <w:spacing w:after="90" w:line="290" w:lineRule="auto"/>
        <w:rPr>
          <w:lang w:val="es-DO"/>
        </w:rPr>
      </w:pPr>
      <w:r w:rsidRPr="00C02A2C">
        <w:rPr>
          <w:lang w:val="es-DO"/>
        </w:rPr>
        <w:lastRenderedPageBreak/>
        <w:t>Cuentas por Cobrar (CXC) — consorcios UD con balance negativo (la empresa debe cobrarles).</w:t>
      </w:r>
    </w:p>
    <w:p w14:paraId="4F87DABA" w14:textId="77777777" w:rsidR="003C1642" w:rsidRPr="00C02A2C" w:rsidRDefault="00000000">
      <w:pPr>
        <w:pStyle w:val="Prrafodelista"/>
        <w:numPr>
          <w:ilvl w:val="0"/>
          <w:numId w:val="2"/>
        </w:numPr>
        <w:spacing w:after="90" w:line="290" w:lineRule="auto"/>
        <w:rPr>
          <w:lang w:val="es-DO"/>
        </w:rPr>
      </w:pPr>
      <w:r w:rsidRPr="00C02A2C">
        <w:rPr>
          <w:lang w:val="es-DO"/>
        </w:rPr>
        <w:t>Cuentas por Pagar (CXP) — consorcios UD con balance positivo (la empresa debe pagarles).</w:t>
      </w:r>
    </w:p>
    <w:p w14:paraId="29DEEF88" w14:textId="77777777" w:rsidR="003C1642" w:rsidRPr="00C02A2C" w:rsidRDefault="00000000">
      <w:pPr>
        <w:spacing w:after="160" w:line="300" w:lineRule="auto"/>
        <w:rPr>
          <w:lang w:val="es-DO"/>
        </w:rPr>
      </w:pPr>
      <w:r w:rsidRPr="00C02A2C">
        <w:rPr>
          <w:lang w:val="es-DO"/>
        </w:rPr>
        <w:t>El sistema suma ambas secciones y calcula el Resultado Neto (Total CXC − Total CXP). Si el resultado es negativo, la factura indica «A PAGAR»; si es positivo, indica «A COBRAR»; si ambos totales son iguales, indica «Balance en cero».</w:t>
      </w:r>
    </w:p>
    <w:p w14:paraId="689805B4" w14:textId="77777777" w:rsidR="003C1642" w:rsidRPr="00C02A2C" w:rsidRDefault="00000000">
      <w:pPr>
        <w:spacing w:after="160" w:line="300" w:lineRule="auto"/>
        <w:rPr>
          <w:lang w:val="es-DO"/>
        </w:rPr>
      </w:pPr>
      <w:r w:rsidRPr="00C02A2C">
        <w:rPr>
          <w:lang w:val="es-DO"/>
        </w:rPr>
        <w:t>La tarjeta «Factura consolidada — Grupo UD» (ver imagen anterior) muestra en vivo cuántos consorcios caen en cada sección y el resultado neto, antes de generar. El casillero «Incluir factura UD» permite excluir esta factura de la generación si por alguna razón no se necesita esa semana.</w:t>
      </w:r>
    </w:p>
    <w:p w14:paraId="2B1FA74E" w14:textId="2737E97B" w:rsidR="003C1642" w:rsidRDefault="00591EA1">
      <w:pPr>
        <w:pStyle w:val="Ttulo2"/>
      </w:pPr>
      <w:bookmarkStart w:id="9" w:name="_Toc233009854"/>
      <w:r>
        <w:t>3</w:t>
      </w:r>
      <w:r w:rsidR="00000000">
        <w:t xml:space="preserve">.5 </w:t>
      </w:r>
      <w:proofErr w:type="spellStart"/>
      <w:r w:rsidR="00000000">
        <w:t>Generar</w:t>
      </w:r>
      <w:proofErr w:type="spellEnd"/>
      <w:r w:rsidR="00000000">
        <w:t xml:space="preserve"> las facturas</w:t>
      </w:r>
      <w:bookmarkEnd w:id="9"/>
    </w:p>
    <w:p w14:paraId="786217CD" w14:textId="77777777" w:rsidR="003C1642" w:rsidRPr="00C02A2C" w:rsidRDefault="00000000">
      <w:pPr>
        <w:pStyle w:val="Prrafodelista"/>
        <w:numPr>
          <w:ilvl w:val="0"/>
          <w:numId w:val="5"/>
        </w:numPr>
        <w:spacing w:after="110" w:line="290" w:lineRule="auto"/>
        <w:rPr>
          <w:lang w:val="es-DO"/>
        </w:rPr>
      </w:pPr>
      <w:r w:rsidRPr="00C02A2C">
        <w:rPr>
          <w:lang w:val="es-DO"/>
        </w:rPr>
        <w:t>Verifica el resumen al pie de la tabla («X factura(s) a generar · Total RD$ …»).</w:t>
      </w:r>
    </w:p>
    <w:p w14:paraId="663803B7" w14:textId="77777777" w:rsidR="003C1642" w:rsidRPr="00C02A2C" w:rsidRDefault="00000000">
      <w:pPr>
        <w:pStyle w:val="Prrafodelista"/>
        <w:numPr>
          <w:ilvl w:val="0"/>
          <w:numId w:val="5"/>
        </w:numPr>
        <w:spacing w:after="110" w:line="290" w:lineRule="auto"/>
        <w:rPr>
          <w:lang w:val="es-DO"/>
        </w:rPr>
      </w:pPr>
      <w:r w:rsidRPr="00C02A2C">
        <w:rPr>
          <w:lang w:val="es-DO"/>
        </w:rPr>
        <w:t>Haz clic en Generar facturas seleccionadas.</w:t>
      </w:r>
    </w:p>
    <w:p w14:paraId="0DF36138" w14:textId="77777777" w:rsidR="003C1642" w:rsidRPr="00C02A2C" w:rsidRDefault="00000000">
      <w:pPr>
        <w:pStyle w:val="Prrafodelista"/>
        <w:numPr>
          <w:ilvl w:val="0"/>
          <w:numId w:val="5"/>
        </w:numPr>
        <w:spacing w:after="110" w:line="290" w:lineRule="auto"/>
        <w:rPr>
          <w:lang w:val="es-DO"/>
        </w:rPr>
      </w:pPr>
      <w:r w:rsidRPr="00C02A2C">
        <w:rPr>
          <w:lang w:val="es-DO"/>
        </w:rPr>
        <w:t>La aplicación crea automáticamente todas las facturas individuales más la factura consolidada UD (si aplica), con numeración consecutiva, y te lleva directo al Historial de facturas con las recién generadas ya marcadas — listas para descargar en lote (ver sección 5.2).</w:t>
      </w:r>
    </w:p>
    <w:p w14:paraId="4CE55DBC" w14:textId="77777777" w:rsidR="003C1642" w:rsidRPr="00C02A2C" w:rsidRDefault="003C1642">
      <w:pPr>
        <w:spacing w:after="160"/>
        <w:rPr>
          <w:lang w:val="es-DO"/>
        </w:rPr>
      </w:pPr>
    </w:p>
    <w:p w14:paraId="1649DE93" w14:textId="77777777" w:rsidR="003C1642" w:rsidRPr="00C02A2C" w:rsidRDefault="00000000">
      <w:pPr>
        <w:rPr>
          <w:lang w:val="es-DO"/>
        </w:rPr>
      </w:pPr>
      <w:r w:rsidRPr="00C02A2C">
        <w:rPr>
          <w:lang w:val="es-DO"/>
        </w:rPr>
        <w:br w:type="page"/>
      </w:r>
    </w:p>
    <w:p w14:paraId="2AEC68BF" w14:textId="001F41A1" w:rsidR="003C1642" w:rsidRPr="00C02A2C" w:rsidRDefault="00591EA1">
      <w:pPr>
        <w:pStyle w:val="Ttulo1"/>
        <w:rPr>
          <w:lang w:val="es-DO"/>
        </w:rPr>
      </w:pPr>
      <w:bookmarkStart w:id="10" w:name="_Toc233009855"/>
      <w:r>
        <w:rPr>
          <w:lang w:val="es-DO"/>
        </w:rPr>
        <w:lastRenderedPageBreak/>
        <w:t>4</w:t>
      </w:r>
      <w:r w:rsidR="00000000" w:rsidRPr="00C02A2C">
        <w:rPr>
          <w:lang w:val="es-DO"/>
        </w:rPr>
        <w:t>. Historial de facturas</w:t>
      </w:r>
      <w:bookmarkEnd w:id="10"/>
    </w:p>
    <w:p w14:paraId="4A7B3BD5" w14:textId="77777777" w:rsidR="003C1642" w:rsidRPr="00C02A2C" w:rsidRDefault="00000000">
      <w:pPr>
        <w:spacing w:after="160" w:line="300" w:lineRule="auto"/>
        <w:rPr>
          <w:lang w:val="es-DO"/>
        </w:rPr>
      </w:pPr>
      <w:r w:rsidRPr="00C02A2C">
        <w:rPr>
          <w:lang w:val="es-DO"/>
        </w:rPr>
        <w:t>La sección Facturas guarda todas las facturas generadas, de cualquier carga anterior. Desde aquí se consulta, filtra, imprime y descarga cualquier factura.</w:t>
      </w:r>
    </w:p>
    <w:tbl>
      <w:tblPr>
        <w:tblW w:w="9360" w:type="dxa"/>
        <w:tblBorders>
          <w:top w:val="single" w:sz="4" w:space="0" w:color="D8D8E0"/>
          <w:left w:val="single" w:sz="4" w:space="0" w:color="D8D8E0"/>
          <w:bottom w:val="single" w:sz="4" w:space="0" w:color="D8D8E0"/>
          <w:right w:val="single" w:sz="4" w:space="0" w:color="D8D8E0"/>
          <w:insideH w:val="single" w:sz="4" w:space="0" w:color="D8D8E0"/>
          <w:insideV w:val="single" w:sz="4" w:space="0" w:color="D8D8E0"/>
        </w:tblBorders>
        <w:tblCellMar>
          <w:left w:w="10" w:type="dxa"/>
          <w:right w:w="10" w:type="dxa"/>
        </w:tblCellMar>
        <w:tblLook w:val="04A0" w:firstRow="1" w:lastRow="0" w:firstColumn="1" w:lastColumn="0" w:noHBand="0" w:noVBand="1"/>
      </w:tblPr>
      <w:tblGrid>
        <w:gridCol w:w="9360"/>
      </w:tblGrid>
      <w:tr w:rsidR="003C1642" w14:paraId="183ACD4A" w14:textId="77777777">
        <w:trPr>
          <w:cantSplit/>
        </w:trPr>
        <w:tc>
          <w:tcPr>
            <w:tcW w:w="9360" w:type="dxa"/>
            <w:tcMar>
              <w:top w:w="120" w:type="dxa"/>
              <w:left w:w="120" w:type="dxa"/>
              <w:bottom w:w="120" w:type="dxa"/>
              <w:right w:w="120" w:type="dxa"/>
            </w:tcMar>
          </w:tcPr>
          <w:p w14:paraId="74B3290D" w14:textId="77777777" w:rsidR="003C1642" w:rsidRDefault="00000000">
            <w:pPr>
              <w:jc w:val="center"/>
            </w:pPr>
            <w:r>
              <w:rPr>
                <w:noProof/>
              </w:rPr>
              <w:drawing>
                <wp:inline distT="0" distB="0" distL="0" distR="0" wp14:anchorId="7094B768" wp14:editId="144D1256">
                  <wp:extent cx="5334000" cy="3552825"/>
                  <wp:effectExtent l="0" t="0" r="0" b="0"/>
                  <wp:docPr id="2003283485" name="04_facturas_historial.png" descr="Captura de pantalla de la aplicación" title="04_facturas_histori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552825"/>
                          </a:xfrm>
                          <a:prstGeom prst="rect">
                            <a:avLst/>
                          </a:prstGeom>
                        </pic:spPr>
                      </pic:pic>
                    </a:graphicData>
                  </a:graphic>
                </wp:inline>
              </w:drawing>
            </w:r>
          </w:p>
        </w:tc>
      </w:tr>
    </w:tbl>
    <w:p w14:paraId="22E24336" w14:textId="77777777" w:rsidR="003C1642" w:rsidRPr="00C02A2C" w:rsidRDefault="00000000">
      <w:pPr>
        <w:spacing w:before="60" w:after="220"/>
        <w:jc w:val="center"/>
        <w:rPr>
          <w:lang w:val="es-DO"/>
        </w:rPr>
      </w:pPr>
      <w:r w:rsidRPr="00C02A2C">
        <w:rPr>
          <w:i/>
          <w:iCs/>
          <w:color w:val="5B5F70"/>
          <w:sz w:val="18"/>
          <w:szCs w:val="18"/>
          <w:lang w:val="es-DO"/>
        </w:rPr>
        <w:t>Historial de facturas, con los botones de exportación y descarga en lote en la esquina superior derecha.</w:t>
      </w:r>
    </w:p>
    <w:p w14:paraId="5D39325A" w14:textId="1649897D" w:rsidR="003C1642" w:rsidRPr="00C02A2C" w:rsidRDefault="00591EA1">
      <w:pPr>
        <w:pStyle w:val="Ttulo2"/>
        <w:rPr>
          <w:lang w:val="es-DO"/>
        </w:rPr>
      </w:pPr>
      <w:bookmarkStart w:id="11" w:name="_Toc233009856"/>
      <w:r>
        <w:rPr>
          <w:lang w:val="es-DO"/>
        </w:rPr>
        <w:t>4</w:t>
      </w:r>
      <w:r w:rsidR="00000000" w:rsidRPr="00C02A2C">
        <w:rPr>
          <w:lang w:val="es-DO"/>
        </w:rPr>
        <w:t>.1 Ver, imprimir o descargar una factura individual</w:t>
      </w:r>
      <w:bookmarkEnd w:id="11"/>
    </w:p>
    <w:p w14:paraId="764D8853" w14:textId="77777777" w:rsidR="003C1642" w:rsidRPr="00C02A2C" w:rsidRDefault="00000000">
      <w:pPr>
        <w:pStyle w:val="Prrafodelista"/>
        <w:numPr>
          <w:ilvl w:val="0"/>
          <w:numId w:val="6"/>
        </w:numPr>
        <w:spacing w:after="110" w:line="290" w:lineRule="auto"/>
        <w:rPr>
          <w:lang w:val="es-DO"/>
        </w:rPr>
      </w:pPr>
      <w:r w:rsidRPr="00C02A2C">
        <w:rPr>
          <w:lang w:val="es-DO"/>
        </w:rPr>
        <w:t>Haz clic sobre el número de factura, o en el ícono de ojo, para abrirla.</w:t>
      </w:r>
    </w:p>
    <w:p w14:paraId="1773CBFF" w14:textId="77777777" w:rsidR="003C1642" w:rsidRPr="00C02A2C" w:rsidRDefault="00000000">
      <w:pPr>
        <w:pStyle w:val="Prrafodelista"/>
        <w:numPr>
          <w:ilvl w:val="0"/>
          <w:numId w:val="6"/>
        </w:numPr>
        <w:spacing w:after="110" w:line="290" w:lineRule="auto"/>
        <w:rPr>
          <w:lang w:val="es-DO"/>
        </w:rPr>
      </w:pPr>
      <w:r w:rsidRPr="00C02A2C">
        <w:rPr>
          <w:lang w:val="es-DO"/>
        </w:rPr>
        <w:t>Desde la ventana puedes cambiar su Estado (Pendiente / Pagada / Anulada), Imprimir directamente, o Descargar PDF.</w:t>
      </w:r>
    </w:p>
    <w:tbl>
      <w:tblPr>
        <w:tblW w:w="9360" w:type="dxa"/>
        <w:tblBorders>
          <w:top w:val="single" w:sz="4" w:space="0" w:color="D8D8E0"/>
          <w:left w:val="single" w:sz="4" w:space="0" w:color="D8D8E0"/>
          <w:bottom w:val="single" w:sz="4" w:space="0" w:color="D8D8E0"/>
          <w:right w:val="single" w:sz="4" w:space="0" w:color="D8D8E0"/>
          <w:insideH w:val="single" w:sz="4" w:space="0" w:color="D8D8E0"/>
          <w:insideV w:val="single" w:sz="4" w:space="0" w:color="D8D8E0"/>
        </w:tblBorders>
        <w:tblCellMar>
          <w:left w:w="10" w:type="dxa"/>
          <w:right w:w="10" w:type="dxa"/>
        </w:tblCellMar>
        <w:tblLook w:val="04A0" w:firstRow="1" w:lastRow="0" w:firstColumn="1" w:lastColumn="0" w:noHBand="0" w:noVBand="1"/>
      </w:tblPr>
      <w:tblGrid>
        <w:gridCol w:w="9360"/>
      </w:tblGrid>
      <w:tr w:rsidR="003C1642" w14:paraId="660D1B1A" w14:textId="77777777">
        <w:trPr>
          <w:cantSplit/>
        </w:trPr>
        <w:tc>
          <w:tcPr>
            <w:tcW w:w="9360" w:type="dxa"/>
            <w:tcMar>
              <w:top w:w="120" w:type="dxa"/>
              <w:left w:w="120" w:type="dxa"/>
              <w:bottom w:w="120" w:type="dxa"/>
              <w:right w:w="120" w:type="dxa"/>
            </w:tcMar>
          </w:tcPr>
          <w:p w14:paraId="5065A238" w14:textId="77777777" w:rsidR="003C1642" w:rsidRDefault="00000000">
            <w:pPr>
              <w:jc w:val="center"/>
            </w:pPr>
            <w:r>
              <w:rPr>
                <w:noProof/>
              </w:rPr>
              <w:lastRenderedPageBreak/>
              <w:drawing>
                <wp:inline distT="0" distB="0" distL="0" distR="0" wp14:anchorId="6BC522F7" wp14:editId="04DB40A4">
                  <wp:extent cx="5334000" cy="3552825"/>
                  <wp:effectExtent l="0" t="0" r="0" b="0"/>
                  <wp:docPr id="1024665843" name="05_factura_modal.png" descr="Captura de pantalla de la aplicación" title="05_factura_mod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552825"/>
                          </a:xfrm>
                          <a:prstGeom prst="rect">
                            <a:avLst/>
                          </a:prstGeom>
                        </pic:spPr>
                      </pic:pic>
                    </a:graphicData>
                  </a:graphic>
                </wp:inline>
              </w:drawing>
            </w:r>
          </w:p>
        </w:tc>
      </w:tr>
    </w:tbl>
    <w:p w14:paraId="1FD5AFB4" w14:textId="77777777" w:rsidR="003C1642" w:rsidRPr="00C02A2C" w:rsidRDefault="00000000">
      <w:pPr>
        <w:spacing w:before="60" w:after="220"/>
        <w:jc w:val="center"/>
        <w:rPr>
          <w:lang w:val="es-DO"/>
        </w:rPr>
      </w:pPr>
      <w:r w:rsidRPr="00C02A2C">
        <w:rPr>
          <w:i/>
          <w:iCs/>
          <w:color w:val="5B5F70"/>
          <w:sz w:val="18"/>
          <w:szCs w:val="18"/>
          <w:lang w:val="es-DO"/>
        </w:rPr>
        <w:t>Factura individual: solo se muestra el concepto y el monto final (el 2% se calcula internamente, pero no se imprime).</w:t>
      </w:r>
    </w:p>
    <w:tbl>
      <w:tblPr>
        <w:tblW w:w="9360" w:type="dxa"/>
        <w:tblBorders>
          <w:top w:val="single" w:sz="4" w:space="0" w:color="D8D8E0"/>
          <w:left w:val="single" w:sz="4" w:space="0" w:color="D8D8E0"/>
          <w:bottom w:val="single" w:sz="4" w:space="0" w:color="D8D8E0"/>
          <w:right w:val="single" w:sz="4" w:space="0" w:color="D8D8E0"/>
          <w:insideH w:val="single" w:sz="4" w:space="0" w:color="D8D8E0"/>
          <w:insideV w:val="single" w:sz="4" w:space="0" w:color="D8D8E0"/>
        </w:tblBorders>
        <w:tblCellMar>
          <w:left w:w="10" w:type="dxa"/>
          <w:right w:w="10" w:type="dxa"/>
        </w:tblCellMar>
        <w:tblLook w:val="04A0" w:firstRow="1" w:lastRow="0" w:firstColumn="1" w:lastColumn="0" w:noHBand="0" w:noVBand="1"/>
      </w:tblPr>
      <w:tblGrid>
        <w:gridCol w:w="9360"/>
      </w:tblGrid>
      <w:tr w:rsidR="003C1642" w14:paraId="32B0A46D" w14:textId="77777777">
        <w:trPr>
          <w:cantSplit/>
        </w:trPr>
        <w:tc>
          <w:tcPr>
            <w:tcW w:w="9360" w:type="dxa"/>
            <w:tcMar>
              <w:top w:w="120" w:type="dxa"/>
              <w:left w:w="120" w:type="dxa"/>
              <w:bottom w:w="120" w:type="dxa"/>
              <w:right w:w="120" w:type="dxa"/>
            </w:tcMar>
          </w:tcPr>
          <w:p w14:paraId="63C25E83" w14:textId="77777777" w:rsidR="003C1642" w:rsidRDefault="00000000">
            <w:pPr>
              <w:jc w:val="center"/>
            </w:pPr>
            <w:r>
              <w:rPr>
                <w:noProof/>
              </w:rPr>
              <w:drawing>
                <wp:inline distT="0" distB="0" distL="0" distR="0" wp14:anchorId="6A4B7E0F" wp14:editId="6D300546">
                  <wp:extent cx="5334000" cy="3552825"/>
                  <wp:effectExtent l="0" t="0" r="0" b="0"/>
                  <wp:docPr id="1186142552" name="06_factura_ud_modal.png" descr="Captura de pantalla de la aplicación" title="06_factura_ud_mod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552825"/>
                          </a:xfrm>
                          <a:prstGeom prst="rect">
                            <a:avLst/>
                          </a:prstGeom>
                        </pic:spPr>
                      </pic:pic>
                    </a:graphicData>
                  </a:graphic>
                </wp:inline>
              </w:drawing>
            </w:r>
          </w:p>
        </w:tc>
      </w:tr>
    </w:tbl>
    <w:p w14:paraId="3DA0C576" w14:textId="77777777" w:rsidR="003C1642" w:rsidRPr="00C02A2C" w:rsidRDefault="00000000">
      <w:pPr>
        <w:spacing w:before="60" w:after="220"/>
        <w:jc w:val="center"/>
        <w:rPr>
          <w:lang w:val="es-DO"/>
        </w:rPr>
      </w:pPr>
      <w:r w:rsidRPr="00C02A2C">
        <w:rPr>
          <w:i/>
          <w:iCs/>
          <w:color w:val="5B5F70"/>
          <w:sz w:val="18"/>
          <w:szCs w:val="18"/>
          <w:lang w:val="es-DO"/>
        </w:rPr>
        <w:t>Factura consolidada del Grupo UD, con sus tablas de Cuentas por Cobrar y Cuentas por Pagar.</w:t>
      </w:r>
    </w:p>
    <w:p w14:paraId="5BC40DDE" w14:textId="22BAE706" w:rsidR="003C1642" w:rsidRPr="00C02A2C" w:rsidRDefault="00591EA1">
      <w:pPr>
        <w:pStyle w:val="Ttulo2"/>
        <w:rPr>
          <w:lang w:val="es-DO"/>
        </w:rPr>
      </w:pPr>
      <w:bookmarkStart w:id="12" w:name="_Toc233009857"/>
      <w:r>
        <w:rPr>
          <w:lang w:val="es-DO"/>
        </w:rPr>
        <w:lastRenderedPageBreak/>
        <w:t>4</w:t>
      </w:r>
      <w:r w:rsidR="00000000" w:rsidRPr="00C02A2C">
        <w:rPr>
          <w:lang w:val="es-DO"/>
        </w:rPr>
        <w:t>.2 Descargar todas las facturas en lote</w:t>
      </w:r>
      <w:bookmarkEnd w:id="12"/>
    </w:p>
    <w:p w14:paraId="0B54DADD" w14:textId="77777777" w:rsidR="003C1642" w:rsidRPr="00C02A2C" w:rsidRDefault="00000000">
      <w:pPr>
        <w:spacing w:after="160" w:line="300" w:lineRule="auto"/>
        <w:rPr>
          <w:lang w:val="es-DO"/>
        </w:rPr>
      </w:pPr>
      <w:r w:rsidRPr="00C02A2C">
        <w:rPr>
          <w:lang w:val="es-DO"/>
        </w:rPr>
        <w:t>Esta es la forma recomendada de respaldar las facturas de una carga, ya que produce un PDF por cada factura, listo para guardar en una carpeta o enviar por correo.</w:t>
      </w:r>
    </w:p>
    <w:p w14:paraId="515D0243" w14:textId="77777777" w:rsidR="003C1642" w:rsidRPr="00C02A2C" w:rsidRDefault="00000000">
      <w:pPr>
        <w:pStyle w:val="Prrafodelista"/>
        <w:numPr>
          <w:ilvl w:val="0"/>
          <w:numId w:val="2"/>
        </w:numPr>
        <w:spacing w:after="90" w:line="290" w:lineRule="auto"/>
        <w:rPr>
          <w:lang w:val="es-DO"/>
        </w:rPr>
      </w:pPr>
      <w:r w:rsidRPr="00C02A2C">
        <w:rPr>
          <w:lang w:val="es-DO"/>
        </w:rPr>
        <w:t>Descargar todas en ZIP — genera un archivo .zip con un PDF independiente por cada factura (nombrado FC-000001_Cliente.pdf), comprimidos en una sola carpeta.</w:t>
      </w:r>
    </w:p>
    <w:p w14:paraId="782CA418" w14:textId="77777777" w:rsidR="003C1642" w:rsidRPr="00C02A2C" w:rsidRDefault="00000000">
      <w:pPr>
        <w:pStyle w:val="Prrafodelista"/>
        <w:numPr>
          <w:ilvl w:val="0"/>
          <w:numId w:val="2"/>
        </w:numPr>
        <w:spacing w:after="90" w:line="290" w:lineRule="auto"/>
        <w:rPr>
          <w:lang w:val="es-DO"/>
        </w:rPr>
      </w:pPr>
      <w:r w:rsidRPr="00C02A2C">
        <w:rPr>
          <w:lang w:val="es-DO"/>
        </w:rPr>
        <w:t>PDF combinado — arma un único PDF con todas las facturas seleccionadas, una por página.</w:t>
      </w:r>
    </w:p>
    <w:p w14:paraId="63A0322A" w14:textId="77777777" w:rsidR="003C1642" w:rsidRPr="00C02A2C" w:rsidRDefault="00000000">
      <w:pPr>
        <w:spacing w:after="160" w:line="300" w:lineRule="auto"/>
        <w:rPr>
          <w:lang w:val="es-DO"/>
        </w:rPr>
      </w:pPr>
      <w:r w:rsidRPr="00C02A2C">
        <w:rPr>
          <w:lang w:val="es-DO"/>
        </w:rPr>
        <w:t>Si no marcas ningún casillero en la tabla, el botón de ZIP descarga todas las facturas que coinciden con los filtros activos. Si marcas algunas, descarga solo esas. Justo después de generar facturas nuevas (sección 4.5), quedan preseleccionadas automáticamente, así que normalmente basta con hacer clic una sola vez.</w:t>
      </w:r>
    </w:p>
    <w:p w14:paraId="13B1626E" w14:textId="11A629B6" w:rsidR="003C1642" w:rsidRPr="00C02A2C" w:rsidRDefault="00591EA1">
      <w:pPr>
        <w:pStyle w:val="Ttulo2"/>
        <w:rPr>
          <w:lang w:val="es-DO"/>
        </w:rPr>
      </w:pPr>
      <w:bookmarkStart w:id="13" w:name="_Toc233009858"/>
      <w:r>
        <w:rPr>
          <w:lang w:val="es-DO"/>
        </w:rPr>
        <w:t>4</w:t>
      </w:r>
      <w:r w:rsidR="00000000" w:rsidRPr="00C02A2C">
        <w:rPr>
          <w:lang w:val="es-DO"/>
        </w:rPr>
        <w:t>.3 Filtros y exportación general</w:t>
      </w:r>
      <w:bookmarkEnd w:id="13"/>
    </w:p>
    <w:p w14:paraId="1719E264" w14:textId="77777777" w:rsidR="003C1642" w:rsidRPr="00C02A2C" w:rsidRDefault="00000000">
      <w:pPr>
        <w:spacing w:after="160" w:line="300" w:lineRule="auto"/>
        <w:rPr>
          <w:lang w:val="es-DO"/>
        </w:rPr>
      </w:pPr>
      <w:r w:rsidRPr="00C02A2C">
        <w:rPr>
          <w:lang w:val="es-DO"/>
        </w:rPr>
        <w:t>En la parte superior de la tabla puedes filtrar por cliente, número de factura, rango de fechas, rango de monto o estado. Los botones Excel y PDF reporte (arriba a la derecha) exportan un reporte general de las facturas que cumplen los filtros activos.</w:t>
      </w:r>
    </w:p>
    <w:p w14:paraId="570ED44B" w14:textId="77777777" w:rsidR="003C1642" w:rsidRPr="00C02A2C" w:rsidRDefault="003C1642">
      <w:pPr>
        <w:spacing w:after="160"/>
        <w:rPr>
          <w:lang w:val="es-DO"/>
        </w:rPr>
      </w:pPr>
    </w:p>
    <w:p w14:paraId="6EF32366" w14:textId="05FE4308" w:rsidR="003C1642" w:rsidRPr="00C02A2C" w:rsidRDefault="00591EA1">
      <w:pPr>
        <w:pStyle w:val="Ttulo1"/>
        <w:rPr>
          <w:lang w:val="es-DO"/>
        </w:rPr>
      </w:pPr>
      <w:bookmarkStart w:id="14" w:name="_Toc233009859"/>
      <w:r>
        <w:rPr>
          <w:lang w:val="es-DO"/>
        </w:rPr>
        <w:t>5</w:t>
      </w:r>
      <w:r w:rsidR="00000000" w:rsidRPr="00C02A2C">
        <w:rPr>
          <w:lang w:val="es-DO"/>
        </w:rPr>
        <w:t>. Clientes / Consorcios</w:t>
      </w:r>
      <w:bookmarkEnd w:id="14"/>
    </w:p>
    <w:p w14:paraId="00A1FE50" w14:textId="77777777" w:rsidR="003C1642" w:rsidRPr="00C02A2C" w:rsidRDefault="00000000">
      <w:pPr>
        <w:spacing w:after="160" w:line="300" w:lineRule="auto"/>
        <w:rPr>
          <w:lang w:val="es-DO"/>
        </w:rPr>
      </w:pPr>
      <w:r w:rsidRPr="00C02A2C">
        <w:rPr>
          <w:lang w:val="es-DO"/>
        </w:rPr>
        <w:t>Esta sección es la base de datos de consorcios que la aplicación usa para vincular automáticamente cada fila del Excel con un nombre, teléfono, dirección y RNC.</w:t>
      </w:r>
    </w:p>
    <w:tbl>
      <w:tblPr>
        <w:tblW w:w="9360" w:type="dxa"/>
        <w:tblBorders>
          <w:top w:val="single" w:sz="4" w:space="0" w:color="D8D8E0"/>
          <w:left w:val="single" w:sz="4" w:space="0" w:color="D8D8E0"/>
          <w:bottom w:val="single" w:sz="4" w:space="0" w:color="D8D8E0"/>
          <w:right w:val="single" w:sz="4" w:space="0" w:color="D8D8E0"/>
          <w:insideH w:val="single" w:sz="4" w:space="0" w:color="D8D8E0"/>
          <w:insideV w:val="single" w:sz="4" w:space="0" w:color="D8D8E0"/>
        </w:tblBorders>
        <w:tblCellMar>
          <w:left w:w="10" w:type="dxa"/>
          <w:right w:w="10" w:type="dxa"/>
        </w:tblCellMar>
        <w:tblLook w:val="04A0" w:firstRow="1" w:lastRow="0" w:firstColumn="1" w:lastColumn="0" w:noHBand="0" w:noVBand="1"/>
      </w:tblPr>
      <w:tblGrid>
        <w:gridCol w:w="9360"/>
      </w:tblGrid>
      <w:tr w:rsidR="003C1642" w14:paraId="37519969" w14:textId="77777777">
        <w:trPr>
          <w:cantSplit/>
        </w:trPr>
        <w:tc>
          <w:tcPr>
            <w:tcW w:w="9360" w:type="dxa"/>
            <w:tcMar>
              <w:top w:w="120" w:type="dxa"/>
              <w:left w:w="120" w:type="dxa"/>
              <w:bottom w:w="120" w:type="dxa"/>
              <w:right w:w="120" w:type="dxa"/>
            </w:tcMar>
          </w:tcPr>
          <w:p w14:paraId="61A5F916" w14:textId="77777777" w:rsidR="003C1642" w:rsidRDefault="00000000">
            <w:pPr>
              <w:jc w:val="center"/>
            </w:pPr>
            <w:r>
              <w:rPr>
                <w:noProof/>
              </w:rPr>
              <w:lastRenderedPageBreak/>
              <w:drawing>
                <wp:inline distT="0" distB="0" distL="0" distR="0" wp14:anchorId="664749FC" wp14:editId="57EE369E">
                  <wp:extent cx="5334000" cy="3333750"/>
                  <wp:effectExtent l="0" t="0" r="0" b="0"/>
                  <wp:docPr id="262045743" name="08_clientes.png" descr="Captura de pantalla de la aplicación" title="08_client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3333750"/>
                          </a:xfrm>
                          <a:prstGeom prst="rect">
                            <a:avLst/>
                          </a:prstGeom>
                        </pic:spPr>
                      </pic:pic>
                    </a:graphicData>
                  </a:graphic>
                </wp:inline>
              </w:drawing>
            </w:r>
          </w:p>
        </w:tc>
      </w:tr>
    </w:tbl>
    <w:p w14:paraId="50771CF9" w14:textId="77777777" w:rsidR="003C1642" w:rsidRPr="00C02A2C" w:rsidRDefault="00000000">
      <w:pPr>
        <w:spacing w:before="60" w:after="220"/>
        <w:jc w:val="center"/>
        <w:rPr>
          <w:lang w:val="es-DO"/>
        </w:rPr>
      </w:pPr>
      <w:r w:rsidRPr="00C02A2C">
        <w:rPr>
          <w:i/>
          <w:iCs/>
          <w:color w:val="5B5F70"/>
          <w:sz w:val="18"/>
          <w:szCs w:val="18"/>
          <w:lang w:val="es-DO"/>
        </w:rPr>
        <w:t>Listado de clientes/consorcios, con búsqueda y edición rápida.</w:t>
      </w:r>
    </w:p>
    <w:p w14:paraId="049F4F68" w14:textId="77777777" w:rsidR="003C1642" w:rsidRPr="00C02A2C" w:rsidRDefault="00000000">
      <w:pPr>
        <w:pStyle w:val="Prrafodelista"/>
        <w:numPr>
          <w:ilvl w:val="0"/>
          <w:numId w:val="2"/>
        </w:numPr>
        <w:spacing w:after="90" w:line="290" w:lineRule="auto"/>
        <w:rPr>
          <w:lang w:val="es-DO"/>
        </w:rPr>
      </w:pPr>
      <w:r w:rsidRPr="00C02A2C">
        <w:rPr>
          <w:lang w:val="es-DO"/>
        </w:rPr>
        <w:t>Nuevo cliente — agrega un consorcio manualmente, sin necesidad de cargar un Excel primero.</w:t>
      </w:r>
    </w:p>
    <w:p w14:paraId="6EB5FF2D" w14:textId="77777777" w:rsidR="003C1642" w:rsidRPr="00C02A2C" w:rsidRDefault="00000000">
      <w:pPr>
        <w:pStyle w:val="Prrafodelista"/>
        <w:numPr>
          <w:ilvl w:val="0"/>
          <w:numId w:val="2"/>
        </w:numPr>
        <w:spacing w:after="90" w:line="290" w:lineRule="auto"/>
        <w:rPr>
          <w:lang w:val="es-DO"/>
        </w:rPr>
      </w:pPr>
      <w:r w:rsidRPr="00C02A2C">
        <w:rPr>
          <w:lang w:val="es-DO"/>
        </w:rPr>
        <w:t>Lápiz — edita los datos de un consorcio existente.</w:t>
      </w:r>
    </w:p>
    <w:p w14:paraId="570B5C9B" w14:textId="77777777" w:rsidR="003C1642" w:rsidRPr="00C02A2C" w:rsidRDefault="00000000">
      <w:pPr>
        <w:pStyle w:val="Prrafodelista"/>
        <w:numPr>
          <w:ilvl w:val="0"/>
          <w:numId w:val="2"/>
        </w:numPr>
        <w:spacing w:after="90" w:line="290" w:lineRule="auto"/>
        <w:rPr>
          <w:lang w:val="es-DO"/>
        </w:rPr>
      </w:pPr>
      <w:r w:rsidRPr="00C02A2C">
        <w:rPr>
          <w:lang w:val="es-DO"/>
        </w:rPr>
        <w:t>Papelera — elimina un consorcio de la base de datos (no elimina facturas ya generadas).</w:t>
      </w:r>
    </w:p>
    <w:p w14:paraId="69EC7881" w14:textId="77777777" w:rsidR="003C1642" w:rsidRPr="00C02A2C" w:rsidRDefault="00000000">
      <w:pPr>
        <w:pStyle w:val="Prrafodelista"/>
        <w:numPr>
          <w:ilvl w:val="0"/>
          <w:numId w:val="2"/>
        </w:numPr>
        <w:spacing w:after="90" w:line="290" w:lineRule="auto"/>
        <w:rPr>
          <w:lang w:val="es-DO"/>
        </w:rPr>
      </w:pPr>
      <w:r w:rsidRPr="00C02A2C">
        <w:rPr>
          <w:lang w:val="es-DO"/>
        </w:rPr>
        <w:t>Buscador — filtra la lista por nombre mientras escribes.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C1642" w:rsidRPr="00591EA1" w14:paraId="42D377A9" w14:textId="77777777">
        <w:trPr>
          <w:cantSplit/>
        </w:trPr>
        <w:tc>
          <w:tcPr>
            <w:tcW w:w="9360" w:type="dxa"/>
            <w:tcBorders>
              <w:top w:val="single" w:sz="4" w:space="0" w:color="2E5BA8"/>
              <w:left w:val="single" w:sz="16" w:space="0" w:color="2E5BA8"/>
              <w:bottom w:val="single" w:sz="4" w:space="0" w:color="2E5BA8"/>
              <w:right w:val="single" w:sz="4" w:space="0" w:color="2E5BA8"/>
            </w:tcBorders>
            <w:shd w:val="clear" w:color="auto" w:fill="EAF1FC"/>
            <w:tcMar>
              <w:top w:w="140" w:type="dxa"/>
              <w:left w:w="200" w:type="dxa"/>
              <w:bottom w:w="140" w:type="dxa"/>
              <w:right w:w="200" w:type="dxa"/>
            </w:tcMar>
          </w:tcPr>
          <w:p w14:paraId="2FD7D0AB" w14:textId="77777777" w:rsidR="003C1642" w:rsidRPr="00C02A2C" w:rsidRDefault="00000000">
            <w:pPr>
              <w:spacing w:after="40"/>
              <w:rPr>
                <w:lang w:val="es-DO"/>
              </w:rPr>
            </w:pPr>
            <w:r w:rsidRPr="00C02A2C">
              <w:rPr>
                <w:b/>
                <w:bCs/>
                <w:color w:val="2E5BA8"/>
                <w:sz w:val="19"/>
                <w:szCs w:val="19"/>
                <w:lang w:val="es-DO"/>
              </w:rPr>
              <w:t>TIP</w:t>
            </w:r>
          </w:p>
          <w:p w14:paraId="056D07DE" w14:textId="77777777" w:rsidR="003C1642" w:rsidRPr="00C02A2C" w:rsidRDefault="00000000">
            <w:pPr>
              <w:spacing w:line="280" w:lineRule="auto"/>
              <w:rPr>
                <w:lang w:val="es-DO"/>
              </w:rPr>
            </w:pPr>
            <w:r w:rsidRPr="00C02A2C">
              <w:rPr>
                <w:sz w:val="21"/>
                <w:szCs w:val="21"/>
                <w:lang w:val="es-DO"/>
              </w:rPr>
              <w:t xml:space="preserve">La lista de consorcios oficiales del Grupo UD (sección 4.4) es independiente de esta base de clientes y vive en el archivo </w:t>
            </w:r>
            <w:proofErr w:type="spellStart"/>
            <w:r w:rsidRPr="00C02A2C">
              <w:rPr>
                <w:sz w:val="21"/>
                <w:szCs w:val="21"/>
                <w:lang w:val="es-DO"/>
              </w:rPr>
              <w:t>assets</w:t>
            </w:r>
            <w:proofErr w:type="spellEnd"/>
            <w:r w:rsidRPr="00C02A2C">
              <w:rPr>
                <w:sz w:val="21"/>
                <w:szCs w:val="21"/>
                <w:lang w:val="es-DO"/>
              </w:rPr>
              <w:t>/</w:t>
            </w:r>
            <w:proofErr w:type="spellStart"/>
            <w:r w:rsidRPr="00C02A2C">
              <w:rPr>
                <w:sz w:val="21"/>
                <w:szCs w:val="21"/>
                <w:lang w:val="es-DO"/>
              </w:rPr>
              <w:t>js</w:t>
            </w:r>
            <w:proofErr w:type="spellEnd"/>
            <w:r w:rsidRPr="00C02A2C">
              <w:rPr>
                <w:sz w:val="21"/>
                <w:szCs w:val="21"/>
                <w:lang w:val="es-DO"/>
              </w:rPr>
              <w:t>/ud_seed.js. Si la empresa agrega o retira un consorcio UD, ese archivo debe actualizarse — pídele ayuda a quien programó la aplicación, o solicita una actualización.</w:t>
            </w:r>
          </w:p>
        </w:tc>
      </w:tr>
    </w:tbl>
    <w:p w14:paraId="45A26815" w14:textId="77777777" w:rsidR="003C1642" w:rsidRPr="00C02A2C" w:rsidRDefault="003C1642">
      <w:pPr>
        <w:spacing w:after="160"/>
        <w:rPr>
          <w:lang w:val="es-DO"/>
        </w:rPr>
      </w:pPr>
    </w:p>
    <w:p w14:paraId="027FD7BB" w14:textId="77777777" w:rsidR="003C1642" w:rsidRPr="00C02A2C" w:rsidRDefault="00000000">
      <w:pPr>
        <w:rPr>
          <w:lang w:val="es-DO"/>
        </w:rPr>
      </w:pPr>
      <w:r w:rsidRPr="00C02A2C">
        <w:rPr>
          <w:lang w:val="es-DO"/>
        </w:rPr>
        <w:br w:type="page"/>
      </w:r>
    </w:p>
    <w:p w14:paraId="7D83DC33" w14:textId="6AD84E14" w:rsidR="003C1642" w:rsidRPr="00C02A2C" w:rsidRDefault="00591EA1">
      <w:pPr>
        <w:pStyle w:val="Ttulo1"/>
        <w:rPr>
          <w:lang w:val="es-DO"/>
        </w:rPr>
      </w:pPr>
      <w:bookmarkStart w:id="15" w:name="_Toc233009860"/>
      <w:r>
        <w:rPr>
          <w:lang w:val="es-DO"/>
        </w:rPr>
        <w:lastRenderedPageBreak/>
        <w:t>6</w:t>
      </w:r>
      <w:r w:rsidR="00000000" w:rsidRPr="00C02A2C">
        <w:rPr>
          <w:lang w:val="es-DO"/>
        </w:rPr>
        <w:t>. Reportes</w:t>
      </w:r>
      <w:bookmarkEnd w:id="15"/>
    </w:p>
    <w:p w14:paraId="46A3845E" w14:textId="77777777" w:rsidR="003C1642" w:rsidRPr="00C02A2C" w:rsidRDefault="00000000">
      <w:pPr>
        <w:spacing w:after="160" w:line="300" w:lineRule="auto"/>
        <w:rPr>
          <w:lang w:val="es-DO"/>
        </w:rPr>
      </w:pPr>
      <w:r w:rsidRPr="00C02A2C">
        <w:rPr>
          <w:lang w:val="es-DO"/>
        </w:rPr>
        <w:t>Ofrece una vista consolidada de toda la facturación histórica, además de exportaciones rápidas.</w:t>
      </w:r>
    </w:p>
    <w:tbl>
      <w:tblPr>
        <w:tblW w:w="9360" w:type="dxa"/>
        <w:tblBorders>
          <w:top w:val="single" w:sz="4" w:space="0" w:color="D8D8E0"/>
          <w:left w:val="single" w:sz="4" w:space="0" w:color="D8D8E0"/>
          <w:bottom w:val="single" w:sz="4" w:space="0" w:color="D8D8E0"/>
          <w:right w:val="single" w:sz="4" w:space="0" w:color="D8D8E0"/>
          <w:insideH w:val="single" w:sz="4" w:space="0" w:color="D8D8E0"/>
          <w:insideV w:val="single" w:sz="4" w:space="0" w:color="D8D8E0"/>
        </w:tblBorders>
        <w:tblCellMar>
          <w:left w:w="10" w:type="dxa"/>
          <w:right w:w="10" w:type="dxa"/>
        </w:tblCellMar>
        <w:tblLook w:val="04A0" w:firstRow="1" w:lastRow="0" w:firstColumn="1" w:lastColumn="0" w:noHBand="0" w:noVBand="1"/>
      </w:tblPr>
      <w:tblGrid>
        <w:gridCol w:w="9360"/>
      </w:tblGrid>
      <w:tr w:rsidR="003C1642" w14:paraId="20B356E9" w14:textId="77777777">
        <w:trPr>
          <w:cantSplit/>
        </w:trPr>
        <w:tc>
          <w:tcPr>
            <w:tcW w:w="9360" w:type="dxa"/>
            <w:tcMar>
              <w:top w:w="120" w:type="dxa"/>
              <w:left w:w="120" w:type="dxa"/>
              <w:bottom w:w="120" w:type="dxa"/>
              <w:right w:w="120" w:type="dxa"/>
            </w:tcMar>
          </w:tcPr>
          <w:p w14:paraId="0A19F407" w14:textId="77777777" w:rsidR="003C1642" w:rsidRDefault="00000000">
            <w:pPr>
              <w:jc w:val="center"/>
            </w:pPr>
            <w:r>
              <w:rPr>
                <w:noProof/>
              </w:rPr>
              <w:drawing>
                <wp:inline distT="0" distB="0" distL="0" distR="0" wp14:anchorId="68B21EB7" wp14:editId="14515216">
                  <wp:extent cx="5334000" cy="3552825"/>
                  <wp:effectExtent l="0" t="0" r="0" b="0"/>
                  <wp:docPr id="1265955794" name="09_reportes.png" descr="Captura de pantalla de la aplicación" title="09_report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3552825"/>
                          </a:xfrm>
                          <a:prstGeom prst="rect">
                            <a:avLst/>
                          </a:prstGeom>
                        </pic:spPr>
                      </pic:pic>
                    </a:graphicData>
                  </a:graphic>
                </wp:inline>
              </w:drawing>
            </w:r>
          </w:p>
        </w:tc>
      </w:tr>
    </w:tbl>
    <w:p w14:paraId="1B19DC1F" w14:textId="77777777" w:rsidR="003C1642" w:rsidRPr="00C02A2C" w:rsidRDefault="00000000">
      <w:pPr>
        <w:spacing w:before="60" w:after="220"/>
        <w:jc w:val="center"/>
        <w:rPr>
          <w:lang w:val="es-DO"/>
        </w:rPr>
      </w:pPr>
      <w:r w:rsidRPr="00C02A2C">
        <w:rPr>
          <w:i/>
          <w:iCs/>
          <w:color w:val="5B5F70"/>
          <w:sz w:val="18"/>
          <w:szCs w:val="18"/>
          <w:lang w:val="es-DO"/>
        </w:rPr>
        <w:t>Sección de reportes, con totales generales y el detalle acumulado por consorcio.</w:t>
      </w:r>
    </w:p>
    <w:p w14:paraId="4A1E62EF" w14:textId="77777777" w:rsidR="003C1642" w:rsidRPr="00C02A2C" w:rsidRDefault="00000000">
      <w:pPr>
        <w:pStyle w:val="Prrafodelista"/>
        <w:numPr>
          <w:ilvl w:val="0"/>
          <w:numId w:val="2"/>
        </w:numPr>
        <w:spacing w:after="90" w:line="290" w:lineRule="auto"/>
        <w:rPr>
          <w:lang w:val="es-DO"/>
        </w:rPr>
      </w:pPr>
      <w:r w:rsidRPr="00C02A2C">
        <w:rPr>
          <w:lang w:val="es-DO"/>
        </w:rPr>
        <w:t>Reporte general en Excel — todas las facturas del historial, una fila por factura.</w:t>
      </w:r>
    </w:p>
    <w:p w14:paraId="0AC64438" w14:textId="77777777" w:rsidR="003C1642" w:rsidRPr="00C02A2C" w:rsidRDefault="00000000">
      <w:pPr>
        <w:pStyle w:val="Prrafodelista"/>
        <w:numPr>
          <w:ilvl w:val="0"/>
          <w:numId w:val="2"/>
        </w:numPr>
        <w:spacing w:after="90" w:line="290" w:lineRule="auto"/>
        <w:rPr>
          <w:lang w:val="es-DO"/>
        </w:rPr>
      </w:pPr>
      <w:r w:rsidRPr="00C02A2C">
        <w:rPr>
          <w:lang w:val="es-DO"/>
        </w:rPr>
        <w:t>Reporte general en PDF — el mismo reporte, formateado para imprimir o archivar.</w:t>
      </w:r>
    </w:p>
    <w:p w14:paraId="7333C034" w14:textId="77777777" w:rsidR="003C1642" w:rsidRPr="00C02A2C" w:rsidRDefault="00000000">
      <w:pPr>
        <w:pStyle w:val="Prrafodelista"/>
        <w:numPr>
          <w:ilvl w:val="0"/>
          <w:numId w:val="2"/>
        </w:numPr>
        <w:spacing w:after="90" w:line="290" w:lineRule="auto"/>
        <w:rPr>
          <w:lang w:val="es-DO"/>
        </w:rPr>
      </w:pPr>
      <w:r w:rsidRPr="00C02A2C">
        <w:rPr>
          <w:lang w:val="es-DO"/>
        </w:rPr>
        <w:t>Listado de clientes en Excel — exporta la base completa de consorcios.</w:t>
      </w:r>
    </w:p>
    <w:p w14:paraId="23617D02" w14:textId="77777777" w:rsidR="003C1642" w:rsidRPr="00C02A2C" w:rsidRDefault="003C1642">
      <w:pPr>
        <w:spacing w:after="160"/>
        <w:rPr>
          <w:lang w:val="es-DO"/>
        </w:rPr>
      </w:pPr>
    </w:p>
    <w:p w14:paraId="6E0581C7" w14:textId="14BB4ACC" w:rsidR="003C1642" w:rsidRDefault="00591EA1">
      <w:pPr>
        <w:pStyle w:val="Ttulo1"/>
      </w:pPr>
      <w:bookmarkStart w:id="16" w:name="_Toc233009861"/>
      <w:r>
        <w:t>7</w:t>
      </w:r>
      <w:r w:rsidR="00000000">
        <w:t xml:space="preserve">. </w:t>
      </w:r>
      <w:proofErr w:type="spellStart"/>
      <w:r w:rsidR="00000000">
        <w:t>Configuración</w:t>
      </w:r>
      <w:bookmarkEnd w:id="16"/>
      <w:proofErr w:type="spellEnd"/>
    </w:p>
    <w:tbl>
      <w:tblPr>
        <w:tblW w:w="9360" w:type="dxa"/>
        <w:tblBorders>
          <w:top w:val="single" w:sz="4" w:space="0" w:color="D8D8E0"/>
          <w:left w:val="single" w:sz="4" w:space="0" w:color="D8D8E0"/>
          <w:bottom w:val="single" w:sz="4" w:space="0" w:color="D8D8E0"/>
          <w:right w:val="single" w:sz="4" w:space="0" w:color="D8D8E0"/>
          <w:insideH w:val="single" w:sz="4" w:space="0" w:color="D8D8E0"/>
          <w:insideV w:val="single" w:sz="4" w:space="0" w:color="D8D8E0"/>
        </w:tblBorders>
        <w:tblCellMar>
          <w:left w:w="10" w:type="dxa"/>
          <w:right w:w="10" w:type="dxa"/>
        </w:tblCellMar>
        <w:tblLook w:val="04A0" w:firstRow="1" w:lastRow="0" w:firstColumn="1" w:lastColumn="0" w:noHBand="0" w:noVBand="1"/>
      </w:tblPr>
      <w:tblGrid>
        <w:gridCol w:w="9360"/>
      </w:tblGrid>
      <w:tr w:rsidR="003C1642" w14:paraId="02C336FE" w14:textId="77777777">
        <w:trPr>
          <w:cantSplit/>
        </w:trPr>
        <w:tc>
          <w:tcPr>
            <w:tcW w:w="9360" w:type="dxa"/>
            <w:tcMar>
              <w:top w:w="120" w:type="dxa"/>
              <w:left w:w="120" w:type="dxa"/>
              <w:bottom w:w="120" w:type="dxa"/>
              <w:right w:w="120" w:type="dxa"/>
            </w:tcMar>
          </w:tcPr>
          <w:p w14:paraId="64509724" w14:textId="77777777" w:rsidR="003C1642" w:rsidRDefault="00000000">
            <w:pPr>
              <w:jc w:val="center"/>
            </w:pPr>
            <w:r>
              <w:rPr>
                <w:noProof/>
              </w:rPr>
              <w:lastRenderedPageBreak/>
              <w:drawing>
                <wp:inline distT="0" distB="0" distL="0" distR="0" wp14:anchorId="0EC6D649" wp14:editId="7D175C26">
                  <wp:extent cx="5334000" cy="3552825"/>
                  <wp:effectExtent l="0" t="0" r="0" b="0"/>
                  <wp:docPr id="993285571" name="10_configuracion.png" descr="Captura de pantalla de la aplicación" title="10_configurac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3552825"/>
                          </a:xfrm>
                          <a:prstGeom prst="rect">
                            <a:avLst/>
                          </a:prstGeom>
                        </pic:spPr>
                      </pic:pic>
                    </a:graphicData>
                  </a:graphic>
                </wp:inline>
              </w:drawing>
            </w:r>
          </w:p>
        </w:tc>
      </w:tr>
    </w:tbl>
    <w:p w14:paraId="16216BDE" w14:textId="77777777" w:rsidR="003C1642" w:rsidRPr="00C02A2C" w:rsidRDefault="00000000">
      <w:pPr>
        <w:spacing w:before="60" w:after="220"/>
        <w:jc w:val="center"/>
        <w:rPr>
          <w:lang w:val="es-DO"/>
        </w:rPr>
      </w:pPr>
      <w:r w:rsidRPr="00C02A2C">
        <w:rPr>
          <w:i/>
          <w:iCs/>
          <w:color w:val="5B5F70"/>
          <w:sz w:val="18"/>
          <w:szCs w:val="18"/>
          <w:lang w:val="es-DO"/>
        </w:rPr>
        <w:t>Parámetros de facturación y datos del sistema.</w:t>
      </w:r>
    </w:p>
    <w:p w14:paraId="1B33E2F8" w14:textId="77777777" w:rsidR="003C1642" w:rsidRDefault="00000000">
      <w:pPr>
        <w:pStyle w:val="Ttulo2"/>
      </w:pPr>
      <w:bookmarkStart w:id="17" w:name="_Toc233009862"/>
      <w:proofErr w:type="spellStart"/>
      <w:r>
        <w:t>Parámetros</w:t>
      </w:r>
      <w:proofErr w:type="spellEnd"/>
      <w:r>
        <w:t xml:space="preserve"> de </w:t>
      </w:r>
      <w:proofErr w:type="spellStart"/>
      <w:r>
        <w:t>facturación</w:t>
      </w:r>
      <w:bookmarkEnd w:id="17"/>
      <w:proofErr w:type="spellEnd"/>
    </w:p>
    <w:p w14:paraId="3096FADE" w14:textId="77777777" w:rsidR="003C1642" w:rsidRPr="00C02A2C" w:rsidRDefault="00000000">
      <w:pPr>
        <w:pStyle w:val="Prrafodelista"/>
        <w:numPr>
          <w:ilvl w:val="0"/>
          <w:numId w:val="2"/>
        </w:numPr>
        <w:spacing w:after="90" w:line="290" w:lineRule="auto"/>
        <w:rPr>
          <w:lang w:val="es-DO"/>
        </w:rPr>
      </w:pPr>
      <w:r w:rsidRPr="00C02A2C">
        <w:rPr>
          <w:lang w:val="es-DO"/>
        </w:rPr>
        <w:t>Porcentaje de compensación — el 2% que se aplica sobre cada balance (modificable si la empresa cambia la tarifa).</w:t>
      </w:r>
    </w:p>
    <w:p w14:paraId="2B22E806" w14:textId="77777777" w:rsidR="003C1642" w:rsidRPr="00C02A2C" w:rsidRDefault="00000000">
      <w:pPr>
        <w:pStyle w:val="Prrafodelista"/>
        <w:numPr>
          <w:ilvl w:val="0"/>
          <w:numId w:val="2"/>
        </w:numPr>
        <w:spacing w:after="90" w:line="290" w:lineRule="auto"/>
        <w:rPr>
          <w:lang w:val="es-DO"/>
        </w:rPr>
      </w:pPr>
      <w:r w:rsidRPr="00C02A2C">
        <w:rPr>
          <w:lang w:val="es-DO"/>
        </w:rPr>
        <w:t>Días para vencimiento — cuántos días después de la fecha de emisión vence cada factura.</w:t>
      </w:r>
    </w:p>
    <w:p w14:paraId="752BEBB1" w14:textId="77777777" w:rsidR="003C1642" w:rsidRPr="00C02A2C" w:rsidRDefault="00000000">
      <w:pPr>
        <w:pStyle w:val="Prrafodelista"/>
        <w:numPr>
          <w:ilvl w:val="0"/>
          <w:numId w:val="2"/>
        </w:numPr>
        <w:spacing w:after="90" w:line="290" w:lineRule="auto"/>
        <w:rPr>
          <w:lang w:val="es-DO"/>
        </w:rPr>
      </w:pPr>
      <w:r w:rsidRPr="00C02A2C">
        <w:rPr>
          <w:lang w:val="es-DO"/>
        </w:rPr>
        <w:t>Vendedor por defecto / Firma «Entregado por» — los nombres que aparecen impresos en cada factura.</w:t>
      </w:r>
    </w:p>
    <w:p w14:paraId="30FDEA60" w14:textId="77777777" w:rsidR="003C1642" w:rsidRPr="00C02A2C" w:rsidRDefault="00000000">
      <w:pPr>
        <w:pStyle w:val="Prrafodelista"/>
        <w:numPr>
          <w:ilvl w:val="0"/>
          <w:numId w:val="2"/>
        </w:numPr>
        <w:spacing w:after="90" w:line="290" w:lineRule="auto"/>
        <w:rPr>
          <w:lang w:val="es-DO"/>
        </w:rPr>
      </w:pPr>
      <w:r w:rsidRPr="00C02A2C">
        <w:rPr>
          <w:lang w:val="es-DO"/>
        </w:rPr>
        <w:t>Próximo número de factura — permite ajustar manualmente la numeración consecutiva si fuera necesario.</w:t>
      </w:r>
    </w:p>
    <w:p w14:paraId="18152F22" w14:textId="77777777" w:rsidR="003C1642" w:rsidRDefault="00000000">
      <w:pPr>
        <w:pStyle w:val="Ttulo2"/>
      </w:pPr>
      <w:bookmarkStart w:id="18" w:name="_Toc233009863"/>
      <w:r>
        <w:t xml:space="preserve">Datos del </w:t>
      </w:r>
      <w:proofErr w:type="spellStart"/>
      <w:r>
        <w:t>sistema</w:t>
      </w:r>
      <w:bookmarkEnd w:id="18"/>
      <w:proofErr w:type="spellEnd"/>
    </w:p>
    <w:p w14:paraId="7FBDDF0C" w14:textId="77777777" w:rsidR="003C1642" w:rsidRPr="00C02A2C" w:rsidRDefault="00000000">
      <w:pPr>
        <w:pStyle w:val="Prrafodelista"/>
        <w:numPr>
          <w:ilvl w:val="0"/>
          <w:numId w:val="2"/>
        </w:numPr>
        <w:spacing w:after="90" w:line="290" w:lineRule="auto"/>
        <w:rPr>
          <w:lang w:val="es-DO"/>
        </w:rPr>
      </w:pPr>
      <w:r w:rsidRPr="00C02A2C">
        <w:rPr>
          <w:lang w:val="es-DO"/>
        </w:rPr>
        <w:t>Descargar respaldo (JSON) — guarda una copia de todos los datos (clientes, facturas, configuración) en un archivo.</w:t>
      </w:r>
    </w:p>
    <w:p w14:paraId="3222DC4D" w14:textId="77777777" w:rsidR="003C1642" w:rsidRPr="00C02A2C" w:rsidRDefault="00000000">
      <w:pPr>
        <w:pStyle w:val="Prrafodelista"/>
        <w:numPr>
          <w:ilvl w:val="0"/>
          <w:numId w:val="2"/>
        </w:numPr>
        <w:spacing w:after="90" w:line="290" w:lineRule="auto"/>
        <w:rPr>
          <w:lang w:val="es-DO"/>
        </w:rPr>
      </w:pPr>
      <w:r w:rsidRPr="00C02A2C">
        <w:rPr>
          <w:lang w:val="es-DO"/>
        </w:rPr>
        <w:t>Restaurar respaldo — recupera los datos desde un archivo de respaldo guardado anteriormente.</w:t>
      </w:r>
    </w:p>
    <w:p w14:paraId="7E6A4312" w14:textId="77777777" w:rsidR="003C1642" w:rsidRDefault="00000000">
      <w:pPr>
        <w:pStyle w:val="Prrafodelista"/>
        <w:numPr>
          <w:ilvl w:val="0"/>
          <w:numId w:val="2"/>
        </w:numPr>
        <w:spacing w:after="90" w:line="290" w:lineRule="auto"/>
      </w:pPr>
      <w:r w:rsidRPr="00C02A2C">
        <w:rPr>
          <w:lang w:val="es-DO"/>
        </w:rPr>
        <w:t xml:space="preserve">Borrar todos los datos — reinicia la aplicación a su estado original. </w:t>
      </w:r>
      <w:r>
        <w:t xml:space="preserve">Esta </w:t>
      </w:r>
      <w:proofErr w:type="spellStart"/>
      <w:r>
        <w:t>acción</w:t>
      </w:r>
      <w:proofErr w:type="spellEnd"/>
      <w:r>
        <w:t xml:space="preserve"> no se </w:t>
      </w:r>
      <w:proofErr w:type="spellStart"/>
      <w:r>
        <w:t>puede</w:t>
      </w:r>
      <w:proofErr w:type="spellEnd"/>
      <w:r>
        <w:t xml:space="preserve"> </w:t>
      </w:r>
      <w:proofErr w:type="spellStart"/>
      <w:r>
        <w:t>deshacer</w:t>
      </w:r>
      <w:proofErr w:type="spellEnd"/>
      <w:r>
        <w:t>.</w:t>
      </w:r>
    </w:p>
    <w:p w14:paraId="4D9C0638" w14:textId="77777777" w:rsidR="003C1642" w:rsidRDefault="003C1642">
      <w:pPr>
        <w:spacing w:after="160"/>
      </w:pPr>
    </w:p>
    <w:p w14:paraId="75A775C5" w14:textId="27A6243A" w:rsidR="003C1642" w:rsidRPr="00C02A2C" w:rsidRDefault="00591EA1">
      <w:pPr>
        <w:pStyle w:val="Ttulo1"/>
        <w:rPr>
          <w:lang w:val="es-DO"/>
        </w:rPr>
      </w:pPr>
      <w:bookmarkStart w:id="19" w:name="_Toc233009864"/>
      <w:r>
        <w:rPr>
          <w:lang w:val="es-DO"/>
        </w:rPr>
        <w:lastRenderedPageBreak/>
        <w:t>8</w:t>
      </w:r>
      <w:r w:rsidR="00000000" w:rsidRPr="00C02A2C">
        <w:rPr>
          <w:lang w:val="es-DO"/>
        </w:rPr>
        <w:t>. ¿Dónde se guardan los datos?</w:t>
      </w:r>
      <w:bookmarkEnd w:id="19"/>
    </w:p>
    <w:p w14:paraId="345E0832" w14:textId="77777777" w:rsidR="003C1642" w:rsidRPr="00C02A2C" w:rsidRDefault="00000000">
      <w:pPr>
        <w:spacing w:after="160" w:line="300" w:lineRule="auto"/>
        <w:rPr>
          <w:lang w:val="es-DO"/>
        </w:rPr>
      </w:pPr>
      <w:r w:rsidRPr="00C02A2C">
        <w:rPr>
          <w:lang w:val="es-DO"/>
        </w:rPr>
        <w:t>La aplicación guarda clientes, facturas, numeración y configuración en el almacenamiento local del navegador donde se abre — no se envía nada a internet ni a ningún servidor.</w:t>
      </w:r>
    </w:p>
    <w:p w14:paraId="166D22EF" w14:textId="77777777" w:rsidR="003C1642" w:rsidRPr="00C02A2C" w:rsidRDefault="00000000">
      <w:pPr>
        <w:pStyle w:val="Prrafodelista"/>
        <w:numPr>
          <w:ilvl w:val="0"/>
          <w:numId w:val="2"/>
        </w:numPr>
        <w:spacing w:after="90" w:line="290" w:lineRule="auto"/>
        <w:rPr>
          <w:lang w:val="es-DO"/>
        </w:rPr>
      </w:pPr>
      <w:r w:rsidRPr="00C02A2C">
        <w:rPr>
          <w:lang w:val="es-DO"/>
        </w:rPr>
        <w:t>Los datos quedan disponibles automáticamente la próxima vez que abras index.html en el mismo navegador y la misma computadora.</w:t>
      </w:r>
    </w:p>
    <w:p w14:paraId="73E1EA36" w14:textId="77777777" w:rsidR="003C1642" w:rsidRPr="00C02A2C" w:rsidRDefault="00000000">
      <w:pPr>
        <w:pStyle w:val="Prrafodelista"/>
        <w:numPr>
          <w:ilvl w:val="0"/>
          <w:numId w:val="2"/>
        </w:numPr>
        <w:spacing w:after="90" w:line="290" w:lineRule="auto"/>
        <w:rPr>
          <w:lang w:val="es-DO"/>
        </w:rPr>
      </w:pPr>
      <w:r w:rsidRPr="00C02A2C">
        <w:rPr>
          <w:lang w:val="es-DO"/>
        </w:rPr>
        <w:t>Si abres la aplicación en otra computadora o en otro navegador, comenzará sin las facturas generadas anteriormente (cada navegador guarda su propia información, por separado).</w:t>
      </w:r>
    </w:p>
    <w:p w14:paraId="3CE30D15" w14:textId="77777777" w:rsidR="003C1642" w:rsidRPr="00C02A2C" w:rsidRDefault="00000000">
      <w:pPr>
        <w:pStyle w:val="Prrafodelista"/>
        <w:numPr>
          <w:ilvl w:val="0"/>
          <w:numId w:val="2"/>
        </w:numPr>
        <w:spacing w:after="90" w:line="290" w:lineRule="auto"/>
        <w:rPr>
          <w:lang w:val="es-DO"/>
        </w:rPr>
      </w:pPr>
      <w:r w:rsidRPr="00C02A2C">
        <w:rPr>
          <w:lang w:val="es-DO"/>
        </w:rPr>
        <w:t>Borrar el historial o caché del navegador puede borrar estos datos.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C1642" w:rsidRPr="00591EA1" w14:paraId="5077F41F" w14:textId="77777777">
        <w:trPr>
          <w:cantSplit/>
        </w:trPr>
        <w:tc>
          <w:tcPr>
            <w:tcW w:w="9360" w:type="dxa"/>
            <w:tcBorders>
              <w:top w:val="single" w:sz="4" w:space="0" w:color="B3103F"/>
              <w:left w:val="single" w:sz="16" w:space="0" w:color="B3103F"/>
              <w:bottom w:val="single" w:sz="4" w:space="0" w:color="B3103F"/>
              <w:right w:val="single" w:sz="4" w:space="0" w:color="B3103F"/>
            </w:tcBorders>
            <w:shd w:val="clear" w:color="auto" w:fill="FDEAF0"/>
            <w:tcMar>
              <w:top w:w="140" w:type="dxa"/>
              <w:left w:w="200" w:type="dxa"/>
              <w:bottom w:w="140" w:type="dxa"/>
              <w:right w:w="200" w:type="dxa"/>
            </w:tcMar>
          </w:tcPr>
          <w:p w14:paraId="6D79B505" w14:textId="77777777" w:rsidR="003C1642" w:rsidRPr="00C02A2C" w:rsidRDefault="00000000">
            <w:pPr>
              <w:spacing w:after="40"/>
              <w:rPr>
                <w:lang w:val="es-DO"/>
              </w:rPr>
            </w:pPr>
            <w:r w:rsidRPr="00C02A2C">
              <w:rPr>
                <w:b/>
                <w:bCs/>
                <w:color w:val="B3103F"/>
                <w:sz w:val="19"/>
                <w:szCs w:val="19"/>
                <w:lang w:val="es-DO"/>
              </w:rPr>
              <w:t>IMPORTANTE</w:t>
            </w:r>
          </w:p>
          <w:p w14:paraId="71226B36" w14:textId="77777777" w:rsidR="003C1642" w:rsidRPr="00C02A2C" w:rsidRDefault="00000000">
            <w:pPr>
              <w:spacing w:line="280" w:lineRule="auto"/>
              <w:rPr>
                <w:lang w:val="es-DO"/>
              </w:rPr>
            </w:pPr>
            <w:r w:rsidRPr="00C02A2C">
              <w:rPr>
                <w:sz w:val="21"/>
                <w:szCs w:val="21"/>
                <w:lang w:val="es-DO"/>
              </w:rPr>
              <w:t>Por eso es muy importante usar Descargar respaldo (JSON) regularmente (sección 8), y descargar en ZIP las facturas de cada carga apenas se generan (sección 5.2), para tener siempre una copia de los PDF fuera de la aplicación.</w:t>
            </w:r>
          </w:p>
        </w:tc>
      </w:tr>
    </w:tbl>
    <w:p w14:paraId="24DD2CB2" w14:textId="77777777" w:rsidR="003C1642" w:rsidRPr="00C02A2C" w:rsidRDefault="003C1642">
      <w:pPr>
        <w:spacing w:after="160"/>
        <w:rPr>
          <w:lang w:val="es-DO"/>
        </w:rPr>
      </w:pPr>
    </w:p>
    <w:p w14:paraId="54085D90" w14:textId="44D7AD86" w:rsidR="003C1642" w:rsidRPr="00C02A2C" w:rsidRDefault="00591EA1">
      <w:pPr>
        <w:pStyle w:val="Ttulo1"/>
        <w:rPr>
          <w:lang w:val="es-DO"/>
        </w:rPr>
      </w:pPr>
      <w:bookmarkStart w:id="20" w:name="_Toc233009865"/>
      <w:r>
        <w:rPr>
          <w:lang w:val="es-DO"/>
        </w:rPr>
        <w:t>09</w:t>
      </w:r>
      <w:r w:rsidR="00000000" w:rsidRPr="00C02A2C">
        <w:rPr>
          <w:lang w:val="es-DO"/>
        </w:rPr>
        <w:t>. Preguntas frecuentes</w:t>
      </w:r>
      <w:bookmarkEnd w:id="20"/>
    </w:p>
    <w:p w14:paraId="5FFA404B" w14:textId="77777777" w:rsidR="003C1642" w:rsidRPr="00C02A2C" w:rsidRDefault="00000000">
      <w:pPr>
        <w:pStyle w:val="Ttulo2"/>
        <w:rPr>
          <w:lang w:val="es-DO"/>
        </w:rPr>
      </w:pPr>
      <w:bookmarkStart w:id="21" w:name="_Toc233009866"/>
      <w:r w:rsidRPr="00C02A2C">
        <w:rPr>
          <w:lang w:val="es-DO"/>
        </w:rPr>
        <w:t>La aplicación se ve en blanco al previsualizarla dentro de un chat o gestor de archivos</w:t>
      </w:r>
      <w:bookmarkEnd w:id="21"/>
    </w:p>
    <w:p w14:paraId="1E815510" w14:textId="77777777" w:rsidR="003C1642" w:rsidRPr="00C02A2C" w:rsidRDefault="00000000">
      <w:pPr>
        <w:spacing w:after="160" w:line="300" w:lineRule="auto"/>
        <w:rPr>
          <w:lang w:val="es-DO"/>
        </w:rPr>
      </w:pPr>
      <w:r w:rsidRPr="00C02A2C">
        <w:rPr>
          <w:lang w:val="es-DO"/>
        </w:rPr>
        <w:t>Eso ocurre porque algunos visores no ejecutan el código de la página. Hay que abrir el archivo index.html directamente, haciendo doble clic, para que funcione.</w:t>
      </w:r>
    </w:p>
    <w:p w14:paraId="62A91C27" w14:textId="77777777" w:rsidR="003C1642" w:rsidRPr="00C02A2C" w:rsidRDefault="00000000">
      <w:pPr>
        <w:pStyle w:val="Ttulo2"/>
        <w:rPr>
          <w:lang w:val="es-DO"/>
        </w:rPr>
      </w:pPr>
      <w:bookmarkStart w:id="22" w:name="_Toc233009867"/>
      <w:r w:rsidRPr="00C02A2C">
        <w:rPr>
          <w:lang w:val="es-DO"/>
        </w:rPr>
        <w:t>Un consorcio no aparece marcado para facturar</w:t>
      </w:r>
      <w:bookmarkEnd w:id="22"/>
    </w:p>
    <w:p w14:paraId="0CAA001A" w14:textId="77777777" w:rsidR="003C1642" w:rsidRPr="00C02A2C" w:rsidRDefault="00000000">
      <w:pPr>
        <w:spacing w:after="160" w:line="300" w:lineRule="auto"/>
        <w:rPr>
          <w:lang w:val="es-DO"/>
        </w:rPr>
      </w:pPr>
      <w:r w:rsidRPr="00C02A2C">
        <w:rPr>
          <w:lang w:val="es-DO"/>
        </w:rPr>
        <w:t>Revisa tres cosas: que su balance sea negativo, que esté vinculado a un cliente (sección 4.3), y que no pertenezca al Grupo UD (en ese caso se factura dentro de la factura consolidada, no individualmente).</w:t>
      </w:r>
    </w:p>
    <w:p w14:paraId="70D2A98D" w14:textId="77777777" w:rsidR="003C1642" w:rsidRPr="00C02A2C" w:rsidRDefault="00000000">
      <w:pPr>
        <w:pStyle w:val="Ttulo2"/>
        <w:rPr>
          <w:lang w:val="es-DO"/>
        </w:rPr>
      </w:pPr>
      <w:bookmarkStart w:id="23" w:name="_Toc233009868"/>
      <w:r w:rsidRPr="00C02A2C">
        <w:rPr>
          <w:lang w:val="es-DO"/>
        </w:rPr>
        <w:t>Quiero cambiar el 2% de compensación</w:t>
      </w:r>
      <w:bookmarkEnd w:id="23"/>
    </w:p>
    <w:p w14:paraId="5CBF8AB2" w14:textId="77777777" w:rsidR="003C1642" w:rsidRPr="00C02A2C" w:rsidRDefault="00000000">
      <w:pPr>
        <w:spacing w:after="160" w:line="300" w:lineRule="auto"/>
        <w:rPr>
          <w:lang w:val="es-DO"/>
        </w:rPr>
      </w:pPr>
      <w:r w:rsidRPr="00C02A2C">
        <w:rPr>
          <w:lang w:val="es-DO"/>
        </w:rPr>
        <w:t>Ve a Configuración → Parámetros de facturación → Porcentaje de compensación, cambia el valor y haz clic en Guardar configuración. El nuevo porcentaje se aplicará a las próximas facturas que generes (no afecta a las ya generadas).</w:t>
      </w:r>
    </w:p>
    <w:p w14:paraId="6AC4DF49" w14:textId="77777777" w:rsidR="003C1642" w:rsidRPr="00C02A2C" w:rsidRDefault="003C1642">
      <w:pPr>
        <w:spacing w:after="160"/>
        <w:rPr>
          <w:lang w:val="es-D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C1642" w:rsidRPr="00591EA1" w14:paraId="71FF81B1" w14:textId="77777777">
        <w:trPr>
          <w:cantSplit/>
        </w:trPr>
        <w:tc>
          <w:tcPr>
            <w:tcW w:w="9360" w:type="dxa"/>
            <w:tcBorders>
              <w:top w:val="single" w:sz="4" w:space="0" w:color="2E5BA8"/>
              <w:left w:val="single" w:sz="16" w:space="0" w:color="2E5BA8"/>
              <w:bottom w:val="single" w:sz="4" w:space="0" w:color="2E5BA8"/>
              <w:right w:val="single" w:sz="4" w:space="0" w:color="2E5BA8"/>
            </w:tcBorders>
            <w:shd w:val="clear" w:color="auto" w:fill="EAF1FC"/>
            <w:tcMar>
              <w:top w:w="140" w:type="dxa"/>
              <w:left w:w="200" w:type="dxa"/>
              <w:bottom w:w="140" w:type="dxa"/>
              <w:right w:w="200" w:type="dxa"/>
            </w:tcMar>
          </w:tcPr>
          <w:p w14:paraId="1DB6DCB9" w14:textId="77777777" w:rsidR="003C1642" w:rsidRPr="00C02A2C" w:rsidRDefault="00000000">
            <w:pPr>
              <w:spacing w:after="40"/>
              <w:rPr>
                <w:lang w:val="es-DO"/>
              </w:rPr>
            </w:pPr>
            <w:r w:rsidRPr="00C02A2C">
              <w:rPr>
                <w:b/>
                <w:bCs/>
                <w:color w:val="2E5BA8"/>
                <w:sz w:val="19"/>
                <w:szCs w:val="19"/>
                <w:lang w:val="es-DO"/>
              </w:rPr>
              <w:t>TIP</w:t>
            </w:r>
          </w:p>
          <w:p w14:paraId="0B3E5996" w14:textId="77777777" w:rsidR="003C1642" w:rsidRPr="00C02A2C" w:rsidRDefault="00000000">
            <w:pPr>
              <w:spacing w:line="280" w:lineRule="auto"/>
              <w:rPr>
                <w:lang w:val="es-DO"/>
              </w:rPr>
            </w:pPr>
            <w:r w:rsidRPr="00C02A2C">
              <w:rPr>
                <w:sz w:val="21"/>
                <w:szCs w:val="21"/>
                <w:lang w:val="es-DO"/>
              </w:rPr>
              <w:t>Si tienes dudas que este manual no cubre, o detectas algo que no funciona como se describe aquí, comunícalo a quien administra la aplicación para que pueda revisarlo.</w:t>
            </w:r>
          </w:p>
        </w:tc>
      </w:tr>
    </w:tbl>
    <w:p w14:paraId="721F57F6" w14:textId="77777777" w:rsidR="000458B3" w:rsidRPr="00C02A2C" w:rsidRDefault="000458B3">
      <w:pPr>
        <w:rPr>
          <w:lang w:val="es-DO"/>
        </w:rPr>
      </w:pPr>
    </w:p>
    <w:sectPr w:rsidR="000458B3" w:rsidRPr="00C02A2C">
      <w:headerReference w:type="default" r:id="rId15"/>
      <w:foot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A3E376" w14:textId="77777777" w:rsidR="00F71CCA" w:rsidRDefault="00F71CCA">
      <w:r>
        <w:separator/>
      </w:r>
    </w:p>
  </w:endnote>
  <w:endnote w:type="continuationSeparator" w:id="0">
    <w:p w14:paraId="1740999A" w14:textId="77777777" w:rsidR="00F71CCA" w:rsidRDefault="00F71C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C2D83" w14:textId="77777777" w:rsidR="003C1642" w:rsidRDefault="00000000">
    <w:pPr>
      <w:jc w:val="center"/>
    </w:pPr>
    <w:r>
      <w:rPr>
        <w:color w:val="5B5F70"/>
        <w:sz w:val="16"/>
        <w:szCs w:val="16"/>
      </w:rPr>
      <w:t xml:space="preserve">Página </w:t>
    </w:r>
    <w:r>
      <w:rPr>
        <w:color w:val="5B5F70"/>
        <w:sz w:val="16"/>
        <w:szCs w:val="16"/>
      </w:rPr>
      <w:fldChar w:fldCharType="begin"/>
    </w:r>
    <w:r>
      <w:rPr>
        <w:color w:val="5B5F70"/>
        <w:sz w:val="16"/>
        <w:szCs w:val="16"/>
      </w:rPr>
      <w:instrText>PAGE</w:instrText>
    </w:r>
    <w:r>
      <w:rPr>
        <w:color w:val="5B5F70"/>
        <w:sz w:val="16"/>
        <w:szCs w:val="16"/>
      </w:rPr>
      <w:fldChar w:fldCharType="separate"/>
    </w:r>
    <w:r w:rsidR="00C02A2C">
      <w:rPr>
        <w:noProof/>
        <w:color w:val="5B5F70"/>
        <w:sz w:val="16"/>
        <w:szCs w:val="16"/>
      </w:rPr>
      <w:t>1</w:t>
    </w:r>
    <w:r>
      <w:rPr>
        <w:color w:val="5B5F70"/>
        <w:sz w:val="16"/>
        <w:szCs w:val="16"/>
      </w:rPr>
      <w:fldChar w:fldCharType="end"/>
    </w:r>
    <w:r>
      <w:rPr>
        <w:color w:val="5B5F70"/>
        <w:sz w:val="16"/>
        <w:szCs w:val="16"/>
      </w:rPr>
      <w:t xml:space="preserve"> de </w:t>
    </w:r>
    <w:r>
      <w:rPr>
        <w:color w:val="5B5F70"/>
        <w:sz w:val="16"/>
        <w:szCs w:val="16"/>
      </w:rPr>
      <w:fldChar w:fldCharType="begin"/>
    </w:r>
    <w:r>
      <w:rPr>
        <w:color w:val="5B5F70"/>
        <w:sz w:val="16"/>
        <w:szCs w:val="16"/>
      </w:rPr>
      <w:instrText>NUMPAGES</w:instrText>
    </w:r>
    <w:r>
      <w:rPr>
        <w:color w:val="5B5F70"/>
        <w:sz w:val="16"/>
        <w:szCs w:val="16"/>
      </w:rPr>
      <w:fldChar w:fldCharType="separate"/>
    </w:r>
    <w:r w:rsidR="00C02A2C">
      <w:rPr>
        <w:noProof/>
        <w:color w:val="5B5F70"/>
        <w:sz w:val="16"/>
        <w:szCs w:val="16"/>
      </w:rPr>
      <w:t>1</w:t>
    </w:r>
    <w:r>
      <w:rPr>
        <w:color w:val="5B5F7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5E9980" w14:textId="77777777" w:rsidR="00F71CCA" w:rsidRDefault="00F71CCA">
      <w:r>
        <w:separator/>
      </w:r>
    </w:p>
  </w:footnote>
  <w:footnote w:type="continuationSeparator" w:id="0">
    <w:p w14:paraId="66FFA616" w14:textId="77777777" w:rsidR="00F71CCA" w:rsidRDefault="00F71C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F3EBB" w14:textId="77777777" w:rsidR="003C1642" w:rsidRPr="00C02A2C" w:rsidRDefault="00000000">
    <w:pPr>
      <w:pBdr>
        <w:bottom w:val="single" w:sz="4" w:space="4" w:color="D8D8E0"/>
      </w:pBdr>
      <w:tabs>
        <w:tab w:val="right" w:pos="9026"/>
      </w:tabs>
      <w:rPr>
        <w:lang w:val="es-DO"/>
      </w:rPr>
    </w:pPr>
    <w:r w:rsidRPr="00C02A2C">
      <w:rPr>
        <w:color w:val="5B5F70"/>
        <w:sz w:val="16"/>
        <w:szCs w:val="16"/>
        <w:lang w:val="es-DO"/>
      </w:rPr>
      <w:t xml:space="preserve">Facturas de Compensación — </w:t>
    </w:r>
    <w:proofErr w:type="spellStart"/>
    <w:r w:rsidRPr="00C02A2C">
      <w:rPr>
        <w:color w:val="5B5F70"/>
        <w:sz w:val="16"/>
        <w:szCs w:val="16"/>
        <w:lang w:val="es-DO"/>
      </w:rPr>
      <w:t>Gstar</w:t>
    </w:r>
    <w:proofErr w:type="spellEnd"/>
    <w:r w:rsidRPr="00C02A2C">
      <w:rPr>
        <w:color w:val="5B5F70"/>
        <w:sz w:val="16"/>
        <w:szCs w:val="16"/>
        <w:lang w:val="es-DO"/>
      </w:rPr>
      <w:t xml:space="preserve"> </w:t>
    </w:r>
    <w:proofErr w:type="spellStart"/>
    <w:r w:rsidRPr="00C02A2C">
      <w:rPr>
        <w:color w:val="5B5F70"/>
        <w:sz w:val="16"/>
        <w:szCs w:val="16"/>
        <w:lang w:val="es-DO"/>
      </w:rPr>
      <w:t>Services</w:t>
    </w:r>
    <w:proofErr w:type="spellEnd"/>
    <w:r w:rsidRPr="00C02A2C">
      <w:rPr>
        <w:color w:val="5B5F70"/>
        <w:sz w:val="16"/>
        <w:szCs w:val="16"/>
        <w:lang w:val="es-DO"/>
      </w:rPr>
      <w:t xml:space="preserve"> S.A.</w:t>
    </w:r>
    <w:r w:rsidRPr="00C02A2C">
      <w:rPr>
        <w:color w:val="5B5F70"/>
        <w:sz w:val="16"/>
        <w:szCs w:val="16"/>
        <w:lang w:val="es-DO"/>
      </w:rPr>
      <w:tab/>
      <w:t>Manual de Usuario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E5589"/>
    <w:multiLevelType w:val="hybridMultilevel"/>
    <w:tmpl w:val="42A8B5D2"/>
    <w:lvl w:ilvl="0" w:tplc="CB60C4E4">
      <w:start w:val="1"/>
      <w:numFmt w:val="decimal"/>
      <w:lvlText w:val="%1."/>
      <w:lvlJc w:val="left"/>
      <w:pPr>
        <w:ind w:left="480" w:hanging="260"/>
      </w:pPr>
    </w:lvl>
    <w:lvl w:ilvl="1" w:tplc="D1D44954">
      <w:numFmt w:val="decimal"/>
      <w:lvlText w:val=""/>
      <w:lvlJc w:val="left"/>
    </w:lvl>
    <w:lvl w:ilvl="2" w:tplc="7B3C2EFE">
      <w:numFmt w:val="decimal"/>
      <w:lvlText w:val=""/>
      <w:lvlJc w:val="left"/>
    </w:lvl>
    <w:lvl w:ilvl="3" w:tplc="24928288">
      <w:numFmt w:val="decimal"/>
      <w:lvlText w:val=""/>
      <w:lvlJc w:val="left"/>
    </w:lvl>
    <w:lvl w:ilvl="4" w:tplc="29CE4806">
      <w:numFmt w:val="decimal"/>
      <w:lvlText w:val=""/>
      <w:lvlJc w:val="left"/>
    </w:lvl>
    <w:lvl w:ilvl="5" w:tplc="9D0C783A">
      <w:numFmt w:val="decimal"/>
      <w:lvlText w:val=""/>
      <w:lvlJc w:val="left"/>
    </w:lvl>
    <w:lvl w:ilvl="6" w:tplc="B1989A9E">
      <w:numFmt w:val="decimal"/>
      <w:lvlText w:val=""/>
      <w:lvlJc w:val="left"/>
    </w:lvl>
    <w:lvl w:ilvl="7" w:tplc="3412E5FE">
      <w:numFmt w:val="decimal"/>
      <w:lvlText w:val=""/>
      <w:lvlJc w:val="left"/>
    </w:lvl>
    <w:lvl w:ilvl="8" w:tplc="F3965E4C">
      <w:numFmt w:val="decimal"/>
      <w:lvlText w:val=""/>
      <w:lvlJc w:val="left"/>
    </w:lvl>
  </w:abstractNum>
  <w:abstractNum w:abstractNumId="1" w15:restartNumberingAfterBreak="0">
    <w:nsid w:val="1ADC3098"/>
    <w:multiLevelType w:val="hybridMultilevel"/>
    <w:tmpl w:val="C818C366"/>
    <w:lvl w:ilvl="0" w:tplc="C0701650">
      <w:start w:val="1"/>
      <w:numFmt w:val="decimal"/>
      <w:lvlText w:val="%1."/>
      <w:lvlJc w:val="left"/>
      <w:pPr>
        <w:ind w:left="480" w:hanging="260"/>
      </w:pPr>
    </w:lvl>
    <w:lvl w:ilvl="1" w:tplc="53F8A44C">
      <w:numFmt w:val="decimal"/>
      <w:lvlText w:val=""/>
      <w:lvlJc w:val="left"/>
    </w:lvl>
    <w:lvl w:ilvl="2" w:tplc="5F8023D8">
      <w:numFmt w:val="decimal"/>
      <w:lvlText w:val=""/>
      <w:lvlJc w:val="left"/>
    </w:lvl>
    <w:lvl w:ilvl="3" w:tplc="5DF26396">
      <w:numFmt w:val="decimal"/>
      <w:lvlText w:val=""/>
      <w:lvlJc w:val="left"/>
    </w:lvl>
    <w:lvl w:ilvl="4" w:tplc="E7F67A64">
      <w:numFmt w:val="decimal"/>
      <w:lvlText w:val=""/>
      <w:lvlJc w:val="left"/>
    </w:lvl>
    <w:lvl w:ilvl="5" w:tplc="B270DFA6">
      <w:numFmt w:val="decimal"/>
      <w:lvlText w:val=""/>
      <w:lvlJc w:val="left"/>
    </w:lvl>
    <w:lvl w:ilvl="6" w:tplc="6588757A">
      <w:numFmt w:val="decimal"/>
      <w:lvlText w:val=""/>
      <w:lvlJc w:val="left"/>
    </w:lvl>
    <w:lvl w:ilvl="7" w:tplc="5F8E4386">
      <w:numFmt w:val="decimal"/>
      <w:lvlText w:val=""/>
      <w:lvlJc w:val="left"/>
    </w:lvl>
    <w:lvl w:ilvl="8" w:tplc="D0B8D8D2">
      <w:numFmt w:val="decimal"/>
      <w:lvlText w:val=""/>
      <w:lvlJc w:val="left"/>
    </w:lvl>
  </w:abstractNum>
  <w:abstractNum w:abstractNumId="2" w15:restartNumberingAfterBreak="0">
    <w:nsid w:val="279F2ADA"/>
    <w:multiLevelType w:val="hybridMultilevel"/>
    <w:tmpl w:val="4C84B498"/>
    <w:lvl w:ilvl="0" w:tplc="BCE64432">
      <w:start w:val="1"/>
      <w:numFmt w:val="decimal"/>
      <w:lvlText w:val="%1."/>
      <w:lvlJc w:val="left"/>
      <w:pPr>
        <w:ind w:left="480" w:hanging="260"/>
      </w:pPr>
    </w:lvl>
    <w:lvl w:ilvl="1" w:tplc="93E8C3F0">
      <w:numFmt w:val="decimal"/>
      <w:lvlText w:val=""/>
      <w:lvlJc w:val="left"/>
    </w:lvl>
    <w:lvl w:ilvl="2" w:tplc="7648173A">
      <w:numFmt w:val="decimal"/>
      <w:lvlText w:val=""/>
      <w:lvlJc w:val="left"/>
    </w:lvl>
    <w:lvl w:ilvl="3" w:tplc="6EF2981E">
      <w:numFmt w:val="decimal"/>
      <w:lvlText w:val=""/>
      <w:lvlJc w:val="left"/>
    </w:lvl>
    <w:lvl w:ilvl="4" w:tplc="3C226150">
      <w:numFmt w:val="decimal"/>
      <w:lvlText w:val=""/>
      <w:lvlJc w:val="left"/>
    </w:lvl>
    <w:lvl w:ilvl="5" w:tplc="C952E14E">
      <w:numFmt w:val="decimal"/>
      <w:lvlText w:val=""/>
      <w:lvlJc w:val="left"/>
    </w:lvl>
    <w:lvl w:ilvl="6" w:tplc="EE42F06E">
      <w:numFmt w:val="decimal"/>
      <w:lvlText w:val=""/>
      <w:lvlJc w:val="left"/>
    </w:lvl>
    <w:lvl w:ilvl="7" w:tplc="6F1A9426">
      <w:numFmt w:val="decimal"/>
      <w:lvlText w:val=""/>
      <w:lvlJc w:val="left"/>
    </w:lvl>
    <w:lvl w:ilvl="8" w:tplc="DBC229BC">
      <w:numFmt w:val="decimal"/>
      <w:lvlText w:val=""/>
      <w:lvlJc w:val="left"/>
    </w:lvl>
  </w:abstractNum>
  <w:abstractNum w:abstractNumId="3" w15:restartNumberingAfterBreak="0">
    <w:nsid w:val="42F32BC1"/>
    <w:multiLevelType w:val="hybridMultilevel"/>
    <w:tmpl w:val="85404B6E"/>
    <w:lvl w:ilvl="0" w:tplc="20C698C8">
      <w:start w:val="1"/>
      <w:numFmt w:val="decimal"/>
      <w:lvlText w:val="%1."/>
      <w:lvlJc w:val="left"/>
      <w:pPr>
        <w:ind w:left="480" w:hanging="260"/>
      </w:pPr>
    </w:lvl>
    <w:lvl w:ilvl="1" w:tplc="A5DC9960">
      <w:numFmt w:val="decimal"/>
      <w:lvlText w:val=""/>
      <w:lvlJc w:val="left"/>
    </w:lvl>
    <w:lvl w:ilvl="2" w:tplc="83FE32EE">
      <w:numFmt w:val="decimal"/>
      <w:lvlText w:val=""/>
      <w:lvlJc w:val="left"/>
    </w:lvl>
    <w:lvl w:ilvl="3" w:tplc="25C8CFC2">
      <w:numFmt w:val="decimal"/>
      <w:lvlText w:val=""/>
      <w:lvlJc w:val="left"/>
    </w:lvl>
    <w:lvl w:ilvl="4" w:tplc="04EC41FC">
      <w:numFmt w:val="decimal"/>
      <w:lvlText w:val=""/>
      <w:lvlJc w:val="left"/>
    </w:lvl>
    <w:lvl w:ilvl="5" w:tplc="CAF829F8">
      <w:numFmt w:val="decimal"/>
      <w:lvlText w:val=""/>
      <w:lvlJc w:val="left"/>
    </w:lvl>
    <w:lvl w:ilvl="6" w:tplc="6BC038CE">
      <w:numFmt w:val="decimal"/>
      <w:lvlText w:val=""/>
      <w:lvlJc w:val="left"/>
    </w:lvl>
    <w:lvl w:ilvl="7" w:tplc="A39642CA">
      <w:numFmt w:val="decimal"/>
      <w:lvlText w:val=""/>
      <w:lvlJc w:val="left"/>
    </w:lvl>
    <w:lvl w:ilvl="8" w:tplc="C036484A">
      <w:numFmt w:val="decimal"/>
      <w:lvlText w:val=""/>
      <w:lvlJc w:val="left"/>
    </w:lvl>
  </w:abstractNum>
  <w:abstractNum w:abstractNumId="4" w15:restartNumberingAfterBreak="0">
    <w:nsid w:val="48A92FE7"/>
    <w:multiLevelType w:val="hybridMultilevel"/>
    <w:tmpl w:val="E09A16BA"/>
    <w:lvl w:ilvl="0" w:tplc="650863D0">
      <w:start w:val="1"/>
      <w:numFmt w:val="decimal"/>
      <w:lvlText w:val="%1."/>
      <w:lvlJc w:val="left"/>
      <w:pPr>
        <w:ind w:left="480" w:hanging="260"/>
      </w:pPr>
    </w:lvl>
    <w:lvl w:ilvl="1" w:tplc="7A36ECD8">
      <w:numFmt w:val="decimal"/>
      <w:lvlText w:val=""/>
      <w:lvlJc w:val="left"/>
    </w:lvl>
    <w:lvl w:ilvl="2" w:tplc="ACEEA068">
      <w:numFmt w:val="decimal"/>
      <w:lvlText w:val=""/>
      <w:lvlJc w:val="left"/>
    </w:lvl>
    <w:lvl w:ilvl="3" w:tplc="2EA6F7F0">
      <w:numFmt w:val="decimal"/>
      <w:lvlText w:val=""/>
      <w:lvlJc w:val="left"/>
    </w:lvl>
    <w:lvl w:ilvl="4" w:tplc="7A3E1294">
      <w:numFmt w:val="decimal"/>
      <w:lvlText w:val=""/>
      <w:lvlJc w:val="left"/>
    </w:lvl>
    <w:lvl w:ilvl="5" w:tplc="14960754">
      <w:numFmt w:val="decimal"/>
      <w:lvlText w:val=""/>
      <w:lvlJc w:val="left"/>
    </w:lvl>
    <w:lvl w:ilvl="6" w:tplc="6D605378">
      <w:numFmt w:val="decimal"/>
      <w:lvlText w:val=""/>
      <w:lvlJc w:val="left"/>
    </w:lvl>
    <w:lvl w:ilvl="7" w:tplc="98F0A4A2">
      <w:numFmt w:val="decimal"/>
      <w:lvlText w:val=""/>
      <w:lvlJc w:val="left"/>
    </w:lvl>
    <w:lvl w:ilvl="8" w:tplc="5A169B7A">
      <w:numFmt w:val="decimal"/>
      <w:lvlText w:val=""/>
      <w:lvlJc w:val="left"/>
    </w:lvl>
  </w:abstractNum>
  <w:abstractNum w:abstractNumId="5" w15:restartNumberingAfterBreak="0">
    <w:nsid w:val="4B413202"/>
    <w:multiLevelType w:val="hybridMultilevel"/>
    <w:tmpl w:val="E3A26574"/>
    <w:lvl w:ilvl="0" w:tplc="6E48613E">
      <w:start w:val="1"/>
      <w:numFmt w:val="bullet"/>
      <w:lvlText w:val="●"/>
      <w:lvlJc w:val="left"/>
      <w:pPr>
        <w:ind w:left="720" w:hanging="360"/>
      </w:pPr>
    </w:lvl>
    <w:lvl w:ilvl="1" w:tplc="1E782D22">
      <w:start w:val="1"/>
      <w:numFmt w:val="bullet"/>
      <w:lvlText w:val="○"/>
      <w:lvlJc w:val="left"/>
      <w:pPr>
        <w:ind w:left="1440" w:hanging="360"/>
      </w:pPr>
    </w:lvl>
    <w:lvl w:ilvl="2" w:tplc="C96824B8">
      <w:start w:val="1"/>
      <w:numFmt w:val="bullet"/>
      <w:lvlText w:val="■"/>
      <w:lvlJc w:val="left"/>
      <w:pPr>
        <w:ind w:left="2160" w:hanging="360"/>
      </w:pPr>
    </w:lvl>
    <w:lvl w:ilvl="3" w:tplc="2D986ADE">
      <w:start w:val="1"/>
      <w:numFmt w:val="bullet"/>
      <w:lvlText w:val="●"/>
      <w:lvlJc w:val="left"/>
      <w:pPr>
        <w:ind w:left="2880" w:hanging="360"/>
      </w:pPr>
    </w:lvl>
    <w:lvl w:ilvl="4" w:tplc="45B4653E">
      <w:start w:val="1"/>
      <w:numFmt w:val="bullet"/>
      <w:lvlText w:val="○"/>
      <w:lvlJc w:val="left"/>
      <w:pPr>
        <w:ind w:left="3600" w:hanging="360"/>
      </w:pPr>
    </w:lvl>
    <w:lvl w:ilvl="5" w:tplc="53868FF4">
      <w:start w:val="1"/>
      <w:numFmt w:val="bullet"/>
      <w:lvlText w:val="■"/>
      <w:lvlJc w:val="left"/>
      <w:pPr>
        <w:ind w:left="4320" w:hanging="360"/>
      </w:pPr>
    </w:lvl>
    <w:lvl w:ilvl="6" w:tplc="E708AE26">
      <w:start w:val="1"/>
      <w:numFmt w:val="bullet"/>
      <w:lvlText w:val="●"/>
      <w:lvlJc w:val="left"/>
      <w:pPr>
        <w:ind w:left="5040" w:hanging="360"/>
      </w:pPr>
    </w:lvl>
    <w:lvl w:ilvl="7" w:tplc="903A67B6">
      <w:start w:val="1"/>
      <w:numFmt w:val="bullet"/>
      <w:lvlText w:val="●"/>
      <w:lvlJc w:val="left"/>
      <w:pPr>
        <w:ind w:left="5760" w:hanging="360"/>
      </w:pPr>
    </w:lvl>
    <w:lvl w:ilvl="8" w:tplc="36584532">
      <w:start w:val="1"/>
      <w:numFmt w:val="bullet"/>
      <w:lvlText w:val="●"/>
      <w:lvlJc w:val="left"/>
      <w:pPr>
        <w:ind w:left="6480" w:hanging="360"/>
      </w:pPr>
    </w:lvl>
  </w:abstractNum>
  <w:abstractNum w:abstractNumId="6" w15:restartNumberingAfterBreak="0">
    <w:nsid w:val="4BEC6054"/>
    <w:multiLevelType w:val="hybridMultilevel"/>
    <w:tmpl w:val="7B481108"/>
    <w:lvl w:ilvl="0" w:tplc="B3660274">
      <w:start w:val="1"/>
      <w:numFmt w:val="bullet"/>
      <w:lvlText w:val="•"/>
      <w:lvlJc w:val="left"/>
      <w:pPr>
        <w:ind w:left="480" w:hanging="260"/>
      </w:pPr>
    </w:lvl>
    <w:lvl w:ilvl="1" w:tplc="8B92E1E8">
      <w:numFmt w:val="decimal"/>
      <w:lvlText w:val=""/>
      <w:lvlJc w:val="left"/>
    </w:lvl>
    <w:lvl w:ilvl="2" w:tplc="25127F0A">
      <w:numFmt w:val="decimal"/>
      <w:lvlText w:val=""/>
      <w:lvlJc w:val="left"/>
    </w:lvl>
    <w:lvl w:ilvl="3" w:tplc="3C46CEDA">
      <w:numFmt w:val="decimal"/>
      <w:lvlText w:val=""/>
      <w:lvlJc w:val="left"/>
    </w:lvl>
    <w:lvl w:ilvl="4" w:tplc="2DFC8578">
      <w:numFmt w:val="decimal"/>
      <w:lvlText w:val=""/>
      <w:lvlJc w:val="left"/>
    </w:lvl>
    <w:lvl w:ilvl="5" w:tplc="AADEB83A">
      <w:numFmt w:val="decimal"/>
      <w:lvlText w:val=""/>
      <w:lvlJc w:val="left"/>
    </w:lvl>
    <w:lvl w:ilvl="6" w:tplc="039E44B2">
      <w:numFmt w:val="decimal"/>
      <w:lvlText w:val=""/>
      <w:lvlJc w:val="left"/>
    </w:lvl>
    <w:lvl w:ilvl="7" w:tplc="B370611A">
      <w:numFmt w:val="decimal"/>
      <w:lvlText w:val=""/>
      <w:lvlJc w:val="left"/>
    </w:lvl>
    <w:lvl w:ilvl="8" w:tplc="9B5805C6">
      <w:numFmt w:val="decimal"/>
      <w:lvlText w:val=""/>
      <w:lvlJc w:val="left"/>
    </w:lvl>
  </w:abstractNum>
  <w:abstractNum w:abstractNumId="7" w15:restartNumberingAfterBreak="0">
    <w:nsid w:val="68AE2A7D"/>
    <w:multiLevelType w:val="hybridMultilevel"/>
    <w:tmpl w:val="70A6094C"/>
    <w:lvl w:ilvl="0" w:tplc="E1B8FEA2">
      <w:start w:val="1"/>
      <w:numFmt w:val="decimal"/>
      <w:lvlText w:val="%1."/>
      <w:lvlJc w:val="left"/>
      <w:pPr>
        <w:ind w:left="480" w:hanging="260"/>
      </w:pPr>
    </w:lvl>
    <w:lvl w:ilvl="1" w:tplc="10CCB9AE">
      <w:numFmt w:val="decimal"/>
      <w:lvlText w:val=""/>
      <w:lvlJc w:val="left"/>
    </w:lvl>
    <w:lvl w:ilvl="2" w:tplc="E17E1F1E">
      <w:numFmt w:val="decimal"/>
      <w:lvlText w:val=""/>
      <w:lvlJc w:val="left"/>
    </w:lvl>
    <w:lvl w:ilvl="3" w:tplc="35EC01D8">
      <w:numFmt w:val="decimal"/>
      <w:lvlText w:val=""/>
      <w:lvlJc w:val="left"/>
    </w:lvl>
    <w:lvl w:ilvl="4" w:tplc="0D4EAB52">
      <w:numFmt w:val="decimal"/>
      <w:lvlText w:val=""/>
      <w:lvlJc w:val="left"/>
    </w:lvl>
    <w:lvl w:ilvl="5" w:tplc="DD301B5C">
      <w:numFmt w:val="decimal"/>
      <w:lvlText w:val=""/>
      <w:lvlJc w:val="left"/>
    </w:lvl>
    <w:lvl w:ilvl="6" w:tplc="08888AEE">
      <w:numFmt w:val="decimal"/>
      <w:lvlText w:val=""/>
      <w:lvlJc w:val="left"/>
    </w:lvl>
    <w:lvl w:ilvl="7" w:tplc="69683F10">
      <w:numFmt w:val="decimal"/>
      <w:lvlText w:val=""/>
      <w:lvlJc w:val="left"/>
    </w:lvl>
    <w:lvl w:ilvl="8" w:tplc="D36ED014">
      <w:numFmt w:val="decimal"/>
      <w:lvlText w:val=""/>
      <w:lvlJc w:val="left"/>
    </w:lvl>
  </w:abstractNum>
  <w:num w:numId="1" w16cid:durableId="909967515">
    <w:abstractNumId w:val="5"/>
    <w:lvlOverride w:ilvl="0">
      <w:startOverride w:val="1"/>
    </w:lvlOverride>
  </w:num>
  <w:num w:numId="2" w16cid:durableId="1260485845">
    <w:abstractNumId w:val="6"/>
    <w:lvlOverride w:ilvl="0">
      <w:startOverride w:val="1"/>
    </w:lvlOverride>
  </w:num>
  <w:num w:numId="3" w16cid:durableId="1841969891">
    <w:abstractNumId w:val="1"/>
    <w:lvlOverride w:ilvl="0">
      <w:startOverride w:val="1"/>
    </w:lvlOverride>
  </w:num>
  <w:num w:numId="4" w16cid:durableId="94785919">
    <w:abstractNumId w:val="7"/>
    <w:lvlOverride w:ilvl="0">
      <w:startOverride w:val="1"/>
    </w:lvlOverride>
  </w:num>
  <w:num w:numId="5" w16cid:durableId="1560944302">
    <w:abstractNumId w:val="3"/>
    <w:lvlOverride w:ilvl="0">
      <w:startOverride w:val="1"/>
    </w:lvlOverride>
  </w:num>
  <w:num w:numId="6" w16cid:durableId="11253455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1642"/>
    <w:rsid w:val="000458B3"/>
    <w:rsid w:val="00241BC2"/>
    <w:rsid w:val="003C1642"/>
    <w:rsid w:val="00577C96"/>
    <w:rsid w:val="00591EA1"/>
    <w:rsid w:val="007969B2"/>
    <w:rsid w:val="00C02A2C"/>
    <w:rsid w:val="00DA39A6"/>
    <w:rsid w:val="00F71C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3FE8B"/>
  <w15:docId w15:val="{B0ED72D3-570D-424B-8857-9351D51C1C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3141C"/>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6" w:space="4" w:color="ED1556"/>
      </w:pBdr>
      <w:spacing w:before="380" w:after="200"/>
      <w:outlineLvl w:val="0"/>
    </w:pPr>
    <w:rPr>
      <w:b/>
      <w:bCs/>
      <w:color w:val="B3103F"/>
      <w:sz w:val="30"/>
      <w:szCs w:val="30"/>
    </w:rPr>
  </w:style>
  <w:style w:type="paragraph" w:styleId="Ttulo2">
    <w:name w:val="heading 2"/>
    <w:uiPriority w:val="9"/>
    <w:unhideWhenUsed/>
    <w:qFormat/>
    <w:pPr>
      <w:spacing w:before="260" w:after="140"/>
      <w:outlineLvl w:val="1"/>
    </w:pPr>
    <w:rPr>
      <w:b/>
      <w:bCs/>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b/>
      <w:bCs/>
      <w:sz w:val="64"/>
      <w:szCs w:val="64"/>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C02A2C"/>
    <w:pPr>
      <w:spacing w:after="100"/>
    </w:pPr>
  </w:style>
  <w:style w:type="paragraph" w:styleId="TDC2">
    <w:name w:val="toc 2"/>
    <w:basedOn w:val="Normal"/>
    <w:next w:val="Normal"/>
    <w:autoRedefine/>
    <w:uiPriority w:val="39"/>
    <w:unhideWhenUsed/>
    <w:rsid w:val="00C02A2C"/>
    <w:pPr>
      <w:spacing w:after="100"/>
      <w:ind w:left="220"/>
    </w:pPr>
  </w:style>
  <w:style w:type="paragraph" w:styleId="Encabezado">
    <w:name w:val="header"/>
    <w:basedOn w:val="Normal"/>
    <w:link w:val="EncabezadoCar"/>
    <w:uiPriority w:val="99"/>
    <w:unhideWhenUsed/>
    <w:rsid w:val="007969B2"/>
    <w:pPr>
      <w:tabs>
        <w:tab w:val="center" w:pos="4419"/>
        <w:tab w:val="right" w:pos="8838"/>
      </w:tabs>
    </w:pPr>
  </w:style>
  <w:style w:type="character" w:customStyle="1" w:styleId="EncabezadoCar">
    <w:name w:val="Encabezado Car"/>
    <w:basedOn w:val="Fuentedeprrafopredeter"/>
    <w:link w:val="Encabezado"/>
    <w:uiPriority w:val="99"/>
    <w:rsid w:val="007969B2"/>
  </w:style>
  <w:style w:type="paragraph" w:styleId="Piedepgina">
    <w:name w:val="footer"/>
    <w:basedOn w:val="Normal"/>
    <w:link w:val="PiedepginaCar"/>
    <w:uiPriority w:val="99"/>
    <w:unhideWhenUsed/>
    <w:rsid w:val="007969B2"/>
    <w:pPr>
      <w:tabs>
        <w:tab w:val="center" w:pos="4419"/>
        <w:tab w:val="right" w:pos="8838"/>
      </w:tabs>
    </w:pPr>
  </w:style>
  <w:style w:type="character" w:customStyle="1" w:styleId="PiedepginaCar">
    <w:name w:val="Pie de página Car"/>
    <w:basedOn w:val="Fuentedeprrafopredeter"/>
    <w:link w:val="Piedepgina"/>
    <w:uiPriority w:val="99"/>
    <w:rsid w:val="007969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13</Pages>
  <Words>2025</Words>
  <Characters>11543</Characters>
  <Application>Microsoft Office Word</Application>
  <DocSecurity>0</DocSecurity>
  <Lines>96</Lines>
  <Paragraphs>27</Paragraphs>
  <ScaleCrop>false</ScaleCrop>
  <HeadingPairs>
    <vt:vector size="2" baseType="variant">
      <vt:variant>
        <vt:lpstr>Título</vt:lpstr>
      </vt:variant>
      <vt:variant>
        <vt:i4>1</vt:i4>
      </vt:variant>
    </vt:vector>
  </HeadingPairs>
  <TitlesOfParts>
    <vt:vector size="1" baseType="lpstr">
      <vt:lpstr>Manual de Usuario — Facturas de Compensación</vt:lpstr>
    </vt:vector>
  </TitlesOfParts>
  <Company/>
  <LinksUpToDate>false</LinksUpToDate>
  <CharactersWithSpaces>13541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 — Facturas de Compensación</dc:title>
  <dc:creator>Gstar Services S.A.</dc:creator>
  <cp:lastModifiedBy>Gilbert Sanchez</cp:lastModifiedBy>
  <cp:revision>4</cp:revision>
  <cp:lastPrinted>2026-06-22T12:38:00Z</cp:lastPrinted>
  <dcterms:created xsi:type="dcterms:W3CDTF">2026-06-21T23:10:00Z</dcterms:created>
  <dcterms:modified xsi:type="dcterms:W3CDTF">2026-06-22T12:45:00Z</dcterms:modified>
</cp:coreProperties>
</file>