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37" w:rsidRDefault="008071A7" w:rsidP="00494130">
      <w:pPr>
        <w:pStyle w:val="Overskrift1"/>
        <w:spacing w:before="170"/>
        <w:ind w:left="0"/>
      </w:pPr>
      <w:r>
        <w:rPr>
          <w:color w:val="337AB7"/>
        </w:rPr>
        <w:t>Long Short Term Memory Networks: Theory and Applications</w:t>
      </w:r>
    </w:p>
    <w:p w:rsidR="005973B9" w:rsidRDefault="00AA279A" w:rsidP="005973B9">
      <w:pPr>
        <w:pStyle w:val="Brdtekst"/>
        <w:spacing w:before="73" w:line="198" w:lineRule="exact"/>
        <w:ind w:left="100" w:right="5987"/>
        <w:rPr>
          <w:rFonts w:ascii="Arial"/>
        </w:rPr>
      </w:pPr>
      <w:r>
        <w:rPr>
          <w:rFonts w:ascii="Arial"/>
        </w:rPr>
        <w:t>Gilberto Batres-Estrada, Senior Data Scientist, Webstep</w:t>
      </w:r>
      <w:r w:rsidR="007F3561">
        <w:rPr>
          <w:rFonts w:ascii="Arial"/>
        </w:rPr>
        <w:t xml:space="preserve"> AB</w:t>
      </w:r>
      <w:bookmarkStart w:id="0" w:name="_GoBack"/>
      <w:bookmarkEnd w:id="0"/>
      <w:r>
        <w:rPr>
          <w:rFonts w:ascii="Arial"/>
        </w:rPr>
        <w:t>, Stockholm, Sweden</w:t>
      </w:r>
    </w:p>
    <w:p w:rsidR="00AE3E37" w:rsidRDefault="00AE3E37">
      <w:pPr>
        <w:pStyle w:val="Brdtekst"/>
        <w:rPr>
          <w:rFonts w:ascii="Arial"/>
          <w:sz w:val="20"/>
        </w:rPr>
      </w:pPr>
    </w:p>
    <w:p w:rsidR="00AE3E37" w:rsidRDefault="00AE3E37">
      <w:pPr>
        <w:pStyle w:val="Brdtekst"/>
        <w:spacing w:before="3"/>
        <w:rPr>
          <w:rFonts w:ascii="Arial"/>
          <w:sz w:val="21"/>
        </w:rPr>
      </w:pPr>
    </w:p>
    <w:p w:rsidR="00AE3E37" w:rsidRDefault="00AE3E37">
      <w:pPr>
        <w:rPr>
          <w:rFonts w:ascii="Arial"/>
          <w:sz w:val="21"/>
        </w:rPr>
        <w:sectPr w:rsidR="00AE3E37">
          <w:headerReference w:type="default" r:id="rId8"/>
          <w:footerReference w:type="default" r:id="rId9"/>
          <w:type w:val="continuous"/>
          <w:pgSz w:w="11910" w:h="16840"/>
          <w:pgMar w:top="1740" w:right="600" w:bottom="840" w:left="620" w:header="541" w:footer="642" w:gutter="0"/>
          <w:cols w:space="720"/>
        </w:sectPr>
      </w:pPr>
    </w:p>
    <w:p w:rsidR="00AE3E37" w:rsidRDefault="00A9710C">
      <w:pPr>
        <w:pStyle w:val="Overskrift3"/>
        <w:spacing w:before="147"/>
        <w:jc w:val="both"/>
      </w:pPr>
      <w:r>
        <w:rPr>
          <w:color w:val="BF5A14"/>
        </w:rPr>
        <w:lastRenderedPageBreak/>
        <w:t>Abstract</w:t>
      </w:r>
    </w:p>
    <w:p w:rsidR="00EA247D" w:rsidRDefault="0085446B">
      <w:pPr>
        <w:pStyle w:val="Brdtekst"/>
        <w:spacing w:before="90" w:line="280" w:lineRule="auto"/>
        <w:ind w:left="100"/>
        <w:jc w:val="both"/>
      </w:pPr>
      <w:r>
        <w:t>A</w:t>
      </w:r>
      <w:r w:rsidR="00170673">
        <w:t xml:space="preserve"> Recurrent Neural Network (RNN)</w:t>
      </w:r>
      <w:r w:rsidR="002D08D7">
        <w:t xml:space="preserve"> is a type of neural network </w:t>
      </w:r>
      <w:r w:rsidR="000B3498">
        <w:t>suited for</w:t>
      </w:r>
      <w:r w:rsidR="002D08D7">
        <w:t xml:space="preserve"> </w:t>
      </w:r>
      <w:r w:rsidR="00170673">
        <w:t>sequential data</w:t>
      </w:r>
      <w:r w:rsidR="00855A67">
        <w:t xml:space="preserve">. </w:t>
      </w:r>
      <w:r w:rsidR="007F7E0E">
        <w:t>Its</w:t>
      </w:r>
      <w:r w:rsidR="003C2971">
        <w:t xml:space="preserve"> recurrent connections from </w:t>
      </w:r>
      <w:r w:rsidR="00133673">
        <w:t xml:space="preserve">one </w:t>
      </w:r>
      <w:r w:rsidR="00675214">
        <w:t>time</w:t>
      </w:r>
      <w:r w:rsidR="003C2971">
        <w:t xml:space="preserve"> step to the next</w:t>
      </w:r>
      <w:r w:rsidR="0025539F">
        <w:t xml:space="preserve"> </w:t>
      </w:r>
      <w:r w:rsidR="003C2971">
        <w:t>introduces a depth in time</w:t>
      </w:r>
      <w:r w:rsidR="000738BF">
        <w:t>,</w:t>
      </w:r>
      <w:r w:rsidR="003C2971">
        <w:t xml:space="preserve"> which in theory, is capable of learning long term dependencies.</w:t>
      </w:r>
      <w:r w:rsidR="002D08D7">
        <w:t xml:space="preserve"> </w:t>
      </w:r>
      <w:r w:rsidR="00170673">
        <w:t>There are</w:t>
      </w:r>
      <w:r w:rsidR="00D51BB4">
        <w:t xml:space="preserve"> however</w:t>
      </w:r>
      <w:r w:rsidR="00170673">
        <w:t xml:space="preserve"> two serious issues with vanilla RNNs, the first is the problem of exploding gradients</w:t>
      </w:r>
      <w:r w:rsidR="00C84B36">
        <w:t>, where the gradient grows without bound leading to instabilities in the system.</w:t>
      </w:r>
      <w:r w:rsidR="00170673">
        <w:t xml:space="preserve"> </w:t>
      </w:r>
      <w:r w:rsidR="00C84B36">
        <w:t>Growing gradients can</w:t>
      </w:r>
      <w:r w:rsidR="00170673">
        <w:t xml:space="preserve"> in part be a</w:t>
      </w:r>
      <w:r w:rsidR="002D08D7">
        <w:t>lleviated by</w:t>
      </w:r>
      <w:r w:rsidR="00855A67">
        <w:t xml:space="preserve"> a technique known as</w:t>
      </w:r>
      <w:r w:rsidR="002D08D7">
        <w:t xml:space="preserve"> clipping gradients. T</w:t>
      </w:r>
      <w:r w:rsidR="007D1C67">
        <w:t>he second</w:t>
      </w:r>
      <w:r w:rsidR="00170673">
        <w:t xml:space="preserve"> problem </w:t>
      </w:r>
      <w:r w:rsidR="007D1C67">
        <w:t xml:space="preserve">is that </w:t>
      </w:r>
      <w:r w:rsidR="00170673">
        <w:t>of diminishing gradients</w:t>
      </w:r>
      <w:r w:rsidR="007D1C67">
        <w:t xml:space="preserve">, </w:t>
      </w:r>
      <w:r w:rsidR="00170673">
        <w:t xml:space="preserve">which has no solution for </w:t>
      </w:r>
      <w:r w:rsidR="002D08D7">
        <w:t>the vanilla RNN</w:t>
      </w:r>
      <w:r w:rsidR="00092033">
        <w:t>, but for some special cases</w:t>
      </w:r>
      <w:r w:rsidR="002D08D7">
        <w:t xml:space="preserve">. </w:t>
      </w:r>
      <w:r w:rsidR="00170673">
        <w:t>The</w:t>
      </w:r>
      <w:r w:rsidR="00A9710C">
        <w:t xml:space="preserve"> </w:t>
      </w:r>
      <w:r w:rsidR="00170673">
        <w:t>Long Short Term Memory Network</w:t>
      </w:r>
      <w:r w:rsidR="005C7BAB">
        <w:t>, LSTM, (Hochreiter 1991</w:t>
      </w:r>
      <w:r w:rsidR="000A036D">
        <w:t>, Hochreiter &amp; Schmidhuber 1997</w:t>
      </w:r>
      <w:r w:rsidR="005C7BAB">
        <w:t>)</w:t>
      </w:r>
      <w:r w:rsidR="00170673">
        <w:t xml:space="preserve"> is a </w:t>
      </w:r>
      <w:r w:rsidR="00AC4724">
        <w:t>type of RNN</w:t>
      </w:r>
      <w:r w:rsidR="00F12C2A">
        <w:t xml:space="preserve"> designed to solve</w:t>
      </w:r>
      <w:r w:rsidR="000A036D">
        <w:t xml:space="preserve"> both</w:t>
      </w:r>
      <w:r w:rsidR="00AD64D0">
        <w:t xml:space="preserve"> of these</w:t>
      </w:r>
      <w:r w:rsidR="000A036D">
        <w:t xml:space="preserve"> issues</w:t>
      </w:r>
      <w:r w:rsidR="00AD64D0">
        <w:t>,</w:t>
      </w:r>
      <w:r w:rsidR="000A036D">
        <w:t xml:space="preserve"> experienced by RNNs during </w:t>
      </w:r>
      <w:r w:rsidR="003553FC">
        <w:t xml:space="preserve">the </w:t>
      </w:r>
      <w:r w:rsidR="000A036D">
        <w:t>training</w:t>
      </w:r>
      <w:r w:rsidR="003553FC">
        <w:t xml:space="preserve"> phase</w:t>
      </w:r>
      <w:r w:rsidR="00170673">
        <w:t>.</w:t>
      </w:r>
      <w:r w:rsidR="000A036D">
        <w:t xml:space="preserve"> The </w:t>
      </w:r>
      <w:r w:rsidR="00C42D9C">
        <w:t>solution</w:t>
      </w:r>
      <w:r w:rsidR="000A036D">
        <w:t xml:space="preserve"> lies in replacing the regular neural units </w:t>
      </w:r>
      <w:r w:rsidR="00A811C3">
        <w:t xml:space="preserve">in an RNN </w:t>
      </w:r>
      <w:r w:rsidR="000A036D">
        <w:t>wit</w:t>
      </w:r>
      <w:r w:rsidR="00EA247D">
        <w:t>h</w:t>
      </w:r>
      <w:r w:rsidR="000A036D">
        <w:t xml:space="preserve"> unit</w:t>
      </w:r>
      <w:r w:rsidR="00EA247D">
        <w:t>s called</w:t>
      </w:r>
      <w:r w:rsidR="000A036D">
        <w:t xml:space="preserve"> memory cell</w:t>
      </w:r>
      <w:r w:rsidR="00EA247D">
        <w:t>s</w:t>
      </w:r>
      <w:r w:rsidR="000A036D">
        <w:t xml:space="preserve">. An LSTM memory cell is composed of four gates </w:t>
      </w:r>
      <w:r w:rsidR="00A811C3">
        <w:t xml:space="preserve">controlling </w:t>
      </w:r>
      <w:r w:rsidR="00EA247D">
        <w:t xml:space="preserve">the flow of the gradients </w:t>
      </w:r>
      <w:r w:rsidR="009F1508">
        <w:t>which dynamically respond</w:t>
      </w:r>
      <w:r w:rsidR="00EA247D">
        <w:t xml:space="preserve"> to the input by changing the internal state according to the long term interactions in the sequence.</w:t>
      </w:r>
      <w:r w:rsidR="000A036D">
        <w:t xml:space="preserve"> </w:t>
      </w:r>
      <w:r w:rsidR="00170673">
        <w:t xml:space="preserve"> </w:t>
      </w:r>
      <w:r w:rsidR="00EA247D">
        <w:t>The LSTM has been shown to be very successful at</w:t>
      </w:r>
      <w:r w:rsidR="003C6CE1">
        <w:t xml:space="preserve"> solving problems in</w:t>
      </w:r>
      <w:r w:rsidR="00EA247D">
        <w:t xml:space="preserve"> speech recognition, </w:t>
      </w:r>
      <w:r w:rsidR="00621DC5">
        <w:t>un</w:t>
      </w:r>
      <w:r w:rsidR="00EA247D">
        <w:t>constrained handwritten recognition, machine translation, image captioning, parsing and lately in prediction of stock prices and time series prediction.</w:t>
      </w:r>
      <w:r w:rsidR="000B1CD5">
        <w:t xml:space="preserve"> To combat overfitting, techniques such as dropout have become standard when training these models.</w:t>
      </w:r>
      <w:r w:rsidR="00152BD1">
        <w:t xml:space="preserve"> We start by presenting the RNN’s architecture and continue with the LSTM and its mathematical formulation. </w:t>
      </w:r>
      <w:r w:rsidR="00895E43">
        <w:t>Th</w:t>
      </w:r>
      <w:r w:rsidR="00557E5F">
        <w:t>is</w:t>
      </w:r>
      <w:r w:rsidR="00895E43">
        <w:t xml:space="preserve"> presentation will focus on the technical aspects of training, regularization and performance.</w:t>
      </w:r>
    </w:p>
    <w:p w:rsidR="00AE3E37" w:rsidRDefault="00A9710C">
      <w:pPr>
        <w:pStyle w:val="Overskrift3"/>
        <w:spacing w:before="74"/>
      </w:pPr>
      <w:r>
        <w:rPr>
          <w:b w:val="0"/>
        </w:rPr>
        <w:br w:type="column"/>
      </w:r>
    </w:p>
    <w:p w:rsidR="00AE3E37" w:rsidRPr="009B3D21" w:rsidRDefault="004375AE">
      <w:pPr>
        <w:pStyle w:val="Brdtekst"/>
        <w:spacing w:before="2"/>
        <w:rPr>
          <w:noProof/>
          <w:lang w:val="sv-SE" w:eastAsia="sv-SE"/>
        </w:rPr>
      </w:pPr>
      <w:r>
        <w:rPr>
          <w:noProof/>
          <w:lang w:eastAsia="sv-SE"/>
        </w:rPr>
        <w:t xml:space="preserve">                         </w:t>
      </w:r>
      <w:r w:rsidR="009B3D21">
        <w:rPr>
          <w:noProof/>
          <w:lang w:val="sv-SE" w:eastAsia="sv-SE"/>
        </w:rPr>
        <w:drawing>
          <wp:inline distT="0" distB="0" distL="0" distR="0">
            <wp:extent cx="2297933" cy="1786690"/>
            <wp:effectExtent l="0" t="0" r="7620" b="4445"/>
            <wp:docPr id="1" name="Bilde 1" descr="Bildresultat fÃ¶r 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lst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29" cy="179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AE" w:rsidRPr="009B3D21" w:rsidRDefault="000D7069" w:rsidP="009B3D21">
      <w:pPr>
        <w:pStyle w:val="Brdtekst"/>
        <w:spacing w:before="2"/>
        <w:jc w:val="center"/>
        <w:rPr>
          <w:rFonts w:ascii="Arial"/>
          <w:sz w:val="12"/>
          <w:szCs w:val="12"/>
        </w:rPr>
      </w:pPr>
      <w:r w:rsidRPr="009B3D21">
        <w:rPr>
          <w:rFonts w:ascii="Arial"/>
          <w:sz w:val="12"/>
          <w:szCs w:val="12"/>
        </w:rPr>
        <w:t>Fig: Long Short Term Memory Cell</w:t>
      </w:r>
      <w:r w:rsidR="009B3D21" w:rsidRPr="009B3D21">
        <w:rPr>
          <w:rFonts w:ascii="Arial"/>
          <w:sz w:val="12"/>
          <w:szCs w:val="12"/>
        </w:rPr>
        <w:t>. Source: http://colah.github.io/posts/2015-08-Understanding-LSTMs/</w:t>
      </w:r>
    </w:p>
    <w:p w:rsidR="005973B9" w:rsidRDefault="005973B9" w:rsidP="005973B9">
      <w:pPr>
        <w:spacing w:line="204" w:lineRule="exact"/>
        <w:rPr>
          <w:rFonts w:ascii="Arial"/>
          <w:b/>
          <w:sz w:val="20"/>
        </w:rPr>
      </w:pPr>
      <w:r>
        <w:rPr>
          <w:rFonts w:ascii="Arial"/>
          <w:b/>
          <w:color w:val="BF5A14"/>
          <w:sz w:val="20"/>
        </w:rPr>
        <w:br/>
      </w:r>
      <w:r w:rsidR="00094EE4">
        <w:rPr>
          <w:rFonts w:ascii="Arial"/>
          <w:b/>
          <w:color w:val="BF5A14"/>
          <w:sz w:val="20"/>
        </w:rPr>
        <w:t>Recent Publications</w:t>
      </w:r>
    </w:p>
    <w:p w:rsidR="008C06E5" w:rsidRPr="008C06E5" w:rsidRDefault="008C06E5" w:rsidP="008C06E5">
      <w:pPr>
        <w:pStyle w:val="Listeavsnitt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r>
        <w:rPr>
          <w:sz w:val="18"/>
        </w:rPr>
        <w:t>Miquel Noguer Alonso, Gilberto Batres-Estrada, Aymeric Moulin (2017</w:t>
      </w:r>
      <w:r w:rsidRPr="002D7E51">
        <w:rPr>
          <w:sz w:val="18"/>
        </w:rPr>
        <w:t xml:space="preserve">) </w:t>
      </w:r>
      <w:r>
        <w:rPr>
          <w:sz w:val="18"/>
        </w:rPr>
        <w:t xml:space="preserve">Deep Learning in Finance: Prediction of stock returns with Long Short Term Memory Networks, chapter 13. Big Data and Machine Learning in Quantitative Investment. </w:t>
      </w:r>
      <w:r w:rsidR="00AC594C" w:rsidRPr="00AC594C">
        <w:rPr>
          <w:sz w:val="18"/>
        </w:rPr>
        <w:t>John Wiley &amp; Sons, Limited, 2018</w:t>
      </w:r>
      <w:r w:rsidR="00AC594C">
        <w:rPr>
          <w:sz w:val="18"/>
        </w:rPr>
        <w:t xml:space="preserve">, </w:t>
      </w:r>
      <w:r w:rsidR="00F60015">
        <w:rPr>
          <w:sz w:val="18"/>
        </w:rPr>
        <w:t xml:space="preserve">ISBN </w:t>
      </w:r>
      <w:r w:rsidR="00F60015" w:rsidRPr="00B04A0C">
        <w:rPr>
          <w:sz w:val="18"/>
        </w:rPr>
        <w:t>1119522196, 9781119522195</w:t>
      </w:r>
      <w:r w:rsidRPr="002D7E51">
        <w:rPr>
          <w:sz w:val="18"/>
        </w:rPr>
        <w:t>.</w:t>
      </w:r>
    </w:p>
    <w:p w:rsidR="005973B9" w:rsidRDefault="002D7E51" w:rsidP="002D7E51">
      <w:pPr>
        <w:pStyle w:val="Listeavsnitt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r>
        <w:rPr>
          <w:sz w:val="18"/>
        </w:rPr>
        <w:t xml:space="preserve">Gilberto Batres-Estrada (2015) Deep Learning for Multivariate Financial Time Series, KTH Royal Institute of </w:t>
      </w:r>
      <w:r w:rsidR="004D35C0" w:rsidRPr="008B6AC1">
        <w:rPr>
          <w:sz w:val="18"/>
        </w:rPr>
        <w:t>T</w:t>
      </w:r>
      <w:r w:rsidRPr="008B6AC1">
        <w:rPr>
          <w:sz w:val="18"/>
        </w:rPr>
        <w:t>echnology</w:t>
      </w:r>
      <w:r>
        <w:rPr>
          <w:sz w:val="18"/>
        </w:rPr>
        <w:t xml:space="preserve">. </w:t>
      </w:r>
      <w:hyperlink r:id="rId11" w:history="1">
        <w:r w:rsidRPr="00CD38E9">
          <w:rPr>
            <w:rStyle w:val="Hyperkobling"/>
            <w:sz w:val="18"/>
          </w:rPr>
          <w:t>http://www.diva-portal.org/smash/get/diva2:820891/FULLTEXT01.pdf</w:t>
        </w:r>
      </w:hyperlink>
    </w:p>
    <w:p w:rsidR="00AE3E37" w:rsidRPr="008756E6" w:rsidRDefault="00AE3E37" w:rsidP="008756E6">
      <w:pPr>
        <w:tabs>
          <w:tab w:val="left" w:pos="384"/>
        </w:tabs>
        <w:ind w:right="117"/>
      </w:pPr>
    </w:p>
    <w:p w:rsidR="00AE3E37" w:rsidRDefault="008756E6">
      <w:pPr>
        <w:spacing w:line="200" w:lineRule="exact"/>
        <w:jc w:val="both"/>
        <w:rPr>
          <w:rFonts w:ascii="Calibri" w:hAnsi="Calibri"/>
        </w:rPr>
        <w:sectPr w:rsidR="00AE3E37">
          <w:type w:val="continuous"/>
          <w:pgSz w:w="11910" w:h="16840"/>
          <w:pgMar w:top="1740" w:right="600" w:bottom="840" w:left="620" w:header="720" w:footer="720" w:gutter="0"/>
          <w:cols w:num="2" w:space="720" w:equalWidth="0">
            <w:col w:w="5214" w:space="138"/>
            <w:col w:w="5338"/>
          </w:cols>
        </w:sectPr>
      </w:pPr>
      <w:r>
        <w:rPr>
          <w:rFonts w:ascii="Calibri" w:hAnsi="Calibri"/>
        </w:rPr>
        <w:t xml:space="preserve">   </w:t>
      </w:r>
    </w:p>
    <w:p w:rsidR="00AE3E37" w:rsidRDefault="00AE3E37">
      <w:pPr>
        <w:pStyle w:val="Brdtekst"/>
        <w:rPr>
          <w:rFonts w:ascii="Calibri"/>
          <w:sz w:val="20"/>
        </w:rPr>
      </w:pPr>
    </w:p>
    <w:p w:rsidR="00AE3E37" w:rsidRDefault="00292ED9">
      <w:pPr>
        <w:pStyle w:val="Brdtekst"/>
        <w:spacing w:line="40" w:lineRule="exact"/>
        <w:ind w:left="2202"/>
        <w:rPr>
          <w:rFonts w:ascii="Calibri"/>
          <w:sz w:val="4"/>
        </w:rPr>
      </w:pPr>
      <w:r>
        <w:rPr>
          <w:rFonts w:ascii="Calibri"/>
          <w:noProof/>
          <w:sz w:val="4"/>
          <w:lang w:val="sv-SE" w:eastAsia="sv-SE"/>
        </w:rPr>
        <mc:AlternateContent>
          <mc:Choice Requires="wpg">
            <w:drawing>
              <wp:inline distT="0" distB="0" distL="0" distR="0">
                <wp:extent cx="3975735" cy="25400"/>
                <wp:effectExtent l="1270" t="0" r="4445" b="3175"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735" cy="25400"/>
                          <a:chOff x="0" y="0"/>
                          <a:chExt cx="6261" cy="40"/>
                        </a:xfrm>
                      </wpg:grpSpPr>
                      <wps:wsp>
                        <wps:cNvPr id="15" name="Line 5"/>
                        <wps:cNvCnPr/>
                        <wps:spPr bwMode="auto">
                          <a:xfrm>
                            <a:off x="20" y="20"/>
                            <a:ext cx="622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4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5CA2658" id="Group 4" o:spid="_x0000_s1026" style="width:313.05pt;height:2pt;mso-position-horizontal-relative:char;mso-position-vertical-relative:line" coordsize="6261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">
                <v:line id="Line 5" o:spid="_x0000_s1027" style="position:absolute;visibility:visible;mso-wrap-style:square" from="20,20" to="6241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" strokecolor="#004080" strokeweight="2pt"/>
                <w10:anchorlock/>
              </v:group>
            </w:pict>
          </mc:Fallback>
        </mc:AlternateContent>
      </w:r>
    </w:p>
    <w:p w:rsidR="00AE3E37" w:rsidRDefault="008756E6" w:rsidP="00404E5B">
      <w:pPr>
        <w:spacing w:before="92"/>
        <w:ind w:right="4234"/>
        <w:rPr>
          <w:rFonts w:ascii="Arial"/>
        </w:rPr>
      </w:pPr>
      <w:r>
        <w:rPr>
          <w:noProof/>
        </w:rPr>
        <w:t xml:space="preserve">      </w:t>
      </w:r>
      <w:r w:rsidR="00B747BD">
        <w:rPr>
          <w:noProof/>
          <w:lang w:val="sv-SE" w:eastAsia="sv-SE"/>
        </w:rPr>
        <w:drawing>
          <wp:inline distT="0" distB="0" distL="0" distR="0" wp14:anchorId="265051E9" wp14:editId="7263190E">
            <wp:extent cx="952500" cy="952500"/>
            <wp:effectExtent l="0" t="0" r="0" b="0"/>
            <wp:docPr id="2" name="Bilde 2" descr="Gilberto Batres-Es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lberto Batres-Estr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9B0">
        <w:rPr>
          <w:noProof/>
        </w:rPr>
        <w:t xml:space="preserve"> </w:t>
      </w:r>
      <w:r w:rsidR="00A9710C">
        <w:rPr>
          <w:rFonts w:ascii="Arial"/>
          <w:color w:val="BF5A14"/>
        </w:rPr>
        <w:t>Biography</w:t>
      </w:r>
    </w:p>
    <w:p w:rsidR="00F12A05" w:rsidRDefault="00AA279A" w:rsidP="00F12A05">
      <w:pPr>
        <w:spacing w:before="41" w:line="154" w:lineRule="exact"/>
        <w:ind w:left="213" w:right="231"/>
        <w:jc w:val="both"/>
        <w:rPr>
          <w:rFonts w:ascii="Arial"/>
          <w:sz w:val="14"/>
        </w:rPr>
      </w:pPr>
      <w:r>
        <w:rPr>
          <w:rFonts w:ascii="Arial"/>
          <w:sz w:val="14"/>
        </w:rPr>
        <w:t xml:space="preserve">Gilberto Batres-Estrada has a MSc in Theoretical Physics and </w:t>
      </w:r>
      <w:r w:rsidR="0017634C">
        <w:rPr>
          <w:rFonts w:ascii="Arial"/>
          <w:sz w:val="14"/>
        </w:rPr>
        <w:t xml:space="preserve">a </w:t>
      </w:r>
      <w:r>
        <w:rPr>
          <w:rFonts w:ascii="Arial"/>
          <w:sz w:val="14"/>
        </w:rPr>
        <w:t xml:space="preserve">MSc in Engineering with specialization in Applied Mathematics and Statistics. He works as a consultant data </w:t>
      </w:r>
      <w:r w:rsidR="00FD51ED">
        <w:rPr>
          <w:rFonts w:ascii="Arial"/>
          <w:sz w:val="14"/>
        </w:rPr>
        <w:t>scientist;</w:t>
      </w:r>
      <w:r w:rsidR="002D7E51">
        <w:rPr>
          <w:rFonts w:ascii="Arial"/>
          <w:sz w:val="14"/>
        </w:rPr>
        <w:t xml:space="preserve"> h</w:t>
      </w:r>
      <w:r>
        <w:rPr>
          <w:rFonts w:ascii="Arial"/>
          <w:sz w:val="14"/>
        </w:rPr>
        <w:t xml:space="preserve">is domain of expertise is deep learning. He also conducts independent research in Deep Learning and Reinforcement Learning </w:t>
      </w:r>
      <w:r w:rsidR="002D7E51">
        <w:rPr>
          <w:rFonts w:ascii="Arial"/>
          <w:sz w:val="14"/>
        </w:rPr>
        <w:t xml:space="preserve">in Finance </w:t>
      </w:r>
      <w:r>
        <w:rPr>
          <w:rFonts w:ascii="Arial"/>
          <w:sz w:val="14"/>
        </w:rPr>
        <w:t xml:space="preserve">with researchers at Columbia University, NY, USA. Batres-Estrada has also made contributions to the </w:t>
      </w:r>
      <w:r w:rsidR="00286966">
        <w:rPr>
          <w:rFonts w:ascii="Arial"/>
          <w:sz w:val="14"/>
        </w:rPr>
        <w:t>book Big Data and Machine Learning in Quantitative Investment</w:t>
      </w:r>
      <w:r w:rsidR="002D7E51">
        <w:rPr>
          <w:rFonts w:ascii="Arial"/>
          <w:sz w:val="14"/>
        </w:rPr>
        <w:t>, with focus on Long Short Term Memory Networks</w:t>
      </w:r>
      <w:r w:rsidR="00286966">
        <w:rPr>
          <w:rFonts w:ascii="Arial"/>
          <w:sz w:val="14"/>
        </w:rPr>
        <w:t>.</w:t>
      </w:r>
      <w:r w:rsidR="002D7E51">
        <w:rPr>
          <w:rFonts w:ascii="Arial"/>
          <w:sz w:val="14"/>
        </w:rPr>
        <w:t xml:space="preserve"> Previously he has </w:t>
      </w:r>
      <w:r w:rsidR="00015442">
        <w:rPr>
          <w:rFonts w:ascii="Arial"/>
          <w:sz w:val="14"/>
        </w:rPr>
        <w:t>worked</w:t>
      </w:r>
      <w:r w:rsidR="0046341D">
        <w:rPr>
          <w:rFonts w:ascii="Arial"/>
          <w:sz w:val="14"/>
        </w:rPr>
        <w:t xml:space="preserve"> in finance as quantitative analyst; he has also worked</w:t>
      </w:r>
      <w:r w:rsidR="00015442">
        <w:rPr>
          <w:rFonts w:ascii="Arial"/>
          <w:sz w:val="14"/>
        </w:rPr>
        <w:t xml:space="preserve"> </w:t>
      </w:r>
      <w:r w:rsidR="002D7E51">
        <w:rPr>
          <w:rFonts w:ascii="Arial"/>
          <w:sz w:val="14"/>
        </w:rPr>
        <w:t>build</w:t>
      </w:r>
      <w:r w:rsidR="00015442">
        <w:rPr>
          <w:rFonts w:ascii="Arial"/>
          <w:sz w:val="14"/>
        </w:rPr>
        <w:t>ing</w:t>
      </w:r>
      <w:r w:rsidR="002D7E51">
        <w:rPr>
          <w:rFonts w:ascii="Arial"/>
          <w:sz w:val="14"/>
        </w:rPr>
        <w:t xml:space="preserve"> trad</w:t>
      </w:r>
      <w:r w:rsidR="00EF3D06">
        <w:rPr>
          <w:rFonts w:ascii="Arial"/>
          <w:sz w:val="14"/>
        </w:rPr>
        <w:t>ing algorithms for a hedge fund.</w:t>
      </w:r>
      <w:r w:rsidR="009175A5">
        <w:rPr>
          <w:rFonts w:ascii="Arial"/>
          <w:sz w:val="14"/>
        </w:rPr>
        <w:t xml:space="preserve"> As a data scientist Gilberto works daily helping clients to work more data driven and make use of the latest research in machine learning to improve their business.</w:t>
      </w:r>
    </w:p>
    <w:p w:rsidR="00C95759" w:rsidRDefault="00C95759" w:rsidP="003F2F23">
      <w:pPr>
        <w:spacing w:before="41" w:line="154" w:lineRule="exact"/>
        <w:ind w:left="213" w:right="231"/>
        <w:rPr>
          <w:rFonts w:ascii="Arial"/>
          <w:sz w:val="14"/>
        </w:rPr>
      </w:pPr>
    </w:p>
    <w:p w:rsidR="00AE3E37" w:rsidRPr="00F12A05" w:rsidRDefault="00A9710C" w:rsidP="003F2F23">
      <w:pPr>
        <w:spacing w:before="41" w:line="154" w:lineRule="exact"/>
        <w:ind w:left="213" w:right="231"/>
        <w:rPr>
          <w:rStyle w:val="Hyperkobling"/>
          <w:rFonts w:ascii="Arial"/>
          <w:color w:val="auto"/>
          <w:sz w:val="14"/>
          <w:u w:val="none"/>
        </w:rPr>
      </w:pPr>
      <w:r>
        <w:rPr>
          <w:rFonts w:ascii="Arial"/>
          <w:sz w:val="14"/>
        </w:rPr>
        <w:t xml:space="preserve">Email: </w:t>
      </w:r>
      <w:hyperlink r:id="rId13" w:history="1">
        <w:r w:rsidR="00F12A05" w:rsidRPr="00CD38E9">
          <w:rPr>
            <w:rStyle w:val="Hyperkobling"/>
            <w:rFonts w:ascii="Arial"/>
            <w:sz w:val="14"/>
          </w:rPr>
          <w:t>gilberto.batres-estrada@live.com</w:t>
        </w:r>
      </w:hyperlink>
    </w:p>
    <w:p w:rsidR="00C95759" w:rsidRDefault="00027AB5" w:rsidP="00C95759">
      <w:pPr>
        <w:spacing w:before="62"/>
        <w:ind w:left="213" w:right="4235"/>
        <w:rPr>
          <w:rFonts w:ascii="Arial"/>
          <w:sz w:val="14"/>
        </w:rPr>
      </w:pPr>
      <w:r w:rsidRPr="00027AB5">
        <w:rPr>
          <w:rFonts w:ascii="Arial"/>
          <w:sz w:val="14"/>
        </w:rPr>
        <w:t>Contact number:</w:t>
      </w:r>
      <w:r w:rsidR="00B747BD">
        <w:rPr>
          <w:rFonts w:ascii="Arial"/>
          <w:sz w:val="14"/>
        </w:rPr>
        <w:t xml:space="preserve"> +46 70</w:t>
      </w:r>
      <w:r w:rsidR="00B747BD">
        <w:rPr>
          <w:rFonts w:ascii="Arial"/>
          <w:sz w:val="14"/>
        </w:rPr>
        <w:t> </w:t>
      </w:r>
      <w:r w:rsidR="00B747BD">
        <w:rPr>
          <w:rFonts w:ascii="Arial"/>
          <w:sz w:val="14"/>
        </w:rPr>
        <w:t>338 78 68</w:t>
      </w:r>
      <w:r w:rsidR="00C95759">
        <w:rPr>
          <w:rFonts w:ascii="Arial"/>
          <w:sz w:val="14"/>
        </w:rPr>
        <w:t xml:space="preserve">   </w:t>
      </w:r>
    </w:p>
    <w:p w:rsidR="00696D59" w:rsidRPr="00C95759" w:rsidRDefault="00493694" w:rsidP="00C95759">
      <w:pPr>
        <w:spacing w:before="62"/>
        <w:ind w:left="213" w:right="4235"/>
        <w:rPr>
          <w:rFonts w:ascii="Arial"/>
          <w:sz w:val="14"/>
        </w:rPr>
      </w:pPr>
      <w:r w:rsidRPr="00C95759">
        <w:rPr>
          <w:rFonts w:ascii="Arial"/>
          <w:sz w:val="14"/>
        </w:rPr>
        <w:t>Linked</w:t>
      </w:r>
      <w:r w:rsidR="000115D5" w:rsidRPr="00C95759">
        <w:rPr>
          <w:rFonts w:ascii="Arial"/>
          <w:sz w:val="14"/>
        </w:rPr>
        <w:t>In</w:t>
      </w:r>
      <w:r w:rsidR="00696D59" w:rsidRPr="00C95759">
        <w:rPr>
          <w:rFonts w:ascii="Arial"/>
          <w:sz w:val="14"/>
        </w:rPr>
        <w:t>:</w:t>
      </w:r>
      <w:r w:rsidR="000115D5" w:rsidRPr="00C95759">
        <w:t xml:space="preserve"> </w:t>
      </w:r>
      <w:r w:rsidR="004854B2" w:rsidRPr="00C95759">
        <w:rPr>
          <w:rFonts w:ascii="Arial"/>
          <w:sz w:val="14"/>
        </w:rPr>
        <w:t>www.linkedin.com/in/gilberto-batres-estrada-b1573748</w:t>
      </w:r>
    </w:p>
    <w:p w:rsidR="00AE3E37" w:rsidRPr="00C95759" w:rsidRDefault="00292ED9">
      <w:pPr>
        <w:pStyle w:val="Brdtekst"/>
        <w:spacing w:before="2"/>
        <w:rPr>
          <w:rFonts w:ascii="Arial"/>
          <w:sz w:val="19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2058670</wp:posOffset>
                </wp:positionH>
                <wp:positionV relativeFrom="paragraph">
                  <wp:posOffset>168275</wp:posOffset>
                </wp:positionV>
                <wp:extent cx="3442335" cy="0"/>
                <wp:effectExtent l="10795" t="6985" r="13970" b="12065"/>
                <wp:wrapTopAndBottom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2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4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CDE473" id="Line 3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2.1pt,13.25pt" to="433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" strokecolor="#004080" strokeweight=".5pt">
                <w10:wrap type="topAndBottom" anchorx="page"/>
              </v:line>
            </w:pict>
          </mc:Fallback>
        </mc:AlternateContent>
      </w:r>
    </w:p>
    <w:p w:rsidR="00AE3E37" w:rsidRPr="00C95759" w:rsidRDefault="00AE3E37">
      <w:pPr>
        <w:pStyle w:val="Brdtekst"/>
        <w:rPr>
          <w:rFonts w:ascii="Arial"/>
          <w:sz w:val="20"/>
        </w:rPr>
      </w:pPr>
    </w:p>
    <w:p w:rsidR="00AE3E37" w:rsidRPr="00C95759" w:rsidRDefault="00AE3E37">
      <w:pPr>
        <w:pStyle w:val="Brdtekst"/>
        <w:rPr>
          <w:rFonts w:ascii="Arial"/>
          <w:sz w:val="20"/>
        </w:rPr>
      </w:pPr>
    </w:p>
    <w:p w:rsidR="00AE3E37" w:rsidRPr="00C95759" w:rsidRDefault="00AE3E37">
      <w:pPr>
        <w:pStyle w:val="Brdtekst"/>
        <w:spacing w:before="7"/>
        <w:rPr>
          <w:rFonts w:ascii="Arial"/>
          <w:sz w:val="29"/>
        </w:rPr>
      </w:pPr>
    </w:p>
    <w:p w:rsidR="00AE3E37" w:rsidRPr="00BC484E" w:rsidRDefault="00A9710C" w:rsidP="00C95759">
      <w:pPr>
        <w:spacing w:before="39"/>
        <w:ind w:left="100"/>
        <w:rPr>
          <w:rFonts w:ascii="Minion Pro"/>
          <w:sz w:val="16"/>
          <w:szCs w:val="16"/>
        </w:rPr>
        <w:sectPr w:rsidR="00AE3E37" w:rsidRPr="00BC484E">
          <w:type w:val="continuous"/>
          <w:pgSz w:w="11910" w:h="16840"/>
          <w:pgMar w:top="1740" w:right="600" w:bottom="840" w:left="620" w:header="720" w:footer="720" w:gutter="0"/>
          <w:cols w:space="720"/>
        </w:sectPr>
      </w:pPr>
      <w:r w:rsidRPr="00BC484E">
        <w:rPr>
          <w:rFonts w:ascii="Minion Pro"/>
          <w:sz w:val="16"/>
          <w:szCs w:val="16"/>
        </w:rPr>
        <w:t>Notes/Comments:</w:t>
      </w:r>
      <w:r w:rsidR="00C95759" w:rsidRPr="00BC484E">
        <w:rPr>
          <w:rFonts w:ascii="Minion Pro"/>
          <w:sz w:val="16"/>
          <w:szCs w:val="16"/>
        </w:rPr>
        <w:t xml:space="preserve"> Some knowledge in  calculus</w:t>
      </w:r>
      <w:r w:rsidR="00FB2E7C">
        <w:rPr>
          <w:rFonts w:ascii="Minion Pro"/>
          <w:sz w:val="16"/>
          <w:szCs w:val="16"/>
        </w:rPr>
        <w:t>,</w:t>
      </w:r>
      <w:r w:rsidR="00C95759" w:rsidRPr="00BC484E">
        <w:rPr>
          <w:rFonts w:ascii="Minion Pro"/>
          <w:sz w:val="16"/>
          <w:szCs w:val="16"/>
        </w:rPr>
        <w:t xml:space="preserve"> linear algebra </w:t>
      </w:r>
      <w:r w:rsidR="00FB2E7C">
        <w:rPr>
          <w:rFonts w:ascii="Minion Pro"/>
          <w:sz w:val="16"/>
          <w:szCs w:val="16"/>
        </w:rPr>
        <w:t>and statistics/probability theory</w:t>
      </w:r>
      <w:r w:rsidR="00C95759" w:rsidRPr="00BC484E">
        <w:rPr>
          <w:rFonts w:ascii="Minion Pro"/>
          <w:sz w:val="16"/>
          <w:szCs w:val="16"/>
        </w:rPr>
        <w:t xml:space="preserve"> is assumed.</w:t>
      </w:r>
    </w:p>
    <w:p w:rsidR="00AE3E37" w:rsidRPr="00C95759" w:rsidRDefault="00AE3E37">
      <w:pPr>
        <w:pStyle w:val="Brdtekst"/>
        <w:spacing w:before="3"/>
        <w:rPr>
          <w:rFonts w:ascii="Minion Pro"/>
          <w:sz w:val="26"/>
        </w:rPr>
      </w:pPr>
    </w:p>
    <w:sectPr w:rsidR="00AE3E37" w:rsidRPr="00C95759" w:rsidSect="00CD6F55">
      <w:type w:val="continuous"/>
      <w:pgSz w:w="11910" w:h="16840"/>
      <w:pgMar w:top="1740" w:right="580" w:bottom="840" w:left="620" w:header="720" w:footer="720" w:gutter="0"/>
      <w:cols w:num="2" w:space="720" w:equalWidth="0">
        <w:col w:w="5214" w:space="138"/>
        <w:col w:w="53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225" w:rsidRDefault="00105225">
      <w:r>
        <w:separator/>
      </w:r>
    </w:p>
  </w:endnote>
  <w:endnote w:type="continuationSeparator" w:id="0">
    <w:p w:rsidR="00105225" w:rsidRDefault="0010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E37" w:rsidRDefault="00292ED9">
    <w:pPr>
      <w:pStyle w:val="Brdteks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10144760</wp:posOffset>
              </wp:positionV>
              <wp:extent cx="2136140" cy="248920"/>
              <wp:effectExtent l="0" t="635" r="635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14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 Pain Relief</w:t>
                          </w:r>
                        </w:p>
                        <w:p w:rsidR="00AE3E37" w:rsidRPr="005B3A56" w:rsidRDefault="00A9710C">
                          <w:pPr>
                            <w:spacing w:before="8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ISSN: 2167-0846 JPAR an open access journa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pt;margin-top:798.8pt;width:168.2pt;height:19.6pt;z-index:-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JQsQIAALA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 Pain Relief</w:t>
                    </w:r>
                  </w:p>
                  <w:p w:rsidR="00AE3E37" w:rsidRPr="005B3A56" w:rsidRDefault="00A9710C">
                    <w:pPr>
                      <w:spacing w:before="8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ISSN: 2167-0846 JPAR an open access journa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52" behindDoc="1" locked="0" layoutInCell="1" allowOverlap="1">
              <wp:simplePos x="0" y="0"/>
              <wp:positionH relativeFrom="page">
                <wp:posOffset>3201670</wp:posOffset>
              </wp:positionH>
              <wp:positionV relativeFrom="page">
                <wp:posOffset>10147935</wp:posOffset>
              </wp:positionV>
              <wp:extent cx="1167130" cy="316865"/>
              <wp:effectExtent l="1270" t="3810" r="3175" b="317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713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269" w:lineRule="exact"/>
                            <w:jc w:val="center"/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  <w:t>Fibromyalgia 2016</w:t>
                          </w:r>
                        </w:p>
                        <w:p w:rsidR="00AE3E37" w:rsidRPr="005B3A56" w:rsidRDefault="00A9710C">
                          <w:pPr>
                            <w:spacing w:before="29"/>
                            <w:jc w:val="center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June 15-16, 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252.1pt;margin-top:799.05pt;width:91.9pt;height:24.95pt;z-index:-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zD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spacing w:line="269" w:lineRule="exact"/>
                      <w:jc w:val="center"/>
                      <w:rPr>
                        <w:rFonts w:ascii="Impact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24"/>
                      </w:rPr>
                      <w:t>Fibromyalgia 2016</w:t>
                    </w:r>
                  </w:p>
                  <w:p w:rsidR="00AE3E37" w:rsidRPr="005B3A56" w:rsidRDefault="00A9710C">
                    <w:pPr>
                      <w:spacing w:before="29"/>
                      <w:jc w:val="center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June 15-16, 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76" behindDoc="1" locked="0" layoutInCell="1" allowOverlap="1">
              <wp:simplePos x="0" y="0"/>
              <wp:positionH relativeFrom="page">
                <wp:posOffset>5955030</wp:posOffset>
              </wp:positionH>
              <wp:positionV relativeFrom="page">
                <wp:posOffset>10144760</wp:posOffset>
              </wp:positionV>
              <wp:extent cx="1160780" cy="330835"/>
              <wp:effectExtent l="1905" t="635" r="0" b="1905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right="18"/>
                            <w:jc w:val="right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Volume 5, Issue 3(Suppl)</w:t>
                          </w:r>
                        </w:p>
                        <w:p w:rsidR="00AE3E37" w:rsidRPr="005B3A56" w:rsidRDefault="00A9710C">
                          <w:pPr>
                            <w:spacing w:before="116"/>
                            <w:ind w:right="18"/>
                            <w:jc w:val="right"/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  <w:t>Page 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468.9pt;margin-top:798.8pt;width:91.4pt;height:26.05pt;z-index:-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right="18"/>
                      <w:jc w:val="right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Volume 5, Issue 3(Suppl)</w:t>
                    </w:r>
                  </w:p>
                  <w:p w:rsidR="00AE3E37" w:rsidRPr="005B3A56" w:rsidRDefault="00A9710C">
                    <w:pPr>
                      <w:spacing w:before="116"/>
                      <w:ind w:right="18"/>
                      <w:jc w:val="right"/>
                      <w:rPr>
                        <w:rFonts w:ascii="Minion Pro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Minion Pro"/>
                        <w:color w:val="FFFFFF" w:themeColor="background1"/>
                        <w:sz w:val="16"/>
                      </w:rPr>
                      <w:t>Page 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225" w:rsidRDefault="00105225">
      <w:r>
        <w:separator/>
      </w:r>
    </w:p>
  </w:footnote>
  <w:footnote w:type="continuationSeparator" w:id="0">
    <w:p w:rsidR="00105225" w:rsidRDefault="00105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E37" w:rsidRDefault="00292ED9">
    <w:pPr>
      <w:pStyle w:val="Brdteks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880" behindDoc="1" locked="0" layoutInCell="1" allowOverlap="1">
              <wp:simplePos x="0" y="0"/>
              <wp:positionH relativeFrom="page">
                <wp:posOffset>5283200</wp:posOffset>
              </wp:positionH>
              <wp:positionV relativeFrom="page">
                <wp:posOffset>330835</wp:posOffset>
              </wp:positionV>
              <wp:extent cx="1832610" cy="220980"/>
              <wp:effectExtent l="0" t="0" r="0" b="63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261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before="2" w:line="249" w:lineRule="auto"/>
                            <w:ind w:left="156" w:right="18" w:hanging="137"/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T Furuta et al., J Pai n Relief 2016, 5:3(Suppl) </w:t>
                          </w:r>
                          <w:hyperlink r:id="rId1">
                            <w:r w:rsidRPr="005B3A56">
                              <w:rPr>
                                <w:rFonts w:ascii="Arial"/>
                                <w:color w:val="FFFFFF" w:themeColor="background1"/>
                                <w:sz w:val="14"/>
                              </w:rPr>
                              <w:t>http://dx.doi.org/10.4172/2167-0846.C1.006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16pt;margin-top:26.05pt;width:144.3pt;height:17.4pt;z-index:-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" filled="f" stroked="f">
              <v:textbox inset="0,0,0,0">
                <w:txbxContent>
                  <w:p w:rsidR="00AE3E37" w:rsidRPr="005B3A56" w:rsidRDefault="00A9710C">
                    <w:pPr>
                      <w:spacing w:before="2" w:line="249" w:lineRule="auto"/>
                      <w:ind w:left="156" w:right="18" w:hanging="137"/>
                      <w:rPr>
                        <w:rFonts w:ascii="Arial"/>
                        <w:color w:val="FFFFFF" w:themeColor="background1"/>
                        <w:sz w:val="14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4"/>
                      </w:rPr>
                      <w:t xml:space="preserve">T Furuta et al., J Pai n Relief 2016, 5:3(Suppl) </w:t>
                    </w:r>
                    <w:hyperlink r:id="rId2">
                      <w:r w:rsidRPr="005B3A56">
                        <w:rPr>
                          <w:rFonts w:ascii="Arial"/>
                          <w:color w:val="FFFFFF" w:themeColor="background1"/>
                          <w:sz w:val="14"/>
                        </w:rPr>
                        <w:t>http://dx.doi.org/10.4172/2167-0846.C1.006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0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613410</wp:posOffset>
              </wp:positionV>
              <wp:extent cx="6552565" cy="509270"/>
              <wp:effectExtent l="0" t="3810" r="3810" b="127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256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pStyle w:val="Brdtekst"/>
                            <w:spacing w:line="187" w:lineRule="exact"/>
                            <w:ind w:left="20" w:right="-10"/>
                            <w:rPr>
                              <w:rFonts w:ascii="Myriad Pro"/>
                              <w:color w:val="FFFFFF" w:themeColor="background1"/>
                            </w:rPr>
                          </w:pPr>
                          <w:r w:rsidRPr="005B3A56">
                            <w:rPr>
                              <w:rFonts w:ascii="Myriad Pro"/>
                              <w:color w:val="FFFFFF" w:themeColor="background1"/>
                            </w:rPr>
                            <w:t>International Conference on</w:t>
                          </w:r>
                        </w:p>
                        <w:p w:rsidR="00AE3E37" w:rsidRPr="005B3A56" w:rsidRDefault="00A9710C">
                          <w:pPr>
                            <w:spacing w:line="614" w:lineRule="exact"/>
                            <w:ind w:left="20" w:right="-10"/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52"/>
                            </w:rPr>
                            <w:t xml:space="preserve">Fibromyalgia and Chronic Pain </w:t>
                          </w: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  <w:t>(June 15-16, 2016   Philadelphia, USA)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35pt;margin-top:48.3pt;width:515.95pt;height:40.1pt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QpsgIAALE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pStyle w:val="Brdtekst"/>
                      <w:spacing w:line="187" w:lineRule="exact"/>
                      <w:ind w:left="20" w:right="-10"/>
                      <w:rPr>
                        <w:rFonts w:ascii="Myriad Pro"/>
                        <w:color w:val="FFFFFF" w:themeColor="background1"/>
                      </w:rPr>
                    </w:pPr>
                    <w:r w:rsidRPr="005B3A56">
                      <w:rPr>
                        <w:rFonts w:ascii="Myriad Pro"/>
                        <w:color w:val="FFFFFF" w:themeColor="background1"/>
                      </w:rPr>
                      <w:t>International Conference on</w:t>
                    </w:r>
                  </w:p>
                  <w:p w:rsidR="00AE3E37" w:rsidRPr="005B3A56" w:rsidRDefault="00A9710C">
                    <w:pPr>
                      <w:spacing w:line="614" w:lineRule="exact"/>
                      <w:ind w:left="20" w:right="-10"/>
                      <w:rPr>
                        <w:rFonts w:ascii="Minion Pro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52"/>
                      </w:rPr>
                      <w:t xml:space="preserve">Fibromyalgia and Chronic Pain </w:t>
                    </w:r>
                    <w:r w:rsidRPr="005B3A56">
                      <w:rPr>
                        <w:rFonts w:ascii="Minion Pro"/>
                        <w:color w:val="FFFFFF" w:themeColor="background1"/>
                        <w:sz w:val="24"/>
                      </w:rPr>
                      <w:t>(June 15-16, 2016   Philadelphia, USA)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0552"/>
    <w:multiLevelType w:val="hybridMultilevel"/>
    <w:tmpl w:val="7EDE6B1A"/>
    <w:lvl w:ilvl="0" w:tplc="3CF4AF6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60E89D2">
      <w:start w:val="1"/>
      <w:numFmt w:val="bullet"/>
      <w:lvlText w:val="•"/>
      <w:lvlJc w:val="left"/>
      <w:pPr>
        <w:ind w:left="877" w:hanging="284"/>
      </w:pPr>
      <w:rPr>
        <w:rFonts w:hint="default"/>
      </w:rPr>
    </w:lvl>
    <w:lvl w:ilvl="2" w:tplc="9E4C3810">
      <w:start w:val="1"/>
      <w:numFmt w:val="bullet"/>
      <w:lvlText w:val="•"/>
      <w:lvlJc w:val="left"/>
      <w:pPr>
        <w:ind w:left="1374" w:hanging="284"/>
      </w:pPr>
      <w:rPr>
        <w:rFonts w:hint="default"/>
      </w:rPr>
    </w:lvl>
    <w:lvl w:ilvl="3" w:tplc="27FEBB2C">
      <w:start w:val="1"/>
      <w:numFmt w:val="bullet"/>
      <w:lvlText w:val="•"/>
      <w:lvlJc w:val="left"/>
      <w:pPr>
        <w:ind w:left="1871" w:hanging="284"/>
      </w:pPr>
      <w:rPr>
        <w:rFonts w:hint="default"/>
      </w:rPr>
    </w:lvl>
    <w:lvl w:ilvl="4" w:tplc="40E042A8">
      <w:start w:val="1"/>
      <w:numFmt w:val="bullet"/>
      <w:lvlText w:val="•"/>
      <w:lvlJc w:val="left"/>
      <w:pPr>
        <w:ind w:left="2369" w:hanging="284"/>
      </w:pPr>
      <w:rPr>
        <w:rFonts w:hint="default"/>
      </w:rPr>
    </w:lvl>
    <w:lvl w:ilvl="5" w:tplc="80EC61F2">
      <w:start w:val="1"/>
      <w:numFmt w:val="bullet"/>
      <w:lvlText w:val="•"/>
      <w:lvlJc w:val="left"/>
      <w:pPr>
        <w:ind w:left="2866" w:hanging="284"/>
      </w:pPr>
      <w:rPr>
        <w:rFonts w:hint="default"/>
      </w:rPr>
    </w:lvl>
    <w:lvl w:ilvl="6" w:tplc="F60232E2">
      <w:start w:val="1"/>
      <w:numFmt w:val="bullet"/>
      <w:lvlText w:val="•"/>
      <w:lvlJc w:val="left"/>
      <w:pPr>
        <w:ind w:left="3363" w:hanging="284"/>
      </w:pPr>
      <w:rPr>
        <w:rFonts w:hint="default"/>
      </w:rPr>
    </w:lvl>
    <w:lvl w:ilvl="7" w:tplc="69AE9EC2">
      <w:start w:val="1"/>
      <w:numFmt w:val="bullet"/>
      <w:lvlText w:val="•"/>
      <w:lvlJc w:val="left"/>
      <w:pPr>
        <w:ind w:left="3860" w:hanging="284"/>
      </w:pPr>
      <w:rPr>
        <w:rFonts w:hint="default"/>
      </w:rPr>
    </w:lvl>
    <w:lvl w:ilvl="8" w:tplc="16D69236">
      <w:start w:val="1"/>
      <w:numFmt w:val="bullet"/>
      <w:lvlText w:val="•"/>
      <w:lvlJc w:val="left"/>
      <w:pPr>
        <w:ind w:left="4358" w:hanging="284"/>
      </w:pPr>
      <w:rPr>
        <w:rFonts w:hint="default"/>
      </w:rPr>
    </w:lvl>
  </w:abstractNum>
  <w:abstractNum w:abstractNumId="1" w15:restartNumberingAfterBreak="0">
    <w:nsid w:val="5B5223B8"/>
    <w:multiLevelType w:val="hybridMultilevel"/>
    <w:tmpl w:val="1F60F210"/>
    <w:lvl w:ilvl="0" w:tplc="D952B2B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85C2D86">
      <w:start w:val="1"/>
      <w:numFmt w:val="bullet"/>
      <w:lvlText w:val="•"/>
      <w:lvlJc w:val="left"/>
      <w:pPr>
        <w:ind w:left="875" w:hanging="284"/>
      </w:pPr>
      <w:rPr>
        <w:rFonts w:hint="default"/>
      </w:rPr>
    </w:lvl>
    <w:lvl w:ilvl="2" w:tplc="D9F2D516">
      <w:start w:val="1"/>
      <w:numFmt w:val="bullet"/>
      <w:lvlText w:val="•"/>
      <w:lvlJc w:val="left"/>
      <w:pPr>
        <w:ind w:left="1370" w:hanging="284"/>
      </w:pPr>
      <w:rPr>
        <w:rFonts w:hint="default"/>
      </w:rPr>
    </w:lvl>
    <w:lvl w:ilvl="3" w:tplc="317238B6">
      <w:start w:val="1"/>
      <w:numFmt w:val="bullet"/>
      <w:lvlText w:val="•"/>
      <w:lvlJc w:val="left"/>
      <w:pPr>
        <w:ind w:left="1865" w:hanging="284"/>
      </w:pPr>
      <w:rPr>
        <w:rFonts w:hint="default"/>
      </w:rPr>
    </w:lvl>
    <w:lvl w:ilvl="4" w:tplc="F17CB840">
      <w:start w:val="1"/>
      <w:numFmt w:val="bullet"/>
      <w:lvlText w:val="•"/>
      <w:lvlJc w:val="left"/>
      <w:pPr>
        <w:ind w:left="2361" w:hanging="284"/>
      </w:pPr>
      <w:rPr>
        <w:rFonts w:hint="default"/>
      </w:rPr>
    </w:lvl>
    <w:lvl w:ilvl="5" w:tplc="FB766700">
      <w:start w:val="1"/>
      <w:numFmt w:val="bullet"/>
      <w:lvlText w:val="•"/>
      <w:lvlJc w:val="left"/>
      <w:pPr>
        <w:ind w:left="2856" w:hanging="284"/>
      </w:pPr>
      <w:rPr>
        <w:rFonts w:hint="default"/>
      </w:rPr>
    </w:lvl>
    <w:lvl w:ilvl="6" w:tplc="E05CA76A">
      <w:start w:val="1"/>
      <w:numFmt w:val="bullet"/>
      <w:lvlText w:val="•"/>
      <w:lvlJc w:val="left"/>
      <w:pPr>
        <w:ind w:left="3351" w:hanging="284"/>
      </w:pPr>
      <w:rPr>
        <w:rFonts w:hint="default"/>
      </w:rPr>
    </w:lvl>
    <w:lvl w:ilvl="7" w:tplc="18E2DC68">
      <w:start w:val="1"/>
      <w:numFmt w:val="bullet"/>
      <w:lvlText w:val="•"/>
      <w:lvlJc w:val="left"/>
      <w:pPr>
        <w:ind w:left="3846" w:hanging="284"/>
      </w:pPr>
      <w:rPr>
        <w:rFonts w:hint="default"/>
      </w:rPr>
    </w:lvl>
    <w:lvl w:ilvl="8" w:tplc="05528CD8">
      <w:start w:val="1"/>
      <w:numFmt w:val="bullet"/>
      <w:lvlText w:val="•"/>
      <w:lvlJc w:val="left"/>
      <w:pPr>
        <w:ind w:left="4342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37"/>
    <w:rsid w:val="000115D5"/>
    <w:rsid w:val="00015442"/>
    <w:rsid w:val="00027AB5"/>
    <w:rsid w:val="000738BF"/>
    <w:rsid w:val="00092033"/>
    <w:rsid w:val="00094EE4"/>
    <w:rsid w:val="000A036D"/>
    <w:rsid w:val="000B1CD5"/>
    <w:rsid w:val="000B3498"/>
    <w:rsid w:val="000C69CF"/>
    <w:rsid w:val="000D7069"/>
    <w:rsid w:val="000E2911"/>
    <w:rsid w:val="00105225"/>
    <w:rsid w:val="00111A01"/>
    <w:rsid w:val="001263DF"/>
    <w:rsid w:val="00133673"/>
    <w:rsid w:val="00152BD1"/>
    <w:rsid w:val="00170673"/>
    <w:rsid w:val="0017281D"/>
    <w:rsid w:val="0017634C"/>
    <w:rsid w:val="001E0605"/>
    <w:rsid w:val="0025539F"/>
    <w:rsid w:val="002864DF"/>
    <w:rsid w:val="00286966"/>
    <w:rsid w:val="00292ED9"/>
    <w:rsid w:val="002D08D7"/>
    <w:rsid w:val="002D5678"/>
    <w:rsid w:val="002D7E51"/>
    <w:rsid w:val="00301B99"/>
    <w:rsid w:val="003553FC"/>
    <w:rsid w:val="003A3285"/>
    <w:rsid w:val="003C2971"/>
    <w:rsid w:val="003C6CE1"/>
    <w:rsid w:val="003F2F23"/>
    <w:rsid w:val="00404E5B"/>
    <w:rsid w:val="00414F7B"/>
    <w:rsid w:val="004355DC"/>
    <w:rsid w:val="004375AE"/>
    <w:rsid w:val="0046341D"/>
    <w:rsid w:val="004749B4"/>
    <w:rsid w:val="004854B2"/>
    <w:rsid w:val="00493694"/>
    <w:rsid w:val="00494130"/>
    <w:rsid w:val="00495A4B"/>
    <w:rsid w:val="004D35C0"/>
    <w:rsid w:val="004F3523"/>
    <w:rsid w:val="00557E5F"/>
    <w:rsid w:val="005973B9"/>
    <w:rsid w:val="00597445"/>
    <w:rsid w:val="00597C72"/>
    <w:rsid w:val="005B3A56"/>
    <w:rsid w:val="005C7BAB"/>
    <w:rsid w:val="005E0E7D"/>
    <w:rsid w:val="005E3D3E"/>
    <w:rsid w:val="005F544C"/>
    <w:rsid w:val="006060CE"/>
    <w:rsid w:val="00621DC5"/>
    <w:rsid w:val="0063497F"/>
    <w:rsid w:val="006666FA"/>
    <w:rsid w:val="00675214"/>
    <w:rsid w:val="00693851"/>
    <w:rsid w:val="00696D59"/>
    <w:rsid w:val="00764101"/>
    <w:rsid w:val="007D1C67"/>
    <w:rsid w:val="007F3561"/>
    <w:rsid w:val="007F7E0E"/>
    <w:rsid w:val="008071A7"/>
    <w:rsid w:val="0085446B"/>
    <w:rsid w:val="00855A67"/>
    <w:rsid w:val="00873DF0"/>
    <w:rsid w:val="008756E6"/>
    <w:rsid w:val="00895E43"/>
    <w:rsid w:val="008B6AC1"/>
    <w:rsid w:val="008C06E5"/>
    <w:rsid w:val="008F3055"/>
    <w:rsid w:val="00905385"/>
    <w:rsid w:val="009175A5"/>
    <w:rsid w:val="009B2D44"/>
    <w:rsid w:val="009B3D21"/>
    <w:rsid w:val="009F1508"/>
    <w:rsid w:val="00A07E82"/>
    <w:rsid w:val="00A811C3"/>
    <w:rsid w:val="00A9710C"/>
    <w:rsid w:val="00AA279A"/>
    <w:rsid w:val="00AC4724"/>
    <w:rsid w:val="00AC594C"/>
    <w:rsid w:val="00AD64D0"/>
    <w:rsid w:val="00AE3E37"/>
    <w:rsid w:val="00B04A0C"/>
    <w:rsid w:val="00B21A57"/>
    <w:rsid w:val="00B669B0"/>
    <w:rsid w:val="00B747BD"/>
    <w:rsid w:val="00BB1FBF"/>
    <w:rsid w:val="00BC484E"/>
    <w:rsid w:val="00C04BCA"/>
    <w:rsid w:val="00C16802"/>
    <w:rsid w:val="00C33602"/>
    <w:rsid w:val="00C42D9C"/>
    <w:rsid w:val="00C84B36"/>
    <w:rsid w:val="00C95759"/>
    <w:rsid w:val="00CB260B"/>
    <w:rsid w:val="00CD6F55"/>
    <w:rsid w:val="00D51BB4"/>
    <w:rsid w:val="00DE3104"/>
    <w:rsid w:val="00E05F3E"/>
    <w:rsid w:val="00E25C2A"/>
    <w:rsid w:val="00EA247D"/>
    <w:rsid w:val="00EA5E6B"/>
    <w:rsid w:val="00EE2780"/>
    <w:rsid w:val="00EF3D06"/>
    <w:rsid w:val="00F12A05"/>
    <w:rsid w:val="00F12C2A"/>
    <w:rsid w:val="00F60015"/>
    <w:rsid w:val="00F72EEA"/>
    <w:rsid w:val="00F84CAE"/>
    <w:rsid w:val="00FB2E7C"/>
    <w:rsid w:val="00FD2146"/>
    <w:rsid w:val="00FD5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935E9"/>
  <w15:docId w15:val="{AF35C0BC-C3FD-4ED5-9A50-D522366C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D6F55"/>
    <w:rPr>
      <w:rFonts w:ascii="Tw Cen MT" w:eastAsia="Tw Cen MT" w:hAnsi="Tw Cen MT" w:cs="Tw Cen MT"/>
    </w:rPr>
  </w:style>
  <w:style w:type="paragraph" w:styleId="Overskrift1">
    <w:name w:val="heading 1"/>
    <w:basedOn w:val="Normal"/>
    <w:uiPriority w:val="1"/>
    <w:qFormat/>
    <w:rsid w:val="00CD6F55"/>
    <w:pPr>
      <w:spacing w:before="47" w:line="400" w:lineRule="exact"/>
      <w:ind w:left="100"/>
      <w:outlineLvl w:val="0"/>
    </w:pPr>
    <w:rPr>
      <w:rFonts w:ascii="Minion Pro" w:eastAsia="Minion Pro" w:hAnsi="Minion Pro" w:cs="Minion Pro"/>
      <w:b/>
      <w:bCs/>
      <w:sz w:val="36"/>
      <w:szCs w:val="36"/>
    </w:rPr>
  </w:style>
  <w:style w:type="paragraph" w:styleId="Overskrift2">
    <w:name w:val="heading 2"/>
    <w:basedOn w:val="Normal"/>
    <w:uiPriority w:val="1"/>
    <w:qFormat/>
    <w:rsid w:val="00CD6F55"/>
    <w:pPr>
      <w:ind w:left="100"/>
      <w:outlineLvl w:val="1"/>
    </w:pPr>
    <w:rPr>
      <w:rFonts w:ascii="Minion Pro" w:eastAsia="Minion Pro" w:hAnsi="Minion Pro" w:cs="Minion Pro"/>
      <w:sz w:val="24"/>
      <w:szCs w:val="24"/>
    </w:rPr>
  </w:style>
  <w:style w:type="paragraph" w:styleId="Overskrift3">
    <w:name w:val="heading 3"/>
    <w:basedOn w:val="Normal"/>
    <w:uiPriority w:val="1"/>
    <w:qFormat/>
    <w:rsid w:val="00CD6F55"/>
    <w:pPr>
      <w:ind w:left="100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C29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1"/>
    <w:qFormat/>
    <w:rsid w:val="00CD6F55"/>
    <w:rPr>
      <w:sz w:val="18"/>
      <w:szCs w:val="18"/>
    </w:rPr>
  </w:style>
  <w:style w:type="paragraph" w:styleId="Listeavsnitt">
    <w:name w:val="List Paragraph"/>
    <w:basedOn w:val="Normal"/>
    <w:uiPriority w:val="1"/>
    <w:qFormat/>
    <w:rsid w:val="00CD6F55"/>
    <w:pPr>
      <w:spacing w:before="90" w:line="200" w:lineRule="exact"/>
      <w:ind w:left="383" w:hanging="283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D6F55"/>
  </w:style>
  <w:style w:type="paragraph" w:styleId="Topptekst">
    <w:name w:val="header"/>
    <w:basedOn w:val="Normal"/>
    <w:link w:val="TopptekstTegn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3A56"/>
    <w:rPr>
      <w:rFonts w:ascii="Tw Cen MT" w:eastAsia="Tw Cen MT" w:hAnsi="Tw Cen MT" w:cs="Tw Cen MT"/>
    </w:rPr>
  </w:style>
  <w:style w:type="paragraph" w:styleId="Bunntekst">
    <w:name w:val="footer"/>
    <w:basedOn w:val="Normal"/>
    <w:link w:val="BunntekstTegn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3A56"/>
    <w:rPr>
      <w:rFonts w:ascii="Tw Cen MT" w:eastAsia="Tw Cen MT" w:hAnsi="Tw Cen MT" w:cs="Tw Cen MT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F352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F3523"/>
    <w:rPr>
      <w:rFonts w:ascii="Tahoma" w:eastAsia="Tw Cen MT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8756E6"/>
    <w:rPr>
      <w:color w:val="0000FF" w:themeColor="hyperlink"/>
      <w:u w:val="single"/>
    </w:rPr>
  </w:style>
  <w:style w:type="character" w:customStyle="1" w:styleId="BrdtekstTegn">
    <w:name w:val="Brødtekst Tegn"/>
    <w:basedOn w:val="Standardskriftforavsnitt"/>
    <w:link w:val="Brdtekst"/>
    <w:uiPriority w:val="1"/>
    <w:rsid w:val="005973B9"/>
    <w:rPr>
      <w:rFonts w:ascii="Tw Cen MT" w:eastAsia="Tw Cen MT" w:hAnsi="Tw Cen MT" w:cs="Tw Cen MT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2D7E51"/>
    <w:rPr>
      <w:color w:val="800080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C29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rdtekst-frsteinnrykk">
    <w:name w:val="Body Text First Indent"/>
    <w:basedOn w:val="Brdtekst"/>
    <w:link w:val="Brdtekst-frsteinnrykkTegn"/>
    <w:uiPriority w:val="99"/>
    <w:unhideWhenUsed/>
    <w:rsid w:val="003C2971"/>
    <w:pPr>
      <w:ind w:firstLine="360"/>
    </w:pPr>
    <w:rPr>
      <w:sz w:val="22"/>
      <w:szCs w:val="22"/>
    </w:r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rsid w:val="003C2971"/>
    <w:rPr>
      <w:rFonts w:ascii="Tw Cen MT" w:eastAsia="Tw Cen MT" w:hAnsi="Tw Cen MT" w:cs="Tw Cen MT"/>
      <w:sz w:val="18"/>
      <w:szCs w:val="18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3C2971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3C2971"/>
    <w:rPr>
      <w:rFonts w:ascii="Tw Cen MT" w:eastAsia="Tw Cen MT" w:hAnsi="Tw Cen MT" w:cs="Tw Cen MT"/>
    </w:rPr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3C2971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3C2971"/>
    <w:rPr>
      <w:rFonts w:ascii="Tw Cen MT" w:eastAsia="Tw Cen MT" w:hAnsi="Tw Cen MT" w:cs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0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5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9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ilberto.batres-estrad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va-portal.org/smash/get/diva2:820891/FULLTEXT0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dx.doi.org/10.4172/2167-0846.C1.006" TargetMode="External"/><Relationship Id="rId1" Type="http://schemas.openxmlformats.org/officeDocument/2006/relationships/hyperlink" Target="http://dx.doi.org/10.4172/2167-0846.C1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1ED5B-071E-42B4-9B63-46935F15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587</Words>
  <Characters>3113</Characters>
  <Application>Microsoft Office Word</Application>
  <DocSecurity>0</DocSecurity>
  <Lines>25</Lines>
  <Paragraphs>7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mehaboobi shaik</dc:creator>
  <cp:lastModifiedBy>Gilberto Batres-Estrada</cp:lastModifiedBy>
  <cp:revision>75</cp:revision>
  <dcterms:created xsi:type="dcterms:W3CDTF">2018-09-08T11:14:00Z</dcterms:created>
  <dcterms:modified xsi:type="dcterms:W3CDTF">2018-09-10T21:05:00Z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2016-08-23T00:00:00Z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2016-08-23T00:00:00Z</vt:filetime>
  </property>
</Properties>
</file>