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ACF7" w14:textId="77777777" w:rsidR="003C6D10" w:rsidRDefault="003C6D10" w:rsidP="00DA5FCB">
      <w:pPr>
        <w:pStyle w:val="CoverTitle"/>
      </w:pPr>
    </w:p>
    <w:p w14:paraId="0D37505C" w14:textId="39E2C8AF" w:rsidR="004D4D1E" w:rsidRDefault="00FE4FFF" w:rsidP="00DA5FCB">
      <w:pPr>
        <w:pStyle w:val="CoverTitle"/>
      </w:pPr>
      <w:r>
        <w:t xml:space="preserve">Functional Design </w:t>
      </w:r>
      <w:r w:rsidR="00186175">
        <w:t>Document</w:t>
      </w:r>
    </w:p>
    <w:p w14:paraId="0D37505E" w14:textId="14914902" w:rsidR="00FE4FFF" w:rsidRDefault="00FE4FFF" w:rsidP="00DA5FCB">
      <w:pPr>
        <w:pStyle w:val="CoverSubtitle"/>
      </w:pPr>
    </w:p>
    <w:p w14:paraId="24AA8AC0" w14:textId="77777777" w:rsidR="007C7170" w:rsidRDefault="007C7170" w:rsidP="00DA5FCB">
      <w:pPr>
        <w:pStyle w:val="CoverSubtitle"/>
      </w:pPr>
    </w:p>
    <w:p w14:paraId="0D37505F" w14:textId="1D3C8401" w:rsidR="002B4DCC" w:rsidRPr="00DA5FCB" w:rsidRDefault="001E5017" w:rsidP="00DA5FCB">
      <w:pPr>
        <w:pStyle w:val="CoverSubtitle"/>
      </w:pPr>
      <w:r>
        <w:t>Client</w:t>
      </w:r>
      <w:r w:rsidR="00FE4FFF">
        <w:t>:</w:t>
      </w:r>
    </w:p>
    <w:p w14:paraId="0D375060" w14:textId="4C3FF3C8" w:rsidR="004D4D1E" w:rsidRPr="009A0A8C" w:rsidRDefault="00FE4FFF" w:rsidP="0001557F">
      <w:pPr>
        <w:pStyle w:val="CoverSubtitle"/>
      </w:pPr>
      <w:r>
        <w:t>Project:</w:t>
      </w:r>
      <w:r w:rsidR="00E55DBA">
        <w:t xml:space="preserve"> Space </w:t>
      </w:r>
      <w:r w:rsidR="00DD5078">
        <w:t>Planning Business Design Document</w:t>
      </w:r>
    </w:p>
    <w:p w14:paraId="3D99A3FE" w14:textId="526AC65F" w:rsidR="007C7170" w:rsidRPr="00EB14AD" w:rsidRDefault="007C7170" w:rsidP="007C7170">
      <w:pPr>
        <w:pStyle w:val="CoverTitle"/>
        <w:rPr>
          <w:b/>
          <w:bCs/>
          <w:i/>
          <w:sz w:val="24"/>
          <w:szCs w:val="24"/>
        </w:rPr>
      </w:pPr>
      <w:r w:rsidRPr="00EB14AD">
        <w:rPr>
          <w:b/>
          <w:bCs/>
          <w:color w:val="FF0000"/>
          <w:sz w:val="24"/>
          <w:szCs w:val="24"/>
        </w:rPr>
        <w:t>(</w:t>
      </w:r>
      <w:r>
        <w:rPr>
          <w:b/>
          <w:bCs/>
          <w:color w:val="FF0000"/>
          <w:sz w:val="24"/>
          <w:szCs w:val="24"/>
        </w:rPr>
        <w:t>This e</w:t>
      </w:r>
      <w:r>
        <w:rPr>
          <w:b/>
          <w:bCs/>
          <w:color w:val="FF0000"/>
          <w:sz w:val="24"/>
          <w:szCs w:val="24"/>
        </w:rPr>
        <w:t xml:space="preserve">ntire document is a </w:t>
      </w:r>
      <w:r w:rsidRPr="00EB14AD">
        <w:rPr>
          <w:b/>
          <w:bCs/>
          <w:color w:val="FF0000"/>
          <w:sz w:val="24"/>
          <w:szCs w:val="24"/>
        </w:rPr>
        <w:t>SAMPLE</w:t>
      </w:r>
      <w:r>
        <w:rPr>
          <w:b/>
          <w:bCs/>
          <w:color w:val="FF0000"/>
          <w:sz w:val="24"/>
          <w:szCs w:val="24"/>
        </w:rPr>
        <w:t xml:space="preserve"> only</w:t>
      </w:r>
      <w:r w:rsidRPr="00EB14AD">
        <w:rPr>
          <w:b/>
          <w:bCs/>
          <w:color w:val="FF0000"/>
          <w:sz w:val="24"/>
          <w:szCs w:val="24"/>
        </w:rPr>
        <w:t xml:space="preserve"> – </w:t>
      </w:r>
      <w:r w:rsidR="00AC3DF9">
        <w:rPr>
          <w:b/>
          <w:bCs/>
          <w:color w:val="FF0000"/>
          <w:sz w:val="24"/>
          <w:szCs w:val="24"/>
        </w:rPr>
        <w:t xml:space="preserve">Please </w:t>
      </w:r>
      <w:r w:rsidRPr="00EB14AD">
        <w:rPr>
          <w:b/>
          <w:bCs/>
          <w:color w:val="FF0000"/>
          <w:sz w:val="24"/>
          <w:szCs w:val="24"/>
        </w:rPr>
        <w:t>review</w:t>
      </w:r>
      <w:r w:rsidR="00AC3DF9">
        <w:rPr>
          <w:b/>
          <w:bCs/>
          <w:color w:val="FF0000"/>
          <w:sz w:val="24"/>
          <w:szCs w:val="24"/>
        </w:rPr>
        <w:t xml:space="preserve"> </w:t>
      </w:r>
      <w:r w:rsidRPr="00EB14AD">
        <w:rPr>
          <w:b/>
          <w:bCs/>
          <w:color w:val="FF0000"/>
          <w:sz w:val="24"/>
          <w:szCs w:val="24"/>
        </w:rPr>
        <w:t xml:space="preserve">and design according to </w:t>
      </w:r>
      <w:r>
        <w:rPr>
          <w:b/>
          <w:bCs/>
          <w:color w:val="FF0000"/>
          <w:sz w:val="24"/>
          <w:szCs w:val="24"/>
        </w:rPr>
        <w:t xml:space="preserve">the </w:t>
      </w:r>
      <w:r w:rsidRPr="00EB14AD">
        <w:rPr>
          <w:b/>
          <w:bCs/>
          <w:color w:val="FF0000"/>
          <w:sz w:val="24"/>
          <w:szCs w:val="24"/>
        </w:rPr>
        <w:t>customer</w:t>
      </w:r>
      <w:r>
        <w:rPr>
          <w:b/>
          <w:bCs/>
          <w:color w:val="FF0000"/>
          <w:sz w:val="24"/>
          <w:szCs w:val="24"/>
        </w:rPr>
        <w:t>’s</w:t>
      </w:r>
      <w:r w:rsidRPr="00EB14AD">
        <w:rPr>
          <w:b/>
          <w:bCs/>
          <w:color w:val="FF0000"/>
          <w:sz w:val="24"/>
          <w:szCs w:val="24"/>
        </w:rPr>
        <w:t xml:space="preserve"> requirements</w:t>
      </w:r>
      <w:r>
        <w:rPr>
          <w:b/>
          <w:bCs/>
          <w:color w:val="FF0000"/>
          <w:sz w:val="24"/>
          <w:szCs w:val="24"/>
        </w:rPr>
        <w:t xml:space="preserve">. </w:t>
      </w:r>
      <w:bookmarkStart w:id="0" w:name="_GoBack"/>
      <w:bookmarkEnd w:id="0"/>
      <w:r>
        <w:rPr>
          <w:b/>
          <w:bCs/>
          <w:color w:val="FF0000"/>
          <w:sz w:val="24"/>
          <w:szCs w:val="24"/>
        </w:rPr>
        <w:t xml:space="preserve">DELETE </w:t>
      </w:r>
      <w:r w:rsidR="00264A06">
        <w:rPr>
          <w:b/>
          <w:bCs/>
          <w:color w:val="FF0000"/>
          <w:sz w:val="24"/>
          <w:szCs w:val="24"/>
        </w:rPr>
        <w:t xml:space="preserve">all </w:t>
      </w:r>
      <w:r>
        <w:rPr>
          <w:b/>
          <w:bCs/>
          <w:color w:val="FF0000"/>
          <w:sz w:val="24"/>
          <w:szCs w:val="24"/>
        </w:rPr>
        <w:t>comment</w:t>
      </w:r>
      <w:r w:rsidR="00AC3DF9">
        <w:rPr>
          <w:b/>
          <w:bCs/>
          <w:color w:val="FF0000"/>
          <w:sz w:val="24"/>
          <w:szCs w:val="24"/>
        </w:rPr>
        <w:t>s</w:t>
      </w:r>
      <w:r>
        <w:rPr>
          <w:b/>
          <w:bCs/>
          <w:color w:val="FF0000"/>
          <w:sz w:val="24"/>
          <w:szCs w:val="24"/>
        </w:rPr>
        <w:t xml:space="preserve"> </w:t>
      </w:r>
      <w:r w:rsidR="00264A06">
        <w:rPr>
          <w:b/>
          <w:bCs/>
          <w:color w:val="FF0000"/>
          <w:sz w:val="24"/>
          <w:szCs w:val="24"/>
        </w:rPr>
        <w:t xml:space="preserve">like this throughout the </w:t>
      </w:r>
      <w:r w:rsidR="00993750">
        <w:rPr>
          <w:b/>
          <w:bCs/>
          <w:color w:val="FF0000"/>
          <w:sz w:val="24"/>
          <w:szCs w:val="24"/>
        </w:rPr>
        <w:t>document</w:t>
      </w:r>
      <w:r w:rsidR="00AE5139">
        <w:rPr>
          <w:b/>
          <w:bCs/>
          <w:color w:val="FF0000"/>
          <w:sz w:val="24"/>
          <w:szCs w:val="24"/>
        </w:rPr>
        <w:t>,</w:t>
      </w:r>
      <w:r w:rsidR="00993750">
        <w:rPr>
          <w:b/>
          <w:bCs/>
          <w:color w:val="FF0000"/>
          <w:sz w:val="24"/>
          <w:szCs w:val="24"/>
        </w:rPr>
        <w:t xml:space="preserve"> in </w:t>
      </w:r>
      <w:r>
        <w:rPr>
          <w:b/>
          <w:bCs/>
          <w:color w:val="FF0000"/>
          <w:sz w:val="24"/>
          <w:szCs w:val="24"/>
        </w:rPr>
        <w:t>RED</w:t>
      </w:r>
      <w:r w:rsidR="00993750">
        <w:rPr>
          <w:b/>
          <w:bCs/>
          <w:color w:val="FF0000"/>
          <w:sz w:val="24"/>
          <w:szCs w:val="24"/>
        </w:rPr>
        <w:t>.</w:t>
      </w:r>
      <w:r>
        <w:rPr>
          <w:b/>
          <w:bCs/>
          <w:color w:val="FF0000"/>
          <w:sz w:val="24"/>
          <w:szCs w:val="24"/>
        </w:rPr>
        <w:t>)</w:t>
      </w:r>
    </w:p>
    <w:p w14:paraId="0D375061" w14:textId="77777777" w:rsidR="004D4D1E" w:rsidRPr="009A0A8C" w:rsidRDefault="004D4D1E" w:rsidP="004D4D1E">
      <w:pPr>
        <w:pStyle w:val="CoverSecondSubtitle"/>
        <w:ind w:left="2160"/>
        <w:rPr>
          <w:sz w:val="24"/>
        </w:rPr>
      </w:pPr>
    </w:p>
    <w:p w14:paraId="0D375062" w14:textId="77777777" w:rsidR="004D4D1E" w:rsidRPr="009A0A8C" w:rsidRDefault="004D4D1E" w:rsidP="004D4D1E">
      <w:pPr>
        <w:pStyle w:val="CoverSecondSubtitle"/>
        <w:ind w:left="2160"/>
        <w:rPr>
          <w:sz w:val="24"/>
        </w:rPr>
      </w:pPr>
    </w:p>
    <w:p w14:paraId="0D375063" w14:textId="77777777" w:rsidR="004D4D1E" w:rsidRPr="009A0A8C" w:rsidRDefault="004D4D1E" w:rsidP="00FE4FFF">
      <w:pPr>
        <w:pStyle w:val="CoverSecondSubtitle"/>
        <w:rPr>
          <w:sz w:val="24"/>
        </w:rPr>
      </w:pPr>
    </w:p>
    <w:p w14:paraId="0D375064" w14:textId="6F83B00E" w:rsidR="004D4D1E" w:rsidRPr="00DA5FCB" w:rsidRDefault="00847AB3" w:rsidP="00DA5FCB">
      <w:pPr>
        <w:pStyle w:val="CoverSecondSubtitle"/>
      </w:pPr>
      <w:r w:rsidRPr="00DA5FCB">
        <w:t>Date</w:t>
      </w:r>
      <w:r w:rsidR="009A0A8C" w:rsidRPr="00DA5FCB">
        <w:t xml:space="preserve"> – </w:t>
      </w:r>
      <w:r w:rsidR="00DB7C0A">
        <w:t>Calibri 16</w:t>
      </w:r>
    </w:p>
    <w:p w14:paraId="0D375065" w14:textId="77777777" w:rsidR="004D4D1E" w:rsidRPr="009A0A8C" w:rsidRDefault="004D4D1E" w:rsidP="004029DD">
      <w:pPr>
        <w:pStyle w:val="CoverSecondSubtitle"/>
      </w:pPr>
    </w:p>
    <w:p w14:paraId="0D375066" w14:textId="77777777" w:rsidR="004D4D1E" w:rsidRPr="009A0A8C" w:rsidRDefault="009A0A8C" w:rsidP="004029DD">
      <w:pPr>
        <w:pStyle w:val="CoverSecondSubtitle"/>
      </w:pPr>
      <w:r>
        <w:t>Author – Calibri 16</w:t>
      </w:r>
    </w:p>
    <w:p w14:paraId="26C72A1B" w14:textId="77777777" w:rsidR="00C425B9" w:rsidRDefault="00C425B9">
      <w:pPr>
        <w:spacing w:after="0" w:line="240" w:lineRule="auto"/>
        <w:rPr>
          <w:noProof/>
          <w:sz w:val="32"/>
        </w:rPr>
      </w:pPr>
    </w:p>
    <w:p w14:paraId="41D19DB2" w14:textId="608DE313" w:rsidR="00C425B9" w:rsidRDefault="009A0A8C">
      <w:pPr>
        <w:spacing w:after="0" w:line="240" w:lineRule="auto"/>
        <w:rPr>
          <w:sz w:val="32"/>
        </w:rPr>
      </w:pPr>
      <w:r w:rsidRPr="009A0A8C">
        <w:rPr>
          <w:sz w:val="32"/>
        </w:rPr>
        <w:t>Email – Calibri 16</w:t>
      </w:r>
    </w:p>
    <w:p w14:paraId="3E4D2758" w14:textId="77777777" w:rsidR="00C425B9" w:rsidRDefault="00C425B9">
      <w:pPr>
        <w:spacing w:after="0" w:line="240" w:lineRule="auto"/>
        <w:rPr>
          <w:sz w:val="32"/>
        </w:rPr>
      </w:pPr>
    </w:p>
    <w:p w14:paraId="3E42DD10" w14:textId="76AEFF4D" w:rsidR="1982F930" w:rsidRDefault="1982F930" w:rsidP="2E480D90">
      <w:pPr>
        <w:spacing w:after="0" w:line="240" w:lineRule="auto"/>
      </w:pPr>
      <w:r>
        <w:rPr>
          <w:noProof/>
        </w:rPr>
        <w:drawing>
          <wp:inline distT="0" distB="0" distL="0" distR="0" wp14:anchorId="74676B20" wp14:editId="26B0BAB9">
            <wp:extent cx="5943600" cy="2924175"/>
            <wp:effectExtent l="0" t="0" r="0" b="0"/>
            <wp:docPr id="1713756862" name="Picture 1713756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0D375067" w14:textId="302BF341" w:rsidR="004D4D1E" w:rsidRPr="009A0A8C" w:rsidRDefault="00C425B9" w:rsidP="2E480D90">
      <w:pPr>
        <w:spacing w:after="0" w:line="240" w:lineRule="auto"/>
        <w:jc w:val="right"/>
        <w:rPr>
          <w:rFonts w:eastAsia="Times New Roman" w:cs="Times New Roman"/>
          <w:color w:val="00A9E0" w:themeColor="background2"/>
          <w:sz w:val="32"/>
          <w:szCs w:val="32"/>
        </w:rPr>
      </w:pPr>
      <w:r>
        <w:br w:type="page"/>
      </w:r>
    </w:p>
    <w:p w14:paraId="08A32E40" w14:textId="77777777" w:rsidR="00C425B9" w:rsidRPr="00C46F50" w:rsidRDefault="00C425B9" w:rsidP="00C425B9">
      <w:pPr>
        <w:pStyle w:val="LegalNotice"/>
        <w:rPr>
          <w:rFonts w:ascii="Calibri" w:eastAsia="Calibri" w:hAnsi="Calibri" w:cs="Calibri"/>
        </w:rPr>
      </w:pPr>
      <w:r w:rsidRPr="68B8F467">
        <w:rPr>
          <w:rFonts w:ascii="Calibri" w:eastAsia="Calibri" w:hAnsi="Calibri" w:cs="Calibri"/>
        </w:rPr>
        <w:lastRenderedPageBreak/>
        <w:t>Legal Notice</w:t>
      </w:r>
    </w:p>
    <w:p w14:paraId="7731F14A" w14:textId="324EA95C" w:rsidR="00C425B9" w:rsidRDefault="00C425B9" w:rsidP="00C425B9">
      <w:pPr>
        <w:pStyle w:val="Footer"/>
        <w:jc w:val="both"/>
        <w:rPr>
          <w:rStyle w:val="LegalCharText"/>
        </w:rPr>
      </w:pPr>
      <w:r w:rsidRPr="0FD2B26B">
        <w:rPr>
          <w:rStyle w:val="LegalCharText"/>
        </w:rPr>
        <w:t>Copyright © 20</w:t>
      </w:r>
      <w:r w:rsidR="009709F1" w:rsidRPr="0FD2B26B">
        <w:rPr>
          <w:rStyle w:val="LegalCharText"/>
        </w:rPr>
        <w:t>20</w:t>
      </w:r>
      <w:r w:rsidRPr="0FD2B26B">
        <w:rPr>
          <w:rStyle w:val="LegalCharText"/>
        </w:rPr>
        <w:t xml:space="preserve"> Blue</w:t>
      </w:r>
      <w:r w:rsidR="008919D1" w:rsidRPr="0FD2B26B">
        <w:rPr>
          <w:rStyle w:val="LegalCharText"/>
        </w:rPr>
        <w:t xml:space="preserve"> </w:t>
      </w:r>
      <w:r w:rsidRPr="0FD2B26B">
        <w:rPr>
          <w:rStyle w:val="LegalCharText"/>
        </w:rPr>
        <w:t>Yonder Group, Inc. All rights reserved. BLUE</w:t>
      </w:r>
      <w:r w:rsidR="008919D1" w:rsidRPr="0FD2B26B">
        <w:rPr>
          <w:rStyle w:val="LegalCharText"/>
        </w:rPr>
        <w:t xml:space="preserve"> </w:t>
      </w:r>
      <w:r w:rsidRPr="0FD2B26B">
        <w:rPr>
          <w:rStyle w:val="LegalCharText"/>
        </w:rPr>
        <w:t>YONDER is a Registered Trademark of Blue</w:t>
      </w:r>
      <w:r w:rsidR="008919D1" w:rsidRPr="0FD2B26B">
        <w:rPr>
          <w:rStyle w:val="LegalCharText"/>
        </w:rPr>
        <w:t xml:space="preserve"> </w:t>
      </w:r>
      <w:r w:rsidRPr="0FD2B26B">
        <w:rPr>
          <w:rStyle w:val="LegalCharText"/>
        </w:rPr>
        <w:t>Yonder Group, Inc. All other company and product names may be Trademarks, Registered Trademarks or Service Marks of the companies with which they are associated. BLUE</w:t>
      </w:r>
      <w:r w:rsidR="008919D1" w:rsidRPr="0FD2B26B">
        <w:rPr>
          <w:rStyle w:val="LegalCharText"/>
        </w:rPr>
        <w:t xml:space="preserve"> </w:t>
      </w:r>
      <w:r w:rsidRPr="0FD2B26B">
        <w:rPr>
          <w:rStyle w:val="LegalCharText"/>
        </w:rPr>
        <w:t>YONDER reserves the right at any time and without notice to change these materials or any of the functions, features or specifications of any of the software described herein. BLUE</w:t>
      </w:r>
      <w:r w:rsidR="618B52EB" w:rsidRPr="0FD2B26B">
        <w:rPr>
          <w:rStyle w:val="LegalCharText"/>
        </w:rPr>
        <w:t xml:space="preserve"> </w:t>
      </w:r>
      <w:r w:rsidRPr="0FD2B26B">
        <w:rPr>
          <w:rStyle w:val="LegalCharText"/>
        </w:rPr>
        <w:t>YONDER shall have no warranty obligation with respect to these materials or the software described herein, except as approved in BLUE</w:t>
      </w:r>
      <w:r w:rsidR="008919D1" w:rsidRPr="0FD2B26B">
        <w:rPr>
          <w:rStyle w:val="LegalCharText"/>
        </w:rPr>
        <w:t xml:space="preserve"> </w:t>
      </w:r>
      <w:r w:rsidRPr="0FD2B26B">
        <w:rPr>
          <w:rStyle w:val="LegalCharText"/>
        </w:rPr>
        <w:t>YONDER’s agreement with an authorized licensee.</w:t>
      </w:r>
    </w:p>
    <w:p w14:paraId="0D37506A" w14:textId="77777777" w:rsidR="004D4D1E" w:rsidRPr="009A0A8C" w:rsidRDefault="004D4D1E" w:rsidP="002B4DCC">
      <w:pPr>
        <w:pStyle w:val="Footer"/>
        <w:rPr>
          <w:rFonts w:cs="Arial"/>
        </w:rPr>
      </w:pPr>
    </w:p>
    <w:p w14:paraId="0D37506B" w14:textId="77777777" w:rsidR="002B4DCC" w:rsidRPr="009A0A8C" w:rsidRDefault="002B4DCC" w:rsidP="002B4DCC">
      <w:pPr>
        <w:pStyle w:val="CoverSecondSubtitle"/>
      </w:pPr>
    </w:p>
    <w:p w14:paraId="0D37506C" w14:textId="77777777" w:rsidR="002B4DCC" w:rsidRPr="009A0A8C" w:rsidRDefault="002B4DCC" w:rsidP="002B4DCC">
      <w:pPr>
        <w:spacing w:after="0" w:line="240" w:lineRule="auto"/>
        <w:rPr>
          <w:u w:val="single"/>
        </w:rPr>
      </w:pPr>
      <w:r w:rsidRPr="009A0A8C">
        <w:rPr>
          <w:b/>
          <w:bCs/>
          <w:u w:val="single"/>
        </w:rPr>
        <w:br w:type="page"/>
      </w:r>
    </w:p>
    <w:sdt>
      <w:sdtPr>
        <w:rPr>
          <w:rFonts w:asciiTheme="minorHAnsi" w:eastAsiaTheme="minorHAnsi" w:hAnsiTheme="minorHAnsi" w:cstheme="minorBidi"/>
          <w:b/>
          <w:bCs w:val="0"/>
          <w:color w:val="auto"/>
          <w:sz w:val="22"/>
          <w:szCs w:val="22"/>
          <w:u w:val="single"/>
        </w:rPr>
        <w:id w:val="16685658"/>
        <w:docPartObj>
          <w:docPartGallery w:val="Table of Contents"/>
          <w:docPartUnique/>
        </w:docPartObj>
      </w:sdtPr>
      <w:sdtEndPr>
        <w:rPr>
          <w:rFonts w:ascii="Calibri" w:hAnsi="Calibri"/>
          <w:b w:val="0"/>
        </w:rPr>
      </w:sdtEndPr>
      <w:sdtContent>
        <w:p w14:paraId="0D37506D" w14:textId="4D78F889" w:rsidR="002B4DCC" w:rsidRPr="00531049" w:rsidRDefault="002B4DCC" w:rsidP="002B4DCC">
          <w:pPr>
            <w:pStyle w:val="TOCHeading"/>
            <w:rPr>
              <w:color w:val="auto"/>
            </w:rPr>
          </w:pPr>
          <w:r w:rsidRPr="00531049">
            <w:rPr>
              <w:color w:val="auto"/>
            </w:rPr>
            <w:t>Contents</w:t>
          </w:r>
        </w:p>
        <w:p w14:paraId="51FE1C9F" w14:textId="30DD032F" w:rsidR="009A2F95" w:rsidRPr="009A2F95" w:rsidRDefault="000A368C">
          <w:pPr>
            <w:pStyle w:val="TOC3"/>
            <w:rPr>
              <w:rFonts w:asciiTheme="minorHAnsi" w:eastAsiaTheme="minorEastAsia" w:hAnsiTheme="minorHAnsi"/>
              <w:color w:val="auto"/>
            </w:rPr>
          </w:pPr>
          <w:r w:rsidRPr="009A0A8C">
            <w:rPr>
              <w:color w:val="808080" w:themeColor="background1" w:themeShade="80"/>
            </w:rPr>
            <w:fldChar w:fldCharType="begin"/>
          </w:r>
          <w:r w:rsidR="002B4DCC" w:rsidRPr="009A0A8C">
            <w:instrText xml:space="preserve"> TOC \o "1-3" \h \z \u </w:instrText>
          </w:r>
          <w:r w:rsidRPr="009A0A8C">
            <w:rPr>
              <w:color w:val="808080" w:themeColor="background1" w:themeShade="80"/>
            </w:rPr>
            <w:fldChar w:fldCharType="separate"/>
          </w:r>
          <w:hyperlink w:anchor="_Toc38611009" w:history="1">
            <w:r w:rsidR="009A2F95" w:rsidRPr="009A2F95">
              <w:rPr>
                <w:rStyle w:val="Hyperlink"/>
                <w:color w:val="auto"/>
              </w:rPr>
              <w:t>Functional / Solution Design Document</w:t>
            </w:r>
            <w:r w:rsidR="009A2F95" w:rsidRPr="009A2F95">
              <w:rPr>
                <w:webHidden/>
                <w:color w:val="auto"/>
              </w:rPr>
              <w:tab/>
            </w:r>
            <w:r w:rsidR="009A2F95" w:rsidRPr="009A2F95">
              <w:rPr>
                <w:webHidden/>
                <w:color w:val="auto"/>
              </w:rPr>
              <w:fldChar w:fldCharType="begin"/>
            </w:r>
            <w:r w:rsidR="009A2F95" w:rsidRPr="009A2F95">
              <w:rPr>
                <w:webHidden/>
                <w:color w:val="auto"/>
              </w:rPr>
              <w:instrText xml:space="preserve"> PAGEREF _Toc38611009 \h </w:instrText>
            </w:r>
            <w:r w:rsidR="009A2F95" w:rsidRPr="009A2F95">
              <w:rPr>
                <w:webHidden/>
                <w:color w:val="auto"/>
              </w:rPr>
            </w:r>
            <w:r w:rsidR="009A2F95" w:rsidRPr="009A2F95">
              <w:rPr>
                <w:webHidden/>
                <w:color w:val="auto"/>
              </w:rPr>
              <w:fldChar w:fldCharType="separate"/>
            </w:r>
            <w:r w:rsidR="009A2F95" w:rsidRPr="009A2F95">
              <w:rPr>
                <w:webHidden/>
                <w:color w:val="auto"/>
              </w:rPr>
              <w:t>5</w:t>
            </w:r>
            <w:r w:rsidR="009A2F95" w:rsidRPr="009A2F95">
              <w:rPr>
                <w:webHidden/>
                <w:color w:val="auto"/>
              </w:rPr>
              <w:fldChar w:fldCharType="end"/>
            </w:r>
          </w:hyperlink>
        </w:p>
        <w:p w14:paraId="1C9CE870" w14:textId="0D2FB80D" w:rsidR="009A2F95" w:rsidRPr="009A2F95" w:rsidRDefault="00AE5139">
          <w:pPr>
            <w:pStyle w:val="TOC3"/>
            <w:rPr>
              <w:rFonts w:asciiTheme="minorHAnsi" w:eastAsiaTheme="minorEastAsia" w:hAnsiTheme="minorHAnsi"/>
              <w:color w:val="auto"/>
            </w:rPr>
          </w:pPr>
          <w:hyperlink w:anchor="_Toc38611010" w:history="1">
            <w:r w:rsidR="009A2F95" w:rsidRPr="009A2F95">
              <w:rPr>
                <w:rStyle w:val="Hyperlink"/>
                <w:color w:val="auto"/>
              </w:rPr>
              <w:t>Document Purpose (SAMPLE – review and design according to customer requirements)</w:t>
            </w:r>
            <w:r w:rsidR="009A2F95" w:rsidRPr="009A2F95">
              <w:rPr>
                <w:webHidden/>
                <w:color w:val="auto"/>
              </w:rPr>
              <w:tab/>
            </w:r>
            <w:r w:rsidR="009A2F95" w:rsidRPr="009A2F95">
              <w:rPr>
                <w:webHidden/>
                <w:color w:val="auto"/>
              </w:rPr>
              <w:fldChar w:fldCharType="begin"/>
            </w:r>
            <w:r w:rsidR="009A2F95" w:rsidRPr="009A2F95">
              <w:rPr>
                <w:webHidden/>
                <w:color w:val="auto"/>
              </w:rPr>
              <w:instrText xml:space="preserve"> PAGEREF _Toc38611010 \h </w:instrText>
            </w:r>
            <w:r w:rsidR="009A2F95" w:rsidRPr="009A2F95">
              <w:rPr>
                <w:webHidden/>
                <w:color w:val="auto"/>
              </w:rPr>
            </w:r>
            <w:r w:rsidR="009A2F95" w:rsidRPr="009A2F95">
              <w:rPr>
                <w:webHidden/>
                <w:color w:val="auto"/>
              </w:rPr>
              <w:fldChar w:fldCharType="separate"/>
            </w:r>
            <w:r w:rsidR="009A2F95" w:rsidRPr="009A2F95">
              <w:rPr>
                <w:webHidden/>
                <w:color w:val="auto"/>
              </w:rPr>
              <w:t>5</w:t>
            </w:r>
            <w:r w:rsidR="009A2F95" w:rsidRPr="009A2F95">
              <w:rPr>
                <w:webHidden/>
                <w:color w:val="auto"/>
              </w:rPr>
              <w:fldChar w:fldCharType="end"/>
            </w:r>
          </w:hyperlink>
        </w:p>
        <w:p w14:paraId="4A8DE103" w14:textId="168CB438" w:rsidR="009A2F95" w:rsidRPr="009A2F95" w:rsidRDefault="00AE5139">
          <w:pPr>
            <w:pStyle w:val="TOC3"/>
            <w:rPr>
              <w:rFonts w:asciiTheme="minorHAnsi" w:eastAsiaTheme="minorEastAsia" w:hAnsiTheme="minorHAnsi"/>
              <w:color w:val="auto"/>
            </w:rPr>
          </w:pPr>
          <w:hyperlink w:anchor="_Toc38611011" w:history="1">
            <w:r w:rsidR="009A2F95" w:rsidRPr="009A2F95">
              <w:rPr>
                <w:rStyle w:val="Hyperlink"/>
                <w:color w:val="auto"/>
              </w:rPr>
              <w:t>Document Owner</w:t>
            </w:r>
            <w:r w:rsidR="009A2F95" w:rsidRPr="009A2F95">
              <w:rPr>
                <w:webHidden/>
                <w:color w:val="auto"/>
              </w:rPr>
              <w:tab/>
            </w:r>
            <w:r w:rsidR="009A2F95" w:rsidRPr="009A2F95">
              <w:rPr>
                <w:webHidden/>
                <w:color w:val="auto"/>
              </w:rPr>
              <w:fldChar w:fldCharType="begin"/>
            </w:r>
            <w:r w:rsidR="009A2F95" w:rsidRPr="009A2F95">
              <w:rPr>
                <w:webHidden/>
                <w:color w:val="auto"/>
              </w:rPr>
              <w:instrText xml:space="preserve"> PAGEREF _Toc38611011 \h </w:instrText>
            </w:r>
            <w:r w:rsidR="009A2F95" w:rsidRPr="009A2F95">
              <w:rPr>
                <w:webHidden/>
                <w:color w:val="auto"/>
              </w:rPr>
            </w:r>
            <w:r w:rsidR="009A2F95" w:rsidRPr="009A2F95">
              <w:rPr>
                <w:webHidden/>
                <w:color w:val="auto"/>
              </w:rPr>
              <w:fldChar w:fldCharType="separate"/>
            </w:r>
            <w:r w:rsidR="009A2F95" w:rsidRPr="009A2F95">
              <w:rPr>
                <w:webHidden/>
                <w:color w:val="auto"/>
              </w:rPr>
              <w:t>5</w:t>
            </w:r>
            <w:r w:rsidR="009A2F95" w:rsidRPr="009A2F95">
              <w:rPr>
                <w:webHidden/>
                <w:color w:val="auto"/>
              </w:rPr>
              <w:fldChar w:fldCharType="end"/>
            </w:r>
          </w:hyperlink>
        </w:p>
        <w:p w14:paraId="3FFDFF24" w14:textId="40D2550F" w:rsidR="009A2F95" w:rsidRPr="009A2F95" w:rsidRDefault="00AE5139">
          <w:pPr>
            <w:pStyle w:val="TOC3"/>
            <w:rPr>
              <w:rFonts w:asciiTheme="minorHAnsi" w:eastAsiaTheme="minorEastAsia" w:hAnsiTheme="minorHAnsi"/>
              <w:color w:val="auto"/>
            </w:rPr>
          </w:pPr>
          <w:hyperlink w:anchor="_Toc38611012" w:history="1">
            <w:r w:rsidR="009A2F95" w:rsidRPr="009A2F95">
              <w:rPr>
                <w:rStyle w:val="Hyperlink"/>
                <w:color w:val="auto"/>
              </w:rPr>
              <w:t>Document Contributors</w:t>
            </w:r>
            <w:r w:rsidR="009A2F95" w:rsidRPr="009A2F95">
              <w:rPr>
                <w:webHidden/>
                <w:color w:val="auto"/>
              </w:rPr>
              <w:tab/>
            </w:r>
            <w:r w:rsidR="009A2F95" w:rsidRPr="009A2F95">
              <w:rPr>
                <w:webHidden/>
                <w:color w:val="auto"/>
              </w:rPr>
              <w:fldChar w:fldCharType="begin"/>
            </w:r>
            <w:r w:rsidR="009A2F95" w:rsidRPr="009A2F95">
              <w:rPr>
                <w:webHidden/>
                <w:color w:val="auto"/>
              </w:rPr>
              <w:instrText xml:space="preserve"> PAGEREF _Toc38611012 \h </w:instrText>
            </w:r>
            <w:r w:rsidR="009A2F95" w:rsidRPr="009A2F95">
              <w:rPr>
                <w:webHidden/>
                <w:color w:val="auto"/>
              </w:rPr>
            </w:r>
            <w:r w:rsidR="009A2F95" w:rsidRPr="009A2F95">
              <w:rPr>
                <w:webHidden/>
                <w:color w:val="auto"/>
              </w:rPr>
              <w:fldChar w:fldCharType="separate"/>
            </w:r>
            <w:r w:rsidR="009A2F95" w:rsidRPr="009A2F95">
              <w:rPr>
                <w:webHidden/>
                <w:color w:val="auto"/>
              </w:rPr>
              <w:t>5</w:t>
            </w:r>
            <w:r w:rsidR="009A2F95" w:rsidRPr="009A2F95">
              <w:rPr>
                <w:webHidden/>
                <w:color w:val="auto"/>
              </w:rPr>
              <w:fldChar w:fldCharType="end"/>
            </w:r>
          </w:hyperlink>
        </w:p>
        <w:p w14:paraId="0E31D3C2" w14:textId="28B46EDB" w:rsidR="009A2F95" w:rsidRPr="009A2F95" w:rsidRDefault="00AE5139">
          <w:pPr>
            <w:pStyle w:val="TOC3"/>
            <w:rPr>
              <w:rFonts w:asciiTheme="minorHAnsi" w:eastAsiaTheme="minorEastAsia" w:hAnsiTheme="minorHAnsi"/>
              <w:color w:val="auto"/>
            </w:rPr>
          </w:pPr>
          <w:hyperlink w:anchor="_Toc38611013" w:history="1">
            <w:r w:rsidR="009A2F95" w:rsidRPr="009A2F95">
              <w:rPr>
                <w:rStyle w:val="Hyperlink"/>
                <w:color w:val="auto"/>
              </w:rPr>
              <w:t>Document Audience</w:t>
            </w:r>
            <w:r w:rsidR="009A2F95" w:rsidRPr="009A2F95">
              <w:rPr>
                <w:webHidden/>
                <w:color w:val="auto"/>
              </w:rPr>
              <w:tab/>
            </w:r>
            <w:r w:rsidR="009A2F95" w:rsidRPr="009A2F95">
              <w:rPr>
                <w:webHidden/>
                <w:color w:val="auto"/>
              </w:rPr>
              <w:fldChar w:fldCharType="begin"/>
            </w:r>
            <w:r w:rsidR="009A2F95" w:rsidRPr="009A2F95">
              <w:rPr>
                <w:webHidden/>
                <w:color w:val="auto"/>
              </w:rPr>
              <w:instrText xml:space="preserve"> PAGEREF _Toc38611013 \h </w:instrText>
            </w:r>
            <w:r w:rsidR="009A2F95" w:rsidRPr="009A2F95">
              <w:rPr>
                <w:webHidden/>
                <w:color w:val="auto"/>
              </w:rPr>
            </w:r>
            <w:r w:rsidR="009A2F95" w:rsidRPr="009A2F95">
              <w:rPr>
                <w:webHidden/>
                <w:color w:val="auto"/>
              </w:rPr>
              <w:fldChar w:fldCharType="separate"/>
            </w:r>
            <w:r w:rsidR="009A2F95" w:rsidRPr="009A2F95">
              <w:rPr>
                <w:webHidden/>
                <w:color w:val="auto"/>
              </w:rPr>
              <w:t>5</w:t>
            </w:r>
            <w:r w:rsidR="009A2F95" w:rsidRPr="009A2F95">
              <w:rPr>
                <w:webHidden/>
                <w:color w:val="auto"/>
              </w:rPr>
              <w:fldChar w:fldCharType="end"/>
            </w:r>
          </w:hyperlink>
        </w:p>
        <w:p w14:paraId="28957E7D" w14:textId="1BC1BBA5" w:rsidR="009A2F95" w:rsidRDefault="00AE5139">
          <w:pPr>
            <w:pStyle w:val="TOC1"/>
            <w:rPr>
              <w:rFonts w:asciiTheme="minorHAnsi" w:eastAsiaTheme="minorEastAsia" w:hAnsiTheme="minorHAnsi"/>
            </w:rPr>
          </w:pPr>
          <w:hyperlink w:anchor="_Toc38611014" w:history="1">
            <w:r w:rsidR="009A2F95" w:rsidRPr="00711BD0">
              <w:rPr>
                <w:rStyle w:val="Hyperlink"/>
              </w:rPr>
              <w:t>Project Information</w:t>
            </w:r>
            <w:r w:rsidR="009A2F95">
              <w:rPr>
                <w:webHidden/>
              </w:rPr>
              <w:tab/>
            </w:r>
            <w:r w:rsidR="009A2F95">
              <w:rPr>
                <w:webHidden/>
              </w:rPr>
              <w:fldChar w:fldCharType="begin"/>
            </w:r>
            <w:r w:rsidR="009A2F95">
              <w:rPr>
                <w:webHidden/>
              </w:rPr>
              <w:instrText xml:space="preserve"> PAGEREF _Toc38611014 \h </w:instrText>
            </w:r>
            <w:r w:rsidR="009A2F95">
              <w:rPr>
                <w:webHidden/>
              </w:rPr>
            </w:r>
            <w:r w:rsidR="009A2F95">
              <w:rPr>
                <w:webHidden/>
              </w:rPr>
              <w:fldChar w:fldCharType="separate"/>
            </w:r>
            <w:r w:rsidR="009A2F95">
              <w:rPr>
                <w:webHidden/>
              </w:rPr>
              <w:t>6</w:t>
            </w:r>
            <w:r w:rsidR="009A2F95">
              <w:rPr>
                <w:webHidden/>
              </w:rPr>
              <w:fldChar w:fldCharType="end"/>
            </w:r>
          </w:hyperlink>
        </w:p>
        <w:p w14:paraId="0A22400E" w14:textId="4F5FAF18" w:rsidR="009A2F95" w:rsidRDefault="00AE5139">
          <w:pPr>
            <w:pStyle w:val="TOC2"/>
            <w:rPr>
              <w:rFonts w:asciiTheme="minorHAnsi" w:eastAsiaTheme="minorEastAsia" w:hAnsiTheme="minorHAnsi"/>
              <w:color w:val="auto"/>
            </w:rPr>
          </w:pPr>
          <w:hyperlink w:anchor="_Toc38611015" w:history="1">
            <w:r w:rsidR="009A2F95" w:rsidRPr="00711BD0">
              <w:rPr>
                <w:rStyle w:val="Hyperlink"/>
              </w:rPr>
              <w:t>Project Management Information</w:t>
            </w:r>
            <w:r w:rsidR="009A2F95">
              <w:rPr>
                <w:webHidden/>
              </w:rPr>
              <w:tab/>
            </w:r>
            <w:r w:rsidR="009A2F95">
              <w:rPr>
                <w:webHidden/>
              </w:rPr>
              <w:fldChar w:fldCharType="begin"/>
            </w:r>
            <w:r w:rsidR="009A2F95">
              <w:rPr>
                <w:webHidden/>
              </w:rPr>
              <w:instrText xml:space="preserve"> PAGEREF _Toc38611015 \h </w:instrText>
            </w:r>
            <w:r w:rsidR="009A2F95">
              <w:rPr>
                <w:webHidden/>
              </w:rPr>
            </w:r>
            <w:r w:rsidR="009A2F95">
              <w:rPr>
                <w:webHidden/>
              </w:rPr>
              <w:fldChar w:fldCharType="separate"/>
            </w:r>
            <w:r w:rsidR="009A2F95">
              <w:rPr>
                <w:webHidden/>
              </w:rPr>
              <w:t>6</w:t>
            </w:r>
            <w:r w:rsidR="009A2F95">
              <w:rPr>
                <w:webHidden/>
              </w:rPr>
              <w:fldChar w:fldCharType="end"/>
            </w:r>
          </w:hyperlink>
        </w:p>
        <w:p w14:paraId="5F0006DE" w14:textId="6A0FC366" w:rsidR="009A2F95" w:rsidRDefault="00AE5139">
          <w:pPr>
            <w:pStyle w:val="TOC1"/>
            <w:rPr>
              <w:rFonts w:asciiTheme="minorHAnsi" w:eastAsiaTheme="minorEastAsia" w:hAnsiTheme="minorHAnsi"/>
            </w:rPr>
          </w:pPr>
          <w:hyperlink w:anchor="_Toc38611016" w:history="1">
            <w:r w:rsidR="009A2F95" w:rsidRPr="00711BD0">
              <w:rPr>
                <w:rStyle w:val="Hyperlink"/>
              </w:rPr>
              <w:t>Functional/Solution Design Document Revision History</w:t>
            </w:r>
            <w:r w:rsidR="009A2F95">
              <w:rPr>
                <w:webHidden/>
              </w:rPr>
              <w:tab/>
            </w:r>
            <w:r w:rsidR="009A2F95">
              <w:rPr>
                <w:webHidden/>
              </w:rPr>
              <w:fldChar w:fldCharType="begin"/>
            </w:r>
            <w:r w:rsidR="009A2F95">
              <w:rPr>
                <w:webHidden/>
              </w:rPr>
              <w:instrText xml:space="preserve"> PAGEREF _Toc38611016 \h </w:instrText>
            </w:r>
            <w:r w:rsidR="009A2F95">
              <w:rPr>
                <w:webHidden/>
              </w:rPr>
            </w:r>
            <w:r w:rsidR="009A2F95">
              <w:rPr>
                <w:webHidden/>
              </w:rPr>
              <w:fldChar w:fldCharType="separate"/>
            </w:r>
            <w:r w:rsidR="009A2F95">
              <w:rPr>
                <w:webHidden/>
              </w:rPr>
              <w:t>6</w:t>
            </w:r>
            <w:r w:rsidR="009A2F95">
              <w:rPr>
                <w:webHidden/>
              </w:rPr>
              <w:fldChar w:fldCharType="end"/>
            </w:r>
          </w:hyperlink>
        </w:p>
        <w:p w14:paraId="1F144BD1" w14:textId="17081ECB" w:rsidR="009A2F95" w:rsidRDefault="00AE5139">
          <w:pPr>
            <w:pStyle w:val="TOC1"/>
            <w:rPr>
              <w:rFonts w:asciiTheme="minorHAnsi" w:eastAsiaTheme="minorEastAsia" w:hAnsiTheme="minorHAnsi"/>
            </w:rPr>
          </w:pPr>
          <w:hyperlink w:anchor="_Toc38611017" w:history="1">
            <w:r w:rsidR="009A2F95" w:rsidRPr="00711BD0">
              <w:rPr>
                <w:rStyle w:val="Hyperlink"/>
              </w:rPr>
              <w:t>The Project (SAMPLE ONLY - make project specific)</w:t>
            </w:r>
            <w:r w:rsidR="009A2F95">
              <w:rPr>
                <w:webHidden/>
              </w:rPr>
              <w:tab/>
            </w:r>
            <w:r w:rsidR="009A2F95">
              <w:rPr>
                <w:webHidden/>
              </w:rPr>
              <w:fldChar w:fldCharType="begin"/>
            </w:r>
            <w:r w:rsidR="009A2F95">
              <w:rPr>
                <w:webHidden/>
              </w:rPr>
              <w:instrText xml:space="preserve"> PAGEREF _Toc38611017 \h </w:instrText>
            </w:r>
            <w:r w:rsidR="009A2F95">
              <w:rPr>
                <w:webHidden/>
              </w:rPr>
            </w:r>
            <w:r w:rsidR="009A2F95">
              <w:rPr>
                <w:webHidden/>
              </w:rPr>
              <w:fldChar w:fldCharType="separate"/>
            </w:r>
            <w:r w:rsidR="009A2F95">
              <w:rPr>
                <w:webHidden/>
              </w:rPr>
              <w:t>7</w:t>
            </w:r>
            <w:r w:rsidR="009A2F95">
              <w:rPr>
                <w:webHidden/>
              </w:rPr>
              <w:fldChar w:fldCharType="end"/>
            </w:r>
          </w:hyperlink>
        </w:p>
        <w:p w14:paraId="68AD4A3E" w14:textId="02C03475" w:rsidR="009A2F95" w:rsidRDefault="00AE5139">
          <w:pPr>
            <w:pStyle w:val="TOC2"/>
            <w:rPr>
              <w:rFonts w:asciiTheme="minorHAnsi" w:eastAsiaTheme="minorEastAsia" w:hAnsiTheme="minorHAnsi"/>
              <w:color w:val="auto"/>
            </w:rPr>
          </w:pPr>
          <w:hyperlink w:anchor="_Toc38611018" w:history="1">
            <w:r w:rsidR="009A2F95" w:rsidRPr="00711BD0">
              <w:rPr>
                <w:rStyle w:val="Hyperlink"/>
              </w:rPr>
              <w:t>Project Overview</w:t>
            </w:r>
            <w:r w:rsidR="009A2F95">
              <w:rPr>
                <w:webHidden/>
              </w:rPr>
              <w:tab/>
            </w:r>
            <w:r w:rsidR="009A2F95">
              <w:rPr>
                <w:webHidden/>
              </w:rPr>
              <w:fldChar w:fldCharType="begin"/>
            </w:r>
            <w:r w:rsidR="009A2F95">
              <w:rPr>
                <w:webHidden/>
              </w:rPr>
              <w:instrText xml:space="preserve"> PAGEREF _Toc38611018 \h </w:instrText>
            </w:r>
            <w:r w:rsidR="009A2F95">
              <w:rPr>
                <w:webHidden/>
              </w:rPr>
            </w:r>
            <w:r w:rsidR="009A2F95">
              <w:rPr>
                <w:webHidden/>
              </w:rPr>
              <w:fldChar w:fldCharType="separate"/>
            </w:r>
            <w:r w:rsidR="009A2F95">
              <w:rPr>
                <w:webHidden/>
              </w:rPr>
              <w:t>7</w:t>
            </w:r>
            <w:r w:rsidR="009A2F95">
              <w:rPr>
                <w:webHidden/>
              </w:rPr>
              <w:fldChar w:fldCharType="end"/>
            </w:r>
          </w:hyperlink>
        </w:p>
        <w:p w14:paraId="5B062B00" w14:textId="79BEC5C2" w:rsidR="009A2F95" w:rsidRDefault="00AE5139">
          <w:pPr>
            <w:pStyle w:val="TOC2"/>
            <w:rPr>
              <w:rFonts w:asciiTheme="minorHAnsi" w:eastAsiaTheme="minorEastAsia" w:hAnsiTheme="minorHAnsi"/>
              <w:color w:val="auto"/>
            </w:rPr>
          </w:pPr>
          <w:hyperlink w:anchor="_Toc38611019" w:history="1">
            <w:r w:rsidR="009A2F95" w:rsidRPr="00711BD0">
              <w:rPr>
                <w:rStyle w:val="Hyperlink"/>
              </w:rPr>
              <w:t>Project Criteria for Success  (SAMPLE – review and design according to customer requirements)</w:t>
            </w:r>
            <w:r w:rsidR="009A2F95">
              <w:rPr>
                <w:webHidden/>
              </w:rPr>
              <w:tab/>
            </w:r>
            <w:r w:rsidR="009A2F95">
              <w:rPr>
                <w:webHidden/>
              </w:rPr>
              <w:fldChar w:fldCharType="begin"/>
            </w:r>
            <w:r w:rsidR="009A2F95">
              <w:rPr>
                <w:webHidden/>
              </w:rPr>
              <w:instrText xml:space="preserve"> PAGEREF _Toc38611019 \h </w:instrText>
            </w:r>
            <w:r w:rsidR="009A2F95">
              <w:rPr>
                <w:webHidden/>
              </w:rPr>
            </w:r>
            <w:r w:rsidR="009A2F95">
              <w:rPr>
                <w:webHidden/>
              </w:rPr>
              <w:fldChar w:fldCharType="separate"/>
            </w:r>
            <w:r w:rsidR="009A2F95">
              <w:rPr>
                <w:webHidden/>
              </w:rPr>
              <w:t>7</w:t>
            </w:r>
            <w:r w:rsidR="009A2F95">
              <w:rPr>
                <w:webHidden/>
              </w:rPr>
              <w:fldChar w:fldCharType="end"/>
            </w:r>
          </w:hyperlink>
        </w:p>
        <w:p w14:paraId="16AC9038" w14:textId="050800BA" w:rsidR="009A2F95" w:rsidRDefault="00AE5139">
          <w:pPr>
            <w:pStyle w:val="TOC2"/>
            <w:rPr>
              <w:rFonts w:asciiTheme="minorHAnsi" w:eastAsiaTheme="minorEastAsia" w:hAnsiTheme="minorHAnsi"/>
              <w:color w:val="auto"/>
            </w:rPr>
          </w:pPr>
          <w:hyperlink w:anchor="_Toc38611020" w:history="1">
            <w:r w:rsidR="009A2F95" w:rsidRPr="00711BD0">
              <w:rPr>
                <w:rStyle w:val="Hyperlink"/>
              </w:rPr>
              <w:t>Project Requirements In-Scope  (SAMPLE – review and design according to customer requirements)</w:t>
            </w:r>
            <w:r w:rsidR="009A2F95">
              <w:rPr>
                <w:webHidden/>
              </w:rPr>
              <w:tab/>
            </w:r>
            <w:r w:rsidR="009A2F95">
              <w:rPr>
                <w:webHidden/>
              </w:rPr>
              <w:fldChar w:fldCharType="begin"/>
            </w:r>
            <w:r w:rsidR="009A2F95">
              <w:rPr>
                <w:webHidden/>
              </w:rPr>
              <w:instrText xml:space="preserve"> PAGEREF _Toc38611020 \h </w:instrText>
            </w:r>
            <w:r w:rsidR="009A2F95">
              <w:rPr>
                <w:webHidden/>
              </w:rPr>
            </w:r>
            <w:r w:rsidR="009A2F95">
              <w:rPr>
                <w:webHidden/>
              </w:rPr>
              <w:fldChar w:fldCharType="separate"/>
            </w:r>
            <w:r w:rsidR="009A2F95">
              <w:rPr>
                <w:webHidden/>
              </w:rPr>
              <w:t>7</w:t>
            </w:r>
            <w:r w:rsidR="009A2F95">
              <w:rPr>
                <w:webHidden/>
              </w:rPr>
              <w:fldChar w:fldCharType="end"/>
            </w:r>
          </w:hyperlink>
        </w:p>
        <w:p w14:paraId="7525796D" w14:textId="7A329E28" w:rsidR="009A2F95" w:rsidRDefault="00AE5139">
          <w:pPr>
            <w:pStyle w:val="TOC2"/>
            <w:rPr>
              <w:rFonts w:asciiTheme="minorHAnsi" w:eastAsiaTheme="minorEastAsia" w:hAnsiTheme="minorHAnsi"/>
              <w:color w:val="auto"/>
            </w:rPr>
          </w:pPr>
          <w:hyperlink w:anchor="_Toc38611021" w:history="1">
            <w:r w:rsidR="009A2F95" w:rsidRPr="00711BD0">
              <w:rPr>
                <w:rStyle w:val="Hyperlink"/>
              </w:rPr>
              <w:t>Project Requirements Out-of-Scope  (SAMPLE – review and design according to customer requirements)</w:t>
            </w:r>
            <w:r w:rsidR="009A2F95">
              <w:rPr>
                <w:webHidden/>
              </w:rPr>
              <w:tab/>
            </w:r>
            <w:r w:rsidR="009A2F95">
              <w:rPr>
                <w:webHidden/>
              </w:rPr>
              <w:fldChar w:fldCharType="begin"/>
            </w:r>
            <w:r w:rsidR="009A2F95">
              <w:rPr>
                <w:webHidden/>
              </w:rPr>
              <w:instrText xml:space="preserve"> PAGEREF _Toc38611021 \h </w:instrText>
            </w:r>
            <w:r w:rsidR="009A2F95">
              <w:rPr>
                <w:webHidden/>
              </w:rPr>
            </w:r>
            <w:r w:rsidR="009A2F95">
              <w:rPr>
                <w:webHidden/>
              </w:rPr>
              <w:fldChar w:fldCharType="separate"/>
            </w:r>
            <w:r w:rsidR="009A2F95">
              <w:rPr>
                <w:webHidden/>
              </w:rPr>
              <w:t>8</w:t>
            </w:r>
            <w:r w:rsidR="009A2F95">
              <w:rPr>
                <w:webHidden/>
              </w:rPr>
              <w:fldChar w:fldCharType="end"/>
            </w:r>
          </w:hyperlink>
        </w:p>
        <w:p w14:paraId="39B03692" w14:textId="076E016F" w:rsidR="009A2F95" w:rsidRDefault="00AE5139">
          <w:pPr>
            <w:pStyle w:val="TOC2"/>
            <w:rPr>
              <w:rFonts w:asciiTheme="minorHAnsi" w:eastAsiaTheme="minorEastAsia" w:hAnsiTheme="minorHAnsi"/>
              <w:color w:val="auto"/>
            </w:rPr>
          </w:pPr>
          <w:hyperlink w:anchor="_Toc38611022" w:history="1">
            <w:r w:rsidR="009A2F95" w:rsidRPr="00711BD0">
              <w:rPr>
                <w:rStyle w:val="Hyperlink"/>
              </w:rPr>
              <w:t>Project Phases/Milestone Sign-offs  (SAMPLE – review and design according to customer requirements)</w:t>
            </w:r>
            <w:r w:rsidR="009A2F95">
              <w:rPr>
                <w:webHidden/>
              </w:rPr>
              <w:tab/>
            </w:r>
            <w:r w:rsidR="009A2F95">
              <w:rPr>
                <w:webHidden/>
              </w:rPr>
              <w:fldChar w:fldCharType="begin"/>
            </w:r>
            <w:r w:rsidR="009A2F95">
              <w:rPr>
                <w:webHidden/>
              </w:rPr>
              <w:instrText xml:space="preserve"> PAGEREF _Toc38611022 \h </w:instrText>
            </w:r>
            <w:r w:rsidR="009A2F95">
              <w:rPr>
                <w:webHidden/>
              </w:rPr>
            </w:r>
            <w:r w:rsidR="009A2F95">
              <w:rPr>
                <w:webHidden/>
              </w:rPr>
              <w:fldChar w:fldCharType="separate"/>
            </w:r>
            <w:r w:rsidR="009A2F95">
              <w:rPr>
                <w:webHidden/>
              </w:rPr>
              <w:t>8</w:t>
            </w:r>
            <w:r w:rsidR="009A2F95">
              <w:rPr>
                <w:webHidden/>
              </w:rPr>
              <w:fldChar w:fldCharType="end"/>
            </w:r>
          </w:hyperlink>
        </w:p>
        <w:p w14:paraId="382A4F23" w14:textId="6004BF51" w:rsidR="009A2F95" w:rsidRDefault="00AE5139">
          <w:pPr>
            <w:pStyle w:val="TOC2"/>
            <w:rPr>
              <w:rFonts w:asciiTheme="minorHAnsi" w:eastAsiaTheme="minorEastAsia" w:hAnsiTheme="minorHAnsi"/>
              <w:color w:val="auto"/>
            </w:rPr>
          </w:pPr>
          <w:hyperlink w:anchor="_Toc38611023" w:history="1">
            <w:r w:rsidR="009A2F95" w:rsidRPr="00711BD0">
              <w:rPr>
                <w:rStyle w:val="Hyperlink"/>
              </w:rPr>
              <w:t>Functional Design Assumptions</w:t>
            </w:r>
            <w:r w:rsidR="009A2F95">
              <w:rPr>
                <w:webHidden/>
              </w:rPr>
              <w:tab/>
            </w:r>
            <w:r w:rsidR="009A2F95">
              <w:rPr>
                <w:webHidden/>
              </w:rPr>
              <w:fldChar w:fldCharType="begin"/>
            </w:r>
            <w:r w:rsidR="009A2F95">
              <w:rPr>
                <w:webHidden/>
              </w:rPr>
              <w:instrText xml:space="preserve"> PAGEREF _Toc38611023 \h </w:instrText>
            </w:r>
            <w:r w:rsidR="009A2F95">
              <w:rPr>
                <w:webHidden/>
              </w:rPr>
            </w:r>
            <w:r w:rsidR="009A2F95">
              <w:rPr>
                <w:webHidden/>
              </w:rPr>
              <w:fldChar w:fldCharType="separate"/>
            </w:r>
            <w:r w:rsidR="009A2F95">
              <w:rPr>
                <w:webHidden/>
              </w:rPr>
              <w:t>8</w:t>
            </w:r>
            <w:r w:rsidR="009A2F95">
              <w:rPr>
                <w:webHidden/>
              </w:rPr>
              <w:fldChar w:fldCharType="end"/>
            </w:r>
          </w:hyperlink>
        </w:p>
        <w:p w14:paraId="4A2AD239" w14:textId="106AD9C3" w:rsidR="009A2F95" w:rsidRDefault="00AE5139">
          <w:pPr>
            <w:pStyle w:val="TOC2"/>
            <w:rPr>
              <w:rFonts w:asciiTheme="minorHAnsi" w:eastAsiaTheme="minorEastAsia" w:hAnsiTheme="minorHAnsi"/>
              <w:color w:val="auto"/>
            </w:rPr>
          </w:pPr>
          <w:hyperlink w:anchor="_Toc38611024" w:history="1">
            <w:r w:rsidR="009A2F95" w:rsidRPr="00711BD0">
              <w:rPr>
                <w:rStyle w:val="Hyperlink"/>
              </w:rPr>
              <w:t>General Assumptions</w:t>
            </w:r>
            <w:r w:rsidR="009A2F95">
              <w:rPr>
                <w:webHidden/>
              </w:rPr>
              <w:tab/>
            </w:r>
            <w:r w:rsidR="009A2F95">
              <w:rPr>
                <w:webHidden/>
              </w:rPr>
              <w:fldChar w:fldCharType="begin"/>
            </w:r>
            <w:r w:rsidR="009A2F95">
              <w:rPr>
                <w:webHidden/>
              </w:rPr>
              <w:instrText xml:space="preserve"> PAGEREF _Toc38611024 \h </w:instrText>
            </w:r>
            <w:r w:rsidR="009A2F95">
              <w:rPr>
                <w:webHidden/>
              </w:rPr>
            </w:r>
            <w:r w:rsidR="009A2F95">
              <w:rPr>
                <w:webHidden/>
              </w:rPr>
              <w:fldChar w:fldCharType="separate"/>
            </w:r>
            <w:r w:rsidR="009A2F95">
              <w:rPr>
                <w:webHidden/>
              </w:rPr>
              <w:t>8</w:t>
            </w:r>
            <w:r w:rsidR="009A2F95">
              <w:rPr>
                <w:webHidden/>
              </w:rPr>
              <w:fldChar w:fldCharType="end"/>
            </w:r>
          </w:hyperlink>
        </w:p>
        <w:p w14:paraId="67CFACBF" w14:textId="194926AA" w:rsidR="009A2F95" w:rsidRDefault="00AE5139">
          <w:pPr>
            <w:pStyle w:val="TOC2"/>
            <w:rPr>
              <w:rFonts w:asciiTheme="minorHAnsi" w:eastAsiaTheme="minorEastAsia" w:hAnsiTheme="minorHAnsi"/>
              <w:color w:val="auto"/>
            </w:rPr>
          </w:pPr>
          <w:hyperlink w:anchor="_Toc38611025" w:history="1">
            <w:r w:rsidR="009A2F95" w:rsidRPr="00711BD0">
              <w:rPr>
                <w:rStyle w:val="Hyperlink"/>
              </w:rPr>
              <w:t>Business Assumptions</w:t>
            </w:r>
            <w:r w:rsidR="009A2F95">
              <w:rPr>
                <w:webHidden/>
              </w:rPr>
              <w:tab/>
            </w:r>
            <w:r w:rsidR="009A2F95">
              <w:rPr>
                <w:webHidden/>
              </w:rPr>
              <w:fldChar w:fldCharType="begin"/>
            </w:r>
            <w:r w:rsidR="009A2F95">
              <w:rPr>
                <w:webHidden/>
              </w:rPr>
              <w:instrText xml:space="preserve"> PAGEREF _Toc38611025 \h </w:instrText>
            </w:r>
            <w:r w:rsidR="009A2F95">
              <w:rPr>
                <w:webHidden/>
              </w:rPr>
            </w:r>
            <w:r w:rsidR="009A2F95">
              <w:rPr>
                <w:webHidden/>
              </w:rPr>
              <w:fldChar w:fldCharType="separate"/>
            </w:r>
            <w:r w:rsidR="009A2F95">
              <w:rPr>
                <w:webHidden/>
              </w:rPr>
              <w:t>9</w:t>
            </w:r>
            <w:r w:rsidR="009A2F95">
              <w:rPr>
                <w:webHidden/>
              </w:rPr>
              <w:fldChar w:fldCharType="end"/>
            </w:r>
          </w:hyperlink>
        </w:p>
        <w:p w14:paraId="252305A3" w14:textId="7611AF55" w:rsidR="009A2F95" w:rsidRDefault="00AE5139">
          <w:pPr>
            <w:pStyle w:val="TOC2"/>
            <w:rPr>
              <w:rFonts w:asciiTheme="minorHAnsi" w:eastAsiaTheme="minorEastAsia" w:hAnsiTheme="minorHAnsi"/>
              <w:color w:val="auto"/>
            </w:rPr>
          </w:pPr>
          <w:hyperlink w:anchor="_Toc38611026" w:history="1">
            <w:r w:rsidR="009A2F95" w:rsidRPr="00711BD0">
              <w:rPr>
                <w:rStyle w:val="Hyperlink"/>
              </w:rPr>
              <w:t>Environment Assumptions</w:t>
            </w:r>
            <w:r w:rsidR="009A2F95">
              <w:rPr>
                <w:webHidden/>
              </w:rPr>
              <w:tab/>
            </w:r>
            <w:r w:rsidR="009A2F95">
              <w:rPr>
                <w:webHidden/>
              </w:rPr>
              <w:fldChar w:fldCharType="begin"/>
            </w:r>
            <w:r w:rsidR="009A2F95">
              <w:rPr>
                <w:webHidden/>
              </w:rPr>
              <w:instrText xml:space="preserve"> PAGEREF _Toc38611026 \h </w:instrText>
            </w:r>
            <w:r w:rsidR="009A2F95">
              <w:rPr>
                <w:webHidden/>
              </w:rPr>
            </w:r>
            <w:r w:rsidR="009A2F95">
              <w:rPr>
                <w:webHidden/>
              </w:rPr>
              <w:fldChar w:fldCharType="separate"/>
            </w:r>
            <w:r w:rsidR="009A2F95">
              <w:rPr>
                <w:webHidden/>
              </w:rPr>
              <w:t>9</w:t>
            </w:r>
            <w:r w:rsidR="009A2F95">
              <w:rPr>
                <w:webHidden/>
              </w:rPr>
              <w:fldChar w:fldCharType="end"/>
            </w:r>
          </w:hyperlink>
        </w:p>
        <w:p w14:paraId="4B9C076B" w14:textId="65557EC4" w:rsidR="009A2F95" w:rsidRDefault="00AE5139">
          <w:pPr>
            <w:pStyle w:val="TOC2"/>
            <w:rPr>
              <w:rFonts w:asciiTheme="minorHAnsi" w:eastAsiaTheme="minorEastAsia" w:hAnsiTheme="minorHAnsi"/>
              <w:color w:val="auto"/>
            </w:rPr>
          </w:pPr>
          <w:hyperlink w:anchor="_Toc38611027" w:history="1">
            <w:r w:rsidR="009A2F95" w:rsidRPr="00711BD0">
              <w:rPr>
                <w:rStyle w:val="Hyperlink"/>
              </w:rPr>
              <w:t>Data Assumptions</w:t>
            </w:r>
            <w:r w:rsidR="009A2F95">
              <w:rPr>
                <w:webHidden/>
              </w:rPr>
              <w:tab/>
            </w:r>
            <w:r w:rsidR="009A2F95">
              <w:rPr>
                <w:webHidden/>
              </w:rPr>
              <w:fldChar w:fldCharType="begin"/>
            </w:r>
            <w:r w:rsidR="009A2F95">
              <w:rPr>
                <w:webHidden/>
              </w:rPr>
              <w:instrText xml:space="preserve"> PAGEREF _Toc38611027 \h </w:instrText>
            </w:r>
            <w:r w:rsidR="009A2F95">
              <w:rPr>
                <w:webHidden/>
              </w:rPr>
            </w:r>
            <w:r w:rsidR="009A2F95">
              <w:rPr>
                <w:webHidden/>
              </w:rPr>
              <w:fldChar w:fldCharType="separate"/>
            </w:r>
            <w:r w:rsidR="009A2F95">
              <w:rPr>
                <w:webHidden/>
              </w:rPr>
              <w:t>9</w:t>
            </w:r>
            <w:r w:rsidR="009A2F95">
              <w:rPr>
                <w:webHidden/>
              </w:rPr>
              <w:fldChar w:fldCharType="end"/>
            </w:r>
          </w:hyperlink>
        </w:p>
        <w:p w14:paraId="3BD57F78" w14:textId="3650D38D" w:rsidR="009A2F95" w:rsidRDefault="00AE5139">
          <w:pPr>
            <w:pStyle w:val="TOC2"/>
            <w:rPr>
              <w:rFonts w:asciiTheme="minorHAnsi" w:eastAsiaTheme="minorEastAsia" w:hAnsiTheme="minorHAnsi"/>
              <w:color w:val="auto"/>
            </w:rPr>
          </w:pPr>
          <w:hyperlink w:anchor="_Toc38611028" w:history="1">
            <w:r w:rsidR="009A2F95" w:rsidRPr="00711BD0">
              <w:rPr>
                <w:rStyle w:val="Hyperlink"/>
              </w:rPr>
              <w:t>Hardware and Software Assumptions</w:t>
            </w:r>
            <w:r w:rsidR="009A2F95">
              <w:rPr>
                <w:webHidden/>
              </w:rPr>
              <w:tab/>
            </w:r>
            <w:r w:rsidR="009A2F95">
              <w:rPr>
                <w:webHidden/>
              </w:rPr>
              <w:fldChar w:fldCharType="begin"/>
            </w:r>
            <w:r w:rsidR="009A2F95">
              <w:rPr>
                <w:webHidden/>
              </w:rPr>
              <w:instrText xml:space="preserve"> PAGEREF _Toc38611028 \h </w:instrText>
            </w:r>
            <w:r w:rsidR="009A2F95">
              <w:rPr>
                <w:webHidden/>
              </w:rPr>
            </w:r>
            <w:r w:rsidR="009A2F95">
              <w:rPr>
                <w:webHidden/>
              </w:rPr>
              <w:fldChar w:fldCharType="separate"/>
            </w:r>
            <w:r w:rsidR="009A2F95">
              <w:rPr>
                <w:webHidden/>
              </w:rPr>
              <w:t>10</w:t>
            </w:r>
            <w:r w:rsidR="009A2F95">
              <w:rPr>
                <w:webHidden/>
              </w:rPr>
              <w:fldChar w:fldCharType="end"/>
            </w:r>
          </w:hyperlink>
        </w:p>
        <w:p w14:paraId="0887F224" w14:textId="34132534" w:rsidR="009A2F95" w:rsidRDefault="00AE5139">
          <w:pPr>
            <w:pStyle w:val="TOC1"/>
            <w:rPr>
              <w:rFonts w:asciiTheme="minorHAnsi" w:eastAsiaTheme="minorEastAsia" w:hAnsiTheme="minorHAnsi"/>
            </w:rPr>
          </w:pPr>
          <w:hyperlink w:anchor="_Toc38611029" w:history="1">
            <w:r w:rsidR="009A2F95" w:rsidRPr="00711BD0">
              <w:rPr>
                <w:rStyle w:val="Hyperlink"/>
              </w:rPr>
              <w:t>Functional Design Details</w:t>
            </w:r>
            <w:r w:rsidR="009A2F95">
              <w:rPr>
                <w:webHidden/>
              </w:rPr>
              <w:tab/>
            </w:r>
            <w:r w:rsidR="009A2F95">
              <w:rPr>
                <w:webHidden/>
              </w:rPr>
              <w:fldChar w:fldCharType="begin"/>
            </w:r>
            <w:r w:rsidR="009A2F95">
              <w:rPr>
                <w:webHidden/>
              </w:rPr>
              <w:instrText xml:space="preserve"> PAGEREF _Toc38611029 \h </w:instrText>
            </w:r>
            <w:r w:rsidR="009A2F95">
              <w:rPr>
                <w:webHidden/>
              </w:rPr>
            </w:r>
            <w:r w:rsidR="009A2F95">
              <w:rPr>
                <w:webHidden/>
              </w:rPr>
              <w:fldChar w:fldCharType="separate"/>
            </w:r>
            <w:r w:rsidR="009A2F95">
              <w:rPr>
                <w:webHidden/>
              </w:rPr>
              <w:t>10</w:t>
            </w:r>
            <w:r w:rsidR="009A2F95">
              <w:rPr>
                <w:webHidden/>
              </w:rPr>
              <w:fldChar w:fldCharType="end"/>
            </w:r>
          </w:hyperlink>
        </w:p>
        <w:p w14:paraId="626116DC" w14:textId="69D74476" w:rsidR="009A2F95" w:rsidRDefault="00AE5139">
          <w:pPr>
            <w:pStyle w:val="TOC2"/>
            <w:rPr>
              <w:rFonts w:asciiTheme="minorHAnsi" w:eastAsiaTheme="minorEastAsia" w:hAnsiTheme="minorHAnsi"/>
              <w:color w:val="auto"/>
            </w:rPr>
          </w:pPr>
          <w:hyperlink w:anchor="_Toc38611030" w:history="1">
            <w:r w:rsidR="009A2F95" w:rsidRPr="00711BD0">
              <w:rPr>
                <w:rStyle w:val="Hyperlink"/>
              </w:rPr>
              <w:t>Functional Design - Space Planning with Web Publisher</w:t>
            </w:r>
            <w:r w:rsidR="009A2F95">
              <w:rPr>
                <w:webHidden/>
              </w:rPr>
              <w:tab/>
            </w:r>
            <w:r w:rsidR="009A2F95">
              <w:rPr>
                <w:webHidden/>
              </w:rPr>
              <w:fldChar w:fldCharType="begin"/>
            </w:r>
            <w:r w:rsidR="009A2F95">
              <w:rPr>
                <w:webHidden/>
              </w:rPr>
              <w:instrText xml:space="preserve"> PAGEREF _Toc38611030 \h </w:instrText>
            </w:r>
            <w:r w:rsidR="009A2F95">
              <w:rPr>
                <w:webHidden/>
              </w:rPr>
            </w:r>
            <w:r w:rsidR="009A2F95">
              <w:rPr>
                <w:webHidden/>
              </w:rPr>
              <w:fldChar w:fldCharType="separate"/>
            </w:r>
            <w:r w:rsidR="009A2F95">
              <w:rPr>
                <w:webHidden/>
              </w:rPr>
              <w:t>10</w:t>
            </w:r>
            <w:r w:rsidR="009A2F95">
              <w:rPr>
                <w:webHidden/>
              </w:rPr>
              <w:fldChar w:fldCharType="end"/>
            </w:r>
          </w:hyperlink>
        </w:p>
        <w:p w14:paraId="41B6D036" w14:textId="150F996C" w:rsidR="009A2F95" w:rsidRDefault="00AE5139">
          <w:pPr>
            <w:pStyle w:val="TOC2"/>
            <w:rPr>
              <w:rFonts w:asciiTheme="minorHAnsi" w:eastAsiaTheme="minorEastAsia" w:hAnsiTheme="minorHAnsi"/>
              <w:color w:val="auto"/>
            </w:rPr>
          </w:pPr>
          <w:hyperlink w:anchor="_Toc38611031" w:history="1">
            <w:r w:rsidR="009A2F95" w:rsidRPr="00711BD0">
              <w:rPr>
                <w:rStyle w:val="Hyperlink"/>
              </w:rPr>
              <w:t>Functional Requirements: Planogram Process and distribution</w:t>
            </w:r>
            <w:r w:rsidR="009A2F95">
              <w:rPr>
                <w:webHidden/>
              </w:rPr>
              <w:tab/>
            </w:r>
            <w:r w:rsidR="009A2F95">
              <w:rPr>
                <w:webHidden/>
              </w:rPr>
              <w:fldChar w:fldCharType="begin"/>
            </w:r>
            <w:r w:rsidR="009A2F95">
              <w:rPr>
                <w:webHidden/>
              </w:rPr>
              <w:instrText xml:space="preserve"> PAGEREF _Toc38611031 \h </w:instrText>
            </w:r>
            <w:r w:rsidR="009A2F95">
              <w:rPr>
                <w:webHidden/>
              </w:rPr>
            </w:r>
            <w:r w:rsidR="009A2F95">
              <w:rPr>
                <w:webHidden/>
              </w:rPr>
              <w:fldChar w:fldCharType="separate"/>
            </w:r>
            <w:r w:rsidR="009A2F95">
              <w:rPr>
                <w:webHidden/>
              </w:rPr>
              <w:t>10</w:t>
            </w:r>
            <w:r w:rsidR="009A2F95">
              <w:rPr>
                <w:webHidden/>
              </w:rPr>
              <w:fldChar w:fldCharType="end"/>
            </w:r>
          </w:hyperlink>
        </w:p>
        <w:p w14:paraId="1D5E7CBD" w14:textId="5078FF8B" w:rsidR="009A2F95" w:rsidRDefault="00AE5139">
          <w:pPr>
            <w:pStyle w:val="TOC1"/>
            <w:rPr>
              <w:rFonts w:asciiTheme="minorHAnsi" w:eastAsiaTheme="minorEastAsia" w:hAnsiTheme="minorHAnsi"/>
            </w:rPr>
          </w:pPr>
          <w:hyperlink w:anchor="_Toc38611032" w:history="1">
            <w:r w:rsidR="009A2F95" w:rsidRPr="00711BD0">
              <w:rPr>
                <w:rStyle w:val="Hyperlink"/>
              </w:rPr>
              <w:t>Assortment (SAMPLE ONLY make project specific)</w:t>
            </w:r>
            <w:r w:rsidR="009A2F95">
              <w:rPr>
                <w:webHidden/>
              </w:rPr>
              <w:tab/>
            </w:r>
            <w:r w:rsidR="009A2F95">
              <w:rPr>
                <w:webHidden/>
              </w:rPr>
              <w:fldChar w:fldCharType="begin"/>
            </w:r>
            <w:r w:rsidR="009A2F95">
              <w:rPr>
                <w:webHidden/>
              </w:rPr>
              <w:instrText xml:space="preserve"> PAGEREF _Toc38611032 \h </w:instrText>
            </w:r>
            <w:r w:rsidR="009A2F95">
              <w:rPr>
                <w:webHidden/>
              </w:rPr>
            </w:r>
            <w:r w:rsidR="009A2F95">
              <w:rPr>
                <w:webHidden/>
              </w:rPr>
              <w:fldChar w:fldCharType="separate"/>
            </w:r>
            <w:r w:rsidR="009A2F95">
              <w:rPr>
                <w:webHidden/>
              </w:rPr>
              <w:t>10</w:t>
            </w:r>
            <w:r w:rsidR="009A2F95">
              <w:rPr>
                <w:webHidden/>
              </w:rPr>
              <w:fldChar w:fldCharType="end"/>
            </w:r>
          </w:hyperlink>
        </w:p>
        <w:p w14:paraId="4CE41F53" w14:textId="2112E1FC" w:rsidR="009A2F95" w:rsidRDefault="00AE5139">
          <w:pPr>
            <w:pStyle w:val="TOC1"/>
            <w:rPr>
              <w:rFonts w:asciiTheme="minorHAnsi" w:eastAsiaTheme="minorEastAsia" w:hAnsiTheme="minorHAnsi"/>
            </w:rPr>
          </w:pPr>
          <w:hyperlink w:anchor="_Toc38611033" w:history="1">
            <w:r w:rsidR="009A2F95" w:rsidRPr="00711BD0">
              <w:rPr>
                <w:rStyle w:val="Hyperlink"/>
              </w:rPr>
              <w:t>Data Inputs (SAMPLE ONLY make project specific)</w:t>
            </w:r>
            <w:r w:rsidR="009A2F95">
              <w:rPr>
                <w:webHidden/>
              </w:rPr>
              <w:tab/>
            </w:r>
            <w:r w:rsidR="009A2F95">
              <w:rPr>
                <w:webHidden/>
              </w:rPr>
              <w:fldChar w:fldCharType="begin"/>
            </w:r>
            <w:r w:rsidR="009A2F95">
              <w:rPr>
                <w:webHidden/>
              </w:rPr>
              <w:instrText xml:space="preserve"> PAGEREF _Toc38611033 \h </w:instrText>
            </w:r>
            <w:r w:rsidR="009A2F95">
              <w:rPr>
                <w:webHidden/>
              </w:rPr>
            </w:r>
            <w:r w:rsidR="009A2F95">
              <w:rPr>
                <w:webHidden/>
              </w:rPr>
              <w:fldChar w:fldCharType="separate"/>
            </w:r>
            <w:r w:rsidR="009A2F95">
              <w:rPr>
                <w:webHidden/>
              </w:rPr>
              <w:t>15</w:t>
            </w:r>
            <w:r w:rsidR="009A2F95">
              <w:rPr>
                <w:webHidden/>
              </w:rPr>
              <w:fldChar w:fldCharType="end"/>
            </w:r>
          </w:hyperlink>
        </w:p>
        <w:p w14:paraId="669283A0" w14:textId="0B36D15E" w:rsidR="009A2F95" w:rsidRDefault="00AE5139">
          <w:pPr>
            <w:pStyle w:val="TOC1"/>
            <w:rPr>
              <w:rFonts w:asciiTheme="minorHAnsi" w:eastAsiaTheme="minorEastAsia" w:hAnsiTheme="minorHAnsi"/>
            </w:rPr>
          </w:pPr>
          <w:hyperlink w:anchor="_Toc38611034" w:history="1">
            <w:r w:rsidR="009A2F95" w:rsidRPr="00711BD0">
              <w:rPr>
                <w:rStyle w:val="Hyperlink"/>
              </w:rPr>
              <w:t>Data Outputs (SAMPLE ONLY make project specific)</w:t>
            </w:r>
            <w:r w:rsidR="009A2F95">
              <w:rPr>
                <w:webHidden/>
              </w:rPr>
              <w:tab/>
            </w:r>
            <w:r w:rsidR="009A2F95">
              <w:rPr>
                <w:webHidden/>
              </w:rPr>
              <w:fldChar w:fldCharType="begin"/>
            </w:r>
            <w:r w:rsidR="009A2F95">
              <w:rPr>
                <w:webHidden/>
              </w:rPr>
              <w:instrText xml:space="preserve"> PAGEREF _Toc38611034 \h </w:instrText>
            </w:r>
            <w:r w:rsidR="009A2F95">
              <w:rPr>
                <w:webHidden/>
              </w:rPr>
            </w:r>
            <w:r w:rsidR="009A2F95">
              <w:rPr>
                <w:webHidden/>
              </w:rPr>
              <w:fldChar w:fldCharType="separate"/>
            </w:r>
            <w:r w:rsidR="009A2F95">
              <w:rPr>
                <w:webHidden/>
              </w:rPr>
              <w:t>17</w:t>
            </w:r>
            <w:r w:rsidR="009A2F95">
              <w:rPr>
                <w:webHidden/>
              </w:rPr>
              <w:fldChar w:fldCharType="end"/>
            </w:r>
          </w:hyperlink>
        </w:p>
        <w:p w14:paraId="1DD06E1D" w14:textId="71D6E07D" w:rsidR="009A2F95" w:rsidRDefault="00AE5139">
          <w:pPr>
            <w:pStyle w:val="TOC1"/>
            <w:rPr>
              <w:rFonts w:asciiTheme="minorHAnsi" w:eastAsiaTheme="minorEastAsia" w:hAnsiTheme="minorHAnsi"/>
            </w:rPr>
          </w:pPr>
          <w:hyperlink w:anchor="_Toc38611035" w:history="1">
            <w:r w:rsidR="009A2F95" w:rsidRPr="00711BD0">
              <w:rPr>
                <w:rStyle w:val="Hyperlink"/>
              </w:rPr>
              <w:t>Charting (SAMPLE ONLY make project specific)</w:t>
            </w:r>
            <w:r w:rsidR="009A2F95">
              <w:rPr>
                <w:webHidden/>
              </w:rPr>
              <w:tab/>
            </w:r>
            <w:r w:rsidR="009A2F95">
              <w:rPr>
                <w:webHidden/>
              </w:rPr>
              <w:fldChar w:fldCharType="begin"/>
            </w:r>
            <w:r w:rsidR="009A2F95">
              <w:rPr>
                <w:webHidden/>
              </w:rPr>
              <w:instrText xml:space="preserve"> PAGEREF _Toc38611035 \h </w:instrText>
            </w:r>
            <w:r w:rsidR="009A2F95">
              <w:rPr>
                <w:webHidden/>
              </w:rPr>
            </w:r>
            <w:r w:rsidR="009A2F95">
              <w:rPr>
                <w:webHidden/>
              </w:rPr>
              <w:fldChar w:fldCharType="separate"/>
            </w:r>
            <w:r w:rsidR="009A2F95">
              <w:rPr>
                <w:webHidden/>
              </w:rPr>
              <w:t>18</w:t>
            </w:r>
            <w:r w:rsidR="009A2F95">
              <w:rPr>
                <w:webHidden/>
              </w:rPr>
              <w:fldChar w:fldCharType="end"/>
            </w:r>
          </w:hyperlink>
        </w:p>
        <w:p w14:paraId="601D11F8" w14:textId="38885C90" w:rsidR="009A2F95" w:rsidRDefault="00AE5139">
          <w:pPr>
            <w:pStyle w:val="TOC1"/>
            <w:rPr>
              <w:rFonts w:asciiTheme="minorHAnsi" w:eastAsiaTheme="minorEastAsia" w:hAnsiTheme="minorHAnsi"/>
            </w:rPr>
          </w:pPr>
          <w:hyperlink w:anchor="_Toc38611036" w:history="1">
            <w:r w:rsidR="009A2F95" w:rsidRPr="00711BD0">
              <w:rPr>
                <w:rStyle w:val="Hyperlink"/>
              </w:rPr>
              <w:t>Highlighting (SAMPLE ONLY make project specific)</w:t>
            </w:r>
            <w:r w:rsidR="009A2F95">
              <w:rPr>
                <w:webHidden/>
              </w:rPr>
              <w:tab/>
            </w:r>
            <w:r w:rsidR="009A2F95">
              <w:rPr>
                <w:webHidden/>
              </w:rPr>
              <w:fldChar w:fldCharType="begin"/>
            </w:r>
            <w:r w:rsidR="009A2F95">
              <w:rPr>
                <w:webHidden/>
              </w:rPr>
              <w:instrText xml:space="preserve"> PAGEREF _Toc38611036 \h </w:instrText>
            </w:r>
            <w:r w:rsidR="009A2F95">
              <w:rPr>
                <w:webHidden/>
              </w:rPr>
            </w:r>
            <w:r w:rsidR="009A2F95">
              <w:rPr>
                <w:webHidden/>
              </w:rPr>
              <w:fldChar w:fldCharType="separate"/>
            </w:r>
            <w:r w:rsidR="009A2F95">
              <w:rPr>
                <w:webHidden/>
              </w:rPr>
              <w:t>19</w:t>
            </w:r>
            <w:r w:rsidR="009A2F95">
              <w:rPr>
                <w:webHidden/>
              </w:rPr>
              <w:fldChar w:fldCharType="end"/>
            </w:r>
          </w:hyperlink>
        </w:p>
        <w:p w14:paraId="56474337" w14:textId="45D0F02B" w:rsidR="009A2F95" w:rsidRDefault="00AE5139">
          <w:pPr>
            <w:pStyle w:val="TOC1"/>
            <w:rPr>
              <w:rFonts w:asciiTheme="minorHAnsi" w:eastAsiaTheme="minorEastAsia" w:hAnsiTheme="minorHAnsi"/>
            </w:rPr>
          </w:pPr>
          <w:hyperlink w:anchor="_Toc38611037" w:history="1">
            <w:r w:rsidR="009A2F95" w:rsidRPr="00711BD0">
              <w:rPr>
                <w:rStyle w:val="Hyperlink"/>
              </w:rPr>
              <w:t>Approvals (SAMPLE ONLY make project specific)</w:t>
            </w:r>
            <w:r w:rsidR="009A2F95">
              <w:rPr>
                <w:webHidden/>
              </w:rPr>
              <w:tab/>
            </w:r>
            <w:r w:rsidR="009A2F95">
              <w:rPr>
                <w:webHidden/>
              </w:rPr>
              <w:fldChar w:fldCharType="begin"/>
            </w:r>
            <w:r w:rsidR="009A2F95">
              <w:rPr>
                <w:webHidden/>
              </w:rPr>
              <w:instrText xml:space="preserve"> PAGEREF _Toc38611037 \h </w:instrText>
            </w:r>
            <w:r w:rsidR="009A2F95">
              <w:rPr>
                <w:webHidden/>
              </w:rPr>
            </w:r>
            <w:r w:rsidR="009A2F95">
              <w:rPr>
                <w:webHidden/>
              </w:rPr>
              <w:fldChar w:fldCharType="separate"/>
            </w:r>
            <w:r w:rsidR="009A2F95">
              <w:rPr>
                <w:webHidden/>
              </w:rPr>
              <w:t>20</w:t>
            </w:r>
            <w:r w:rsidR="009A2F95">
              <w:rPr>
                <w:webHidden/>
              </w:rPr>
              <w:fldChar w:fldCharType="end"/>
            </w:r>
          </w:hyperlink>
        </w:p>
        <w:p w14:paraId="06EA72F2" w14:textId="344A6370" w:rsidR="009A2F95" w:rsidRDefault="00AE5139">
          <w:pPr>
            <w:pStyle w:val="TOC1"/>
            <w:rPr>
              <w:rFonts w:asciiTheme="minorHAnsi" w:eastAsiaTheme="minorEastAsia" w:hAnsiTheme="minorHAnsi"/>
            </w:rPr>
          </w:pPr>
          <w:hyperlink w:anchor="_Toc38611038" w:history="1">
            <w:r w:rsidR="009A2F95" w:rsidRPr="00711BD0">
              <w:rPr>
                <w:rStyle w:val="Hyperlink"/>
              </w:rPr>
              <w:t>Standards (SAMPLE ONLY make project specific)</w:t>
            </w:r>
            <w:r w:rsidR="009A2F95">
              <w:rPr>
                <w:webHidden/>
              </w:rPr>
              <w:tab/>
            </w:r>
            <w:r w:rsidR="009A2F95">
              <w:rPr>
                <w:webHidden/>
              </w:rPr>
              <w:fldChar w:fldCharType="begin"/>
            </w:r>
            <w:r w:rsidR="009A2F95">
              <w:rPr>
                <w:webHidden/>
              </w:rPr>
              <w:instrText xml:space="preserve"> PAGEREF _Toc38611038 \h </w:instrText>
            </w:r>
            <w:r w:rsidR="009A2F95">
              <w:rPr>
                <w:webHidden/>
              </w:rPr>
            </w:r>
            <w:r w:rsidR="009A2F95">
              <w:rPr>
                <w:webHidden/>
              </w:rPr>
              <w:fldChar w:fldCharType="separate"/>
            </w:r>
            <w:r w:rsidR="009A2F95">
              <w:rPr>
                <w:webHidden/>
              </w:rPr>
              <w:t>21</w:t>
            </w:r>
            <w:r w:rsidR="009A2F95">
              <w:rPr>
                <w:webHidden/>
              </w:rPr>
              <w:fldChar w:fldCharType="end"/>
            </w:r>
          </w:hyperlink>
        </w:p>
        <w:p w14:paraId="6B4858D8" w14:textId="53BE7D18" w:rsidR="009A2F95" w:rsidRDefault="00AE5139">
          <w:pPr>
            <w:pStyle w:val="TOC1"/>
            <w:rPr>
              <w:rFonts w:asciiTheme="minorHAnsi" w:eastAsiaTheme="minorEastAsia" w:hAnsiTheme="minorHAnsi"/>
            </w:rPr>
          </w:pPr>
          <w:hyperlink w:anchor="_Toc38611039" w:history="1">
            <w:r w:rsidR="009A2F95" w:rsidRPr="00711BD0">
              <w:rPr>
                <w:rStyle w:val="Hyperlink"/>
              </w:rPr>
              <w:t>Printed (SAMPLE ONLY make project specific)</w:t>
            </w:r>
            <w:r w:rsidR="009A2F95">
              <w:rPr>
                <w:webHidden/>
              </w:rPr>
              <w:tab/>
            </w:r>
            <w:r w:rsidR="009A2F95">
              <w:rPr>
                <w:webHidden/>
              </w:rPr>
              <w:fldChar w:fldCharType="begin"/>
            </w:r>
            <w:r w:rsidR="009A2F95">
              <w:rPr>
                <w:webHidden/>
              </w:rPr>
              <w:instrText xml:space="preserve"> PAGEREF _Toc38611039 \h </w:instrText>
            </w:r>
            <w:r w:rsidR="009A2F95">
              <w:rPr>
                <w:webHidden/>
              </w:rPr>
            </w:r>
            <w:r w:rsidR="009A2F95">
              <w:rPr>
                <w:webHidden/>
              </w:rPr>
              <w:fldChar w:fldCharType="separate"/>
            </w:r>
            <w:r w:rsidR="009A2F95">
              <w:rPr>
                <w:webHidden/>
              </w:rPr>
              <w:t>22</w:t>
            </w:r>
            <w:r w:rsidR="009A2F95">
              <w:rPr>
                <w:webHidden/>
              </w:rPr>
              <w:fldChar w:fldCharType="end"/>
            </w:r>
          </w:hyperlink>
        </w:p>
        <w:p w14:paraId="518559BE" w14:textId="7E991BEC" w:rsidR="009A2F95" w:rsidRDefault="00AE5139">
          <w:pPr>
            <w:pStyle w:val="TOC1"/>
            <w:rPr>
              <w:rFonts w:asciiTheme="minorHAnsi" w:eastAsiaTheme="minorEastAsia" w:hAnsiTheme="minorHAnsi"/>
            </w:rPr>
          </w:pPr>
          <w:hyperlink w:anchor="_Toc38611040" w:history="1">
            <w:r w:rsidR="009A2F95" w:rsidRPr="00711BD0">
              <w:rPr>
                <w:rStyle w:val="Hyperlink"/>
              </w:rPr>
              <w:t>Web Publisher (SAMPLE ONLY make project specific)</w:t>
            </w:r>
            <w:r w:rsidR="009A2F95">
              <w:rPr>
                <w:webHidden/>
              </w:rPr>
              <w:tab/>
            </w:r>
            <w:r w:rsidR="009A2F95">
              <w:rPr>
                <w:webHidden/>
              </w:rPr>
              <w:fldChar w:fldCharType="begin"/>
            </w:r>
            <w:r w:rsidR="009A2F95">
              <w:rPr>
                <w:webHidden/>
              </w:rPr>
              <w:instrText xml:space="preserve"> PAGEREF _Toc38611040 \h </w:instrText>
            </w:r>
            <w:r w:rsidR="009A2F95">
              <w:rPr>
                <w:webHidden/>
              </w:rPr>
            </w:r>
            <w:r w:rsidR="009A2F95">
              <w:rPr>
                <w:webHidden/>
              </w:rPr>
              <w:fldChar w:fldCharType="separate"/>
            </w:r>
            <w:r w:rsidR="009A2F95">
              <w:rPr>
                <w:webHidden/>
              </w:rPr>
              <w:t>23</w:t>
            </w:r>
            <w:r w:rsidR="009A2F95">
              <w:rPr>
                <w:webHidden/>
              </w:rPr>
              <w:fldChar w:fldCharType="end"/>
            </w:r>
          </w:hyperlink>
        </w:p>
        <w:p w14:paraId="03D0B0DC" w14:textId="39833893" w:rsidR="009A2F95" w:rsidRDefault="00AE5139">
          <w:pPr>
            <w:pStyle w:val="TOC1"/>
            <w:rPr>
              <w:rFonts w:asciiTheme="minorHAnsi" w:eastAsiaTheme="minorEastAsia" w:hAnsiTheme="minorHAnsi"/>
            </w:rPr>
          </w:pPr>
          <w:hyperlink w:anchor="_Toc38611041" w:history="1">
            <w:r w:rsidR="009A2F95" w:rsidRPr="00711BD0">
              <w:rPr>
                <w:rStyle w:val="Hyperlink"/>
              </w:rPr>
              <w:t>User Security and Access Requirements (SAMPLE ONLY make project specific)</w:t>
            </w:r>
            <w:r w:rsidR="009A2F95">
              <w:rPr>
                <w:webHidden/>
              </w:rPr>
              <w:tab/>
            </w:r>
            <w:r w:rsidR="009A2F95">
              <w:rPr>
                <w:webHidden/>
              </w:rPr>
              <w:fldChar w:fldCharType="begin"/>
            </w:r>
            <w:r w:rsidR="009A2F95">
              <w:rPr>
                <w:webHidden/>
              </w:rPr>
              <w:instrText xml:space="preserve"> PAGEREF _Toc38611041 \h </w:instrText>
            </w:r>
            <w:r w:rsidR="009A2F95">
              <w:rPr>
                <w:webHidden/>
              </w:rPr>
            </w:r>
            <w:r w:rsidR="009A2F95">
              <w:rPr>
                <w:webHidden/>
              </w:rPr>
              <w:fldChar w:fldCharType="separate"/>
            </w:r>
            <w:r w:rsidR="009A2F95">
              <w:rPr>
                <w:webHidden/>
              </w:rPr>
              <w:t>25</w:t>
            </w:r>
            <w:r w:rsidR="009A2F95">
              <w:rPr>
                <w:webHidden/>
              </w:rPr>
              <w:fldChar w:fldCharType="end"/>
            </w:r>
          </w:hyperlink>
        </w:p>
        <w:p w14:paraId="781D8B6F" w14:textId="07763C6C" w:rsidR="009A2F95" w:rsidRDefault="00AE5139">
          <w:pPr>
            <w:pStyle w:val="TOC1"/>
            <w:rPr>
              <w:rFonts w:asciiTheme="minorHAnsi" w:eastAsiaTheme="minorEastAsia" w:hAnsiTheme="minorHAnsi"/>
            </w:rPr>
          </w:pPr>
          <w:hyperlink w:anchor="_Toc38611042" w:history="1">
            <w:r w:rsidR="009A2F95" w:rsidRPr="00711BD0">
              <w:rPr>
                <w:rStyle w:val="Hyperlink"/>
              </w:rPr>
              <w:t>Resources and Roles (Optional, if required)</w:t>
            </w:r>
            <w:r w:rsidR="009A2F95">
              <w:rPr>
                <w:webHidden/>
              </w:rPr>
              <w:tab/>
            </w:r>
            <w:r w:rsidR="009A2F95">
              <w:rPr>
                <w:webHidden/>
              </w:rPr>
              <w:fldChar w:fldCharType="begin"/>
            </w:r>
            <w:r w:rsidR="009A2F95">
              <w:rPr>
                <w:webHidden/>
              </w:rPr>
              <w:instrText xml:space="preserve"> PAGEREF _Toc38611042 \h </w:instrText>
            </w:r>
            <w:r w:rsidR="009A2F95">
              <w:rPr>
                <w:webHidden/>
              </w:rPr>
            </w:r>
            <w:r w:rsidR="009A2F95">
              <w:rPr>
                <w:webHidden/>
              </w:rPr>
              <w:fldChar w:fldCharType="separate"/>
            </w:r>
            <w:r w:rsidR="009A2F95">
              <w:rPr>
                <w:webHidden/>
              </w:rPr>
              <w:t>26</w:t>
            </w:r>
            <w:r w:rsidR="009A2F95">
              <w:rPr>
                <w:webHidden/>
              </w:rPr>
              <w:fldChar w:fldCharType="end"/>
            </w:r>
          </w:hyperlink>
        </w:p>
        <w:p w14:paraId="207B2546" w14:textId="34C64338" w:rsidR="009A2F95" w:rsidRDefault="00AE5139">
          <w:pPr>
            <w:pStyle w:val="TOC2"/>
            <w:rPr>
              <w:rFonts w:asciiTheme="minorHAnsi" w:eastAsiaTheme="minorEastAsia" w:hAnsiTheme="minorHAnsi"/>
              <w:color w:val="auto"/>
            </w:rPr>
          </w:pPr>
          <w:hyperlink w:anchor="_Toc38611043" w:history="1">
            <w:r w:rsidR="009A2F95" w:rsidRPr="00711BD0">
              <w:rPr>
                <w:rStyle w:val="Hyperlink"/>
              </w:rPr>
              <w:t>Resource Table</w:t>
            </w:r>
            <w:r w:rsidR="009A2F95">
              <w:rPr>
                <w:webHidden/>
              </w:rPr>
              <w:tab/>
            </w:r>
            <w:r w:rsidR="009A2F95">
              <w:rPr>
                <w:webHidden/>
              </w:rPr>
              <w:fldChar w:fldCharType="begin"/>
            </w:r>
            <w:r w:rsidR="009A2F95">
              <w:rPr>
                <w:webHidden/>
              </w:rPr>
              <w:instrText xml:space="preserve"> PAGEREF _Toc38611043 \h </w:instrText>
            </w:r>
            <w:r w:rsidR="009A2F95">
              <w:rPr>
                <w:webHidden/>
              </w:rPr>
            </w:r>
            <w:r w:rsidR="009A2F95">
              <w:rPr>
                <w:webHidden/>
              </w:rPr>
              <w:fldChar w:fldCharType="separate"/>
            </w:r>
            <w:r w:rsidR="009A2F95">
              <w:rPr>
                <w:webHidden/>
              </w:rPr>
              <w:t>26</w:t>
            </w:r>
            <w:r w:rsidR="009A2F95">
              <w:rPr>
                <w:webHidden/>
              </w:rPr>
              <w:fldChar w:fldCharType="end"/>
            </w:r>
          </w:hyperlink>
        </w:p>
        <w:p w14:paraId="2F51C353" w14:textId="50B8A558" w:rsidR="009A2F95" w:rsidRDefault="00AE5139">
          <w:pPr>
            <w:pStyle w:val="TOC1"/>
            <w:rPr>
              <w:rFonts w:asciiTheme="minorHAnsi" w:eastAsiaTheme="minorEastAsia" w:hAnsiTheme="minorHAnsi"/>
            </w:rPr>
          </w:pPr>
          <w:hyperlink w:anchor="_Toc38611044" w:history="1">
            <w:r w:rsidR="009A2F95" w:rsidRPr="00711BD0">
              <w:rPr>
                <w:rStyle w:val="Hyperlink"/>
              </w:rPr>
              <w:t>Project Risks (Optional, if required)</w:t>
            </w:r>
            <w:r w:rsidR="009A2F95">
              <w:rPr>
                <w:webHidden/>
              </w:rPr>
              <w:tab/>
            </w:r>
            <w:r w:rsidR="009A2F95">
              <w:rPr>
                <w:webHidden/>
              </w:rPr>
              <w:fldChar w:fldCharType="begin"/>
            </w:r>
            <w:r w:rsidR="009A2F95">
              <w:rPr>
                <w:webHidden/>
              </w:rPr>
              <w:instrText xml:space="preserve"> PAGEREF _Toc38611044 \h </w:instrText>
            </w:r>
            <w:r w:rsidR="009A2F95">
              <w:rPr>
                <w:webHidden/>
              </w:rPr>
            </w:r>
            <w:r w:rsidR="009A2F95">
              <w:rPr>
                <w:webHidden/>
              </w:rPr>
              <w:fldChar w:fldCharType="separate"/>
            </w:r>
            <w:r w:rsidR="009A2F95">
              <w:rPr>
                <w:webHidden/>
              </w:rPr>
              <w:t>27</w:t>
            </w:r>
            <w:r w:rsidR="009A2F95">
              <w:rPr>
                <w:webHidden/>
              </w:rPr>
              <w:fldChar w:fldCharType="end"/>
            </w:r>
          </w:hyperlink>
        </w:p>
        <w:p w14:paraId="6EBF1945" w14:textId="071290C7" w:rsidR="009A2F95" w:rsidRDefault="00AE5139">
          <w:pPr>
            <w:pStyle w:val="TOC1"/>
            <w:rPr>
              <w:rFonts w:asciiTheme="minorHAnsi" w:eastAsiaTheme="minorEastAsia" w:hAnsiTheme="minorHAnsi"/>
            </w:rPr>
          </w:pPr>
          <w:hyperlink w:anchor="_Toc38611045" w:history="1">
            <w:r w:rsidR="009A2F95" w:rsidRPr="00711BD0">
              <w:rPr>
                <w:rStyle w:val="Hyperlink"/>
              </w:rPr>
              <w:t>Supporting Reference Documents</w:t>
            </w:r>
            <w:r w:rsidR="009A2F95">
              <w:rPr>
                <w:webHidden/>
              </w:rPr>
              <w:tab/>
            </w:r>
            <w:r w:rsidR="009A2F95">
              <w:rPr>
                <w:webHidden/>
              </w:rPr>
              <w:fldChar w:fldCharType="begin"/>
            </w:r>
            <w:r w:rsidR="009A2F95">
              <w:rPr>
                <w:webHidden/>
              </w:rPr>
              <w:instrText xml:space="preserve"> PAGEREF _Toc38611045 \h </w:instrText>
            </w:r>
            <w:r w:rsidR="009A2F95">
              <w:rPr>
                <w:webHidden/>
              </w:rPr>
            </w:r>
            <w:r w:rsidR="009A2F95">
              <w:rPr>
                <w:webHidden/>
              </w:rPr>
              <w:fldChar w:fldCharType="separate"/>
            </w:r>
            <w:r w:rsidR="009A2F95">
              <w:rPr>
                <w:webHidden/>
              </w:rPr>
              <w:t>28</w:t>
            </w:r>
            <w:r w:rsidR="009A2F95">
              <w:rPr>
                <w:webHidden/>
              </w:rPr>
              <w:fldChar w:fldCharType="end"/>
            </w:r>
          </w:hyperlink>
        </w:p>
        <w:p w14:paraId="34396F44" w14:textId="4C17D6E7" w:rsidR="009A2F95" w:rsidRDefault="00AE5139">
          <w:pPr>
            <w:pStyle w:val="TOC1"/>
            <w:rPr>
              <w:rFonts w:asciiTheme="minorHAnsi" w:eastAsiaTheme="minorEastAsia" w:hAnsiTheme="minorHAnsi"/>
            </w:rPr>
          </w:pPr>
          <w:hyperlink w:anchor="_Toc38611046" w:history="1">
            <w:r w:rsidR="009A2F95" w:rsidRPr="00711BD0">
              <w:rPr>
                <w:rStyle w:val="Hyperlink"/>
              </w:rPr>
              <w:t>Traceability Matrix (Optional, if required)</w:t>
            </w:r>
            <w:r w:rsidR="009A2F95">
              <w:rPr>
                <w:webHidden/>
              </w:rPr>
              <w:tab/>
            </w:r>
            <w:r w:rsidR="009A2F95">
              <w:rPr>
                <w:webHidden/>
              </w:rPr>
              <w:fldChar w:fldCharType="begin"/>
            </w:r>
            <w:r w:rsidR="009A2F95">
              <w:rPr>
                <w:webHidden/>
              </w:rPr>
              <w:instrText xml:space="preserve"> PAGEREF _Toc38611046 \h </w:instrText>
            </w:r>
            <w:r w:rsidR="009A2F95">
              <w:rPr>
                <w:webHidden/>
              </w:rPr>
            </w:r>
            <w:r w:rsidR="009A2F95">
              <w:rPr>
                <w:webHidden/>
              </w:rPr>
              <w:fldChar w:fldCharType="separate"/>
            </w:r>
            <w:r w:rsidR="009A2F95">
              <w:rPr>
                <w:webHidden/>
              </w:rPr>
              <w:t>29</w:t>
            </w:r>
            <w:r w:rsidR="009A2F95">
              <w:rPr>
                <w:webHidden/>
              </w:rPr>
              <w:fldChar w:fldCharType="end"/>
            </w:r>
          </w:hyperlink>
        </w:p>
        <w:p w14:paraId="1A6E5FA5" w14:textId="68FEEED1" w:rsidR="009A2F95" w:rsidRDefault="00AE5139">
          <w:pPr>
            <w:pStyle w:val="TOC1"/>
            <w:rPr>
              <w:rFonts w:asciiTheme="minorHAnsi" w:eastAsiaTheme="minorEastAsia" w:hAnsiTheme="minorHAnsi"/>
            </w:rPr>
          </w:pPr>
          <w:hyperlink w:anchor="_Toc38611047" w:history="1">
            <w:r w:rsidR="009A2F95" w:rsidRPr="00711BD0">
              <w:rPr>
                <w:rStyle w:val="Hyperlink"/>
              </w:rPr>
              <w:t>Appendix A:  Approval Signatures</w:t>
            </w:r>
            <w:r w:rsidR="009A2F95">
              <w:rPr>
                <w:webHidden/>
              </w:rPr>
              <w:tab/>
            </w:r>
            <w:r w:rsidR="009A2F95">
              <w:rPr>
                <w:webHidden/>
              </w:rPr>
              <w:fldChar w:fldCharType="begin"/>
            </w:r>
            <w:r w:rsidR="009A2F95">
              <w:rPr>
                <w:webHidden/>
              </w:rPr>
              <w:instrText xml:space="preserve"> PAGEREF _Toc38611047 \h </w:instrText>
            </w:r>
            <w:r w:rsidR="009A2F95">
              <w:rPr>
                <w:webHidden/>
              </w:rPr>
            </w:r>
            <w:r w:rsidR="009A2F95">
              <w:rPr>
                <w:webHidden/>
              </w:rPr>
              <w:fldChar w:fldCharType="separate"/>
            </w:r>
            <w:r w:rsidR="009A2F95">
              <w:rPr>
                <w:webHidden/>
              </w:rPr>
              <w:t>30</w:t>
            </w:r>
            <w:r w:rsidR="009A2F95">
              <w:rPr>
                <w:webHidden/>
              </w:rPr>
              <w:fldChar w:fldCharType="end"/>
            </w:r>
          </w:hyperlink>
        </w:p>
        <w:p w14:paraId="1757EB8D" w14:textId="79DD5D5A" w:rsidR="009A2F95" w:rsidRDefault="00AE5139">
          <w:pPr>
            <w:pStyle w:val="TOC2"/>
            <w:rPr>
              <w:rFonts w:asciiTheme="minorHAnsi" w:eastAsiaTheme="minorEastAsia" w:hAnsiTheme="minorHAnsi"/>
              <w:color w:val="auto"/>
            </w:rPr>
          </w:pPr>
          <w:hyperlink w:anchor="_Toc38611048" w:history="1">
            <w:r w:rsidR="009A2F95" w:rsidRPr="00711BD0">
              <w:rPr>
                <w:rStyle w:val="Hyperlink"/>
              </w:rPr>
              <w:t>Project Sponsor Sign-off</w:t>
            </w:r>
            <w:r w:rsidR="009A2F95">
              <w:rPr>
                <w:webHidden/>
              </w:rPr>
              <w:tab/>
            </w:r>
            <w:r w:rsidR="009A2F95">
              <w:rPr>
                <w:webHidden/>
              </w:rPr>
              <w:fldChar w:fldCharType="begin"/>
            </w:r>
            <w:r w:rsidR="009A2F95">
              <w:rPr>
                <w:webHidden/>
              </w:rPr>
              <w:instrText xml:space="preserve"> PAGEREF _Toc38611048 \h </w:instrText>
            </w:r>
            <w:r w:rsidR="009A2F95">
              <w:rPr>
                <w:webHidden/>
              </w:rPr>
            </w:r>
            <w:r w:rsidR="009A2F95">
              <w:rPr>
                <w:webHidden/>
              </w:rPr>
              <w:fldChar w:fldCharType="separate"/>
            </w:r>
            <w:r w:rsidR="009A2F95">
              <w:rPr>
                <w:webHidden/>
              </w:rPr>
              <w:t>30</w:t>
            </w:r>
            <w:r w:rsidR="009A2F95">
              <w:rPr>
                <w:webHidden/>
              </w:rPr>
              <w:fldChar w:fldCharType="end"/>
            </w:r>
          </w:hyperlink>
        </w:p>
        <w:p w14:paraId="22F432F4" w14:textId="5FFFD6F9" w:rsidR="009A2F95" w:rsidRDefault="00AE5139">
          <w:pPr>
            <w:pStyle w:val="TOC2"/>
            <w:rPr>
              <w:rFonts w:asciiTheme="minorHAnsi" w:eastAsiaTheme="minorEastAsia" w:hAnsiTheme="minorHAnsi"/>
              <w:color w:val="auto"/>
            </w:rPr>
          </w:pPr>
          <w:hyperlink w:anchor="_Toc38611049" w:history="1">
            <w:r w:rsidR="009A2F95" w:rsidRPr="00711BD0">
              <w:rPr>
                <w:rStyle w:val="Hyperlink"/>
              </w:rPr>
              <w:t>Project Manager Signoff</w:t>
            </w:r>
            <w:r w:rsidR="009A2F95">
              <w:rPr>
                <w:webHidden/>
              </w:rPr>
              <w:tab/>
            </w:r>
            <w:r w:rsidR="009A2F95">
              <w:rPr>
                <w:webHidden/>
              </w:rPr>
              <w:fldChar w:fldCharType="begin"/>
            </w:r>
            <w:r w:rsidR="009A2F95">
              <w:rPr>
                <w:webHidden/>
              </w:rPr>
              <w:instrText xml:space="preserve"> PAGEREF _Toc38611049 \h </w:instrText>
            </w:r>
            <w:r w:rsidR="009A2F95">
              <w:rPr>
                <w:webHidden/>
              </w:rPr>
            </w:r>
            <w:r w:rsidR="009A2F95">
              <w:rPr>
                <w:webHidden/>
              </w:rPr>
              <w:fldChar w:fldCharType="separate"/>
            </w:r>
            <w:r w:rsidR="009A2F95">
              <w:rPr>
                <w:webHidden/>
              </w:rPr>
              <w:t>30</w:t>
            </w:r>
            <w:r w:rsidR="009A2F95">
              <w:rPr>
                <w:webHidden/>
              </w:rPr>
              <w:fldChar w:fldCharType="end"/>
            </w:r>
          </w:hyperlink>
        </w:p>
        <w:p w14:paraId="0D536CFF" w14:textId="270020F0" w:rsidR="009A2F95" w:rsidRDefault="00AE5139">
          <w:pPr>
            <w:pStyle w:val="TOC1"/>
            <w:rPr>
              <w:rFonts w:asciiTheme="minorHAnsi" w:eastAsiaTheme="minorEastAsia" w:hAnsiTheme="minorHAnsi"/>
            </w:rPr>
          </w:pPr>
          <w:hyperlink w:anchor="_Toc38611050" w:history="1">
            <w:r w:rsidR="009A2F95" w:rsidRPr="00711BD0">
              <w:rPr>
                <w:rStyle w:val="Hyperlink"/>
              </w:rPr>
              <w:t>Appendix B:  Glossary of Definitions, Acronyms, and Abbreviations (SAMPLE ONLY make project specific)</w:t>
            </w:r>
            <w:r w:rsidR="009A2F95">
              <w:rPr>
                <w:webHidden/>
              </w:rPr>
              <w:tab/>
            </w:r>
            <w:r w:rsidR="009A2F95">
              <w:rPr>
                <w:webHidden/>
              </w:rPr>
              <w:fldChar w:fldCharType="begin"/>
            </w:r>
            <w:r w:rsidR="009A2F95">
              <w:rPr>
                <w:webHidden/>
              </w:rPr>
              <w:instrText xml:space="preserve"> PAGEREF _Toc38611050 \h </w:instrText>
            </w:r>
            <w:r w:rsidR="009A2F95">
              <w:rPr>
                <w:webHidden/>
              </w:rPr>
            </w:r>
            <w:r w:rsidR="009A2F95">
              <w:rPr>
                <w:webHidden/>
              </w:rPr>
              <w:fldChar w:fldCharType="separate"/>
            </w:r>
            <w:r w:rsidR="009A2F95">
              <w:rPr>
                <w:webHidden/>
              </w:rPr>
              <w:t>31</w:t>
            </w:r>
            <w:r w:rsidR="009A2F95">
              <w:rPr>
                <w:webHidden/>
              </w:rPr>
              <w:fldChar w:fldCharType="end"/>
            </w:r>
          </w:hyperlink>
        </w:p>
        <w:p w14:paraId="0D375093" w14:textId="109F7FFF" w:rsidR="002B4DCC" w:rsidRPr="009A0A8C" w:rsidRDefault="000A368C" w:rsidP="002B4DCC">
          <w:r w:rsidRPr="009A0A8C">
            <w:fldChar w:fldCharType="end"/>
          </w:r>
        </w:p>
      </w:sdtContent>
    </w:sdt>
    <w:p w14:paraId="0D375094" w14:textId="48A034A9" w:rsidR="00FE4FFF" w:rsidRPr="00FE4FFF" w:rsidRDefault="002B4DCC" w:rsidP="00FF1A17">
      <w:pPr>
        <w:pStyle w:val="Heading3"/>
      </w:pPr>
      <w:bookmarkStart w:id="1" w:name="_Toc344283059"/>
      <w:r w:rsidRPr="009A0A8C">
        <w:br w:type="page"/>
      </w:r>
      <w:bookmarkStart w:id="2" w:name="_Toc38611009"/>
      <w:bookmarkStart w:id="3" w:name="_Toc231532796"/>
      <w:r w:rsidR="00FE4FFF" w:rsidRPr="00FE4FFF">
        <w:lastRenderedPageBreak/>
        <w:t>Functional</w:t>
      </w:r>
      <w:r w:rsidR="008919D1">
        <w:t xml:space="preserve"> </w:t>
      </w:r>
      <w:r w:rsidR="00FE4FFF" w:rsidRPr="00FE4FFF">
        <w:t>/</w:t>
      </w:r>
      <w:r w:rsidR="008919D1">
        <w:t xml:space="preserve"> </w:t>
      </w:r>
      <w:r w:rsidR="00FE4FFF" w:rsidRPr="00FE4FFF">
        <w:t>Solution Design Document</w:t>
      </w:r>
      <w:bookmarkEnd w:id="2"/>
    </w:p>
    <w:p w14:paraId="62D01833" w14:textId="0CB4F1D0" w:rsidR="00AE3206" w:rsidRPr="00AE3206" w:rsidRDefault="00FE4FFF" w:rsidP="00AE3206">
      <w:pPr>
        <w:pStyle w:val="Heading3"/>
      </w:pPr>
      <w:bookmarkStart w:id="4" w:name="_Toc287863123"/>
      <w:bookmarkStart w:id="5" w:name="_Toc38611010"/>
      <w:r w:rsidRPr="00FE4FFF">
        <w:t>Document Purpose</w:t>
      </w:r>
      <w:bookmarkEnd w:id="4"/>
      <w:r w:rsidR="00816358" w:rsidRPr="00AE3206">
        <w:t xml:space="preserve"> </w:t>
      </w:r>
      <w:r w:rsidR="00AE3206" w:rsidRPr="00AE3206">
        <w:rPr>
          <w:color w:val="FF0000"/>
        </w:rPr>
        <w:t>(SAMPLE – review and design according to customer requirements)</w:t>
      </w:r>
      <w:bookmarkEnd w:id="5"/>
    </w:p>
    <w:p w14:paraId="0D375097" w14:textId="59350A11" w:rsidR="00FE4FFF" w:rsidRPr="003D1220" w:rsidRDefault="003F108E" w:rsidP="003D1220">
      <w:pPr>
        <w:rPr>
          <w:rFonts w:cs="Calibri"/>
        </w:rPr>
      </w:pPr>
      <w:r>
        <w:rPr>
          <w:rFonts w:asciiTheme="minorHAnsi" w:hAnsiTheme="minorHAnsi"/>
        </w:rPr>
        <w:t>The client</w:t>
      </w:r>
      <w:r w:rsidRPr="001A6E43">
        <w:rPr>
          <w:rFonts w:asciiTheme="minorHAnsi" w:hAnsiTheme="minorHAnsi"/>
        </w:rPr>
        <w:t xml:space="preserve"> will </w:t>
      </w:r>
      <w:r>
        <w:rPr>
          <w:rFonts w:asciiTheme="minorHAnsi" w:hAnsiTheme="minorHAnsi"/>
        </w:rPr>
        <w:t>implement</w:t>
      </w:r>
      <w:r w:rsidRPr="001A6E43">
        <w:rPr>
          <w:rFonts w:asciiTheme="minorHAnsi" w:hAnsiTheme="minorHAnsi"/>
        </w:rPr>
        <w:t xml:space="preserve"> </w:t>
      </w:r>
      <w:r>
        <w:rPr>
          <w:rFonts w:asciiTheme="minorHAnsi" w:hAnsiTheme="minorHAnsi"/>
        </w:rPr>
        <w:t>and</w:t>
      </w:r>
      <w:r w:rsidRPr="001A6E43">
        <w:rPr>
          <w:rFonts w:asciiTheme="minorHAnsi" w:hAnsiTheme="minorHAnsi"/>
        </w:rPr>
        <w:t xml:space="preserve"> complete the merchandising process in conjunction with Space Planning</w:t>
      </w:r>
      <w:r w:rsidR="003C2FAD">
        <w:rPr>
          <w:rFonts w:asciiTheme="minorHAnsi" w:hAnsiTheme="minorHAnsi"/>
        </w:rPr>
        <w:t xml:space="preserve">. </w:t>
      </w:r>
      <w:r w:rsidRPr="001A6E43">
        <w:rPr>
          <w:rFonts w:asciiTheme="minorHAnsi" w:hAnsiTheme="minorHAnsi"/>
        </w:rPr>
        <w:t xml:space="preserve">Users will work directly in the cloud </w:t>
      </w:r>
      <w:r>
        <w:rPr>
          <w:rFonts w:asciiTheme="minorHAnsi" w:hAnsiTheme="minorHAnsi"/>
        </w:rPr>
        <w:t xml:space="preserve">Space Planning environment </w:t>
      </w:r>
      <w:r w:rsidRPr="001A6E43">
        <w:rPr>
          <w:rFonts w:asciiTheme="minorHAnsi" w:hAnsiTheme="minorHAnsi"/>
        </w:rPr>
        <w:t>to complete the merchandising process</w:t>
      </w:r>
      <w:r w:rsidR="003C2FAD">
        <w:rPr>
          <w:rFonts w:asciiTheme="minorHAnsi" w:hAnsiTheme="minorHAnsi"/>
        </w:rPr>
        <w:t xml:space="preserve">. </w:t>
      </w:r>
      <w:r>
        <w:rPr>
          <w:rFonts w:asciiTheme="minorHAnsi" w:hAnsiTheme="minorHAnsi"/>
        </w:rPr>
        <w:t xml:space="preserve">Users will then post the </w:t>
      </w:r>
      <w:r w:rsidRPr="001A6E43">
        <w:rPr>
          <w:rFonts w:asciiTheme="minorHAnsi" w:hAnsiTheme="minorHAnsi"/>
        </w:rPr>
        <w:t>planograms through Web Publisher</w:t>
      </w:r>
      <w:r>
        <w:rPr>
          <w:rFonts w:asciiTheme="minorHAnsi" w:hAnsiTheme="minorHAnsi"/>
        </w:rPr>
        <w:t xml:space="preserve"> for the stores to access and retrieve.</w:t>
      </w:r>
    </w:p>
    <w:p w14:paraId="0D375098" w14:textId="0B57E953" w:rsidR="00FE4FFF" w:rsidRDefault="001E5017" w:rsidP="00FF1A17">
      <w:pPr>
        <w:pStyle w:val="Heading3"/>
      </w:pPr>
      <w:bookmarkStart w:id="6" w:name="_Toc287863124"/>
      <w:bookmarkStart w:id="7" w:name="_Toc38611011"/>
      <w:r>
        <w:t>Document</w:t>
      </w:r>
      <w:r w:rsidR="00FE4FFF">
        <w:t xml:space="preserve"> Owner</w:t>
      </w:r>
      <w:bookmarkEnd w:id="6"/>
      <w:bookmarkEnd w:id="7"/>
    </w:p>
    <w:p w14:paraId="0D375099" w14:textId="279F7303" w:rsidR="00FE4FFF" w:rsidRPr="003D1220" w:rsidRDefault="00FE4FFF" w:rsidP="003D1220">
      <w:pPr>
        <w:rPr>
          <w:rFonts w:cs="Calibri"/>
        </w:rPr>
      </w:pPr>
      <w:r>
        <w:t>The owner of the Functional</w:t>
      </w:r>
      <w:r w:rsidR="008919D1">
        <w:t xml:space="preserve"> </w:t>
      </w:r>
      <w:r>
        <w:t>/</w:t>
      </w:r>
      <w:r w:rsidR="008919D1">
        <w:t xml:space="preserve"> </w:t>
      </w:r>
      <w:r>
        <w:t>Solution Design Document is the Business Solution and Technology Solution Team.</w:t>
      </w:r>
    </w:p>
    <w:p w14:paraId="0D37509A" w14:textId="2B0C0F5C" w:rsidR="00FE4FFF" w:rsidRDefault="001E5017" w:rsidP="00FF1A17">
      <w:pPr>
        <w:pStyle w:val="Heading3"/>
      </w:pPr>
      <w:bookmarkStart w:id="8" w:name="_Toc287863125"/>
      <w:bookmarkStart w:id="9" w:name="_Toc38611012"/>
      <w:r>
        <w:t>Document</w:t>
      </w:r>
      <w:r w:rsidR="00FE4FFF">
        <w:t xml:space="preserve"> Contributors</w:t>
      </w:r>
      <w:bookmarkEnd w:id="8"/>
      <w:bookmarkEnd w:id="9"/>
    </w:p>
    <w:p w14:paraId="0D37509B" w14:textId="354B94A5" w:rsidR="00FE4FFF" w:rsidRPr="003D1220" w:rsidRDefault="00FE4FFF" w:rsidP="003D1220">
      <w:pPr>
        <w:rPr>
          <w:rFonts w:cs="Calibri"/>
        </w:rPr>
      </w:pPr>
      <w:r>
        <w:t xml:space="preserve">The people contributing to the Functional/Solution Design Document are the project </w:t>
      </w:r>
      <w:r w:rsidR="00C425B9">
        <w:t>Blue</w:t>
      </w:r>
      <w:r w:rsidR="008919D1">
        <w:t xml:space="preserve"> </w:t>
      </w:r>
      <w:r w:rsidR="00C425B9">
        <w:t>Yonder</w:t>
      </w:r>
      <w:r>
        <w:t xml:space="preserve"> Business Solution and Technical Solution teams, </w:t>
      </w:r>
      <w:r w:rsidR="001E5017">
        <w:t>Client</w:t>
      </w:r>
      <w:r>
        <w:t xml:space="preserve"> Business Team, </w:t>
      </w:r>
      <w:r w:rsidR="001E5017">
        <w:t>Client</w:t>
      </w:r>
      <w:r>
        <w:t xml:space="preserve"> Technical Team, and </w:t>
      </w:r>
      <w:r w:rsidR="001E5017">
        <w:t>Client</w:t>
      </w:r>
      <w:r>
        <w:t xml:space="preserve"> Project Sponsors.</w:t>
      </w:r>
    </w:p>
    <w:p w14:paraId="0D37509C" w14:textId="2F92542F" w:rsidR="00FE4FFF" w:rsidRDefault="001E5017" w:rsidP="00FF1A17">
      <w:pPr>
        <w:pStyle w:val="Heading3"/>
      </w:pPr>
      <w:bookmarkStart w:id="10" w:name="_Toc287863126"/>
      <w:bookmarkStart w:id="11" w:name="_Toc38611013"/>
      <w:r>
        <w:t>Document</w:t>
      </w:r>
      <w:r w:rsidR="00FE4FFF">
        <w:t xml:space="preserve"> Audience</w:t>
      </w:r>
      <w:bookmarkEnd w:id="10"/>
      <w:bookmarkEnd w:id="11"/>
    </w:p>
    <w:p w14:paraId="0D37509D" w14:textId="1FB25D1C" w:rsidR="00FE4FFF" w:rsidRPr="00C378A9" w:rsidRDefault="00FE4FFF" w:rsidP="00C378A9">
      <w:pPr>
        <w:rPr>
          <w:rFonts w:cs="Calibri"/>
        </w:rPr>
      </w:pPr>
      <w:r>
        <w:t>The audience for the Functional/Solution Design Document is everyone involved in the project</w:t>
      </w:r>
      <w:r w:rsidR="003C2FAD">
        <w:t xml:space="preserve">. </w:t>
      </w:r>
      <w:r>
        <w:t>This document should be referred to for requirements at any time</w:t>
      </w:r>
      <w:r w:rsidR="003C2FAD">
        <w:t xml:space="preserve">. </w:t>
      </w:r>
      <w:r>
        <w:t xml:space="preserve">Once approved by the </w:t>
      </w:r>
      <w:r w:rsidR="001E5017">
        <w:t>client</w:t>
      </w:r>
      <w:r>
        <w:t>, the only way to change the requirements noted in this document is via an approved, change request form.</w:t>
      </w:r>
    </w:p>
    <w:p w14:paraId="7047D95A" w14:textId="77777777" w:rsidR="00F877E6" w:rsidRDefault="00F877E6" w:rsidP="00FE4FFF">
      <w:pPr>
        <w:rPr>
          <w:b/>
          <w:bCs/>
          <w:color w:val="FF0000"/>
        </w:rPr>
      </w:pPr>
    </w:p>
    <w:p w14:paraId="796DBD69" w14:textId="77777777" w:rsidR="00F877E6" w:rsidRDefault="00F877E6" w:rsidP="00FE4FFF">
      <w:pPr>
        <w:rPr>
          <w:b/>
          <w:bCs/>
          <w:color w:val="FF0000"/>
        </w:rPr>
      </w:pPr>
    </w:p>
    <w:p w14:paraId="147B97CF" w14:textId="77777777" w:rsidR="00F877E6" w:rsidRDefault="00F877E6" w:rsidP="00FE4FFF">
      <w:pPr>
        <w:rPr>
          <w:b/>
          <w:bCs/>
          <w:color w:val="FF0000"/>
        </w:rPr>
      </w:pPr>
    </w:p>
    <w:p w14:paraId="72C66910" w14:textId="77777777" w:rsidR="00F877E6" w:rsidRDefault="00F877E6" w:rsidP="00FE4FFF">
      <w:pPr>
        <w:rPr>
          <w:b/>
          <w:bCs/>
          <w:color w:val="FF0000"/>
        </w:rPr>
      </w:pPr>
    </w:p>
    <w:p w14:paraId="2A13DED2" w14:textId="77777777" w:rsidR="00F877E6" w:rsidRDefault="00F877E6" w:rsidP="00FE4FFF">
      <w:pPr>
        <w:rPr>
          <w:b/>
          <w:bCs/>
          <w:color w:val="FF0000"/>
        </w:rPr>
      </w:pPr>
    </w:p>
    <w:p w14:paraId="0D3750A1" w14:textId="40B9919C" w:rsidR="00FE4FFF" w:rsidRDefault="00F877E6" w:rsidP="00FE4FFF">
      <w:r w:rsidRPr="00F877E6">
        <w:rPr>
          <w:b/>
          <w:bCs/>
          <w:color w:val="FF0000"/>
        </w:rPr>
        <w:t>This page should be removed prior to reviews with the Client and distribution</w:t>
      </w:r>
      <w:r>
        <w:t>.</w:t>
      </w:r>
    </w:p>
    <w:p w14:paraId="71C2A3D1" w14:textId="77777777" w:rsidR="008A35ED" w:rsidRDefault="008A35ED">
      <w:pPr>
        <w:spacing w:after="0" w:line="240" w:lineRule="auto"/>
        <w:rPr>
          <w:rFonts w:eastAsiaTheme="majorEastAsia" w:cstheme="majorBidi"/>
          <w:b/>
          <w:bCs/>
          <w:color w:val="00A9E0"/>
          <w:sz w:val="32"/>
          <w:szCs w:val="28"/>
        </w:rPr>
      </w:pPr>
      <w:bookmarkStart w:id="12" w:name="_Toc286056851"/>
      <w:bookmarkStart w:id="13" w:name="_Toc287522558"/>
      <w:bookmarkStart w:id="14" w:name="_Toc287863127"/>
      <w:r>
        <w:br w:type="page"/>
      </w:r>
    </w:p>
    <w:p w14:paraId="0D3750A2" w14:textId="31C51BA7" w:rsidR="00FE4FFF" w:rsidRDefault="00FE4FFF" w:rsidP="00FE4FFF">
      <w:pPr>
        <w:pStyle w:val="Heading1"/>
      </w:pPr>
      <w:bookmarkStart w:id="15" w:name="_Toc38611014"/>
      <w:r>
        <w:lastRenderedPageBreak/>
        <w:t>Project Information</w:t>
      </w:r>
      <w:bookmarkEnd w:id="12"/>
      <w:bookmarkEnd w:id="13"/>
      <w:bookmarkEnd w:id="14"/>
      <w:bookmarkEnd w:id="15"/>
    </w:p>
    <w:p w14:paraId="0D3750A3" w14:textId="3DAAF22C" w:rsidR="00FE4FFF" w:rsidRDefault="00FE4FFF" w:rsidP="00FE4FFF">
      <w:pPr>
        <w:pStyle w:val="Heading2"/>
      </w:pPr>
      <w:bookmarkStart w:id="16" w:name="_Toc286056852"/>
      <w:bookmarkStart w:id="17" w:name="_Toc287522559"/>
      <w:bookmarkStart w:id="18" w:name="_Toc287863128"/>
      <w:bookmarkStart w:id="19" w:name="_Toc38611015"/>
      <w:r>
        <w:t>Project Management Information</w:t>
      </w:r>
      <w:bookmarkEnd w:id="16"/>
      <w:bookmarkEnd w:id="17"/>
      <w:bookmarkEnd w:id="18"/>
      <w:bookmarkEnd w:id="19"/>
    </w:p>
    <w:p w14:paraId="0D3750A4" w14:textId="77777777" w:rsidR="00FE4FFF" w:rsidRDefault="00FE4FFF" w:rsidP="00FE4FFF"/>
    <w:tbl>
      <w:tblPr>
        <w:tblStyle w:val="JDATable"/>
        <w:tblpPr w:leftFromText="180" w:rightFromText="180" w:vertAnchor="text" w:horzAnchor="margin" w:tblpXSpec="center" w:tblpY="-64"/>
        <w:tblW w:w="10008" w:type="dxa"/>
        <w:tblLook w:val="0000" w:firstRow="0" w:lastRow="0" w:firstColumn="0" w:lastColumn="0" w:noHBand="0" w:noVBand="0"/>
      </w:tblPr>
      <w:tblGrid>
        <w:gridCol w:w="3325"/>
        <w:gridCol w:w="6683"/>
      </w:tblGrid>
      <w:tr w:rsidR="00FE4FFF" w14:paraId="0D3750A7" w14:textId="77777777" w:rsidTr="00C425B9">
        <w:trPr>
          <w:trHeight w:val="444"/>
        </w:trPr>
        <w:tc>
          <w:tcPr>
            <w:tcW w:w="3325" w:type="dxa"/>
          </w:tcPr>
          <w:p w14:paraId="0D3750A5" w14:textId="73DB583F" w:rsidR="00FE4FFF" w:rsidRPr="00FE4FFF" w:rsidRDefault="001E5017" w:rsidP="009A6226">
            <w:pPr>
              <w:pStyle w:val="TableText"/>
              <w:rPr>
                <w:rStyle w:val="Strong"/>
                <w:rFonts w:asciiTheme="minorHAnsi" w:hAnsiTheme="minorHAnsi"/>
                <w:szCs w:val="22"/>
              </w:rPr>
            </w:pPr>
            <w:r>
              <w:rPr>
                <w:rStyle w:val="Strong"/>
                <w:rFonts w:asciiTheme="minorHAnsi" w:hAnsiTheme="minorHAnsi"/>
                <w:szCs w:val="22"/>
              </w:rPr>
              <w:t>Client</w:t>
            </w:r>
            <w:r w:rsidR="00FE4FFF" w:rsidRPr="00FE4FFF">
              <w:rPr>
                <w:rStyle w:val="Strong"/>
                <w:rFonts w:asciiTheme="minorHAnsi" w:hAnsiTheme="minorHAnsi"/>
                <w:szCs w:val="22"/>
              </w:rPr>
              <w:t>:</w:t>
            </w:r>
          </w:p>
        </w:tc>
        <w:tc>
          <w:tcPr>
            <w:tcW w:w="6683" w:type="dxa"/>
          </w:tcPr>
          <w:p w14:paraId="0D3750A6" w14:textId="77777777" w:rsidR="00FE4FFF" w:rsidRPr="00FE4FFF" w:rsidRDefault="00FE4FFF" w:rsidP="009A6226">
            <w:pPr>
              <w:pStyle w:val="TableText"/>
              <w:rPr>
                <w:rFonts w:asciiTheme="minorHAnsi" w:hAnsiTheme="minorHAnsi"/>
                <w:szCs w:val="22"/>
              </w:rPr>
            </w:pPr>
          </w:p>
        </w:tc>
      </w:tr>
      <w:tr w:rsidR="00FE4FFF" w14:paraId="0D3750AA" w14:textId="77777777" w:rsidTr="00C425B9">
        <w:trPr>
          <w:trHeight w:val="444"/>
        </w:trPr>
        <w:tc>
          <w:tcPr>
            <w:tcW w:w="3325" w:type="dxa"/>
          </w:tcPr>
          <w:p w14:paraId="0D3750A8" w14:textId="77777777" w:rsidR="00FE4FFF" w:rsidRPr="00FE4FFF" w:rsidRDefault="00FE4FFF" w:rsidP="009A6226">
            <w:pPr>
              <w:pStyle w:val="TableText"/>
              <w:rPr>
                <w:rStyle w:val="Strong"/>
                <w:rFonts w:asciiTheme="minorHAnsi" w:hAnsiTheme="minorHAnsi"/>
                <w:szCs w:val="22"/>
              </w:rPr>
            </w:pPr>
            <w:r w:rsidRPr="00FE4FFF">
              <w:rPr>
                <w:rStyle w:val="Strong"/>
                <w:rFonts w:asciiTheme="minorHAnsi" w:hAnsiTheme="minorHAnsi"/>
                <w:szCs w:val="22"/>
              </w:rPr>
              <w:t>Project Name:</w:t>
            </w:r>
          </w:p>
        </w:tc>
        <w:tc>
          <w:tcPr>
            <w:tcW w:w="6683" w:type="dxa"/>
          </w:tcPr>
          <w:p w14:paraId="0D3750A9" w14:textId="77777777" w:rsidR="00FE4FFF" w:rsidRPr="00FE4FFF" w:rsidRDefault="00FE4FFF" w:rsidP="009A6226">
            <w:pPr>
              <w:pStyle w:val="TableText"/>
              <w:rPr>
                <w:rFonts w:asciiTheme="minorHAnsi" w:hAnsiTheme="minorHAnsi"/>
                <w:szCs w:val="22"/>
              </w:rPr>
            </w:pPr>
          </w:p>
        </w:tc>
      </w:tr>
      <w:tr w:rsidR="00FE4FFF" w14:paraId="0D3750AD" w14:textId="77777777" w:rsidTr="00C425B9">
        <w:trPr>
          <w:trHeight w:val="444"/>
        </w:trPr>
        <w:tc>
          <w:tcPr>
            <w:tcW w:w="3325" w:type="dxa"/>
          </w:tcPr>
          <w:p w14:paraId="0D3750AB" w14:textId="53137413" w:rsidR="00FE4FFF" w:rsidRPr="00FE4FFF" w:rsidRDefault="00C425B9" w:rsidP="009A6226">
            <w:pPr>
              <w:pStyle w:val="TableText"/>
              <w:rPr>
                <w:rStyle w:val="Strong"/>
                <w:rFonts w:asciiTheme="minorHAnsi" w:hAnsiTheme="minorHAnsi"/>
                <w:szCs w:val="22"/>
              </w:rPr>
            </w:pPr>
            <w:r>
              <w:rPr>
                <w:rStyle w:val="Strong"/>
                <w:rFonts w:asciiTheme="minorHAnsi" w:hAnsiTheme="minorHAnsi"/>
                <w:szCs w:val="22"/>
              </w:rPr>
              <w:t>Bl</w:t>
            </w:r>
            <w:r>
              <w:rPr>
                <w:rStyle w:val="Strong"/>
              </w:rPr>
              <w:t>ue</w:t>
            </w:r>
            <w:r w:rsidR="008A35ED">
              <w:rPr>
                <w:rStyle w:val="Strong"/>
              </w:rPr>
              <w:t xml:space="preserve"> </w:t>
            </w:r>
            <w:r>
              <w:rPr>
                <w:rStyle w:val="Strong"/>
              </w:rPr>
              <w:t>Yonder</w:t>
            </w:r>
            <w:r w:rsidR="00FE4FFF" w:rsidRPr="00FE4FFF">
              <w:rPr>
                <w:rStyle w:val="Strong"/>
                <w:rFonts w:asciiTheme="minorHAnsi" w:hAnsiTheme="minorHAnsi"/>
                <w:szCs w:val="22"/>
              </w:rPr>
              <w:t xml:space="preserve"> Project Manager:</w:t>
            </w:r>
          </w:p>
        </w:tc>
        <w:tc>
          <w:tcPr>
            <w:tcW w:w="6683" w:type="dxa"/>
          </w:tcPr>
          <w:p w14:paraId="0D3750AC" w14:textId="77777777" w:rsidR="00FE4FFF" w:rsidRPr="00FE4FFF" w:rsidRDefault="00FE4FFF" w:rsidP="009A6226">
            <w:pPr>
              <w:pStyle w:val="TableText"/>
              <w:rPr>
                <w:rFonts w:asciiTheme="minorHAnsi" w:hAnsiTheme="minorHAnsi"/>
                <w:szCs w:val="22"/>
              </w:rPr>
            </w:pPr>
          </w:p>
        </w:tc>
      </w:tr>
      <w:tr w:rsidR="00FE4FFF" w14:paraId="0D3750B0" w14:textId="77777777" w:rsidTr="00C425B9">
        <w:trPr>
          <w:trHeight w:val="444"/>
        </w:trPr>
        <w:tc>
          <w:tcPr>
            <w:tcW w:w="3325" w:type="dxa"/>
          </w:tcPr>
          <w:p w14:paraId="0D3750AE" w14:textId="2C58CD27" w:rsidR="00FE4FFF" w:rsidRPr="00FE4FFF" w:rsidRDefault="00C425B9" w:rsidP="009A6226">
            <w:pPr>
              <w:pStyle w:val="TableText"/>
              <w:rPr>
                <w:rStyle w:val="Strong"/>
                <w:rFonts w:asciiTheme="minorHAnsi" w:hAnsiTheme="minorHAnsi"/>
                <w:szCs w:val="22"/>
              </w:rPr>
            </w:pPr>
            <w:r>
              <w:rPr>
                <w:rStyle w:val="Strong"/>
                <w:rFonts w:asciiTheme="minorHAnsi" w:hAnsiTheme="minorHAnsi"/>
                <w:szCs w:val="22"/>
              </w:rPr>
              <w:t>Bl</w:t>
            </w:r>
            <w:r>
              <w:rPr>
                <w:rStyle w:val="Strong"/>
              </w:rPr>
              <w:t>ue</w:t>
            </w:r>
            <w:r w:rsidR="008A35ED">
              <w:rPr>
                <w:rStyle w:val="Strong"/>
              </w:rPr>
              <w:t xml:space="preserve"> </w:t>
            </w:r>
            <w:r>
              <w:rPr>
                <w:rStyle w:val="Strong"/>
              </w:rPr>
              <w:t>Yonder</w:t>
            </w:r>
            <w:r w:rsidR="00FE4FFF" w:rsidRPr="00FE4FFF">
              <w:rPr>
                <w:rStyle w:val="Strong"/>
                <w:rFonts w:asciiTheme="minorHAnsi" w:hAnsiTheme="minorHAnsi"/>
                <w:szCs w:val="22"/>
              </w:rPr>
              <w:t xml:space="preserve"> </w:t>
            </w:r>
            <w:r w:rsidR="007A42A7">
              <w:rPr>
                <w:rStyle w:val="Strong"/>
                <w:rFonts w:asciiTheme="minorHAnsi" w:hAnsiTheme="minorHAnsi"/>
                <w:szCs w:val="22"/>
              </w:rPr>
              <w:t>Client Partner</w:t>
            </w:r>
            <w:r w:rsidR="00FE4FFF" w:rsidRPr="00FE4FFF">
              <w:rPr>
                <w:rStyle w:val="Strong"/>
                <w:rFonts w:asciiTheme="minorHAnsi" w:hAnsiTheme="minorHAnsi"/>
                <w:szCs w:val="22"/>
              </w:rPr>
              <w:t>:</w:t>
            </w:r>
          </w:p>
        </w:tc>
        <w:tc>
          <w:tcPr>
            <w:tcW w:w="6683" w:type="dxa"/>
          </w:tcPr>
          <w:p w14:paraId="0D3750AF" w14:textId="77777777" w:rsidR="00FE4FFF" w:rsidRPr="00FE4FFF" w:rsidRDefault="00FE4FFF" w:rsidP="009A6226">
            <w:pPr>
              <w:pStyle w:val="TableText"/>
              <w:rPr>
                <w:rFonts w:asciiTheme="minorHAnsi" w:hAnsiTheme="minorHAnsi"/>
                <w:szCs w:val="22"/>
              </w:rPr>
            </w:pPr>
          </w:p>
        </w:tc>
      </w:tr>
      <w:tr w:rsidR="00FE4FFF" w14:paraId="0D3750B3" w14:textId="77777777" w:rsidTr="00C425B9">
        <w:trPr>
          <w:trHeight w:val="444"/>
        </w:trPr>
        <w:tc>
          <w:tcPr>
            <w:tcW w:w="3325" w:type="dxa"/>
          </w:tcPr>
          <w:p w14:paraId="0D3750B1" w14:textId="77777777" w:rsidR="00FE4FFF" w:rsidRPr="00FE4FFF" w:rsidRDefault="00FE4FFF" w:rsidP="009A6226">
            <w:pPr>
              <w:pStyle w:val="TableText"/>
              <w:rPr>
                <w:rStyle w:val="Strong"/>
                <w:rFonts w:asciiTheme="minorHAnsi" w:hAnsiTheme="minorHAnsi"/>
                <w:szCs w:val="22"/>
              </w:rPr>
            </w:pPr>
            <w:r w:rsidRPr="00FE4FFF">
              <w:rPr>
                <w:rStyle w:val="Strong"/>
                <w:rFonts w:asciiTheme="minorHAnsi" w:hAnsiTheme="minorHAnsi"/>
                <w:szCs w:val="22"/>
              </w:rPr>
              <w:t>Date:</w:t>
            </w:r>
          </w:p>
        </w:tc>
        <w:tc>
          <w:tcPr>
            <w:tcW w:w="6683" w:type="dxa"/>
          </w:tcPr>
          <w:p w14:paraId="0D3750B2" w14:textId="77777777" w:rsidR="00FE4FFF" w:rsidRPr="00FE4FFF" w:rsidRDefault="00FE4FFF" w:rsidP="009A6226">
            <w:pPr>
              <w:pStyle w:val="TableText"/>
              <w:rPr>
                <w:rFonts w:asciiTheme="minorHAnsi" w:hAnsiTheme="minorHAnsi"/>
                <w:szCs w:val="22"/>
              </w:rPr>
            </w:pPr>
          </w:p>
        </w:tc>
      </w:tr>
    </w:tbl>
    <w:p w14:paraId="0D3750B4" w14:textId="77777777" w:rsidR="00FE4FFF" w:rsidRDefault="00FE4FFF" w:rsidP="00FE4FFF">
      <w:pPr>
        <w:pStyle w:val="Heading1"/>
      </w:pPr>
      <w:bookmarkStart w:id="20" w:name="_Toc287522560"/>
      <w:bookmarkStart w:id="21" w:name="_Toc287863129"/>
      <w:bookmarkStart w:id="22" w:name="_Toc38611016"/>
      <w:r>
        <w:t>Functional/Solution Design Document Revision History</w:t>
      </w:r>
      <w:bookmarkEnd w:id="20"/>
      <w:bookmarkEnd w:id="21"/>
      <w:bookmarkEnd w:id="22"/>
    </w:p>
    <w:tbl>
      <w:tblPr>
        <w:tblStyle w:val="JDATable"/>
        <w:tblW w:w="10080" w:type="dxa"/>
        <w:tblInd w:w="-252" w:type="dxa"/>
        <w:tblLayout w:type="fixed"/>
        <w:tblLook w:val="0020" w:firstRow="1" w:lastRow="0" w:firstColumn="0" w:lastColumn="0" w:noHBand="0" w:noVBand="0"/>
      </w:tblPr>
      <w:tblGrid>
        <w:gridCol w:w="2211"/>
        <w:gridCol w:w="2006"/>
        <w:gridCol w:w="2287"/>
        <w:gridCol w:w="3576"/>
      </w:tblGrid>
      <w:tr w:rsidR="00FE4FFF" w14:paraId="0D3750B9" w14:textId="77777777" w:rsidTr="00FE4FFF">
        <w:trPr>
          <w:cnfStyle w:val="100000000000" w:firstRow="1" w:lastRow="0" w:firstColumn="0" w:lastColumn="0" w:oddVBand="0" w:evenVBand="0" w:oddHBand="0" w:evenHBand="0" w:firstRowFirstColumn="0" w:firstRowLastColumn="0" w:lastRowFirstColumn="0" w:lastRowLastColumn="0"/>
          <w:trHeight w:val="381"/>
        </w:trPr>
        <w:tc>
          <w:tcPr>
            <w:tcW w:w="2211" w:type="dxa"/>
            <w:shd w:val="clear" w:color="auto" w:fill="0070C0"/>
          </w:tcPr>
          <w:p w14:paraId="0D3750B5" w14:textId="77777777" w:rsidR="00FE4FFF" w:rsidRPr="000353B4" w:rsidRDefault="00FE4FFF" w:rsidP="009A6226">
            <w:pPr>
              <w:pStyle w:val="TableHeading"/>
              <w:rPr>
                <w:rFonts w:ascii="Arial" w:hAnsi="Arial"/>
                <w:bCs/>
                <w:sz w:val="20"/>
                <w:szCs w:val="20"/>
              </w:rPr>
            </w:pPr>
            <w:r w:rsidRPr="000353B4">
              <w:rPr>
                <w:rFonts w:ascii="Arial" w:hAnsi="Arial"/>
                <w:bCs/>
                <w:sz w:val="20"/>
                <w:szCs w:val="20"/>
              </w:rPr>
              <w:t>Document version</w:t>
            </w:r>
          </w:p>
        </w:tc>
        <w:tc>
          <w:tcPr>
            <w:tcW w:w="2006" w:type="dxa"/>
            <w:shd w:val="clear" w:color="auto" w:fill="0070C0"/>
          </w:tcPr>
          <w:p w14:paraId="0D3750B6" w14:textId="77777777" w:rsidR="00FE4FFF" w:rsidRPr="000353B4" w:rsidRDefault="00FE4FFF" w:rsidP="009A6226">
            <w:pPr>
              <w:pStyle w:val="TableHeading"/>
              <w:rPr>
                <w:rFonts w:ascii="Arial" w:hAnsi="Arial"/>
                <w:bCs/>
                <w:sz w:val="20"/>
                <w:szCs w:val="20"/>
              </w:rPr>
            </w:pPr>
            <w:r w:rsidRPr="000353B4">
              <w:rPr>
                <w:rFonts w:ascii="Arial" w:hAnsi="Arial"/>
                <w:bCs/>
                <w:sz w:val="20"/>
                <w:szCs w:val="20"/>
              </w:rPr>
              <w:t>Revision date</w:t>
            </w:r>
          </w:p>
        </w:tc>
        <w:tc>
          <w:tcPr>
            <w:tcW w:w="2287" w:type="dxa"/>
            <w:shd w:val="clear" w:color="auto" w:fill="0070C0"/>
          </w:tcPr>
          <w:p w14:paraId="0D3750B7" w14:textId="77777777" w:rsidR="00FE4FFF" w:rsidRPr="000353B4" w:rsidRDefault="00FE4FFF" w:rsidP="009A6226">
            <w:pPr>
              <w:pStyle w:val="TableHeading"/>
              <w:rPr>
                <w:rFonts w:ascii="Arial" w:hAnsi="Arial"/>
                <w:bCs/>
                <w:sz w:val="20"/>
                <w:szCs w:val="20"/>
              </w:rPr>
            </w:pPr>
            <w:r w:rsidRPr="000353B4">
              <w:rPr>
                <w:rFonts w:ascii="Arial" w:hAnsi="Arial"/>
                <w:bCs/>
                <w:sz w:val="20"/>
                <w:szCs w:val="20"/>
              </w:rPr>
              <w:t>Author</w:t>
            </w:r>
          </w:p>
        </w:tc>
        <w:tc>
          <w:tcPr>
            <w:tcW w:w="3576" w:type="dxa"/>
            <w:shd w:val="clear" w:color="auto" w:fill="0070C0"/>
          </w:tcPr>
          <w:p w14:paraId="0D3750B8" w14:textId="77777777" w:rsidR="00FE4FFF" w:rsidRPr="000353B4" w:rsidRDefault="00FE4FFF" w:rsidP="009A6226">
            <w:pPr>
              <w:pStyle w:val="TableHeading"/>
              <w:rPr>
                <w:rFonts w:ascii="Arial" w:hAnsi="Arial"/>
                <w:bCs/>
                <w:sz w:val="20"/>
                <w:szCs w:val="20"/>
              </w:rPr>
            </w:pPr>
            <w:r w:rsidRPr="000353B4">
              <w:rPr>
                <w:rFonts w:ascii="Arial" w:hAnsi="Arial"/>
                <w:bCs/>
                <w:sz w:val="20"/>
                <w:szCs w:val="20"/>
              </w:rPr>
              <w:t>Revision description</w:t>
            </w:r>
          </w:p>
        </w:tc>
      </w:tr>
      <w:tr w:rsidR="00FE4FFF" w14:paraId="0D3750BE" w14:textId="77777777" w:rsidTr="00FE4FFF">
        <w:trPr>
          <w:trHeight w:val="236"/>
        </w:trPr>
        <w:tc>
          <w:tcPr>
            <w:tcW w:w="2211" w:type="dxa"/>
          </w:tcPr>
          <w:p w14:paraId="0D3750BA" w14:textId="77777777" w:rsidR="00FE4FFF" w:rsidRDefault="00FE4FFF" w:rsidP="007C6D84">
            <w:pPr>
              <w:pStyle w:val="ListParagraph"/>
              <w:numPr>
                <w:ilvl w:val="0"/>
                <w:numId w:val="3"/>
              </w:numPr>
              <w:spacing w:after="200" w:line="276" w:lineRule="auto"/>
              <w:contextualSpacing/>
            </w:pPr>
          </w:p>
        </w:tc>
        <w:tc>
          <w:tcPr>
            <w:tcW w:w="2006" w:type="dxa"/>
          </w:tcPr>
          <w:p w14:paraId="0D3750BB" w14:textId="77777777" w:rsidR="00FE4FFF" w:rsidRPr="0092548C" w:rsidRDefault="00FE4FFF" w:rsidP="009A6226"/>
        </w:tc>
        <w:tc>
          <w:tcPr>
            <w:tcW w:w="2287" w:type="dxa"/>
          </w:tcPr>
          <w:p w14:paraId="0D3750BC" w14:textId="77777777" w:rsidR="00FE4FFF" w:rsidRDefault="00FE4FFF" w:rsidP="009A6226"/>
        </w:tc>
        <w:tc>
          <w:tcPr>
            <w:tcW w:w="3576" w:type="dxa"/>
          </w:tcPr>
          <w:p w14:paraId="0D3750BD" w14:textId="77777777" w:rsidR="00FE4FFF" w:rsidRDefault="00FE4FFF" w:rsidP="009A6226"/>
        </w:tc>
      </w:tr>
      <w:tr w:rsidR="00FE4FFF" w14:paraId="0D3750C3" w14:textId="77777777" w:rsidTr="00FE4FFF">
        <w:trPr>
          <w:trHeight w:val="323"/>
        </w:trPr>
        <w:tc>
          <w:tcPr>
            <w:tcW w:w="2211" w:type="dxa"/>
          </w:tcPr>
          <w:p w14:paraId="0D3750BF" w14:textId="77777777" w:rsidR="00FE4FFF" w:rsidRDefault="00FE4FFF" w:rsidP="007C6D84">
            <w:pPr>
              <w:pStyle w:val="ListParagraph"/>
              <w:numPr>
                <w:ilvl w:val="0"/>
                <w:numId w:val="3"/>
              </w:numPr>
              <w:spacing w:after="200" w:line="276" w:lineRule="auto"/>
              <w:contextualSpacing/>
            </w:pPr>
          </w:p>
        </w:tc>
        <w:tc>
          <w:tcPr>
            <w:tcW w:w="2006" w:type="dxa"/>
          </w:tcPr>
          <w:p w14:paraId="0D3750C0" w14:textId="77777777" w:rsidR="00FE4FFF" w:rsidRDefault="00FE4FFF" w:rsidP="009A6226"/>
        </w:tc>
        <w:tc>
          <w:tcPr>
            <w:tcW w:w="2287" w:type="dxa"/>
          </w:tcPr>
          <w:p w14:paraId="0D3750C1" w14:textId="77777777" w:rsidR="00FE4FFF" w:rsidRDefault="00FE4FFF" w:rsidP="009A6226"/>
        </w:tc>
        <w:tc>
          <w:tcPr>
            <w:tcW w:w="3576" w:type="dxa"/>
          </w:tcPr>
          <w:p w14:paraId="0D3750C2" w14:textId="77777777" w:rsidR="00FE4FFF" w:rsidRPr="0092548C" w:rsidRDefault="00FE4FFF" w:rsidP="009A6226">
            <w:pPr>
              <w:pStyle w:val="Cellbody8pt"/>
              <w:rPr>
                <w:sz w:val="20"/>
                <w:szCs w:val="20"/>
              </w:rPr>
            </w:pPr>
          </w:p>
        </w:tc>
      </w:tr>
      <w:tr w:rsidR="00FE4FFF" w14:paraId="0D3750C8" w14:textId="77777777" w:rsidTr="00FE4FFF">
        <w:trPr>
          <w:trHeight w:val="254"/>
        </w:trPr>
        <w:tc>
          <w:tcPr>
            <w:tcW w:w="2211" w:type="dxa"/>
          </w:tcPr>
          <w:p w14:paraId="0D3750C4" w14:textId="77777777" w:rsidR="00FE4FFF" w:rsidRDefault="00FE4FFF" w:rsidP="007C6D84">
            <w:pPr>
              <w:pStyle w:val="ListParagraph"/>
              <w:numPr>
                <w:ilvl w:val="0"/>
                <w:numId w:val="3"/>
              </w:numPr>
              <w:spacing w:after="200" w:line="276" w:lineRule="auto"/>
              <w:contextualSpacing/>
            </w:pPr>
          </w:p>
        </w:tc>
        <w:tc>
          <w:tcPr>
            <w:tcW w:w="2006" w:type="dxa"/>
          </w:tcPr>
          <w:p w14:paraId="0D3750C5" w14:textId="77777777" w:rsidR="00FE4FFF" w:rsidRDefault="00FE4FFF" w:rsidP="009A6226">
            <w:pPr>
              <w:pStyle w:val="ListParagraph"/>
              <w:ind w:left="360"/>
            </w:pPr>
          </w:p>
        </w:tc>
        <w:tc>
          <w:tcPr>
            <w:tcW w:w="2287" w:type="dxa"/>
          </w:tcPr>
          <w:p w14:paraId="0D3750C6" w14:textId="77777777" w:rsidR="00FE4FFF" w:rsidRDefault="00FE4FFF" w:rsidP="009A6226">
            <w:pPr>
              <w:pStyle w:val="ListParagraph"/>
              <w:ind w:left="360"/>
            </w:pPr>
          </w:p>
        </w:tc>
        <w:tc>
          <w:tcPr>
            <w:tcW w:w="3576" w:type="dxa"/>
          </w:tcPr>
          <w:p w14:paraId="0D3750C7" w14:textId="77777777" w:rsidR="00FE4FFF" w:rsidRDefault="00FE4FFF" w:rsidP="009A6226">
            <w:pPr>
              <w:pStyle w:val="ListParagraph"/>
              <w:ind w:left="360"/>
            </w:pPr>
          </w:p>
        </w:tc>
      </w:tr>
      <w:tr w:rsidR="00FE4FFF" w14:paraId="0D3750CD" w14:textId="77777777" w:rsidTr="00FE4FFF">
        <w:trPr>
          <w:trHeight w:val="236"/>
        </w:trPr>
        <w:tc>
          <w:tcPr>
            <w:tcW w:w="2211" w:type="dxa"/>
          </w:tcPr>
          <w:p w14:paraId="0D3750C9" w14:textId="77777777" w:rsidR="00FE4FFF" w:rsidRDefault="00FE4FFF" w:rsidP="007C6D84">
            <w:pPr>
              <w:pStyle w:val="ListParagraph"/>
              <w:numPr>
                <w:ilvl w:val="0"/>
                <w:numId w:val="3"/>
              </w:numPr>
              <w:spacing w:after="200" w:line="276" w:lineRule="auto"/>
              <w:contextualSpacing/>
            </w:pPr>
          </w:p>
        </w:tc>
        <w:tc>
          <w:tcPr>
            <w:tcW w:w="2006" w:type="dxa"/>
          </w:tcPr>
          <w:p w14:paraId="0D3750CA" w14:textId="77777777" w:rsidR="00FE4FFF" w:rsidRDefault="00FE4FFF" w:rsidP="009A6226">
            <w:pPr>
              <w:pStyle w:val="ListParagraph"/>
              <w:ind w:left="360"/>
            </w:pPr>
          </w:p>
        </w:tc>
        <w:tc>
          <w:tcPr>
            <w:tcW w:w="2287" w:type="dxa"/>
          </w:tcPr>
          <w:p w14:paraId="0D3750CB" w14:textId="77777777" w:rsidR="00FE4FFF" w:rsidRDefault="00FE4FFF" w:rsidP="009A6226">
            <w:pPr>
              <w:pStyle w:val="ListParagraph"/>
              <w:ind w:left="360"/>
            </w:pPr>
          </w:p>
        </w:tc>
        <w:tc>
          <w:tcPr>
            <w:tcW w:w="3576" w:type="dxa"/>
          </w:tcPr>
          <w:p w14:paraId="0D3750CC" w14:textId="77777777" w:rsidR="00FE4FFF" w:rsidRDefault="00FE4FFF" w:rsidP="009A6226">
            <w:pPr>
              <w:pStyle w:val="ListParagraph"/>
              <w:ind w:left="360"/>
            </w:pPr>
          </w:p>
        </w:tc>
      </w:tr>
    </w:tbl>
    <w:p w14:paraId="0D3750CE" w14:textId="77777777" w:rsidR="00FE4FFF" w:rsidRDefault="00FE4FFF" w:rsidP="002B4DCC">
      <w:pPr>
        <w:pStyle w:val="Heading1"/>
      </w:pPr>
    </w:p>
    <w:p w14:paraId="0D3750CF" w14:textId="77777777" w:rsidR="00FE4FFF" w:rsidRDefault="00FE4FFF">
      <w:pPr>
        <w:spacing w:after="0" w:line="240" w:lineRule="auto"/>
        <w:rPr>
          <w:rFonts w:eastAsiaTheme="majorEastAsia" w:cstheme="majorBidi"/>
          <w:b/>
          <w:bCs/>
          <w:color w:val="00A9E0"/>
          <w:sz w:val="32"/>
          <w:szCs w:val="28"/>
        </w:rPr>
      </w:pPr>
      <w:r>
        <w:br w:type="page"/>
      </w:r>
    </w:p>
    <w:p w14:paraId="0D3750D0" w14:textId="451D114F" w:rsidR="00FE4FFF" w:rsidRDefault="00FE4FFF" w:rsidP="00FE4FFF">
      <w:pPr>
        <w:pStyle w:val="Heading1"/>
      </w:pPr>
      <w:bookmarkStart w:id="23" w:name="_Toc287863130"/>
      <w:bookmarkStart w:id="24" w:name="_Toc38611017"/>
      <w:r>
        <w:lastRenderedPageBreak/>
        <w:t>The Project</w:t>
      </w:r>
      <w:bookmarkEnd w:id="23"/>
      <w:r w:rsidR="001F3251">
        <w:t xml:space="preserve"> </w:t>
      </w:r>
      <w:r w:rsidR="0021151F" w:rsidRPr="00CB5803">
        <w:rPr>
          <w:color w:val="FF0000"/>
          <w:sz w:val="24"/>
          <w:szCs w:val="24"/>
        </w:rPr>
        <w:t>(</w:t>
      </w:r>
      <w:r w:rsidR="007233F7" w:rsidRPr="00CB5803">
        <w:rPr>
          <w:color w:val="FF0000"/>
          <w:sz w:val="24"/>
          <w:szCs w:val="24"/>
        </w:rPr>
        <w:t>SAMPLE ONLY</w:t>
      </w:r>
      <w:r w:rsidR="00CB5803" w:rsidRPr="00CB5803">
        <w:rPr>
          <w:color w:val="FF0000"/>
          <w:sz w:val="24"/>
          <w:szCs w:val="24"/>
        </w:rPr>
        <w:t xml:space="preserve"> -</w:t>
      </w:r>
      <w:r w:rsidR="007233F7" w:rsidRPr="00CB5803">
        <w:rPr>
          <w:color w:val="FF0000"/>
          <w:sz w:val="24"/>
          <w:szCs w:val="24"/>
        </w:rPr>
        <w:t xml:space="preserve"> </w:t>
      </w:r>
      <w:r w:rsidR="0021151F" w:rsidRPr="00CB5803">
        <w:rPr>
          <w:color w:val="FF0000"/>
          <w:sz w:val="24"/>
          <w:szCs w:val="24"/>
        </w:rPr>
        <w:t>make project specific)</w:t>
      </w:r>
      <w:bookmarkEnd w:id="24"/>
    </w:p>
    <w:p w14:paraId="09A452B0" w14:textId="07FFCC5B" w:rsidR="00983931" w:rsidRPr="00983931" w:rsidRDefault="00FE4FFF" w:rsidP="00983931">
      <w:pPr>
        <w:pStyle w:val="Heading2"/>
      </w:pPr>
      <w:bookmarkStart w:id="25" w:name="_Toc287863131"/>
      <w:bookmarkStart w:id="26" w:name="_Toc38611018"/>
      <w:r>
        <w:t>Project Overview</w:t>
      </w:r>
      <w:bookmarkEnd w:id="25"/>
      <w:bookmarkEnd w:id="26"/>
    </w:p>
    <w:p w14:paraId="0D3750D2" w14:textId="58DBF5AA" w:rsidR="00FE4FFF" w:rsidRDefault="00463242" w:rsidP="00FE4FFF">
      <w:pPr>
        <w:rPr>
          <w:rFonts w:cs="Calibri"/>
        </w:rPr>
      </w:pPr>
      <w:r w:rsidRPr="00AA781B">
        <w:rPr>
          <w:rFonts w:cs="Calibri"/>
        </w:rPr>
        <w:t>The client will implement and complete the merchandising process in conjunction with Space Planning</w:t>
      </w:r>
      <w:r w:rsidR="003C2FAD">
        <w:rPr>
          <w:rFonts w:cs="Calibri"/>
        </w:rPr>
        <w:t xml:space="preserve">. </w:t>
      </w:r>
      <w:r w:rsidRPr="00AA781B">
        <w:rPr>
          <w:rFonts w:cs="Calibri"/>
        </w:rPr>
        <w:t>Users will work directly in the cloud Space Planning environment to complete the merchandising process</w:t>
      </w:r>
      <w:r w:rsidR="003C2FAD">
        <w:rPr>
          <w:rFonts w:cs="Calibri"/>
        </w:rPr>
        <w:t xml:space="preserve">. </w:t>
      </w:r>
      <w:r w:rsidRPr="00AA781B">
        <w:rPr>
          <w:rFonts w:cs="Calibri"/>
        </w:rPr>
        <w:t>Users will then post the planograms through Web Publisher for the stores to access and retrieve.</w:t>
      </w:r>
    </w:p>
    <w:p w14:paraId="1B985795" w14:textId="77777777" w:rsidR="00A20AB5" w:rsidRPr="00AA781B" w:rsidRDefault="00A20AB5" w:rsidP="00FE4FFF">
      <w:pPr>
        <w:rPr>
          <w:rFonts w:cs="Calibri"/>
          <w:b/>
          <w:color w:val="FF0000"/>
        </w:rPr>
      </w:pPr>
    </w:p>
    <w:p w14:paraId="0D3750D4" w14:textId="67838CFF" w:rsidR="00FE4FFF" w:rsidRDefault="00FE4FFF" w:rsidP="00FE4FFF">
      <w:pPr>
        <w:pStyle w:val="Heading2"/>
      </w:pPr>
      <w:bookmarkStart w:id="27" w:name="_Toc38611019"/>
      <w:r>
        <w:t>Project Criteria for Success</w:t>
      </w:r>
      <w:r w:rsidR="00D17193">
        <w:t xml:space="preserve"> </w:t>
      </w:r>
      <w:r w:rsidR="00D17193" w:rsidRPr="0021151F">
        <w:rPr>
          <w:color w:val="FF0000"/>
        </w:rPr>
        <w:t xml:space="preserve"> (SAMPLE – review and </w:t>
      </w:r>
      <w:r w:rsidR="00D17193">
        <w:rPr>
          <w:color w:val="FF0000"/>
        </w:rPr>
        <w:t>design</w:t>
      </w:r>
      <w:r w:rsidR="00D17193" w:rsidRPr="0021151F">
        <w:rPr>
          <w:color w:val="FF0000"/>
        </w:rPr>
        <w:t xml:space="preserve"> according to customer requirements)</w:t>
      </w:r>
      <w:bookmarkEnd w:id="27"/>
    </w:p>
    <w:p w14:paraId="1D7D323A" w14:textId="038B85FE" w:rsidR="00936C8A" w:rsidRPr="009E6D95" w:rsidRDefault="005270D9" w:rsidP="00FE11E4">
      <w:r w:rsidRPr="005270D9">
        <w:rPr>
          <w:rFonts w:cstheme="minorHAnsi"/>
        </w:rPr>
        <w:t xml:space="preserve">The implementation will assist in </w:t>
      </w:r>
      <w:r w:rsidR="00EA02F2">
        <w:rPr>
          <w:rFonts w:cstheme="minorHAnsi"/>
        </w:rPr>
        <w:t>l</w:t>
      </w:r>
      <w:r w:rsidR="00936C8A" w:rsidRPr="005270D9">
        <w:rPr>
          <w:rFonts w:cstheme="minorHAnsi"/>
        </w:rPr>
        <w:t xml:space="preserve">abor/time savings </w:t>
      </w:r>
      <w:r w:rsidRPr="005270D9">
        <w:rPr>
          <w:rFonts w:cstheme="minorHAnsi"/>
        </w:rPr>
        <w:t>using the</w:t>
      </w:r>
      <w:r w:rsidR="00936C8A" w:rsidRPr="005270D9">
        <w:rPr>
          <w:rFonts w:cstheme="minorHAnsi"/>
        </w:rPr>
        <w:t xml:space="preserve"> new tools</w:t>
      </w:r>
      <w:r>
        <w:t xml:space="preserve">. </w:t>
      </w:r>
      <w:r w:rsidR="00273AE7">
        <w:t>There will be a h</w:t>
      </w:r>
      <w:r w:rsidR="00936C8A" w:rsidRPr="005270D9">
        <w:rPr>
          <w:rFonts w:cstheme="minorHAnsi"/>
        </w:rPr>
        <w:t>igher level of granularity achieved</w:t>
      </w:r>
      <w:r w:rsidR="00273AE7">
        <w:rPr>
          <w:rFonts w:cstheme="minorHAnsi"/>
        </w:rPr>
        <w:t>,</w:t>
      </w:r>
      <w:r w:rsidR="00273AE7">
        <w:t xml:space="preserve"> with o</w:t>
      </w:r>
      <w:r w:rsidR="00936C8A" w:rsidRPr="00273AE7">
        <w:rPr>
          <w:rFonts w:cstheme="minorHAnsi"/>
        </w:rPr>
        <w:t>verall space gains for</w:t>
      </w:r>
      <w:r w:rsidR="000949FE" w:rsidRPr="00273AE7">
        <w:rPr>
          <w:rFonts w:cstheme="minorHAnsi"/>
        </w:rPr>
        <w:t xml:space="preserve"> the </w:t>
      </w:r>
      <w:r w:rsidR="00C01D21">
        <w:rPr>
          <w:rFonts w:cstheme="minorHAnsi"/>
        </w:rPr>
        <w:t>c</w:t>
      </w:r>
      <w:r w:rsidR="001F0464" w:rsidRPr="00273AE7">
        <w:rPr>
          <w:rFonts w:cstheme="minorHAnsi"/>
        </w:rPr>
        <w:t>lient’s</w:t>
      </w:r>
      <w:r w:rsidR="00936C8A" w:rsidRPr="00273AE7">
        <w:rPr>
          <w:rFonts w:cstheme="minorHAnsi"/>
        </w:rPr>
        <w:t xml:space="preserve"> </w:t>
      </w:r>
      <w:r w:rsidR="00C01D21">
        <w:rPr>
          <w:rFonts w:cstheme="minorHAnsi"/>
        </w:rPr>
        <w:t>c</w:t>
      </w:r>
      <w:r w:rsidR="00936C8A" w:rsidRPr="00273AE7">
        <w:rPr>
          <w:rFonts w:cstheme="minorHAnsi"/>
        </w:rPr>
        <w:t xml:space="preserve">ategories and </w:t>
      </w:r>
      <w:r w:rsidR="00C01D21">
        <w:rPr>
          <w:rFonts w:cstheme="minorHAnsi"/>
        </w:rPr>
        <w:t>p</w:t>
      </w:r>
      <w:r w:rsidR="00936C8A" w:rsidRPr="00273AE7">
        <w:rPr>
          <w:rFonts w:cstheme="minorHAnsi"/>
        </w:rPr>
        <w:t>ortfolio</w:t>
      </w:r>
      <w:r w:rsidR="000270AF">
        <w:t>. The i</w:t>
      </w:r>
      <w:r w:rsidR="00936C8A" w:rsidRPr="00273AE7">
        <w:rPr>
          <w:rFonts w:cstheme="minorHAnsi"/>
        </w:rPr>
        <w:t>mproved Data Efficiencies and Just-In-Time access to POGs and products on the shelf</w:t>
      </w:r>
      <w:r w:rsidR="000270AF">
        <w:rPr>
          <w:rFonts w:cstheme="minorHAnsi"/>
        </w:rPr>
        <w:t xml:space="preserve"> will be utilized more efficiently</w:t>
      </w:r>
      <w:r w:rsidR="00B85D6F">
        <w:rPr>
          <w:rFonts w:cstheme="minorHAnsi"/>
        </w:rPr>
        <w:t>, helping to evaluate t</w:t>
      </w:r>
      <w:r w:rsidR="005F60B8" w:rsidRPr="009E6D95">
        <w:rPr>
          <w:rFonts w:cstheme="minorHAnsi"/>
        </w:rPr>
        <w:t>he client</w:t>
      </w:r>
      <w:r w:rsidR="00FE11E4">
        <w:rPr>
          <w:rFonts w:cstheme="minorHAnsi"/>
        </w:rPr>
        <w:t>’s</w:t>
      </w:r>
      <w:r w:rsidR="005F60B8" w:rsidRPr="009E6D95">
        <w:rPr>
          <w:rFonts w:cstheme="minorHAnsi"/>
        </w:rPr>
        <w:t xml:space="preserve"> </w:t>
      </w:r>
      <w:r w:rsidR="00936C8A" w:rsidRPr="009E6D95">
        <w:rPr>
          <w:rFonts w:cstheme="minorHAnsi"/>
        </w:rPr>
        <w:t>portfolio space growth</w:t>
      </w:r>
      <w:r w:rsidR="00FE11E4">
        <w:t>. Overall, the</w:t>
      </w:r>
      <w:r w:rsidR="000949FE" w:rsidRPr="00FE11E4">
        <w:rPr>
          <w:rFonts w:cstheme="minorHAnsi"/>
        </w:rPr>
        <w:t xml:space="preserve"> </w:t>
      </w:r>
      <w:r w:rsidR="00C76684">
        <w:rPr>
          <w:rFonts w:cstheme="minorHAnsi"/>
        </w:rPr>
        <w:t xml:space="preserve">client’s </w:t>
      </w:r>
      <w:r w:rsidR="000949FE" w:rsidRPr="00FE11E4">
        <w:rPr>
          <w:rFonts w:cstheme="minorHAnsi"/>
        </w:rPr>
        <w:t>stores and customers</w:t>
      </w:r>
      <w:r w:rsidR="00936C8A" w:rsidRPr="00FE11E4">
        <w:rPr>
          <w:rFonts w:cstheme="minorHAnsi"/>
        </w:rPr>
        <w:t xml:space="preserve"> </w:t>
      </w:r>
      <w:r w:rsidR="00C5050F">
        <w:rPr>
          <w:rFonts w:cstheme="minorHAnsi"/>
        </w:rPr>
        <w:t xml:space="preserve">will be </w:t>
      </w:r>
      <w:r w:rsidR="00936C8A" w:rsidRPr="00FE11E4">
        <w:rPr>
          <w:rFonts w:cstheme="minorHAnsi"/>
        </w:rPr>
        <w:t xml:space="preserve">supported by </w:t>
      </w:r>
      <w:r w:rsidR="005F60B8" w:rsidRPr="00FE11E4">
        <w:rPr>
          <w:rFonts w:cstheme="minorHAnsi"/>
        </w:rPr>
        <w:t xml:space="preserve">the </w:t>
      </w:r>
      <w:r w:rsidR="00936C8A" w:rsidRPr="00FE11E4">
        <w:rPr>
          <w:rFonts w:cstheme="minorHAnsi"/>
        </w:rPr>
        <w:t>space planning</w:t>
      </w:r>
      <w:r w:rsidR="00C5050F">
        <w:rPr>
          <w:rFonts w:cstheme="minorHAnsi"/>
        </w:rPr>
        <w:t xml:space="preserve"> t</w:t>
      </w:r>
      <w:r w:rsidR="006F4172">
        <w:rPr>
          <w:rFonts w:cstheme="minorHAnsi"/>
        </w:rPr>
        <w:t>ool / usage</w:t>
      </w:r>
      <w:r w:rsidR="00C76684">
        <w:rPr>
          <w:rFonts w:cstheme="minorHAnsi"/>
        </w:rPr>
        <w:t xml:space="preserve">, creating a </w:t>
      </w:r>
      <w:r w:rsidR="00B7118F">
        <w:rPr>
          <w:rFonts w:cstheme="minorHAnsi"/>
        </w:rPr>
        <w:t>greater synergy within the organization</w:t>
      </w:r>
      <w:r w:rsidR="006F4172">
        <w:rPr>
          <w:rFonts w:cstheme="minorHAnsi"/>
        </w:rPr>
        <w:t>.</w:t>
      </w:r>
    </w:p>
    <w:p w14:paraId="69920727" w14:textId="77777777" w:rsidR="00A20AB5" w:rsidRPr="00AA781B" w:rsidRDefault="00A20AB5" w:rsidP="00A20AB5">
      <w:pPr>
        <w:pStyle w:val="ListParagraph"/>
        <w:numPr>
          <w:ilvl w:val="0"/>
          <w:numId w:val="0"/>
        </w:numPr>
        <w:spacing w:after="200" w:line="276" w:lineRule="auto"/>
        <w:ind w:left="720"/>
        <w:contextualSpacing/>
        <w:rPr>
          <w:rFonts w:cstheme="minorHAnsi"/>
        </w:rPr>
      </w:pPr>
    </w:p>
    <w:p w14:paraId="0D3750D7" w14:textId="675C10B2" w:rsidR="00FE4FFF" w:rsidRDefault="00FE4FFF" w:rsidP="00FE4FFF">
      <w:pPr>
        <w:pStyle w:val="Heading2"/>
      </w:pPr>
      <w:bookmarkStart w:id="28" w:name="_Toc38611020"/>
      <w:r>
        <w:t>Project Requirements In-Scope</w:t>
      </w:r>
      <w:r w:rsidR="00D17193">
        <w:t xml:space="preserve"> </w:t>
      </w:r>
      <w:r w:rsidR="00D17193" w:rsidRPr="0021151F">
        <w:rPr>
          <w:color w:val="FF0000"/>
        </w:rPr>
        <w:t xml:space="preserve"> (SAMPLE – review and </w:t>
      </w:r>
      <w:r w:rsidR="00D17193">
        <w:rPr>
          <w:color w:val="FF0000"/>
        </w:rPr>
        <w:t>design</w:t>
      </w:r>
      <w:r w:rsidR="00D17193" w:rsidRPr="0021151F">
        <w:rPr>
          <w:color w:val="FF0000"/>
        </w:rPr>
        <w:t xml:space="preserve"> according to customer requirements)</w:t>
      </w:r>
      <w:bookmarkEnd w:id="28"/>
    </w:p>
    <w:p w14:paraId="30424630" w14:textId="59EB2588" w:rsidR="00AA44F2" w:rsidRPr="00AA44F2" w:rsidRDefault="006C1F2B" w:rsidP="00C9600B">
      <w:pPr>
        <w:pStyle w:val="ListParagraph"/>
      </w:pPr>
      <w:r w:rsidRPr="009E6D95">
        <w:rPr>
          <w:rFonts w:cs="Calibri"/>
        </w:rPr>
        <w:t>Improve and drive efficiencies in the Planogram building process</w:t>
      </w:r>
      <w:r w:rsidR="00513ABA">
        <w:rPr>
          <w:rFonts w:cs="Calibri"/>
        </w:rPr>
        <w:t xml:space="preserve">. </w:t>
      </w:r>
      <w:r w:rsidR="00A136F9">
        <w:rPr>
          <w:rFonts w:cs="Calibri"/>
        </w:rPr>
        <w:t xml:space="preserve">The next step </w:t>
      </w:r>
      <w:r w:rsidR="00C9600B">
        <w:rPr>
          <w:rFonts w:cs="Calibri"/>
        </w:rPr>
        <w:t xml:space="preserve">is </w:t>
      </w:r>
      <w:r w:rsidR="00C05B01">
        <w:rPr>
          <w:rFonts w:cs="Calibri"/>
        </w:rPr>
        <w:t>developing</w:t>
      </w:r>
      <w:r w:rsidR="00C9600B">
        <w:rPr>
          <w:rFonts w:cs="Calibri"/>
        </w:rPr>
        <w:t xml:space="preserve"> the </w:t>
      </w:r>
      <w:r w:rsidR="00A136F9">
        <w:rPr>
          <w:rFonts w:cs="Calibri"/>
        </w:rPr>
        <w:t>a</w:t>
      </w:r>
      <w:r w:rsidRPr="00513ABA">
        <w:rPr>
          <w:rFonts w:cs="Calibri"/>
        </w:rPr>
        <w:t>bility to create multiple versions of planograms (linear, assortment, etc.)</w:t>
      </w:r>
      <w:r w:rsidR="00267F77">
        <w:rPr>
          <w:rFonts w:cs="Calibri"/>
        </w:rPr>
        <w:t>.</w:t>
      </w:r>
      <w:r w:rsidR="00C05B01">
        <w:rPr>
          <w:rFonts w:cs="Calibri"/>
        </w:rPr>
        <w:t xml:space="preserve"> </w:t>
      </w:r>
      <w:r w:rsidRPr="00C9600B">
        <w:rPr>
          <w:rFonts w:cs="Calibri"/>
        </w:rPr>
        <w:t>Ability to identify changes to Planograms</w:t>
      </w:r>
    </w:p>
    <w:p w14:paraId="4A7B9E11" w14:textId="77777777" w:rsidR="00AA44F2" w:rsidRPr="00AA44F2" w:rsidRDefault="006C1F2B" w:rsidP="00AA44F2">
      <w:pPr>
        <w:pStyle w:val="ListParagraph"/>
      </w:pPr>
      <w:r w:rsidRPr="00AA44F2">
        <w:rPr>
          <w:rFonts w:cs="Calibri"/>
        </w:rPr>
        <w:t>Ability to replicate planograms</w:t>
      </w:r>
    </w:p>
    <w:p w14:paraId="17F1D438" w14:textId="77777777" w:rsidR="00AA44F2" w:rsidRPr="00AA44F2" w:rsidRDefault="006C1F2B" w:rsidP="00AA44F2">
      <w:pPr>
        <w:pStyle w:val="ListParagraph"/>
      </w:pPr>
      <w:r w:rsidRPr="00AA44F2">
        <w:rPr>
          <w:rFonts w:cs="Calibri"/>
        </w:rPr>
        <w:t>Ability to merchandise planograms based on defined merchandising criteria</w:t>
      </w:r>
    </w:p>
    <w:p w14:paraId="587603B4" w14:textId="77777777" w:rsidR="00AA44F2" w:rsidRPr="00AA44F2" w:rsidRDefault="006C1F2B" w:rsidP="00AA44F2">
      <w:pPr>
        <w:pStyle w:val="ListParagraph"/>
      </w:pPr>
      <w:r w:rsidRPr="00AA44F2">
        <w:rPr>
          <w:rFonts w:cs="Calibri"/>
        </w:rPr>
        <w:t>Ability to planogram fixture/SKU graphics</w:t>
      </w:r>
    </w:p>
    <w:p w14:paraId="12961D2B" w14:textId="77777777" w:rsidR="00AA44F2" w:rsidRPr="00AA44F2" w:rsidRDefault="006C1F2B" w:rsidP="00AA44F2">
      <w:pPr>
        <w:pStyle w:val="ListParagraph"/>
      </w:pPr>
      <w:r w:rsidRPr="00AA44F2">
        <w:rPr>
          <w:rFonts w:cs="Calibri"/>
        </w:rPr>
        <w:t>Ability to provide Planogram Reports</w:t>
      </w:r>
    </w:p>
    <w:p w14:paraId="5D438BAB" w14:textId="77777777" w:rsidR="00AA44F2" w:rsidRPr="00AA44F2" w:rsidRDefault="006C1F2B" w:rsidP="00AA44F2">
      <w:pPr>
        <w:pStyle w:val="ListParagraph"/>
      </w:pPr>
      <w:r w:rsidRPr="00AA44F2">
        <w:rPr>
          <w:rFonts w:cs="Calibri"/>
        </w:rPr>
        <w:t>Ability to provide SKU In/out Reports</w:t>
      </w:r>
    </w:p>
    <w:p w14:paraId="78108D28" w14:textId="77777777" w:rsidR="00AA44F2" w:rsidRPr="00AA44F2" w:rsidRDefault="006C1F2B" w:rsidP="00AA44F2">
      <w:pPr>
        <w:pStyle w:val="ListParagraph"/>
      </w:pPr>
      <w:r w:rsidRPr="00AA44F2">
        <w:rPr>
          <w:rFonts w:cs="Calibri"/>
        </w:rPr>
        <w:t>Ability to provide SKU New/Deleted from POG Reports</w:t>
      </w:r>
    </w:p>
    <w:p w14:paraId="4DA2F42D" w14:textId="77777777" w:rsidR="00AA44F2" w:rsidRPr="00AA44F2" w:rsidRDefault="006C1F2B" w:rsidP="00AA44F2">
      <w:pPr>
        <w:pStyle w:val="ListParagraph"/>
      </w:pPr>
      <w:r w:rsidRPr="00AA44F2">
        <w:rPr>
          <w:rFonts w:cs="Calibri"/>
        </w:rPr>
        <w:t>Ability to provide Location Reports</w:t>
      </w:r>
    </w:p>
    <w:p w14:paraId="70CB3C75" w14:textId="77777777" w:rsidR="00AA44F2" w:rsidRPr="00AA44F2" w:rsidRDefault="006C1F2B" w:rsidP="00AA44F2">
      <w:pPr>
        <w:pStyle w:val="ListParagraph"/>
      </w:pPr>
      <w:r w:rsidRPr="00AA44F2">
        <w:rPr>
          <w:rFonts w:cs="Calibri"/>
        </w:rPr>
        <w:t>Ability to track changes to planogram</w:t>
      </w:r>
    </w:p>
    <w:p w14:paraId="3387870B" w14:textId="77777777" w:rsidR="00AA44F2" w:rsidRPr="00AA44F2" w:rsidRDefault="006C1F2B" w:rsidP="00AA44F2">
      <w:pPr>
        <w:pStyle w:val="ListParagraph"/>
      </w:pPr>
      <w:r w:rsidRPr="00AA44F2">
        <w:rPr>
          <w:rFonts w:cs="Calibri"/>
        </w:rPr>
        <w:t>Resets within POG will have beginning and end date</w:t>
      </w:r>
    </w:p>
    <w:p w14:paraId="67D3FF83" w14:textId="77777777" w:rsidR="00503BE7" w:rsidRPr="00503BE7" w:rsidRDefault="006C1F2B" w:rsidP="00503BE7">
      <w:pPr>
        <w:pStyle w:val="ListParagraph"/>
      </w:pPr>
      <w:r w:rsidRPr="00AA44F2">
        <w:rPr>
          <w:rFonts w:cs="Calibri"/>
        </w:rPr>
        <w:t>All changes in POG are time stamped and communicated to the stores with clear process steps</w:t>
      </w:r>
    </w:p>
    <w:p w14:paraId="332C98BA" w14:textId="77777777" w:rsidR="00503BE7" w:rsidRPr="00503BE7" w:rsidRDefault="006C1F2B" w:rsidP="00503BE7">
      <w:pPr>
        <w:pStyle w:val="ListParagraph"/>
      </w:pPr>
      <w:r w:rsidRPr="00503BE7">
        <w:rPr>
          <w:rFonts w:cs="Calibri"/>
        </w:rPr>
        <w:t>POG tool will allow for versioning</w:t>
      </w:r>
    </w:p>
    <w:p w14:paraId="43368754" w14:textId="1D7F2EA1" w:rsidR="006C1F2B" w:rsidRPr="00503BE7" w:rsidRDefault="006C1F2B" w:rsidP="00503BE7">
      <w:pPr>
        <w:pStyle w:val="ListParagraph"/>
      </w:pPr>
      <w:r w:rsidRPr="00503BE7">
        <w:rPr>
          <w:rFonts w:cs="Calibri"/>
        </w:rPr>
        <w:lastRenderedPageBreak/>
        <w:t>POG versions will include Draft version- WIP, Internal Review version- QC, Internal review update version- Approved, and final version- Live</w:t>
      </w:r>
    </w:p>
    <w:p w14:paraId="7FBAF830" w14:textId="69F1F48A" w:rsidR="001A7367" w:rsidRDefault="006C1F2B" w:rsidP="00C64863">
      <w:pPr>
        <w:rPr>
          <w:rFonts w:eastAsiaTheme="majorEastAsia" w:cstheme="majorBidi"/>
          <w:b/>
          <w:bCs/>
          <w:color w:val="00A9E0" w:themeColor="accent1"/>
          <w:sz w:val="24"/>
        </w:rPr>
      </w:pPr>
      <w:r w:rsidRPr="008D539A">
        <w:rPr>
          <w:b/>
          <w:color w:val="FF0000"/>
        </w:rPr>
        <w:t xml:space="preserve"> </w:t>
      </w:r>
    </w:p>
    <w:p w14:paraId="0D3750DA" w14:textId="5A909171" w:rsidR="00FE4FFF" w:rsidRDefault="00FE4FFF" w:rsidP="00FE4FFF">
      <w:pPr>
        <w:pStyle w:val="Heading2"/>
      </w:pPr>
      <w:bookmarkStart w:id="29" w:name="_Toc38611021"/>
      <w:r>
        <w:t>Project Requirements Out-of-Scope</w:t>
      </w:r>
      <w:r w:rsidR="00D17193">
        <w:t xml:space="preserve"> </w:t>
      </w:r>
      <w:r w:rsidR="00D17193" w:rsidRPr="0021151F">
        <w:rPr>
          <w:color w:val="FF0000"/>
        </w:rPr>
        <w:t xml:space="preserve"> (SAMPLE – review and </w:t>
      </w:r>
      <w:r w:rsidR="00D17193">
        <w:rPr>
          <w:color w:val="FF0000"/>
        </w:rPr>
        <w:t>design</w:t>
      </w:r>
      <w:r w:rsidR="00D17193" w:rsidRPr="0021151F">
        <w:rPr>
          <w:color w:val="FF0000"/>
        </w:rPr>
        <w:t xml:space="preserve"> according to customer requirements)</w:t>
      </w:r>
      <w:bookmarkEnd w:id="29"/>
    </w:p>
    <w:p w14:paraId="027DDA8F" w14:textId="1B4FE4E6" w:rsidR="00224F58" w:rsidRDefault="00A9797A" w:rsidP="00224F58">
      <w:pPr>
        <w:pStyle w:val="ListParagraph"/>
      </w:pPr>
      <w:r w:rsidRPr="00247D16">
        <w:t>Stores will have methods within POG application to request additional fixtures (e.g. store had product to display [if fixture was available])</w:t>
      </w:r>
    </w:p>
    <w:p w14:paraId="6A07F271" w14:textId="419B6BA8" w:rsidR="00A9797A" w:rsidRPr="00224F58" w:rsidRDefault="00A9797A" w:rsidP="00224F58">
      <w:pPr>
        <w:pStyle w:val="ListParagraph"/>
      </w:pPr>
      <w:r w:rsidRPr="00247D16">
        <w:t>Ability to leverage planogram capacity data to drive replenishment</w:t>
      </w:r>
    </w:p>
    <w:p w14:paraId="0D3750DB" w14:textId="3755D4B5" w:rsidR="00FE4FFF" w:rsidRDefault="00FE4FFF" w:rsidP="001A7367">
      <w:pPr>
        <w:rPr>
          <w:b/>
          <w:color w:val="FF0000"/>
        </w:rPr>
      </w:pPr>
    </w:p>
    <w:p w14:paraId="0D3750DD" w14:textId="79B15321" w:rsidR="00FE4FFF" w:rsidRDefault="00FE4FFF" w:rsidP="00FE4FFF">
      <w:pPr>
        <w:pStyle w:val="Heading2"/>
      </w:pPr>
      <w:bookmarkStart w:id="30" w:name="_Toc38611022"/>
      <w:r>
        <w:t>Project Phases/Milestone Sign-offs</w:t>
      </w:r>
      <w:r w:rsidR="002E3338">
        <w:t xml:space="preserve"> </w:t>
      </w:r>
      <w:r w:rsidR="002E3338" w:rsidRPr="0021151F">
        <w:rPr>
          <w:color w:val="FF0000"/>
        </w:rPr>
        <w:t xml:space="preserve"> (SAMPLE – review and </w:t>
      </w:r>
      <w:r w:rsidR="002E3338">
        <w:rPr>
          <w:color w:val="FF0000"/>
        </w:rPr>
        <w:t>design</w:t>
      </w:r>
      <w:r w:rsidR="002E3338" w:rsidRPr="0021151F">
        <w:rPr>
          <w:color w:val="FF0000"/>
        </w:rPr>
        <w:t xml:space="preserve"> according to customer requirements)</w:t>
      </w:r>
      <w:bookmarkEnd w:id="30"/>
    </w:p>
    <w:p w14:paraId="234814E3" w14:textId="77777777" w:rsidR="00027E8C" w:rsidRDefault="00ED0A48" w:rsidP="00027E8C">
      <w:pPr>
        <w:pStyle w:val="ListParagraph"/>
      </w:pPr>
      <w:bookmarkStart w:id="31" w:name="_Toc287522581"/>
      <w:r>
        <w:t>Prepare</w:t>
      </w:r>
    </w:p>
    <w:p w14:paraId="51771C18" w14:textId="77777777" w:rsidR="00027E8C" w:rsidRDefault="00ED0A48" w:rsidP="00027E8C">
      <w:pPr>
        <w:pStyle w:val="ListParagraph"/>
      </w:pPr>
      <w:r>
        <w:t>Design / Sign Off</w:t>
      </w:r>
    </w:p>
    <w:p w14:paraId="297EE363" w14:textId="77777777" w:rsidR="00027E8C" w:rsidRDefault="00ED0A48" w:rsidP="00027E8C">
      <w:pPr>
        <w:pStyle w:val="ListParagraph"/>
      </w:pPr>
      <w:r>
        <w:t>Construct</w:t>
      </w:r>
    </w:p>
    <w:p w14:paraId="3159A085" w14:textId="77777777" w:rsidR="00027E8C" w:rsidRDefault="00ED0A48" w:rsidP="00027E8C">
      <w:pPr>
        <w:pStyle w:val="ListParagraph"/>
      </w:pPr>
      <w:r>
        <w:t>Validate / Sign Off</w:t>
      </w:r>
    </w:p>
    <w:p w14:paraId="62F2AF2A" w14:textId="77777777" w:rsidR="00027E8C" w:rsidRDefault="00ED0A48" w:rsidP="00027E8C">
      <w:pPr>
        <w:pStyle w:val="ListParagraph"/>
      </w:pPr>
      <w:r>
        <w:t>Deploy / Sign Off</w:t>
      </w:r>
    </w:p>
    <w:p w14:paraId="3A2130B0" w14:textId="0152DCF1" w:rsidR="00ED0A48" w:rsidRPr="00027E8C" w:rsidRDefault="00ED0A48" w:rsidP="00027E8C">
      <w:pPr>
        <w:pStyle w:val="ListParagraph"/>
      </w:pPr>
      <w:r>
        <w:t>Transition</w:t>
      </w:r>
    </w:p>
    <w:p w14:paraId="0D3750E0" w14:textId="77777777" w:rsidR="00FE4FFF" w:rsidRPr="00FE4FFF" w:rsidRDefault="00FE4FFF" w:rsidP="00FE4FFF"/>
    <w:p w14:paraId="0D3750E1" w14:textId="20C30CD2" w:rsidR="00FE4FFF" w:rsidRDefault="00FE4FFF" w:rsidP="00FE4FFF">
      <w:pPr>
        <w:pStyle w:val="Heading2"/>
      </w:pPr>
      <w:bookmarkStart w:id="32" w:name="_Toc287863132"/>
      <w:bookmarkStart w:id="33" w:name="_Toc38611023"/>
      <w:r>
        <w:t>Functional Design Assumptions</w:t>
      </w:r>
      <w:bookmarkEnd w:id="31"/>
      <w:bookmarkEnd w:id="32"/>
      <w:bookmarkEnd w:id="33"/>
    </w:p>
    <w:p w14:paraId="0D3750E3" w14:textId="77777777" w:rsidR="00FE4FFF" w:rsidRPr="00AC6D4A" w:rsidRDefault="00FE4FFF" w:rsidP="00FE4FFF">
      <w:pPr>
        <w:rPr>
          <w:b/>
          <w:color w:val="FF0000"/>
        </w:rPr>
      </w:pPr>
    </w:p>
    <w:p w14:paraId="0D3750E4" w14:textId="2AED9813" w:rsidR="00FE4FFF" w:rsidRDefault="00FE4FFF" w:rsidP="00FE4FFF">
      <w:pPr>
        <w:pStyle w:val="Heading2"/>
      </w:pPr>
      <w:bookmarkStart w:id="34" w:name="_Toc38611024"/>
      <w:r>
        <w:t>General Assumptions</w:t>
      </w:r>
      <w:bookmarkEnd w:id="34"/>
    </w:p>
    <w:p w14:paraId="40CD6902" w14:textId="1502D952" w:rsidR="00425273" w:rsidRPr="00425273" w:rsidRDefault="00FE4FFF" w:rsidP="00425273">
      <w:pPr>
        <w:pStyle w:val="BulletedText"/>
        <w:rPr>
          <w:b/>
          <w:bCs/>
          <w:color w:val="00A9E0" w:themeColor="accent1"/>
        </w:rPr>
      </w:pPr>
      <w:r w:rsidRPr="00B00DDA">
        <w:rPr>
          <w:b/>
          <w:bCs/>
          <w:color w:val="00A9E0" w:themeColor="accent1"/>
        </w:rPr>
        <w:t>Assumptions</w:t>
      </w:r>
      <w:r w:rsidR="00425273">
        <w:rPr>
          <w:b/>
          <w:bCs/>
          <w:color w:val="00A9E0" w:themeColor="accent1"/>
        </w:rPr>
        <w:t xml:space="preserve">  </w:t>
      </w:r>
      <w:r w:rsidR="00425273" w:rsidRPr="00425273">
        <w:rPr>
          <w:b/>
          <w:bCs/>
          <w:color w:val="FF0000"/>
        </w:rPr>
        <w:t>(SAMPLE – review and design according to customer requirements)</w:t>
      </w:r>
    </w:p>
    <w:p w14:paraId="3221157D" w14:textId="77777777" w:rsidR="00E77EAA" w:rsidRDefault="005D5BE1" w:rsidP="00E77EAA">
      <w:pPr>
        <w:pStyle w:val="ListParagraph"/>
      </w:pPr>
      <w:r w:rsidRPr="00320A6D">
        <w:t>Implementation will occur in a continuous manner without interruption or stops</w:t>
      </w:r>
    </w:p>
    <w:p w14:paraId="7789092F" w14:textId="5B8A6150" w:rsidR="00E77EAA" w:rsidRDefault="005D5BE1" w:rsidP="00E77EAA">
      <w:pPr>
        <w:pStyle w:val="ListParagraph"/>
      </w:pPr>
      <w:r w:rsidRPr="00320A6D">
        <w:t xml:space="preserve">There will be limited modifications to the base </w:t>
      </w:r>
      <w:r w:rsidR="006F6915">
        <w:t>Blue Yonder</w:t>
      </w:r>
      <w:r w:rsidR="00D40CD2">
        <w:t xml:space="preserve"> (BY)</w:t>
      </w:r>
      <w:r w:rsidRPr="00320A6D">
        <w:t xml:space="preserve"> products or modules being implemented</w:t>
      </w:r>
    </w:p>
    <w:p w14:paraId="65E21D8A" w14:textId="2090CE3C" w:rsidR="00E77EAA" w:rsidRDefault="005D5BE1" w:rsidP="00E77EAA">
      <w:pPr>
        <w:pStyle w:val="ListParagraph"/>
      </w:pPr>
      <w:r w:rsidRPr="00320A6D">
        <w:t xml:space="preserve">All Construct and Validate Phase Services / Activities and Deliverables must be in support of the </w:t>
      </w:r>
      <w:r w:rsidR="002F64AA">
        <w:t>client’s</w:t>
      </w:r>
      <w:r w:rsidRPr="00320A6D">
        <w:t xml:space="preserve"> approved Solution Design</w:t>
      </w:r>
      <w:r w:rsidR="003C2FAD">
        <w:t xml:space="preserve">. </w:t>
      </w:r>
      <w:r w:rsidRPr="00320A6D">
        <w:t xml:space="preserve">Any requirements beyond this must first be supported by a fully executed Change Request and then supported by an updated </w:t>
      </w:r>
      <w:r w:rsidR="00D40CD2">
        <w:t>client’s</w:t>
      </w:r>
      <w:r w:rsidRPr="00320A6D">
        <w:t xml:space="preserve"> approved Solution Design before any </w:t>
      </w:r>
      <w:r w:rsidR="00D40CD2">
        <w:t>BY</w:t>
      </w:r>
      <w:r w:rsidRPr="00320A6D">
        <w:t xml:space="preserve"> effort will be performed</w:t>
      </w:r>
    </w:p>
    <w:p w14:paraId="2C269B93" w14:textId="011176B0" w:rsidR="00B979CE" w:rsidRDefault="005D5BE1" w:rsidP="00B55CC4">
      <w:pPr>
        <w:pStyle w:val="ListParagraph"/>
      </w:pPr>
      <w:r w:rsidRPr="00320A6D">
        <w:t>Data required to support the Implementation, determined and agreed to during the Design Phase, to be cleaned and extracted</w:t>
      </w:r>
      <w:r w:rsidR="00912098">
        <w:t xml:space="preserve"> </w:t>
      </w:r>
      <w:r w:rsidRPr="00320A6D">
        <w:t>/</w:t>
      </w:r>
      <w:r w:rsidR="00912098">
        <w:t xml:space="preserve"> </w:t>
      </w:r>
      <w:r w:rsidRPr="00320A6D">
        <w:t xml:space="preserve">sourced by the </w:t>
      </w:r>
      <w:r w:rsidR="00912098">
        <w:t>client’s</w:t>
      </w:r>
      <w:r w:rsidRPr="00320A6D">
        <w:t xml:space="preserve"> Project Team</w:t>
      </w:r>
      <w:r w:rsidR="003C2FAD">
        <w:t xml:space="preserve">. </w:t>
      </w:r>
      <w:r w:rsidR="00912098">
        <w:t>BY</w:t>
      </w:r>
      <w:r w:rsidRPr="00320A6D">
        <w:t xml:space="preserve"> integration estimates assume that this data will be sourced and provided by the </w:t>
      </w:r>
      <w:r w:rsidR="00912098">
        <w:t>client’s</w:t>
      </w:r>
      <w:r w:rsidRPr="00320A6D">
        <w:t xml:space="preserve"> Project Team via </w:t>
      </w:r>
      <w:r w:rsidRPr="00320A6D">
        <w:lastRenderedPageBreak/>
        <w:t xml:space="preserve">the </w:t>
      </w:r>
      <w:r w:rsidR="00EB3121">
        <w:t>BY</w:t>
      </w:r>
      <w:r w:rsidRPr="00320A6D">
        <w:t xml:space="preserve"> inbound tables, and does not </w:t>
      </w:r>
      <w:r w:rsidR="00F01D84" w:rsidRPr="00320A6D">
        <w:t>consider</w:t>
      </w:r>
      <w:r w:rsidRPr="00320A6D">
        <w:t xml:space="preserve"> any time for data cleansing or extracting from </w:t>
      </w:r>
      <w:r w:rsidR="00EB3121">
        <w:t>the client’s</w:t>
      </w:r>
      <w:r w:rsidRPr="00320A6D">
        <w:t xml:space="preserve"> systems</w:t>
      </w:r>
    </w:p>
    <w:p w14:paraId="5460E12D" w14:textId="552ABAC5" w:rsidR="005D5BE1" w:rsidRDefault="005D5BE1" w:rsidP="00B979CE">
      <w:pPr>
        <w:pStyle w:val="ListParagraph"/>
      </w:pPr>
      <w:r w:rsidRPr="00320A6D">
        <w:t xml:space="preserve">This project covers the configuration and development of integration from </w:t>
      </w:r>
      <w:r w:rsidR="00B979CE">
        <w:t>BY</w:t>
      </w:r>
      <w:r w:rsidRPr="00320A6D">
        <w:t xml:space="preserve"> to </w:t>
      </w:r>
      <w:r w:rsidR="00B979CE">
        <w:t>BY</w:t>
      </w:r>
      <w:r w:rsidRPr="00320A6D">
        <w:t xml:space="preserve"> applications and modules</w:t>
      </w:r>
    </w:p>
    <w:p w14:paraId="0D3750EB" w14:textId="77777777" w:rsidR="00FE4FFF" w:rsidRDefault="00FE4FFF" w:rsidP="00FE4FFF">
      <w:pPr>
        <w:spacing w:line="276" w:lineRule="auto"/>
      </w:pPr>
    </w:p>
    <w:p w14:paraId="0D3750EC" w14:textId="44835C45" w:rsidR="00FE4FFF" w:rsidRDefault="00FE4FFF" w:rsidP="00FE4FFF">
      <w:pPr>
        <w:pStyle w:val="Heading2"/>
      </w:pPr>
      <w:bookmarkStart w:id="35" w:name="_Toc38611025"/>
      <w:r>
        <w:t>Business Assumption</w:t>
      </w:r>
      <w:r w:rsidR="00A06CC9">
        <w:t>s</w:t>
      </w:r>
      <w:bookmarkEnd w:id="35"/>
    </w:p>
    <w:p w14:paraId="5EAF888D" w14:textId="76FFBCBE" w:rsidR="00A06CC9" w:rsidRPr="00A06CC9" w:rsidRDefault="00FE4FFF" w:rsidP="00A06CC9">
      <w:pPr>
        <w:pStyle w:val="BulletedText"/>
        <w:rPr>
          <w:b/>
          <w:bCs/>
          <w:color w:val="00A9E0" w:themeColor="accent1"/>
        </w:rPr>
      </w:pPr>
      <w:r w:rsidRPr="00A7642C">
        <w:rPr>
          <w:b/>
          <w:bCs/>
          <w:color w:val="00A9E0" w:themeColor="accent1"/>
        </w:rPr>
        <w:t>Assumptions</w:t>
      </w:r>
      <w:r w:rsidR="00450A15">
        <w:rPr>
          <w:b/>
          <w:bCs/>
          <w:color w:val="00A9E0" w:themeColor="accent1"/>
        </w:rPr>
        <w:t xml:space="preserve"> </w:t>
      </w:r>
      <w:r w:rsidR="00A06CC9" w:rsidRPr="00A06CC9">
        <w:rPr>
          <w:b/>
          <w:bCs/>
          <w:color w:val="FF0000"/>
        </w:rPr>
        <w:t>(SAMPLE – review and design according to customer requirements)</w:t>
      </w:r>
    </w:p>
    <w:p w14:paraId="5C5A22AD" w14:textId="47AD4EA9" w:rsidR="00CD682D" w:rsidRPr="00E84960" w:rsidRDefault="00CD682D" w:rsidP="00111FD3">
      <w:pPr>
        <w:pStyle w:val="ListParagraph"/>
      </w:pPr>
      <w:r w:rsidRPr="00E84960">
        <w:t>After this project is implemented, Cloud Services may make minor code changes to resolve issues according to their standard ticketing and change management procedures. However, any other change, including changes where the code is working as designed but is not working as desired, may require an engagement of Consulting Services. Therefore, it is crucial that this Design document is carefully reviewed and that the users are fully engaged with the testing process.</w:t>
      </w:r>
    </w:p>
    <w:p w14:paraId="08F13A17" w14:textId="77777777" w:rsidR="00CD682D" w:rsidRPr="00A7642C" w:rsidRDefault="00CD682D" w:rsidP="00CD682D">
      <w:pPr>
        <w:pStyle w:val="BulletedText"/>
        <w:rPr>
          <w:b/>
          <w:bCs/>
          <w:color w:val="00A9E0" w:themeColor="accent1"/>
        </w:rPr>
      </w:pPr>
      <w:r w:rsidRPr="00A7642C">
        <w:rPr>
          <w:b/>
          <w:bCs/>
          <w:color w:val="00A9E0" w:themeColor="accent1"/>
        </w:rPr>
        <w:t>Constraints</w:t>
      </w:r>
    </w:p>
    <w:p w14:paraId="294E45C5" w14:textId="77777777" w:rsidR="00CD682D" w:rsidRDefault="00CD682D" w:rsidP="00CD682D">
      <w:pPr>
        <w:pStyle w:val="ListParagraph"/>
      </w:pPr>
      <w:r w:rsidRPr="00125206">
        <w:t>New product creation tool for marketing material will be</w:t>
      </w:r>
      <w:r>
        <w:t xml:space="preserve"> live prior to JDA testing stage</w:t>
      </w:r>
    </w:p>
    <w:p w14:paraId="0FE84849" w14:textId="77777777" w:rsidR="00CD682D" w:rsidRDefault="00CD682D" w:rsidP="00FE4FFF"/>
    <w:p w14:paraId="0D3750F4" w14:textId="6000F937" w:rsidR="00FE4FFF" w:rsidRDefault="00FE4FFF" w:rsidP="00FE4FFF">
      <w:pPr>
        <w:pStyle w:val="Heading2"/>
      </w:pPr>
      <w:bookmarkStart w:id="36" w:name="_Toc38611026"/>
      <w:r>
        <w:t>Environment Assumptions</w:t>
      </w:r>
      <w:bookmarkEnd w:id="36"/>
    </w:p>
    <w:p w14:paraId="3B3DDA14" w14:textId="13422D6F" w:rsidR="003956B9" w:rsidRPr="003956B9" w:rsidRDefault="00FE4FFF" w:rsidP="003956B9">
      <w:pPr>
        <w:pStyle w:val="BulletedText"/>
        <w:rPr>
          <w:b/>
          <w:bCs/>
          <w:color w:val="00A9E0" w:themeColor="accent1"/>
        </w:rPr>
      </w:pPr>
      <w:r w:rsidRPr="00A7642C">
        <w:rPr>
          <w:b/>
          <w:bCs/>
          <w:color w:val="00A9E0" w:themeColor="accent1"/>
        </w:rPr>
        <w:t>Assumptions</w:t>
      </w:r>
      <w:r w:rsidR="003956B9">
        <w:rPr>
          <w:b/>
          <w:bCs/>
          <w:color w:val="00A9E0" w:themeColor="accent1"/>
        </w:rPr>
        <w:t xml:space="preserve"> </w:t>
      </w:r>
      <w:r w:rsidR="003956B9" w:rsidRPr="003956B9">
        <w:rPr>
          <w:b/>
          <w:bCs/>
          <w:color w:val="FF0000"/>
        </w:rPr>
        <w:t>(SAMPLE – review and design according to customer requirements)</w:t>
      </w:r>
    </w:p>
    <w:p w14:paraId="18CEEB1E" w14:textId="2DF56C05" w:rsidR="000C3E08" w:rsidRPr="000B2255" w:rsidRDefault="000C3E08" w:rsidP="000C3E08">
      <w:pPr>
        <w:pStyle w:val="ListParagraph"/>
        <w:rPr>
          <w:rFonts w:cs="Calibri"/>
        </w:rPr>
      </w:pPr>
      <w:r w:rsidRPr="000B2255">
        <w:rPr>
          <w:rFonts w:cs="Calibri"/>
        </w:rPr>
        <w:t>BY will have access to the client’s systems</w:t>
      </w:r>
    </w:p>
    <w:p w14:paraId="789D1CCE" w14:textId="5A94C824" w:rsidR="000C3E08" w:rsidRPr="000B2255" w:rsidRDefault="000C3E08" w:rsidP="000C3E08">
      <w:pPr>
        <w:pStyle w:val="ListParagraph"/>
        <w:rPr>
          <w:rFonts w:cs="Calibri"/>
        </w:rPr>
      </w:pPr>
      <w:r w:rsidRPr="000B2255">
        <w:rPr>
          <w:rFonts w:cs="Calibri"/>
        </w:rPr>
        <w:t xml:space="preserve">The following environments will be established to support the construction and deployment: </w:t>
      </w:r>
    </w:p>
    <w:p w14:paraId="3E66FAA1" w14:textId="1C7D9518" w:rsidR="000C3E08" w:rsidRPr="000B2255" w:rsidRDefault="000C3E08" w:rsidP="004C6082">
      <w:pPr>
        <w:numPr>
          <w:ilvl w:val="1"/>
          <w:numId w:val="4"/>
        </w:numPr>
        <w:spacing w:after="0" w:line="276" w:lineRule="auto"/>
        <w:jc w:val="both"/>
        <w:rPr>
          <w:rFonts w:cs="Calibri"/>
        </w:rPr>
      </w:pPr>
      <w:r w:rsidRPr="000B2255">
        <w:rPr>
          <w:rFonts w:cs="Calibri"/>
        </w:rPr>
        <w:t xml:space="preserve">Development (DEV):  What </w:t>
      </w:r>
      <w:r w:rsidR="00CE2997" w:rsidRPr="000B2255">
        <w:rPr>
          <w:rFonts w:cs="Calibri"/>
        </w:rPr>
        <w:t>BY</w:t>
      </w:r>
      <w:r w:rsidRPr="000B2255">
        <w:rPr>
          <w:rFonts w:cs="Calibri"/>
        </w:rPr>
        <w:t xml:space="preserve"> would call a sandbox?  This will be exclusively a testing and development ground  </w:t>
      </w:r>
    </w:p>
    <w:p w14:paraId="0FA9CCA1" w14:textId="71918A07" w:rsidR="000C3E08" w:rsidRPr="000B2255" w:rsidRDefault="000C3E08" w:rsidP="004C6082">
      <w:pPr>
        <w:numPr>
          <w:ilvl w:val="1"/>
          <w:numId w:val="4"/>
        </w:numPr>
        <w:spacing w:after="0" w:line="276" w:lineRule="auto"/>
        <w:jc w:val="both"/>
        <w:rPr>
          <w:rFonts w:cs="Calibri"/>
        </w:rPr>
      </w:pPr>
      <w:r w:rsidRPr="000B2255">
        <w:rPr>
          <w:rFonts w:cs="Calibri"/>
        </w:rPr>
        <w:t>User Acceptance Testing (UAT):  This environment should match PROD in every way possible</w:t>
      </w:r>
      <w:r w:rsidR="003C2FAD">
        <w:rPr>
          <w:rFonts w:cs="Calibri"/>
        </w:rPr>
        <w:t xml:space="preserve">. </w:t>
      </w:r>
      <w:r w:rsidRPr="000B2255">
        <w:rPr>
          <w:rFonts w:cs="Calibri"/>
        </w:rPr>
        <w:t>Once the implementation plan has been rehearsed, tweaked and perfected in DEV, it should be run in the UAT environment, with the idea being when the users sit will see day 1 of go-live</w:t>
      </w:r>
    </w:p>
    <w:p w14:paraId="001C03AD" w14:textId="119A0856" w:rsidR="000C3E08" w:rsidRPr="000B2255" w:rsidRDefault="000C3E08" w:rsidP="004C6082">
      <w:pPr>
        <w:numPr>
          <w:ilvl w:val="1"/>
          <w:numId w:val="4"/>
        </w:numPr>
        <w:spacing w:after="0" w:line="276" w:lineRule="auto"/>
        <w:jc w:val="both"/>
        <w:rPr>
          <w:rFonts w:cs="Calibri"/>
        </w:rPr>
      </w:pPr>
      <w:r w:rsidRPr="000B2255">
        <w:rPr>
          <w:rFonts w:cs="Calibri"/>
        </w:rPr>
        <w:t>Production (PROD):  When UAT is completed and passed, the exact same implementation plan will be run in PROD</w:t>
      </w:r>
    </w:p>
    <w:p w14:paraId="0D3750FB" w14:textId="77777777" w:rsidR="00FE4FFF" w:rsidRDefault="00FE4FFF" w:rsidP="00FE4FFF">
      <w:pPr>
        <w:spacing w:line="276" w:lineRule="auto"/>
      </w:pPr>
    </w:p>
    <w:p w14:paraId="0D3750FC" w14:textId="76A76A7D" w:rsidR="00FE4FFF" w:rsidRDefault="00FE4FFF" w:rsidP="00FE4FFF">
      <w:pPr>
        <w:pStyle w:val="Heading2"/>
      </w:pPr>
      <w:bookmarkStart w:id="37" w:name="_Toc38611027"/>
      <w:r>
        <w:t>Data Assumptions</w:t>
      </w:r>
      <w:bookmarkEnd w:id="37"/>
    </w:p>
    <w:p w14:paraId="769DFA81" w14:textId="59F661BC" w:rsidR="003956B9" w:rsidRPr="0065386F" w:rsidRDefault="00FE4FFF" w:rsidP="0065386F">
      <w:pPr>
        <w:pStyle w:val="BulletedText"/>
        <w:rPr>
          <w:b/>
          <w:bCs/>
          <w:color w:val="00A9E0" w:themeColor="accent1"/>
        </w:rPr>
      </w:pPr>
      <w:r w:rsidRPr="00A7642C">
        <w:rPr>
          <w:b/>
          <w:bCs/>
          <w:color w:val="00A9E0" w:themeColor="accent1"/>
        </w:rPr>
        <w:t>Assumptions</w:t>
      </w:r>
      <w:r w:rsidR="0065386F">
        <w:rPr>
          <w:b/>
          <w:bCs/>
          <w:color w:val="00A9E0" w:themeColor="accent1"/>
        </w:rPr>
        <w:t xml:space="preserve"> </w:t>
      </w:r>
      <w:r w:rsidR="003956B9" w:rsidRPr="0065386F">
        <w:rPr>
          <w:b/>
          <w:bCs/>
          <w:color w:val="FF0000"/>
        </w:rPr>
        <w:t>(SAMPLE – review and design according to customer requirements)</w:t>
      </w:r>
    </w:p>
    <w:p w14:paraId="6F1CA105" w14:textId="0F6E7B78" w:rsidR="008165BD" w:rsidRPr="00197F8D" w:rsidRDefault="008165BD" w:rsidP="008165BD">
      <w:pPr>
        <w:pStyle w:val="ListParagraph"/>
      </w:pPr>
      <w:r>
        <w:t>The client</w:t>
      </w:r>
      <w:r w:rsidRPr="00197F8D">
        <w:t xml:space="preserve"> will ensure that data to be captured</w:t>
      </w:r>
      <w:r w:rsidR="009E1BC9">
        <w:t>,</w:t>
      </w:r>
      <w:r w:rsidRPr="00197F8D">
        <w:t xml:space="preserve"> compatible and “cleansed” to the standards needed to support the Space Management Teams</w:t>
      </w:r>
    </w:p>
    <w:p w14:paraId="0D375103" w14:textId="77777777" w:rsidR="00FE4FFF" w:rsidRDefault="00FE4FFF" w:rsidP="00FE4FFF"/>
    <w:p w14:paraId="5901CAFF" w14:textId="77777777" w:rsidR="004B2A8D" w:rsidRDefault="004B2A8D">
      <w:pPr>
        <w:spacing w:after="0" w:line="240" w:lineRule="auto"/>
        <w:rPr>
          <w:rFonts w:eastAsiaTheme="majorEastAsia" w:cstheme="majorBidi"/>
          <w:b/>
          <w:bCs/>
          <w:color w:val="00A9E0" w:themeColor="accent1"/>
          <w:sz w:val="24"/>
        </w:rPr>
      </w:pPr>
      <w:r>
        <w:br w:type="page"/>
      </w:r>
    </w:p>
    <w:p w14:paraId="0D375104" w14:textId="1C65B69B" w:rsidR="00FE4FFF" w:rsidRDefault="00FE4FFF" w:rsidP="00FE4FFF">
      <w:pPr>
        <w:pStyle w:val="Heading2"/>
      </w:pPr>
      <w:bookmarkStart w:id="38" w:name="_Toc38611028"/>
      <w:r>
        <w:lastRenderedPageBreak/>
        <w:t>Hardware and Software Assumption</w:t>
      </w:r>
      <w:r w:rsidR="0065386F">
        <w:t>s</w:t>
      </w:r>
      <w:bookmarkEnd w:id="38"/>
    </w:p>
    <w:p w14:paraId="01A35E7F" w14:textId="628606F4" w:rsidR="0065386F" w:rsidRPr="0065386F" w:rsidRDefault="00FE4FFF" w:rsidP="0065386F">
      <w:pPr>
        <w:pStyle w:val="BulletedText"/>
        <w:rPr>
          <w:b/>
          <w:bCs/>
          <w:color w:val="00A9E0" w:themeColor="accent1"/>
        </w:rPr>
      </w:pPr>
      <w:r w:rsidRPr="00A7642C">
        <w:rPr>
          <w:b/>
          <w:bCs/>
          <w:color w:val="00A9E0" w:themeColor="accent1"/>
        </w:rPr>
        <w:t>Assumptions</w:t>
      </w:r>
      <w:r w:rsidR="0065386F">
        <w:rPr>
          <w:b/>
          <w:bCs/>
          <w:color w:val="00A9E0" w:themeColor="accent1"/>
        </w:rPr>
        <w:t xml:space="preserve"> </w:t>
      </w:r>
      <w:r w:rsidR="0065386F" w:rsidRPr="0065386F">
        <w:rPr>
          <w:b/>
          <w:bCs/>
          <w:color w:val="FF0000"/>
        </w:rPr>
        <w:t>(SAMPLE – review and design according to customer requirements)</w:t>
      </w:r>
    </w:p>
    <w:p w14:paraId="61B6C5CE" w14:textId="3931A93B" w:rsidR="0044699A" w:rsidRPr="00320A6D" w:rsidRDefault="0044699A" w:rsidP="0044699A">
      <w:pPr>
        <w:pStyle w:val="ListParagraph"/>
      </w:pPr>
      <w:r w:rsidRPr="00320A6D">
        <w:t>All required hardware will be provided on or ahead of time per the Project Plan</w:t>
      </w:r>
    </w:p>
    <w:p w14:paraId="64F1859B" w14:textId="787DD11F" w:rsidR="00265AEF" w:rsidRDefault="00265AEF">
      <w:pPr>
        <w:spacing w:after="0" w:line="240" w:lineRule="auto"/>
        <w:rPr>
          <w:rFonts w:eastAsiaTheme="majorEastAsia" w:cstheme="majorBidi"/>
          <w:b/>
          <w:bCs/>
          <w:color w:val="00A9E0" w:themeColor="accent1"/>
          <w:sz w:val="32"/>
          <w:szCs w:val="28"/>
        </w:rPr>
      </w:pPr>
      <w:bookmarkStart w:id="39" w:name="_Toc287863133"/>
    </w:p>
    <w:p w14:paraId="568C3F3C" w14:textId="77777777" w:rsidR="00A32150" w:rsidRDefault="00A32150">
      <w:pPr>
        <w:spacing w:after="0" w:line="240" w:lineRule="auto"/>
        <w:rPr>
          <w:rFonts w:eastAsiaTheme="majorEastAsia" w:cstheme="majorBidi"/>
          <w:b/>
          <w:bCs/>
          <w:color w:val="00A9E0" w:themeColor="accent1"/>
          <w:sz w:val="32"/>
          <w:szCs w:val="28"/>
        </w:rPr>
      </w:pPr>
    </w:p>
    <w:p w14:paraId="0D37510D" w14:textId="66EB1E2D" w:rsidR="00FE4FFF" w:rsidRDefault="00FE4FFF" w:rsidP="00674102">
      <w:pPr>
        <w:pStyle w:val="Heading1"/>
        <w:spacing w:before="0" w:line="288" w:lineRule="auto"/>
        <w:rPr>
          <w:color w:val="00A9E0" w:themeColor="accent1"/>
        </w:rPr>
      </w:pPr>
      <w:bookmarkStart w:id="40" w:name="_Toc38611029"/>
      <w:r w:rsidRPr="00D955F0">
        <w:rPr>
          <w:color w:val="00A9E0" w:themeColor="accent1"/>
        </w:rPr>
        <w:t>Functional Design Details</w:t>
      </w:r>
      <w:bookmarkEnd w:id="39"/>
      <w:bookmarkEnd w:id="40"/>
    </w:p>
    <w:p w14:paraId="4E887505" w14:textId="77777777" w:rsidR="00265AEF" w:rsidRPr="00265AEF" w:rsidRDefault="00265AEF" w:rsidP="00265AEF"/>
    <w:p w14:paraId="500CB7C3" w14:textId="09A817DF" w:rsidR="00F859AF" w:rsidRDefault="00F859AF" w:rsidP="00F859AF">
      <w:pPr>
        <w:pStyle w:val="Heading2"/>
      </w:pPr>
      <w:bookmarkStart w:id="41" w:name="_Toc357759723"/>
      <w:bookmarkStart w:id="42" w:name="_Toc38611030"/>
      <w:r>
        <w:t xml:space="preserve">Functional Design - Space Planning with </w:t>
      </w:r>
      <w:r w:rsidR="0034220E">
        <w:t>Web Publisher</w:t>
      </w:r>
      <w:bookmarkEnd w:id="41"/>
      <w:bookmarkEnd w:id="42"/>
    </w:p>
    <w:p w14:paraId="12F29ACB" w14:textId="4300FD44" w:rsidR="00F859AF" w:rsidRDefault="00F859AF" w:rsidP="00F859AF">
      <w:pPr>
        <w:pStyle w:val="Heading2"/>
      </w:pPr>
      <w:bookmarkStart w:id="43" w:name="_Toc357759724"/>
      <w:bookmarkStart w:id="44" w:name="_Toc38611031"/>
      <w:r>
        <w:t>Functional Requirements: Planogram Process</w:t>
      </w:r>
      <w:bookmarkEnd w:id="43"/>
      <w:r w:rsidR="00504DB3">
        <w:t xml:space="preserve"> and </w:t>
      </w:r>
      <w:r w:rsidR="00265AEF">
        <w:t>distribution</w:t>
      </w:r>
      <w:bookmarkEnd w:id="44"/>
      <w:r>
        <w:t xml:space="preserve"> </w:t>
      </w:r>
    </w:p>
    <w:p w14:paraId="764A9611" w14:textId="249B9F99" w:rsidR="005828E0" w:rsidRDefault="005828E0" w:rsidP="00F859AF">
      <w:pPr>
        <w:rPr>
          <w:b/>
          <w:color w:val="FF0000"/>
        </w:rPr>
      </w:pPr>
    </w:p>
    <w:p w14:paraId="014670CD" w14:textId="1C5B9E47" w:rsidR="005828E0" w:rsidRDefault="005828E0" w:rsidP="00F859AF">
      <w:pPr>
        <w:rPr>
          <w:b/>
          <w:color w:val="FF0000"/>
        </w:rPr>
      </w:pPr>
      <w:r w:rsidRPr="00B56B78">
        <w:rPr>
          <w:b/>
          <w:color w:val="00A9E0" w:themeColor="accent1"/>
        </w:rPr>
        <w:t xml:space="preserve">Functionality </w:t>
      </w:r>
      <w:r>
        <w:rPr>
          <w:b/>
          <w:color w:val="00A9E0" w:themeColor="accent1"/>
        </w:rPr>
        <w:t>Space Planning</w:t>
      </w:r>
      <w:r w:rsidRPr="00B56B78">
        <w:rPr>
          <w:b/>
          <w:color w:val="00A9E0" w:themeColor="accent1"/>
        </w:rPr>
        <w:t xml:space="preserve"> Overview</w:t>
      </w:r>
      <w:r w:rsidR="0016193F">
        <w:rPr>
          <w:b/>
          <w:color w:val="00A9E0" w:themeColor="accent1"/>
        </w:rPr>
        <w:t xml:space="preserve"> </w:t>
      </w:r>
      <w:r w:rsidR="0016193F" w:rsidRPr="00C84A8E">
        <w:rPr>
          <w:b/>
          <w:bCs/>
          <w:color w:val="FF0000"/>
        </w:rPr>
        <w:t>(SAMPLE ONLY make project specific)</w:t>
      </w:r>
    </w:p>
    <w:p w14:paraId="632EC37B" w14:textId="1C7AE36C" w:rsidR="00F859AF" w:rsidRDefault="001E2C5F" w:rsidP="00B55CC4">
      <w:pPr>
        <w:spacing w:after="80" w:line="288" w:lineRule="auto"/>
        <w:rPr>
          <w:rFonts w:cs="Calibri"/>
        </w:rPr>
      </w:pPr>
      <w:r w:rsidRPr="00B45844">
        <w:rPr>
          <w:rFonts w:cs="Calibri"/>
        </w:rPr>
        <w:t>BY</w:t>
      </w:r>
      <w:r w:rsidR="00F859AF" w:rsidRPr="00B45844">
        <w:rPr>
          <w:rFonts w:cs="Calibri"/>
        </w:rPr>
        <w:t xml:space="preserve"> Space Planning delivers visual reality for </w:t>
      </w:r>
      <w:r w:rsidR="00B55CC4" w:rsidRPr="00B45844">
        <w:rPr>
          <w:rFonts w:cs="Calibri"/>
        </w:rPr>
        <w:t>three-dimensional</w:t>
      </w:r>
      <w:r w:rsidR="00F859AF" w:rsidRPr="00B45844">
        <w:rPr>
          <w:rFonts w:cs="Calibri"/>
        </w:rPr>
        <w:t xml:space="preserve"> merchandising displays and advanced fixturing</w:t>
      </w:r>
      <w:r w:rsidR="003C2FAD" w:rsidRPr="00B45844">
        <w:rPr>
          <w:rFonts w:cs="Calibri"/>
        </w:rPr>
        <w:t xml:space="preserve">. </w:t>
      </w:r>
      <w:r w:rsidR="00F859AF" w:rsidRPr="00B45844">
        <w:rPr>
          <w:rFonts w:cs="Calibri"/>
        </w:rPr>
        <w:t>Space Planning enables users to manage planograms that include custom fixtures and curved shelves, as well as slat walls complete with signs and textures. Beyond merchandising aesthetics, the solution helps users match merchandise strategy with the way that consumers shop – by brand, flavor, product complement or any other key product attribute. For increased agility and streamlined planning activities, Space Planning enables users to manage multiple planograms simultaneously.</w:t>
      </w:r>
    </w:p>
    <w:p w14:paraId="31735477" w14:textId="307C35D8" w:rsidR="002F7BE0" w:rsidRDefault="002F7BE0" w:rsidP="00B55CC4">
      <w:pPr>
        <w:spacing w:after="80" w:line="288" w:lineRule="auto"/>
        <w:rPr>
          <w:rFonts w:cs="Calibri"/>
        </w:rPr>
      </w:pPr>
    </w:p>
    <w:p w14:paraId="7DA83DF5" w14:textId="3AD0F2D6" w:rsidR="002F7BE0" w:rsidRPr="00FA0669" w:rsidRDefault="00460E18" w:rsidP="002F7BE0">
      <w:pPr>
        <w:pStyle w:val="Heading1"/>
        <w:rPr>
          <w:sz w:val="24"/>
          <w:szCs w:val="24"/>
        </w:rPr>
      </w:pPr>
      <w:bookmarkStart w:id="45" w:name="_Toc38611032"/>
      <w:r>
        <w:rPr>
          <w:sz w:val="24"/>
          <w:szCs w:val="24"/>
        </w:rPr>
        <w:t>Assortment</w:t>
      </w:r>
      <w:r w:rsidR="002F7BE0">
        <w:rPr>
          <w:sz w:val="24"/>
          <w:szCs w:val="24"/>
        </w:rPr>
        <w:t xml:space="preserve"> </w:t>
      </w:r>
      <w:r w:rsidR="002F7BE0" w:rsidRPr="00C84A8E">
        <w:rPr>
          <w:color w:val="FF0000"/>
          <w:sz w:val="24"/>
          <w:szCs w:val="24"/>
        </w:rPr>
        <w:t>(SAMPLE ONLY make project specific)</w:t>
      </w:r>
      <w:bookmarkEnd w:id="45"/>
    </w:p>
    <w:p w14:paraId="2561DD35" w14:textId="090A3A3F" w:rsidR="00460E18" w:rsidRPr="00A7642C" w:rsidRDefault="00460E18" w:rsidP="00460E18">
      <w:pPr>
        <w:pStyle w:val="BulletedText"/>
        <w:rPr>
          <w:b/>
          <w:bCs/>
          <w:color w:val="00A9E0" w:themeColor="accent1"/>
        </w:rPr>
      </w:pPr>
      <w:r>
        <w:rPr>
          <w:b/>
          <w:bCs/>
          <w:color w:val="00A9E0" w:themeColor="accent1"/>
        </w:rPr>
        <w:t>Current State</w:t>
      </w:r>
    </w:p>
    <w:p w14:paraId="5EB8C8E1" w14:textId="057604E1" w:rsidR="00460E18" w:rsidRPr="0060384A" w:rsidRDefault="00460E18" w:rsidP="00460E18">
      <w:pPr>
        <w:pStyle w:val="BulletedText"/>
        <w:numPr>
          <w:ilvl w:val="0"/>
          <w:numId w:val="0"/>
        </w:numPr>
        <w:ind w:left="360"/>
        <w:rPr>
          <w:lang w:val="en-CA"/>
        </w:rPr>
      </w:pPr>
      <w:r>
        <w:rPr>
          <w:lang w:val="en-CA"/>
        </w:rPr>
        <w:t>The current planogramming process at the client is a collaborative effort. The Buying Office drives the assortment process</w:t>
      </w:r>
      <w:r>
        <w:t xml:space="preserve"> based on one of the following: vendor's bringing new products, seasonal changes and poor performance of current products. </w:t>
      </w:r>
      <w:r>
        <w:rPr>
          <w:lang w:val="en-CA"/>
        </w:rPr>
        <w:t xml:space="preserve">Merchandising provides fixture configurations based on floor plan layout / flow and Visual merchandising pulls all of that information together and builds computerized planograms in Space Planning for distribution to stores. The client is maintaining 478 PSA files, including promotional end caps for </w:t>
      </w:r>
      <w:r>
        <w:t xml:space="preserve">approximately </w:t>
      </w:r>
      <w:r>
        <w:rPr>
          <w:lang w:val="en-CA"/>
        </w:rPr>
        <w:t>600 store</w:t>
      </w:r>
      <w:r>
        <w:t>s</w:t>
      </w:r>
      <w:r>
        <w:rPr>
          <w:lang w:val="en-CA"/>
        </w:rPr>
        <w:t>. Categories not supported with planograms are:</w:t>
      </w:r>
    </w:p>
    <w:p w14:paraId="71FF396D" w14:textId="77777777" w:rsidR="00460E18" w:rsidRDefault="00460E18" w:rsidP="00460E18">
      <w:pPr>
        <w:pStyle w:val="ListParagraph"/>
      </w:pPr>
      <w:r>
        <w:t>Hard line</w:t>
      </w:r>
    </w:p>
    <w:p w14:paraId="674AF4B2" w14:textId="77777777" w:rsidR="00460E18" w:rsidRDefault="00460E18" w:rsidP="00460E18">
      <w:pPr>
        <w:pStyle w:val="ListParagraph"/>
      </w:pPr>
      <w:r>
        <w:t>Soft line</w:t>
      </w:r>
    </w:p>
    <w:p w14:paraId="419A324C" w14:textId="77777777" w:rsidR="00460E18" w:rsidRDefault="00460E18" w:rsidP="00460E18">
      <w:pPr>
        <w:pStyle w:val="ListParagraph"/>
      </w:pPr>
      <w:r>
        <w:t>Dairy</w:t>
      </w:r>
    </w:p>
    <w:p w14:paraId="53885B16" w14:textId="77777777" w:rsidR="00460E18" w:rsidRDefault="00460E18" w:rsidP="00460E18">
      <w:pPr>
        <w:pStyle w:val="ListParagraph"/>
      </w:pPr>
      <w:r>
        <w:t>Frozen</w:t>
      </w:r>
    </w:p>
    <w:p w14:paraId="311B2DCA" w14:textId="77777777" w:rsidR="00460E18" w:rsidRDefault="00460E18" w:rsidP="00460E18">
      <w:pPr>
        <w:pStyle w:val="ListParagraph"/>
      </w:pPr>
      <w:r>
        <w:t>Health &amp; Beauty Care</w:t>
      </w:r>
    </w:p>
    <w:p w14:paraId="7AB86D34" w14:textId="77777777" w:rsidR="00460E18" w:rsidRPr="00241DEC" w:rsidRDefault="00460E18" w:rsidP="00460E18">
      <w:pPr>
        <w:pStyle w:val="BulletedText"/>
        <w:numPr>
          <w:ilvl w:val="0"/>
          <w:numId w:val="0"/>
        </w:numPr>
        <w:ind w:left="360"/>
        <w:rPr>
          <w:rFonts w:cs="Calibri"/>
          <w:szCs w:val="22"/>
        </w:rPr>
      </w:pPr>
      <w:r w:rsidRPr="00627B86">
        <w:rPr>
          <w:rFonts w:cs="Calibri"/>
          <w:lang w:val="en-CA"/>
        </w:rPr>
        <w:lastRenderedPageBreak/>
        <w:t xml:space="preserve">Divisional Merchandising Managers and Buyers all have input in the assortment planning process. New product introduction decisions for items are typically made at the Buyer level with Divisional Merchandising Manager approval. New items are added, or poor performance items are discontinued almost daily and the product listing for retail product is approximately 200,000 active products. </w:t>
      </w:r>
      <w:r w:rsidRPr="00627B86">
        <w:rPr>
          <w:rFonts w:cs="Calibri"/>
          <w:szCs w:val="22"/>
          <w:lang w:val="en-CA"/>
        </w:rPr>
        <w:t>Some of the factors that can trigger an assortment evaluation include:</w:t>
      </w:r>
    </w:p>
    <w:p w14:paraId="10426765" w14:textId="77777777" w:rsidR="00460E18" w:rsidRPr="00241DEC" w:rsidRDefault="00460E18" w:rsidP="00460E18">
      <w:pPr>
        <w:pStyle w:val="ListParagraph"/>
      </w:pPr>
      <w:r w:rsidRPr="00241DEC">
        <w:rPr>
          <w:rFonts w:cs="Calibri"/>
          <w:lang w:val="en-CA"/>
        </w:rPr>
        <w:t>New product introductions</w:t>
      </w:r>
    </w:p>
    <w:p w14:paraId="5E8538C6" w14:textId="77777777" w:rsidR="00460E18" w:rsidRPr="00241DEC" w:rsidRDefault="00460E18" w:rsidP="00460E18">
      <w:pPr>
        <w:pStyle w:val="ListParagraph"/>
      </w:pPr>
      <w:r w:rsidRPr="00241DEC">
        <w:rPr>
          <w:rFonts w:cs="Calibri"/>
          <w:lang w:val="en-CA"/>
        </w:rPr>
        <w:t>Discontinued products</w:t>
      </w:r>
    </w:p>
    <w:p w14:paraId="37DFEEC7" w14:textId="77777777" w:rsidR="00460E18" w:rsidRPr="00241DEC" w:rsidRDefault="00460E18" w:rsidP="00460E18">
      <w:pPr>
        <w:pStyle w:val="ListParagraph"/>
      </w:pPr>
      <w:r w:rsidRPr="00241DEC">
        <w:rPr>
          <w:rFonts w:cs="Calibri"/>
          <w:lang w:val="en-CA"/>
        </w:rPr>
        <w:t>New /discontinues product lines</w:t>
      </w:r>
    </w:p>
    <w:p w14:paraId="24D822E2" w14:textId="77777777" w:rsidR="00460E18" w:rsidRPr="00241DEC" w:rsidRDefault="00460E18" w:rsidP="00460E18">
      <w:pPr>
        <w:pStyle w:val="ListParagraph"/>
      </w:pPr>
      <w:r w:rsidRPr="00241DEC">
        <w:rPr>
          <w:rFonts w:cs="Calibri"/>
          <w:lang w:val="en-CA"/>
        </w:rPr>
        <w:t>Product secessions</w:t>
      </w:r>
      <w:r w:rsidRPr="00241DEC">
        <w:rPr>
          <w:rFonts w:cs="Calibri"/>
        </w:rPr>
        <w:t xml:space="preserve"> </w:t>
      </w:r>
      <w:r w:rsidRPr="00241DEC">
        <w:rPr>
          <w:rFonts w:cs="Calibri"/>
          <w:lang w:val="en-CA"/>
        </w:rPr>
        <w:t>- vendor consolidation</w:t>
      </w:r>
    </w:p>
    <w:p w14:paraId="12BF02BC" w14:textId="77777777" w:rsidR="00460E18" w:rsidRPr="00096C76" w:rsidRDefault="00460E18" w:rsidP="00460E18">
      <w:pPr>
        <w:pStyle w:val="ListParagraph"/>
      </w:pPr>
      <w:r w:rsidRPr="00241DEC">
        <w:rPr>
          <w:rFonts w:cs="Calibri"/>
          <w:lang w:val="en-CA"/>
        </w:rPr>
        <w:t>Underperforming products, class</w:t>
      </w:r>
    </w:p>
    <w:p w14:paraId="44D8967A" w14:textId="77777777" w:rsidR="00460E18" w:rsidRPr="00096C76" w:rsidRDefault="00460E18" w:rsidP="00460E18">
      <w:pPr>
        <w:pStyle w:val="ListParagraph"/>
      </w:pPr>
      <w:r w:rsidRPr="00096C76">
        <w:rPr>
          <w:rFonts w:cs="Calibri"/>
          <w:lang w:val="en-CA"/>
        </w:rPr>
        <w:t>Competition</w:t>
      </w:r>
    </w:p>
    <w:p w14:paraId="4411984B" w14:textId="77777777" w:rsidR="00460E18" w:rsidRPr="00096C76" w:rsidRDefault="00460E18" w:rsidP="00460E18">
      <w:pPr>
        <w:pStyle w:val="ListParagraph"/>
      </w:pPr>
      <w:r w:rsidRPr="00096C76">
        <w:rPr>
          <w:rFonts w:cs="Calibri"/>
          <w:lang w:val="en-CA"/>
        </w:rPr>
        <w:t>Line Reviews</w:t>
      </w:r>
    </w:p>
    <w:p w14:paraId="720C4425" w14:textId="77777777" w:rsidR="00460E18" w:rsidRPr="00096C76" w:rsidRDefault="00460E18" w:rsidP="00460E18">
      <w:pPr>
        <w:pStyle w:val="ListParagraph"/>
      </w:pPr>
      <w:r w:rsidRPr="00096C76">
        <w:rPr>
          <w:rFonts w:cs="Calibri"/>
        </w:rPr>
        <w:t>Delayed products</w:t>
      </w:r>
    </w:p>
    <w:p w14:paraId="5B9F238B" w14:textId="77777777" w:rsidR="00460E18" w:rsidRPr="00CF2ED2" w:rsidRDefault="00460E18" w:rsidP="00460E18">
      <w:pPr>
        <w:pStyle w:val="ListParagraph"/>
      </w:pPr>
      <w:r w:rsidRPr="00096C76">
        <w:rPr>
          <w:rFonts w:cs="Calibri"/>
        </w:rPr>
        <w:t>Holiday and Special Events</w:t>
      </w:r>
    </w:p>
    <w:p w14:paraId="03237F1D" w14:textId="77777777" w:rsidR="00460E18" w:rsidRPr="0098633F" w:rsidRDefault="00460E18" w:rsidP="00460E18">
      <w:pPr>
        <w:pStyle w:val="BulletedText"/>
        <w:numPr>
          <w:ilvl w:val="0"/>
          <w:numId w:val="0"/>
        </w:numPr>
        <w:ind w:left="360"/>
      </w:pPr>
      <w:r w:rsidRPr="00044F5E">
        <w:rPr>
          <w:rFonts w:cs="Calibri"/>
          <w:lang w:val="en-CA"/>
        </w:rPr>
        <w:t>When an assortment review occurs, the Buyers and Assistance Buyers perform most of the analysis that determines which products will go on the shelf. Buyers are provided with sales data in an Excel format that rank products at the product</w:t>
      </w:r>
      <w:r w:rsidRPr="00044F5E">
        <w:rPr>
          <w:rFonts w:cs="Calibri"/>
        </w:rPr>
        <w:t xml:space="preserve"> and </w:t>
      </w:r>
      <w:r w:rsidRPr="00044F5E">
        <w:rPr>
          <w:rFonts w:cs="Calibri"/>
          <w:lang w:val="en-CA"/>
        </w:rPr>
        <w:t>class levels. Factors taken into consideration when evaluating the assortment include:</w:t>
      </w:r>
    </w:p>
    <w:p w14:paraId="03D0396E" w14:textId="77777777" w:rsidR="00460E18" w:rsidRPr="0098633F" w:rsidRDefault="00460E18" w:rsidP="00460E18">
      <w:pPr>
        <w:pStyle w:val="ListParagraph"/>
      </w:pPr>
      <w:r w:rsidRPr="0098633F">
        <w:rPr>
          <w:rFonts w:cs="Calibri"/>
          <w:lang w:val="en-CA"/>
        </w:rPr>
        <w:t>Sales (unit movement)</w:t>
      </w:r>
    </w:p>
    <w:p w14:paraId="6637E5C9" w14:textId="77777777" w:rsidR="00460E18" w:rsidRPr="0098633F" w:rsidRDefault="00460E18" w:rsidP="00460E18">
      <w:pPr>
        <w:pStyle w:val="ListParagraph"/>
      </w:pPr>
      <w:r w:rsidRPr="0098633F">
        <w:rPr>
          <w:rFonts w:cs="Calibri"/>
          <w:lang w:val="en-CA"/>
        </w:rPr>
        <w:t>Sales dollars</w:t>
      </w:r>
    </w:p>
    <w:p w14:paraId="09774307" w14:textId="77777777" w:rsidR="00460E18" w:rsidRPr="0098633F" w:rsidRDefault="00460E18" w:rsidP="00460E18">
      <w:pPr>
        <w:pStyle w:val="ListParagraph"/>
      </w:pPr>
      <w:r w:rsidRPr="0098633F">
        <w:rPr>
          <w:rFonts w:cs="Calibri"/>
          <w:lang w:val="en-CA"/>
        </w:rPr>
        <w:t>GMROI</w:t>
      </w:r>
    </w:p>
    <w:p w14:paraId="3F532721" w14:textId="77777777" w:rsidR="00460E18" w:rsidRPr="0098633F" w:rsidRDefault="00460E18" w:rsidP="00460E18">
      <w:pPr>
        <w:pStyle w:val="ListParagraph"/>
      </w:pPr>
      <w:r w:rsidRPr="0098633F">
        <w:rPr>
          <w:rFonts w:cs="Calibri"/>
          <w:lang w:val="en-CA"/>
        </w:rPr>
        <w:t>Turns</w:t>
      </w:r>
    </w:p>
    <w:p w14:paraId="7410F0AE" w14:textId="77777777" w:rsidR="00460E18" w:rsidRPr="0098633F" w:rsidRDefault="00460E18" w:rsidP="00460E18">
      <w:pPr>
        <w:pStyle w:val="ListParagraph"/>
      </w:pPr>
      <w:r w:rsidRPr="0098633F">
        <w:rPr>
          <w:rFonts w:cs="Calibri"/>
          <w:lang w:val="en-CA"/>
        </w:rPr>
        <w:t>Inventory</w:t>
      </w:r>
    </w:p>
    <w:p w14:paraId="48EE3F4B" w14:textId="77777777" w:rsidR="00460E18" w:rsidRPr="0098633F" w:rsidRDefault="00460E18" w:rsidP="00460E18">
      <w:pPr>
        <w:pStyle w:val="ListParagraph"/>
      </w:pPr>
      <w:r w:rsidRPr="0098633F">
        <w:rPr>
          <w:rFonts w:cs="Calibri"/>
          <w:lang w:val="en-CA"/>
        </w:rPr>
        <w:t>Price Point</w:t>
      </w:r>
    </w:p>
    <w:p w14:paraId="76FEF24A" w14:textId="77777777" w:rsidR="00460E18" w:rsidRPr="0098633F" w:rsidRDefault="00460E18" w:rsidP="00460E18">
      <w:pPr>
        <w:pStyle w:val="ListParagraph"/>
      </w:pPr>
      <w:r w:rsidRPr="0098633F">
        <w:rPr>
          <w:rFonts w:cs="Calibri"/>
          <w:lang w:val="en-CA"/>
        </w:rPr>
        <w:t>Capacity</w:t>
      </w:r>
    </w:p>
    <w:p w14:paraId="2DA1FD1E" w14:textId="77777777" w:rsidR="00460E18" w:rsidRPr="0098633F" w:rsidRDefault="00460E18" w:rsidP="00460E18">
      <w:pPr>
        <w:pStyle w:val="ListParagraph"/>
      </w:pPr>
      <w:r w:rsidRPr="0098633F">
        <w:rPr>
          <w:rFonts w:cs="Calibri"/>
        </w:rPr>
        <w:t>Regional locations</w:t>
      </w:r>
    </w:p>
    <w:p w14:paraId="3A7821AB" w14:textId="77777777" w:rsidR="00460E18" w:rsidRPr="0098633F" w:rsidRDefault="00460E18" w:rsidP="00460E18">
      <w:pPr>
        <w:pStyle w:val="ListParagraph"/>
      </w:pPr>
      <w:r w:rsidRPr="0098633F">
        <w:rPr>
          <w:rFonts w:cs="Calibri"/>
        </w:rPr>
        <w:t>Vendor Analysis</w:t>
      </w:r>
    </w:p>
    <w:p w14:paraId="744DAD9B" w14:textId="681B4324" w:rsidR="00EF0122" w:rsidRPr="00A86429" w:rsidRDefault="00503315" w:rsidP="00A86429">
      <w:pPr>
        <w:pStyle w:val="BulletedText"/>
        <w:numPr>
          <w:ilvl w:val="0"/>
          <w:numId w:val="0"/>
        </w:numPr>
        <w:ind w:left="360"/>
        <w:rPr>
          <w:rFonts w:cs="Calibri"/>
          <w:lang w:val="en-CA"/>
        </w:rPr>
      </w:pPr>
      <w:r w:rsidRPr="0001447F">
        <w:rPr>
          <w:rFonts w:cs="Calibri"/>
          <w:lang w:val="en-CA"/>
        </w:rPr>
        <w:t xml:space="preserve">Once an assortment is determined, </w:t>
      </w:r>
      <w:r w:rsidR="00582FC7" w:rsidRPr="0001447F">
        <w:rPr>
          <w:rFonts w:cs="Calibri"/>
          <w:lang w:val="en-CA"/>
        </w:rPr>
        <w:t>several</w:t>
      </w:r>
      <w:r w:rsidRPr="0001447F">
        <w:rPr>
          <w:rFonts w:cs="Calibri"/>
          <w:lang w:val="en-CA"/>
        </w:rPr>
        <w:t xml:space="preserve"> other factors are taken under consideration for purposes of allocating space. The dissemination of information to visual merchandising is not consistent; every buyer has a different process. Some of the various ways are; meetings, paper, </w:t>
      </w:r>
      <w:r w:rsidR="00582FC7" w:rsidRPr="0001447F">
        <w:rPr>
          <w:rFonts w:cs="Calibri"/>
          <w:lang w:val="en-CA"/>
        </w:rPr>
        <w:t xml:space="preserve">or </w:t>
      </w:r>
      <w:r w:rsidRPr="0001447F">
        <w:rPr>
          <w:rFonts w:cs="Calibri"/>
          <w:lang w:val="en-CA"/>
        </w:rPr>
        <w:t>email</w:t>
      </w:r>
      <w:r w:rsidR="00582FC7" w:rsidRPr="0001447F">
        <w:rPr>
          <w:rFonts w:cs="Calibri"/>
          <w:lang w:val="en-CA"/>
        </w:rPr>
        <w:t>.</w:t>
      </w:r>
    </w:p>
    <w:p w14:paraId="6DD6F73B" w14:textId="48BBE500" w:rsidR="009A6226" w:rsidRPr="00A7642C" w:rsidRDefault="004561E9" w:rsidP="00D90A4E">
      <w:pPr>
        <w:spacing w:after="0" w:line="240" w:lineRule="auto"/>
        <w:rPr>
          <w:b/>
          <w:bCs/>
          <w:color w:val="00A9E0" w:themeColor="accent1"/>
        </w:rPr>
      </w:pPr>
      <w:r>
        <w:rPr>
          <w:b/>
          <w:bCs/>
          <w:color w:val="00A9E0" w:themeColor="accent1"/>
        </w:rPr>
        <w:t>Common P</w:t>
      </w:r>
      <w:r w:rsidR="00FA0669" w:rsidRPr="00A7642C">
        <w:rPr>
          <w:b/>
          <w:bCs/>
          <w:color w:val="00A9E0" w:themeColor="accent1"/>
        </w:rPr>
        <w:t>ractices</w:t>
      </w:r>
    </w:p>
    <w:p w14:paraId="7DBD3587" w14:textId="31D1E0AA" w:rsidR="00EB4427" w:rsidRPr="00A617D5" w:rsidRDefault="009A6226" w:rsidP="002049B2">
      <w:pPr>
        <w:pStyle w:val="BulletedText"/>
        <w:numPr>
          <w:ilvl w:val="0"/>
          <w:numId w:val="0"/>
        </w:numPr>
        <w:ind w:left="360"/>
        <w:rPr>
          <w:szCs w:val="22"/>
          <w:lang w:val="en-CA"/>
        </w:rPr>
      </w:pPr>
      <w:r w:rsidRPr="00A617D5">
        <w:rPr>
          <w:szCs w:val="22"/>
          <w:lang w:val="en-CA"/>
        </w:rPr>
        <w:t>T</w:t>
      </w:r>
      <w:r w:rsidR="00A617D5" w:rsidRPr="00A617D5">
        <w:rPr>
          <w:rFonts w:cs="Calibri"/>
          <w:szCs w:val="22"/>
          <w:lang w:val="en-CA"/>
        </w:rPr>
        <w:t>he</w:t>
      </w:r>
      <w:r w:rsidR="00EB4427" w:rsidRPr="00A617D5">
        <w:rPr>
          <w:rFonts w:cs="Calibri"/>
          <w:szCs w:val="22"/>
          <w:lang w:val="en-CA"/>
        </w:rPr>
        <w:t xml:space="preserve"> </w:t>
      </w:r>
      <w:r w:rsidR="004561E9">
        <w:rPr>
          <w:rFonts w:cs="Calibri"/>
          <w:szCs w:val="22"/>
          <w:lang w:val="en-CA"/>
        </w:rPr>
        <w:t>Common P</w:t>
      </w:r>
      <w:r w:rsidR="00CA7FF7">
        <w:rPr>
          <w:rFonts w:cs="Calibri"/>
          <w:szCs w:val="22"/>
          <w:lang w:val="en-CA"/>
        </w:rPr>
        <w:t>ractices</w:t>
      </w:r>
      <w:r w:rsidR="00EB4427" w:rsidRPr="00A617D5">
        <w:rPr>
          <w:rFonts w:cs="Calibri"/>
          <w:szCs w:val="22"/>
          <w:lang w:val="en-CA"/>
        </w:rPr>
        <w:t xml:space="preserve"> Category management business model / process is defined as follows:</w:t>
      </w:r>
    </w:p>
    <w:p w14:paraId="20E1DB6E" w14:textId="2B265B92" w:rsidR="00A617D5" w:rsidRPr="00A617D5" w:rsidRDefault="00EB4427" w:rsidP="00A617D5">
      <w:pPr>
        <w:ind w:left="1419"/>
        <w:rPr>
          <w:highlight w:val="yellow"/>
          <w:lang w:val="en-CA"/>
        </w:rPr>
      </w:pPr>
      <w:r w:rsidRPr="0002049D">
        <w:rPr>
          <w:noProof/>
          <w:highlight w:val="yellow"/>
        </w:rPr>
        <w:lastRenderedPageBreak/>
        <mc:AlternateContent>
          <mc:Choice Requires="wps">
            <w:drawing>
              <wp:anchor distT="0" distB="0" distL="114300" distR="114300" simplePos="0" relativeHeight="251660288" behindDoc="0" locked="0" layoutInCell="1" allowOverlap="1" wp14:anchorId="5C202D5C" wp14:editId="597907A6">
                <wp:simplePos x="0" y="0"/>
                <wp:positionH relativeFrom="column">
                  <wp:posOffset>3495040</wp:posOffset>
                </wp:positionH>
                <wp:positionV relativeFrom="paragraph">
                  <wp:posOffset>2679065</wp:posOffset>
                </wp:positionV>
                <wp:extent cx="1856740" cy="206375"/>
                <wp:effectExtent l="127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6375"/>
                        </a:xfrm>
                        <a:prstGeom prst="rect">
                          <a:avLst/>
                        </a:prstGeom>
                        <a:noFill/>
                        <a:ln>
                          <a:noFill/>
                        </a:ln>
                        <a:effectLst/>
                        <a:extLst>
                          <a:ext uri="{909E8E84-426E-40DD-AFC4-6F175D3DCCD1}">
                            <a14:hiddenFill xmlns:a14="http://schemas.microsoft.com/office/drawing/2010/main">
                              <a:solidFill>
                                <a:srgbClr val="333399"/>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54875F" w14:textId="77777777" w:rsidR="009A6226" w:rsidRPr="0067498F" w:rsidRDefault="009A6226" w:rsidP="00EB4427">
                            <w:pPr>
                              <w:rPr>
                                <w:sz w:val="16"/>
                                <w:szCs w:val="16"/>
                              </w:rPr>
                            </w:pPr>
                            <w:r w:rsidRPr="0067498F">
                              <w:rPr>
                                <w:sz w:val="16"/>
                                <w:szCs w:val="16"/>
                              </w:rPr>
                              <w:t>Source: Joint Industry Project on ECR</w:t>
                            </w:r>
                          </w:p>
                        </w:txbxContent>
                      </wps:txbx>
                      <wps:bodyPr rot="0" vert="horz" wrap="square" lIns="76915" tIns="37783" rIns="76915" bIns="37783"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202D5C" id="_x0000_t202" coordsize="21600,21600" o:spt="202" path="m,l,21600r21600,l21600,xe">
                <v:stroke joinstyle="miter"/>
                <v:path gradientshapeok="t" o:connecttype="rect"/>
              </v:shapetype>
              <v:shape id="Text Box 7" o:spid="_x0000_s1026" type="#_x0000_t202" style="position:absolute;left:0;text-align:left;margin-left:275.2pt;margin-top:210.95pt;width:146.2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" filled="f" fillcolor="#339" stroked="f">
                <v:textbox inset="2.13653mm,1.0495mm,2.13653mm,1.0495mm">
                  <w:txbxContent>
                    <w:p w14:paraId="0B54875F" w14:textId="77777777" w:rsidR="009A6226" w:rsidRPr="0067498F" w:rsidRDefault="009A6226" w:rsidP="00EB4427">
                      <w:pPr>
                        <w:rPr>
                          <w:sz w:val="16"/>
                          <w:szCs w:val="16"/>
                        </w:rPr>
                      </w:pPr>
                      <w:r w:rsidRPr="0067498F">
                        <w:rPr>
                          <w:sz w:val="16"/>
                          <w:szCs w:val="16"/>
                        </w:rPr>
                        <w:t>Source: Joint Industry Project on ECR</w:t>
                      </w:r>
                    </w:p>
                  </w:txbxContent>
                </v:textbox>
              </v:shape>
            </w:pict>
          </mc:Fallback>
        </mc:AlternateContent>
      </w:r>
      <w:r w:rsidRPr="003E1D3C">
        <w:rPr>
          <w:noProof/>
          <w:lang w:val="en-CA"/>
        </w:rPr>
        <w:drawing>
          <wp:inline distT="0" distB="0" distL="0" distR="0" wp14:anchorId="1327545B" wp14:editId="66DBF3DC">
            <wp:extent cx="5295900" cy="2800350"/>
            <wp:effectExtent l="0" t="0" r="0" b="0"/>
            <wp:docPr id="8" name="Picture 8" descr="t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g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800350"/>
                    </a:xfrm>
                    <a:prstGeom prst="rect">
                      <a:avLst/>
                    </a:prstGeom>
                    <a:noFill/>
                    <a:ln>
                      <a:noFill/>
                    </a:ln>
                  </pic:spPr>
                </pic:pic>
              </a:graphicData>
            </a:graphic>
          </wp:inline>
        </w:drawing>
      </w:r>
    </w:p>
    <w:p w14:paraId="22CEEDEB" w14:textId="3BDB2DA7" w:rsidR="00542B09" w:rsidRPr="0098633F" w:rsidRDefault="00687E7A" w:rsidP="003F7B78">
      <w:pPr>
        <w:pStyle w:val="BulletedText"/>
        <w:numPr>
          <w:ilvl w:val="0"/>
          <w:numId w:val="0"/>
        </w:numPr>
        <w:ind w:left="360"/>
      </w:pPr>
      <w:r>
        <w:rPr>
          <w:rFonts w:cs="Calibri"/>
          <w:lang w:val="en-CA"/>
        </w:rPr>
        <w:t xml:space="preserve">Define </w:t>
      </w:r>
      <w:r w:rsidRPr="00881B1E">
        <w:rPr>
          <w:rFonts w:cs="Calibri"/>
          <w:lang w:val="en-CA"/>
        </w:rPr>
        <w:t>a Category Management Calendar around the above business model. This will streamline planogram changes and improve distribution and execution of planograms as well as reduce amount of</w:t>
      </w:r>
      <w:r>
        <w:rPr>
          <w:rFonts w:cs="Calibri"/>
          <w:lang w:val="en-CA"/>
        </w:rPr>
        <w:t xml:space="preserve"> re</w:t>
      </w:r>
      <w:r w:rsidR="00F57902">
        <w:rPr>
          <w:rFonts w:cs="Calibri"/>
          <w:lang w:val="en-CA"/>
        </w:rPr>
        <w:t>-work</w:t>
      </w:r>
    </w:p>
    <w:p w14:paraId="5E78AD4C" w14:textId="77777777" w:rsidR="00F57902" w:rsidRPr="00F57902" w:rsidRDefault="00EB4427" w:rsidP="00F57902">
      <w:pPr>
        <w:pStyle w:val="ListParagraph"/>
      </w:pPr>
      <w:r w:rsidRPr="00F57902">
        <w:rPr>
          <w:rFonts w:cs="Calibri"/>
          <w:lang w:val="en-CA"/>
        </w:rPr>
        <w:t>For the Performance Review, financial data is loaded into the planogram via the links between the store, planogram and item data</w:t>
      </w:r>
    </w:p>
    <w:p w14:paraId="027BC65B" w14:textId="77777777" w:rsidR="00F57902" w:rsidRPr="00F57902" w:rsidRDefault="00EB4427" w:rsidP="00F57902">
      <w:pPr>
        <w:pStyle w:val="ListParagraph"/>
      </w:pPr>
      <w:r w:rsidRPr="00F57902">
        <w:rPr>
          <w:rFonts w:cs="Calibri"/>
          <w:lang w:val="en-CA"/>
        </w:rPr>
        <w:t>Space-related metrics can then be evaluated</w:t>
      </w:r>
    </w:p>
    <w:p w14:paraId="2BF377DB" w14:textId="77777777" w:rsidR="00F57902" w:rsidRPr="00F57902" w:rsidRDefault="00EB4427" w:rsidP="00F57902">
      <w:pPr>
        <w:pStyle w:val="ListParagraph"/>
      </w:pPr>
      <w:r w:rsidRPr="00F57902">
        <w:rPr>
          <w:rFonts w:cs="Calibri"/>
          <w:lang w:val="en-CA"/>
        </w:rPr>
        <w:t>This can be done via reports, charts or highlights within the Space Planning application</w:t>
      </w:r>
    </w:p>
    <w:p w14:paraId="4A0EC113" w14:textId="77777777" w:rsidR="00A1613F" w:rsidRPr="00A1613F" w:rsidRDefault="00EB4427" w:rsidP="00F57902">
      <w:pPr>
        <w:pStyle w:val="ListParagraph"/>
      </w:pPr>
      <w:r w:rsidRPr="00F57902">
        <w:rPr>
          <w:rFonts w:cs="Calibri"/>
          <w:lang w:val="en-CA"/>
        </w:rPr>
        <w:t>Periodic scheduled reviews of planograms and item performance within a planogram should be established</w:t>
      </w:r>
    </w:p>
    <w:p w14:paraId="059239A8" w14:textId="77777777" w:rsidR="00A1613F" w:rsidRPr="00A1613F" w:rsidRDefault="00EB4427" w:rsidP="00A1613F">
      <w:pPr>
        <w:pStyle w:val="ListParagraph"/>
      </w:pPr>
      <w:r w:rsidRPr="00F57902">
        <w:rPr>
          <w:rFonts w:cs="Calibri"/>
          <w:lang w:val="en-CA"/>
        </w:rPr>
        <w:t>Preferred metrics would employ space to sales, Days of Supply (DOS) and GMROII in analyzing item performance and assortment</w:t>
      </w:r>
    </w:p>
    <w:p w14:paraId="5AEDE5F6" w14:textId="77777777" w:rsidR="00A1613F" w:rsidRPr="00A1613F" w:rsidRDefault="00EB4427" w:rsidP="00A1613F">
      <w:pPr>
        <w:pStyle w:val="ListParagraph"/>
      </w:pPr>
      <w:r w:rsidRPr="00A1613F">
        <w:rPr>
          <w:rFonts w:cs="Calibri"/>
          <w:lang w:val="en-CA"/>
        </w:rPr>
        <w:t>Market information, consumer preferences and vendor support can be incorporated to aid identifying correct assortment</w:t>
      </w:r>
    </w:p>
    <w:p w14:paraId="29ABF97F" w14:textId="77777777" w:rsidR="00A1613F" w:rsidRPr="00A1613F" w:rsidRDefault="00EB4427" w:rsidP="00A1613F">
      <w:pPr>
        <w:pStyle w:val="ListParagraph"/>
      </w:pPr>
      <w:r w:rsidRPr="00A1613F">
        <w:rPr>
          <w:rFonts w:cs="Calibri"/>
          <w:lang w:val="en-CA"/>
        </w:rPr>
        <w:t>Planogram analysis should integrate with the category management process and buyer’s assortment analysis</w:t>
      </w:r>
    </w:p>
    <w:p w14:paraId="42E9AD9F" w14:textId="77777777" w:rsidR="00A1613F" w:rsidRPr="00A1613F" w:rsidRDefault="00EB4427" w:rsidP="00A1613F">
      <w:pPr>
        <w:pStyle w:val="ListParagraph"/>
      </w:pPr>
      <w:r w:rsidRPr="00A1613F">
        <w:rPr>
          <w:rFonts w:cs="Calibri"/>
          <w:lang w:val="en-CA"/>
        </w:rPr>
        <w:t>Utilize sales performance and inventory requirements by product to assist in purchasing, space requirements and profitability of the category</w:t>
      </w:r>
    </w:p>
    <w:p w14:paraId="59D02D27" w14:textId="77777777" w:rsidR="00A1613F" w:rsidRPr="00A1613F" w:rsidRDefault="00EB4427" w:rsidP="00A1613F">
      <w:pPr>
        <w:pStyle w:val="ListParagraph"/>
      </w:pPr>
      <w:r w:rsidRPr="00A1613F">
        <w:rPr>
          <w:rFonts w:cs="Calibri"/>
          <w:lang w:val="en-CA"/>
        </w:rPr>
        <w:t>Analyze holding power of product, sales, demand, growth potential, etc… to determine how much space is required for each product</w:t>
      </w:r>
    </w:p>
    <w:p w14:paraId="33A6EAA9" w14:textId="77777777" w:rsidR="00A1613F" w:rsidRPr="00A1613F" w:rsidRDefault="00EB4427" w:rsidP="00A1613F">
      <w:pPr>
        <w:pStyle w:val="ListParagraph"/>
      </w:pPr>
      <w:r w:rsidRPr="00A1613F">
        <w:rPr>
          <w:rFonts w:cs="Calibri"/>
          <w:lang w:val="en-CA"/>
        </w:rPr>
        <w:t xml:space="preserve">In determining the availability of an item within a given store, </w:t>
      </w:r>
      <w:r w:rsidRPr="00A1613F">
        <w:rPr>
          <w:rFonts w:cs="Calibri"/>
        </w:rPr>
        <w:t>the client</w:t>
      </w:r>
      <w:r w:rsidRPr="00A1613F">
        <w:rPr>
          <w:rFonts w:cs="Calibri"/>
          <w:lang w:val="en-CA"/>
        </w:rPr>
        <w:t xml:space="preserve"> should utilize either the store’s first receipt date or the item’s first scan date</w:t>
      </w:r>
    </w:p>
    <w:p w14:paraId="50C01DD8" w14:textId="4216777E" w:rsidR="00FA0669" w:rsidRDefault="00EB4427" w:rsidP="00FA0669">
      <w:pPr>
        <w:pStyle w:val="ListParagraph"/>
      </w:pPr>
      <w:r w:rsidRPr="00A1613F">
        <w:rPr>
          <w:rFonts w:cs="Calibri"/>
          <w:lang w:val="en-CA"/>
        </w:rPr>
        <w:lastRenderedPageBreak/>
        <w:t>Using the store’s first receipt date of the item will give greater accuracy since the first scan date could skew the actual availability of the item on the store shelf</w:t>
      </w:r>
    </w:p>
    <w:p w14:paraId="7545B7B7" w14:textId="30512678" w:rsidR="00FA0669" w:rsidRPr="00A7642C" w:rsidRDefault="00FA0669" w:rsidP="00FA0669">
      <w:pPr>
        <w:pStyle w:val="BulletedText"/>
        <w:rPr>
          <w:b/>
          <w:bCs/>
          <w:color w:val="00A9E0" w:themeColor="accent1"/>
        </w:rPr>
      </w:pPr>
      <w:r w:rsidRPr="00A7642C">
        <w:rPr>
          <w:b/>
          <w:bCs/>
          <w:color w:val="00A9E0" w:themeColor="accent1"/>
        </w:rPr>
        <w:t>Process Recommendations</w:t>
      </w:r>
    </w:p>
    <w:p w14:paraId="4ACA0D80" w14:textId="77777777" w:rsidR="0073471E" w:rsidRPr="0073471E" w:rsidRDefault="001F6B0B" w:rsidP="00E74EA9">
      <w:pPr>
        <w:pStyle w:val="BulletedText"/>
        <w:numPr>
          <w:ilvl w:val="0"/>
          <w:numId w:val="0"/>
        </w:numPr>
        <w:ind w:left="360"/>
      </w:pPr>
      <w:r w:rsidRPr="00CE7FF1">
        <w:rPr>
          <w:rFonts w:cs="Calibri"/>
          <w:lang w:val="en-CA"/>
        </w:rPr>
        <w:t xml:space="preserve">As </w:t>
      </w:r>
      <w:r w:rsidR="00162FCF" w:rsidRPr="00CE7FF1">
        <w:rPr>
          <w:rFonts w:cs="Calibri"/>
          <w:lang w:val="en-CA"/>
        </w:rPr>
        <w:t>the client</w:t>
      </w:r>
      <w:r w:rsidRPr="00CE7FF1">
        <w:rPr>
          <w:rFonts w:cs="Calibri"/>
          <w:lang w:val="en-CA"/>
        </w:rPr>
        <w:t xml:space="preserve"> continues to grow, it will become increasingly difficult to manage the product assortment and capacity requirements in a growing number of retail </w:t>
      </w:r>
      <w:r w:rsidR="00863A1F" w:rsidRPr="00CE7FF1">
        <w:rPr>
          <w:rFonts w:cs="Calibri"/>
          <w:lang w:val="en-CA"/>
        </w:rPr>
        <w:t>sites</w:t>
      </w:r>
      <w:r w:rsidR="003C2FAD" w:rsidRPr="00CE7FF1">
        <w:rPr>
          <w:rFonts w:cs="Calibri"/>
        </w:rPr>
        <w:t xml:space="preserve">. </w:t>
      </w:r>
      <w:r w:rsidRPr="00CE7FF1">
        <w:rPr>
          <w:rFonts w:cs="Calibri"/>
          <w:lang w:val="en-CA"/>
        </w:rPr>
        <w:t>Business functions and processes must be clearly defined in order to standardize the category and space management processes</w:t>
      </w:r>
      <w:r w:rsidR="003C2FAD" w:rsidRPr="00CE7FF1">
        <w:rPr>
          <w:rFonts w:cs="Calibri"/>
          <w:lang w:val="en-CA"/>
        </w:rPr>
        <w:t xml:space="preserve">. </w:t>
      </w:r>
      <w:r w:rsidR="00162FCF" w:rsidRPr="00CE7FF1">
        <w:rPr>
          <w:rFonts w:cs="Calibri"/>
          <w:lang w:val="en-CA"/>
        </w:rPr>
        <w:t>The client</w:t>
      </w:r>
      <w:r w:rsidRPr="00CE7FF1">
        <w:rPr>
          <w:rFonts w:cs="Calibri"/>
          <w:lang w:val="en-CA"/>
        </w:rPr>
        <w:t xml:space="preserve"> should consider identifying vendor category captains to help design clear category objectives and provide insight on consumer behaviour, latest trends</w:t>
      </w:r>
      <w:r w:rsidRPr="00CE7FF1">
        <w:rPr>
          <w:rFonts w:cs="Calibri"/>
        </w:rPr>
        <w:t>,</w:t>
      </w:r>
      <w:r w:rsidRPr="00CE7FF1">
        <w:rPr>
          <w:rFonts w:cs="Calibri"/>
          <w:lang w:val="en-CA"/>
        </w:rPr>
        <w:t xml:space="preserve"> and competitor sales.</w:t>
      </w:r>
    </w:p>
    <w:p w14:paraId="3F329786" w14:textId="77777777" w:rsidR="0073471E" w:rsidRDefault="001F6B0B" w:rsidP="0073471E">
      <w:pPr>
        <w:pStyle w:val="BulletedText"/>
        <w:numPr>
          <w:ilvl w:val="0"/>
          <w:numId w:val="0"/>
        </w:numPr>
        <w:ind w:left="360"/>
        <w:rPr>
          <w:rFonts w:cs="Calibri"/>
          <w:szCs w:val="22"/>
          <w:lang w:val="en-CA"/>
        </w:rPr>
      </w:pPr>
      <w:r w:rsidRPr="0073471E">
        <w:rPr>
          <w:rFonts w:cs="Calibri"/>
          <w:szCs w:val="22"/>
          <w:lang w:val="en-CA"/>
        </w:rPr>
        <w:t>Planograms should be created for each unique combination of fixture/assortment configuration</w:t>
      </w:r>
      <w:r w:rsidR="003C2FAD" w:rsidRPr="0073471E">
        <w:rPr>
          <w:rFonts w:cs="Calibri"/>
          <w:szCs w:val="22"/>
          <w:lang w:val="en-CA"/>
        </w:rPr>
        <w:t xml:space="preserve">. </w:t>
      </w:r>
      <w:r w:rsidRPr="0073471E">
        <w:rPr>
          <w:rFonts w:cs="Calibri"/>
          <w:szCs w:val="22"/>
          <w:lang w:val="en-CA"/>
        </w:rPr>
        <w:t>This will provide a true capacity view at each store</w:t>
      </w:r>
      <w:r w:rsidR="00DD0418" w:rsidRPr="0073471E">
        <w:rPr>
          <w:rFonts w:cs="Calibri"/>
          <w:szCs w:val="22"/>
          <w:lang w:val="en-CA"/>
        </w:rPr>
        <w:t>’</w:t>
      </w:r>
      <w:r w:rsidRPr="0073471E">
        <w:rPr>
          <w:rFonts w:cs="Calibri"/>
          <w:szCs w:val="22"/>
          <w:lang w:val="en-CA"/>
        </w:rPr>
        <w:t>s fixture/SKU relationship, providing the needed insight for the Buying Office to procure the correct quantities to support the stores</w:t>
      </w:r>
      <w:r w:rsidR="003C2FAD" w:rsidRPr="0073471E">
        <w:rPr>
          <w:rFonts w:cs="Calibri"/>
          <w:szCs w:val="22"/>
          <w:lang w:val="en-CA"/>
        </w:rPr>
        <w:t xml:space="preserve">. </w:t>
      </w:r>
      <w:r w:rsidRPr="0073471E">
        <w:rPr>
          <w:rFonts w:cs="Calibri"/>
          <w:szCs w:val="22"/>
          <w:lang w:val="en-CA"/>
        </w:rPr>
        <w:t>Define clear communication plans from headquarters to store managers</w:t>
      </w:r>
      <w:r w:rsidR="003C2FAD" w:rsidRPr="0073471E">
        <w:rPr>
          <w:rFonts w:cs="Calibri"/>
          <w:szCs w:val="22"/>
          <w:lang w:val="en-CA"/>
        </w:rPr>
        <w:t xml:space="preserve">. </w:t>
      </w:r>
      <w:r w:rsidRPr="0073471E">
        <w:rPr>
          <w:rFonts w:cs="Calibri"/>
          <w:szCs w:val="22"/>
          <w:lang w:val="en-CA"/>
        </w:rPr>
        <w:t>The better the store understands the category objectives, strategies and tactics, the more effective they can be in execution at store level</w:t>
      </w:r>
      <w:r w:rsidR="003C2FAD" w:rsidRPr="0073471E">
        <w:rPr>
          <w:rFonts w:cs="Calibri"/>
          <w:szCs w:val="22"/>
          <w:lang w:val="en-CA"/>
        </w:rPr>
        <w:t>.</w:t>
      </w:r>
    </w:p>
    <w:p w14:paraId="68A2FDFA" w14:textId="4D833FC7" w:rsidR="001F6B0B" w:rsidRPr="0073471E" w:rsidRDefault="001F6B0B" w:rsidP="0073471E">
      <w:pPr>
        <w:pStyle w:val="BulletedText"/>
        <w:numPr>
          <w:ilvl w:val="0"/>
          <w:numId w:val="0"/>
        </w:numPr>
        <w:ind w:left="360"/>
      </w:pPr>
      <w:r w:rsidRPr="0073471E">
        <w:rPr>
          <w:rFonts w:cs="Calibri"/>
          <w:szCs w:val="22"/>
        </w:rPr>
        <w:t>Assign performance measurement goals that are clearly defined by category</w:t>
      </w:r>
      <w:r w:rsidR="003C2FAD" w:rsidRPr="0073471E">
        <w:rPr>
          <w:rFonts w:cs="Calibri"/>
          <w:szCs w:val="22"/>
        </w:rPr>
        <w:t xml:space="preserve">. </w:t>
      </w:r>
      <w:r w:rsidRPr="0073471E">
        <w:rPr>
          <w:rFonts w:cs="Calibri"/>
          <w:szCs w:val="22"/>
        </w:rPr>
        <w:t>Ensure that all those responsible for space allocation, buying, space management, etc. are measured utilizing these same measurement goals</w:t>
      </w:r>
      <w:r w:rsidR="003F09F3" w:rsidRPr="0073471E">
        <w:rPr>
          <w:rFonts w:cs="Calibri"/>
          <w:szCs w:val="22"/>
        </w:rPr>
        <w:t>.</w:t>
      </w:r>
    </w:p>
    <w:p w14:paraId="1D2E4A24" w14:textId="4A294ACC" w:rsidR="002E5627" w:rsidRPr="002E5627" w:rsidRDefault="001F6B0B" w:rsidP="00E74EA9">
      <w:pPr>
        <w:pStyle w:val="NormalIndent"/>
        <w:ind w:left="360"/>
        <w:rPr>
          <w:rFonts w:ascii="Calibri" w:hAnsi="Calibri" w:cs="Calibri"/>
          <w:sz w:val="22"/>
          <w:szCs w:val="22"/>
          <w:lang w:val="en-CA"/>
        </w:rPr>
      </w:pPr>
      <w:r w:rsidRPr="00902DD0">
        <w:rPr>
          <w:rFonts w:ascii="Calibri" w:hAnsi="Calibri" w:cs="Calibri"/>
          <w:sz w:val="22"/>
          <w:szCs w:val="22"/>
          <w:lang w:val="en-CA"/>
        </w:rPr>
        <w:t>Develop a Merchandising Calendar with accountability for stakeholder on their actionable items</w:t>
      </w:r>
      <w:r w:rsidR="003C2FAD">
        <w:rPr>
          <w:rFonts w:ascii="Calibri" w:hAnsi="Calibri" w:cs="Calibri"/>
          <w:sz w:val="22"/>
          <w:szCs w:val="22"/>
          <w:lang w:val="en-CA"/>
        </w:rPr>
        <w:t xml:space="preserve">. </w:t>
      </w:r>
      <w:r w:rsidRPr="00902DD0">
        <w:rPr>
          <w:rFonts w:ascii="Calibri" w:hAnsi="Calibri" w:cs="Calibri"/>
          <w:sz w:val="22"/>
          <w:szCs w:val="22"/>
          <w:lang w:val="en-CA"/>
        </w:rPr>
        <w:t>Visual Merchandising will take ownership on maintaining the calendar</w:t>
      </w:r>
      <w:r w:rsidR="003C2FAD">
        <w:rPr>
          <w:rFonts w:ascii="Calibri" w:hAnsi="Calibri" w:cs="Calibri"/>
          <w:sz w:val="22"/>
          <w:szCs w:val="22"/>
          <w:lang w:val="en-CA"/>
        </w:rPr>
        <w:t xml:space="preserve">. </w:t>
      </w:r>
      <w:r w:rsidRPr="00902DD0">
        <w:rPr>
          <w:rFonts w:ascii="Calibri" w:hAnsi="Calibri" w:cs="Calibri"/>
          <w:sz w:val="22"/>
          <w:szCs w:val="22"/>
          <w:lang w:val="en-CA"/>
        </w:rPr>
        <w:t>Some of the key actionable items are listed in order below:</w:t>
      </w:r>
    </w:p>
    <w:p w14:paraId="321F22B9" w14:textId="6225469F" w:rsidR="00EB4427" w:rsidRPr="00395A41" w:rsidRDefault="00EB4427" w:rsidP="0018409C">
      <w:pPr>
        <w:pStyle w:val="ListParagraph"/>
      </w:pPr>
      <w:r w:rsidRPr="00395A41">
        <w:rPr>
          <w:lang w:val="en-CA"/>
        </w:rPr>
        <w:t>Performance review will be provided at several levels depending on the user requirements</w:t>
      </w:r>
    </w:p>
    <w:p w14:paraId="6F83EFF7" w14:textId="77777777" w:rsidR="00EB4427" w:rsidRPr="001306B6" w:rsidRDefault="00EB4427" w:rsidP="00B2016E">
      <w:pPr>
        <w:pStyle w:val="NormalIndent"/>
        <w:numPr>
          <w:ilvl w:val="0"/>
          <w:numId w:val="6"/>
        </w:numPr>
        <w:rPr>
          <w:rFonts w:ascii="Calibri" w:hAnsi="Calibri" w:cs="Calibri"/>
          <w:sz w:val="22"/>
          <w:szCs w:val="22"/>
          <w:lang w:val="en-CA"/>
        </w:rPr>
      </w:pPr>
      <w:r w:rsidRPr="001306B6">
        <w:rPr>
          <w:rFonts w:ascii="Calibri" w:hAnsi="Calibri" w:cs="Calibri"/>
          <w:sz w:val="22"/>
          <w:szCs w:val="22"/>
          <w:lang w:val="en-CA"/>
        </w:rPr>
        <w:t>Weekly, the planogram-product performance records should be loaded with the weekly, monthly, yearly, aggregated information regarding how this product performed for the stores to which the planogram is assigned</w:t>
      </w:r>
    </w:p>
    <w:p w14:paraId="3399D1FD" w14:textId="77777777" w:rsidR="00EB4427" w:rsidRPr="001306B6" w:rsidRDefault="00EB4427" w:rsidP="00B2016E">
      <w:pPr>
        <w:pStyle w:val="NormalIndent"/>
        <w:numPr>
          <w:ilvl w:val="0"/>
          <w:numId w:val="6"/>
        </w:numPr>
        <w:rPr>
          <w:rFonts w:ascii="Calibri" w:hAnsi="Calibri" w:cs="Calibri"/>
          <w:sz w:val="22"/>
          <w:szCs w:val="22"/>
          <w:lang w:val="en-CA"/>
        </w:rPr>
      </w:pPr>
      <w:r w:rsidRPr="001306B6">
        <w:rPr>
          <w:rFonts w:ascii="Calibri" w:hAnsi="Calibri" w:cs="Calibri"/>
          <w:sz w:val="22"/>
          <w:szCs w:val="22"/>
          <w:lang w:val="en-CA"/>
        </w:rPr>
        <w:t>This level of data allows for performance analysis across planograms at various objects</w:t>
      </w:r>
    </w:p>
    <w:p w14:paraId="2F19A91C" w14:textId="77777777" w:rsidR="00EB4427" w:rsidRPr="001306B6" w:rsidRDefault="00EB4427" w:rsidP="00B2016E">
      <w:pPr>
        <w:pStyle w:val="NormalIndent"/>
        <w:numPr>
          <w:ilvl w:val="0"/>
          <w:numId w:val="6"/>
        </w:numPr>
        <w:rPr>
          <w:rFonts w:ascii="Calibri" w:hAnsi="Calibri" w:cs="Calibri"/>
          <w:sz w:val="22"/>
          <w:szCs w:val="22"/>
          <w:lang w:val="en-CA"/>
        </w:rPr>
      </w:pPr>
      <w:r w:rsidRPr="001306B6">
        <w:rPr>
          <w:rFonts w:ascii="Calibri" w:hAnsi="Calibri" w:cs="Calibri"/>
          <w:sz w:val="22"/>
          <w:szCs w:val="22"/>
          <w:lang w:val="en-CA"/>
        </w:rPr>
        <w:t>A product can be associated to many planograms; likewise, a planogram can be associated to many floor plans and a floorplan can be associated to many stores</w:t>
      </w:r>
    </w:p>
    <w:p w14:paraId="0679549E" w14:textId="77777777" w:rsidR="00EB4427" w:rsidRPr="001306B6" w:rsidRDefault="00EB4427" w:rsidP="00B2016E">
      <w:pPr>
        <w:pStyle w:val="NormalIndent"/>
        <w:numPr>
          <w:ilvl w:val="0"/>
          <w:numId w:val="6"/>
        </w:numPr>
        <w:rPr>
          <w:rFonts w:ascii="Calibri" w:hAnsi="Calibri" w:cs="Calibri"/>
          <w:sz w:val="22"/>
          <w:szCs w:val="22"/>
          <w:lang w:val="en-CA"/>
        </w:rPr>
      </w:pPr>
      <w:r w:rsidRPr="001306B6">
        <w:rPr>
          <w:rFonts w:ascii="Calibri" w:hAnsi="Calibri" w:cs="Calibri"/>
          <w:sz w:val="22"/>
          <w:szCs w:val="22"/>
          <w:lang w:val="en-CA"/>
        </w:rPr>
        <w:t>The goal is to update a product’s performance information with the sales information for the stores to which the planogram was assigned</w:t>
      </w:r>
    </w:p>
    <w:p w14:paraId="77AFE2C6" w14:textId="77777777" w:rsidR="00EB4427" w:rsidRPr="001306B6" w:rsidRDefault="00EB4427" w:rsidP="00B2016E">
      <w:pPr>
        <w:pStyle w:val="NormalIndent"/>
        <w:numPr>
          <w:ilvl w:val="0"/>
          <w:numId w:val="6"/>
        </w:numPr>
        <w:rPr>
          <w:rFonts w:ascii="Calibri" w:hAnsi="Calibri" w:cs="Calibri"/>
          <w:sz w:val="22"/>
          <w:szCs w:val="22"/>
          <w:lang w:val="en-CA"/>
        </w:rPr>
      </w:pPr>
      <w:r w:rsidRPr="001306B6">
        <w:rPr>
          <w:rFonts w:ascii="Calibri" w:hAnsi="Calibri" w:cs="Calibri"/>
          <w:sz w:val="22"/>
          <w:szCs w:val="22"/>
          <w:lang w:val="en-CA"/>
        </w:rPr>
        <w:t>Additionally, the client wants to be able to analyze the planogram to ensure enough space for each individual item according to the average demand of the item in the stores</w:t>
      </w:r>
    </w:p>
    <w:p w14:paraId="319BBAAB" w14:textId="2D9BA19B" w:rsidR="00EB4427" w:rsidRPr="001306B6" w:rsidRDefault="00EB4427" w:rsidP="00B2016E">
      <w:pPr>
        <w:pStyle w:val="NormalIndent"/>
        <w:numPr>
          <w:ilvl w:val="0"/>
          <w:numId w:val="6"/>
        </w:numPr>
        <w:rPr>
          <w:rFonts w:ascii="Calibri" w:hAnsi="Calibri" w:cs="Calibri"/>
          <w:sz w:val="22"/>
          <w:szCs w:val="22"/>
          <w:lang w:val="en-CA"/>
        </w:rPr>
      </w:pPr>
      <w:r w:rsidRPr="001306B6">
        <w:rPr>
          <w:rFonts w:ascii="Calibri" w:hAnsi="Calibri" w:cs="Calibri"/>
          <w:sz w:val="22"/>
          <w:szCs w:val="22"/>
          <w:lang w:val="en-CA"/>
        </w:rPr>
        <w:t>The application must provide average information for the stores associated with the planogram to provide meaningful calculations and space Process Recommendations</w:t>
      </w:r>
    </w:p>
    <w:p w14:paraId="3E550BF6" w14:textId="77777777" w:rsidR="00EB4427" w:rsidRPr="001306B6" w:rsidRDefault="00EB4427" w:rsidP="00B2016E">
      <w:pPr>
        <w:pStyle w:val="NormalIndent"/>
        <w:numPr>
          <w:ilvl w:val="0"/>
          <w:numId w:val="6"/>
        </w:numPr>
        <w:rPr>
          <w:rFonts w:ascii="Calibri" w:hAnsi="Calibri" w:cs="Calibri"/>
          <w:sz w:val="22"/>
          <w:szCs w:val="22"/>
          <w:lang w:val="en-CA"/>
        </w:rPr>
      </w:pPr>
      <w:r w:rsidRPr="001306B6">
        <w:rPr>
          <w:rFonts w:ascii="Calibri" w:hAnsi="Calibri" w:cs="Calibri"/>
          <w:sz w:val="22"/>
          <w:szCs w:val="22"/>
          <w:lang w:val="en-CA"/>
        </w:rPr>
        <w:t>The performance review metrics will need to be confirmed but some common standards are:</w:t>
      </w:r>
    </w:p>
    <w:p w14:paraId="5FB8AE0A" w14:textId="77777777" w:rsidR="00EB4427" w:rsidRPr="009E68BD" w:rsidRDefault="00EB4427" w:rsidP="00B2016E">
      <w:pPr>
        <w:pStyle w:val="NormalIndent"/>
        <w:numPr>
          <w:ilvl w:val="0"/>
          <w:numId w:val="5"/>
        </w:numPr>
        <w:rPr>
          <w:rFonts w:ascii="Calibri" w:hAnsi="Calibri" w:cs="Calibri"/>
          <w:sz w:val="22"/>
          <w:szCs w:val="22"/>
          <w:lang w:val="en-CA"/>
        </w:rPr>
      </w:pPr>
      <w:r w:rsidRPr="009E68BD">
        <w:rPr>
          <w:rFonts w:ascii="Calibri" w:hAnsi="Calibri" w:cs="Calibri"/>
          <w:sz w:val="22"/>
          <w:szCs w:val="22"/>
          <w:lang w:val="en-CA"/>
        </w:rPr>
        <w:t>Product performance (sales/profit/volume) per linear foot</w:t>
      </w:r>
    </w:p>
    <w:p w14:paraId="4AF98F06" w14:textId="1093EEF8" w:rsidR="00EB4427" w:rsidRPr="009E68BD" w:rsidRDefault="00EB4427" w:rsidP="00B2016E">
      <w:pPr>
        <w:pStyle w:val="NormalIndent"/>
        <w:numPr>
          <w:ilvl w:val="0"/>
          <w:numId w:val="5"/>
        </w:numPr>
        <w:rPr>
          <w:rFonts w:ascii="Calibri" w:hAnsi="Calibri" w:cs="Calibri"/>
          <w:sz w:val="22"/>
          <w:szCs w:val="22"/>
          <w:lang w:val="en-CA"/>
        </w:rPr>
      </w:pPr>
      <w:r w:rsidRPr="009E68BD">
        <w:rPr>
          <w:rFonts w:ascii="Calibri" w:hAnsi="Calibri" w:cs="Calibri"/>
          <w:sz w:val="22"/>
          <w:szCs w:val="22"/>
          <w:lang w:val="en-CA"/>
        </w:rPr>
        <w:t>Product performance (sales</w:t>
      </w:r>
      <w:r w:rsidR="00B35957">
        <w:rPr>
          <w:rFonts w:ascii="Calibri" w:hAnsi="Calibri" w:cs="Calibri"/>
          <w:sz w:val="22"/>
          <w:szCs w:val="22"/>
          <w:lang w:val="en-CA"/>
        </w:rPr>
        <w:t xml:space="preserve"> </w:t>
      </w:r>
      <w:r w:rsidRPr="009E68BD">
        <w:rPr>
          <w:rFonts w:ascii="Calibri" w:hAnsi="Calibri" w:cs="Calibri"/>
          <w:sz w:val="22"/>
          <w:szCs w:val="22"/>
          <w:lang w:val="en-CA"/>
        </w:rPr>
        <w:t>/</w:t>
      </w:r>
      <w:r w:rsidR="00A47673">
        <w:rPr>
          <w:rFonts w:ascii="Calibri" w:hAnsi="Calibri" w:cs="Calibri"/>
          <w:sz w:val="22"/>
          <w:szCs w:val="22"/>
          <w:lang w:val="en-CA"/>
        </w:rPr>
        <w:t xml:space="preserve"> </w:t>
      </w:r>
      <w:r w:rsidRPr="009E68BD">
        <w:rPr>
          <w:rFonts w:ascii="Calibri" w:hAnsi="Calibri" w:cs="Calibri"/>
          <w:sz w:val="22"/>
          <w:szCs w:val="22"/>
          <w:lang w:val="en-CA"/>
        </w:rPr>
        <w:t>profit</w:t>
      </w:r>
      <w:r w:rsidR="00A47673">
        <w:rPr>
          <w:rFonts w:ascii="Calibri" w:hAnsi="Calibri" w:cs="Calibri"/>
          <w:sz w:val="22"/>
          <w:szCs w:val="22"/>
          <w:lang w:val="en-CA"/>
        </w:rPr>
        <w:t xml:space="preserve"> </w:t>
      </w:r>
      <w:r w:rsidRPr="009E68BD">
        <w:rPr>
          <w:rFonts w:ascii="Calibri" w:hAnsi="Calibri" w:cs="Calibri"/>
          <w:sz w:val="22"/>
          <w:szCs w:val="22"/>
          <w:lang w:val="en-CA"/>
        </w:rPr>
        <w:t>/</w:t>
      </w:r>
      <w:r w:rsidR="00A47673">
        <w:rPr>
          <w:rFonts w:ascii="Calibri" w:hAnsi="Calibri" w:cs="Calibri"/>
          <w:sz w:val="22"/>
          <w:szCs w:val="22"/>
          <w:lang w:val="en-CA"/>
        </w:rPr>
        <w:t xml:space="preserve"> </w:t>
      </w:r>
      <w:r w:rsidRPr="009E68BD">
        <w:rPr>
          <w:rFonts w:ascii="Calibri" w:hAnsi="Calibri" w:cs="Calibri"/>
          <w:sz w:val="22"/>
          <w:szCs w:val="22"/>
          <w:lang w:val="en-CA"/>
        </w:rPr>
        <w:t>volume) per square foot</w:t>
      </w:r>
    </w:p>
    <w:p w14:paraId="62F0A767" w14:textId="62187A64" w:rsidR="00EB4427" w:rsidRPr="009E68BD" w:rsidRDefault="00EB4427" w:rsidP="00B2016E">
      <w:pPr>
        <w:pStyle w:val="NormalIndent"/>
        <w:numPr>
          <w:ilvl w:val="0"/>
          <w:numId w:val="5"/>
        </w:numPr>
        <w:rPr>
          <w:rFonts w:ascii="Calibri" w:hAnsi="Calibri" w:cs="Calibri"/>
          <w:sz w:val="22"/>
          <w:szCs w:val="22"/>
          <w:lang w:val="en-CA"/>
        </w:rPr>
      </w:pPr>
      <w:r w:rsidRPr="009E68BD">
        <w:rPr>
          <w:rFonts w:ascii="Calibri" w:hAnsi="Calibri" w:cs="Calibri"/>
          <w:sz w:val="22"/>
          <w:szCs w:val="22"/>
          <w:lang w:val="en-CA"/>
        </w:rPr>
        <w:t>Product performance (sales</w:t>
      </w:r>
      <w:r w:rsidR="00A47673">
        <w:rPr>
          <w:rFonts w:ascii="Calibri" w:hAnsi="Calibri" w:cs="Calibri"/>
          <w:sz w:val="22"/>
          <w:szCs w:val="22"/>
          <w:lang w:val="en-CA"/>
        </w:rPr>
        <w:t xml:space="preserve"> </w:t>
      </w:r>
      <w:r w:rsidRPr="009E68BD">
        <w:rPr>
          <w:rFonts w:ascii="Calibri" w:hAnsi="Calibri" w:cs="Calibri"/>
          <w:sz w:val="22"/>
          <w:szCs w:val="22"/>
          <w:lang w:val="en-CA"/>
        </w:rPr>
        <w:t>/</w:t>
      </w:r>
      <w:r w:rsidR="00A47673">
        <w:rPr>
          <w:rFonts w:ascii="Calibri" w:hAnsi="Calibri" w:cs="Calibri"/>
          <w:sz w:val="22"/>
          <w:szCs w:val="22"/>
          <w:lang w:val="en-CA"/>
        </w:rPr>
        <w:t xml:space="preserve"> </w:t>
      </w:r>
      <w:r w:rsidRPr="009E68BD">
        <w:rPr>
          <w:rFonts w:ascii="Calibri" w:hAnsi="Calibri" w:cs="Calibri"/>
          <w:sz w:val="22"/>
          <w:szCs w:val="22"/>
          <w:lang w:val="en-CA"/>
        </w:rPr>
        <w:t>profit</w:t>
      </w:r>
      <w:r w:rsidR="00A47673">
        <w:rPr>
          <w:rFonts w:ascii="Calibri" w:hAnsi="Calibri" w:cs="Calibri"/>
          <w:sz w:val="22"/>
          <w:szCs w:val="22"/>
          <w:lang w:val="en-CA"/>
        </w:rPr>
        <w:t xml:space="preserve"> </w:t>
      </w:r>
      <w:r w:rsidRPr="009E68BD">
        <w:rPr>
          <w:rFonts w:ascii="Calibri" w:hAnsi="Calibri" w:cs="Calibri"/>
          <w:sz w:val="22"/>
          <w:szCs w:val="22"/>
          <w:lang w:val="en-CA"/>
        </w:rPr>
        <w:t>/</w:t>
      </w:r>
      <w:r w:rsidR="00A47673">
        <w:rPr>
          <w:rFonts w:ascii="Calibri" w:hAnsi="Calibri" w:cs="Calibri"/>
          <w:sz w:val="22"/>
          <w:szCs w:val="22"/>
          <w:lang w:val="en-CA"/>
        </w:rPr>
        <w:t xml:space="preserve"> </w:t>
      </w:r>
      <w:r w:rsidRPr="009E68BD">
        <w:rPr>
          <w:rFonts w:ascii="Calibri" w:hAnsi="Calibri" w:cs="Calibri"/>
          <w:sz w:val="22"/>
          <w:szCs w:val="22"/>
          <w:lang w:val="en-CA"/>
        </w:rPr>
        <w:t>volume) per cubic foot</w:t>
      </w:r>
    </w:p>
    <w:p w14:paraId="45530C89" w14:textId="37EAC7B0" w:rsidR="00EB4427" w:rsidRPr="009E68BD" w:rsidRDefault="00EB4427" w:rsidP="00B2016E">
      <w:pPr>
        <w:pStyle w:val="NormalIndent"/>
        <w:numPr>
          <w:ilvl w:val="0"/>
          <w:numId w:val="5"/>
        </w:numPr>
        <w:rPr>
          <w:rFonts w:ascii="Calibri" w:hAnsi="Calibri" w:cs="Calibri"/>
          <w:sz w:val="22"/>
          <w:szCs w:val="22"/>
          <w:lang w:val="en-CA"/>
        </w:rPr>
      </w:pPr>
      <w:r w:rsidRPr="009E68BD">
        <w:rPr>
          <w:rFonts w:ascii="Calibri" w:hAnsi="Calibri" w:cs="Calibri"/>
          <w:sz w:val="22"/>
          <w:szCs w:val="22"/>
          <w:lang w:val="en-CA"/>
        </w:rPr>
        <w:t>Product comparative performance (sales</w:t>
      </w:r>
      <w:r w:rsidR="00A47673">
        <w:rPr>
          <w:rFonts w:ascii="Calibri" w:hAnsi="Calibri" w:cs="Calibri"/>
          <w:sz w:val="22"/>
          <w:szCs w:val="22"/>
          <w:lang w:val="en-CA"/>
        </w:rPr>
        <w:t xml:space="preserve"> </w:t>
      </w:r>
      <w:r w:rsidRPr="009E68BD">
        <w:rPr>
          <w:rFonts w:ascii="Calibri" w:hAnsi="Calibri" w:cs="Calibri"/>
          <w:sz w:val="22"/>
          <w:szCs w:val="22"/>
          <w:lang w:val="en-CA"/>
        </w:rPr>
        <w:t>/</w:t>
      </w:r>
      <w:r w:rsidR="00A47673">
        <w:rPr>
          <w:rFonts w:ascii="Calibri" w:hAnsi="Calibri" w:cs="Calibri"/>
          <w:sz w:val="22"/>
          <w:szCs w:val="22"/>
          <w:lang w:val="en-CA"/>
        </w:rPr>
        <w:t xml:space="preserve"> </w:t>
      </w:r>
      <w:r w:rsidRPr="009E68BD">
        <w:rPr>
          <w:rFonts w:ascii="Calibri" w:hAnsi="Calibri" w:cs="Calibri"/>
          <w:sz w:val="22"/>
          <w:szCs w:val="22"/>
          <w:lang w:val="en-CA"/>
        </w:rPr>
        <w:t>profit</w:t>
      </w:r>
      <w:r w:rsidR="003E1914">
        <w:rPr>
          <w:rFonts w:ascii="Calibri" w:hAnsi="Calibri" w:cs="Calibri"/>
          <w:sz w:val="22"/>
          <w:szCs w:val="22"/>
          <w:lang w:val="en-CA"/>
        </w:rPr>
        <w:t xml:space="preserve"> </w:t>
      </w:r>
      <w:r w:rsidRPr="009E68BD">
        <w:rPr>
          <w:rFonts w:ascii="Calibri" w:hAnsi="Calibri" w:cs="Calibri"/>
          <w:sz w:val="22"/>
          <w:szCs w:val="22"/>
          <w:lang w:val="en-CA"/>
        </w:rPr>
        <w:t>/</w:t>
      </w:r>
      <w:r w:rsidR="003E1914">
        <w:rPr>
          <w:rFonts w:ascii="Calibri" w:hAnsi="Calibri" w:cs="Calibri"/>
          <w:sz w:val="22"/>
          <w:szCs w:val="22"/>
          <w:lang w:val="en-CA"/>
        </w:rPr>
        <w:t xml:space="preserve"> </w:t>
      </w:r>
      <w:r w:rsidRPr="009E68BD">
        <w:rPr>
          <w:rFonts w:ascii="Calibri" w:hAnsi="Calibri" w:cs="Calibri"/>
          <w:sz w:val="22"/>
          <w:szCs w:val="22"/>
          <w:lang w:val="en-CA"/>
        </w:rPr>
        <w:t>volume) vs. other items</w:t>
      </w:r>
    </w:p>
    <w:p w14:paraId="1E14AFC0" w14:textId="163E4AAC" w:rsidR="00EB4427" w:rsidRPr="009E68BD" w:rsidRDefault="00EB4427" w:rsidP="00B2016E">
      <w:pPr>
        <w:pStyle w:val="NormalIndent"/>
        <w:numPr>
          <w:ilvl w:val="0"/>
          <w:numId w:val="5"/>
        </w:numPr>
        <w:rPr>
          <w:rFonts w:ascii="Calibri" w:hAnsi="Calibri" w:cs="Calibri"/>
          <w:sz w:val="22"/>
          <w:szCs w:val="22"/>
          <w:lang w:val="en-CA"/>
        </w:rPr>
      </w:pPr>
      <w:r w:rsidRPr="009E68BD">
        <w:rPr>
          <w:rFonts w:ascii="Calibri" w:hAnsi="Calibri" w:cs="Calibri"/>
          <w:sz w:val="22"/>
          <w:szCs w:val="22"/>
          <w:lang w:val="en-CA"/>
        </w:rPr>
        <w:t>Planogram performance (sales</w:t>
      </w:r>
      <w:r w:rsidR="003E1914">
        <w:rPr>
          <w:rFonts w:ascii="Calibri" w:hAnsi="Calibri" w:cs="Calibri"/>
          <w:sz w:val="22"/>
          <w:szCs w:val="22"/>
          <w:lang w:val="en-CA"/>
        </w:rPr>
        <w:t xml:space="preserve"> </w:t>
      </w:r>
      <w:r w:rsidRPr="009E68BD">
        <w:rPr>
          <w:rFonts w:ascii="Calibri" w:hAnsi="Calibri" w:cs="Calibri"/>
          <w:sz w:val="22"/>
          <w:szCs w:val="22"/>
          <w:lang w:val="en-CA"/>
        </w:rPr>
        <w:t>/</w:t>
      </w:r>
      <w:r w:rsidR="003E1914">
        <w:rPr>
          <w:rFonts w:ascii="Calibri" w:hAnsi="Calibri" w:cs="Calibri"/>
          <w:sz w:val="22"/>
          <w:szCs w:val="22"/>
          <w:lang w:val="en-CA"/>
        </w:rPr>
        <w:t xml:space="preserve"> </w:t>
      </w:r>
      <w:r w:rsidRPr="009E68BD">
        <w:rPr>
          <w:rFonts w:ascii="Calibri" w:hAnsi="Calibri" w:cs="Calibri"/>
          <w:sz w:val="22"/>
          <w:szCs w:val="22"/>
          <w:lang w:val="en-CA"/>
        </w:rPr>
        <w:t>profit</w:t>
      </w:r>
      <w:r w:rsidR="003E1914">
        <w:rPr>
          <w:rFonts w:ascii="Calibri" w:hAnsi="Calibri" w:cs="Calibri"/>
          <w:sz w:val="22"/>
          <w:szCs w:val="22"/>
          <w:lang w:val="en-CA"/>
        </w:rPr>
        <w:t xml:space="preserve"> </w:t>
      </w:r>
      <w:r w:rsidRPr="009E68BD">
        <w:rPr>
          <w:rFonts w:ascii="Calibri" w:hAnsi="Calibri" w:cs="Calibri"/>
          <w:sz w:val="22"/>
          <w:szCs w:val="22"/>
          <w:lang w:val="en-CA"/>
        </w:rPr>
        <w:t>/</w:t>
      </w:r>
      <w:r w:rsidR="003E1914">
        <w:rPr>
          <w:rFonts w:ascii="Calibri" w:hAnsi="Calibri" w:cs="Calibri"/>
          <w:sz w:val="22"/>
          <w:szCs w:val="22"/>
          <w:lang w:val="en-CA"/>
        </w:rPr>
        <w:t xml:space="preserve"> </w:t>
      </w:r>
      <w:r w:rsidRPr="009E68BD">
        <w:rPr>
          <w:rFonts w:ascii="Calibri" w:hAnsi="Calibri" w:cs="Calibri"/>
          <w:sz w:val="22"/>
          <w:szCs w:val="22"/>
          <w:lang w:val="en-CA"/>
        </w:rPr>
        <w:t>volume) per linear foot</w:t>
      </w:r>
    </w:p>
    <w:p w14:paraId="1AA71346" w14:textId="10A6D153" w:rsidR="00EB4427" w:rsidRPr="009E68BD" w:rsidRDefault="00EB4427" w:rsidP="00B2016E">
      <w:pPr>
        <w:pStyle w:val="NormalIndent"/>
        <w:numPr>
          <w:ilvl w:val="0"/>
          <w:numId w:val="5"/>
        </w:numPr>
        <w:rPr>
          <w:rFonts w:ascii="Calibri" w:hAnsi="Calibri" w:cs="Calibri"/>
          <w:sz w:val="22"/>
          <w:szCs w:val="22"/>
          <w:lang w:val="en-CA"/>
        </w:rPr>
      </w:pPr>
      <w:r w:rsidRPr="009E68BD">
        <w:rPr>
          <w:rFonts w:ascii="Calibri" w:hAnsi="Calibri" w:cs="Calibri"/>
          <w:sz w:val="22"/>
          <w:szCs w:val="22"/>
          <w:lang w:val="en-CA"/>
        </w:rPr>
        <w:t>Planogram performance (sales</w:t>
      </w:r>
      <w:r w:rsidR="003E1914">
        <w:rPr>
          <w:rFonts w:ascii="Calibri" w:hAnsi="Calibri" w:cs="Calibri"/>
          <w:sz w:val="22"/>
          <w:szCs w:val="22"/>
          <w:lang w:val="en-CA"/>
        </w:rPr>
        <w:t xml:space="preserve"> </w:t>
      </w:r>
      <w:r w:rsidRPr="009E68BD">
        <w:rPr>
          <w:rFonts w:ascii="Calibri" w:hAnsi="Calibri" w:cs="Calibri"/>
          <w:sz w:val="22"/>
          <w:szCs w:val="22"/>
          <w:lang w:val="en-CA"/>
        </w:rPr>
        <w:t>/</w:t>
      </w:r>
      <w:r w:rsidR="003E1914">
        <w:rPr>
          <w:rFonts w:ascii="Calibri" w:hAnsi="Calibri" w:cs="Calibri"/>
          <w:sz w:val="22"/>
          <w:szCs w:val="22"/>
          <w:lang w:val="en-CA"/>
        </w:rPr>
        <w:t xml:space="preserve"> </w:t>
      </w:r>
      <w:r w:rsidRPr="009E68BD">
        <w:rPr>
          <w:rFonts w:ascii="Calibri" w:hAnsi="Calibri" w:cs="Calibri"/>
          <w:sz w:val="22"/>
          <w:szCs w:val="22"/>
          <w:lang w:val="en-CA"/>
        </w:rPr>
        <w:t>profit</w:t>
      </w:r>
      <w:r w:rsidR="003E1914">
        <w:rPr>
          <w:rFonts w:ascii="Calibri" w:hAnsi="Calibri" w:cs="Calibri"/>
          <w:sz w:val="22"/>
          <w:szCs w:val="22"/>
          <w:lang w:val="en-CA"/>
        </w:rPr>
        <w:t xml:space="preserve"> </w:t>
      </w:r>
      <w:r w:rsidRPr="009E68BD">
        <w:rPr>
          <w:rFonts w:ascii="Calibri" w:hAnsi="Calibri" w:cs="Calibri"/>
          <w:sz w:val="22"/>
          <w:szCs w:val="22"/>
          <w:lang w:val="en-CA"/>
        </w:rPr>
        <w:t>/</w:t>
      </w:r>
      <w:r w:rsidR="003E1914">
        <w:rPr>
          <w:rFonts w:ascii="Calibri" w:hAnsi="Calibri" w:cs="Calibri"/>
          <w:sz w:val="22"/>
          <w:szCs w:val="22"/>
          <w:lang w:val="en-CA"/>
        </w:rPr>
        <w:t xml:space="preserve"> </w:t>
      </w:r>
      <w:r w:rsidRPr="009E68BD">
        <w:rPr>
          <w:rFonts w:ascii="Calibri" w:hAnsi="Calibri" w:cs="Calibri"/>
          <w:sz w:val="22"/>
          <w:szCs w:val="22"/>
          <w:lang w:val="en-CA"/>
        </w:rPr>
        <w:t>volume) per square foot</w:t>
      </w:r>
    </w:p>
    <w:p w14:paraId="2BBBD530" w14:textId="1EEDC0DF" w:rsidR="00E74EA9" w:rsidRPr="00E74EA9" w:rsidRDefault="00EB4427" w:rsidP="00B2016E">
      <w:pPr>
        <w:pStyle w:val="NormalIndent"/>
        <w:numPr>
          <w:ilvl w:val="0"/>
          <w:numId w:val="5"/>
        </w:numPr>
        <w:rPr>
          <w:rFonts w:ascii="Calibri" w:hAnsi="Calibri" w:cs="Calibri"/>
          <w:sz w:val="22"/>
          <w:szCs w:val="22"/>
          <w:lang w:val="en-CA"/>
        </w:rPr>
      </w:pPr>
      <w:r w:rsidRPr="009E68BD">
        <w:rPr>
          <w:rFonts w:ascii="Calibri" w:hAnsi="Calibri" w:cs="Calibri"/>
          <w:sz w:val="22"/>
          <w:szCs w:val="22"/>
          <w:lang w:val="en-CA"/>
        </w:rPr>
        <w:lastRenderedPageBreak/>
        <w:t>Planogram performance (sales</w:t>
      </w:r>
      <w:r w:rsidR="003E1914">
        <w:rPr>
          <w:rFonts w:ascii="Calibri" w:hAnsi="Calibri" w:cs="Calibri"/>
          <w:sz w:val="22"/>
          <w:szCs w:val="22"/>
          <w:lang w:val="en-CA"/>
        </w:rPr>
        <w:t xml:space="preserve"> </w:t>
      </w:r>
      <w:r w:rsidRPr="009E68BD">
        <w:rPr>
          <w:rFonts w:ascii="Calibri" w:hAnsi="Calibri" w:cs="Calibri"/>
          <w:sz w:val="22"/>
          <w:szCs w:val="22"/>
          <w:lang w:val="en-CA"/>
        </w:rPr>
        <w:t>/</w:t>
      </w:r>
      <w:r w:rsidR="003E1914">
        <w:rPr>
          <w:rFonts w:ascii="Calibri" w:hAnsi="Calibri" w:cs="Calibri"/>
          <w:sz w:val="22"/>
          <w:szCs w:val="22"/>
          <w:lang w:val="en-CA"/>
        </w:rPr>
        <w:t xml:space="preserve"> </w:t>
      </w:r>
      <w:r w:rsidRPr="009E68BD">
        <w:rPr>
          <w:rFonts w:ascii="Calibri" w:hAnsi="Calibri" w:cs="Calibri"/>
          <w:sz w:val="22"/>
          <w:szCs w:val="22"/>
          <w:lang w:val="en-CA"/>
        </w:rPr>
        <w:t>profit</w:t>
      </w:r>
      <w:r w:rsidR="003E1914">
        <w:rPr>
          <w:rFonts w:ascii="Calibri" w:hAnsi="Calibri" w:cs="Calibri"/>
          <w:sz w:val="22"/>
          <w:szCs w:val="22"/>
          <w:lang w:val="en-CA"/>
        </w:rPr>
        <w:t xml:space="preserve"> </w:t>
      </w:r>
      <w:r w:rsidRPr="009E68BD">
        <w:rPr>
          <w:rFonts w:ascii="Calibri" w:hAnsi="Calibri" w:cs="Calibri"/>
          <w:sz w:val="22"/>
          <w:szCs w:val="22"/>
          <w:lang w:val="en-CA"/>
        </w:rPr>
        <w:t>/</w:t>
      </w:r>
      <w:r w:rsidR="003E1914">
        <w:rPr>
          <w:rFonts w:ascii="Calibri" w:hAnsi="Calibri" w:cs="Calibri"/>
          <w:sz w:val="22"/>
          <w:szCs w:val="22"/>
          <w:lang w:val="en-CA"/>
        </w:rPr>
        <w:t xml:space="preserve"> </w:t>
      </w:r>
      <w:r w:rsidRPr="009E68BD">
        <w:rPr>
          <w:rFonts w:ascii="Calibri" w:hAnsi="Calibri" w:cs="Calibri"/>
          <w:sz w:val="22"/>
          <w:szCs w:val="22"/>
          <w:lang w:val="en-CA"/>
        </w:rPr>
        <w:t>volume) per cubic foot</w:t>
      </w:r>
    </w:p>
    <w:p w14:paraId="5584E131" w14:textId="77777777" w:rsidR="00FA0669" w:rsidRDefault="00FA0669" w:rsidP="00FA0669">
      <w:pPr>
        <w:pStyle w:val="Heading2"/>
      </w:pPr>
    </w:p>
    <w:p w14:paraId="5FEE654E" w14:textId="403BD897" w:rsidR="00E74EA9" w:rsidRPr="00A7642C" w:rsidRDefault="00FA0669" w:rsidP="00743DF4">
      <w:pPr>
        <w:pStyle w:val="BulletedText"/>
        <w:rPr>
          <w:b/>
          <w:bCs/>
          <w:color w:val="00A9E0" w:themeColor="accent1"/>
        </w:rPr>
      </w:pPr>
      <w:r w:rsidRPr="00A7642C">
        <w:rPr>
          <w:b/>
          <w:bCs/>
          <w:color w:val="00A9E0" w:themeColor="accent1"/>
        </w:rPr>
        <w:t>Assumptions &amp; Issues</w:t>
      </w:r>
    </w:p>
    <w:tbl>
      <w:tblPr>
        <w:tblStyle w:val="TableGrid"/>
        <w:tblW w:w="8772" w:type="dxa"/>
        <w:tblInd w:w="607" w:type="dxa"/>
        <w:tblLook w:val="01E0" w:firstRow="1" w:lastRow="1" w:firstColumn="1" w:lastColumn="1" w:noHBand="0" w:noVBand="0"/>
      </w:tblPr>
      <w:tblGrid>
        <w:gridCol w:w="4515"/>
        <w:gridCol w:w="4257"/>
      </w:tblGrid>
      <w:tr w:rsidR="00B01B08" w:rsidRPr="00C64758" w14:paraId="159B5714" w14:textId="77777777" w:rsidTr="00F22284">
        <w:tc>
          <w:tcPr>
            <w:tcW w:w="4515" w:type="dxa"/>
            <w:shd w:val="clear" w:color="auto" w:fill="E6E6E6"/>
          </w:tcPr>
          <w:p w14:paraId="74368B2D" w14:textId="0450F16A" w:rsidR="00B01B08" w:rsidRPr="00B32CBE" w:rsidRDefault="00DF3A36" w:rsidP="000E2EC8">
            <w:pPr>
              <w:pStyle w:val="NormalIndent"/>
              <w:ind w:left="0"/>
              <w:jc w:val="center"/>
              <w:rPr>
                <w:rFonts w:ascii="Calibri" w:hAnsi="Calibri" w:cs="Calibri"/>
                <w:b/>
                <w:sz w:val="22"/>
                <w:szCs w:val="22"/>
                <w:lang w:val="en-CA"/>
              </w:rPr>
            </w:pPr>
            <w:r>
              <w:rPr>
                <w:rFonts w:ascii="Calibri" w:hAnsi="Calibri" w:cs="Calibri"/>
                <w:b/>
                <w:sz w:val="22"/>
                <w:szCs w:val="22"/>
                <w:lang w:val="en-CA"/>
              </w:rPr>
              <w:t>Assumptions &amp; Issues</w:t>
            </w:r>
            <w:r w:rsidR="00B01B08" w:rsidRPr="00B32CBE">
              <w:rPr>
                <w:rFonts w:ascii="Calibri" w:hAnsi="Calibri" w:cs="Calibri"/>
                <w:b/>
                <w:sz w:val="22"/>
                <w:szCs w:val="22"/>
                <w:lang w:val="en-CA"/>
              </w:rPr>
              <w:t>/Issues</w:t>
            </w:r>
          </w:p>
        </w:tc>
        <w:tc>
          <w:tcPr>
            <w:tcW w:w="4257" w:type="dxa"/>
            <w:shd w:val="clear" w:color="auto" w:fill="E6E6E6"/>
          </w:tcPr>
          <w:p w14:paraId="6B862DE3" w14:textId="77777777" w:rsidR="00B01B08" w:rsidRPr="00B32CBE" w:rsidRDefault="00B01B08" w:rsidP="000E2EC8">
            <w:pPr>
              <w:pStyle w:val="NormalIndent"/>
              <w:ind w:left="0"/>
              <w:jc w:val="center"/>
              <w:rPr>
                <w:rFonts w:ascii="Calibri" w:hAnsi="Calibri" w:cs="Calibri"/>
                <w:b/>
                <w:sz w:val="22"/>
                <w:szCs w:val="22"/>
                <w:lang w:val="en-CA"/>
              </w:rPr>
            </w:pPr>
            <w:r w:rsidRPr="00B32CBE">
              <w:rPr>
                <w:rFonts w:ascii="Calibri" w:hAnsi="Calibri" w:cs="Calibri"/>
                <w:b/>
                <w:sz w:val="22"/>
                <w:szCs w:val="22"/>
                <w:lang w:val="en-CA"/>
              </w:rPr>
              <w:t>Proposals</w:t>
            </w:r>
          </w:p>
        </w:tc>
      </w:tr>
      <w:tr w:rsidR="00B01B08" w14:paraId="275F7FFD" w14:textId="77777777" w:rsidTr="00F22284">
        <w:tc>
          <w:tcPr>
            <w:tcW w:w="4515" w:type="dxa"/>
            <w:vAlign w:val="center"/>
          </w:tcPr>
          <w:p w14:paraId="03684641" w14:textId="020221FB" w:rsidR="00B01B08" w:rsidRPr="00B32CBE" w:rsidRDefault="00B32CBE" w:rsidP="000E2EC8">
            <w:pPr>
              <w:pStyle w:val="NormalIndent"/>
              <w:ind w:left="0"/>
              <w:rPr>
                <w:rFonts w:ascii="Calibri" w:hAnsi="Calibri" w:cs="Calibri"/>
                <w:sz w:val="22"/>
                <w:szCs w:val="22"/>
                <w:lang w:val="en-CA"/>
              </w:rPr>
            </w:pPr>
            <w:r>
              <w:rPr>
                <w:rFonts w:ascii="Calibri" w:hAnsi="Calibri" w:cs="Calibri"/>
                <w:sz w:val="22"/>
                <w:szCs w:val="22"/>
                <w:lang w:val="en-CA"/>
              </w:rPr>
              <w:t>Currently the client</w:t>
            </w:r>
            <w:r w:rsidR="00B01B08" w:rsidRPr="00B32CBE">
              <w:rPr>
                <w:rFonts w:ascii="Calibri" w:hAnsi="Calibri" w:cs="Calibri"/>
                <w:sz w:val="22"/>
                <w:szCs w:val="22"/>
                <w:lang w:val="en-CA"/>
              </w:rPr>
              <w:t xml:space="preserve"> does not rely heavily on their vendor partners who have greater visibility to the </w:t>
            </w:r>
            <w:r w:rsidRPr="00B32CBE">
              <w:rPr>
                <w:rFonts w:ascii="Calibri" w:hAnsi="Calibri" w:cs="Calibri"/>
                <w:sz w:val="22"/>
                <w:szCs w:val="22"/>
                <w:lang w:val="en-CA"/>
              </w:rPr>
              <w:t>marketplace</w:t>
            </w:r>
            <w:r w:rsidR="00B01B08" w:rsidRPr="00B32CBE">
              <w:rPr>
                <w:rFonts w:ascii="Calibri" w:hAnsi="Calibri" w:cs="Calibri"/>
                <w:sz w:val="22"/>
                <w:szCs w:val="22"/>
                <w:lang w:val="en-CA"/>
              </w:rPr>
              <w:t xml:space="preserve">, competitor information and consumer buying habits.  The </w:t>
            </w:r>
            <w:r>
              <w:rPr>
                <w:rFonts w:ascii="Calibri" w:hAnsi="Calibri" w:cs="Calibri"/>
                <w:sz w:val="22"/>
                <w:szCs w:val="22"/>
                <w:lang w:val="en-CA"/>
              </w:rPr>
              <w:t>client’s</w:t>
            </w:r>
            <w:r w:rsidR="00B01B08" w:rsidRPr="00B32CBE">
              <w:rPr>
                <w:rFonts w:ascii="Calibri" w:hAnsi="Calibri" w:cs="Calibri"/>
                <w:sz w:val="22"/>
                <w:szCs w:val="22"/>
                <w:lang w:val="en-CA"/>
              </w:rPr>
              <w:t xml:space="preserve"> merchandising process does not have clear visibility to how a consumer shops a given category</w:t>
            </w:r>
            <w:r w:rsidR="00B01B08" w:rsidRPr="00B32CBE">
              <w:rPr>
                <w:rFonts w:ascii="Calibri" w:hAnsi="Calibri" w:cs="Calibri"/>
                <w:sz w:val="22"/>
                <w:szCs w:val="22"/>
              </w:rPr>
              <w:t>.</w:t>
            </w:r>
          </w:p>
        </w:tc>
        <w:tc>
          <w:tcPr>
            <w:tcW w:w="4257" w:type="dxa"/>
            <w:vAlign w:val="center"/>
          </w:tcPr>
          <w:p w14:paraId="525BD0A1" w14:textId="41AC0878" w:rsidR="00B01B08" w:rsidRPr="00B32CBE" w:rsidRDefault="00AD7C1A" w:rsidP="000E2EC8">
            <w:pPr>
              <w:pStyle w:val="NormalIndent"/>
              <w:ind w:left="21"/>
              <w:rPr>
                <w:rFonts w:ascii="Calibri" w:hAnsi="Calibri" w:cs="Calibri"/>
                <w:sz w:val="22"/>
                <w:szCs w:val="22"/>
                <w:lang w:val="en-CA"/>
              </w:rPr>
            </w:pPr>
            <w:r>
              <w:rPr>
                <w:rFonts w:ascii="Calibri" w:hAnsi="Calibri" w:cs="Calibri"/>
                <w:sz w:val="22"/>
                <w:szCs w:val="22"/>
                <w:lang w:val="en-CA"/>
              </w:rPr>
              <w:t>The client</w:t>
            </w:r>
            <w:r w:rsidR="00B01B08" w:rsidRPr="00B32CBE">
              <w:rPr>
                <w:rFonts w:ascii="Calibri" w:hAnsi="Calibri" w:cs="Calibri"/>
                <w:sz w:val="22"/>
                <w:szCs w:val="22"/>
                <w:lang w:val="en-CA"/>
              </w:rPr>
              <w:t xml:space="preserve"> should consider identifying vendor category captains to help design clear category objectives and provide insight on consumer behaviour, latest trends and competitor sales</w:t>
            </w:r>
            <w:r w:rsidR="00B01B08" w:rsidRPr="00B32CBE">
              <w:rPr>
                <w:rFonts w:ascii="Calibri" w:hAnsi="Calibri" w:cs="Calibri"/>
                <w:sz w:val="22"/>
                <w:szCs w:val="22"/>
              </w:rPr>
              <w:t>.</w:t>
            </w:r>
          </w:p>
        </w:tc>
      </w:tr>
      <w:tr w:rsidR="00B01B08" w14:paraId="6B355342" w14:textId="77777777" w:rsidTr="00F22284">
        <w:tc>
          <w:tcPr>
            <w:tcW w:w="4515" w:type="dxa"/>
            <w:vAlign w:val="center"/>
          </w:tcPr>
          <w:p w14:paraId="15BDDC0A" w14:textId="1C5BE8B6" w:rsidR="00B01B08" w:rsidRPr="00B32CBE" w:rsidRDefault="00B01B08" w:rsidP="000E2EC8">
            <w:pPr>
              <w:pStyle w:val="NormalIndent"/>
              <w:ind w:left="21"/>
              <w:rPr>
                <w:rFonts w:ascii="Calibri" w:hAnsi="Calibri" w:cs="Calibri"/>
                <w:sz w:val="22"/>
                <w:szCs w:val="22"/>
                <w:lang w:val="en-CA"/>
              </w:rPr>
            </w:pPr>
            <w:r w:rsidRPr="00B32CBE">
              <w:rPr>
                <w:rFonts w:ascii="Calibri" w:hAnsi="Calibri" w:cs="Calibri"/>
                <w:sz w:val="22"/>
                <w:szCs w:val="22"/>
                <w:lang w:val="en-CA"/>
              </w:rPr>
              <w:t>The individual variations between planograms, assortments, and stores are not considered in planogramming process. This causes planograms to be created that do not address the real situation in the store and potentially leads to inventory issues and revenue losses.</w:t>
            </w:r>
          </w:p>
        </w:tc>
        <w:tc>
          <w:tcPr>
            <w:tcW w:w="4257" w:type="dxa"/>
            <w:vMerge w:val="restart"/>
            <w:vAlign w:val="center"/>
          </w:tcPr>
          <w:p w14:paraId="2FAF17EB" w14:textId="77777777" w:rsidR="00B01B08" w:rsidRPr="00B32CBE" w:rsidRDefault="00B01B08" w:rsidP="000E2EC8">
            <w:pPr>
              <w:pStyle w:val="NormalIndent"/>
              <w:ind w:left="0"/>
              <w:rPr>
                <w:rFonts w:ascii="Calibri" w:hAnsi="Calibri" w:cs="Calibri"/>
                <w:sz w:val="22"/>
                <w:szCs w:val="22"/>
                <w:lang w:val="en-CA"/>
              </w:rPr>
            </w:pPr>
            <w:r w:rsidRPr="00B32CBE">
              <w:rPr>
                <w:rFonts w:ascii="Calibri" w:hAnsi="Calibri" w:cs="Calibri"/>
                <w:sz w:val="22"/>
                <w:szCs w:val="22"/>
                <w:lang w:val="en-CA"/>
              </w:rPr>
              <w:t xml:space="preserve">Planograms should be created for each unique combination of fixture/assortment configuration.  </w:t>
            </w:r>
          </w:p>
        </w:tc>
      </w:tr>
      <w:tr w:rsidR="00B01B08" w14:paraId="19031515" w14:textId="77777777" w:rsidTr="00F22284">
        <w:tc>
          <w:tcPr>
            <w:tcW w:w="4515" w:type="dxa"/>
            <w:vAlign w:val="center"/>
          </w:tcPr>
          <w:p w14:paraId="77C7F05A" w14:textId="4751F98D" w:rsidR="00B01B08" w:rsidRPr="00B32CBE" w:rsidRDefault="00AD7C1A" w:rsidP="000E2EC8">
            <w:pPr>
              <w:pStyle w:val="NormalIndent"/>
              <w:ind w:left="0"/>
              <w:rPr>
                <w:rFonts w:ascii="Calibri" w:hAnsi="Calibri" w:cs="Calibri"/>
                <w:sz w:val="22"/>
                <w:szCs w:val="22"/>
                <w:lang w:val="en-CA"/>
              </w:rPr>
            </w:pPr>
            <w:r>
              <w:rPr>
                <w:rFonts w:ascii="Calibri" w:hAnsi="Calibri" w:cs="Calibri"/>
                <w:sz w:val="22"/>
                <w:szCs w:val="22"/>
                <w:lang w:val="en-CA"/>
              </w:rPr>
              <w:t>T</w:t>
            </w:r>
            <w:r w:rsidR="00B01B08" w:rsidRPr="00B32CBE">
              <w:rPr>
                <w:rFonts w:ascii="Calibri" w:hAnsi="Calibri" w:cs="Calibri"/>
                <w:sz w:val="22"/>
                <w:szCs w:val="22"/>
                <w:lang w:val="en-CA"/>
              </w:rPr>
              <w:t xml:space="preserve">here is basically only one assortment allocated to all stores. The retail stores hold products in their assortment despite lacking </w:t>
            </w:r>
            <w:r w:rsidR="00B01B08" w:rsidRPr="00B32CBE">
              <w:rPr>
                <w:rFonts w:ascii="Calibri" w:hAnsi="Calibri" w:cs="Calibri"/>
                <w:sz w:val="22"/>
                <w:szCs w:val="22"/>
              </w:rPr>
              <w:t>sales or movement</w:t>
            </w:r>
            <w:r w:rsidR="00B01B08" w:rsidRPr="00B32CBE">
              <w:rPr>
                <w:rFonts w:ascii="Calibri" w:hAnsi="Calibri" w:cs="Calibri"/>
                <w:sz w:val="22"/>
                <w:szCs w:val="22"/>
                <w:lang w:val="en-CA"/>
              </w:rPr>
              <w:t xml:space="preserve"> for these products. This leads to oversized inventory and decreases RO</w:t>
            </w:r>
            <w:r w:rsidR="00B01B08" w:rsidRPr="00B32CBE">
              <w:rPr>
                <w:rFonts w:ascii="Calibri" w:hAnsi="Calibri" w:cs="Calibri"/>
                <w:sz w:val="22"/>
                <w:szCs w:val="22"/>
              </w:rPr>
              <w:t>I.</w:t>
            </w:r>
            <w:r w:rsidR="00B01B08" w:rsidRPr="00B32CBE">
              <w:rPr>
                <w:rFonts w:ascii="Calibri" w:hAnsi="Calibri" w:cs="Calibri"/>
                <w:sz w:val="22"/>
                <w:szCs w:val="22"/>
                <w:lang w:val="en-CA"/>
              </w:rPr>
              <w:t xml:space="preserve"> Additionally, the broader assortment causes more work and increases logistic costs.</w:t>
            </w:r>
          </w:p>
        </w:tc>
        <w:tc>
          <w:tcPr>
            <w:tcW w:w="4257" w:type="dxa"/>
            <w:vMerge/>
            <w:vAlign w:val="center"/>
          </w:tcPr>
          <w:p w14:paraId="4C5CA3C2" w14:textId="77777777" w:rsidR="00B01B08" w:rsidRPr="00B32CBE" w:rsidRDefault="00B01B08" w:rsidP="000E2EC8">
            <w:pPr>
              <w:pStyle w:val="NormalIndent"/>
              <w:ind w:left="0"/>
              <w:rPr>
                <w:rFonts w:ascii="Calibri" w:hAnsi="Calibri" w:cs="Calibri"/>
                <w:sz w:val="22"/>
                <w:szCs w:val="22"/>
                <w:lang w:val="en-CA"/>
              </w:rPr>
            </w:pPr>
          </w:p>
        </w:tc>
      </w:tr>
      <w:tr w:rsidR="00B01B08" w14:paraId="3BF3ADA8" w14:textId="77777777" w:rsidTr="00F22284">
        <w:tc>
          <w:tcPr>
            <w:tcW w:w="4515" w:type="dxa"/>
            <w:vAlign w:val="center"/>
          </w:tcPr>
          <w:p w14:paraId="264C84AC" w14:textId="20217214" w:rsidR="00B01B08" w:rsidRPr="00B32CBE" w:rsidRDefault="00B01B08" w:rsidP="000E2EC8">
            <w:pPr>
              <w:pStyle w:val="NormalIndent"/>
              <w:ind w:left="21"/>
              <w:rPr>
                <w:rFonts w:ascii="Calibri" w:hAnsi="Calibri" w:cs="Calibri"/>
                <w:sz w:val="22"/>
                <w:szCs w:val="22"/>
                <w:lang w:val="en-CA"/>
              </w:rPr>
            </w:pPr>
            <w:r w:rsidRPr="00B32CBE">
              <w:rPr>
                <w:rFonts w:ascii="Calibri" w:hAnsi="Calibri" w:cs="Calibri"/>
                <w:sz w:val="22"/>
                <w:szCs w:val="22"/>
                <w:lang w:val="en-CA"/>
              </w:rPr>
              <w:t xml:space="preserve">The Inventory calculations do not consider planogram to store specifics or space constraints metrics. </w:t>
            </w:r>
            <w:r w:rsidR="00CE0528" w:rsidRPr="00B32CBE">
              <w:rPr>
                <w:rFonts w:ascii="Calibri" w:hAnsi="Calibri" w:cs="Calibri"/>
                <w:sz w:val="22"/>
                <w:szCs w:val="22"/>
                <w:lang w:val="en-CA"/>
              </w:rPr>
              <w:t>Therefore,</w:t>
            </w:r>
            <w:r w:rsidRPr="00B32CBE">
              <w:rPr>
                <w:rFonts w:ascii="Calibri" w:hAnsi="Calibri" w:cs="Calibri"/>
                <w:sz w:val="22"/>
                <w:szCs w:val="22"/>
                <w:lang w:val="en-CA"/>
              </w:rPr>
              <w:t xml:space="preserve"> the allocated minimum presentation values for replenishment could cause either empty shelves or overfilled backrooms.</w:t>
            </w:r>
          </w:p>
        </w:tc>
        <w:tc>
          <w:tcPr>
            <w:tcW w:w="4257" w:type="dxa"/>
            <w:vMerge/>
            <w:vAlign w:val="center"/>
          </w:tcPr>
          <w:p w14:paraId="608A7D3E" w14:textId="77777777" w:rsidR="00B01B08" w:rsidRPr="00B32CBE" w:rsidRDefault="00B01B08" w:rsidP="000E2EC8">
            <w:pPr>
              <w:pStyle w:val="NormalIndent"/>
              <w:ind w:left="0"/>
              <w:rPr>
                <w:rFonts w:ascii="Calibri" w:hAnsi="Calibri" w:cs="Calibri"/>
                <w:sz w:val="22"/>
                <w:szCs w:val="22"/>
                <w:lang w:val="en-CA"/>
              </w:rPr>
            </w:pPr>
          </w:p>
        </w:tc>
      </w:tr>
      <w:tr w:rsidR="00B01B08" w14:paraId="3581ADCF" w14:textId="77777777" w:rsidTr="00F22284">
        <w:tc>
          <w:tcPr>
            <w:tcW w:w="4515" w:type="dxa"/>
            <w:vAlign w:val="center"/>
          </w:tcPr>
          <w:p w14:paraId="0E59E2B9" w14:textId="648E30B7" w:rsidR="00B01B08" w:rsidRPr="00B32CBE" w:rsidRDefault="00B01B08" w:rsidP="000E2EC8">
            <w:pPr>
              <w:pStyle w:val="NormalIndent"/>
              <w:ind w:left="0"/>
              <w:rPr>
                <w:rFonts w:ascii="Calibri" w:hAnsi="Calibri" w:cs="Calibri"/>
                <w:sz w:val="22"/>
                <w:szCs w:val="22"/>
                <w:lang w:val="en-CA"/>
              </w:rPr>
            </w:pPr>
            <w:r w:rsidRPr="00B32CBE">
              <w:rPr>
                <w:rFonts w:ascii="Calibri" w:hAnsi="Calibri" w:cs="Calibri"/>
                <w:sz w:val="22"/>
                <w:szCs w:val="22"/>
                <w:lang w:val="en-CA"/>
              </w:rPr>
              <w:t>No Category Management Calendar</w:t>
            </w:r>
            <w:r w:rsidR="00F22284">
              <w:rPr>
                <w:rFonts w:ascii="Calibri" w:hAnsi="Calibri" w:cs="Calibri"/>
                <w:sz w:val="22"/>
                <w:szCs w:val="22"/>
                <w:lang w:val="en-CA"/>
              </w:rPr>
              <w:t>.</w:t>
            </w:r>
          </w:p>
        </w:tc>
        <w:tc>
          <w:tcPr>
            <w:tcW w:w="4257" w:type="dxa"/>
            <w:vAlign w:val="center"/>
          </w:tcPr>
          <w:p w14:paraId="295B7AC5" w14:textId="77777777" w:rsidR="00B01B08" w:rsidRPr="00B32CBE" w:rsidRDefault="00B01B08" w:rsidP="000E2EC8">
            <w:pPr>
              <w:pStyle w:val="NormalIndent"/>
              <w:ind w:left="0"/>
              <w:rPr>
                <w:rFonts w:ascii="Calibri" w:hAnsi="Calibri" w:cs="Calibri"/>
                <w:sz w:val="22"/>
                <w:szCs w:val="22"/>
                <w:lang w:val="en-CA"/>
              </w:rPr>
            </w:pPr>
            <w:r w:rsidRPr="00B32CBE">
              <w:rPr>
                <w:rFonts w:ascii="Calibri" w:hAnsi="Calibri" w:cs="Calibri"/>
                <w:sz w:val="22"/>
                <w:szCs w:val="22"/>
                <w:lang w:val="en-CA"/>
              </w:rPr>
              <w:t>Create a merchandising calendar to manage minor /major reviews including Line Reviews for all categories.</w:t>
            </w:r>
          </w:p>
        </w:tc>
      </w:tr>
      <w:tr w:rsidR="00B01B08" w14:paraId="3CC5D3FD" w14:textId="77777777" w:rsidTr="00F22284">
        <w:tc>
          <w:tcPr>
            <w:tcW w:w="4515" w:type="dxa"/>
            <w:vAlign w:val="center"/>
          </w:tcPr>
          <w:p w14:paraId="606E9AE4" w14:textId="42D70889" w:rsidR="00B01B08" w:rsidRPr="00B32CBE" w:rsidRDefault="00EF6E5A" w:rsidP="000E2EC8">
            <w:pPr>
              <w:pStyle w:val="NormalIndent"/>
              <w:ind w:left="0"/>
              <w:rPr>
                <w:rFonts w:ascii="Calibri" w:hAnsi="Calibri" w:cs="Calibri"/>
                <w:sz w:val="22"/>
                <w:szCs w:val="22"/>
                <w:lang w:val="en-CA"/>
              </w:rPr>
            </w:pPr>
            <w:r>
              <w:rPr>
                <w:rFonts w:ascii="Calibri" w:hAnsi="Calibri" w:cs="Calibri"/>
                <w:sz w:val="22"/>
                <w:szCs w:val="22"/>
              </w:rPr>
              <w:t>There</w:t>
            </w:r>
            <w:r w:rsidR="0093664D">
              <w:rPr>
                <w:rFonts w:ascii="Calibri" w:hAnsi="Calibri" w:cs="Calibri"/>
                <w:sz w:val="22"/>
                <w:szCs w:val="22"/>
              </w:rPr>
              <w:t xml:space="preserve"> a</w:t>
            </w:r>
            <w:r w:rsidR="00B01B08" w:rsidRPr="00B32CBE">
              <w:rPr>
                <w:rFonts w:ascii="Calibri" w:hAnsi="Calibri" w:cs="Calibri"/>
                <w:sz w:val="22"/>
                <w:szCs w:val="22"/>
              </w:rPr>
              <w:t>re no clearly defined financial targets</w:t>
            </w:r>
            <w:r w:rsidR="00B01B08" w:rsidRPr="00B32CBE">
              <w:rPr>
                <w:rFonts w:ascii="Calibri" w:hAnsi="Calibri" w:cs="Calibri"/>
                <w:sz w:val="22"/>
                <w:szCs w:val="22"/>
                <w:lang w:val="en-CA"/>
              </w:rPr>
              <w:t xml:space="preserve"> by category</w:t>
            </w:r>
            <w:r w:rsidR="00B01B08" w:rsidRPr="00B32CBE">
              <w:rPr>
                <w:rFonts w:ascii="Calibri" w:hAnsi="Calibri" w:cs="Calibri"/>
                <w:sz w:val="22"/>
                <w:szCs w:val="22"/>
              </w:rPr>
              <w:t>.</w:t>
            </w:r>
          </w:p>
        </w:tc>
        <w:tc>
          <w:tcPr>
            <w:tcW w:w="4257" w:type="dxa"/>
            <w:vAlign w:val="center"/>
          </w:tcPr>
          <w:p w14:paraId="0E3906C8" w14:textId="77777777" w:rsidR="00B01B08" w:rsidRPr="00B32CBE" w:rsidRDefault="00B01B08" w:rsidP="000E2EC8">
            <w:pPr>
              <w:pStyle w:val="NormalIndent"/>
              <w:ind w:left="0"/>
              <w:rPr>
                <w:rFonts w:ascii="Calibri" w:hAnsi="Calibri" w:cs="Calibri"/>
                <w:sz w:val="22"/>
                <w:szCs w:val="22"/>
                <w:lang w:val="en-CA"/>
              </w:rPr>
            </w:pPr>
            <w:r w:rsidRPr="00B32CBE">
              <w:rPr>
                <w:rFonts w:ascii="Calibri" w:hAnsi="Calibri" w:cs="Calibri"/>
                <w:sz w:val="22"/>
                <w:szCs w:val="22"/>
                <w:lang w:val="en-CA"/>
              </w:rPr>
              <w:t>Develop standardized category scorecards</w:t>
            </w:r>
            <w:r w:rsidRPr="00B32CBE">
              <w:rPr>
                <w:rFonts w:ascii="Calibri" w:hAnsi="Calibri" w:cs="Calibri"/>
                <w:sz w:val="22"/>
                <w:szCs w:val="22"/>
              </w:rPr>
              <w:t>.</w:t>
            </w:r>
          </w:p>
        </w:tc>
      </w:tr>
      <w:tr w:rsidR="00B01B08" w14:paraId="6C095DA3" w14:textId="77777777" w:rsidTr="00F22284">
        <w:tc>
          <w:tcPr>
            <w:tcW w:w="4515" w:type="dxa"/>
            <w:vAlign w:val="center"/>
          </w:tcPr>
          <w:p w14:paraId="0C6266A2" w14:textId="77777777" w:rsidR="00B01B08" w:rsidRPr="00B32CBE" w:rsidRDefault="00B01B08" w:rsidP="000E2EC8">
            <w:pPr>
              <w:pStyle w:val="NormalIndent"/>
              <w:ind w:left="0"/>
              <w:rPr>
                <w:rFonts w:ascii="Calibri" w:hAnsi="Calibri" w:cs="Calibri"/>
                <w:sz w:val="22"/>
                <w:szCs w:val="22"/>
                <w:lang w:val="en-CA"/>
              </w:rPr>
            </w:pPr>
            <w:r w:rsidRPr="00B32CBE">
              <w:rPr>
                <w:rFonts w:ascii="Calibri" w:hAnsi="Calibri" w:cs="Calibri"/>
                <w:sz w:val="22"/>
                <w:szCs w:val="22"/>
                <w:lang w:val="en-CA"/>
              </w:rPr>
              <w:t>New products sometimes reach stores without being planogrammed</w:t>
            </w:r>
            <w:r w:rsidRPr="00B32CBE">
              <w:rPr>
                <w:rFonts w:ascii="Calibri" w:hAnsi="Calibri" w:cs="Calibri"/>
                <w:sz w:val="22"/>
                <w:szCs w:val="22"/>
              </w:rPr>
              <w:t>.</w:t>
            </w:r>
          </w:p>
        </w:tc>
        <w:tc>
          <w:tcPr>
            <w:tcW w:w="4257" w:type="dxa"/>
            <w:vAlign w:val="center"/>
          </w:tcPr>
          <w:p w14:paraId="36080089" w14:textId="77777777" w:rsidR="00B01B08" w:rsidRPr="00B32CBE" w:rsidRDefault="00B01B08" w:rsidP="000E2EC8">
            <w:pPr>
              <w:pStyle w:val="NormalIndent"/>
              <w:ind w:left="0"/>
              <w:rPr>
                <w:rFonts w:ascii="Calibri" w:hAnsi="Calibri" w:cs="Calibri"/>
                <w:sz w:val="22"/>
                <w:szCs w:val="22"/>
                <w:lang w:val="en-CA"/>
              </w:rPr>
            </w:pPr>
            <w:r w:rsidRPr="00B32CBE">
              <w:rPr>
                <w:rFonts w:ascii="Calibri" w:hAnsi="Calibri" w:cs="Calibri"/>
                <w:sz w:val="22"/>
                <w:szCs w:val="22"/>
                <w:lang w:val="en-CA"/>
              </w:rPr>
              <w:t>Clearly define new product introduction processes and maintain POG for minors</w:t>
            </w:r>
            <w:r w:rsidRPr="00B32CBE">
              <w:rPr>
                <w:rFonts w:ascii="Calibri" w:hAnsi="Calibri" w:cs="Calibri"/>
                <w:sz w:val="22"/>
                <w:szCs w:val="22"/>
              </w:rPr>
              <w:t>.</w:t>
            </w:r>
          </w:p>
        </w:tc>
      </w:tr>
      <w:tr w:rsidR="00B01B08" w14:paraId="5B6848C5" w14:textId="77777777" w:rsidTr="00F22284">
        <w:tc>
          <w:tcPr>
            <w:tcW w:w="4515" w:type="dxa"/>
            <w:vAlign w:val="center"/>
          </w:tcPr>
          <w:p w14:paraId="3E5A1633" w14:textId="77777777" w:rsidR="00B01B08" w:rsidRPr="00B32CBE" w:rsidRDefault="00B01B08" w:rsidP="000E2EC8">
            <w:pPr>
              <w:pStyle w:val="NormalIndent"/>
              <w:ind w:left="0"/>
              <w:rPr>
                <w:rFonts w:ascii="Calibri" w:hAnsi="Calibri" w:cs="Calibri"/>
                <w:sz w:val="22"/>
                <w:szCs w:val="22"/>
                <w:lang w:val="en-CA"/>
              </w:rPr>
            </w:pPr>
            <w:r w:rsidRPr="00B32CBE">
              <w:rPr>
                <w:rFonts w:ascii="Calibri" w:hAnsi="Calibri" w:cs="Calibri"/>
                <w:sz w:val="22"/>
                <w:szCs w:val="22"/>
                <w:lang w:val="en-CA"/>
              </w:rPr>
              <w:t xml:space="preserve">The communication data flow is inconsistent within the buyer group to visual merchandising regarding new products. </w:t>
            </w:r>
          </w:p>
        </w:tc>
        <w:tc>
          <w:tcPr>
            <w:tcW w:w="4257" w:type="dxa"/>
            <w:vAlign w:val="center"/>
          </w:tcPr>
          <w:p w14:paraId="2112703B" w14:textId="77777777" w:rsidR="00B01B08" w:rsidRPr="00B32CBE" w:rsidRDefault="00B01B08" w:rsidP="000E2EC8">
            <w:pPr>
              <w:pStyle w:val="NormalIndent"/>
              <w:ind w:left="0"/>
              <w:rPr>
                <w:rFonts w:ascii="Calibri" w:hAnsi="Calibri" w:cs="Calibri"/>
                <w:sz w:val="22"/>
                <w:szCs w:val="22"/>
                <w:lang w:val="en-CA"/>
              </w:rPr>
            </w:pPr>
            <w:r w:rsidRPr="00B32CBE">
              <w:rPr>
                <w:rFonts w:ascii="Calibri" w:hAnsi="Calibri" w:cs="Calibri"/>
                <w:sz w:val="22"/>
                <w:szCs w:val="22"/>
                <w:lang w:val="en-CA"/>
              </w:rPr>
              <w:t>Clearly define new product introduction processes</w:t>
            </w:r>
            <w:r w:rsidRPr="00B32CBE">
              <w:rPr>
                <w:rFonts w:ascii="Calibri" w:hAnsi="Calibri" w:cs="Calibri"/>
                <w:sz w:val="22"/>
                <w:szCs w:val="22"/>
              </w:rPr>
              <w:t>.</w:t>
            </w:r>
          </w:p>
        </w:tc>
      </w:tr>
    </w:tbl>
    <w:p w14:paraId="6661FA29" w14:textId="4C023859" w:rsidR="00053947" w:rsidRDefault="00053947" w:rsidP="00053947">
      <w:pPr>
        <w:pStyle w:val="NormalIndent"/>
        <w:rPr>
          <w:rFonts w:ascii="Calibri" w:hAnsi="Calibri" w:cs="Calibri"/>
          <w:sz w:val="22"/>
          <w:szCs w:val="22"/>
          <w:lang w:val="en-CA"/>
        </w:rPr>
      </w:pPr>
    </w:p>
    <w:p w14:paraId="52F0FED5" w14:textId="45A68DE9" w:rsidR="00FA0669" w:rsidRPr="00FA0669" w:rsidRDefault="0070709E" w:rsidP="00FA0669">
      <w:pPr>
        <w:pStyle w:val="Heading1"/>
        <w:rPr>
          <w:sz w:val="24"/>
          <w:szCs w:val="24"/>
        </w:rPr>
      </w:pPr>
      <w:bookmarkStart w:id="46" w:name="_Toc38611033"/>
      <w:r w:rsidRPr="0070709E">
        <w:rPr>
          <w:sz w:val="24"/>
          <w:szCs w:val="24"/>
        </w:rPr>
        <w:lastRenderedPageBreak/>
        <w:t>Data Inputs</w:t>
      </w:r>
      <w:r w:rsidR="00DE2B7B">
        <w:rPr>
          <w:sz w:val="24"/>
          <w:szCs w:val="24"/>
        </w:rPr>
        <w:t xml:space="preserve"> </w:t>
      </w:r>
      <w:r w:rsidR="00DE2B7B" w:rsidRPr="00C84A8E">
        <w:rPr>
          <w:color w:val="FF0000"/>
          <w:sz w:val="24"/>
          <w:szCs w:val="24"/>
        </w:rPr>
        <w:t>(SAMPLE ONLY make project specific)</w:t>
      </w:r>
      <w:bookmarkEnd w:id="46"/>
    </w:p>
    <w:p w14:paraId="48B4B696" w14:textId="413902BF" w:rsidR="00011266" w:rsidRPr="00A7642C" w:rsidRDefault="00FA0669" w:rsidP="00817189">
      <w:pPr>
        <w:pStyle w:val="BulletedText"/>
        <w:rPr>
          <w:b/>
          <w:bCs/>
          <w:color w:val="00A9E0" w:themeColor="accent1"/>
        </w:rPr>
      </w:pPr>
      <w:r w:rsidRPr="00A7642C">
        <w:rPr>
          <w:b/>
          <w:bCs/>
          <w:color w:val="00A9E0" w:themeColor="accent1"/>
        </w:rPr>
        <w:t>Current State</w:t>
      </w:r>
    </w:p>
    <w:p w14:paraId="36B1B9B7" w14:textId="3F93113F" w:rsidR="00EB4427" w:rsidRPr="00EA0938" w:rsidRDefault="00EB4427" w:rsidP="00011266">
      <w:pPr>
        <w:pStyle w:val="BulletedText"/>
        <w:numPr>
          <w:ilvl w:val="0"/>
          <w:numId w:val="0"/>
        </w:numPr>
        <w:ind w:left="360"/>
        <w:rPr>
          <w:szCs w:val="22"/>
          <w:lang w:val="en-CA"/>
        </w:rPr>
      </w:pPr>
      <w:r w:rsidRPr="00EA0938">
        <w:rPr>
          <w:szCs w:val="22"/>
          <w:lang w:val="en-CA"/>
        </w:rPr>
        <w:t>On a demand basis the visual merchandising group can extract product and attribute information including performance level data from its system</w:t>
      </w:r>
      <w:r w:rsidR="005E62A8" w:rsidRPr="00EA0938">
        <w:rPr>
          <w:szCs w:val="22"/>
          <w:lang w:val="en-CA"/>
        </w:rPr>
        <w:t>. The d</w:t>
      </w:r>
      <w:r w:rsidRPr="00EA0938">
        <w:rPr>
          <w:szCs w:val="22"/>
        </w:rPr>
        <w:t>ata is pulled using an active process</w:t>
      </w:r>
      <w:r w:rsidR="005E62A8" w:rsidRPr="00EA0938">
        <w:rPr>
          <w:szCs w:val="22"/>
        </w:rPr>
        <w:t>, and t</w:t>
      </w:r>
      <w:r w:rsidRPr="00EA0938">
        <w:rPr>
          <w:szCs w:val="22"/>
        </w:rPr>
        <w:t>he user selects a group of products and their attributes by filtering the products for example by class</w:t>
      </w:r>
      <w:r w:rsidR="005E62A8" w:rsidRPr="00EA0938">
        <w:rPr>
          <w:szCs w:val="22"/>
        </w:rPr>
        <w:t xml:space="preserve">. </w:t>
      </w:r>
      <w:r w:rsidRPr="00EA0938">
        <w:rPr>
          <w:szCs w:val="22"/>
        </w:rPr>
        <w:t>This data is then being exported to a data table using ODBC connections using System dsn</w:t>
      </w:r>
      <w:r w:rsidR="005E62A8" w:rsidRPr="00EA0938">
        <w:rPr>
          <w:szCs w:val="22"/>
        </w:rPr>
        <w:t xml:space="preserve">. </w:t>
      </w:r>
      <w:r w:rsidRPr="00EA0938">
        <w:rPr>
          <w:szCs w:val="22"/>
        </w:rPr>
        <w:t>The user can now access the data using the Product Library functionalities within Space Planning</w:t>
      </w:r>
      <w:r w:rsidR="004E5CF6" w:rsidRPr="00EA0938">
        <w:rPr>
          <w:szCs w:val="22"/>
        </w:rPr>
        <w:t xml:space="preserve">. </w:t>
      </w:r>
      <w:r w:rsidRPr="00EA0938">
        <w:rPr>
          <w:szCs w:val="22"/>
        </w:rPr>
        <w:t>To keep the data table manageable, data added more than 30 days before is being purged and not accessible anymore by the users.</w:t>
      </w:r>
      <w:r w:rsidR="004E5CF6" w:rsidRPr="00EA0938">
        <w:rPr>
          <w:szCs w:val="22"/>
        </w:rPr>
        <w:t xml:space="preserve"> Then t</w:t>
      </w:r>
      <w:r w:rsidRPr="00EA0938">
        <w:rPr>
          <w:szCs w:val="22"/>
          <w:lang w:val="en-CA"/>
        </w:rPr>
        <w:t>he timeline and quantity of stores for the performance pull is determined by the user</w:t>
      </w:r>
      <w:r w:rsidR="00483312" w:rsidRPr="00EA0938">
        <w:rPr>
          <w:szCs w:val="22"/>
          <w:lang w:val="en-CA"/>
        </w:rPr>
        <w:t>. The s</w:t>
      </w:r>
      <w:r w:rsidRPr="00EA0938">
        <w:rPr>
          <w:szCs w:val="22"/>
          <w:lang w:val="en-CA"/>
        </w:rPr>
        <w:t>tandard pull would be for 52 weeks all stores</w:t>
      </w:r>
      <w:r w:rsidR="00483312" w:rsidRPr="00EA0938">
        <w:rPr>
          <w:szCs w:val="22"/>
          <w:lang w:val="en-CA"/>
        </w:rPr>
        <w:t>. The k</w:t>
      </w:r>
      <w:r w:rsidRPr="00EA0938">
        <w:rPr>
          <w:szCs w:val="22"/>
          <w:lang w:val="en-CA"/>
        </w:rPr>
        <w:t>ey product attributes that must be entered manually include:</w:t>
      </w:r>
    </w:p>
    <w:p w14:paraId="4BF48358" w14:textId="77777777" w:rsidR="00D903ED" w:rsidRPr="00EA0938" w:rsidRDefault="00EB4427" w:rsidP="00D903ED">
      <w:pPr>
        <w:pStyle w:val="ListParagraph"/>
      </w:pPr>
      <w:r w:rsidRPr="00EA0938">
        <w:rPr>
          <w:lang w:val="en-CA"/>
        </w:rPr>
        <w:t>Dimension</w:t>
      </w:r>
      <w:r w:rsidRPr="00EA0938">
        <w:t xml:space="preserve"> </w:t>
      </w:r>
      <w:r w:rsidRPr="00EA0938">
        <w:rPr>
          <w:lang w:val="en-CA"/>
        </w:rPr>
        <w:t xml:space="preserve">– height, width, </w:t>
      </w:r>
      <w:r w:rsidRPr="00EA0938">
        <w:t xml:space="preserve">and </w:t>
      </w:r>
      <w:r w:rsidRPr="00EA0938">
        <w:rPr>
          <w:lang w:val="en-CA"/>
        </w:rPr>
        <w:t>depth</w:t>
      </w:r>
    </w:p>
    <w:p w14:paraId="698A8C48" w14:textId="77777777" w:rsidR="00D903ED" w:rsidRPr="00EA0938" w:rsidRDefault="00EB4427" w:rsidP="00D903ED">
      <w:pPr>
        <w:pStyle w:val="ListParagraph"/>
        <w:rPr>
          <w:rFonts w:cs="Calibri"/>
        </w:rPr>
      </w:pPr>
      <w:r w:rsidRPr="00EA0938">
        <w:rPr>
          <w:rFonts w:cs="Calibri"/>
          <w:lang w:val="en-CA"/>
        </w:rPr>
        <w:t>Package Style</w:t>
      </w:r>
    </w:p>
    <w:p w14:paraId="0CE26853" w14:textId="77777777" w:rsidR="00D903ED" w:rsidRPr="00EA0938" w:rsidRDefault="00EB4427" w:rsidP="00D903ED">
      <w:pPr>
        <w:pStyle w:val="ListParagraph"/>
        <w:rPr>
          <w:rFonts w:cs="Calibri"/>
        </w:rPr>
      </w:pPr>
      <w:r w:rsidRPr="00EA0938">
        <w:rPr>
          <w:rFonts w:cs="Calibri"/>
          <w:lang w:val="en-CA"/>
        </w:rPr>
        <w:t>Package orientation</w:t>
      </w:r>
    </w:p>
    <w:p w14:paraId="4550997E" w14:textId="37212057" w:rsidR="00EB4427" w:rsidRPr="00EA0938" w:rsidRDefault="00EB4427" w:rsidP="00D903ED">
      <w:pPr>
        <w:pStyle w:val="ListParagraph"/>
        <w:rPr>
          <w:rFonts w:cs="Calibri"/>
        </w:rPr>
      </w:pPr>
      <w:r w:rsidRPr="00EA0938">
        <w:rPr>
          <w:rFonts w:cs="Calibri"/>
          <w:lang w:val="en-CA"/>
        </w:rPr>
        <w:t>Peg Hole dimensions</w:t>
      </w:r>
    </w:p>
    <w:p w14:paraId="25E7F1D1" w14:textId="0D68D142" w:rsidR="00B34054" w:rsidRPr="00B34054" w:rsidRDefault="00EB4427" w:rsidP="00B34054">
      <w:pPr>
        <w:pStyle w:val="NormalIndent"/>
        <w:ind w:left="360"/>
        <w:rPr>
          <w:rFonts w:ascii="Calibri" w:hAnsi="Calibri" w:cs="Calibri"/>
          <w:sz w:val="22"/>
          <w:szCs w:val="22"/>
          <w:lang w:val="en-CA"/>
        </w:rPr>
      </w:pPr>
      <w:r w:rsidRPr="00EA0938">
        <w:rPr>
          <w:rFonts w:ascii="Calibri" w:hAnsi="Calibri" w:cs="Calibri"/>
          <w:sz w:val="22"/>
          <w:szCs w:val="22"/>
          <w:lang w:val="en-CA"/>
        </w:rPr>
        <w:t>Product attributes entered manually, such as dimensions, may change without requiring a new product to be setup.</w:t>
      </w:r>
    </w:p>
    <w:p w14:paraId="4E3498EB" w14:textId="1C86A356" w:rsidR="00B34054" w:rsidRPr="00A7642C" w:rsidRDefault="004561E9" w:rsidP="00B34054">
      <w:pPr>
        <w:pStyle w:val="BulletedText"/>
        <w:rPr>
          <w:b/>
          <w:bCs/>
          <w:color w:val="00A9E0" w:themeColor="accent1"/>
        </w:rPr>
      </w:pPr>
      <w:r>
        <w:rPr>
          <w:b/>
          <w:bCs/>
          <w:color w:val="00A9E0" w:themeColor="accent1"/>
        </w:rPr>
        <w:t>Common P</w:t>
      </w:r>
      <w:r w:rsidR="00B34054" w:rsidRPr="00A7642C">
        <w:rPr>
          <w:b/>
          <w:bCs/>
          <w:color w:val="00A9E0" w:themeColor="accent1"/>
        </w:rPr>
        <w:t>ractices</w:t>
      </w:r>
    </w:p>
    <w:p w14:paraId="43EFAB49" w14:textId="6EBEECFD" w:rsidR="004A02B0" w:rsidRPr="004A02B0" w:rsidRDefault="00FA2FE9" w:rsidP="00011266">
      <w:pPr>
        <w:pStyle w:val="BulletedText"/>
        <w:numPr>
          <w:ilvl w:val="0"/>
          <w:numId w:val="0"/>
        </w:numPr>
        <w:ind w:left="360"/>
        <w:rPr>
          <w:szCs w:val="22"/>
          <w:lang w:val="en-CA"/>
        </w:rPr>
      </w:pPr>
      <w:r w:rsidRPr="00FA2FE9">
        <w:rPr>
          <w:lang w:val="en-CA"/>
        </w:rPr>
        <w:t>Planograms consist of products and fixtures, both of which can benefit from data updates from legacy systems to reduce/eliminate manual user intervention.  In addition, product performance updates can be established to enable planogram analysis.  Product information should be loaded to IKB at the unique SKU level to allow for merchandising and analysis of SKU level data.</w:t>
      </w:r>
    </w:p>
    <w:p w14:paraId="653534E5" w14:textId="77777777" w:rsidR="004A02B0" w:rsidRPr="004A02B0" w:rsidRDefault="00FA2FE9" w:rsidP="004A02B0">
      <w:pPr>
        <w:pStyle w:val="ListParagraph"/>
      </w:pPr>
      <w:r w:rsidRPr="004A02B0">
        <w:rPr>
          <w:lang w:val="en-CA"/>
        </w:rPr>
        <w:t>Product data will include necessary information to form the hierarchy within IKB.  Product data is provided through a Master product data feed from the host system</w:t>
      </w:r>
    </w:p>
    <w:p w14:paraId="46DD5819" w14:textId="77777777" w:rsidR="00814051" w:rsidRPr="00814051" w:rsidRDefault="00FA2FE9" w:rsidP="00814051">
      <w:pPr>
        <w:pStyle w:val="ListParagraph"/>
      </w:pPr>
      <w:r w:rsidRPr="004A02B0">
        <w:rPr>
          <w:lang w:val="en-CA"/>
        </w:rPr>
        <w:t>Standardized method of capturing and validating new product information, such as dimensions, product categorization</w:t>
      </w:r>
      <w:r>
        <w:t>,</w:t>
      </w:r>
      <w:r w:rsidRPr="004A02B0">
        <w:rPr>
          <w:lang w:val="en-CA"/>
        </w:rPr>
        <w:t xml:space="preserve"> and imaging</w:t>
      </w:r>
    </w:p>
    <w:p w14:paraId="34D29B4A" w14:textId="52E8CBA7" w:rsidR="00814051" w:rsidRPr="00180971" w:rsidRDefault="00FA2FE9" w:rsidP="00814051">
      <w:pPr>
        <w:pStyle w:val="ListParagraph"/>
      </w:pPr>
      <w:r w:rsidRPr="00814051">
        <w:rPr>
          <w:lang w:val="en-CA"/>
        </w:rPr>
        <w:t>Provide input data on sales performance, normalized properly.  Standard time series are for the latest 13 weeks, latest 26 weeks and latest 52 weeks.  Include primary metrics on margin rate and margin dollars.  Normalization for average weekly numbers</w:t>
      </w:r>
    </w:p>
    <w:p w14:paraId="47D99ED5" w14:textId="77777777" w:rsidR="00180971" w:rsidRPr="00814051" w:rsidRDefault="00180971" w:rsidP="00180971">
      <w:pPr>
        <w:pStyle w:val="ListParagraph"/>
        <w:numPr>
          <w:ilvl w:val="0"/>
          <w:numId w:val="0"/>
        </w:numPr>
        <w:ind w:left="720"/>
      </w:pPr>
    </w:p>
    <w:p w14:paraId="432B3121" w14:textId="36D374CA" w:rsidR="00FA0669" w:rsidRPr="00FA0669" w:rsidRDefault="00180971" w:rsidP="00FA0669">
      <w:pPr>
        <w:spacing w:after="0" w:line="240" w:lineRule="auto"/>
        <w:rPr>
          <w:rFonts w:eastAsiaTheme="majorEastAsia" w:cstheme="majorBidi"/>
          <w:b/>
          <w:bCs/>
          <w:color w:val="00A9E0" w:themeColor="accent1"/>
          <w:sz w:val="24"/>
        </w:rPr>
      </w:pPr>
      <w:bookmarkStart w:id="47" w:name="_Toc36560887"/>
      <w:r>
        <w:br w:type="page"/>
      </w:r>
    </w:p>
    <w:p w14:paraId="486B27DA" w14:textId="03A9C567" w:rsidR="00B34054" w:rsidRPr="00A7642C" w:rsidRDefault="00B34054" w:rsidP="00B34054">
      <w:pPr>
        <w:pStyle w:val="BulletedText"/>
        <w:rPr>
          <w:b/>
          <w:bCs/>
          <w:color w:val="00A9E0" w:themeColor="accent1"/>
        </w:rPr>
      </w:pPr>
      <w:r w:rsidRPr="00A7642C">
        <w:rPr>
          <w:b/>
          <w:bCs/>
          <w:color w:val="00A9E0" w:themeColor="accent1"/>
        </w:rPr>
        <w:lastRenderedPageBreak/>
        <w:t>Process Recommendations</w:t>
      </w:r>
    </w:p>
    <w:bookmarkEnd w:id="47"/>
    <w:p w14:paraId="3B276EF8" w14:textId="77777777" w:rsidR="00080246" w:rsidRDefault="00EB4427" w:rsidP="00943078">
      <w:pPr>
        <w:pStyle w:val="NormalIndent"/>
        <w:spacing w:line="60" w:lineRule="atLeast"/>
        <w:ind w:left="360"/>
        <w:rPr>
          <w:rFonts w:ascii="Calibri" w:hAnsi="Calibri"/>
          <w:sz w:val="22"/>
          <w:szCs w:val="22"/>
          <w:lang w:val="en-CA"/>
        </w:rPr>
      </w:pPr>
      <w:r w:rsidRPr="00E565CA">
        <w:rPr>
          <w:rFonts w:ascii="Calibri" w:hAnsi="Calibri"/>
          <w:sz w:val="22"/>
          <w:szCs w:val="22"/>
          <w:lang w:val="en-CA"/>
        </w:rPr>
        <w:t>As the client continues to grow, it will become increasingly difficult to manage the product assortment and capacity requirements in a growing number of retail stores</w:t>
      </w:r>
      <w:r w:rsidRPr="00E565CA">
        <w:rPr>
          <w:rFonts w:ascii="Calibri" w:hAnsi="Calibri"/>
          <w:sz w:val="22"/>
          <w:szCs w:val="22"/>
        </w:rPr>
        <w:t xml:space="preserve">. </w:t>
      </w:r>
      <w:r w:rsidRPr="00E565CA">
        <w:rPr>
          <w:rFonts w:ascii="Calibri" w:hAnsi="Calibri"/>
          <w:sz w:val="22"/>
          <w:szCs w:val="22"/>
          <w:lang w:val="en-CA"/>
        </w:rPr>
        <w:t>Business functions and processes must be clearly defined in order to standardize the category and space management processes.</w:t>
      </w:r>
    </w:p>
    <w:p w14:paraId="21499E8F" w14:textId="7C35E88D" w:rsidR="00EB4427" w:rsidRPr="00080246" w:rsidRDefault="00EB4427" w:rsidP="00080246">
      <w:pPr>
        <w:pStyle w:val="NormalIndent"/>
        <w:spacing w:line="60" w:lineRule="atLeast"/>
        <w:ind w:left="360"/>
        <w:rPr>
          <w:rFonts w:ascii="Calibri" w:hAnsi="Calibri"/>
          <w:sz w:val="22"/>
          <w:szCs w:val="22"/>
          <w:lang w:val="en-CA"/>
        </w:rPr>
      </w:pPr>
      <w:r w:rsidRPr="00080246">
        <w:rPr>
          <w:rFonts w:ascii="Calibri" w:hAnsi="Calibri"/>
          <w:sz w:val="22"/>
          <w:szCs w:val="22"/>
          <w:lang w:val="en-CA"/>
        </w:rPr>
        <w:t>The client should consider identifying vendor category captains to help design clear category objectives and provide insight on consumer behaviour, latest trends</w:t>
      </w:r>
      <w:r w:rsidRPr="00080246">
        <w:rPr>
          <w:rFonts w:ascii="Calibri" w:hAnsi="Calibri"/>
          <w:sz w:val="22"/>
          <w:szCs w:val="22"/>
        </w:rPr>
        <w:t>,</w:t>
      </w:r>
      <w:r w:rsidRPr="00080246">
        <w:rPr>
          <w:rFonts w:ascii="Calibri" w:hAnsi="Calibri"/>
          <w:sz w:val="22"/>
          <w:szCs w:val="22"/>
          <w:lang w:val="en-CA"/>
        </w:rPr>
        <w:t xml:space="preserve"> and competitor sales.</w:t>
      </w:r>
    </w:p>
    <w:p w14:paraId="2054A39A" w14:textId="4E9AF39C" w:rsidR="00EB4427" w:rsidRPr="00E565CA" w:rsidRDefault="00EB4427" w:rsidP="00080246">
      <w:pPr>
        <w:pStyle w:val="NormalIndent"/>
        <w:spacing w:line="60" w:lineRule="atLeast"/>
        <w:ind w:left="360"/>
        <w:rPr>
          <w:rFonts w:ascii="Calibri" w:hAnsi="Calibri"/>
          <w:sz w:val="22"/>
          <w:szCs w:val="22"/>
          <w:lang w:val="en-CA"/>
        </w:rPr>
      </w:pPr>
      <w:r w:rsidRPr="00E565CA">
        <w:rPr>
          <w:rFonts w:ascii="Calibri" w:hAnsi="Calibri"/>
          <w:sz w:val="22"/>
          <w:szCs w:val="22"/>
          <w:lang w:val="en-CA"/>
        </w:rPr>
        <w:t>Planograms should be created for each unique combination of fixture/assortment configuration</w:t>
      </w:r>
      <w:r w:rsidR="003C2FAD" w:rsidRPr="00E565CA">
        <w:rPr>
          <w:rFonts w:ascii="Calibri" w:hAnsi="Calibri"/>
          <w:sz w:val="22"/>
          <w:szCs w:val="22"/>
          <w:lang w:val="en-CA"/>
        </w:rPr>
        <w:t xml:space="preserve">. </w:t>
      </w:r>
      <w:r w:rsidRPr="00E565CA">
        <w:rPr>
          <w:rFonts w:ascii="Calibri" w:hAnsi="Calibri"/>
          <w:sz w:val="22"/>
          <w:szCs w:val="22"/>
          <w:lang w:val="en-CA"/>
        </w:rPr>
        <w:t>This will provide a true capacity view at each store’s fixture / SKU relationship, providing the needed insight for the Inventory management team to procure the correct quantities to support the stores.</w:t>
      </w:r>
    </w:p>
    <w:p w14:paraId="6A1501A4" w14:textId="436C07C4" w:rsidR="00EB4427" w:rsidRPr="00E565CA" w:rsidRDefault="00EB4427" w:rsidP="00080246">
      <w:pPr>
        <w:pStyle w:val="NormalIndent"/>
        <w:spacing w:line="60" w:lineRule="atLeast"/>
        <w:ind w:left="360"/>
        <w:rPr>
          <w:rFonts w:ascii="Calibri" w:hAnsi="Calibri"/>
          <w:sz w:val="22"/>
          <w:szCs w:val="22"/>
          <w:lang w:val="en-CA"/>
        </w:rPr>
      </w:pPr>
      <w:r w:rsidRPr="00E565CA">
        <w:rPr>
          <w:rFonts w:ascii="Calibri" w:hAnsi="Calibri"/>
          <w:sz w:val="22"/>
          <w:szCs w:val="22"/>
          <w:lang w:val="en-CA"/>
        </w:rPr>
        <w:t>Define clear communication plans from headquarters to store managers</w:t>
      </w:r>
      <w:r w:rsidR="003C2FAD" w:rsidRPr="00E565CA">
        <w:rPr>
          <w:rFonts w:ascii="Calibri" w:hAnsi="Calibri"/>
          <w:sz w:val="22"/>
          <w:szCs w:val="22"/>
          <w:lang w:val="en-CA"/>
        </w:rPr>
        <w:t xml:space="preserve">. </w:t>
      </w:r>
      <w:r w:rsidRPr="00E565CA">
        <w:rPr>
          <w:rFonts w:ascii="Calibri" w:hAnsi="Calibri"/>
          <w:sz w:val="22"/>
          <w:szCs w:val="22"/>
          <w:lang w:val="en-CA"/>
        </w:rPr>
        <w:t xml:space="preserve">The better the store understands the category objectives, strategies and tactics, the more effective they can be in execution at store level. </w:t>
      </w:r>
      <w:r w:rsidRPr="00E565CA">
        <w:rPr>
          <w:rFonts w:ascii="Calibri" w:hAnsi="Calibri"/>
          <w:sz w:val="22"/>
          <w:szCs w:val="22"/>
        </w:rPr>
        <w:t>Assign performance measurement goals that are clearly defined by category</w:t>
      </w:r>
      <w:r w:rsidR="003C2FAD" w:rsidRPr="00E565CA">
        <w:rPr>
          <w:rFonts w:ascii="Calibri" w:hAnsi="Calibri"/>
          <w:sz w:val="22"/>
          <w:szCs w:val="22"/>
        </w:rPr>
        <w:t xml:space="preserve">. </w:t>
      </w:r>
      <w:r w:rsidRPr="00E565CA">
        <w:rPr>
          <w:rFonts w:ascii="Calibri" w:hAnsi="Calibri"/>
          <w:sz w:val="22"/>
          <w:szCs w:val="22"/>
        </w:rPr>
        <w:t>Ensure that all those responsible for space allocation, buying, space management, etc. are measured utilizing these same measurement goals.</w:t>
      </w:r>
    </w:p>
    <w:p w14:paraId="40BF01CB" w14:textId="4B3BE234" w:rsidR="00080246" w:rsidRPr="00080246" w:rsidRDefault="00EB4427" w:rsidP="00080246">
      <w:pPr>
        <w:pStyle w:val="NormalIndent"/>
        <w:spacing w:line="60" w:lineRule="atLeast"/>
        <w:ind w:left="360"/>
        <w:rPr>
          <w:rFonts w:ascii="Calibri" w:hAnsi="Calibri"/>
          <w:sz w:val="22"/>
          <w:szCs w:val="22"/>
          <w:lang w:val="en-CA"/>
        </w:rPr>
      </w:pPr>
      <w:r w:rsidRPr="00E565CA">
        <w:rPr>
          <w:rFonts w:ascii="Calibri" w:hAnsi="Calibri"/>
          <w:sz w:val="22"/>
          <w:szCs w:val="22"/>
          <w:lang w:val="en-CA"/>
        </w:rPr>
        <w:t>Develop a Merchandising Calendar with accountability for stakeholder on their actionable items</w:t>
      </w:r>
      <w:r w:rsidR="003C2FAD" w:rsidRPr="00E565CA">
        <w:rPr>
          <w:rFonts w:ascii="Calibri" w:hAnsi="Calibri"/>
          <w:sz w:val="22"/>
          <w:szCs w:val="22"/>
          <w:lang w:val="en-CA"/>
        </w:rPr>
        <w:t xml:space="preserve">. </w:t>
      </w:r>
      <w:r w:rsidRPr="00E565CA">
        <w:rPr>
          <w:rFonts w:ascii="Calibri" w:hAnsi="Calibri"/>
          <w:sz w:val="22"/>
          <w:szCs w:val="22"/>
          <w:lang w:val="en-CA"/>
        </w:rPr>
        <w:t>Visual Merchandising will take ownership on maintaining the calendar</w:t>
      </w:r>
      <w:r w:rsidR="003C2FAD" w:rsidRPr="00E565CA">
        <w:rPr>
          <w:rFonts w:ascii="Calibri" w:hAnsi="Calibri"/>
          <w:sz w:val="22"/>
          <w:szCs w:val="22"/>
          <w:lang w:val="en-CA"/>
        </w:rPr>
        <w:t xml:space="preserve">. </w:t>
      </w:r>
      <w:r w:rsidRPr="00E565CA">
        <w:rPr>
          <w:rFonts w:ascii="Calibri" w:hAnsi="Calibri"/>
          <w:sz w:val="22"/>
          <w:szCs w:val="22"/>
          <w:lang w:val="en-CA"/>
        </w:rPr>
        <w:t>Some of the key actionable items are listed in order below:</w:t>
      </w:r>
    </w:p>
    <w:p w14:paraId="19CEE097" w14:textId="77777777" w:rsidR="00080246" w:rsidRPr="00080246" w:rsidRDefault="00EB4427" w:rsidP="00080246">
      <w:pPr>
        <w:pStyle w:val="ListParagraph"/>
      </w:pPr>
      <w:r w:rsidRPr="00080246">
        <w:t>Vendor Meetings</w:t>
      </w:r>
    </w:p>
    <w:p w14:paraId="5F15043F" w14:textId="77777777" w:rsidR="00080246" w:rsidRPr="00080246" w:rsidRDefault="00EB4427" w:rsidP="00080246">
      <w:pPr>
        <w:pStyle w:val="ListParagraph"/>
      </w:pPr>
      <w:r w:rsidRPr="00080246">
        <w:t>Product assortment provided to VM and Analyst</w:t>
      </w:r>
    </w:p>
    <w:p w14:paraId="4535C233" w14:textId="77777777" w:rsidR="00080246" w:rsidRPr="00080246" w:rsidRDefault="00EB4427" w:rsidP="00080246">
      <w:pPr>
        <w:pStyle w:val="ListParagraph"/>
      </w:pPr>
      <w:r w:rsidRPr="00080246">
        <w:t>Products built in the product library</w:t>
      </w:r>
    </w:p>
    <w:p w14:paraId="3A57C841" w14:textId="77777777" w:rsidR="00080246" w:rsidRPr="00080246" w:rsidRDefault="00EB4427" w:rsidP="00080246">
      <w:pPr>
        <w:pStyle w:val="ListParagraph"/>
      </w:pPr>
      <w:r w:rsidRPr="00080246">
        <w:t>Sample requests: for dimensions and images</w:t>
      </w:r>
    </w:p>
    <w:p w14:paraId="26953F29" w14:textId="77777777" w:rsidR="00080246" w:rsidRPr="00080246" w:rsidRDefault="00EB4427" w:rsidP="00080246">
      <w:pPr>
        <w:pStyle w:val="ListParagraph"/>
      </w:pPr>
      <w:r w:rsidRPr="00080246">
        <w:t>Strategy meeting with all stakeholder in the process</w:t>
      </w:r>
    </w:p>
    <w:p w14:paraId="1B0EA593" w14:textId="77777777" w:rsidR="00080246" w:rsidRPr="00080246" w:rsidRDefault="00EB4427" w:rsidP="00080246">
      <w:pPr>
        <w:pStyle w:val="ListParagraph"/>
      </w:pPr>
      <w:r w:rsidRPr="00080246">
        <w:t>POG creation</w:t>
      </w:r>
    </w:p>
    <w:p w14:paraId="7C6F8BE5" w14:textId="77777777" w:rsidR="00080246" w:rsidRPr="00080246" w:rsidRDefault="00EB4427" w:rsidP="00080246">
      <w:pPr>
        <w:pStyle w:val="ListParagraph"/>
      </w:pPr>
      <w:r w:rsidRPr="00080246">
        <w:t>Visual and fixtures orders placed</w:t>
      </w:r>
    </w:p>
    <w:p w14:paraId="4588CD7C" w14:textId="77777777" w:rsidR="00080246" w:rsidRPr="00080246" w:rsidRDefault="00EB4427" w:rsidP="00080246">
      <w:pPr>
        <w:pStyle w:val="ListParagraph"/>
      </w:pPr>
      <w:r w:rsidRPr="00080246">
        <w:t>POG review</w:t>
      </w:r>
    </w:p>
    <w:p w14:paraId="17D0618F" w14:textId="77777777" w:rsidR="00080246" w:rsidRPr="00080246" w:rsidRDefault="00EB4427" w:rsidP="00080246">
      <w:pPr>
        <w:pStyle w:val="ListParagraph"/>
      </w:pPr>
      <w:r w:rsidRPr="00080246">
        <w:t>POG ready for approval</w:t>
      </w:r>
    </w:p>
    <w:p w14:paraId="6E906768" w14:textId="77777777" w:rsidR="00080246" w:rsidRPr="00080246" w:rsidRDefault="00EB4427" w:rsidP="00080246">
      <w:pPr>
        <w:pStyle w:val="ListParagraph"/>
      </w:pPr>
      <w:r w:rsidRPr="00080246">
        <w:t>POG approved</w:t>
      </w:r>
    </w:p>
    <w:p w14:paraId="510CE55D" w14:textId="77777777" w:rsidR="00080246" w:rsidRPr="00080246" w:rsidRDefault="00EB4427" w:rsidP="00080246">
      <w:pPr>
        <w:pStyle w:val="ListParagraph"/>
      </w:pPr>
      <w:r w:rsidRPr="00080246">
        <w:t>DC release products to stores</w:t>
      </w:r>
    </w:p>
    <w:p w14:paraId="78C709B6" w14:textId="77777777" w:rsidR="00080246" w:rsidRPr="00080246" w:rsidRDefault="00EB4427" w:rsidP="00080246">
      <w:pPr>
        <w:pStyle w:val="ListParagraph"/>
      </w:pPr>
      <w:r w:rsidRPr="00080246">
        <w:t>Planogram goes Live on the Web publisher</w:t>
      </w:r>
    </w:p>
    <w:p w14:paraId="71CF0633" w14:textId="77777777" w:rsidR="00080246" w:rsidRPr="00080246" w:rsidRDefault="00EB4427" w:rsidP="00080246">
      <w:pPr>
        <w:pStyle w:val="ListParagraph"/>
      </w:pPr>
      <w:r w:rsidRPr="00080246">
        <w:t>Fixtures, sign and visual arrive in stores</w:t>
      </w:r>
    </w:p>
    <w:p w14:paraId="23432A76" w14:textId="55789600" w:rsidR="00080246" w:rsidRPr="00080246" w:rsidRDefault="00EB4427" w:rsidP="00080246">
      <w:pPr>
        <w:pStyle w:val="ListParagraph"/>
      </w:pPr>
      <w:r w:rsidRPr="00080246">
        <w:t>Product arrive</w:t>
      </w:r>
      <w:r w:rsidR="005B751E">
        <w:t>s</w:t>
      </w:r>
      <w:r w:rsidRPr="00080246">
        <w:t xml:space="preserve"> in stores</w:t>
      </w:r>
    </w:p>
    <w:p w14:paraId="3D09CAB6" w14:textId="77777777" w:rsidR="00080246" w:rsidRPr="00080246" w:rsidRDefault="00EB4427" w:rsidP="00080246">
      <w:pPr>
        <w:pStyle w:val="ListParagraph"/>
      </w:pPr>
      <w:r w:rsidRPr="00080246">
        <w:t>POG set in store</w:t>
      </w:r>
    </w:p>
    <w:p w14:paraId="7B2A6B50" w14:textId="02EC446D" w:rsidR="00EB4427" w:rsidRPr="00080246" w:rsidRDefault="00EB4427" w:rsidP="00080246">
      <w:pPr>
        <w:pStyle w:val="ListParagraph"/>
      </w:pPr>
      <w:r w:rsidRPr="00080246">
        <w:rPr>
          <w:lang w:val="en-CA"/>
        </w:rPr>
        <w:t>Establish merchandising rules for the construction of planograms. Some rules are:</w:t>
      </w:r>
    </w:p>
    <w:p w14:paraId="2563E64F" w14:textId="77777777" w:rsidR="00EB4427" w:rsidRPr="0075088D" w:rsidRDefault="00EB4427" w:rsidP="00B2016E">
      <w:pPr>
        <w:pStyle w:val="NormalIndent"/>
        <w:numPr>
          <w:ilvl w:val="0"/>
          <w:numId w:val="8"/>
        </w:numPr>
        <w:tabs>
          <w:tab w:val="num" w:pos="3240"/>
        </w:tabs>
        <w:rPr>
          <w:rFonts w:ascii="Calibri" w:hAnsi="Calibri"/>
          <w:sz w:val="22"/>
          <w:szCs w:val="22"/>
        </w:rPr>
      </w:pPr>
      <w:r w:rsidRPr="0075088D">
        <w:rPr>
          <w:rFonts w:ascii="Calibri" w:hAnsi="Calibri"/>
          <w:sz w:val="22"/>
          <w:szCs w:val="22"/>
        </w:rPr>
        <w:t>No squeeze on shelves</w:t>
      </w:r>
    </w:p>
    <w:p w14:paraId="04871D20" w14:textId="77777777" w:rsidR="00EB4427" w:rsidRPr="0075088D" w:rsidRDefault="00EB4427" w:rsidP="00B2016E">
      <w:pPr>
        <w:pStyle w:val="NormalIndent"/>
        <w:numPr>
          <w:ilvl w:val="0"/>
          <w:numId w:val="8"/>
        </w:numPr>
        <w:tabs>
          <w:tab w:val="num" w:pos="3240"/>
        </w:tabs>
        <w:rPr>
          <w:rFonts w:ascii="Calibri" w:hAnsi="Calibri"/>
          <w:sz w:val="22"/>
          <w:szCs w:val="22"/>
        </w:rPr>
      </w:pPr>
      <w:r w:rsidRPr="0075088D">
        <w:rPr>
          <w:rFonts w:ascii="Calibri" w:hAnsi="Calibri"/>
          <w:sz w:val="22"/>
          <w:szCs w:val="22"/>
        </w:rPr>
        <w:t>Overhangs are not allowed except 1” max overhang on front of shelf</w:t>
      </w:r>
    </w:p>
    <w:p w14:paraId="4E74FF7C" w14:textId="77777777" w:rsidR="00EB4427" w:rsidRPr="0075088D" w:rsidRDefault="00EB4427" w:rsidP="00B2016E">
      <w:pPr>
        <w:pStyle w:val="NormalIndent"/>
        <w:numPr>
          <w:ilvl w:val="0"/>
          <w:numId w:val="8"/>
        </w:numPr>
        <w:tabs>
          <w:tab w:val="num" w:pos="3240"/>
        </w:tabs>
        <w:rPr>
          <w:rFonts w:ascii="Calibri" w:hAnsi="Calibri"/>
          <w:sz w:val="22"/>
          <w:szCs w:val="22"/>
        </w:rPr>
      </w:pPr>
      <w:r w:rsidRPr="0075088D">
        <w:rPr>
          <w:rFonts w:ascii="Calibri" w:hAnsi="Calibri"/>
          <w:sz w:val="22"/>
          <w:szCs w:val="22"/>
        </w:rPr>
        <w:t>Finger space for products on side and top</w:t>
      </w:r>
    </w:p>
    <w:p w14:paraId="797A0DFD" w14:textId="77777777" w:rsidR="00EB4427" w:rsidRPr="0075088D" w:rsidRDefault="00EB4427" w:rsidP="00B2016E">
      <w:pPr>
        <w:pStyle w:val="NormalIndent"/>
        <w:numPr>
          <w:ilvl w:val="0"/>
          <w:numId w:val="8"/>
        </w:numPr>
        <w:tabs>
          <w:tab w:val="num" w:pos="3240"/>
        </w:tabs>
        <w:rPr>
          <w:rFonts w:ascii="Calibri" w:hAnsi="Calibri"/>
          <w:sz w:val="22"/>
          <w:szCs w:val="22"/>
        </w:rPr>
      </w:pPr>
      <w:r w:rsidRPr="0075088D">
        <w:rPr>
          <w:rFonts w:ascii="Calibri" w:hAnsi="Calibri"/>
          <w:sz w:val="22"/>
          <w:szCs w:val="22"/>
        </w:rPr>
        <w:lastRenderedPageBreak/>
        <w:t>Case pack of 1.5 minimum</w:t>
      </w:r>
    </w:p>
    <w:p w14:paraId="1905A4D2" w14:textId="6C7B3573" w:rsidR="00B34054" w:rsidRDefault="00EB4427" w:rsidP="00B34054">
      <w:pPr>
        <w:numPr>
          <w:ilvl w:val="0"/>
          <w:numId w:val="8"/>
        </w:numPr>
        <w:tabs>
          <w:tab w:val="num" w:pos="3240"/>
        </w:tabs>
        <w:spacing w:before="60" w:after="240" w:line="240" w:lineRule="auto"/>
      </w:pPr>
      <w:r w:rsidRPr="0075088D">
        <w:t>Days of supply equal to 14</w:t>
      </w:r>
    </w:p>
    <w:p w14:paraId="4307AE92" w14:textId="31226076" w:rsidR="00304F16" w:rsidRPr="00A7642C" w:rsidRDefault="00B34054" w:rsidP="00B34054">
      <w:pPr>
        <w:pStyle w:val="BulletedText"/>
        <w:rPr>
          <w:b/>
          <w:bCs/>
          <w:color w:val="00A9E0" w:themeColor="accent1"/>
        </w:rPr>
      </w:pPr>
      <w:r w:rsidRPr="00A7642C">
        <w:rPr>
          <w:b/>
          <w:bCs/>
          <w:color w:val="00A9E0" w:themeColor="accent1"/>
        </w:rPr>
        <w:t>Assumptions &amp; Issues</w:t>
      </w:r>
    </w:p>
    <w:tbl>
      <w:tblPr>
        <w:tblStyle w:val="TableGrid"/>
        <w:tblW w:w="8858" w:type="dxa"/>
        <w:tblInd w:w="607" w:type="dxa"/>
        <w:tblLook w:val="01E0" w:firstRow="1" w:lastRow="1" w:firstColumn="1" w:lastColumn="1" w:noHBand="0" w:noVBand="0"/>
      </w:tblPr>
      <w:tblGrid>
        <w:gridCol w:w="4773"/>
        <w:gridCol w:w="4085"/>
      </w:tblGrid>
      <w:tr w:rsidR="00304F16" w:rsidRPr="00F2605F" w14:paraId="175D950F" w14:textId="77777777" w:rsidTr="00F22284">
        <w:tc>
          <w:tcPr>
            <w:tcW w:w="4773" w:type="dxa"/>
            <w:shd w:val="clear" w:color="auto" w:fill="E6E6E6"/>
          </w:tcPr>
          <w:p w14:paraId="18C0E172" w14:textId="5AE770F0" w:rsidR="00304F16" w:rsidRPr="00A93581" w:rsidRDefault="00DF3A36" w:rsidP="000E2EC8">
            <w:pPr>
              <w:pStyle w:val="NormalIndent"/>
              <w:ind w:left="0"/>
              <w:jc w:val="center"/>
              <w:rPr>
                <w:rFonts w:ascii="Calibri" w:hAnsi="Calibri" w:cs="Calibri"/>
                <w:b/>
                <w:sz w:val="22"/>
                <w:szCs w:val="22"/>
                <w:lang w:val="en-CA"/>
              </w:rPr>
            </w:pPr>
            <w:r>
              <w:rPr>
                <w:rFonts w:ascii="Calibri" w:hAnsi="Calibri" w:cs="Calibri"/>
                <w:b/>
                <w:sz w:val="22"/>
                <w:szCs w:val="22"/>
                <w:lang w:val="en-CA"/>
              </w:rPr>
              <w:t>Assumptions &amp; Issues</w:t>
            </w:r>
          </w:p>
        </w:tc>
        <w:tc>
          <w:tcPr>
            <w:tcW w:w="4085" w:type="dxa"/>
            <w:shd w:val="clear" w:color="auto" w:fill="E6E6E6"/>
          </w:tcPr>
          <w:p w14:paraId="3A95940D" w14:textId="77777777" w:rsidR="00304F16" w:rsidRPr="00A93581" w:rsidRDefault="00304F16" w:rsidP="000E2EC8">
            <w:pPr>
              <w:pStyle w:val="NormalIndent"/>
              <w:ind w:left="0"/>
              <w:jc w:val="center"/>
              <w:rPr>
                <w:rFonts w:ascii="Calibri" w:hAnsi="Calibri" w:cs="Calibri"/>
                <w:b/>
                <w:sz w:val="22"/>
                <w:szCs w:val="22"/>
                <w:lang w:val="en-CA"/>
              </w:rPr>
            </w:pPr>
            <w:r w:rsidRPr="00A93581">
              <w:rPr>
                <w:rFonts w:ascii="Calibri" w:hAnsi="Calibri" w:cs="Calibri"/>
                <w:b/>
                <w:sz w:val="22"/>
                <w:szCs w:val="22"/>
                <w:lang w:val="en-CA"/>
              </w:rPr>
              <w:t>Proposals</w:t>
            </w:r>
          </w:p>
        </w:tc>
      </w:tr>
      <w:tr w:rsidR="00304F16" w:rsidRPr="00F2605F" w14:paraId="10845AA8" w14:textId="77777777" w:rsidTr="00F22284">
        <w:trPr>
          <w:trHeight w:val="938"/>
        </w:trPr>
        <w:tc>
          <w:tcPr>
            <w:tcW w:w="4773" w:type="dxa"/>
          </w:tcPr>
          <w:p w14:paraId="7C2C2E39" w14:textId="3DEFD4F7" w:rsidR="00304F16" w:rsidRPr="00A93581" w:rsidRDefault="00304F16" w:rsidP="000E2EC8">
            <w:pPr>
              <w:pStyle w:val="NormalIndent"/>
              <w:ind w:left="0"/>
              <w:rPr>
                <w:rFonts w:ascii="Calibri" w:hAnsi="Calibri" w:cs="Calibri"/>
                <w:sz w:val="22"/>
                <w:szCs w:val="22"/>
                <w:lang w:val="en-CA"/>
              </w:rPr>
            </w:pPr>
            <w:r w:rsidRPr="00A93581">
              <w:rPr>
                <w:rFonts w:ascii="Calibri" w:hAnsi="Calibri" w:cs="Calibri"/>
                <w:sz w:val="22"/>
                <w:szCs w:val="22"/>
                <w:lang w:val="en-CA"/>
              </w:rPr>
              <w:t xml:space="preserve">Performance data is being added to the Space Planning application; however </w:t>
            </w:r>
            <w:r w:rsidRPr="00A93581">
              <w:rPr>
                <w:rFonts w:ascii="Calibri" w:hAnsi="Calibri" w:cs="Calibri"/>
                <w:sz w:val="22"/>
                <w:szCs w:val="22"/>
              </w:rPr>
              <w:t xml:space="preserve">not </w:t>
            </w:r>
            <w:r w:rsidR="00F2605F" w:rsidRPr="00A93581">
              <w:rPr>
                <w:rFonts w:ascii="Calibri" w:hAnsi="Calibri" w:cs="Calibri"/>
                <w:sz w:val="22"/>
                <w:szCs w:val="22"/>
              </w:rPr>
              <w:t>all</w:t>
            </w:r>
            <w:r w:rsidRPr="00A93581">
              <w:rPr>
                <w:rFonts w:ascii="Calibri" w:hAnsi="Calibri" w:cs="Calibri"/>
                <w:sz w:val="22"/>
                <w:szCs w:val="22"/>
              </w:rPr>
              <w:t xml:space="preserve"> </w:t>
            </w:r>
            <w:r w:rsidRPr="00A93581">
              <w:rPr>
                <w:rFonts w:ascii="Calibri" w:hAnsi="Calibri" w:cs="Calibri"/>
                <w:sz w:val="22"/>
                <w:szCs w:val="22"/>
                <w:lang w:val="en-CA"/>
              </w:rPr>
              <w:t>the data is being utilized</w:t>
            </w:r>
            <w:r w:rsidR="00F22284">
              <w:rPr>
                <w:rFonts w:ascii="Calibri" w:hAnsi="Calibri" w:cs="Calibri"/>
                <w:sz w:val="22"/>
                <w:szCs w:val="22"/>
                <w:lang w:val="en-CA"/>
              </w:rPr>
              <w:t>.</w:t>
            </w:r>
          </w:p>
        </w:tc>
        <w:tc>
          <w:tcPr>
            <w:tcW w:w="4085" w:type="dxa"/>
          </w:tcPr>
          <w:p w14:paraId="45F62F60" w14:textId="5D9B3B90" w:rsidR="00304F16" w:rsidRPr="00A93581" w:rsidRDefault="00304F16" w:rsidP="000E2EC8">
            <w:pPr>
              <w:pStyle w:val="NormalIndent"/>
              <w:ind w:left="0"/>
              <w:rPr>
                <w:rFonts w:ascii="Calibri" w:hAnsi="Calibri" w:cs="Calibri"/>
                <w:sz w:val="22"/>
                <w:szCs w:val="22"/>
                <w:lang w:val="en-CA"/>
              </w:rPr>
            </w:pPr>
            <w:r w:rsidRPr="00A93581">
              <w:rPr>
                <w:rFonts w:ascii="Calibri" w:hAnsi="Calibri" w:cs="Calibri"/>
                <w:sz w:val="22"/>
                <w:szCs w:val="22"/>
                <w:lang w:val="en-CA"/>
              </w:rPr>
              <w:t xml:space="preserve">With the standardization of the performance data feeds the analytical team will have the required timeframes. </w:t>
            </w:r>
            <w:r w:rsidR="0079693F">
              <w:rPr>
                <w:rFonts w:ascii="Calibri" w:hAnsi="Calibri" w:cs="Calibri"/>
                <w:sz w:val="22"/>
                <w:szCs w:val="22"/>
                <w:lang w:val="en-CA"/>
              </w:rPr>
              <w:t>The client</w:t>
            </w:r>
            <w:r w:rsidRPr="00A93581">
              <w:rPr>
                <w:rFonts w:ascii="Calibri" w:hAnsi="Calibri" w:cs="Calibri"/>
                <w:sz w:val="22"/>
                <w:szCs w:val="22"/>
                <w:lang w:val="en-CA"/>
              </w:rPr>
              <w:t xml:space="preserve"> will provide the ability to run specific category timeframes</w:t>
            </w:r>
            <w:r w:rsidR="00F22284">
              <w:rPr>
                <w:rFonts w:ascii="Calibri" w:hAnsi="Calibri" w:cs="Calibri"/>
                <w:sz w:val="22"/>
                <w:szCs w:val="22"/>
                <w:lang w:val="en-CA"/>
              </w:rPr>
              <w:t>.</w:t>
            </w:r>
          </w:p>
        </w:tc>
      </w:tr>
      <w:tr w:rsidR="00304F16" w:rsidRPr="00F2605F" w14:paraId="30647FC8" w14:textId="77777777" w:rsidTr="00F22284">
        <w:tc>
          <w:tcPr>
            <w:tcW w:w="4773" w:type="dxa"/>
          </w:tcPr>
          <w:p w14:paraId="40969E45" w14:textId="1EE8B5AF" w:rsidR="00304F16" w:rsidRPr="00A93581" w:rsidRDefault="00304F16" w:rsidP="000E2EC8">
            <w:pPr>
              <w:pStyle w:val="NormalIndent"/>
              <w:tabs>
                <w:tab w:val="left" w:pos="900"/>
              </w:tabs>
              <w:ind w:left="0"/>
              <w:rPr>
                <w:rFonts w:ascii="Calibri" w:hAnsi="Calibri" w:cs="Calibri"/>
                <w:sz w:val="22"/>
                <w:szCs w:val="22"/>
                <w:lang w:val="en-CA"/>
              </w:rPr>
            </w:pPr>
            <w:r w:rsidRPr="00A93581">
              <w:rPr>
                <w:rFonts w:ascii="Calibri" w:hAnsi="Calibri" w:cs="Calibri"/>
                <w:sz w:val="22"/>
                <w:szCs w:val="22"/>
              </w:rPr>
              <w:t xml:space="preserve">Product data is not in sync with data </w:t>
            </w:r>
            <w:r w:rsidR="0079693F">
              <w:rPr>
                <w:rFonts w:ascii="Calibri" w:hAnsi="Calibri" w:cs="Calibri"/>
                <w:sz w:val="22"/>
                <w:szCs w:val="22"/>
              </w:rPr>
              <w:t xml:space="preserve">in the client’s </w:t>
            </w:r>
            <w:r w:rsidR="00F22284">
              <w:rPr>
                <w:rFonts w:ascii="Calibri" w:hAnsi="Calibri" w:cs="Calibri"/>
                <w:sz w:val="22"/>
                <w:szCs w:val="22"/>
              </w:rPr>
              <w:t>system</w:t>
            </w:r>
            <w:r w:rsidR="00F22284" w:rsidRPr="00A93581">
              <w:rPr>
                <w:rFonts w:ascii="Calibri" w:hAnsi="Calibri" w:cs="Calibri"/>
                <w:sz w:val="22"/>
                <w:szCs w:val="22"/>
              </w:rPr>
              <w:t xml:space="preserve"> and</w:t>
            </w:r>
            <w:r w:rsidRPr="00A93581">
              <w:rPr>
                <w:rFonts w:ascii="Calibri" w:hAnsi="Calibri" w:cs="Calibri"/>
                <w:sz w:val="22"/>
                <w:szCs w:val="22"/>
              </w:rPr>
              <w:t xml:space="preserve"> can be 30 days old</w:t>
            </w:r>
            <w:r w:rsidR="00F22284">
              <w:rPr>
                <w:rFonts w:ascii="Calibri" w:hAnsi="Calibri" w:cs="Calibri"/>
                <w:sz w:val="22"/>
                <w:szCs w:val="22"/>
              </w:rPr>
              <w:t>.</w:t>
            </w:r>
          </w:p>
        </w:tc>
        <w:tc>
          <w:tcPr>
            <w:tcW w:w="4085" w:type="dxa"/>
          </w:tcPr>
          <w:p w14:paraId="6D42A298" w14:textId="703241A8" w:rsidR="00304F16" w:rsidRPr="00A93581" w:rsidRDefault="00304F16" w:rsidP="000E2EC8">
            <w:pPr>
              <w:pStyle w:val="NormalIndent"/>
              <w:ind w:left="0"/>
              <w:rPr>
                <w:rFonts w:ascii="Calibri" w:hAnsi="Calibri" w:cs="Calibri"/>
                <w:sz w:val="22"/>
                <w:szCs w:val="22"/>
                <w:lang w:val="en-CA"/>
              </w:rPr>
            </w:pPr>
            <w:r w:rsidRPr="00A93581">
              <w:rPr>
                <w:rFonts w:ascii="Calibri" w:hAnsi="Calibri" w:cs="Calibri"/>
                <w:sz w:val="22"/>
                <w:szCs w:val="22"/>
                <w:lang w:val="en-CA"/>
              </w:rPr>
              <w:t xml:space="preserve">With the implementation of </w:t>
            </w:r>
            <w:r w:rsidR="0079693F">
              <w:rPr>
                <w:rFonts w:ascii="Calibri" w:hAnsi="Calibri" w:cs="Calibri"/>
                <w:sz w:val="22"/>
                <w:szCs w:val="22"/>
                <w:lang w:val="en-CA"/>
              </w:rPr>
              <w:t>C</w:t>
            </w:r>
            <w:r w:rsidRPr="00A93581">
              <w:rPr>
                <w:rFonts w:ascii="Calibri" w:hAnsi="Calibri" w:cs="Calibri"/>
                <w:sz w:val="22"/>
                <w:szCs w:val="22"/>
                <w:lang w:val="en-CA"/>
              </w:rPr>
              <w:t>KB gap will be closed</w:t>
            </w:r>
            <w:r w:rsidR="00360500">
              <w:rPr>
                <w:rFonts w:ascii="Calibri" w:hAnsi="Calibri" w:cs="Calibri"/>
                <w:sz w:val="22"/>
                <w:szCs w:val="22"/>
                <w:lang w:val="en-CA"/>
              </w:rPr>
              <w:t>.</w:t>
            </w:r>
          </w:p>
        </w:tc>
      </w:tr>
      <w:tr w:rsidR="00304F16" w:rsidRPr="00F2605F" w14:paraId="15F8EB74" w14:textId="77777777" w:rsidTr="00F22284">
        <w:tc>
          <w:tcPr>
            <w:tcW w:w="4773" w:type="dxa"/>
          </w:tcPr>
          <w:p w14:paraId="1A86D820" w14:textId="40526A8A" w:rsidR="00304F16" w:rsidRPr="00A93581" w:rsidRDefault="00304F16" w:rsidP="000E2EC8">
            <w:pPr>
              <w:pStyle w:val="NormalIndent"/>
              <w:ind w:left="0"/>
              <w:rPr>
                <w:rFonts w:ascii="Calibri" w:hAnsi="Calibri" w:cs="Calibri"/>
                <w:sz w:val="22"/>
                <w:szCs w:val="22"/>
                <w:lang w:val="en-CA"/>
              </w:rPr>
            </w:pPr>
            <w:r w:rsidRPr="00A93581">
              <w:rPr>
                <w:rFonts w:ascii="Calibri" w:hAnsi="Calibri" w:cs="Calibri"/>
                <w:sz w:val="22"/>
                <w:szCs w:val="22"/>
                <w:lang w:val="en-CA"/>
              </w:rPr>
              <w:t xml:space="preserve">Product level attributes must be changes in each file. This is a very manual </w:t>
            </w:r>
            <w:r w:rsidR="00F2605F" w:rsidRPr="00A93581">
              <w:rPr>
                <w:rFonts w:ascii="Calibri" w:hAnsi="Calibri" w:cs="Calibri"/>
                <w:sz w:val="22"/>
                <w:szCs w:val="22"/>
                <w:lang w:val="en-CA"/>
              </w:rPr>
              <w:t>time-consuming</w:t>
            </w:r>
            <w:r w:rsidRPr="00A93581">
              <w:rPr>
                <w:rFonts w:ascii="Calibri" w:hAnsi="Calibri" w:cs="Calibri"/>
                <w:sz w:val="22"/>
                <w:szCs w:val="22"/>
                <w:lang w:val="en-CA"/>
              </w:rPr>
              <w:t xml:space="preserve"> process</w:t>
            </w:r>
            <w:r w:rsidR="00F22284">
              <w:rPr>
                <w:rFonts w:ascii="Calibri" w:hAnsi="Calibri" w:cs="Calibri"/>
                <w:sz w:val="22"/>
                <w:szCs w:val="22"/>
                <w:lang w:val="en-CA"/>
              </w:rPr>
              <w:t>.</w:t>
            </w:r>
          </w:p>
        </w:tc>
        <w:tc>
          <w:tcPr>
            <w:tcW w:w="4085" w:type="dxa"/>
          </w:tcPr>
          <w:p w14:paraId="421E0D81" w14:textId="34CDFE22" w:rsidR="00304F16" w:rsidRPr="00A93581" w:rsidRDefault="00304F16" w:rsidP="000E2EC8">
            <w:pPr>
              <w:pStyle w:val="NormalIndent"/>
              <w:ind w:left="0"/>
              <w:rPr>
                <w:rFonts w:ascii="Calibri" w:hAnsi="Calibri" w:cs="Calibri"/>
                <w:sz w:val="22"/>
                <w:szCs w:val="22"/>
                <w:lang w:val="en-CA"/>
              </w:rPr>
            </w:pPr>
            <w:r w:rsidRPr="00A93581">
              <w:rPr>
                <w:rFonts w:ascii="Calibri" w:hAnsi="Calibri" w:cs="Calibri"/>
                <w:sz w:val="22"/>
                <w:szCs w:val="22"/>
                <w:lang w:val="en-CA"/>
              </w:rPr>
              <w:t xml:space="preserve">With the implementation of </w:t>
            </w:r>
            <w:r w:rsidR="0079693F">
              <w:rPr>
                <w:rFonts w:ascii="Calibri" w:hAnsi="Calibri" w:cs="Calibri"/>
                <w:sz w:val="22"/>
                <w:szCs w:val="22"/>
                <w:lang w:val="en-CA"/>
              </w:rPr>
              <w:t>C</w:t>
            </w:r>
            <w:r w:rsidRPr="00A93581">
              <w:rPr>
                <w:rFonts w:ascii="Calibri" w:hAnsi="Calibri" w:cs="Calibri"/>
                <w:sz w:val="22"/>
                <w:szCs w:val="22"/>
                <w:lang w:val="en-CA"/>
              </w:rPr>
              <w:t>KB gap will be closed</w:t>
            </w:r>
            <w:r w:rsidR="00F22284">
              <w:rPr>
                <w:rFonts w:ascii="Calibri" w:hAnsi="Calibri" w:cs="Calibri"/>
                <w:sz w:val="22"/>
                <w:szCs w:val="22"/>
                <w:lang w:val="en-CA"/>
              </w:rPr>
              <w:t>.</w:t>
            </w:r>
          </w:p>
        </w:tc>
      </w:tr>
    </w:tbl>
    <w:p w14:paraId="0EDB6E08" w14:textId="1398D312" w:rsidR="00B34054" w:rsidRPr="00DF6941" w:rsidRDefault="0070709E" w:rsidP="00DF6941">
      <w:pPr>
        <w:pStyle w:val="Heading1"/>
        <w:rPr>
          <w:sz w:val="24"/>
          <w:szCs w:val="24"/>
        </w:rPr>
      </w:pPr>
      <w:bookmarkStart w:id="48" w:name="_Toc38611034"/>
      <w:bookmarkStart w:id="49" w:name="_Toc36560891"/>
      <w:r w:rsidRPr="0070709E">
        <w:rPr>
          <w:sz w:val="24"/>
          <w:szCs w:val="24"/>
        </w:rPr>
        <w:t>Data Outputs</w:t>
      </w:r>
      <w:r w:rsidR="004737C8">
        <w:rPr>
          <w:sz w:val="24"/>
          <w:szCs w:val="24"/>
        </w:rPr>
        <w:t xml:space="preserve"> </w:t>
      </w:r>
      <w:r w:rsidR="004737C8" w:rsidRPr="00C84A8E">
        <w:rPr>
          <w:color w:val="FF0000"/>
          <w:sz w:val="24"/>
          <w:szCs w:val="24"/>
        </w:rPr>
        <w:t>(SAMPLE ONLY make project specific)</w:t>
      </w:r>
      <w:bookmarkEnd w:id="48"/>
    </w:p>
    <w:p w14:paraId="1318D03F" w14:textId="4C547F3F" w:rsidR="00B34054" w:rsidRPr="00A7642C" w:rsidRDefault="00DF6941" w:rsidP="00B34054">
      <w:pPr>
        <w:pStyle w:val="BulletedText"/>
        <w:rPr>
          <w:b/>
          <w:bCs/>
          <w:color w:val="00A9E0" w:themeColor="accent1"/>
        </w:rPr>
      </w:pPr>
      <w:r w:rsidRPr="00A7642C">
        <w:rPr>
          <w:b/>
          <w:bCs/>
          <w:color w:val="00A9E0" w:themeColor="accent1"/>
        </w:rPr>
        <w:t>Current State</w:t>
      </w:r>
    </w:p>
    <w:bookmarkEnd w:id="49"/>
    <w:p w14:paraId="706CADE2" w14:textId="596BBBCD" w:rsidR="00DF6941" w:rsidRPr="006F54B2" w:rsidRDefault="00EB4427" w:rsidP="006F54B2">
      <w:pPr>
        <w:spacing w:after="60" w:line="240" w:lineRule="auto"/>
        <w:ind w:left="360"/>
        <w:rPr>
          <w:lang w:val="en-CA"/>
        </w:rPr>
      </w:pPr>
      <w:r w:rsidRPr="00D336DF">
        <w:rPr>
          <w:rFonts w:cs="Calibri"/>
          <w:szCs w:val="24"/>
          <w:lang w:val="en-CA"/>
        </w:rPr>
        <w:t>Planogram data used to generate shelf tags is extracted from space planning files, through an ODBC connection extract and then passed to their system</w:t>
      </w:r>
      <w:r w:rsidR="004A6FC0" w:rsidRPr="00D336DF">
        <w:rPr>
          <w:rFonts w:cs="Calibri"/>
          <w:szCs w:val="24"/>
          <w:lang w:val="en-CA"/>
        </w:rPr>
        <w:t xml:space="preserve">. </w:t>
      </w:r>
      <w:r w:rsidRPr="00D336DF">
        <w:rPr>
          <w:rFonts w:cs="Calibri"/>
          <w:szCs w:val="24"/>
          <w:lang w:val="en-CA"/>
        </w:rPr>
        <w:t>Unit dimensions are also extracted for the department’s planograms and uploaded</w:t>
      </w:r>
      <w:r w:rsidR="004A6FC0" w:rsidRPr="00D336DF">
        <w:rPr>
          <w:rFonts w:cs="Calibri"/>
          <w:szCs w:val="24"/>
          <w:lang w:val="en-CA"/>
        </w:rPr>
        <w:t xml:space="preserve">. </w:t>
      </w:r>
      <w:r w:rsidRPr="00D336DF">
        <w:rPr>
          <w:rFonts w:cs="Calibri"/>
          <w:szCs w:val="24"/>
          <w:lang w:val="en-CA"/>
        </w:rPr>
        <w:t>This process provide</w:t>
      </w:r>
      <w:r w:rsidRPr="00D336DF">
        <w:rPr>
          <w:rFonts w:cs="Calibri"/>
          <w:szCs w:val="24"/>
        </w:rPr>
        <w:t>s</w:t>
      </w:r>
      <w:r w:rsidRPr="00D336DF">
        <w:rPr>
          <w:rFonts w:cs="Calibri"/>
          <w:szCs w:val="24"/>
          <w:lang w:val="en-CA"/>
        </w:rPr>
        <w:t xml:space="preserve"> the dimension</w:t>
      </w:r>
      <w:r w:rsidRPr="00D336DF">
        <w:rPr>
          <w:rFonts w:cs="Calibri"/>
          <w:szCs w:val="24"/>
        </w:rPr>
        <w:t>s</w:t>
      </w:r>
      <w:r w:rsidRPr="00D336DF">
        <w:rPr>
          <w:rFonts w:cs="Calibri"/>
          <w:szCs w:val="24"/>
          <w:lang w:val="en-CA"/>
        </w:rPr>
        <w:t xml:space="preserve"> for the start of a new planogram</w:t>
      </w:r>
      <w:r w:rsidR="004A6FC0" w:rsidRPr="00D336DF">
        <w:rPr>
          <w:rFonts w:cs="Calibri"/>
          <w:szCs w:val="24"/>
          <w:lang w:val="en-CA"/>
        </w:rPr>
        <w:t xml:space="preserve">. </w:t>
      </w:r>
      <w:r w:rsidRPr="00D336DF">
        <w:rPr>
          <w:rFonts w:cs="Calibri"/>
          <w:szCs w:val="24"/>
          <w:lang w:val="en-CA"/>
        </w:rPr>
        <w:t>However, this extract only provides the unit dimensions</w:t>
      </w:r>
      <w:r w:rsidR="004A6FC0" w:rsidRPr="00D336DF">
        <w:rPr>
          <w:rFonts w:cs="Calibri"/>
          <w:szCs w:val="24"/>
          <w:lang w:val="en-CA"/>
        </w:rPr>
        <w:t xml:space="preserve">. </w:t>
      </w:r>
      <w:r w:rsidRPr="00D336DF">
        <w:rPr>
          <w:rFonts w:cs="Calibri"/>
          <w:szCs w:val="24"/>
        </w:rPr>
        <w:t>T</w:t>
      </w:r>
      <w:r w:rsidRPr="00D336DF">
        <w:rPr>
          <w:rFonts w:cs="Calibri"/>
          <w:szCs w:val="24"/>
          <w:lang w:val="en-CA"/>
        </w:rPr>
        <w:t xml:space="preserve">rays and display dimensions are </w:t>
      </w:r>
      <w:r w:rsidR="00137740" w:rsidRPr="00D336DF">
        <w:rPr>
          <w:rFonts w:cs="Calibri"/>
          <w:szCs w:val="24"/>
          <w:lang w:val="en-CA"/>
        </w:rPr>
        <w:t>lost,</w:t>
      </w:r>
      <w:r w:rsidRPr="00D336DF">
        <w:rPr>
          <w:rFonts w:cs="Calibri"/>
          <w:szCs w:val="24"/>
          <w:lang w:val="en-CA"/>
        </w:rPr>
        <w:t xml:space="preserve"> and the user must manual</w:t>
      </w:r>
      <w:r w:rsidRPr="00D336DF">
        <w:rPr>
          <w:rFonts w:cs="Calibri"/>
          <w:szCs w:val="24"/>
        </w:rPr>
        <w:t>ly</w:t>
      </w:r>
      <w:r w:rsidRPr="00D336DF">
        <w:rPr>
          <w:rFonts w:cs="Calibri"/>
          <w:szCs w:val="24"/>
          <w:lang w:val="en-CA"/>
        </w:rPr>
        <w:t xml:space="preserve"> reference the previous planogram to load the information</w:t>
      </w:r>
      <w:r w:rsidR="004A6FC0" w:rsidRPr="00D336DF">
        <w:rPr>
          <w:rFonts w:cs="Calibri"/>
          <w:szCs w:val="24"/>
          <w:lang w:val="en-CA"/>
        </w:rPr>
        <w:t>.</w:t>
      </w:r>
    </w:p>
    <w:p w14:paraId="1457B3C9" w14:textId="2C6553BF" w:rsidR="00DF6941" w:rsidRPr="00A7642C" w:rsidRDefault="004561E9" w:rsidP="00DF6941">
      <w:pPr>
        <w:pStyle w:val="BulletedText"/>
        <w:rPr>
          <w:b/>
          <w:bCs/>
          <w:color w:val="00A9E0" w:themeColor="accent1"/>
        </w:rPr>
      </w:pPr>
      <w:r>
        <w:rPr>
          <w:b/>
          <w:bCs/>
          <w:color w:val="00A9E0" w:themeColor="accent1"/>
        </w:rPr>
        <w:t>Common P</w:t>
      </w:r>
      <w:r w:rsidR="006F54B2" w:rsidRPr="00A7642C">
        <w:rPr>
          <w:b/>
          <w:bCs/>
          <w:color w:val="00A9E0" w:themeColor="accent1"/>
        </w:rPr>
        <w:t>ractices</w:t>
      </w:r>
    </w:p>
    <w:p w14:paraId="584CDC5A" w14:textId="6BA75C62" w:rsidR="003D0176" w:rsidRPr="00FB01D9" w:rsidRDefault="00EB4427" w:rsidP="00FB01D9">
      <w:pPr>
        <w:spacing w:after="0" w:line="240" w:lineRule="auto"/>
        <w:ind w:left="360"/>
        <w:rPr>
          <w:rFonts w:eastAsia="Times New Roman" w:cs="Calibri"/>
          <w:spacing w:val="-5"/>
          <w:lang w:val="en-CA"/>
        </w:rPr>
      </w:pPr>
      <w:r w:rsidRPr="00FB01D9">
        <w:rPr>
          <w:rFonts w:cs="Calibri"/>
          <w:lang w:val="en-CA"/>
        </w:rPr>
        <w:t>Leveraging the relationships and capabilities of an application to store and retrieve pertinent data within the environment reduces the necessity to re-enter data in a multitude of places and reduces or eliminates the possibility of errors</w:t>
      </w:r>
      <w:r w:rsidR="00E95298" w:rsidRPr="00FB01D9">
        <w:rPr>
          <w:rFonts w:cs="Calibri"/>
          <w:lang w:val="en-CA"/>
        </w:rPr>
        <w:t xml:space="preserve">. </w:t>
      </w:r>
      <w:r w:rsidRPr="00FB01D9">
        <w:rPr>
          <w:rFonts w:cs="Calibri"/>
          <w:lang w:val="en-CA"/>
        </w:rPr>
        <w:t>Store / product specific space metrics are available within CKB and based on the business need, this information can be extracted from CKB to various host systems to support further business analysis</w:t>
      </w:r>
      <w:r w:rsidR="003D0176" w:rsidRPr="00FB01D9">
        <w:rPr>
          <w:rFonts w:cs="Calibri"/>
          <w:lang w:val="en-CA"/>
        </w:rPr>
        <w:t xml:space="preserve">. </w:t>
      </w:r>
      <w:r w:rsidRPr="00FB01D9">
        <w:rPr>
          <w:rFonts w:cs="Calibri"/>
          <w:lang w:val="en-CA"/>
        </w:rPr>
        <w:t xml:space="preserve">Additionally, users who do not have access to the </w:t>
      </w:r>
      <w:r w:rsidR="003D0176" w:rsidRPr="00FB01D9">
        <w:rPr>
          <w:rFonts w:cs="Calibri"/>
          <w:lang w:val="en-CA"/>
        </w:rPr>
        <w:t>BY</w:t>
      </w:r>
      <w:r w:rsidRPr="00FB01D9">
        <w:rPr>
          <w:rFonts w:cs="Calibri"/>
          <w:lang w:val="en-CA"/>
        </w:rPr>
        <w:t xml:space="preserve"> tools or database will have the space information available in an environment they are familiar using and will have the benefit of performing space/sales analysis</w:t>
      </w:r>
      <w:r w:rsidR="003D0176" w:rsidRPr="00FB01D9">
        <w:rPr>
          <w:rFonts w:cs="Calibri"/>
          <w:lang w:val="en-CA"/>
        </w:rPr>
        <w:t xml:space="preserve">. </w:t>
      </w:r>
      <w:r w:rsidRPr="00FB01D9">
        <w:rPr>
          <w:rFonts w:cs="Calibri"/>
          <w:lang w:val="en-CA"/>
        </w:rPr>
        <w:t>Other common business processes utilizing the item level data available in CKB include:</w:t>
      </w:r>
    </w:p>
    <w:p w14:paraId="3003F771" w14:textId="77777777" w:rsidR="00E13751" w:rsidRPr="00821A1F" w:rsidRDefault="00EB4427" w:rsidP="003D0176">
      <w:pPr>
        <w:pStyle w:val="ListParagraph"/>
      </w:pPr>
      <w:r w:rsidRPr="00821A1F">
        <w:rPr>
          <w:rFonts w:cs="Calibri"/>
          <w:lang w:val="en-CA"/>
        </w:rPr>
        <w:t>Product positional information within a planogram</w:t>
      </w:r>
    </w:p>
    <w:p w14:paraId="020871D4" w14:textId="77777777" w:rsidR="00E13751" w:rsidRPr="00821A1F" w:rsidRDefault="00EB4427" w:rsidP="00E13751">
      <w:pPr>
        <w:pStyle w:val="ListParagraph"/>
      </w:pPr>
      <w:r w:rsidRPr="00821A1F">
        <w:rPr>
          <w:rFonts w:cs="Calibri"/>
          <w:lang w:val="en-CA"/>
        </w:rPr>
        <w:t>Product authorizations by store for order management</w:t>
      </w:r>
    </w:p>
    <w:p w14:paraId="7F23B5B6" w14:textId="77777777" w:rsidR="00E13751" w:rsidRPr="00821A1F" w:rsidRDefault="00EB4427" w:rsidP="00E13751">
      <w:pPr>
        <w:pStyle w:val="ListParagraph"/>
      </w:pPr>
      <w:r w:rsidRPr="00821A1F">
        <w:rPr>
          <w:rFonts w:cs="Calibri"/>
          <w:lang w:val="en-CA"/>
        </w:rPr>
        <w:t>Planogram net changes for resets</w:t>
      </w:r>
    </w:p>
    <w:p w14:paraId="44206398" w14:textId="77777777" w:rsidR="00E13751" w:rsidRPr="00821A1F" w:rsidRDefault="00EB4427" w:rsidP="00E13751">
      <w:pPr>
        <w:pStyle w:val="ListParagraph"/>
      </w:pPr>
      <w:r w:rsidRPr="00821A1F">
        <w:rPr>
          <w:rFonts w:cs="Calibri"/>
          <w:lang w:val="en-CA"/>
        </w:rPr>
        <w:t>Inventory optimization at the shelf level</w:t>
      </w:r>
    </w:p>
    <w:p w14:paraId="0BA5BB78" w14:textId="77777777" w:rsidR="00E13751" w:rsidRPr="00821A1F" w:rsidRDefault="00EB4427" w:rsidP="00E13751">
      <w:pPr>
        <w:pStyle w:val="ListParagraph"/>
      </w:pPr>
      <w:r w:rsidRPr="00821A1F">
        <w:rPr>
          <w:rFonts w:cs="Calibri"/>
          <w:lang w:val="en-CA"/>
        </w:rPr>
        <w:t>Analytical foundation for space-related metrics</w:t>
      </w:r>
    </w:p>
    <w:p w14:paraId="6461DC65" w14:textId="77777777" w:rsidR="006A389B" w:rsidRPr="00821A1F" w:rsidRDefault="00EB4427" w:rsidP="00E13751">
      <w:pPr>
        <w:pStyle w:val="ListParagraph"/>
      </w:pPr>
      <w:r w:rsidRPr="00821A1F">
        <w:rPr>
          <w:rFonts w:cs="Calibri"/>
          <w:lang w:val="en-CA"/>
        </w:rPr>
        <w:t>Store planogram communications will be achieved using CKB Web publishe</w:t>
      </w:r>
      <w:r w:rsidR="006A389B" w:rsidRPr="00821A1F">
        <w:rPr>
          <w:rFonts w:cs="Calibri"/>
          <w:lang w:val="en-CA"/>
        </w:rPr>
        <w:t>r</w:t>
      </w:r>
    </w:p>
    <w:p w14:paraId="02F1C970" w14:textId="77777777" w:rsidR="006A389B" w:rsidRPr="00821A1F" w:rsidRDefault="00EB4427" w:rsidP="006A389B">
      <w:pPr>
        <w:pStyle w:val="ListParagraph"/>
      </w:pPr>
      <w:r w:rsidRPr="00821A1F">
        <w:rPr>
          <w:rFonts w:cs="Calibri"/>
          <w:lang w:val="en-CA"/>
        </w:rPr>
        <w:t>Content generated for web distribution include PDF files containing a wide range of data output options, tables, charts, highlights, etc.</w:t>
      </w:r>
    </w:p>
    <w:p w14:paraId="33B018F9" w14:textId="77777777" w:rsidR="006A389B" w:rsidRPr="00821A1F" w:rsidRDefault="00EB4427" w:rsidP="006A389B">
      <w:pPr>
        <w:pStyle w:val="ListParagraph"/>
      </w:pPr>
      <w:r w:rsidRPr="00821A1F">
        <w:rPr>
          <w:rFonts w:cs="Calibri"/>
          <w:lang w:val="en-CA"/>
        </w:rPr>
        <w:lastRenderedPageBreak/>
        <w:t>Distribution of planogram data to the store locations should include a schematic of the planogram set including a set detail report instructing the store personal how to complete the set</w:t>
      </w:r>
    </w:p>
    <w:p w14:paraId="60A26974" w14:textId="52A036F4" w:rsidR="00DF6941" w:rsidRDefault="00EB4427" w:rsidP="00DF6941">
      <w:pPr>
        <w:pStyle w:val="ListParagraph"/>
      </w:pPr>
      <w:r w:rsidRPr="00821A1F">
        <w:rPr>
          <w:rFonts w:cs="Calibri"/>
          <w:lang w:val="en-CA"/>
        </w:rPr>
        <w:t>Product images may also be included giving the store personnel a precise view of the planogram</w:t>
      </w:r>
    </w:p>
    <w:p w14:paraId="51B4719D" w14:textId="26E2E3A8" w:rsidR="00DF6941" w:rsidRPr="00A7642C" w:rsidRDefault="00DF6941" w:rsidP="00DF6941">
      <w:pPr>
        <w:pStyle w:val="BulletedText"/>
        <w:rPr>
          <w:b/>
          <w:bCs/>
          <w:color w:val="00A9E0" w:themeColor="accent1"/>
        </w:rPr>
      </w:pPr>
      <w:r w:rsidRPr="00A7642C">
        <w:rPr>
          <w:b/>
          <w:bCs/>
          <w:color w:val="00A9E0" w:themeColor="accent1"/>
        </w:rPr>
        <w:t>Process Recommendations</w:t>
      </w:r>
    </w:p>
    <w:p w14:paraId="7763315A" w14:textId="09913AAC" w:rsidR="00DF6941" w:rsidRPr="00DF6941" w:rsidRDefault="00EB4427" w:rsidP="00DF6941">
      <w:pPr>
        <w:pStyle w:val="BulletedText"/>
        <w:numPr>
          <w:ilvl w:val="0"/>
          <w:numId w:val="0"/>
        </w:numPr>
        <w:ind w:left="720"/>
        <w:rPr>
          <w:szCs w:val="22"/>
        </w:rPr>
      </w:pPr>
      <w:r w:rsidRPr="00821A1F">
        <w:rPr>
          <w:rFonts w:cs="Calibri"/>
          <w:szCs w:val="22"/>
          <w:lang w:val="en-CA"/>
        </w:rPr>
        <w:t>Daily extracts from CKB should also be developed to support replenishment capacity and shelf tag printing within the stores</w:t>
      </w:r>
      <w:r w:rsidR="00A129BD" w:rsidRPr="00821A1F">
        <w:rPr>
          <w:rFonts w:cs="Calibri"/>
          <w:szCs w:val="22"/>
          <w:lang w:val="en-CA"/>
        </w:rPr>
        <w:t xml:space="preserve">. </w:t>
      </w:r>
      <w:r w:rsidRPr="00821A1F">
        <w:rPr>
          <w:rFonts w:cs="Calibri"/>
          <w:szCs w:val="22"/>
          <w:lang w:val="en-CA"/>
        </w:rPr>
        <w:t>Additionally, with the association of product / planogram/ aisle / store, the client will be able to print shelf tags in planogram / shelf / product position at store without the manual process utilized today with the completion of a planogram</w:t>
      </w:r>
    </w:p>
    <w:p w14:paraId="4600C5FE" w14:textId="14E5F96B" w:rsidR="00430303" w:rsidRPr="00A7642C" w:rsidRDefault="00DF6941" w:rsidP="00DF6941">
      <w:pPr>
        <w:pStyle w:val="BulletedText"/>
        <w:rPr>
          <w:b/>
          <w:bCs/>
          <w:color w:val="00A9E0" w:themeColor="accent1"/>
        </w:rPr>
      </w:pPr>
      <w:r w:rsidRPr="00A7642C">
        <w:rPr>
          <w:b/>
          <w:bCs/>
          <w:color w:val="00A9E0" w:themeColor="accent1"/>
        </w:rPr>
        <w:t>Assumptions &amp; Issues</w:t>
      </w:r>
    </w:p>
    <w:tbl>
      <w:tblPr>
        <w:tblStyle w:val="TableGrid"/>
        <w:tblW w:w="8815" w:type="dxa"/>
        <w:tblInd w:w="607" w:type="dxa"/>
        <w:tblLook w:val="01E0" w:firstRow="1" w:lastRow="1" w:firstColumn="1" w:lastColumn="1" w:noHBand="0" w:noVBand="0"/>
      </w:tblPr>
      <w:tblGrid>
        <w:gridCol w:w="4730"/>
        <w:gridCol w:w="4085"/>
      </w:tblGrid>
      <w:tr w:rsidR="00640627" w:rsidRPr="00640627" w14:paraId="5AA602D4" w14:textId="77777777" w:rsidTr="00085073">
        <w:tc>
          <w:tcPr>
            <w:tcW w:w="4730" w:type="dxa"/>
            <w:shd w:val="clear" w:color="auto" w:fill="E6E6E6"/>
          </w:tcPr>
          <w:p w14:paraId="27CBC05E" w14:textId="61F24440" w:rsidR="00640627" w:rsidRPr="00640627" w:rsidRDefault="00360500" w:rsidP="000E2EC8">
            <w:pPr>
              <w:pStyle w:val="NormalIndent"/>
              <w:ind w:left="0"/>
              <w:jc w:val="center"/>
              <w:rPr>
                <w:rFonts w:ascii="Calibri" w:hAnsi="Calibri" w:cs="Calibri"/>
                <w:b/>
                <w:sz w:val="22"/>
                <w:szCs w:val="22"/>
                <w:lang w:val="en-CA"/>
              </w:rPr>
            </w:pPr>
            <w:r>
              <w:rPr>
                <w:rFonts w:ascii="Calibri" w:hAnsi="Calibri" w:cs="Calibri"/>
                <w:b/>
                <w:sz w:val="22"/>
                <w:szCs w:val="22"/>
                <w:lang w:val="en-CA"/>
              </w:rPr>
              <w:t>Assumptions &amp; Issues</w:t>
            </w:r>
          </w:p>
        </w:tc>
        <w:tc>
          <w:tcPr>
            <w:tcW w:w="4085" w:type="dxa"/>
            <w:shd w:val="clear" w:color="auto" w:fill="E6E6E6"/>
          </w:tcPr>
          <w:p w14:paraId="4E9F91B7" w14:textId="77777777" w:rsidR="00640627" w:rsidRPr="00640627" w:rsidRDefault="00640627" w:rsidP="000E2EC8">
            <w:pPr>
              <w:pStyle w:val="NormalIndent"/>
              <w:ind w:left="0"/>
              <w:jc w:val="center"/>
              <w:rPr>
                <w:rFonts w:ascii="Calibri" w:hAnsi="Calibri" w:cs="Calibri"/>
                <w:b/>
                <w:sz w:val="22"/>
                <w:szCs w:val="22"/>
                <w:lang w:val="en-CA"/>
              </w:rPr>
            </w:pPr>
            <w:r w:rsidRPr="00640627">
              <w:rPr>
                <w:rFonts w:ascii="Calibri" w:hAnsi="Calibri" w:cs="Calibri"/>
                <w:b/>
                <w:sz w:val="22"/>
                <w:szCs w:val="22"/>
                <w:lang w:val="en-CA"/>
              </w:rPr>
              <w:t>Proposals</w:t>
            </w:r>
          </w:p>
        </w:tc>
      </w:tr>
      <w:tr w:rsidR="00640627" w:rsidRPr="00640627" w14:paraId="50CDE62C" w14:textId="77777777" w:rsidTr="00085073">
        <w:tc>
          <w:tcPr>
            <w:tcW w:w="4730" w:type="dxa"/>
          </w:tcPr>
          <w:p w14:paraId="2DC767B1" w14:textId="1ADA5AC9" w:rsidR="00640627" w:rsidRPr="00640627" w:rsidRDefault="00640627" w:rsidP="000E2EC8">
            <w:pPr>
              <w:pStyle w:val="NormalIndent"/>
              <w:ind w:left="0"/>
              <w:rPr>
                <w:rFonts w:ascii="Calibri" w:hAnsi="Calibri" w:cs="Calibri"/>
                <w:sz w:val="22"/>
                <w:szCs w:val="22"/>
                <w:lang w:val="en-CA"/>
              </w:rPr>
            </w:pPr>
            <w:r w:rsidRPr="00640627">
              <w:rPr>
                <w:rFonts w:ascii="Calibri" w:hAnsi="Calibri" w:cs="Calibri"/>
                <w:sz w:val="22"/>
                <w:szCs w:val="22"/>
                <w:lang w:val="en-CA"/>
              </w:rPr>
              <w:t xml:space="preserve">Data extract for shelf tags is a </w:t>
            </w:r>
            <w:r w:rsidR="008C3493" w:rsidRPr="00640627">
              <w:rPr>
                <w:rFonts w:ascii="Calibri" w:hAnsi="Calibri" w:cs="Calibri"/>
                <w:sz w:val="22"/>
                <w:szCs w:val="22"/>
                <w:lang w:val="en-CA"/>
              </w:rPr>
              <w:t>manual process</w:t>
            </w:r>
            <w:r w:rsidRPr="00640627">
              <w:rPr>
                <w:rFonts w:ascii="Calibri" w:hAnsi="Calibri" w:cs="Calibri"/>
                <w:sz w:val="22"/>
                <w:szCs w:val="22"/>
              </w:rPr>
              <w:t>.</w:t>
            </w:r>
          </w:p>
        </w:tc>
        <w:tc>
          <w:tcPr>
            <w:tcW w:w="4085" w:type="dxa"/>
          </w:tcPr>
          <w:p w14:paraId="55E1C19F" w14:textId="66AE1662" w:rsidR="00640627" w:rsidRPr="00640627" w:rsidRDefault="00640627" w:rsidP="000E2EC8">
            <w:pPr>
              <w:pStyle w:val="NormalIndent"/>
              <w:ind w:left="0"/>
              <w:rPr>
                <w:rFonts w:ascii="Calibri" w:hAnsi="Calibri" w:cs="Calibri"/>
                <w:sz w:val="22"/>
                <w:szCs w:val="22"/>
                <w:lang w:val="en-CA"/>
              </w:rPr>
            </w:pPr>
            <w:r w:rsidRPr="00640627">
              <w:rPr>
                <w:rFonts w:ascii="Calibri" w:hAnsi="Calibri" w:cs="Calibri"/>
                <w:sz w:val="22"/>
                <w:szCs w:val="22"/>
                <w:lang w:val="en-CA"/>
              </w:rPr>
              <w:t xml:space="preserve">Retain and upgrade current label printing utilities </w:t>
            </w:r>
            <w:r w:rsidR="008C3493" w:rsidRPr="00640627">
              <w:rPr>
                <w:rFonts w:ascii="Calibri" w:hAnsi="Calibri" w:cs="Calibri"/>
                <w:sz w:val="22"/>
                <w:szCs w:val="22"/>
                <w:lang w:val="en-CA"/>
              </w:rPr>
              <w:t>by customize</w:t>
            </w:r>
            <w:r w:rsidRPr="00640627">
              <w:rPr>
                <w:rFonts w:ascii="Calibri" w:hAnsi="Calibri" w:cs="Calibri"/>
                <w:sz w:val="22"/>
                <w:szCs w:val="22"/>
                <w:lang w:val="en-CA"/>
              </w:rPr>
              <w:t xml:space="preserve"> ASP pages of Web Publisher to make PDF created by label utility visible to Web users from its current location. Possible manual trigger of location ID based on “Live” Date of POG.</w:t>
            </w:r>
          </w:p>
        </w:tc>
      </w:tr>
      <w:tr w:rsidR="00640627" w:rsidRPr="00640627" w14:paraId="231BCB3A" w14:textId="77777777" w:rsidTr="00085073">
        <w:tc>
          <w:tcPr>
            <w:tcW w:w="4730" w:type="dxa"/>
          </w:tcPr>
          <w:p w14:paraId="06041807" w14:textId="0CCDB198" w:rsidR="00640627" w:rsidRPr="00640627" w:rsidRDefault="00640627" w:rsidP="000E2EC8">
            <w:pPr>
              <w:pStyle w:val="NormalIndent"/>
              <w:ind w:left="0"/>
              <w:rPr>
                <w:rFonts w:ascii="Calibri" w:hAnsi="Calibri" w:cs="Calibri"/>
                <w:sz w:val="22"/>
                <w:szCs w:val="22"/>
                <w:lang w:val="en-CA"/>
              </w:rPr>
            </w:pPr>
            <w:r w:rsidRPr="00640627">
              <w:rPr>
                <w:rFonts w:ascii="Calibri" w:hAnsi="Calibri" w:cs="Calibri"/>
                <w:sz w:val="22"/>
                <w:szCs w:val="22"/>
                <w:lang w:val="en-CA"/>
              </w:rPr>
              <w:t xml:space="preserve">The dimension storage in </w:t>
            </w:r>
            <w:r w:rsidR="008C3493">
              <w:rPr>
                <w:rFonts w:ascii="Calibri" w:hAnsi="Calibri" w:cs="Calibri"/>
                <w:sz w:val="22"/>
                <w:szCs w:val="22"/>
                <w:lang w:val="en-CA"/>
              </w:rPr>
              <w:t>the client’s system</w:t>
            </w:r>
            <w:r w:rsidRPr="00640627">
              <w:rPr>
                <w:rFonts w:ascii="Calibri" w:hAnsi="Calibri" w:cs="Calibri"/>
                <w:sz w:val="22"/>
                <w:szCs w:val="22"/>
                <w:lang w:val="en-CA"/>
              </w:rPr>
              <w:t xml:space="preserve"> only holds unit attributes. If products are merchandising in any other style other then units, the dimension type is lost and a manual reference is required to re-capture.</w:t>
            </w:r>
          </w:p>
        </w:tc>
        <w:tc>
          <w:tcPr>
            <w:tcW w:w="4085" w:type="dxa"/>
          </w:tcPr>
          <w:p w14:paraId="661A898D" w14:textId="582E61D6" w:rsidR="00640627" w:rsidRPr="00640627" w:rsidRDefault="00640627" w:rsidP="000E2EC8">
            <w:pPr>
              <w:pStyle w:val="NormalIndent"/>
              <w:ind w:left="0"/>
              <w:rPr>
                <w:rFonts w:ascii="Calibri" w:hAnsi="Calibri" w:cs="Calibri"/>
                <w:sz w:val="22"/>
                <w:szCs w:val="22"/>
                <w:lang w:val="en-CA"/>
              </w:rPr>
            </w:pPr>
            <w:r w:rsidRPr="00640627">
              <w:rPr>
                <w:rFonts w:ascii="Calibri" w:hAnsi="Calibri" w:cs="Calibri"/>
                <w:sz w:val="22"/>
                <w:szCs w:val="22"/>
                <w:lang w:val="en-CA"/>
              </w:rPr>
              <w:t xml:space="preserve">Implementation of </w:t>
            </w:r>
            <w:r w:rsidR="008C3493">
              <w:rPr>
                <w:rFonts w:ascii="Calibri" w:hAnsi="Calibri" w:cs="Calibri"/>
                <w:sz w:val="22"/>
                <w:szCs w:val="22"/>
                <w:lang w:val="en-CA"/>
              </w:rPr>
              <w:t>C</w:t>
            </w:r>
            <w:r w:rsidRPr="00640627">
              <w:rPr>
                <w:rFonts w:ascii="Calibri" w:hAnsi="Calibri" w:cs="Calibri"/>
                <w:sz w:val="22"/>
                <w:szCs w:val="22"/>
                <w:lang w:val="en-CA"/>
              </w:rPr>
              <w:t xml:space="preserve">KB - all space level product attributes will be stored within </w:t>
            </w:r>
            <w:r w:rsidR="008C3493">
              <w:rPr>
                <w:rFonts w:ascii="Calibri" w:hAnsi="Calibri" w:cs="Calibri"/>
                <w:sz w:val="22"/>
                <w:szCs w:val="22"/>
                <w:lang w:val="en-CA"/>
              </w:rPr>
              <w:t>C</w:t>
            </w:r>
            <w:r w:rsidRPr="00640627">
              <w:rPr>
                <w:rFonts w:ascii="Calibri" w:hAnsi="Calibri" w:cs="Calibri"/>
                <w:sz w:val="22"/>
                <w:szCs w:val="22"/>
                <w:lang w:val="en-CA"/>
              </w:rPr>
              <w:t>KB.</w:t>
            </w:r>
          </w:p>
        </w:tc>
      </w:tr>
    </w:tbl>
    <w:p w14:paraId="01C4F682" w14:textId="77777777" w:rsidR="00670D81" w:rsidRDefault="00670D81" w:rsidP="00EB4427">
      <w:pPr>
        <w:spacing w:after="0" w:line="240" w:lineRule="auto"/>
        <w:rPr>
          <w:rFonts w:cs="Calibri"/>
          <w:szCs w:val="24"/>
          <w:lang w:val="en-CA"/>
        </w:rPr>
      </w:pPr>
    </w:p>
    <w:p w14:paraId="65AF10FB" w14:textId="5D827921" w:rsidR="006F54B2" w:rsidRPr="006F54B2" w:rsidRDefault="0070709E" w:rsidP="006F54B2">
      <w:pPr>
        <w:pStyle w:val="Heading1"/>
        <w:rPr>
          <w:sz w:val="24"/>
          <w:szCs w:val="24"/>
        </w:rPr>
      </w:pPr>
      <w:bookmarkStart w:id="50" w:name="_Toc38611035"/>
      <w:r w:rsidRPr="0070709E">
        <w:rPr>
          <w:sz w:val="24"/>
          <w:szCs w:val="24"/>
        </w:rPr>
        <w:t>Charting</w:t>
      </w:r>
      <w:r w:rsidR="004737C8">
        <w:rPr>
          <w:sz w:val="24"/>
          <w:szCs w:val="24"/>
        </w:rPr>
        <w:t xml:space="preserve"> </w:t>
      </w:r>
      <w:r w:rsidR="004737C8" w:rsidRPr="00C84A8E">
        <w:rPr>
          <w:color w:val="FF0000"/>
          <w:sz w:val="24"/>
          <w:szCs w:val="24"/>
        </w:rPr>
        <w:t>(SAMPLE ONLY make project specific)</w:t>
      </w:r>
      <w:bookmarkEnd w:id="50"/>
    </w:p>
    <w:p w14:paraId="082B4C1F" w14:textId="02630778" w:rsidR="006F54B2" w:rsidRPr="00A7642C" w:rsidRDefault="006F54B2" w:rsidP="006F54B2">
      <w:pPr>
        <w:pStyle w:val="BulletedText"/>
        <w:rPr>
          <w:b/>
          <w:bCs/>
          <w:color w:val="00A9E0" w:themeColor="accent1"/>
        </w:rPr>
      </w:pPr>
      <w:r w:rsidRPr="00A7642C">
        <w:rPr>
          <w:b/>
          <w:bCs/>
          <w:color w:val="00A9E0" w:themeColor="accent1"/>
        </w:rPr>
        <w:t>Current State</w:t>
      </w:r>
    </w:p>
    <w:p w14:paraId="1BC4BEEC" w14:textId="26B7B3AF" w:rsidR="00EB4427" w:rsidRPr="00E62D3C" w:rsidRDefault="00EB4427" w:rsidP="00E62D3C">
      <w:pPr>
        <w:ind w:left="360"/>
        <w:rPr>
          <w:lang w:val="en-CA"/>
        </w:rPr>
      </w:pPr>
      <w:r w:rsidRPr="00E62D3C">
        <w:rPr>
          <w:rFonts w:cs="Calibri"/>
          <w:szCs w:val="24"/>
          <w:lang w:val="en-CA"/>
        </w:rPr>
        <w:t xml:space="preserve">Charting </w:t>
      </w:r>
      <w:r w:rsidRPr="00E62D3C">
        <w:rPr>
          <w:rFonts w:cs="Calibri"/>
          <w:szCs w:val="24"/>
        </w:rPr>
        <w:t xml:space="preserve">is </w:t>
      </w:r>
      <w:r w:rsidRPr="00E62D3C">
        <w:rPr>
          <w:rFonts w:cs="Calibri"/>
          <w:szCs w:val="24"/>
          <w:lang w:val="en-CA"/>
        </w:rPr>
        <w:t xml:space="preserve">currently </w:t>
      </w:r>
      <w:r w:rsidRPr="00E62D3C">
        <w:rPr>
          <w:rFonts w:cs="Calibri"/>
          <w:szCs w:val="24"/>
        </w:rPr>
        <w:t xml:space="preserve">not </w:t>
      </w:r>
      <w:r w:rsidRPr="00E62D3C">
        <w:rPr>
          <w:rFonts w:cs="Calibri"/>
          <w:szCs w:val="24"/>
          <w:lang w:val="en-CA"/>
        </w:rPr>
        <w:t xml:space="preserve">being applied in the business process </w:t>
      </w:r>
      <w:r w:rsidRPr="00E62D3C">
        <w:rPr>
          <w:rFonts w:cs="Calibri"/>
          <w:szCs w:val="24"/>
        </w:rPr>
        <w:t>for any departments</w:t>
      </w:r>
      <w:r w:rsidR="00ED6476" w:rsidRPr="00E62D3C">
        <w:rPr>
          <w:rFonts w:cs="Calibri"/>
          <w:szCs w:val="24"/>
        </w:rPr>
        <w:t>.</w:t>
      </w:r>
    </w:p>
    <w:p w14:paraId="0AA4DBC4" w14:textId="33E1118F" w:rsidR="006F54B2" w:rsidRPr="00A7642C" w:rsidRDefault="004561E9" w:rsidP="006F54B2">
      <w:pPr>
        <w:pStyle w:val="BulletedText"/>
        <w:rPr>
          <w:b/>
          <w:bCs/>
          <w:color w:val="00A9E0" w:themeColor="accent1"/>
        </w:rPr>
      </w:pPr>
      <w:r>
        <w:rPr>
          <w:b/>
          <w:bCs/>
          <w:color w:val="00A9E0" w:themeColor="accent1"/>
        </w:rPr>
        <w:t>Common P</w:t>
      </w:r>
      <w:r w:rsidR="00760241" w:rsidRPr="00A7642C">
        <w:rPr>
          <w:b/>
          <w:bCs/>
          <w:color w:val="00A9E0" w:themeColor="accent1"/>
        </w:rPr>
        <w:t>ractices</w:t>
      </w:r>
    </w:p>
    <w:p w14:paraId="18D445FC" w14:textId="023A1BF5" w:rsidR="00B2016E" w:rsidRDefault="00EB4427" w:rsidP="00E62D3C">
      <w:pPr>
        <w:ind w:left="360"/>
        <w:rPr>
          <w:rFonts w:cs="Calibri"/>
          <w:lang w:val="en-CA"/>
        </w:rPr>
      </w:pPr>
      <w:r w:rsidRPr="00E62D3C">
        <w:rPr>
          <w:rFonts w:cs="Calibri"/>
          <w:lang w:val="en-CA"/>
        </w:rPr>
        <w:t>Charts that support the space planning process allow the user to view or print a graph of meaningful data such that it improves the efficiency of the process and allows them to rapidly make adjustments</w:t>
      </w:r>
      <w:r w:rsidR="00ED6476" w:rsidRPr="00E62D3C">
        <w:rPr>
          <w:rFonts w:cs="Calibri"/>
          <w:lang w:val="en-CA"/>
        </w:rPr>
        <w:t xml:space="preserve">. </w:t>
      </w:r>
      <w:r w:rsidRPr="00E62D3C">
        <w:rPr>
          <w:rFonts w:cs="Calibri"/>
          <w:lang w:val="en-CA"/>
        </w:rPr>
        <w:t>External dissemination charts are for users that do not have access to the system yet have a specific requirement to receive data pertinent to their responsibilities</w:t>
      </w:r>
      <w:r w:rsidR="00ED6476" w:rsidRPr="00E62D3C">
        <w:rPr>
          <w:rFonts w:cs="Calibri"/>
          <w:lang w:val="en-CA"/>
        </w:rPr>
        <w:t>.</w:t>
      </w:r>
    </w:p>
    <w:p w14:paraId="0A4F41CD" w14:textId="77777777" w:rsidR="00B2016E" w:rsidRDefault="00B2016E">
      <w:pPr>
        <w:spacing w:after="0" w:line="240" w:lineRule="auto"/>
        <w:rPr>
          <w:rFonts w:cs="Calibri"/>
          <w:lang w:val="en-CA"/>
        </w:rPr>
      </w:pPr>
      <w:r>
        <w:rPr>
          <w:rFonts w:cs="Calibri"/>
          <w:lang w:val="en-CA"/>
        </w:rPr>
        <w:br w:type="page"/>
      </w:r>
    </w:p>
    <w:p w14:paraId="275DBE2E" w14:textId="5004A46B" w:rsidR="00760241" w:rsidRPr="00A7642C" w:rsidRDefault="00760241" w:rsidP="00760241">
      <w:pPr>
        <w:pStyle w:val="BulletedText"/>
        <w:rPr>
          <w:b/>
          <w:bCs/>
          <w:color w:val="00A9E0" w:themeColor="accent1"/>
        </w:rPr>
      </w:pPr>
      <w:r w:rsidRPr="00A7642C">
        <w:rPr>
          <w:b/>
          <w:bCs/>
          <w:color w:val="00A9E0" w:themeColor="accent1"/>
        </w:rPr>
        <w:lastRenderedPageBreak/>
        <w:t>Process Recommendations</w:t>
      </w:r>
    </w:p>
    <w:p w14:paraId="1A717F2F" w14:textId="4ACC0682" w:rsidR="00760241" w:rsidRPr="00760241" w:rsidRDefault="00EB4427" w:rsidP="00760241">
      <w:pPr>
        <w:ind w:left="360"/>
        <w:rPr>
          <w:lang w:val="en-CA"/>
        </w:rPr>
      </w:pPr>
      <w:r w:rsidRPr="00E62D3C">
        <w:rPr>
          <w:rFonts w:cs="Calibri"/>
          <w:lang w:val="en-CA"/>
        </w:rPr>
        <w:t>Create charts that can be used across all divisions maintaining standards so that a recipient can interpret the data</w:t>
      </w:r>
      <w:r w:rsidR="00281739" w:rsidRPr="00E62D3C">
        <w:rPr>
          <w:rFonts w:cs="Calibri"/>
          <w:lang w:val="en-CA"/>
        </w:rPr>
        <w:t xml:space="preserve">. </w:t>
      </w:r>
      <w:r w:rsidRPr="00E62D3C">
        <w:rPr>
          <w:rFonts w:cs="Calibri"/>
          <w:lang w:val="en-CA"/>
        </w:rPr>
        <w:t>All standard charts should be centrally managed while allowing users flexibility to copy and change them for Ad–hoc variations</w:t>
      </w:r>
      <w:r w:rsidR="00C5436F" w:rsidRPr="00E62D3C">
        <w:rPr>
          <w:rFonts w:cs="Calibri"/>
          <w:lang w:val="en-CA"/>
        </w:rPr>
        <w:t>.</w:t>
      </w:r>
    </w:p>
    <w:p w14:paraId="243E8A84" w14:textId="63E43200" w:rsidR="00720147" w:rsidRPr="00A7642C" w:rsidRDefault="00760241" w:rsidP="00760241">
      <w:pPr>
        <w:pStyle w:val="BulletedText"/>
        <w:rPr>
          <w:b/>
          <w:bCs/>
          <w:color w:val="00A9E0" w:themeColor="accent1"/>
        </w:rPr>
      </w:pPr>
      <w:r w:rsidRPr="00A7642C">
        <w:rPr>
          <w:b/>
          <w:bCs/>
          <w:color w:val="00A9E0" w:themeColor="accent1"/>
        </w:rPr>
        <w:t>Assumptions &amp; Issues</w:t>
      </w:r>
    </w:p>
    <w:tbl>
      <w:tblPr>
        <w:tblStyle w:val="TableGrid"/>
        <w:tblW w:w="8815" w:type="dxa"/>
        <w:tblInd w:w="607" w:type="dxa"/>
        <w:tblLook w:val="01E0" w:firstRow="1" w:lastRow="1" w:firstColumn="1" w:lastColumn="1" w:noHBand="0" w:noVBand="0"/>
      </w:tblPr>
      <w:tblGrid>
        <w:gridCol w:w="4730"/>
        <w:gridCol w:w="4085"/>
      </w:tblGrid>
      <w:tr w:rsidR="00720147" w:rsidRPr="00720147" w14:paraId="72DFAD69" w14:textId="77777777" w:rsidTr="00720147">
        <w:tc>
          <w:tcPr>
            <w:tcW w:w="4730" w:type="dxa"/>
            <w:shd w:val="clear" w:color="auto" w:fill="E6E6E6"/>
          </w:tcPr>
          <w:p w14:paraId="538C9F9E" w14:textId="5843B002" w:rsidR="00720147" w:rsidRPr="00720147" w:rsidRDefault="002C2B3D" w:rsidP="000E2EC8">
            <w:pPr>
              <w:pStyle w:val="NormalIndent"/>
              <w:ind w:left="0"/>
              <w:jc w:val="center"/>
              <w:rPr>
                <w:rFonts w:ascii="Calibri" w:hAnsi="Calibri" w:cs="Calibri"/>
                <w:b/>
                <w:sz w:val="22"/>
                <w:szCs w:val="22"/>
                <w:lang w:val="en-CA"/>
              </w:rPr>
            </w:pPr>
            <w:r>
              <w:rPr>
                <w:rFonts w:ascii="Calibri" w:hAnsi="Calibri" w:cs="Calibri"/>
                <w:b/>
                <w:sz w:val="22"/>
                <w:szCs w:val="22"/>
                <w:lang w:val="en-CA"/>
              </w:rPr>
              <w:t>Assumptions &amp; Issues</w:t>
            </w:r>
          </w:p>
        </w:tc>
        <w:tc>
          <w:tcPr>
            <w:tcW w:w="4085" w:type="dxa"/>
            <w:shd w:val="clear" w:color="auto" w:fill="E6E6E6"/>
          </w:tcPr>
          <w:p w14:paraId="54D462D0" w14:textId="77777777" w:rsidR="00720147" w:rsidRPr="00720147" w:rsidRDefault="00720147" w:rsidP="000E2EC8">
            <w:pPr>
              <w:pStyle w:val="NormalIndent"/>
              <w:ind w:left="0"/>
              <w:jc w:val="center"/>
              <w:rPr>
                <w:rFonts w:ascii="Calibri" w:hAnsi="Calibri" w:cs="Calibri"/>
                <w:b/>
                <w:sz w:val="22"/>
                <w:szCs w:val="22"/>
                <w:lang w:val="en-CA"/>
              </w:rPr>
            </w:pPr>
            <w:r w:rsidRPr="00720147">
              <w:rPr>
                <w:rFonts w:ascii="Calibri" w:hAnsi="Calibri" w:cs="Calibri"/>
                <w:b/>
                <w:sz w:val="22"/>
                <w:szCs w:val="22"/>
                <w:lang w:val="en-CA"/>
              </w:rPr>
              <w:t>Proposals</w:t>
            </w:r>
          </w:p>
        </w:tc>
      </w:tr>
      <w:tr w:rsidR="00720147" w:rsidRPr="00720147" w14:paraId="67BA4666" w14:textId="77777777" w:rsidTr="00720147">
        <w:tc>
          <w:tcPr>
            <w:tcW w:w="4730" w:type="dxa"/>
          </w:tcPr>
          <w:p w14:paraId="0A0C8BE9" w14:textId="77777777" w:rsidR="00720147" w:rsidRPr="00720147" w:rsidRDefault="00720147" w:rsidP="000E2EC8">
            <w:pPr>
              <w:pStyle w:val="NormalIndent"/>
              <w:ind w:left="0"/>
              <w:rPr>
                <w:rFonts w:ascii="Calibri" w:hAnsi="Calibri" w:cs="Calibri"/>
                <w:sz w:val="22"/>
                <w:szCs w:val="22"/>
                <w:lang w:val="en-CA"/>
              </w:rPr>
            </w:pPr>
            <w:r w:rsidRPr="00720147">
              <w:rPr>
                <w:rFonts w:ascii="Calibri" w:hAnsi="Calibri" w:cs="Calibri"/>
                <w:sz w:val="22"/>
                <w:szCs w:val="22"/>
                <w:lang w:val="en-CA"/>
              </w:rPr>
              <w:t>The lack of chart use within the space planning application makes it difficult for the users to make decisions regarding visual space allocations.</w:t>
            </w:r>
            <w:r w:rsidRPr="00720147">
              <w:rPr>
                <w:rFonts w:ascii="Calibri" w:hAnsi="Calibri" w:cs="Calibri"/>
                <w:sz w:val="22"/>
                <w:szCs w:val="22"/>
              </w:rPr>
              <w:t xml:space="preserve"> Such as Sales to Space by Manufacture / category / class.</w:t>
            </w:r>
          </w:p>
        </w:tc>
        <w:tc>
          <w:tcPr>
            <w:tcW w:w="4085" w:type="dxa"/>
          </w:tcPr>
          <w:p w14:paraId="1E601960" w14:textId="77777777" w:rsidR="00720147" w:rsidRPr="00720147" w:rsidRDefault="00720147" w:rsidP="000E2EC8">
            <w:pPr>
              <w:pStyle w:val="NormalIndent"/>
              <w:ind w:left="0"/>
              <w:rPr>
                <w:rFonts w:ascii="Calibri" w:hAnsi="Calibri" w:cs="Calibri"/>
                <w:sz w:val="22"/>
                <w:szCs w:val="22"/>
                <w:lang w:val="en-CA"/>
              </w:rPr>
            </w:pPr>
            <w:r w:rsidRPr="00720147">
              <w:rPr>
                <w:rFonts w:ascii="Calibri" w:hAnsi="Calibri" w:cs="Calibri"/>
                <w:sz w:val="22"/>
                <w:szCs w:val="22"/>
                <w:lang w:val="en-CA"/>
              </w:rPr>
              <w:t>Identify opportunities where charting can improve current business processes or functions.</w:t>
            </w:r>
          </w:p>
        </w:tc>
      </w:tr>
    </w:tbl>
    <w:p w14:paraId="02943BEF" w14:textId="1F793DEA" w:rsidR="00760241" w:rsidRPr="00C84A8E" w:rsidRDefault="0070709E" w:rsidP="00760241">
      <w:pPr>
        <w:pStyle w:val="Heading1"/>
        <w:rPr>
          <w:sz w:val="24"/>
          <w:szCs w:val="24"/>
        </w:rPr>
      </w:pPr>
      <w:bookmarkStart w:id="51" w:name="_Toc38611036"/>
      <w:r w:rsidRPr="0070709E">
        <w:rPr>
          <w:sz w:val="24"/>
          <w:szCs w:val="24"/>
        </w:rPr>
        <w:t>Highlighting</w:t>
      </w:r>
      <w:r w:rsidR="004737C8">
        <w:rPr>
          <w:sz w:val="24"/>
          <w:szCs w:val="24"/>
        </w:rPr>
        <w:t xml:space="preserve"> </w:t>
      </w:r>
      <w:r w:rsidR="004737C8" w:rsidRPr="00C84A8E">
        <w:rPr>
          <w:color w:val="FF0000"/>
          <w:sz w:val="24"/>
          <w:szCs w:val="24"/>
        </w:rPr>
        <w:t>(SAMPLE ONLY make project specific)</w:t>
      </w:r>
      <w:bookmarkEnd w:id="51"/>
    </w:p>
    <w:p w14:paraId="0BCBEE35" w14:textId="364E23A3" w:rsidR="00760241" w:rsidRPr="00A7642C" w:rsidRDefault="00760241" w:rsidP="00760241">
      <w:pPr>
        <w:pStyle w:val="BulletedText"/>
        <w:rPr>
          <w:b/>
          <w:bCs/>
          <w:color w:val="00A9E0" w:themeColor="accent1"/>
        </w:rPr>
      </w:pPr>
      <w:r w:rsidRPr="00A7642C">
        <w:rPr>
          <w:b/>
          <w:bCs/>
          <w:color w:val="00A9E0" w:themeColor="accent1"/>
        </w:rPr>
        <w:t>Current State</w:t>
      </w:r>
    </w:p>
    <w:p w14:paraId="536C0D45" w14:textId="62FA15A0" w:rsidR="007253CE" w:rsidRPr="00B2016E" w:rsidRDefault="00EB4427" w:rsidP="00B2016E">
      <w:pPr>
        <w:ind w:left="360"/>
        <w:rPr>
          <w:lang w:val="en-CA"/>
        </w:rPr>
      </w:pPr>
      <w:r w:rsidRPr="00B2016E">
        <w:rPr>
          <w:rFonts w:cs="Calibri"/>
          <w:lang w:val="en-CA"/>
        </w:rPr>
        <w:t>The use of the highlight feature is used to verify some of the merchandising rules within each department</w:t>
      </w:r>
      <w:r w:rsidR="007253CE" w:rsidRPr="00B2016E">
        <w:rPr>
          <w:rFonts w:cs="Calibri"/>
          <w:lang w:val="en-CA"/>
        </w:rPr>
        <w:t xml:space="preserve">. </w:t>
      </w:r>
      <w:r w:rsidRPr="00B2016E">
        <w:rPr>
          <w:rFonts w:cs="Calibri"/>
          <w:lang w:val="en-CA"/>
        </w:rPr>
        <w:t>Visual Merchandising uses the highlight feature to verify brand blocking when applicable</w:t>
      </w:r>
      <w:r w:rsidR="007253CE" w:rsidRPr="00B2016E">
        <w:rPr>
          <w:rFonts w:cs="Calibri"/>
          <w:lang w:val="en-CA"/>
        </w:rPr>
        <w:t xml:space="preserve">. </w:t>
      </w:r>
      <w:r w:rsidRPr="00B2016E">
        <w:rPr>
          <w:rFonts w:cs="Calibri"/>
        </w:rPr>
        <w:t xml:space="preserve">Highlighting is also used for </w:t>
      </w:r>
      <w:r w:rsidRPr="00B2016E">
        <w:rPr>
          <w:rFonts w:cs="Calibri"/>
          <w:lang w:val="en-CA"/>
        </w:rPr>
        <w:t>UPC duplication to insure an item is not on multi fixtures of a    planogram, unless striping is the merchandising design</w:t>
      </w:r>
    </w:p>
    <w:p w14:paraId="16BFA63A" w14:textId="20B44355" w:rsidR="0002102B" w:rsidRPr="00A7642C" w:rsidRDefault="004561E9" w:rsidP="0002102B">
      <w:pPr>
        <w:pStyle w:val="BulletedText"/>
        <w:rPr>
          <w:b/>
          <w:bCs/>
          <w:color w:val="00A9E0" w:themeColor="accent1"/>
        </w:rPr>
      </w:pPr>
      <w:r>
        <w:rPr>
          <w:b/>
          <w:bCs/>
          <w:color w:val="00A9E0" w:themeColor="accent1"/>
        </w:rPr>
        <w:t>Common P</w:t>
      </w:r>
      <w:r w:rsidR="0002102B" w:rsidRPr="00A7642C">
        <w:rPr>
          <w:b/>
          <w:bCs/>
          <w:color w:val="00A9E0" w:themeColor="accent1"/>
        </w:rPr>
        <w:t>ractices</w:t>
      </w:r>
    </w:p>
    <w:p w14:paraId="22C0A6C7" w14:textId="5246F6A8" w:rsidR="008A0A2D" w:rsidRPr="00B2016E" w:rsidRDefault="00EB4427" w:rsidP="00B2016E">
      <w:pPr>
        <w:spacing w:after="0" w:line="240" w:lineRule="auto"/>
        <w:ind w:left="360"/>
        <w:rPr>
          <w:rFonts w:eastAsia="Times New Roman" w:cs="Calibri"/>
          <w:spacing w:val="-5"/>
          <w:lang w:val="en-CA"/>
        </w:rPr>
      </w:pPr>
      <w:r w:rsidRPr="00B2016E">
        <w:rPr>
          <w:rFonts w:cs="Calibri"/>
          <w:lang w:val="en-CA"/>
        </w:rPr>
        <w:t>Since users tend to be predominantly visual, highlighting within planograms is one of the single biggest labor-saving functions available</w:t>
      </w:r>
      <w:r w:rsidR="000D401F" w:rsidRPr="00B2016E">
        <w:rPr>
          <w:rFonts w:cs="Calibri"/>
          <w:lang w:val="en-CA"/>
        </w:rPr>
        <w:t xml:space="preserve">. </w:t>
      </w:r>
      <w:r w:rsidRPr="00B2016E">
        <w:rPr>
          <w:rFonts w:cs="Calibri"/>
          <w:lang w:val="en-CA"/>
        </w:rPr>
        <w:t>Color representation of different performance metrics in the context of the merchandised planogram will allow the user to concentrate on activities that are beneficial to the category instead of deciphering information on a report and transposing the actions to the planogram</w:t>
      </w:r>
      <w:r w:rsidR="000D401F" w:rsidRPr="00B2016E">
        <w:rPr>
          <w:rFonts w:cs="Calibri"/>
          <w:lang w:val="en-CA"/>
        </w:rPr>
        <w:t xml:space="preserve">. </w:t>
      </w:r>
      <w:r w:rsidRPr="00B2016E">
        <w:rPr>
          <w:rFonts w:cs="Calibri"/>
          <w:lang w:val="en-CA"/>
        </w:rPr>
        <w:t>There are two main forms of highlighting usage:</w:t>
      </w:r>
      <w:r w:rsidR="008A0A2D" w:rsidRPr="00B2016E">
        <w:rPr>
          <w:rFonts w:eastAsia="Times New Roman" w:cs="Calibri"/>
          <w:spacing w:val="-5"/>
          <w:lang w:val="en-CA"/>
        </w:rPr>
        <w:t xml:space="preserve"> </w:t>
      </w:r>
    </w:p>
    <w:p w14:paraId="3B98775A" w14:textId="77777777" w:rsidR="008A0A2D" w:rsidRPr="00821A1F" w:rsidRDefault="00EB4427" w:rsidP="00B2016E">
      <w:pPr>
        <w:pStyle w:val="ListParagraph"/>
        <w:numPr>
          <w:ilvl w:val="2"/>
          <w:numId w:val="12"/>
        </w:numPr>
      </w:pPr>
      <w:r w:rsidRPr="00821A1F">
        <w:rPr>
          <w:rFonts w:cs="Calibri"/>
          <w:lang w:val="en-CA"/>
        </w:rPr>
        <w:t>Support for the space planning process</w:t>
      </w:r>
    </w:p>
    <w:p w14:paraId="34652FAF" w14:textId="6F2D0FF0" w:rsidR="006F1342" w:rsidRPr="00821A1F" w:rsidRDefault="00EB4427" w:rsidP="00B2016E">
      <w:pPr>
        <w:pStyle w:val="ListParagraph"/>
        <w:numPr>
          <w:ilvl w:val="2"/>
          <w:numId w:val="12"/>
        </w:numPr>
      </w:pPr>
      <w:r w:rsidRPr="00821A1F">
        <w:rPr>
          <w:rFonts w:cs="Calibri"/>
          <w:lang w:val="en-CA"/>
        </w:rPr>
        <w:t>External information dissemination</w:t>
      </w:r>
    </w:p>
    <w:p w14:paraId="3460F178" w14:textId="77777777" w:rsidR="006F1342" w:rsidRPr="00821A1F" w:rsidRDefault="00EB4427" w:rsidP="006F1342">
      <w:pPr>
        <w:pStyle w:val="ListParagraph"/>
      </w:pPr>
      <w:r w:rsidRPr="00821A1F">
        <w:rPr>
          <w:rFonts w:cs="Calibri"/>
          <w:lang w:val="en-CA"/>
        </w:rPr>
        <w:t>Supporting the space planning process provides the user with a visual reference while working on the planogram set itself</w:t>
      </w:r>
    </w:p>
    <w:p w14:paraId="34DDE07E" w14:textId="77777777" w:rsidR="006F1342" w:rsidRPr="00821A1F" w:rsidRDefault="00EB4427" w:rsidP="006F1342">
      <w:pPr>
        <w:pStyle w:val="ListParagraph"/>
      </w:pPr>
      <w:r w:rsidRPr="00821A1F">
        <w:rPr>
          <w:rFonts w:cs="Calibri"/>
          <w:lang w:val="en-CA"/>
        </w:rPr>
        <w:t>It is best used for identifying a single attribute within the planogram that has varied from a tolerance threshold</w:t>
      </w:r>
    </w:p>
    <w:p w14:paraId="21F7CAE5" w14:textId="77777777" w:rsidR="006F1342" w:rsidRPr="00821A1F" w:rsidRDefault="00EB4427" w:rsidP="006F1342">
      <w:pPr>
        <w:pStyle w:val="ListParagraph"/>
      </w:pPr>
      <w:r w:rsidRPr="00821A1F">
        <w:rPr>
          <w:rFonts w:cs="Calibri"/>
          <w:lang w:val="en-CA"/>
        </w:rPr>
        <w:t>External users can view the highlighted layout to provide a key reference for the planogram</w:t>
      </w:r>
      <w:r w:rsidR="003C2FAD" w:rsidRPr="00821A1F">
        <w:rPr>
          <w:rFonts w:cs="Calibri"/>
          <w:lang w:val="en-CA"/>
        </w:rPr>
        <w:t xml:space="preserve">. </w:t>
      </w:r>
      <w:r w:rsidRPr="00821A1F">
        <w:rPr>
          <w:rFonts w:cs="Calibri"/>
          <w:lang w:val="en-CA"/>
        </w:rPr>
        <w:t>This can reference multiple data attributes but, generally, is easily interpreted without supporting documentation (e.g. sales data or profitability numbers)</w:t>
      </w:r>
    </w:p>
    <w:p w14:paraId="25D00AFF" w14:textId="77777777" w:rsidR="006F1342" w:rsidRPr="00821A1F" w:rsidRDefault="00EB4427" w:rsidP="006F1342">
      <w:pPr>
        <w:pStyle w:val="ListParagraph"/>
      </w:pPr>
      <w:r w:rsidRPr="00821A1F">
        <w:rPr>
          <w:rFonts w:cs="Calibri"/>
          <w:lang w:val="en-CA"/>
        </w:rPr>
        <w:t>Incorporating reports within Space Planning layouts will allow for a standard overall picture in planogram information distribution including the generation of PDF files for use within a web environment</w:t>
      </w:r>
    </w:p>
    <w:p w14:paraId="4D899238" w14:textId="22E6B0B5" w:rsidR="006F1342" w:rsidRPr="00821A1F" w:rsidRDefault="00EB4427" w:rsidP="006F3B70">
      <w:pPr>
        <w:pStyle w:val="ListParagraph"/>
      </w:pPr>
      <w:r w:rsidRPr="00821A1F">
        <w:rPr>
          <w:rFonts w:cs="Calibri"/>
          <w:lang w:val="en-CA"/>
        </w:rPr>
        <w:lastRenderedPageBreak/>
        <w:t>Use layout files printed with Highlight feature in Space planning to identify various business information / opportunities</w:t>
      </w:r>
      <w:r w:rsidRPr="00821A1F">
        <w:rPr>
          <w:lang w:val="en-CA"/>
        </w:rPr>
        <w:t xml:space="preserve"> / issues for a specific planogram</w:t>
      </w:r>
      <w:r w:rsidR="003C2FAD" w:rsidRPr="00821A1F">
        <w:rPr>
          <w:lang w:val="en-CA"/>
        </w:rPr>
        <w:t xml:space="preserve">. </w:t>
      </w:r>
      <w:r w:rsidRPr="00821A1F">
        <w:rPr>
          <w:lang w:val="en-CA"/>
        </w:rPr>
        <w:t>These include:</w:t>
      </w:r>
    </w:p>
    <w:p w14:paraId="369ACA75" w14:textId="77777777" w:rsidR="00EB4427" w:rsidRPr="00821A1F" w:rsidRDefault="00EB4427" w:rsidP="00B2016E">
      <w:pPr>
        <w:pStyle w:val="NormalIndent"/>
        <w:numPr>
          <w:ilvl w:val="0"/>
          <w:numId w:val="11"/>
        </w:numPr>
        <w:rPr>
          <w:rFonts w:ascii="Calibri" w:hAnsi="Calibri"/>
          <w:sz w:val="22"/>
          <w:szCs w:val="22"/>
          <w:lang w:val="en-CA"/>
        </w:rPr>
      </w:pPr>
      <w:r w:rsidRPr="00821A1F">
        <w:rPr>
          <w:rFonts w:ascii="Calibri" w:hAnsi="Calibri"/>
          <w:sz w:val="22"/>
          <w:szCs w:val="22"/>
          <w:lang w:val="en-CA"/>
        </w:rPr>
        <w:t>Discontinued products</w:t>
      </w:r>
    </w:p>
    <w:p w14:paraId="6B55B7AD" w14:textId="77777777" w:rsidR="00EB4427" w:rsidRPr="00821A1F" w:rsidRDefault="00EB4427" w:rsidP="00B2016E">
      <w:pPr>
        <w:pStyle w:val="NormalIndent"/>
        <w:numPr>
          <w:ilvl w:val="0"/>
          <w:numId w:val="11"/>
        </w:numPr>
        <w:rPr>
          <w:rFonts w:ascii="Calibri" w:hAnsi="Calibri"/>
          <w:sz w:val="22"/>
          <w:szCs w:val="22"/>
          <w:lang w:val="en-CA"/>
        </w:rPr>
      </w:pPr>
      <w:r w:rsidRPr="00821A1F">
        <w:rPr>
          <w:rFonts w:ascii="Calibri" w:hAnsi="Calibri"/>
          <w:sz w:val="22"/>
          <w:szCs w:val="22"/>
          <w:lang w:val="en-CA"/>
        </w:rPr>
        <w:t>Profitability analysis</w:t>
      </w:r>
    </w:p>
    <w:p w14:paraId="52746B7F" w14:textId="77777777" w:rsidR="00EB4427" w:rsidRPr="00821A1F" w:rsidRDefault="00EB4427" w:rsidP="00B2016E">
      <w:pPr>
        <w:pStyle w:val="NormalIndent"/>
        <w:numPr>
          <w:ilvl w:val="0"/>
          <w:numId w:val="11"/>
        </w:numPr>
        <w:rPr>
          <w:rFonts w:ascii="Calibri" w:hAnsi="Calibri"/>
          <w:sz w:val="22"/>
          <w:szCs w:val="22"/>
          <w:lang w:val="en-CA"/>
        </w:rPr>
      </w:pPr>
      <w:r w:rsidRPr="00821A1F">
        <w:rPr>
          <w:rFonts w:ascii="Calibri" w:hAnsi="Calibri"/>
          <w:sz w:val="22"/>
          <w:szCs w:val="22"/>
          <w:lang w:val="en-CA"/>
        </w:rPr>
        <w:t>Movement</w:t>
      </w:r>
    </w:p>
    <w:p w14:paraId="574CC685" w14:textId="77777777" w:rsidR="00EB4427" w:rsidRPr="00821A1F" w:rsidRDefault="00EB4427" w:rsidP="00B2016E">
      <w:pPr>
        <w:pStyle w:val="NormalIndent"/>
        <w:numPr>
          <w:ilvl w:val="0"/>
          <w:numId w:val="11"/>
        </w:numPr>
        <w:rPr>
          <w:rFonts w:ascii="Calibri" w:hAnsi="Calibri"/>
          <w:sz w:val="22"/>
          <w:szCs w:val="22"/>
          <w:lang w:val="en-CA"/>
        </w:rPr>
      </w:pPr>
      <w:r w:rsidRPr="00821A1F">
        <w:rPr>
          <w:rFonts w:ascii="Calibri" w:hAnsi="Calibri"/>
          <w:sz w:val="22"/>
          <w:szCs w:val="22"/>
          <w:lang w:val="en-CA"/>
        </w:rPr>
        <w:t>Space to Sales/Profit/Movement (based on category goals)</w:t>
      </w:r>
    </w:p>
    <w:p w14:paraId="445F0A48" w14:textId="11B0D46D" w:rsidR="00760241" w:rsidRPr="00760241" w:rsidRDefault="00EB4427" w:rsidP="00760241">
      <w:pPr>
        <w:pStyle w:val="NormalIndent"/>
        <w:numPr>
          <w:ilvl w:val="0"/>
          <w:numId w:val="11"/>
        </w:numPr>
        <w:rPr>
          <w:rFonts w:ascii="Calibri" w:hAnsi="Calibri"/>
          <w:sz w:val="24"/>
          <w:szCs w:val="24"/>
          <w:lang w:val="en-CA"/>
        </w:rPr>
      </w:pPr>
      <w:r w:rsidRPr="00821A1F">
        <w:rPr>
          <w:rFonts w:ascii="Calibri" w:hAnsi="Calibri"/>
          <w:sz w:val="22"/>
          <w:szCs w:val="22"/>
          <w:lang w:val="en-CA"/>
        </w:rPr>
        <w:t>Combined performance index</w:t>
      </w:r>
    </w:p>
    <w:p w14:paraId="0D1A55A9" w14:textId="09490D68" w:rsidR="00760241" w:rsidRPr="00A7642C" w:rsidRDefault="00760241" w:rsidP="00760241">
      <w:pPr>
        <w:pStyle w:val="BulletedText"/>
        <w:rPr>
          <w:b/>
          <w:bCs/>
          <w:color w:val="00A9E0" w:themeColor="accent1"/>
        </w:rPr>
      </w:pPr>
      <w:r w:rsidRPr="00A7642C">
        <w:rPr>
          <w:b/>
          <w:bCs/>
          <w:color w:val="00A9E0" w:themeColor="accent1"/>
        </w:rPr>
        <w:t>Process Recommendations</w:t>
      </w:r>
      <w:r w:rsidR="004737C8">
        <w:rPr>
          <w:b/>
          <w:bCs/>
          <w:color w:val="00A9E0" w:themeColor="accent1"/>
        </w:rPr>
        <w:t xml:space="preserve"> </w:t>
      </w:r>
    </w:p>
    <w:p w14:paraId="4A1CED27" w14:textId="5E8FF5A5" w:rsidR="004407C7" w:rsidRPr="00547A26" w:rsidRDefault="00EB4427" w:rsidP="00B2016E">
      <w:pPr>
        <w:pStyle w:val="NormalIndent"/>
        <w:ind w:left="360"/>
        <w:rPr>
          <w:rFonts w:ascii="Calibri" w:hAnsi="Calibri" w:cs="Calibri"/>
          <w:sz w:val="22"/>
          <w:szCs w:val="22"/>
          <w:lang w:val="en-CA"/>
        </w:rPr>
      </w:pPr>
      <w:r w:rsidRPr="00547A26">
        <w:rPr>
          <w:rFonts w:ascii="Calibri" w:hAnsi="Calibri" w:cs="Calibri"/>
          <w:sz w:val="22"/>
          <w:szCs w:val="22"/>
          <w:lang w:val="en-CA"/>
        </w:rPr>
        <w:t>Utilize the highlighting models to support both the space planning process and the identification of certain key focus points within the planogram</w:t>
      </w:r>
      <w:r w:rsidR="004407C7" w:rsidRPr="00547A26">
        <w:rPr>
          <w:rFonts w:ascii="Calibri" w:hAnsi="Calibri" w:cs="Calibri"/>
          <w:sz w:val="22"/>
          <w:szCs w:val="22"/>
          <w:lang w:val="en-CA"/>
        </w:rPr>
        <w:t xml:space="preserve">. </w:t>
      </w:r>
      <w:r w:rsidRPr="00547A26">
        <w:rPr>
          <w:rFonts w:ascii="Calibri" w:hAnsi="Calibri" w:cs="Calibri"/>
          <w:sz w:val="22"/>
          <w:szCs w:val="22"/>
          <w:lang w:val="en-CA"/>
        </w:rPr>
        <w:t>Specific process support:</w:t>
      </w:r>
    </w:p>
    <w:p w14:paraId="3E90BC31" w14:textId="77777777" w:rsidR="004407C7" w:rsidRPr="00547A26" w:rsidRDefault="00EB4427" w:rsidP="004407C7">
      <w:pPr>
        <w:pStyle w:val="ListParagraph"/>
      </w:pPr>
      <w:r w:rsidRPr="00547A26">
        <w:rPr>
          <w:rFonts w:cs="Calibri"/>
          <w:lang w:val="en-CA"/>
        </w:rPr>
        <w:t>Highlight product positions based on product status and assortment status to identify new/changed items</w:t>
      </w:r>
    </w:p>
    <w:p w14:paraId="6144DB3F" w14:textId="77777777" w:rsidR="004407C7" w:rsidRPr="00547A26" w:rsidRDefault="00EB4427" w:rsidP="004407C7">
      <w:pPr>
        <w:pStyle w:val="ListParagraph"/>
      </w:pPr>
      <w:r w:rsidRPr="00547A26">
        <w:rPr>
          <w:rFonts w:cs="Calibri"/>
          <w:lang w:val="en-CA"/>
        </w:rPr>
        <w:t>Highlight product positions based on various attributes to ensure proper visual blocking (i.e. Manufacturer, Vendor, brand, price point)</w:t>
      </w:r>
    </w:p>
    <w:p w14:paraId="646B6C87" w14:textId="77777777" w:rsidR="004407C7" w:rsidRPr="00547A26" w:rsidRDefault="00EB4427" w:rsidP="004407C7">
      <w:pPr>
        <w:pStyle w:val="ListParagraph"/>
      </w:pPr>
      <w:r w:rsidRPr="00547A26">
        <w:rPr>
          <w:rFonts w:cs="Calibri"/>
          <w:lang w:val="en-CA"/>
        </w:rPr>
        <w:t>Highlight based on price ensuring a proper spectrum across average price offering</w:t>
      </w:r>
    </w:p>
    <w:p w14:paraId="0B58BB9F" w14:textId="77777777" w:rsidR="004407C7" w:rsidRPr="00547A26" w:rsidRDefault="00EB4427" w:rsidP="004407C7">
      <w:pPr>
        <w:pStyle w:val="ListParagraph"/>
      </w:pPr>
      <w:r w:rsidRPr="00547A26">
        <w:rPr>
          <w:rFonts w:cs="Calibri"/>
          <w:lang w:val="en-CA"/>
        </w:rPr>
        <w:t>Highlight to show differences (additions/deletions) from one planogram to the next</w:t>
      </w:r>
    </w:p>
    <w:p w14:paraId="517866E3" w14:textId="77777777" w:rsidR="004407C7" w:rsidRPr="00547A26" w:rsidRDefault="00EB4427" w:rsidP="004407C7">
      <w:pPr>
        <w:pStyle w:val="ListParagraph"/>
      </w:pPr>
      <w:r w:rsidRPr="00547A26">
        <w:rPr>
          <w:rFonts w:cs="Calibri"/>
          <w:lang w:val="en-CA"/>
        </w:rPr>
        <w:t>Highlight to reveal position errors such as a pegged item merchandised on an open shelf</w:t>
      </w:r>
    </w:p>
    <w:p w14:paraId="259659C7" w14:textId="52E90BD9" w:rsidR="00EB4427" w:rsidRPr="00547A26" w:rsidRDefault="00EB4427" w:rsidP="004407C7">
      <w:pPr>
        <w:pStyle w:val="ListParagraph"/>
      </w:pPr>
      <w:r w:rsidRPr="00547A26">
        <w:rPr>
          <w:rFonts w:cs="Calibri"/>
          <w:lang w:val="en-CA"/>
        </w:rPr>
        <w:t>Highlight to show Top/bottom sellers based on profit, units and sales</w:t>
      </w:r>
    </w:p>
    <w:p w14:paraId="431E0B2F" w14:textId="2DF97E1E" w:rsidR="00A1146D" w:rsidRPr="00547A26" w:rsidRDefault="00EB4427" w:rsidP="00547A26">
      <w:pPr>
        <w:pStyle w:val="NormalIndent"/>
        <w:ind w:left="360"/>
        <w:rPr>
          <w:rFonts w:ascii="Calibri" w:hAnsi="Calibri" w:cs="Calibri"/>
          <w:sz w:val="22"/>
          <w:szCs w:val="22"/>
          <w:lang w:val="en-CA"/>
        </w:rPr>
      </w:pPr>
      <w:r w:rsidRPr="00547A26">
        <w:rPr>
          <w:rFonts w:ascii="Calibri" w:hAnsi="Calibri" w:cs="Calibri"/>
          <w:sz w:val="22"/>
          <w:szCs w:val="22"/>
          <w:lang w:val="en-CA"/>
        </w:rPr>
        <w:t>External users:</w:t>
      </w:r>
    </w:p>
    <w:p w14:paraId="0B69B85E" w14:textId="77777777" w:rsidR="00547A26" w:rsidRPr="00547A26" w:rsidRDefault="00EB4427" w:rsidP="00547A26">
      <w:pPr>
        <w:pStyle w:val="ListParagraph"/>
      </w:pPr>
      <w:r w:rsidRPr="00547A26">
        <w:rPr>
          <w:rFonts w:cs="Calibri"/>
          <w:lang w:val="en-CA"/>
        </w:rPr>
        <w:t>Highlight key product presentation areas (e.g. New items, SKU blocking, capacity shortages, etc)</w:t>
      </w:r>
    </w:p>
    <w:p w14:paraId="28738997" w14:textId="74BA46C4" w:rsidR="0002102B" w:rsidRDefault="00EB4427" w:rsidP="0002102B">
      <w:pPr>
        <w:pStyle w:val="ListParagraph"/>
      </w:pPr>
      <w:r w:rsidRPr="00547A26">
        <w:rPr>
          <w:rFonts w:cs="Calibri"/>
          <w:lang w:val="en-CA"/>
        </w:rPr>
        <w:t>Highlight based on Department, Class, sales, capacity, etc.</w:t>
      </w:r>
    </w:p>
    <w:p w14:paraId="46397B3E" w14:textId="0873138C" w:rsidR="00146EAD" w:rsidRPr="00A7642C" w:rsidRDefault="0002102B" w:rsidP="00543390">
      <w:pPr>
        <w:pStyle w:val="BulletedText"/>
        <w:rPr>
          <w:b/>
          <w:bCs/>
          <w:color w:val="00A9E0" w:themeColor="accent1"/>
        </w:rPr>
      </w:pPr>
      <w:r w:rsidRPr="00A7642C">
        <w:rPr>
          <w:b/>
          <w:bCs/>
          <w:color w:val="00A9E0" w:themeColor="accent1"/>
        </w:rPr>
        <w:t>Assumptions &amp; Issues</w:t>
      </w:r>
    </w:p>
    <w:tbl>
      <w:tblPr>
        <w:tblStyle w:val="TableGrid"/>
        <w:tblW w:w="8815" w:type="dxa"/>
        <w:tblInd w:w="607" w:type="dxa"/>
        <w:tblLook w:val="01E0" w:firstRow="1" w:lastRow="1" w:firstColumn="1" w:lastColumn="1" w:noHBand="0" w:noVBand="0"/>
      </w:tblPr>
      <w:tblGrid>
        <w:gridCol w:w="4730"/>
        <w:gridCol w:w="4085"/>
      </w:tblGrid>
      <w:tr w:rsidR="00F07670" w:rsidRPr="00146EAD" w14:paraId="1B83384E" w14:textId="77777777" w:rsidTr="00146EAD">
        <w:tc>
          <w:tcPr>
            <w:tcW w:w="4730" w:type="dxa"/>
            <w:shd w:val="clear" w:color="auto" w:fill="E6E6E6"/>
          </w:tcPr>
          <w:p w14:paraId="64D36B4B" w14:textId="11C651FC" w:rsidR="00F07670" w:rsidRPr="00146EAD" w:rsidRDefault="00146EAD" w:rsidP="000E2EC8">
            <w:pPr>
              <w:pStyle w:val="NormalIndent"/>
              <w:ind w:left="0"/>
              <w:jc w:val="center"/>
              <w:rPr>
                <w:rFonts w:ascii="Calibri" w:hAnsi="Calibri"/>
                <w:b/>
                <w:sz w:val="22"/>
                <w:szCs w:val="22"/>
                <w:lang w:val="en-CA"/>
              </w:rPr>
            </w:pPr>
            <w:r>
              <w:rPr>
                <w:rFonts w:ascii="Calibri" w:hAnsi="Calibri" w:cs="Calibri"/>
                <w:b/>
                <w:sz w:val="22"/>
                <w:szCs w:val="22"/>
                <w:lang w:val="en-CA"/>
              </w:rPr>
              <w:t>Assumptions &amp; Issues</w:t>
            </w:r>
          </w:p>
        </w:tc>
        <w:tc>
          <w:tcPr>
            <w:tcW w:w="4085" w:type="dxa"/>
            <w:shd w:val="clear" w:color="auto" w:fill="E6E6E6"/>
          </w:tcPr>
          <w:p w14:paraId="1DC7F809" w14:textId="77777777" w:rsidR="00F07670" w:rsidRPr="00146EAD" w:rsidRDefault="00F07670" w:rsidP="000E2EC8">
            <w:pPr>
              <w:pStyle w:val="NormalIndent"/>
              <w:ind w:left="0"/>
              <w:jc w:val="center"/>
              <w:rPr>
                <w:rFonts w:ascii="Calibri" w:hAnsi="Calibri"/>
                <w:b/>
                <w:sz w:val="22"/>
                <w:szCs w:val="22"/>
                <w:lang w:val="en-CA"/>
              </w:rPr>
            </w:pPr>
            <w:r w:rsidRPr="00146EAD">
              <w:rPr>
                <w:rFonts w:ascii="Calibri" w:hAnsi="Calibri"/>
                <w:b/>
                <w:sz w:val="22"/>
                <w:szCs w:val="22"/>
                <w:lang w:val="en-CA"/>
              </w:rPr>
              <w:t>Proposals</w:t>
            </w:r>
          </w:p>
        </w:tc>
      </w:tr>
      <w:tr w:rsidR="00F07670" w:rsidRPr="00146EAD" w14:paraId="6EACF040" w14:textId="77777777" w:rsidTr="00146EAD">
        <w:tc>
          <w:tcPr>
            <w:tcW w:w="4730" w:type="dxa"/>
          </w:tcPr>
          <w:p w14:paraId="1413C34F" w14:textId="77777777" w:rsidR="00F07670" w:rsidRPr="00146EAD" w:rsidRDefault="00F07670" w:rsidP="000E2EC8">
            <w:pPr>
              <w:pStyle w:val="NormalIndent"/>
              <w:ind w:left="0"/>
              <w:rPr>
                <w:rFonts w:ascii="Calibri" w:hAnsi="Calibri"/>
                <w:sz w:val="22"/>
                <w:szCs w:val="22"/>
                <w:lang w:val="en-CA"/>
              </w:rPr>
            </w:pPr>
            <w:r w:rsidRPr="00146EAD">
              <w:rPr>
                <w:rFonts w:ascii="Calibri" w:hAnsi="Calibri"/>
                <w:sz w:val="22"/>
                <w:szCs w:val="22"/>
                <w:lang w:val="en-CA"/>
              </w:rPr>
              <w:t xml:space="preserve">The limited use of highlighting feature makes it difficult for the users to make decisions regarding visual space usage and performance metrics. </w:t>
            </w:r>
          </w:p>
        </w:tc>
        <w:tc>
          <w:tcPr>
            <w:tcW w:w="4085" w:type="dxa"/>
          </w:tcPr>
          <w:p w14:paraId="55385F4D" w14:textId="77777777" w:rsidR="00F07670" w:rsidRPr="00146EAD" w:rsidRDefault="00F07670" w:rsidP="000E2EC8">
            <w:pPr>
              <w:pStyle w:val="NormalIndent"/>
              <w:ind w:left="0"/>
              <w:rPr>
                <w:rFonts w:ascii="Calibri" w:hAnsi="Calibri"/>
                <w:sz w:val="22"/>
                <w:szCs w:val="22"/>
                <w:lang w:val="en-CA"/>
              </w:rPr>
            </w:pPr>
            <w:r w:rsidRPr="00146EAD">
              <w:rPr>
                <w:rFonts w:ascii="Calibri" w:hAnsi="Calibri"/>
                <w:sz w:val="22"/>
                <w:szCs w:val="22"/>
                <w:lang w:val="en-CA"/>
              </w:rPr>
              <w:t>Identify opportunities, see above, where highlighting can improve current business processes or functions.</w:t>
            </w:r>
          </w:p>
        </w:tc>
      </w:tr>
    </w:tbl>
    <w:p w14:paraId="47BCF97A" w14:textId="77777777" w:rsidR="00F07670" w:rsidRPr="00547A26" w:rsidRDefault="00F07670" w:rsidP="00A65D01">
      <w:pPr>
        <w:pStyle w:val="BulletedText"/>
        <w:numPr>
          <w:ilvl w:val="0"/>
          <w:numId w:val="0"/>
        </w:numPr>
        <w:spacing w:after="240"/>
        <w:ind w:left="360"/>
      </w:pPr>
    </w:p>
    <w:p w14:paraId="03063631" w14:textId="42B96B6E" w:rsidR="0070709E" w:rsidRPr="00C84A8E" w:rsidRDefault="0070709E" w:rsidP="0070709E">
      <w:pPr>
        <w:pStyle w:val="Heading1"/>
        <w:rPr>
          <w:sz w:val="24"/>
          <w:szCs w:val="24"/>
        </w:rPr>
      </w:pPr>
      <w:bookmarkStart w:id="52" w:name="_Toc38611037"/>
      <w:r w:rsidRPr="0070709E">
        <w:rPr>
          <w:sz w:val="24"/>
          <w:szCs w:val="24"/>
        </w:rPr>
        <w:t>Approvals</w:t>
      </w:r>
      <w:r w:rsidR="004737C8">
        <w:rPr>
          <w:sz w:val="24"/>
          <w:szCs w:val="24"/>
        </w:rPr>
        <w:t xml:space="preserve"> </w:t>
      </w:r>
      <w:r w:rsidR="004737C8" w:rsidRPr="00C84A8E">
        <w:rPr>
          <w:color w:val="FF0000"/>
          <w:sz w:val="24"/>
          <w:szCs w:val="24"/>
        </w:rPr>
        <w:t>(SAMPLE ONLY make project specific)</w:t>
      </w:r>
      <w:bookmarkEnd w:id="52"/>
    </w:p>
    <w:p w14:paraId="3AA1D4E1" w14:textId="1772360B" w:rsidR="00543390" w:rsidRPr="00A7642C" w:rsidRDefault="00543390" w:rsidP="00543390">
      <w:pPr>
        <w:pStyle w:val="BulletedText"/>
        <w:rPr>
          <w:b/>
          <w:bCs/>
          <w:color w:val="00A9E0" w:themeColor="accent1"/>
        </w:rPr>
      </w:pPr>
      <w:r w:rsidRPr="00A7642C">
        <w:rPr>
          <w:b/>
          <w:bCs/>
          <w:color w:val="00A9E0" w:themeColor="accent1"/>
        </w:rPr>
        <w:t>Current State</w:t>
      </w:r>
    </w:p>
    <w:p w14:paraId="256F4A18" w14:textId="350C0200" w:rsidR="00EB4427" w:rsidRPr="003A02BC" w:rsidRDefault="00EB4427" w:rsidP="00B2016E">
      <w:pPr>
        <w:pStyle w:val="NormalIndent"/>
        <w:spacing w:after="240"/>
        <w:ind w:left="360"/>
        <w:rPr>
          <w:rFonts w:ascii="Calibri" w:hAnsi="Calibri" w:cs="Calibri"/>
          <w:sz w:val="22"/>
          <w:szCs w:val="22"/>
        </w:rPr>
      </w:pPr>
      <w:r w:rsidRPr="003A02BC">
        <w:rPr>
          <w:rFonts w:ascii="Calibri" w:hAnsi="Calibri" w:cs="Calibri"/>
          <w:sz w:val="22"/>
          <w:szCs w:val="22"/>
          <w:lang w:val="en-CA"/>
        </w:rPr>
        <w:t xml:space="preserve">During the category team meeting(s), the planograms are reviewed on </w:t>
      </w:r>
      <w:r w:rsidRPr="003A02BC">
        <w:rPr>
          <w:rFonts w:ascii="Calibri" w:hAnsi="Calibri" w:cs="Calibri"/>
          <w:sz w:val="22"/>
          <w:szCs w:val="22"/>
        </w:rPr>
        <w:t xml:space="preserve">the </w:t>
      </w:r>
      <w:r w:rsidRPr="003A02BC">
        <w:rPr>
          <w:rFonts w:ascii="Calibri" w:hAnsi="Calibri" w:cs="Calibri"/>
          <w:sz w:val="22"/>
          <w:szCs w:val="22"/>
          <w:lang w:val="en-CA"/>
        </w:rPr>
        <w:t>shelf in the planogram room with the buyers and Divisional Merchandising Manager</w:t>
      </w:r>
      <w:r w:rsidRPr="003A02BC">
        <w:rPr>
          <w:rFonts w:ascii="Calibri" w:hAnsi="Calibri" w:cs="Calibri"/>
          <w:sz w:val="22"/>
          <w:szCs w:val="22"/>
        </w:rPr>
        <w:t xml:space="preserve"> and POG Analyst</w:t>
      </w:r>
      <w:r w:rsidR="00734A1C" w:rsidRPr="003A02BC">
        <w:rPr>
          <w:rFonts w:ascii="Calibri" w:hAnsi="Calibri" w:cs="Calibri"/>
          <w:sz w:val="22"/>
          <w:szCs w:val="22"/>
        </w:rPr>
        <w:t xml:space="preserve">. </w:t>
      </w:r>
      <w:r w:rsidRPr="003A02BC">
        <w:rPr>
          <w:rFonts w:ascii="Calibri" w:hAnsi="Calibri" w:cs="Calibri"/>
          <w:sz w:val="22"/>
          <w:szCs w:val="22"/>
          <w:lang w:val="en-CA"/>
        </w:rPr>
        <w:t xml:space="preserve">A </w:t>
      </w:r>
      <w:r w:rsidRPr="003A02BC">
        <w:rPr>
          <w:rFonts w:ascii="Calibri" w:hAnsi="Calibri" w:cs="Calibri"/>
          <w:sz w:val="22"/>
          <w:szCs w:val="22"/>
        </w:rPr>
        <w:t>B</w:t>
      </w:r>
      <w:r w:rsidRPr="003A02BC">
        <w:rPr>
          <w:rFonts w:ascii="Calibri" w:hAnsi="Calibri" w:cs="Calibri"/>
          <w:sz w:val="22"/>
          <w:szCs w:val="22"/>
          <w:lang w:val="en-CA"/>
        </w:rPr>
        <w:t>uyer’s signed version of the planogram</w:t>
      </w:r>
      <w:r w:rsidRPr="003A02BC">
        <w:rPr>
          <w:rFonts w:ascii="Calibri" w:hAnsi="Calibri" w:cs="Calibri"/>
          <w:sz w:val="22"/>
          <w:szCs w:val="22"/>
        </w:rPr>
        <w:t xml:space="preserve"> and a POG Analyst's signed version</w:t>
      </w:r>
      <w:r w:rsidRPr="003A02BC">
        <w:rPr>
          <w:rFonts w:ascii="Calibri" w:hAnsi="Calibri" w:cs="Calibri"/>
          <w:sz w:val="22"/>
          <w:szCs w:val="22"/>
          <w:lang w:val="en-CA"/>
        </w:rPr>
        <w:t xml:space="preserve"> is archived verifying approval</w:t>
      </w:r>
    </w:p>
    <w:p w14:paraId="57ED28ED" w14:textId="77777777" w:rsidR="00FA25CD" w:rsidRDefault="00FA25CD">
      <w:pPr>
        <w:spacing w:after="0" w:line="240" w:lineRule="auto"/>
        <w:rPr>
          <w:rFonts w:eastAsia="MS Mincho" w:cs="Times New Roman"/>
          <w:color w:val="000000"/>
          <w:szCs w:val="24"/>
        </w:rPr>
      </w:pPr>
      <w:bookmarkStart w:id="53" w:name="_Toc36560911"/>
      <w:r>
        <w:br w:type="page"/>
      </w:r>
    </w:p>
    <w:p w14:paraId="18E422CA" w14:textId="7EEE4691" w:rsidR="00543390" w:rsidRPr="00A7642C" w:rsidRDefault="004561E9" w:rsidP="00543390">
      <w:pPr>
        <w:pStyle w:val="BulletedText"/>
        <w:rPr>
          <w:b/>
          <w:bCs/>
          <w:color w:val="00A9E0" w:themeColor="accent1"/>
        </w:rPr>
      </w:pPr>
      <w:r>
        <w:rPr>
          <w:b/>
          <w:bCs/>
          <w:color w:val="00A9E0" w:themeColor="accent1"/>
        </w:rPr>
        <w:lastRenderedPageBreak/>
        <w:t>Common P</w:t>
      </w:r>
      <w:r w:rsidR="00543390" w:rsidRPr="00A7642C">
        <w:rPr>
          <w:b/>
          <w:bCs/>
          <w:color w:val="00A9E0" w:themeColor="accent1"/>
        </w:rPr>
        <w:t>ractices</w:t>
      </w:r>
    </w:p>
    <w:bookmarkEnd w:id="53"/>
    <w:p w14:paraId="40480029" w14:textId="4E710AC9" w:rsidR="00FA25CD" w:rsidRPr="00FA25CD" w:rsidRDefault="00EB4427" w:rsidP="00FA25CD">
      <w:pPr>
        <w:pStyle w:val="NormalIndent"/>
        <w:spacing w:after="240"/>
        <w:ind w:left="360"/>
        <w:rPr>
          <w:rFonts w:ascii="Calibri" w:hAnsi="Calibri" w:cs="Calibri"/>
          <w:sz w:val="22"/>
          <w:szCs w:val="22"/>
        </w:rPr>
      </w:pPr>
      <w:r w:rsidRPr="003A02BC">
        <w:rPr>
          <w:rFonts w:ascii="Calibri" w:hAnsi="Calibri" w:cs="Calibri"/>
          <w:sz w:val="22"/>
          <w:szCs w:val="22"/>
          <w:lang w:val="en-CA"/>
        </w:rPr>
        <w:t>Approvals should take the form of one decision point and sign-off with each of the levels involved for input so as to avoid multiple re-work efforts and conflicting requirements.</w:t>
      </w:r>
      <w:r w:rsidR="00CA7FF7" w:rsidRPr="003A02BC">
        <w:rPr>
          <w:rFonts w:ascii="Calibri" w:hAnsi="Calibri" w:cs="Calibri"/>
          <w:sz w:val="22"/>
          <w:szCs w:val="22"/>
        </w:rPr>
        <w:t xml:space="preserve"> </w:t>
      </w:r>
      <w:r w:rsidRPr="003A02BC">
        <w:rPr>
          <w:rFonts w:ascii="Calibri" w:hAnsi="Calibri" w:cs="Calibri"/>
          <w:sz w:val="22"/>
          <w:szCs w:val="22"/>
          <w:lang w:val="en-CA"/>
        </w:rPr>
        <w:t>Additionally, the workflow of approvals and sign-offs is best managed through the use of status fields on the planogram record to be able to keep a time/flow perspective of the planogram/floorplan development and release</w:t>
      </w:r>
      <w:bookmarkStart w:id="54" w:name="_Toc36560912"/>
    </w:p>
    <w:p w14:paraId="253B0C99" w14:textId="51F2F711" w:rsidR="00FA25CD" w:rsidRPr="00A7642C" w:rsidRDefault="00FA25CD" w:rsidP="00FA25CD">
      <w:pPr>
        <w:pStyle w:val="BulletedText"/>
        <w:rPr>
          <w:b/>
          <w:bCs/>
          <w:color w:val="00A9E0" w:themeColor="accent1"/>
        </w:rPr>
      </w:pPr>
      <w:r w:rsidRPr="00A7642C">
        <w:rPr>
          <w:b/>
          <w:bCs/>
          <w:color w:val="00A9E0" w:themeColor="accent1"/>
        </w:rPr>
        <w:t>Process Recommendations</w:t>
      </w:r>
    </w:p>
    <w:bookmarkEnd w:id="54"/>
    <w:p w14:paraId="4A6A797E" w14:textId="70A890F9" w:rsidR="00CA7FF7" w:rsidRPr="003A02BC" w:rsidRDefault="00EB4427" w:rsidP="00B2016E">
      <w:pPr>
        <w:pStyle w:val="NormalIndent"/>
        <w:ind w:left="360"/>
        <w:rPr>
          <w:rFonts w:ascii="Calibri" w:hAnsi="Calibri" w:cs="Calibri"/>
          <w:sz w:val="22"/>
          <w:szCs w:val="22"/>
        </w:rPr>
      </w:pPr>
      <w:r w:rsidRPr="003A02BC">
        <w:rPr>
          <w:rFonts w:ascii="Calibri" w:hAnsi="Calibri" w:cs="Calibri"/>
          <w:sz w:val="22"/>
          <w:szCs w:val="22"/>
          <w:lang w:val="en-CA"/>
        </w:rPr>
        <w:t>Create process to manage planogram change approvals and feedback loop to ensure that updates are completed</w:t>
      </w:r>
      <w:r w:rsidR="00CA7FF7" w:rsidRPr="003A02BC">
        <w:rPr>
          <w:rFonts w:ascii="Calibri" w:hAnsi="Calibri" w:cs="Calibri"/>
          <w:sz w:val="22"/>
          <w:szCs w:val="22"/>
        </w:rPr>
        <w:t xml:space="preserve">. </w:t>
      </w:r>
      <w:r w:rsidRPr="003A02BC">
        <w:rPr>
          <w:rFonts w:ascii="Calibri" w:hAnsi="Calibri" w:cs="Calibri"/>
          <w:sz w:val="22"/>
          <w:szCs w:val="22"/>
          <w:lang w:val="en-CA"/>
        </w:rPr>
        <w:t>This process will need to support proper timelines within the planogram management cycle to ensure timely distribution</w:t>
      </w:r>
    </w:p>
    <w:p w14:paraId="67C1D5DF" w14:textId="77777777" w:rsidR="00CA7FF7" w:rsidRPr="003A02BC" w:rsidRDefault="00EB4427" w:rsidP="00CA7FF7">
      <w:pPr>
        <w:pStyle w:val="ListParagraph"/>
      </w:pPr>
      <w:r w:rsidRPr="003A02BC">
        <w:rPr>
          <w:rFonts w:cs="Calibri"/>
          <w:lang w:val="en-CA"/>
        </w:rPr>
        <w:t>Validate and get approval / sign off from analyst on number of facings and verification of minimum presentation and from the buyer for adjacencies and product position</w:t>
      </w:r>
    </w:p>
    <w:p w14:paraId="7FFFEEC0" w14:textId="77777777" w:rsidR="00CA7FF7" w:rsidRPr="003A02BC" w:rsidRDefault="00EB4427" w:rsidP="00CA7FF7">
      <w:pPr>
        <w:pStyle w:val="ListParagraph"/>
      </w:pPr>
      <w:r w:rsidRPr="003A02BC">
        <w:rPr>
          <w:rFonts w:cs="Calibri"/>
          <w:lang w:val="en-CA"/>
        </w:rPr>
        <w:t>Allow the buyers the ability to electronically view planograms awaiting approval though the use of Space Planning Viewe</w:t>
      </w:r>
      <w:r w:rsidR="00CA7FF7" w:rsidRPr="003A02BC">
        <w:rPr>
          <w:rFonts w:cs="Calibri"/>
          <w:lang w:val="en-CA"/>
        </w:rPr>
        <w:t>r</w:t>
      </w:r>
    </w:p>
    <w:p w14:paraId="641EE040" w14:textId="77777777" w:rsidR="00CA7FF7" w:rsidRPr="003A02BC" w:rsidRDefault="00EB4427" w:rsidP="00CA7FF7">
      <w:pPr>
        <w:pStyle w:val="ListParagraph"/>
      </w:pPr>
      <w:r w:rsidRPr="003A02BC">
        <w:rPr>
          <w:rFonts w:cs="Calibri"/>
          <w:lang w:val="en-CA"/>
        </w:rPr>
        <w:t>This will allow a buyer to open, in read only mode, planograms and execute required reports developed to aid in the approval process</w:t>
      </w:r>
    </w:p>
    <w:p w14:paraId="10D13EF7" w14:textId="77777777" w:rsidR="00CA7FF7" w:rsidRPr="003A02BC" w:rsidRDefault="00EB4427" w:rsidP="00CA7FF7">
      <w:pPr>
        <w:pStyle w:val="ListParagraph"/>
      </w:pPr>
      <w:r w:rsidRPr="003A02BC">
        <w:rPr>
          <w:rFonts w:cs="Calibri"/>
          <w:lang w:val="en-CA"/>
        </w:rPr>
        <w:t>Another option would be for the buyer to access planograms in a PDF form through an email from Visual Merchandising</w:t>
      </w:r>
    </w:p>
    <w:p w14:paraId="77791432" w14:textId="77777777" w:rsidR="00CA7FF7" w:rsidRPr="003A02BC" w:rsidRDefault="00EB4427" w:rsidP="00CA7FF7">
      <w:pPr>
        <w:pStyle w:val="ListParagraph"/>
      </w:pPr>
      <w:r w:rsidRPr="003A02BC">
        <w:rPr>
          <w:rFonts w:cs="Calibri"/>
          <w:lang w:val="en-CA"/>
        </w:rPr>
        <w:t>All reports would need to be incorporated into the layout design since the file is .PDF</w:t>
      </w:r>
    </w:p>
    <w:p w14:paraId="700F07E8" w14:textId="77777777" w:rsidR="00CA7FF7" w:rsidRPr="003A02BC" w:rsidRDefault="00EB4427" w:rsidP="00CA7FF7">
      <w:pPr>
        <w:pStyle w:val="ListParagraph"/>
      </w:pPr>
      <w:r w:rsidRPr="003A02BC">
        <w:rPr>
          <w:rFonts w:cs="Calibri"/>
          <w:lang w:val="en-CA"/>
        </w:rPr>
        <w:t>Planograms should stay in a “WIP” status until approval obtained by the buyer</w:t>
      </w:r>
    </w:p>
    <w:p w14:paraId="410B3912" w14:textId="77777777" w:rsidR="00CA7FF7" w:rsidRPr="003A02BC" w:rsidRDefault="00EB4427" w:rsidP="00CA7FF7">
      <w:pPr>
        <w:pStyle w:val="ListParagraph"/>
      </w:pPr>
      <w:r w:rsidRPr="003A02BC">
        <w:rPr>
          <w:rFonts w:cs="Calibri"/>
          <w:lang w:val="en-CA"/>
        </w:rPr>
        <w:t>Once approved, planograms will be moved to a Pending status with an active date</w:t>
      </w:r>
    </w:p>
    <w:p w14:paraId="25D6513B" w14:textId="09876FBA" w:rsidR="00FA25CD" w:rsidRDefault="00EB4427" w:rsidP="00FA25CD">
      <w:pPr>
        <w:pStyle w:val="ListParagraph"/>
        <w:spacing w:after="240"/>
      </w:pPr>
      <w:r w:rsidRPr="003A02BC">
        <w:rPr>
          <w:rFonts w:cs="Calibri"/>
          <w:lang w:val="en-CA"/>
        </w:rPr>
        <w:t>On this date, the versioning process will move the planogram to a “Live” status making it available for distribution</w:t>
      </w:r>
    </w:p>
    <w:p w14:paraId="65F3E465" w14:textId="51A334E1" w:rsidR="009C2068" w:rsidRPr="00A7642C" w:rsidRDefault="00FA25CD" w:rsidP="00FA25CD">
      <w:pPr>
        <w:pStyle w:val="BulletedText"/>
        <w:rPr>
          <w:b/>
          <w:bCs/>
          <w:color w:val="00A9E0" w:themeColor="accent1"/>
        </w:rPr>
      </w:pPr>
      <w:r w:rsidRPr="00A7642C">
        <w:rPr>
          <w:b/>
          <w:bCs/>
          <w:color w:val="00A9E0" w:themeColor="accent1"/>
        </w:rPr>
        <w:t>Assumptions &amp; Issues</w:t>
      </w:r>
    </w:p>
    <w:tbl>
      <w:tblPr>
        <w:tblStyle w:val="TableGrid"/>
        <w:tblW w:w="8815" w:type="dxa"/>
        <w:tblInd w:w="607" w:type="dxa"/>
        <w:tblLook w:val="01E0" w:firstRow="1" w:lastRow="1" w:firstColumn="1" w:lastColumn="1" w:noHBand="0" w:noVBand="0"/>
      </w:tblPr>
      <w:tblGrid>
        <w:gridCol w:w="4730"/>
        <w:gridCol w:w="4085"/>
      </w:tblGrid>
      <w:tr w:rsidR="009C2068" w:rsidRPr="002C266B" w14:paraId="4F8624CC" w14:textId="77777777" w:rsidTr="009C2068">
        <w:tc>
          <w:tcPr>
            <w:tcW w:w="4730" w:type="dxa"/>
            <w:shd w:val="clear" w:color="auto" w:fill="E6E6E6"/>
          </w:tcPr>
          <w:p w14:paraId="162DFB26" w14:textId="1972243E" w:rsidR="009C2068" w:rsidRPr="003A02BC" w:rsidRDefault="003A02BC" w:rsidP="000E2EC8">
            <w:pPr>
              <w:pStyle w:val="NormalIndent"/>
              <w:ind w:left="0"/>
              <w:jc w:val="center"/>
              <w:rPr>
                <w:rFonts w:ascii="Calibri" w:hAnsi="Calibri"/>
                <w:b/>
                <w:sz w:val="22"/>
                <w:szCs w:val="22"/>
                <w:lang w:val="en-CA"/>
              </w:rPr>
            </w:pPr>
            <w:r w:rsidRPr="003A02BC">
              <w:rPr>
                <w:rFonts w:ascii="Calibri" w:hAnsi="Calibri"/>
                <w:b/>
                <w:sz w:val="22"/>
                <w:szCs w:val="22"/>
                <w:lang w:val="en-CA"/>
              </w:rPr>
              <w:t>Assumptions &amp; Issues</w:t>
            </w:r>
          </w:p>
        </w:tc>
        <w:tc>
          <w:tcPr>
            <w:tcW w:w="4085" w:type="dxa"/>
            <w:shd w:val="clear" w:color="auto" w:fill="E6E6E6"/>
          </w:tcPr>
          <w:p w14:paraId="7D08A3F0" w14:textId="77777777" w:rsidR="009C2068" w:rsidRPr="003A02BC" w:rsidRDefault="009C2068" w:rsidP="000E2EC8">
            <w:pPr>
              <w:pStyle w:val="NormalIndent"/>
              <w:ind w:left="0"/>
              <w:jc w:val="center"/>
              <w:rPr>
                <w:rFonts w:ascii="Calibri" w:hAnsi="Calibri"/>
                <w:b/>
                <w:sz w:val="22"/>
                <w:szCs w:val="22"/>
                <w:lang w:val="en-CA"/>
              </w:rPr>
            </w:pPr>
            <w:r w:rsidRPr="003A02BC">
              <w:rPr>
                <w:rFonts w:ascii="Calibri" w:hAnsi="Calibri"/>
                <w:b/>
                <w:sz w:val="22"/>
                <w:szCs w:val="22"/>
                <w:lang w:val="en-CA"/>
              </w:rPr>
              <w:t>Proposals</w:t>
            </w:r>
          </w:p>
        </w:tc>
      </w:tr>
      <w:tr w:rsidR="009C2068" w:rsidRPr="002C266B" w14:paraId="6C94937D" w14:textId="77777777" w:rsidTr="009C2068">
        <w:tc>
          <w:tcPr>
            <w:tcW w:w="4730" w:type="dxa"/>
          </w:tcPr>
          <w:p w14:paraId="683E94A0" w14:textId="77777777" w:rsidR="009C2068" w:rsidRPr="003A02BC" w:rsidRDefault="009C2068" w:rsidP="000E2EC8">
            <w:pPr>
              <w:pStyle w:val="NormalIndent"/>
              <w:ind w:left="0"/>
              <w:rPr>
                <w:rFonts w:ascii="Calibri" w:hAnsi="Calibri"/>
                <w:sz w:val="22"/>
                <w:szCs w:val="22"/>
                <w:lang w:val="en-CA"/>
              </w:rPr>
            </w:pPr>
            <w:r w:rsidRPr="003A02BC">
              <w:rPr>
                <w:rFonts w:ascii="Calibri" w:hAnsi="Calibri"/>
                <w:sz w:val="22"/>
                <w:szCs w:val="22"/>
                <w:lang w:val="en-CA"/>
              </w:rPr>
              <w:t>Approvals are still taking place in front of a physical set in the POG room. Creating a very manual process for the visual merchandising team.</w:t>
            </w:r>
          </w:p>
        </w:tc>
        <w:tc>
          <w:tcPr>
            <w:tcW w:w="4085" w:type="dxa"/>
          </w:tcPr>
          <w:p w14:paraId="43D8BB41" w14:textId="77777777" w:rsidR="009C2068" w:rsidRPr="003A02BC" w:rsidRDefault="009C2068" w:rsidP="000E2EC8">
            <w:pPr>
              <w:pStyle w:val="NormalIndent"/>
              <w:ind w:left="0"/>
              <w:rPr>
                <w:rFonts w:ascii="Calibri" w:hAnsi="Calibri"/>
                <w:sz w:val="22"/>
                <w:szCs w:val="22"/>
                <w:lang w:val="en-CA"/>
              </w:rPr>
            </w:pPr>
            <w:r w:rsidRPr="003A02BC">
              <w:rPr>
                <w:rFonts w:ascii="Calibri" w:hAnsi="Calibri"/>
                <w:sz w:val="22"/>
                <w:szCs w:val="22"/>
                <w:lang w:val="en-CA"/>
              </w:rPr>
              <w:t xml:space="preserve">Allow buyers to review electronically by Space Planning viewer or by projecting the POG on a wall in real size for a walk through process. </w:t>
            </w:r>
          </w:p>
        </w:tc>
      </w:tr>
    </w:tbl>
    <w:p w14:paraId="210F916F" w14:textId="0B33F102" w:rsidR="009C2068" w:rsidRDefault="009C2068" w:rsidP="009C2068">
      <w:pPr>
        <w:pStyle w:val="BulletedText"/>
        <w:numPr>
          <w:ilvl w:val="0"/>
          <w:numId w:val="0"/>
        </w:numPr>
        <w:ind w:left="360" w:hanging="360"/>
      </w:pPr>
    </w:p>
    <w:p w14:paraId="30CAF365" w14:textId="6AD4BBDA" w:rsidR="006B510B" w:rsidRPr="006B510B" w:rsidRDefault="00A07D24" w:rsidP="006B510B">
      <w:pPr>
        <w:pStyle w:val="Heading1"/>
        <w:rPr>
          <w:sz w:val="24"/>
          <w:szCs w:val="24"/>
        </w:rPr>
      </w:pPr>
      <w:bookmarkStart w:id="55" w:name="_Toc38611038"/>
      <w:r w:rsidRPr="00A07D24">
        <w:rPr>
          <w:sz w:val="24"/>
          <w:szCs w:val="24"/>
        </w:rPr>
        <w:t>Standards</w:t>
      </w:r>
      <w:r w:rsidR="004737C8">
        <w:rPr>
          <w:sz w:val="24"/>
          <w:szCs w:val="24"/>
        </w:rPr>
        <w:t xml:space="preserve"> </w:t>
      </w:r>
      <w:r w:rsidR="004737C8" w:rsidRPr="00C84A8E">
        <w:rPr>
          <w:color w:val="FF0000"/>
          <w:sz w:val="24"/>
          <w:szCs w:val="24"/>
        </w:rPr>
        <w:t>(SAMPLE ONLY make project specific)</w:t>
      </w:r>
      <w:bookmarkEnd w:id="55"/>
    </w:p>
    <w:p w14:paraId="74E82D93" w14:textId="620A2D2B" w:rsidR="006B510B" w:rsidRPr="00A7642C" w:rsidRDefault="006B510B" w:rsidP="006B510B">
      <w:pPr>
        <w:pStyle w:val="BulletedText"/>
        <w:rPr>
          <w:b/>
          <w:bCs/>
          <w:color w:val="00A9E0" w:themeColor="accent1"/>
        </w:rPr>
      </w:pPr>
      <w:r w:rsidRPr="00A7642C">
        <w:rPr>
          <w:b/>
          <w:bCs/>
          <w:color w:val="00A9E0" w:themeColor="accent1"/>
        </w:rPr>
        <w:t>Current State</w:t>
      </w:r>
    </w:p>
    <w:p w14:paraId="18E5E648" w14:textId="09F3AF57" w:rsidR="0099757C" w:rsidRDefault="00DC29EF" w:rsidP="00FA25CD">
      <w:pPr>
        <w:pStyle w:val="NormalIndent"/>
        <w:spacing w:after="240"/>
        <w:ind w:left="360"/>
        <w:rPr>
          <w:rFonts w:cs="Calibri"/>
          <w:lang w:val="en-CA"/>
        </w:rPr>
      </w:pPr>
      <w:r w:rsidRPr="00F4173E">
        <w:rPr>
          <w:rFonts w:ascii="Calibri" w:hAnsi="Calibri" w:cs="Calibri"/>
          <w:sz w:val="22"/>
          <w:szCs w:val="22"/>
        </w:rPr>
        <w:t>O</w:t>
      </w:r>
      <w:r w:rsidRPr="00F4173E">
        <w:rPr>
          <w:rFonts w:ascii="Calibri" w:hAnsi="Calibri" w:cs="Calibri"/>
          <w:sz w:val="22"/>
          <w:szCs w:val="22"/>
          <w:lang w:val="en-CA"/>
        </w:rPr>
        <w:t>nce at their folder location</w:t>
      </w:r>
      <w:r w:rsidRPr="00F4173E">
        <w:rPr>
          <w:rFonts w:ascii="Calibri" w:hAnsi="Calibri" w:cs="Calibri"/>
          <w:sz w:val="22"/>
          <w:szCs w:val="22"/>
        </w:rPr>
        <w:t xml:space="preserve">, </w:t>
      </w:r>
      <w:r w:rsidRPr="00F4173E">
        <w:rPr>
          <w:rFonts w:ascii="Calibri" w:hAnsi="Calibri" w:cs="Calibri"/>
          <w:sz w:val="22"/>
          <w:szCs w:val="22"/>
          <w:lang w:val="en-CA"/>
        </w:rPr>
        <w:t>stores have access to planograms that are associated with their store</w:t>
      </w:r>
      <w:r w:rsidRPr="00F4173E">
        <w:rPr>
          <w:rFonts w:ascii="Calibri" w:hAnsi="Calibri" w:cs="Calibri"/>
          <w:sz w:val="22"/>
          <w:szCs w:val="22"/>
        </w:rPr>
        <w:t xml:space="preserve">. </w:t>
      </w:r>
      <w:r w:rsidRPr="00F4173E">
        <w:rPr>
          <w:rFonts w:ascii="Calibri" w:hAnsi="Calibri" w:cs="Calibri"/>
          <w:sz w:val="22"/>
          <w:szCs w:val="22"/>
          <w:lang w:val="en-CA"/>
        </w:rPr>
        <w:t>Stores have a few weeks to reset the section</w:t>
      </w:r>
      <w:r w:rsidRPr="00F4173E">
        <w:rPr>
          <w:rFonts w:ascii="Calibri" w:hAnsi="Calibri" w:cs="Calibri"/>
          <w:sz w:val="22"/>
          <w:szCs w:val="22"/>
        </w:rPr>
        <w:t xml:space="preserve">. </w:t>
      </w:r>
      <w:r w:rsidRPr="00F4173E">
        <w:rPr>
          <w:rFonts w:ascii="Calibri" w:hAnsi="Calibri" w:cs="Calibri"/>
          <w:sz w:val="22"/>
          <w:szCs w:val="22"/>
          <w:lang w:val="en-CA"/>
        </w:rPr>
        <w:t>Time allocation for resets at store level, is based on the complexity of the planogram.</w:t>
      </w:r>
      <w:r w:rsidR="0099757C">
        <w:rPr>
          <w:rFonts w:cs="Calibri"/>
          <w:lang w:val="en-CA"/>
        </w:rPr>
        <w:br w:type="page"/>
      </w:r>
    </w:p>
    <w:p w14:paraId="6252080F" w14:textId="3476849B" w:rsidR="006B510B" w:rsidRPr="00A7642C" w:rsidRDefault="004561E9" w:rsidP="006B510B">
      <w:pPr>
        <w:pStyle w:val="BulletedText"/>
        <w:rPr>
          <w:b/>
          <w:bCs/>
          <w:color w:val="00A9E0" w:themeColor="accent1"/>
        </w:rPr>
      </w:pPr>
      <w:r>
        <w:rPr>
          <w:b/>
          <w:bCs/>
          <w:color w:val="00A9E0" w:themeColor="accent1"/>
        </w:rPr>
        <w:lastRenderedPageBreak/>
        <w:t>Common P</w:t>
      </w:r>
      <w:r w:rsidR="006B510B" w:rsidRPr="00A7642C">
        <w:rPr>
          <w:b/>
          <w:bCs/>
          <w:color w:val="00A9E0" w:themeColor="accent1"/>
        </w:rPr>
        <w:t>ractices</w:t>
      </w:r>
    </w:p>
    <w:p w14:paraId="4B19593F" w14:textId="0F817124" w:rsidR="00862ECB" w:rsidRPr="00862ECB" w:rsidRDefault="00EB4427" w:rsidP="00B2016E">
      <w:pPr>
        <w:pStyle w:val="NormalIndent"/>
        <w:spacing w:after="240"/>
        <w:ind w:left="360"/>
        <w:rPr>
          <w:rFonts w:ascii="Calibri" w:hAnsi="Calibri" w:cs="Calibri"/>
          <w:sz w:val="22"/>
          <w:szCs w:val="22"/>
        </w:rPr>
      </w:pPr>
      <w:r w:rsidRPr="00F4173E">
        <w:rPr>
          <w:rFonts w:ascii="Calibri" w:hAnsi="Calibri" w:cs="Calibri"/>
          <w:sz w:val="22"/>
          <w:szCs w:val="22"/>
          <w:lang w:val="en-CA"/>
        </w:rPr>
        <w:t>Regular planogram distribution is a critical component to managing merchandising within the stores</w:t>
      </w:r>
      <w:r w:rsidR="00A32A82" w:rsidRPr="00F4173E">
        <w:rPr>
          <w:rFonts w:ascii="Calibri" w:hAnsi="Calibri" w:cs="Calibri"/>
          <w:sz w:val="22"/>
          <w:szCs w:val="22"/>
        </w:rPr>
        <w:t xml:space="preserve">. </w:t>
      </w:r>
      <w:r w:rsidRPr="00F4173E">
        <w:rPr>
          <w:rFonts w:ascii="Calibri" w:hAnsi="Calibri" w:cs="Calibri"/>
          <w:sz w:val="22"/>
          <w:szCs w:val="22"/>
          <w:lang w:val="en-CA"/>
        </w:rPr>
        <w:t>As new items are introduced into categories and new planograms are developed, all stores should be updated with new planogram information so they can act upon it</w:t>
      </w:r>
      <w:r w:rsidR="00A32A82" w:rsidRPr="00F4173E">
        <w:rPr>
          <w:rFonts w:ascii="Calibri" w:hAnsi="Calibri" w:cs="Calibri"/>
          <w:sz w:val="22"/>
          <w:szCs w:val="22"/>
        </w:rPr>
        <w:t xml:space="preserve">. </w:t>
      </w:r>
      <w:r w:rsidRPr="00F4173E">
        <w:rPr>
          <w:rFonts w:ascii="Calibri" w:hAnsi="Calibri" w:cs="Calibri"/>
          <w:sz w:val="22"/>
          <w:szCs w:val="22"/>
          <w:lang w:val="en-CA"/>
        </w:rPr>
        <w:t>Availability and ease of printing and accessing new or changed planograms is important</w:t>
      </w:r>
      <w:r w:rsidR="00A32A82" w:rsidRPr="00F4173E">
        <w:rPr>
          <w:rFonts w:ascii="Calibri" w:hAnsi="Calibri" w:cs="Calibri"/>
          <w:sz w:val="22"/>
          <w:szCs w:val="22"/>
        </w:rPr>
        <w:t xml:space="preserve">. </w:t>
      </w:r>
      <w:r w:rsidRPr="00F4173E">
        <w:rPr>
          <w:rFonts w:ascii="Calibri" w:hAnsi="Calibri" w:cs="Calibri"/>
          <w:sz w:val="22"/>
          <w:szCs w:val="22"/>
          <w:lang w:val="en-CA"/>
        </w:rPr>
        <w:t>To facilitate the distribution of the planogram data, two methods are employed:  printed material or electronic distribution (via web-pages, PDF files, etc)</w:t>
      </w:r>
      <w:r w:rsidR="00A32A82" w:rsidRPr="00F4173E">
        <w:rPr>
          <w:rFonts w:ascii="Calibri" w:hAnsi="Calibri" w:cs="Calibri"/>
          <w:sz w:val="22"/>
          <w:szCs w:val="22"/>
        </w:rPr>
        <w:t xml:space="preserve">. </w:t>
      </w:r>
      <w:r w:rsidRPr="00F4173E">
        <w:rPr>
          <w:rFonts w:ascii="Calibri" w:hAnsi="Calibri" w:cs="Calibri"/>
          <w:sz w:val="22"/>
          <w:szCs w:val="22"/>
          <w:lang w:val="en-CA"/>
        </w:rPr>
        <w:t>Electronic distribution via Web Publishing facilitates and enables the store to access the proper planogram and implement it</w:t>
      </w:r>
      <w:r w:rsidR="00A32A82" w:rsidRPr="00F4173E">
        <w:rPr>
          <w:rFonts w:ascii="Calibri" w:hAnsi="Calibri" w:cs="Calibri"/>
          <w:sz w:val="22"/>
          <w:szCs w:val="22"/>
        </w:rPr>
        <w:t xml:space="preserve">. </w:t>
      </w:r>
      <w:r w:rsidRPr="00F4173E">
        <w:rPr>
          <w:rFonts w:ascii="Calibri" w:hAnsi="Calibri" w:cs="Calibri"/>
          <w:sz w:val="22"/>
          <w:szCs w:val="22"/>
          <w:lang w:val="en-CA"/>
        </w:rPr>
        <w:t>Paper printing costs and mailing costs are reduced utilizing this method as well</w:t>
      </w:r>
    </w:p>
    <w:p w14:paraId="28FC7166" w14:textId="710E0F6C" w:rsidR="006B510B" w:rsidRPr="00A7642C" w:rsidRDefault="006B510B" w:rsidP="006B510B">
      <w:pPr>
        <w:pStyle w:val="BulletedText"/>
        <w:rPr>
          <w:b/>
          <w:bCs/>
          <w:color w:val="00A9E0" w:themeColor="accent1"/>
        </w:rPr>
      </w:pPr>
      <w:r w:rsidRPr="00A7642C">
        <w:rPr>
          <w:b/>
          <w:bCs/>
          <w:color w:val="00A9E0" w:themeColor="accent1"/>
        </w:rPr>
        <w:t>Process Recommendations</w:t>
      </w:r>
    </w:p>
    <w:p w14:paraId="03D0085B" w14:textId="418D5563" w:rsidR="00EB4427" w:rsidRPr="002D423C" w:rsidRDefault="00EB4427" w:rsidP="00B225D2">
      <w:pPr>
        <w:pStyle w:val="NormalIndent"/>
        <w:spacing w:after="240"/>
        <w:ind w:left="360"/>
        <w:rPr>
          <w:rFonts w:ascii="Calibri" w:hAnsi="Calibri" w:cs="Calibri"/>
          <w:sz w:val="22"/>
          <w:szCs w:val="22"/>
        </w:rPr>
      </w:pPr>
      <w:r w:rsidRPr="002D423C">
        <w:rPr>
          <w:rFonts w:ascii="Calibri" w:hAnsi="Calibri" w:cs="Calibri"/>
          <w:sz w:val="22"/>
          <w:szCs w:val="22"/>
          <w:lang w:val="en-CA"/>
        </w:rPr>
        <w:t>With the implementation of the CKB Web Publisher application, store and corporate users will have immediate access to ”Live” planogram information</w:t>
      </w:r>
      <w:r w:rsidR="001E4761" w:rsidRPr="002D423C">
        <w:rPr>
          <w:rFonts w:ascii="Calibri" w:hAnsi="Calibri" w:cs="Calibri"/>
          <w:sz w:val="22"/>
          <w:szCs w:val="22"/>
        </w:rPr>
        <w:t xml:space="preserve">. </w:t>
      </w:r>
      <w:r w:rsidRPr="002D423C">
        <w:rPr>
          <w:rFonts w:ascii="Calibri" w:hAnsi="Calibri" w:cs="Calibri"/>
          <w:sz w:val="22"/>
          <w:szCs w:val="22"/>
          <w:lang w:val="en-CA"/>
        </w:rPr>
        <w:t>Providing store users immediate visibility to proper placement of new products and planogram changes</w:t>
      </w:r>
      <w:r w:rsidR="001E4761" w:rsidRPr="002D423C">
        <w:rPr>
          <w:rFonts w:ascii="Calibri" w:hAnsi="Calibri" w:cs="Calibri"/>
          <w:sz w:val="22"/>
          <w:szCs w:val="22"/>
        </w:rPr>
        <w:t xml:space="preserve">. </w:t>
      </w:r>
      <w:r w:rsidRPr="002D423C">
        <w:rPr>
          <w:rFonts w:ascii="Calibri" w:hAnsi="Calibri" w:cs="Calibri"/>
          <w:sz w:val="22"/>
          <w:szCs w:val="22"/>
          <w:lang w:val="en-CA"/>
        </w:rPr>
        <w:t>In addition an audit process verifying compliance to resets needs to be developed so planogram integrity will be maintained</w:t>
      </w:r>
      <w:r w:rsidR="002B2061" w:rsidRPr="002D423C">
        <w:rPr>
          <w:rFonts w:ascii="Calibri" w:hAnsi="Calibri" w:cs="Calibri"/>
          <w:sz w:val="22"/>
          <w:szCs w:val="22"/>
        </w:rPr>
        <w:t xml:space="preserve">. </w:t>
      </w:r>
      <w:r w:rsidRPr="002D423C">
        <w:rPr>
          <w:rFonts w:ascii="Calibri" w:hAnsi="Calibri" w:cs="Calibri"/>
          <w:sz w:val="22"/>
          <w:szCs w:val="22"/>
          <w:lang w:val="en-CA"/>
        </w:rPr>
        <w:t>A completion by store check point will be established with the Web Publication application implementation</w:t>
      </w:r>
      <w:r w:rsidR="002B2061" w:rsidRPr="002D423C">
        <w:rPr>
          <w:rFonts w:ascii="Calibri" w:hAnsi="Calibri" w:cs="Calibri"/>
          <w:sz w:val="22"/>
          <w:szCs w:val="22"/>
        </w:rPr>
        <w:t xml:space="preserve">. </w:t>
      </w:r>
      <w:r w:rsidRPr="002D423C">
        <w:rPr>
          <w:rFonts w:ascii="Calibri" w:hAnsi="Calibri" w:cs="Calibri"/>
          <w:sz w:val="22"/>
          <w:szCs w:val="22"/>
          <w:lang w:val="en-CA"/>
        </w:rPr>
        <w:t>Via the communication tool within Web the stores will check when a planogram has been reset</w:t>
      </w:r>
      <w:r w:rsidR="002B2061" w:rsidRPr="002D423C">
        <w:rPr>
          <w:rFonts w:ascii="Calibri" w:hAnsi="Calibri" w:cs="Calibri"/>
          <w:sz w:val="22"/>
          <w:szCs w:val="22"/>
        </w:rPr>
        <w:t xml:space="preserve">. </w:t>
      </w:r>
      <w:r w:rsidRPr="002D423C">
        <w:rPr>
          <w:rFonts w:ascii="Calibri" w:hAnsi="Calibri" w:cs="Calibri"/>
          <w:sz w:val="22"/>
          <w:szCs w:val="22"/>
          <w:lang w:val="en-CA"/>
        </w:rPr>
        <w:t>This will provide a Retail Operations the insight on when the stores have completed the resets</w:t>
      </w:r>
      <w:r w:rsidR="002B2061" w:rsidRPr="002D423C">
        <w:rPr>
          <w:rFonts w:ascii="Calibri" w:hAnsi="Calibri" w:cs="Calibri"/>
          <w:sz w:val="22"/>
          <w:szCs w:val="22"/>
        </w:rPr>
        <w:t xml:space="preserve">. </w:t>
      </w:r>
      <w:r w:rsidRPr="002D423C">
        <w:rPr>
          <w:rFonts w:ascii="Calibri" w:hAnsi="Calibri" w:cs="Calibri"/>
          <w:sz w:val="22"/>
          <w:szCs w:val="22"/>
          <w:lang w:val="en-CA"/>
        </w:rPr>
        <w:t>The notes section will establish a communication to corporate on issues or concerns regarding the planogram changes Once the stores reply the CKB administrator can run a report pulling in the notes section providing merchandising insights on store concern for quick resolve</w:t>
      </w:r>
      <w:r w:rsidR="00C40B22">
        <w:rPr>
          <w:rFonts w:ascii="Calibri" w:hAnsi="Calibri" w:cs="Calibri"/>
          <w:sz w:val="22"/>
          <w:szCs w:val="22"/>
          <w:lang w:val="en-CA"/>
        </w:rPr>
        <w:t>.</w:t>
      </w:r>
    </w:p>
    <w:p w14:paraId="17E2FB55" w14:textId="24A6DF22" w:rsidR="00376335" w:rsidRPr="00A7642C" w:rsidRDefault="006B510B" w:rsidP="006B510B">
      <w:pPr>
        <w:pStyle w:val="BulletedText"/>
        <w:rPr>
          <w:b/>
          <w:bCs/>
          <w:color w:val="00A9E0" w:themeColor="accent1"/>
        </w:rPr>
      </w:pPr>
      <w:r w:rsidRPr="00A7642C">
        <w:rPr>
          <w:b/>
          <w:bCs/>
          <w:color w:val="00A9E0" w:themeColor="accent1"/>
        </w:rPr>
        <w:t>Assumptions &amp; Issues</w:t>
      </w:r>
    </w:p>
    <w:tbl>
      <w:tblPr>
        <w:tblStyle w:val="TableGrid"/>
        <w:tblW w:w="8858" w:type="dxa"/>
        <w:tblInd w:w="607" w:type="dxa"/>
        <w:tblLook w:val="01E0" w:firstRow="1" w:lastRow="1" w:firstColumn="1" w:lastColumn="1" w:noHBand="0" w:noVBand="0"/>
      </w:tblPr>
      <w:tblGrid>
        <w:gridCol w:w="4773"/>
        <w:gridCol w:w="4085"/>
      </w:tblGrid>
      <w:tr w:rsidR="00821BE8" w:rsidRPr="00C64758" w14:paraId="51273CFE" w14:textId="77777777" w:rsidTr="00376335">
        <w:tc>
          <w:tcPr>
            <w:tcW w:w="4773" w:type="dxa"/>
            <w:shd w:val="clear" w:color="auto" w:fill="E6E6E6"/>
          </w:tcPr>
          <w:p w14:paraId="1CB52705" w14:textId="661B76DE" w:rsidR="00821BE8" w:rsidRPr="002D423C" w:rsidRDefault="00080B76" w:rsidP="00FE15E9">
            <w:pPr>
              <w:pStyle w:val="NormalIndent"/>
              <w:ind w:left="0"/>
              <w:jc w:val="center"/>
              <w:rPr>
                <w:rFonts w:ascii="Calibri" w:hAnsi="Calibri" w:cs="Calibri"/>
                <w:b/>
                <w:sz w:val="22"/>
                <w:szCs w:val="22"/>
                <w:lang w:val="en-CA"/>
              </w:rPr>
            </w:pPr>
            <w:r w:rsidRPr="002D423C">
              <w:rPr>
                <w:rFonts w:ascii="Calibri" w:hAnsi="Calibri" w:cs="Calibri"/>
                <w:b/>
                <w:sz w:val="22"/>
                <w:szCs w:val="22"/>
                <w:lang w:val="en-CA"/>
              </w:rPr>
              <w:t xml:space="preserve">Assumptions </w:t>
            </w:r>
            <w:r w:rsidR="00B758C3" w:rsidRPr="002D423C">
              <w:rPr>
                <w:rFonts w:ascii="Calibri" w:hAnsi="Calibri" w:cs="Calibri"/>
                <w:b/>
                <w:sz w:val="22"/>
                <w:szCs w:val="22"/>
                <w:lang w:val="en-CA"/>
              </w:rPr>
              <w:t>&amp; Issues</w:t>
            </w:r>
          </w:p>
        </w:tc>
        <w:tc>
          <w:tcPr>
            <w:tcW w:w="4085" w:type="dxa"/>
            <w:shd w:val="clear" w:color="auto" w:fill="E6E6E6"/>
          </w:tcPr>
          <w:p w14:paraId="6CA6AC27" w14:textId="77777777" w:rsidR="00821BE8" w:rsidRPr="002D423C" w:rsidRDefault="00821BE8" w:rsidP="00FE15E9">
            <w:pPr>
              <w:pStyle w:val="NormalIndent"/>
              <w:ind w:left="0"/>
              <w:jc w:val="center"/>
              <w:rPr>
                <w:rFonts w:ascii="Calibri" w:hAnsi="Calibri" w:cs="Calibri"/>
                <w:b/>
                <w:sz w:val="22"/>
                <w:szCs w:val="22"/>
                <w:lang w:val="en-CA"/>
              </w:rPr>
            </w:pPr>
            <w:r w:rsidRPr="002D423C">
              <w:rPr>
                <w:rFonts w:ascii="Calibri" w:hAnsi="Calibri" w:cs="Calibri"/>
                <w:b/>
                <w:sz w:val="22"/>
                <w:szCs w:val="22"/>
                <w:lang w:val="en-CA"/>
              </w:rPr>
              <w:t>Proposals</w:t>
            </w:r>
          </w:p>
        </w:tc>
      </w:tr>
      <w:tr w:rsidR="00821BE8" w14:paraId="0D6DC416" w14:textId="77777777" w:rsidTr="00376335">
        <w:tc>
          <w:tcPr>
            <w:tcW w:w="4773" w:type="dxa"/>
            <w:vAlign w:val="center"/>
          </w:tcPr>
          <w:p w14:paraId="695BBA9B" w14:textId="45B55051" w:rsidR="00821BE8" w:rsidRPr="002D423C" w:rsidRDefault="00821BE8" w:rsidP="00FE15E9">
            <w:pPr>
              <w:pStyle w:val="NormalIndent"/>
              <w:ind w:left="0"/>
              <w:rPr>
                <w:rFonts w:ascii="Calibri" w:hAnsi="Calibri" w:cs="Calibri"/>
                <w:sz w:val="22"/>
                <w:szCs w:val="22"/>
                <w:lang w:val="en-CA"/>
              </w:rPr>
            </w:pPr>
            <w:r w:rsidRPr="002D423C">
              <w:rPr>
                <w:rFonts w:ascii="Calibri" w:hAnsi="Calibri" w:cs="Calibri"/>
                <w:sz w:val="22"/>
                <w:szCs w:val="22"/>
                <w:lang w:val="en-CA"/>
              </w:rPr>
              <w:t xml:space="preserve">Planograms are not scheduled by a reset calendar. Stores </w:t>
            </w:r>
            <w:r w:rsidR="002A253C" w:rsidRPr="002D423C">
              <w:rPr>
                <w:rFonts w:ascii="Calibri" w:hAnsi="Calibri" w:cs="Calibri"/>
                <w:sz w:val="22"/>
                <w:szCs w:val="22"/>
                <w:lang w:val="en-CA"/>
              </w:rPr>
              <w:t>must</w:t>
            </w:r>
            <w:r w:rsidRPr="002D423C">
              <w:rPr>
                <w:rFonts w:ascii="Calibri" w:hAnsi="Calibri" w:cs="Calibri"/>
                <w:sz w:val="22"/>
                <w:szCs w:val="22"/>
                <w:lang w:val="en-CA"/>
              </w:rPr>
              <w:t xml:space="preserve"> reference email or </w:t>
            </w:r>
            <w:r w:rsidRPr="002D423C">
              <w:rPr>
                <w:rFonts w:ascii="Calibri" w:hAnsi="Calibri" w:cs="Calibri"/>
                <w:sz w:val="22"/>
                <w:szCs w:val="22"/>
              </w:rPr>
              <w:t>store communication</w:t>
            </w:r>
            <w:r w:rsidRPr="002D423C">
              <w:rPr>
                <w:rFonts w:ascii="Calibri" w:hAnsi="Calibri" w:cs="Calibri"/>
                <w:sz w:val="22"/>
                <w:szCs w:val="22"/>
                <w:lang w:val="en-CA"/>
              </w:rPr>
              <w:t xml:space="preserve"> for communication of new POGs.</w:t>
            </w:r>
          </w:p>
        </w:tc>
        <w:tc>
          <w:tcPr>
            <w:tcW w:w="4085" w:type="dxa"/>
            <w:shd w:val="clear" w:color="auto" w:fill="auto"/>
            <w:vAlign w:val="center"/>
          </w:tcPr>
          <w:p w14:paraId="7F12C072" w14:textId="77777777" w:rsidR="00821BE8" w:rsidRPr="002D423C" w:rsidRDefault="00821BE8" w:rsidP="00FE15E9">
            <w:pPr>
              <w:pStyle w:val="NormalIndent"/>
              <w:ind w:left="0"/>
              <w:rPr>
                <w:rFonts w:ascii="Calibri" w:hAnsi="Calibri" w:cs="Calibri"/>
                <w:sz w:val="22"/>
                <w:szCs w:val="22"/>
                <w:lang w:val="en-CA"/>
              </w:rPr>
            </w:pPr>
            <w:r w:rsidRPr="002D423C">
              <w:rPr>
                <w:rFonts w:ascii="Calibri" w:hAnsi="Calibri" w:cs="Calibri"/>
                <w:sz w:val="22"/>
                <w:szCs w:val="22"/>
                <w:lang w:val="en-CA"/>
              </w:rPr>
              <w:t xml:space="preserve">Develop a Merchandising Calendar providing the stores a schedule as when the planograms will be published to the stores. </w:t>
            </w:r>
          </w:p>
        </w:tc>
      </w:tr>
      <w:tr w:rsidR="00821BE8" w14:paraId="4BF4F221" w14:textId="77777777" w:rsidTr="00376335">
        <w:tc>
          <w:tcPr>
            <w:tcW w:w="4773" w:type="dxa"/>
            <w:vAlign w:val="center"/>
          </w:tcPr>
          <w:p w14:paraId="47083E68" w14:textId="6DD49603" w:rsidR="00821BE8" w:rsidRPr="002D423C" w:rsidRDefault="00821BE8" w:rsidP="00FE15E9">
            <w:pPr>
              <w:pStyle w:val="NormalIndent"/>
              <w:ind w:left="0"/>
              <w:rPr>
                <w:rFonts w:ascii="Calibri" w:hAnsi="Calibri" w:cs="Calibri"/>
                <w:sz w:val="22"/>
                <w:szCs w:val="22"/>
                <w:lang w:val="en-CA"/>
              </w:rPr>
            </w:pPr>
            <w:r w:rsidRPr="002D423C">
              <w:rPr>
                <w:rFonts w:ascii="Calibri" w:hAnsi="Calibri" w:cs="Calibri"/>
                <w:sz w:val="22"/>
                <w:szCs w:val="22"/>
              </w:rPr>
              <w:t xml:space="preserve">No formal audit is performed to </w:t>
            </w:r>
            <w:r w:rsidR="002A253C" w:rsidRPr="002D423C">
              <w:rPr>
                <w:rFonts w:ascii="Calibri" w:hAnsi="Calibri" w:cs="Calibri"/>
                <w:sz w:val="22"/>
                <w:szCs w:val="22"/>
              </w:rPr>
              <w:t>ensure</w:t>
            </w:r>
            <w:r w:rsidRPr="002D423C">
              <w:rPr>
                <w:rFonts w:ascii="Calibri" w:hAnsi="Calibri" w:cs="Calibri"/>
                <w:sz w:val="22"/>
                <w:szCs w:val="22"/>
              </w:rPr>
              <w:t xml:space="preserve"> stores </w:t>
            </w:r>
            <w:r w:rsidR="002A253C" w:rsidRPr="002D423C">
              <w:rPr>
                <w:rFonts w:ascii="Calibri" w:hAnsi="Calibri" w:cs="Calibri"/>
                <w:sz w:val="22"/>
                <w:szCs w:val="22"/>
              </w:rPr>
              <w:t>comply</w:t>
            </w:r>
            <w:r w:rsidRPr="002D423C">
              <w:rPr>
                <w:rFonts w:ascii="Calibri" w:hAnsi="Calibri" w:cs="Calibri"/>
                <w:sz w:val="22"/>
                <w:szCs w:val="22"/>
              </w:rPr>
              <w:t xml:space="preserve"> on Planogram resets.  District Managers, </w:t>
            </w:r>
            <w:r w:rsidR="00B758C3" w:rsidRPr="002D423C">
              <w:rPr>
                <w:rFonts w:ascii="Calibri" w:hAnsi="Calibri" w:cs="Calibri"/>
                <w:sz w:val="22"/>
                <w:szCs w:val="22"/>
              </w:rPr>
              <w:t xml:space="preserve">the client, </w:t>
            </w:r>
            <w:r w:rsidRPr="002D423C">
              <w:rPr>
                <w:rFonts w:ascii="Calibri" w:hAnsi="Calibri" w:cs="Calibri"/>
                <w:sz w:val="22"/>
                <w:szCs w:val="22"/>
              </w:rPr>
              <w:t>Buyers, Merchandising Managers, and VP of Store Merchandising may all walk stores separately for different reasons and they evaluate whether POG's are set</w:t>
            </w:r>
          </w:p>
        </w:tc>
        <w:tc>
          <w:tcPr>
            <w:tcW w:w="4085" w:type="dxa"/>
            <w:shd w:val="clear" w:color="auto" w:fill="auto"/>
            <w:vAlign w:val="center"/>
          </w:tcPr>
          <w:p w14:paraId="224F0163" w14:textId="77777777" w:rsidR="00821BE8" w:rsidRPr="002D423C" w:rsidRDefault="00821BE8" w:rsidP="00FE15E9">
            <w:pPr>
              <w:pStyle w:val="NormalIndent"/>
              <w:ind w:left="0"/>
              <w:rPr>
                <w:rFonts w:ascii="Calibri" w:hAnsi="Calibri" w:cs="Calibri"/>
                <w:sz w:val="22"/>
                <w:szCs w:val="22"/>
                <w:lang w:val="en-CA"/>
              </w:rPr>
            </w:pPr>
            <w:r w:rsidRPr="002D423C">
              <w:rPr>
                <w:rFonts w:ascii="Calibri" w:hAnsi="Calibri" w:cs="Calibri"/>
                <w:sz w:val="22"/>
                <w:szCs w:val="22"/>
                <w:lang w:val="en-CA"/>
              </w:rPr>
              <w:t>Store should report back via Web Publisher when a POG reset has been completed.</w:t>
            </w:r>
          </w:p>
        </w:tc>
      </w:tr>
    </w:tbl>
    <w:p w14:paraId="7C8585D6" w14:textId="77777777" w:rsidR="004C7715" w:rsidRDefault="004C7715" w:rsidP="004C7715">
      <w:pPr>
        <w:pStyle w:val="BulletedText"/>
        <w:numPr>
          <w:ilvl w:val="0"/>
          <w:numId w:val="0"/>
        </w:numPr>
        <w:ind w:left="360" w:hanging="360"/>
      </w:pPr>
    </w:p>
    <w:p w14:paraId="54AC70EC" w14:textId="32933630" w:rsidR="00A07D24" w:rsidRPr="00C84A8E" w:rsidRDefault="00A07D24" w:rsidP="00A07D24">
      <w:pPr>
        <w:pStyle w:val="Heading1"/>
        <w:rPr>
          <w:sz w:val="24"/>
          <w:szCs w:val="24"/>
        </w:rPr>
      </w:pPr>
      <w:bookmarkStart w:id="56" w:name="_Toc38611039"/>
      <w:r w:rsidRPr="00A07D24">
        <w:rPr>
          <w:sz w:val="24"/>
          <w:szCs w:val="24"/>
        </w:rPr>
        <w:t>Printed</w:t>
      </w:r>
      <w:r w:rsidR="004737C8">
        <w:rPr>
          <w:sz w:val="24"/>
          <w:szCs w:val="24"/>
        </w:rPr>
        <w:t xml:space="preserve"> </w:t>
      </w:r>
      <w:r w:rsidR="004737C8" w:rsidRPr="00C84A8E">
        <w:rPr>
          <w:color w:val="FF0000"/>
          <w:sz w:val="24"/>
          <w:szCs w:val="24"/>
        </w:rPr>
        <w:t>(SAMPLE ONLY make project specific)</w:t>
      </w:r>
      <w:bookmarkEnd w:id="56"/>
    </w:p>
    <w:p w14:paraId="77BC6217" w14:textId="20D46FDF" w:rsidR="006B510B" w:rsidRPr="00A7642C" w:rsidRDefault="003E175E" w:rsidP="006B510B">
      <w:pPr>
        <w:pStyle w:val="BulletedText"/>
        <w:rPr>
          <w:b/>
          <w:bCs/>
          <w:color w:val="00A9E0" w:themeColor="accent1"/>
        </w:rPr>
      </w:pPr>
      <w:r w:rsidRPr="00A7642C">
        <w:rPr>
          <w:b/>
          <w:bCs/>
          <w:color w:val="00A9E0" w:themeColor="accent1"/>
        </w:rPr>
        <w:t>Current State</w:t>
      </w:r>
    </w:p>
    <w:p w14:paraId="6D8AB7F6" w14:textId="52427ABE" w:rsidR="00596646" w:rsidRPr="00596646" w:rsidRDefault="00EB4427" w:rsidP="00C32A3B">
      <w:pPr>
        <w:pStyle w:val="NormalIndent"/>
        <w:spacing w:after="240"/>
        <w:ind w:left="360"/>
        <w:rPr>
          <w:rFonts w:ascii="Calibri" w:hAnsi="Calibri" w:cs="Calibri"/>
          <w:sz w:val="22"/>
          <w:szCs w:val="22"/>
        </w:rPr>
      </w:pPr>
      <w:r w:rsidRPr="004C7715">
        <w:rPr>
          <w:rFonts w:cs="Calibri"/>
          <w:szCs w:val="24"/>
          <w:lang w:val="en-CA"/>
        </w:rPr>
        <w:t>The client uses hardcopy for the Buying Office archives and approval process</w:t>
      </w:r>
      <w:r w:rsidR="004C7715">
        <w:rPr>
          <w:rFonts w:ascii="Calibri" w:hAnsi="Calibri" w:cs="Calibri"/>
          <w:sz w:val="22"/>
          <w:szCs w:val="22"/>
        </w:rPr>
        <w:t xml:space="preserve">. </w:t>
      </w:r>
      <w:r w:rsidRPr="004C7715">
        <w:rPr>
          <w:rFonts w:ascii="Calibri" w:hAnsi="Calibri" w:cs="Calibri"/>
          <w:sz w:val="24"/>
          <w:szCs w:val="24"/>
          <w:lang w:val="en-CA"/>
        </w:rPr>
        <w:t xml:space="preserve">Planograms are printed for new store openings </w:t>
      </w:r>
      <w:r w:rsidR="008366AD">
        <w:rPr>
          <w:rFonts w:ascii="Calibri" w:hAnsi="Calibri" w:cs="Calibri"/>
          <w:sz w:val="24"/>
          <w:szCs w:val="24"/>
          <w:lang w:val="en-CA"/>
        </w:rPr>
        <w:t>because</w:t>
      </w:r>
      <w:r w:rsidRPr="004C7715">
        <w:rPr>
          <w:rFonts w:ascii="Calibri" w:hAnsi="Calibri" w:cs="Calibri"/>
          <w:sz w:val="24"/>
          <w:szCs w:val="24"/>
          <w:lang w:val="en-CA"/>
        </w:rPr>
        <w:t xml:space="preserve"> stores may not be electronically connected with the client’s headquarters during the construction phase</w:t>
      </w:r>
      <w:r w:rsidR="004C7715">
        <w:rPr>
          <w:rFonts w:ascii="Calibri" w:hAnsi="Calibri" w:cs="Calibri"/>
          <w:sz w:val="22"/>
          <w:szCs w:val="22"/>
        </w:rPr>
        <w:t xml:space="preserve">. </w:t>
      </w:r>
      <w:r w:rsidRPr="004C7715">
        <w:rPr>
          <w:rFonts w:ascii="Calibri" w:hAnsi="Calibri" w:cs="Calibri"/>
          <w:sz w:val="24"/>
          <w:szCs w:val="24"/>
          <w:lang w:val="en-CA"/>
        </w:rPr>
        <w:t>Printed planograms are provided to the merchandisers for new store set up</w:t>
      </w:r>
      <w:r w:rsidR="008366AD">
        <w:rPr>
          <w:rFonts w:ascii="Calibri" w:hAnsi="Calibri" w:cs="Calibri"/>
          <w:sz w:val="24"/>
          <w:szCs w:val="24"/>
          <w:lang w:val="en-CA"/>
        </w:rPr>
        <w:t>.</w:t>
      </w:r>
    </w:p>
    <w:p w14:paraId="5D9F3344" w14:textId="77777777" w:rsidR="003E175E" w:rsidRDefault="003E175E" w:rsidP="003E175E">
      <w:pPr>
        <w:pStyle w:val="Heading2"/>
      </w:pPr>
    </w:p>
    <w:p w14:paraId="3F7E8D59" w14:textId="7E11FDB3" w:rsidR="003E175E" w:rsidRPr="00A7642C" w:rsidRDefault="004561E9" w:rsidP="003E175E">
      <w:pPr>
        <w:pStyle w:val="BulletedText"/>
        <w:rPr>
          <w:b/>
          <w:bCs/>
          <w:color w:val="00A9E0" w:themeColor="accent1"/>
        </w:rPr>
      </w:pPr>
      <w:r>
        <w:rPr>
          <w:b/>
          <w:bCs/>
          <w:color w:val="00A9E0" w:themeColor="accent1"/>
        </w:rPr>
        <w:lastRenderedPageBreak/>
        <w:t>Common P</w:t>
      </w:r>
      <w:r w:rsidR="003E175E" w:rsidRPr="00A7642C">
        <w:rPr>
          <w:b/>
          <w:bCs/>
          <w:color w:val="00A9E0" w:themeColor="accent1"/>
        </w:rPr>
        <w:t>ractices</w:t>
      </w:r>
    </w:p>
    <w:p w14:paraId="0E3274B7" w14:textId="55B5BFA4" w:rsidR="005E2249" w:rsidRPr="008A21F4" w:rsidRDefault="00596646" w:rsidP="00C32A3B">
      <w:pPr>
        <w:pStyle w:val="NormalIndent"/>
        <w:spacing w:before="0" w:after="0" w:line="312" w:lineRule="auto"/>
        <w:ind w:left="360"/>
        <w:rPr>
          <w:rFonts w:ascii="Calibri" w:hAnsi="Calibri" w:cs="Calibri"/>
          <w:sz w:val="22"/>
          <w:szCs w:val="22"/>
        </w:rPr>
      </w:pPr>
      <w:r w:rsidRPr="002A52FC">
        <w:rPr>
          <w:rFonts w:ascii="Calibri" w:hAnsi="Calibri" w:cs="Calibri"/>
          <w:sz w:val="22"/>
          <w:szCs w:val="22"/>
          <w:lang w:val="en-CA"/>
        </w:rPr>
        <w:t xml:space="preserve">Regular </w:t>
      </w:r>
      <w:r w:rsidR="002A52FC" w:rsidRPr="002A52FC">
        <w:rPr>
          <w:rFonts w:ascii="Calibri" w:hAnsi="Calibri" w:cs="Calibri"/>
          <w:sz w:val="22"/>
          <w:szCs w:val="22"/>
          <w:lang w:val="en-CA"/>
        </w:rPr>
        <w:t>output is limited to key information only and the remainder is accessible vie electronic means</w:t>
      </w:r>
      <w:r w:rsidR="002A52FC" w:rsidRPr="002A52FC">
        <w:rPr>
          <w:rFonts w:cs="Calibri"/>
          <w:sz w:val="22"/>
          <w:szCs w:val="22"/>
          <w:lang w:val="en-CA"/>
        </w:rPr>
        <w:t xml:space="preserve">. </w:t>
      </w:r>
      <w:r w:rsidR="002A52FC" w:rsidRPr="002A52FC">
        <w:rPr>
          <w:rFonts w:ascii="Calibri" w:hAnsi="Calibri" w:cs="Calibri"/>
          <w:sz w:val="22"/>
          <w:szCs w:val="22"/>
          <w:lang w:val="en-CA"/>
        </w:rPr>
        <w:t>Layout files created as standards include:</w:t>
      </w:r>
    </w:p>
    <w:p w14:paraId="00E5D3A6" w14:textId="77777777" w:rsidR="008A21F4" w:rsidRPr="00FF22CF" w:rsidRDefault="008A21F4" w:rsidP="008A21F4">
      <w:pPr>
        <w:pStyle w:val="ListParagraph"/>
      </w:pPr>
      <w:r w:rsidRPr="00FF22CF">
        <w:rPr>
          <w:rFonts w:cs="Calibri"/>
          <w:lang w:val="en-CA"/>
        </w:rPr>
        <w:t>Planogram picture</w:t>
      </w:r>
    </w:p>
    <w:p w14:paraId="0BF52624" w14:textId="77777777" w:rsidR="008A21F4" w:rsidRPr="00FF22CF" w:rsidRDefault="008A21F4" w:rsidP="008A21F4">
      <w:pPr>
        <w:pStyle w:val="ListParagraph"/>
      </w:pPr>
      <w:r w:rsidRPr="00FF22CF">
        <w:rPr>
          <w:rFonts w:cs="Calibri"/>
          <w:lang w:val="en-CA"/>
        </w:rPr>
        <w:t>Shelf details</w:t>
      </w:r>
    </w:p>
    <w:p w14:paraId="56C4EFF5" w14:textId="77777777" w:rsidR="008A21F4" w:rsidRPr="00FF22CF" w:rsidRDefault="008A21F4" w:rsidP="008A21F4">
      <w:pPr>
        <w:pStyle w:val="ListParagraph"/>
      </w:pPr>
      <w:r w:rsidRPr="00FF22CF">
        <w:rPr>
          <w:rFonts w:cs="Calibri"/>
          <w:lang w:val="en-CA"/>
        </w:rPr>
        <w:t>Position reports</w:t>
      </w:r>
    </w:p>
    <w:p w14:paraId="1EA0B97B" w14:textId="759232CE" w:rsidR="008A21F4" w:rsidRPr="00B27634" w:rsidRDefault="008A21F4" w:rsidP="000A227F">
      <w:pPr>
        <w:pStyle w:val="ListParagraph"/>
      </w:pPr>
      <w:r w:rsidRPr="00FF22CF">
        <w:rPr>
          <w:rFonts w:cs="Calibri"/>
          <w:lang w:val="en-CA"/>
        </w:rPr>
        <w:t>Performance analysis – limited to store specific planograms where data is relevant to the specific store</w:t>
      </w:r>
    </w:p>
    <w:p w14:paraId="4FBBFEF2" w14:textId="2E99B54A" w:rsidR="006576A2" w:rsidRPr="00A7642C" w:rsidRDefault="006576A2" w:rsidP="006576A2">
      <w:pPr>
        <w:pStyle w:val="BulletedText"/>
        <w:rPr>
          <w:b/>
          <w:bCs/>
          <w:color w:val="00A9E0" w:themeColor="accent1"/>
        </w:rPr>
      </w:pPr>
      <w:r w:rsidRPr="00A7642C">
        <w:rPr>
          <w:b/>
          <w:bCs/>
          <w:color w:val="00A9E0" w:themeColor="accent1"/>
        </w:rPr>
        <w:t>Process Recommendations</w:t>
      </w:r>
    </w:p>
    <w:p w14:paraId="0590AA2C" w14:textId="60A82DB5" w:rsidR="00EE6335" w:rsidRDefault="00EB4427" w:rsidP="00C32A3B">
      <w:pPr>
        <w:pStyle w:val="NormalIndent"/>
        <w:spacing w:after="240"/>
        <w:ind w:left="360"/>
        <w:rPr>
          <w:rFonts w:ascii="Calibri" w:hAnsi="Calibri" w:cs="Calibri"/>
          <w:sz w:val="22"/>
          <w:szCs w:val="22"/>
          <w:lang w:val="en-CA"/>
        </w:rPr>
      </w:pPr>
      <w:r w:rsidRPr="000A227F">
        <w:rPr>
          <w:rFonts w:ascii="Calibri" w:hAnsi="Calibri" w:cs="Calibri"/>
          <w:sz w:val="22"/>
          <w:szCs w:val="22"/>
          <w:lang w:val="en-CA"/>
        </w:rPr>
        <w:t>The optimization of printed output requires the integration of the various pages into one layout such that the user minimizes the amount of rework and repetitive entry</w:t>
      </w:r>
      <w:r w:rsidR="007236EE" w:rsidRPr="000A227F">
        <w:rPr>
          <w:rFonts w:ascii="Calibri" w:hAnsi="Calibri" w:cs="Calibri"/>
          <w:sz w:val="22"/>
          <w:szCs w:val="22"/>
          <w:lang w:val="en-CA"/>
        </w:rPr>
        <w:t xml:space="preserve">. </w:t>
      </w:r>
      <w:r w:rsidRPr="000A227F">
        <w:rPr>
          <w:rFonts w:ascii="Calibri" w:hAnsi="Calibri" w:cs="Calibri"/>
          <w:sz w:val="22"/>
          <w:szCs w:val="22"/>
          <w:lang w:val="en-CA"/>
        </w:rPr>
        <w:t>Printed copies should be utilized to gain a signature for approval of new POG or reviewing a POG with the key business stakeholders</w:t>
      </w:r>
      <w:r w:rsidR="007236EE" w:rsidRPr="000A227F">
        <w:rPr>
          <w:rFonts w:ascii="Calibri" w:hAnsi="Calibri" w:cs="Calibri"/>
          <w:sz w:val="22"/>
          <w:szCs w:val="22"/>
          <w:lang w:val="en-CA"/>
        </w:rPr>
        <w:t xml:space="preserve">. </w:t>
      </w:r>
      <w:r w:rsidRPr="000A227F">
        <w:rPr>
          <w:rFonts w:ascii="Calibri" w:hAnsi="Calibri" w:cs="Calibri"/>
          <w:sz w:val="22"/>
          <w:szCs w:val="22"/>
          <w:lang w:val="en-CA"/>
        </w:rPr>
        <w:t>Printed material content is managed via print layouts within Space Planning and the inherent flexibility will need to be leveraged to maximize the productivity of the end users and the application</w:t>
      </w:r>
      <w:r w:rsidR="007236EE" w:rsidRPr="000A227F">
        <w:rPr>
          <w:rFonts w:ascii="Calibri" w:hAnsi="Calibri" w:cs="Calibri"/>
          <w:sz w:val="22"/>
          <w:szCs w:val="22"/>
          <w:lang w:val="en-CA"/>
        </w:rPr>
        <w:t xml:space="preserve">. </w:t>
      </w:r>
      <w:r w:rsidRPr="000A227F">
        <w:rPr>
          <w:rFonts w:ascii="Calibri" w:hAnsi="Calibri" w:cs="Calibri"/>
          <w:sz w:val="22"/>
          <w:szCs w:val="22"/>
          <w:lang w:val="en-CA"/>
        </w:rPr>
        <w:t>To support this, it will be necessary to create layout files that meet the reporting requirements for each fixture type or business area</w:t>
      </w:r>
      <w:r w:rsidR="007236EE" w:rsidRPr="000A227F">
        <w:rPr>
          <w:rFonts w:ascii="Calibri" w:hAnsi="Calibri" w:cs="Calibri"/>
          <w:sz w:val="22"/>
          <w:szCs w:val="22"/>
          <w:lang w:val="en-CA"/>
        </w:rPr>
        <w:t>.</w:t>
      </w:r>
    </w:p>
    <w:p w14:paraId="2216C4B0" w14:textId="22E10E2C" w:rsidR="00EE6335" w:rsidRPr="00A7642C" w:rsidRDefault="003E175E" w:rsidP="006576A2">
      <w:pPr>
        <w:pStyle w:val="BulletedText"/>
        <w:rPr>
          <w:b/>
          <w:bCs/>
          <w:color w:val="00A9E0" w:themeColor="accent1"/>
        </w:rPr>
      </w:pPr>
      <w:r w:rsidRPr="00A7642C">
        <w:rPr>
          <w:b/>
          <w:bCs/>
          <w:color w:val="00A9E0" w:themeColor="accent1"/>
        </w:rPr>
        <w:t>Assumptions</w:t>
      </w:r>
      <w:r w:rsidR="006576A2" w:rsidRPr="00A7642C">
        <w:rPr>
          <w:b/>
          <w:bCs/>
          <w:color w:val="00A9E0" w:themeColor="accent1"/>
        </w:rPr>
        <w:t xml:space="preserve"> &amp; Issues</w:t>
      </w:r>
    </w:p>
    <w:tbl>
      <w:tblPr>
        <w:tblStyle w:val="TableGrid"/>
        <w:tblW w:w="8858" w:type="dxa"/>
        <w:tblInd w:w="607" w:type="dxa"/>
        <w:tblLook w:val="01E0" w:firstRow="1" w:lastRow="1" w:firstColumn="1" w:lastColumn="1" w:noHBand="0" w:noVBand="0"/>
      </w:tblPr>
      <w:tblGrid>
        <w:gridCol w:w="4773"/>
        <w:gridCol w:w="4085"/>
      </w:tblGrid>
      <w:tr w:rsidR="005A798F" w:rsidRPr="005A798F" w14:paraId="3D89152F" w14:textId="77777777" w:rsidTr="005A798F">
        <w:tc>
          <w:tcPr>
            <w:tcW w:w="4773" w:type="dxa"/>
            <w:shd w:val="clear" w:color="auto" w:fill="E6E6E6"/>
          </w:tcPr>
          <w:p w14:paraId="44AE2750" w14:textId="79FC9E31" w:rsidR="005A798F" w:rsidRPr="005A798F" w:rsidRDefault="005A798F" w:rsidP="00FE15E9">
            <w:pPr>
              <w:pStyle w:val="NormalIndent"/>
              <w:ind w:left="0"/>
              <w:jc w:val="center"/>
              <w:rPr>
                <w:rFonts w:ascii="Calibri" w:hAnsi="Calibri" w:cs="Calibri"/>
                <w:b/>
                <w:sz w:val="22"/>
                <w:szCs w:val="22"/>
                <w:lang w:val="en-CA"/>
              </w:rPr>
            </w:pPr>
            <w:r>
              <w:rPr>
                <w:rFonts w:ascii="Calibri" w:hAnsi="Calibri" w:cs="Calibri"/>
                <w:b/>
                <w:sz w:val="22"/>
                <w:szCs w:val="22"/>
                <w:lang w:val="en-CA"/>
              </w:rPr>
              <w:t>Assumptions &amp; Issues</w:t>
            </w:r>
          </w:p>
        </w:tc>
        <w:tc>
          <w:tcPr>
            <w:tcW w:w="4085" w:type="dxa"/>
            <w:shd w:val="clear" w:color="auto" w:fill="E6E6E6"/>
          </w:tcPr>
          <w:p w14:paraId="68270F76" w14:textId="77777777" w:rsidR="005A798F" w:rsidRPr="005A798F" w:rsidRDefault="005A798F" w:rsidP="00FE15E9">
            <w:pPr>
              <w:pStyle w:val="NormalIndent"/>
              <w:ind w:left="0"/>
              <w:jc w:val="center"/>
              <w:rPr>
                <w:rFonts w:ascii="Calibri" w:hAnsi="Calibri" w:cs="Calibri"/>
                <w:b/>
                <w:sz w:val="22"/>
                <w:szCs w:val="22"/>
                <w:lang w:val="en-CA"/>
              </w:rPr>
            </w:pPr>
            <w:r w:rsidRPr="005A798F">
              <w:rPr>
                <w:rFonts w:ascii="Calibri" w:hAnsi="Calibri" w:cs="Calibri"/>
                <w:b/>
                <w:sz w:val="22"/>
                <w:szCs w:val="22"/>
                <w:lang w:val="en-CA"/>
              </w:rPr>
              <w:t>Proposals</w:t>
            </w:r>
          </w:p>
        </w:tc>
      </w:tr>
      <w:tr w:rsidR="005A798F" w:rsidRPr="005A798F" w14:paraId="62091313" w14:textId="77777777" w:rsidTr="005A798F">
        <w:tc>
          <w:tcPr>
            <w:tcW w:w="4773" w:type="dxa"/>
          </w:tcPr>
          <w:p w14:paraId="4EFE7474" w14:textId="77777777" w:rsidR="005A798F" w:rsidRPr="005A798F" w:rsidRDefault="005A798F" w:rsidP="00FE15E9">
            <w:pPr>
              <w:pStyle w:val="NormalIndent"/>
              <w:ind w:left="0"/>
              <w:rPr>
                <w:rFonts w:ascii="Calibri" w:hAnsi="Calibri" w:cs="Calibri"/>
                <w:sz w:val="22"/>
                <w:szCs w:val="22"/>
                <w:lang w:val="en-CA"/>
              </w:rPr>
            </w:pPr>
            <w:r w:rsidRPr="005A798F">
              <w:rPr>
                <w:rFonts w:ascii="Calibri" w:hAnsi="Calibri" w:cs="Calibri"/>
                <w:sz w:val="22"/>
                <w:szCs w:val="22"/>
                <w:lang w:val="en-CA"/>
              </w:rPr>
              <w:t>New store merchandising teams use a paper copy provided by the corporate visual merchandising team, potential for team to lose or misplace a version by not having the ability to the intranet’s soft copy.</w:t>
            </w:r>
          </w:p>
        </w:tc>
        <w:tc>
          <w:tcPr>
            <w:tcW w:w="4085" w:type="dxa"/>
          </w:tcPr>
          <w:p w14:paraId="12C671D1" w14:textId="77777777" w:rsidR="005A798F" w:rsidRPr="005A798F" w:rsidRDefault="005A798F" w:rsidP="00FE15E9">
            <w:pPr>
              <w:pStyle w:val="NormalIndent"/>
              <w:ind w:left="0"/>
              <w:rPr>
                <w:rFonts w:ascii="Calibri" w:hAnsi="Calibri" w:cs="Calibri"/>
                <w:sz w:val="22"/>
                <w:szCs w:val="22"/>
                <w:lang w:val="en-CA"/>
              </w:rPr>
            </w:pPr>
            <w:r w:rsidRPr="005A798F">
              <w:rPr>
                <w:rFonts w:ascii="Calibri" w:hAnsi="Calibri" w:cs="Calibri"/>
                <w:sz w:val="22"/>
                <w:szCs w:val="22"/>
                <w:lang w:val="en-CA"/>
              </w:rPr>
              <w:t xml:space="preserve">Use Web Publishing to provide new stores an electronic alternative to  the current process  of printed versions mailed or delivered to stores. </w:t>
            </w:r>
          </w:p>
        </w:tc>
      </w:tr>
    </w:tbl>
    <w:p w14:paraId="6638AEF2" w14:textId="11A726A9" w:rsidR="00D878D0" w:rsidRDefault="00D878D0" w:rsidP="00D878D0">
      <w:pPr>
        <w:spacing w:after="0" w:line="240" w:lineRule="auto"/>
        <w:rPr>
          <w:rFonts w:cs="Calibri"/>
          <w:szCs w:val="24"/>
          <w:lang w:val="en-CA"/>
        </w:rPr>
      </w:pPr>
      <w:bookmarkStart w:id="57" w:name="_Toc36560933"/>
    </w:p>
    <w:p w14:paraId="3E0CF411" w14:textId="16D9F879" w:rsidR="00EF250F" w:rsidRPr="00A07D24" w:rsidRDefault="00EF250F" w:rsidP="00EF250F">
      <w:pPr>
        <w:pStyle w:val="Heading1"/>
        <w:rPr>
          <w:sz w:val="24"/>
          <w:szCs w:val="24"/>
        </w:rPr>
      </w:pPr>
      <w:bookmarkStart w:id="58" w:name="_Toc38611040"/>
      <w:r w:rsidRPr="00A07D24">
        <w:rPr>
          <w:sz w:val="24"/>
          <w:szCs w:val="24"/>
        </w:rPr>
        <w:t>Web Pub</w:t>
      </w:r>
      <w:r w:rsidR="00A07D24" w:rsidRPr="00A07D24">
        <w:rPr>
          <w:sz w:val="24"/>
          <w:szCs w:val="24"/>
        </w:rPr>
        <w:t>lisher</w:t>
      </w:r>
      <w:r w:rsidR="004737C8">
        <w:rPr>
          <w:sz w:val="24"/>
          <w:szCs w:val="24"/>
        </w:rPr>
        <w:t xml:space="preserve"> </w:t>
      </w:r>
      <w:r w:rsidR="004737C8" w:rsidRPr="00C84A8E">
        <w:rPr>
          <w:color w:val="FF0000"/>
          <w:sz w:val="24"/>
          <w:szCs w:val="24"/>
        </w:rPr>
        <w:t>(SAMPLE ONLY make project specific)</w:t>
      </w:r>
      <w:bookmarkEnd w:id="58"/>
    </w:p>
    <w:p w14:paraId="15B65B00" w14:textId="1E8A8581" w:rsidR="006576A2" w:rsidRPr="00A7642C" w:rsidRDefault="006576A2" w:rsidP="006576A2">
      <w:pPr>
        <w:pStyle w:val="BulletedText"/>
        <w:rPr>
          <w:b/>
          <w:bCs/>
          <w:color w:val="00A9E0" w:themeColor="accent1"/>
        </w:rPr>
      </w:pPr>
      <w:r w:rsidRPr="00A7642C">
        <w:rPr>
          <w:b/>
          <w:bCs/>
          <w:color w:val="00A9E0" w:themeColor="accent1"/>
        </w:rPr>
        <w:t>Current State</w:t>
      </w:r>
    </w:p>
    <w:p w14:paraId="1A8D00AA" w14:textId="2909E68C" w:rsidR="00D878D0" w:rsidRPr="00EE6335" w:rsidRDefault="00D878D0" w:rsidP="00EE6335">
      <w:pPr>
        <w:spacing w:after="0"/>
        <w:ind w:left="360"/>
        <w:rPr>
          <w:lang w:val="en-CA"/>
        </w:rPr>
      </w:pPr>
      <w:r w:rsidRPr="00EE6335">
        <w:rPr>
          <w:rFonts w:cs="Calibri"/>
          <w:szCs w:val="24"/>
          <w:lang w:val="en-CA"/>
        </w:rPr>
        <w:t xml:space="preserve">Charting </w:t>
      </w:r>
      <w:r w:rsidRPr="00EE6335">
        <w:rPr>
          <w:rFonts w:cs="Calibri"/>
          <w:szCs w:val="24"/>
        </w:rPr>
        <w:t xml:space="preserve">is </w:t>
      </w:r>
      <w:r w:rsidRPr="00EE6335">
        <w:rPr>
          <w:rFonts w:cs="Calibri"/>
          <w:szCs w:val="24"/>
          <w:lang w:val="en-CA"/>
        </w:rPr>
        <w:t xml:space="preserve">currently </w:t>
      </w:r>
      <w:r w:rsidRPr="00EE6335">
        <w:rPr>
          <w:rFonts w:cs="Calibri"/>
          <w:szCs w:val="24"/>
        </w:rPr>
        <w:t xml:space="preserve">not </w:t>
      </w:r>
      <w:r w:rsidRPr="00EE6335">
        <w:rPr>
          <w:rFonts w:cs="Calibri"/>
          <w:szCs w:val="24"/>
          <w:lang w:val="en-CA"/>
        </w:rPr>
        <w:t xml:space="preserve">being applied in the business process </w:t>
      </w:r>
      <w:r w:rsidRPr="00EE6335">
        <w:rPr>
          <w:rFonts w:cs="Calibri"/>
          <w:szCs w:val="24"/>
        </w:rPr>
        <w:t>for any departments.</w:t>
      </w:r>
    </w:p>
    <w:p w14:paraId="63FBF65E" w14:textId="77777777" w:rsidR="00D878D0" w:rsidRPr="003C6157" w:rsidRDefault="00D878D0" w:rsidP="00D878D0">
      <w:pPr>
        <w:pStyle w:val="ListParagraph"/>
      </w:pPr>
      <w:r w:rsidRPr="003C6157">
        <w:rPr>
          <w:rFonts w:cs="Calibri"/>
          <w:lang w:val="en-CA"/>
        </w:rPr>
        <w:t>Planogram picture</w:t>
      </w:r>
    </w:p>
    <w:p w14:paraId="54276C68" w14:textId="77777777" w:rsidR="00D878D0" w:rsidRPr="003C6157" w:rsidRDefault="00D878D0" w:rsidP="00D878D0">
      <w:pPr>
        <w:pStyle w:val="ListParagraph"/>
      </w:pPr>
      <w:r w:rsidRPr="003C6157">
        <w:rPr>
          <w:rFonts w:cs="Calibri"/>
          <w:lang w:val="en-CA"/>
        </w:rPr>
        <w:t>Shelf details</w:t>
      </w:r>
    </w:p>
    <w:p w14:paraId="0776C014" w14:textId="77777777" w:rsidR="00D878D0" w:rsidRPr="003C6157" w:rsidRDefault="00D878D0" w:rsidP="00D878D0">
      <w:pPr>
        <w:pStyle w:val="ListParagraph"/>
      </w:pPr>
      <w:r w:rsidRPr="003C6157">
        <w:rPr>
          <w:rFonts w:cs="Calibri"/>
          <w:lang w:val="en-CA"/>
        </w:rPr>
        <w:t>Make a PDF version</w:t>
      </w:r>
    </w:p>
    <w:p w14:paraId="71B38120" w14:textId="77777777" w:rsidR="00D878D0" w:rsidRPr="003C6157" w:rsidRDefault="00D878D0" w:rsidP="00D878D0">
      <w:pPr>
        <w:pStyle w:val="ListParagraph"/>
      </w:pPr>
      <w:r w:rsidRPr="003C6157">
        <w:rPr>
          <w:rFonts w:cs="Calibri"/>
          <w:lang w:val="en-CA"/>
        </w:rPr>
        <w:t>Save PDF to shared drive</w:t>
      </w:r>
    </w:p>
    <w:p w14:paraId="0E6D9BDE" w14:textId="77777777" w:rsidR="00D878D0" w:rsidRPr="003C6157" w:rsidRDefault="00D878D0" w:rsidP="00D878D0">
      <w:pPr>
        <w:pStyle w:val="ListParagraph"/>
      </w:pPr>
      <w:r w:rsidRPr="003C6157">
        <w:rPr>
          <w:rFonts w:cs="Calibri"/>
          <w:lang w:val="en-CA"/>
        </w:rPr>
        <w:t>Open the “POG Sender” application</w:t>
      </w:r>
    </w:p>
    <w:p w14:paraId="1E015537" w14:textId="77777777" w:rsidR="00D878D0" w:rsidRPr="003C6157" w:rsidRDefault="00D878D0" w:rsidP="00D878D0">
      <w:pPr>
        <w:pStyle w:val="ListParagraph"/>
      </w:pPr>
      <w:r w:rsidRPr="003C6157">
        <w:rPr>
          <w:rFonts w:cs="Calibri"/>
          <w:lang w:val="en-CA"/>
        </w:rPr>
        <w:t>Choose the PDF version of the POG publishing</w:t>
      </w:r>
    </w:p>
    <w:p w14:paraId="342ECFFC" w14:textId="77777777" w:rsidR="00D878D0" w:rsidRPr="003C6157" w:rsidRDefault="00D878D0" w:rsidP="00D878D0">
      <w:pPr>
        <w:pStyle w:val="ListParagraph"/>
      </w:pPr>
      <w:r w:rsidRPr="003C6157">
        <w:rPr>
          <w:rFonts w:cs="Calibri"/>
          <w:lang w:val="en-CA"/>
        </w:rPr>
        <w:t>Choose the stores associated, one at a time</w:t>
      </w:r>
    </w:p>
    <w:p w14:paraId="02EDC873" w14:textId="77777777" w:rsidR="00D878D0" w:rsidRPr="003C6157" w:rsidRDefault="00D878D0" w:rsidP="00D878D0">
      <w:pPr>
        <w:pStyle w:val="ListParagraph"/>
      </w:pPr>
      <w:r w:rsidRPr="003C6157">
        <w:rPr>
          <w:rFonts w:cs="Calibri"/>
          <w:lang w:val="en-CA"/>
        </w:rPr>
        <w:t>Run the job</w:t>
      </w:r>
    </w:p>
    <w:p w14:paraId="772F8558" w14:textId="77777777" w:rsidR="00D878D0" w:rsidRPr="003C6157" w:rsidRDefault="00D878D0" w:rsidP="00D878D0">
      <w:pPr>
        <w:pStyle w:val="ListParagraph"/>
      </w:pPr>
      <w:r w:rsidRPr="003C6157">
        <w:rPr>
          <w:rFonts w:cs="Calibri"/>
          <w:lang w:val="en-CA"/>
        </w:rPr>
        <w:lastRenderedPageBreak/>
        <w:t xml:space="preserve">Download takes place during the night </w:t>
      </w:r>
    </w:p>
    <w:p w14:paraId="20D604A9" w14:textId="77777777" w:rsidR="00D878D0" w:rsidRDefault="00D878D0" w:rsidP="00D878D0">
      <w:pPr>
        <w:spacing w:after="0" w:line="240" w:lineRule="auto"/>
        <w:rPr>
          <w:lang w:val="en-CA"/>
        </w:rPr>
      </w:pPr>
    </w:p>
    <w:p w14:paraId="097DE07F" w14:textId="6885D814" w:rsidR="006576A2" w:rsidRPr="00A7642C" w:rsidRDefault="004561E9" w:rsidP="006576A2">
      <w:pPr>
        <w:pStyle w:val="BulletedText"/>
        <w:rPr>
          <w:b/>
          <w:bCs/>
          <w:color w:val="00A9E0" w:themeColor="accent1"/>
        </w:rPr>
      </w:pPr>
      <w:r>
        <w:rPr>
          <w:b/>
          <w:bCs/>
          <w:color w:val="00A9E0" w:themeColor="accent1"/>
        </w:rPr>
        <w:t>Common P</w:t>
      </w:r>
      <w:r w:rsidR="006576A2" w:rsidRPr="00A7642C">
        <w:rPr>
          <w:b/>
          <w:bCs/>
          <w:color w:val="00A9E0" w:themeColor="accent1"/>
        </w:rPr>
        <w:t>ractices</w:t>
      </w:r>
    </w:p>
    <w:p w14:paraId="239902C5" w14:textId="702EDA18" w:rsidR="00D878D0" w:rsidRPr="00922FF7" w:rsidRDefault="00D878D0" w:rsidP="00922FF7">
      <w:pPr>
        <w:spacing w:after="0"/>
        <w:ind w:left="360"/>
        <w:rPr>
          <w:lang w:val="en-CA"/>
        </w:rPr>
      </w:pPr>
      <w:r w:rsidRPr="00D4092E">
        <w:rPr>
          <w:rFonts w:cs="Calibri"/>
          <w:lang w:val="en-CA"/>
        </w:rPr>
        <w:t>CKB Web Publisher is implemented causing live planograms to be published electronically to the stores. There are several advantages to this approach:</w:t>
      </w:r>
    </w:p>
    <w:p w14:paraId="400C0493" w14:textId="77777777" w:rsidR="00D878D0" w:rsidRPr="00D4092E" w:rsidRDefault="00D878D0" w:rsidP="00D878D0">
      <w:pPr>
        <w:pStyle w:val="ListParagraph"/>
      </w:pPr>
      <w:r w:rsidRPr="00D4092E">
        <w:rPr>
          <w:rFonts w:cs="Calibri"/>
        </w:rPr>
        <w:t>Paperless at the corporate level with multiple access rights (for all corporate areas, management, buyers, store operations, etc…) to view and drill into specifics on each planogram</w:t>
      </w:r>
    </w:p>
    <w:p w14:paraId="28186068" w14:textId="77777777" w:rsidR="00D878D0" w:rsidRPr="00D4092E" w:rsidRDefault="00D878D0" w:rsidP="00D878D0">
      <w:pPr>
        <w:pStyle w:val="ListParagraph"/>
      </w:pPr>
      <w:r w:rsidRPr="00D4092E">
        <w:rPr>
          <w:rFonts w:cs="Calibri"/>
        </w:rPr>
        <w:t>Time efficient – changes are published and in the hands of the store long before a hard copy can arrive</w:t>
      </w:r>
    </w:p>
    <w:p w14:paraId="4A3749ED" w14:textId="77777777" w:rsidR="00D878D0" w:rsidRPr="00D4092E" w:rsidRDefault="00D878D0" w:rsidP="00D878D0">
      <w:pPr>
        <w:pStyle w:val="ListParagraph"/>
      </w:pPr>
      <w:r w:rsidRPr="00D4092E">
        <w:rPr>
          <w:rFonts w:cs="Calibri"/>
        </w:rPr>
        <w:t>Multiple formats can be applied to the data published down to the planogram hierarchy node level of your choosing</w:t>
      </w:r>
    </w:p>
    <w:p w14:paraId="461BE243" w14:textId="77777777" w:rsidR="00D878D0" w:rsidRPr="00D4092E" w:rsidRDefault="00D878D0" w:rsidP="00D878D0">
      <w:pPr>
        <w:pStyle w:val="ListParagraph"/>
      </w:pPr>
      <w:r w:rsidRPr="00D4092E">
        <w:rPr>
          <w:rFonts w:cs="Calibri"/>
        </w:rPr>
        <w:t>Most current version is always available electronically after a publishing event</w:t>
      </w:r>
    </w:p>
    <w:p w14:paraId="36C40406" w14:textId="77777777" w:rsidR="00D878D0" w:rsidRPr="00D4092E" w:rsidRDefault="00D878D0" w:rsidP="00D878D0">
      <w:pPr>
        <w:pStyle w:val="ListParagraph"/>
      </w:pPr>
      <w:r w:rsidRPr="00D4092E">
        <w:rPr>
          <w:rFonts w:cs="Calibri"/>
        </w:rPr>
        <w:t>Audit capability built into Web Publisher allows for compliance checking</w:t>
      </w:r>
    </w:p>
    <w:p w14:paraId="358259D9" w14:textId="164978EA" w:rsidR="00997A1F" w:rsidRPr="002F44B3" w:rsidRDefault="00D878D0" w:rsidP="002F44B3">
      <w:pPr>
        <w:pStyle w:val="ListParagraph"/>
        <w:rPr>
          <w:rFonts w:cs="Calibri"/>
        </w:rPr>
      </w:pPr>
      <w:r w:rsidRPr="00D4092E">
        <w:rPr>
          <w:rFonts w:cs="Calibri"/>
        </w:rPr>
        <w:t>Feedback through published site provides means of communicating with corporate indicating planogram has been set along with any comments or notes from the set</w:t>
      </w:r>
    </w:p>
    <w:p w14:paraId="1C322DE8" w14:textId="3272A77D" w:rsidR="00997A1F" w:rsidRPr="00A7642C" w:rsidRDefault="001F3225" w:rsidP="00BC7352">
      <w:pPr>
        <w:pStyle w:val="BulletedText"/>
        <w:spacing w:line="312" w:lineRule="auto"/>
        <w:rPr>
          <w:rFonts w:cs="Calibri"/>
          <w:b/>
          <w:bCs/>
          <w:color w:val="00A9E0" w:themeColor="accent1"/>
        </w:rPr>
      </w:pPr>
      <w:r w:rsidRPr="00A7642C">
        <w:rPr>
          <w:b/>
          <w:bCs/>
          <w:color w:val="00A9E0" w:themeColor="accent1"/>
        </w:rPr>
        <w:t>Process Recommendations</w:t>
      </w:r>
    </w:p>
    <w:bookmarkEnd w:id="57"/>
    <w:p w14:paraId="0D9EC64A" w14:textId="5788938A" w:rsidR="00EB4427" w:rsidRPr="00071D33" w:rsidRDefault="00EB4427" w:rsidP="00F8000E">
      <w:pPr>
        <w:pStyle w:val="BulletedText"/>
        <w:numPr>
          <w:ilvl w:val="0"/>
          <w:numId w:val="0"/>
        </w:numPr>
        <w:ind w:left="360"/>
      </w:pPr>
      <w:r w:rsidRPr="00071D33">
        <w:rPr>
          <w:rFonts w:cs="Calibri"/>
        </w:rPr>
        <w:t>Implement CKB Web Publisher</w:t>
      </w:r>
      <w:r w:rsidR="00D4092E" w:rsidRPr="00071D33">
        <w:rPr>
          <w:rFonts w:cs="Calibri"/>
        </w:rPr>
        <w:t xml:space="preserve">. </w:t>
      </w:r>
      <w:r w:rsidRPr="00071D33">
        <w:rPr>
          <w:rFonts w:cs="Calibri"/>
        </w:rPr>
        <w:t>Establish versioning methodology that coincides with “Live” versions being published in a timely fashion to the stores</w:t>
      </w:r>
      <w:r w:rsidR="00D4092E" w:rsidRPr="00071D33">
        <w:rPr>
          <w:rFonts w:cs="Calibri"/>
        </w:rPr>
        <w:t xml:space="preserve">. </w:t>
      </w:r>
      <w:r w:rsidRPr="00071D33">
        <w:rPr>
          <w:rFonts w:cs="Calibri"/>
        </w:rPr>
        <w:t xml:space="preserve">Establish printing procedures for stores that minimizes paper </w:t>
      </w:r>
      <w:r w:rsidR="00D4092E" w:rsidRPr="00071D33">
        <w:rPr>
          <w:rFonts w:cs="Calibri"/>
        </w:rPr>
        <w:t>waste yet</w:t>
      </w:r>
      <w:r w:rsidRPr="00071D33">
        <w:rPr>
          <w:rFonts w:cs="Calibri"/>
        </w:rPr>
        <w:t xml:space="preserve"> provides the most flexible and accurate way to implement a planogram in the store</w:t>
      </w:r>
      <w:r w:rsidR="00D4092E" w:rsidRPr="00071D33">
        <w:rPr>
          <w:rFonts w:cs="Calibri"/>
        </w:rPr>
        <w:t xml:space="preserve">. </w:t>
      </w:r>
      <w:r w:rsidRPr="00071D33">
        <w:rPr>
          <w:rFonts w:cs="Calibri"/>
        </w:rPr>
        <w:t>Establish content and format for all planograms by division and department</w:t>
      </w:r>
      <w:r w:rsidR="00D4092E" w:rsidRPr="00071D33">
        <w:rPr>
          <w:rFonts w:cs="Calibri"/>
        </w:rPr>
        <w:t xml:space="preserve">. </w:t>
      </w:r>
      <w:r w:rsidRPr="00071D33">
        <w:rPr>
          <w:rFonts w:cs="Calibri"/>
        </w:rPr>
        <w:t>Create layout files for as much of the content as is possible including charts, tables, highlights and planogram views</w:t>
      </w:r>
      <w:r w:rsidR="00D4092E" w:rsidRPr="00071D33">
        <w:rPr>
          <w:rFonts w:cs="Calibri"/>
        </w:rPr>
        <w:t>.</w:t>
      </w:r>
    </w:p>
    <w:p w14:paraId="5DA0C675" w14:textId="0B849154" w:rsidR="00580A33" w:rsidRDefault="00580A33" w:rsidP="00580A33">
      <w:pPr>
        <w:pStyle w:val="NormalIndent"/>
        <w:rPr>
          <w:rFonts w:ascii="Calibri" w:hAnsi="Calibri" w:cs="Calibri"/>
          <w:sz w:val="22"/>
          <w:szCs w:val="22"/>
        </w:rPr>
      </w:pPr>
    </w:p>
    <w:p w14:paraId="71626827" w14:textId="6C26457D" w:rsidR="00655E9E" w:rsidRPr="00A7642C" w:rsidRDefault="001F3225" w:rsidP="001F3225">
      <w:pPr>
        <w:pStyle w:val="BulletedText"/>
        <w:rPr>
          <w:b/>
          <w:bCs/>
          <w:color w:val="00A9E0" w:themeColor="accent1"/>
        </w:rPr>
      </w:pPr>
      <w:r w:rsidRPr="00A7642C">
        <w:rPr>
          <w:b/>
          <w:bCs/>
          <w:color w:val="00A9E0" w:themeColor="accent1"/>
        </w:rPr>
        <w:t>Assumptions &amp; Issues</w:t>
      </w:r>
    </w:p>
    <w:tbl>
      <w:tblPr>
        <w:tblStyle w:val="TableGrid"/>
        <w:tblW w:w="8858" w:type="dxa"/>
        <w:tblInd w:w="607" w:type="dxa"/>
        <w:tblLook w:val="01E0" w:firstRow="1" w:lastRow="1" w:firstColumn="1" w:lastColumn="1" w:noHBand="0" w:noVBand="0"/>
      </w:tblPr>
      <w:tblGrid>
        <w:gridCol w:w="4773"/>
        <w:gridCol w:w="4085"/>
      </w:tblGrid>
      <w:tr w:rsidR="00580A33" w:rsidRPr="00C64758" w14:paraId="2169B556" w14:textId="77777777" w:rsidTr="00580A33">
        <w:tc>
          <w:tcPr>
            <w:tcW w:w="4773" w:type="dxa"/>
            <w:shd w:val="clear" w:color="auto" w:fill="E6E6E6"/>
          </w:tcPr>
          <w:p w14:paraId="2D283148" w14:textId="2795A0DA" w:rsidR="00580A33" w:rsidRPr="00655E9E" w:rsidRDefault="00655E9E" w:rsidP="00FE15E9">
            <w:pPr>
              <w:pStyle w:val="NormalIndent"/>
              <w:ind w:left="0"/>
              <w:jc w:val="center"/>
              <w:rPr>
                <w:rFonts w:ascii="Calibri" w:hAnsi="Calibri" w:cs="Calibri"/>
                <w:b/>
                <w:sz w:val="22"/>
                <w:szCs w:val="22"/>
                <w:lang w:val="en-CA"/>
              </w:rPr>
            </w:pPr>
            <w:bookmarkStart w:id="59" w:name="_Hlk37835786"/>
            <w:r w:rsidRPr="00655E9E">
              <w:rPr>
                <w:rFonts w:ascii="Calibri" w:hAnsi="Calibri" w:cs="Calibri"/>
                <w:b/>
                <w:sz w:val="22"/>
                <w:szCs w:val="22"/>
                <w:lang w:val="en-CA"/>
              </w:rPr>
              <w:t>Assumptions &amp; Issues</w:t>
            </w:r>
          </w:p>
        </w:tc>
        <w:tc>
          <w:tcPr>
            <w:tcW w:w="4085" w:type="dxa"/>
            <w:shd w:val="clear" w:color="auto" w:fill="E6E6E6"/>
          </w:tcPr>
          <w:p w14:paraId="79F75AF7" w14:textId="77777777" w:rsidR="00580A33" w:rsidRPr="00655E9E" w:rsidRDefault="00580A33" w:rsidP="00FE15E9">
            <w:pPr>
              <w:pStyle w:val="NormalIndent"/>
              <w:ind w:left="0"/>
              <w:jc w:val="center"/>
              <w:rPr>
                <w:rFonts w:ascii="Calibri" w:hAnsi="Calibri" w:cs="Calibri"/>
                <w:b/>
                <w:sz w:val="22"/>
                <w:szCs w:val="22"/>
                <w:lang w:val="en-CA"/>
              </w:rPr>
            </w:pPr>
            <w:r w:rsidRPr="00655E9E">
              <w:rPr>
                <w:rFonts w:ascii="Calibri" w:hAnsi="Calibri" w:cs="Calibri"/>
                <w:b/>
                <w:sz w:val="22"/>
                <w:szCs w:val="22"/>
                <w:lang w:val="en-CA"/>
              </w:rPr>
              <w:t>Proposals</w:t>
            </w:r>
          </w:p>
        </w:tc>
      </w:tr>
      <w:tr w:rsidR="00580A33" w14:paraId="0F4169B1" w14:textId="77777777" w:rsidTr="00580A33">
        <w:tc>
          <w:tcPr>
            <w:tcW w:w="4773" w:type="dxa"/>
          </w:tcPr>
          <w:p w14:paraId="6F5E649A" w14:textId="77777777" w:rsidR="00580A33" w:rsidRPr="00655E9E" w:rsidRDefault="00580A33" w:rsidP="00FE15E9">
            <w:pPr>
              <w:pStyle w:val="NormalIndent"/>
              <w:ind w:left="0"/>
              <w:rPr>
                <w:rFonts w:ascii="Calibri" w:hAnsi="Calibri" w:cs="Calibri"/>
                <w:sz w:val="22"/>
                <w:szCs w:val="22"/>
                <w:lang w:val="en-CA"/>
              </w:rPr>
            </w:pPr>
            <w:r w:rsidRPr="00655E9E">
              <w:rPr>
                <w:rFonts w:ascii="Calibri" w:hAnsi="Calibri" w:cs="Calibri"/>
                <w:sz w:val="22"/>
                <w:szCs w:val="22"/>
                <w:lang w:val="en-CA"/>
              </w:rPr>
              <w:t>New store merchandising teams use a paper copy provided by the corporate visual merchandising team, potential for team to lose or misplace a version by not having the ability to the intranet’s soft copy.</w:t>
            </w:r>
          </w:p>
        </w:tc>
        <w:tc>
          <w:tcPr>
            <w:tcW w:w="4085" w:type="dxa"/>
          </w:tcPr>
          <w:p w14:paraId="13466946" w14:textId="77777777" w:rsidR="00580A33" w:rsidRPr="00655E9E" w:rsidRDefault="00580A33" w:rsidP="00FE15E9">
            <w:pPr>
              <w:pStyle w:val="NormalIndent"/>
              <w:ind w:left="0"/>
              <w:rPr>
                <w:rFonts w:ascii="Calibri" w:hAnsi="Calibri" w:cs="Calibri"/>
                <w:sz w:val="22"/>
                <w:szCs w:val="22"/>
                <w:lang w:val="en-CA"/>
              </w:rPr>
            </w:pPr>
            <w:r w:rsidRPr="00655E9E">
              <w:rPr>
                <w:rFonts w:ascii="Calibri" w:hAnsi="Calibri" w:cs="Calibri"/>
                <w:sz w:val="22"/>
                <w:szCs w:val="22"/>
                <w:lang w:val="en-CA"/>
              </w:rPr>
              <w:t xml:space="preserve">Use Web Publishing to provide new stores an electronic alternative to  the current process  of printed versions mailed or delivered to stores. </w:t>
            </w:r>
          </w:p>
        </w:tc>
      </w:tr>
      <w:bookmarkEnd w:id="59"/>
    </w:tbl>
    <w:p w14:paraId="0D375125" w14:textId="1C42C579" w:rsidR="00B56B78" w:rsidRDefault="00B56B78">
      <w:pPr>
        <w:spacing w:after="0" w:line="240" w:lineRule="auto"/>
        <w:rPr>
          <w:rFonts w:eastAsiaTheme="majorEastAsia" w:cstheme="majorBidi"/>
          <w:b/>
          <w:bCs/>
          <w:color w:val="00A9E0"/>
          <w:sz w:val="32"/>
          <w:szCs w:val="28"/>
        </w:rPr>
      </w:pPr>
    </w:p>
    <w:p w14:paraId="489E871A" w14:textId="77777777" w:rsidR="00F66D65" w:rsidRDefault="00F66D65">
      <w:pPr>
        <w:spacing w:after="0" w:line="240" w:lineRule="auto"/>
        <w:rPr>
          <w:rFonts w:eastAsiaTheme="majorEastAsia" w:cstheme="majorBidi"/>
          <w:b/>
          <w:bCs/>
          <w:color w:val="00A9E0"/>
          <w:sz w:val="32"/>
          <w:szCs w:val="28"/>
        </w:rPr>
      </w:pPr>
    </w:p>
    <w:p w14:paraId="0D37512E" w14:textId="36D58572" w:rsidR="00B56B78" w:rsidRDefault="00B56B78" w:rsidP="00B56B78">
      <w:pPr>
        <w:pStyle w:val="Heading1"/>
      </w:pPr>
      <w:bookmarkStart w:id="60" w:name="_Toc287863143"/>
      <w:bookmarkStart w:id="61" w:name="_Toc38611041"/>
      <w:r>
        <w:lastRenderedPageBreak/>
        <w:t>User Security and Access Requirements</w:t>
      </w:r>
      <w:bookmarkEnd w:id="60"/>
      <w:r w:rsidR="00A532C4" w:rsidRPr="00C84A8E">
        <w:t xml:space="preserve"> </w:t>
      </w:r>
      <w:r w:rsidR="00A532C4" w:rsidRPr="00C84A8E">
        <w:rPr>
          <w:color w:val="FF0000"/>
          <w:sz w:val="24"/>
          <w:szCs w:val="24"/>
        </w:rPr>
        <w:t>(SAMPLE ONLY make project specific)</w:t>
      </w:r>
      <w:bookmarkEnd w:id="61"/>
    </w:p>
    <w:p w14:paraId="0D375130" w14:textId="2E75A1A8" w:rsidR="00B56B78" w:rsidRPr="00A5168F" w:rsidRDefault="005931B4" w:rsidP="00B2016E">
      <w:pPr>
        <w:pStyle w:val="ListParagraph"/>
        <w:numPr>
          <w:ilvl w:val="0"/>
          <w:numId w:val="9"/>
        </w:numPr>
        <w:rPr>
          <w:lang w:val="en-CA"/>
        </w:rPr>
      </w:pPr>
      <w:r w:rsidRPr="00A5168F">
        <w:rPr>
          <w:lang w:val="en-CA"/>
        </w:rPr>
        <w:t>Corporate level users should be established with their respective corporate standard user id.  Web access rules should be established to restrict stores to only their respective planograms.  Likewise, web access rules can be established to restrict regional managers to only their respective stores.</w:t>
      </w:r>
      <w:r w:rsidR="00B56B78">
        <w:br w:type="page"/>
      </w:r>
    </w:p>
    <w:p w14:paraId="0D375131" w14:textId="77777777" w:rsidR="00B56B78" w:rsidRDefault="00B56B78" w:rsidP="00B56B78">
      <w:pPr>
        <w:pStyle w:val="Heading1"/>
      </w:pPr>
      <w:bookmarkStart w:id="62" w:name="_Toc287522578"/>
      <w:bookmarkStart w:id="63" w:name="_Toc287863144"/>
      <w:bookmarkStart w:id="64" w:name="_Toc38611042"/>
      <w:r>
        <w:lastRenderedPageBreak/>
        <w:t>Resources and Roles (Optional, if required)</w:t>
      </w:r>
      <w:bookmarkEnd w:id="62"/>
      <w:bookmarkEnd w:id="63"/>
      <w:bookmarkEnd w:id="64"/>
    </w:p>
    <w:p w14:paraId="0D375132" w14:textId="28892008" w:rsidR="00B56B78" w:rsidRDefault="00B56B78" w:rsidP="00B56B78">
      <w:pPr>
        <w:spacing w:line="276" w:lineRule="auto"/>
        <w:rPr>
          <w:b/>
          <w:color w:val="FF0000"/>
        </w:rPr>
      </w:pPr>
      <w:r>
        <w:rPr>
          <w:b/>
          <w:color w:val="FF0000"/>
        </w:rPr>
        <w:t>[Detail the required activities by</w:t>
      </w:r>
      <w:r w:rsidRPr="00FF1238">
        <w:rPr>
          <w:b/>
          <w:color w:val="FF0000"/>
        </w:rPr>
        <w:t xml:space="preserve"> </w:t>
      </w:r>
      <w:r>
        <w:rPr>
          <w:b/>
          <w:color w:val="FF0000"/>
        </w:rPr>
        <w:t xml:space="preserve">role, </w:t>
      </w:r>
      <w:r w:rsidRPr="00FF1238">
        <w:rPr>
          <w:b/>
          <w:color w:val="FF0000"/>
        </w:rPr>
        <w:t xml:space="preserve">who will </w:t>
      </w:r>
      <w:r>
        <w:rPr>
          <w:b/>
          <w:color w:val="FF0000"/>
        </w:rPr>
        <w:t>perform them</w:t>
      </w:r>
      <w:r w:rsidRPr="00FF1238">
        <w:rPr>
          <w:b/>
          <w:color w:val="FF0000"/>
        </w:rPr>
        <w:t>, and the communication plan for issues and results</w:t>
      </w:r>
      <w:r w:rsidR="003C2FAD">
        <w:rPr>
          <w:b/>
          <w:color w:val="FF0000"/>
        </w:rPr>
        <w:t xml:space="preserve">. </w:t>
      </w:r>
      <w:r>
        <w:rPr>
          <w:b/>
          <w:color w:val="FF0000"/>
        </w:rPr>
        <w:t>Modify table and table headings as necessary for the project</w:t>
      </w:r>
      <w:r w:rsidRPr="00FF1238">
        <w:rPr>
          <w:b/>
          <w:color w:val="FF0000"/>
        </w:rPr>
        <w:t>]</w:t>
      </w:r>
    </w:p>
    <w:p w14:paraId="0D375133" w14:textId="77777777" w:rsidR="00B56B78" w:rsidRPr="00B56B78" w:rsidRDefault="00B56B78" w:rsidP="00B56B78">
      <w:pPr>
        <w:pStyle w:val="Heading2"/>
      </w:pPr>
      <w:bookmarkStart w:id="65" w:name="_Toc287522579"/>
      <w:bookmarkStart w:id="66" w:name="_Toc287863145"/>
      <w:bookmarkStart w:id="67" w:name="_Toc38611043"/>
      <w:r>
        <w:t>Resource Table</w:t>
      </w:r>
      <w:bookmarkEnd w:id="65"/>
      <w:bookmarkEnd w:id="66"/>
      <w:bookmarkEnd w:id="67"/>
    </w:p>
    <w:tbl>
      <w:tblPr>
        <w:tblStyle w:val="JDATable"/>
        <w:tblW w:w="0" w:type="auto"/>
        <w:tblLook w:val="04A0" w:firstRow="1" w:lastRow="0" w:firstColumn="1" w:lastColumn="0" w:noHBand="0" w:noVBand="1"/>
      </w:tblPr>
      <w:tblGrid>
        <w:gridCol w:w="2468"/>
        <w:gridCol w:w="2167"/>
        <w:gridCol w:w="2301"/>
        <w:gridCol w:w="2414"/>
      </w:tblGrid>
      <w:tr w:rsidR="00B56B78" w14:paraId="0D375138" w14:textId="77777777" w:rsidTr="00B56B78">
        <w:trPr>
          <w:cnfStyle w:val="100000000000" w:firstRow="1" w:lastRow="0" w:firstColumn="0" w:lastColumn="0" w:oddVBand="0" w:evenVBand="0" w:oddHBand="0" w:evenHBand="0" w:firstRowFirstColumn="0" w:firstRowLastColumn="0" w:lastRowFirstColumn="0" w:lastRowLastColumn="0"/>
        </w:trPr>
        <w:tc>
          <w:tcPr>
            <w:tcW w:w="2487" w:type="dxa"/>
            <w:shd w:val="clear" w:color="auto" w:fill="0070C0"/>
          </w:tcPr>
          <w:p w14:paraId="0D375134" w14:textId="77777777" w:rsidR="00B56B78" w:rsidRPr="00B56B78" w:rsidRDefault="00B56B78" w:rsidP="009A6226">
            <w:pPr>
              <w:spacing w:line="276" w:lineRule="auto"/>
              <w:rPr>
                <w:b/>
                <w:color w:val="FFFFFF" w:themeColor="background1"/>
                <w:sz w:val="22"/>
                <w:szCs w:val="22"/>
              </w:rPr>
            </w:pPr>
            <w:r w:rsidRPr="00B56B78">
              <w:rPr>
                <w:b/>
                <w:color w:val="FFFFFF" w:themeColor="background1"/>
                <w:sz w:val="22"/>
                <w:szCs w:val="22"/>
              </w:rPr>
              <w:t>Resource</w:t>
            </w:r>
          </w:p>
        </w:tc>
        <w:tc>
          <w:tcPr>
            <w:tcW w:w="2185" w:type="dxa"/>
            <w:shd w:val="clear" w:color="auto" w:fill="0070C0"/>
          </w:tcPr>
          <w:p w14:paraId="0D375135" w14:textId="77777777" w:rsidR="00B56B78" w:rsidRPr="00B56B78" w:rsidRDefault="00B56B78" w:rsidP="009A6226">
            <w:pPr>
              <w:spacing w:line="276" w:lineRule="auto"/>
              <w:rPr>
                <w:b/>
                <w:color w:val="FFFFFF" w:themeColor="background1"/>
                <w:sz w:val="22"/>
                <w:szCs w:val="22"/>
              </w:rPr>
            </w:pPr>
            <w:r w:rsidRPr="00B56B78">
              <w:rPr>
                <w:b/>
                <w:color w:val="FFFFFF" w:themeColor="background1"/>
                <w:sz w:val="22"/>
                <w:szCs w:val="22"/>
              </w:rPr>
              <w:t>Activity</w:t>
            </w:r>
          </w:p>
        </w:tc>
        <w:tc>
          <w:tcPr>
            <w:tcW w:w="2325" w:type="dxa"/>
            <w:shd w:val="clear" w:color="auto" w:fill="0070C0"/>
          </w:tcPr>
          <w:p w14:paraId="0D375136" w14:textId="77777777" w:rsidR="00B56B78" w:rsidRPr="00B56B78" w:rsidRDefault="00B56B78" w:rsidP="009A6226">
            <w:pPr>
              <w:spacing w:line="276" w:lineRule="auto"/>
              <w:rPr>
                <w:b/>
                <w:color w:val="FFFFFF" w:themeColor="background1"/>
                <w:sz w:val="22"/>
                <w:szCs w:val="22"/>
              </w:rPr>
            </w:pPr>
            <w:r w:rsidRPr="00B56B78">
              <w:rPr>
                <w:b/>
                <w:color w:val="FFFFFF" w:themeColor="background1"/>
                <w:sz w:val="22"/>
                <w:szCs w:val="22"/>
              </w:rPr>
              <w:t>Role</w:t>
            </w:r>
          </w:p>
        </w:tc>
        <w:tc>
          <w:tcPr>
            <w:tcW w:w="2435" w:type="dxa"/>
            <w:shd w:val="clear" w:color="auto" w:fill="0070C0"/>
          </w:tcPr>
          <w:p w14:paraId="0D375137" w14:textId="77777777" w:rsidR="00B56B78" w:rsidRPr="00B56B78" w:rsidRDefault="00B56B78" w:rsidP="009A6226">
            <w:pPr>
              <w:spacing w:line="276" w:lineRule="auto"/>
              <w:rPr>
                <w:b/>
                <w:color w:val="FFFFFF" w:themeColor="background1"/>
                <w:sz w:val="22"/>
                <w:szCs w:val="22"/>
              </w:rPr>
            </w:pPr>
            <w:r w:rsidRPr="00B56B78">
              <w:rPr>
                <w:b/>
                <w:color w:val="FFFFFF" w:themeColor="background1"/>
                <w:sz w:val="22"/>
                <w:szCs w:val="22"/>
              </w:rPr>
              <w:t>Reports to</w:t>
            </w:r>
          </w:p>
        </w:tc>
      </w:tr>
      <w:tr w:rsidR="00B56B78" w14:paraId="0D37513D" w14:textId="77777777" w:rsidTr="009A6226">
        <w:tc>
          <w:tcPr>
            <w:tcW w:w="2487" w:type="dxa"/>
          </w:tcPr>
          <w:p w14:paraId="0D375139" w14:textId="77777777" w:rsidR="00B56B78" w:rsidRPr="00B56B78" w:rsidRDefault="00B56B78" w:rsidP="009A6226">
            <w:pPr>
              <w:spacing w:line="276" w:lineRule="auto"/>
              <w:rPr>
                <w:b/>
                <w:color w:val="FF0000"/>
                <w:szCs w:val="22"/>
              </w:rPr>
            </w:pPr>
          </w:p>
        </w:tc>
        <w:tc>
          <w:tcPr>
            <w:tcW w:w="2185" w:type="dxa"/>
          </w:tcPr>
          <w:p w14:paraId="0D37513A" w14:textId="77777777" w:rsidR="00B56B78" w:rsidRPr="00B56B78" w:rsidRDefault="00B56B78" w:rsidP="009A6226">
            <w:pPr>
              <w:spacing w:line="276" w:lineRule="auto"/>
              <w:rPr>
                <w:b/>
                <w:color w:val="FF0000"/>
                <w:szCs w:val="22"/>
              </w:rPr>
            </w:pPr>
          </w:p>
        </w:tc>
        <w:tc>
          <w:tcPr>
            <w:tcW w:w="2325" w:type="dxa"/>
          </w:tcPr>
          <w:p w14:paraId="0D37513B" w14:textId="77777777" w:rsidR="00B56B78" w:rsidRPr="00B56B78" w:rsidRDefault="00B56B78" w:rsidP="009A6226">
            <w:pPr>
              <w:spacing w:line="276" w:lineRule="auto"/>
              <w:rPr>
                <w:b/>
                <w:color w:val="FF0000"/>
                <w:szCs w:val="22"/>
              </w:rPr>
            </w:pPr>
          </w:p>
        </w:tc>
        <w:tc>
          <w:tcPr>
            <w:tcW w:w="2435" w:type="dxa"/>
          </w:tcPr>
          <w:p w14:paraId="0D37513C" w14:textId="77777777" w:rsidR="00B56B78" w:rsidRPr="00B56B78" w:rsidRDefault="00B56B78" w:rsidP="009A6226">
            <w:pPr>
              <w:spacing w:line="276" w:lineRule="auto"/>
              <w:rPr>
                <w:b/>
                <w:color w:val="FF0000"/>
                <w:szCs w:val="22"/>
              </w:rPr>
            </w:pPr>
          </w:p>
        </w:tc>
      </w:tr>
      <w:tr w:rsidR="00B56B78" w14:paraId="0D375142" w14:textId="77777777" w:rsidTr="009A6226">
        <w:tc>
          <w:tcPr>
            <w:tcW w:w="2487" w:type="dxa"/>
          </w:tcPr>
          <w:p w14:paraId="0D37513E" w14:textId="77777777" w:rsidR="00B56B78" w:rsidRPr="00B56B78" w:rsidRDefault="00B56B78" w:rsidP="009A6226">
            <w:pPr>
              <w:spacing w:line="276" w:lineRule="auto"/>
              <w:rPr>
                <w:b/>
                <w:color w:val="FF0000"/>
                <w:szCs w:val="22"/>
              </w:rPr>
            </w:pPr>
          </w:p>
        </w:tc>
        <w:tc>
          <w:tcPr>
            <w:tcW w:w="2185" w:type="dxa"/>
          </w:tcPr>
          <w:p w14:paraId="0D37513F" w14:textId="77777777" w:rsidR="00B56B78" w:rsidRPr="00B56B78" w:rsidRDefault="00B56B78" w:rsidP="009A6226">
            <w:pPr>
              <w:spacing w:line="276" w:lineRule="auto"/>
              <w:rPr>
                <w:b/>
                <w:color w:val="FF0000"/>
                <w:szCs w:val="22"/>
              </w:rPr>
            </w:pPr>
          </w:p>
        </w:tc>
        <w:tc>
          <w:tcPr>
            <w:tcW w:w="2325" w:type="dxa"/>
          </w:tcPr>
          <w:p w14:paraId="0D375140" w14:textId="77777777" w:rsidR="00B56B78" w:rsidRPr="00B56B78" w:rsidRDefault="00B56B78" w:rsidP="009A6226">
            <w:pPr>
              <w:spacing w:line="276" w:lineRule="auto"/>
              <w:rPr>
                <w:b/>
                <w:color w:val="FF0000"/>
                <w:szCs w:val="22"/>
              </w:rPr>
            </w:pPr>
          </w:p>
        </w:tc>
        <w:tc>
          <w:tcPr>
            <w:tcW w:w="2435" w:type="dxa"/>
          </w:tcPr>
          <w:p w14:paraId="0D375141" w14:textId="77777777" w:rsidR="00B56B78" w:rsidRPr="00B56B78" w:rsidRDefault="00B56B78" w:rsidP="009A6226">
            <w:pPr>
              <w:spacing w:line="276" w:lineRule="auto"/>
              <w:rPr>
                <w:b/>
                <w:color w:val="FF0000"/>
                <w:szCs w:val="22"/>
              </w:rPr>
            </w:pPr>
          </w:p>
        </w:tc>
      </w:tr>
      <w:tr w:rsidR="00B56B78" w14:paraId="0D375147" w14:textId="77777777" w:rsidTr="009A6226">
        <w:tc>
          <w:tcPr>
            <w:tcW w:w="2487" w:type="dxa"/>
          </w:tcPr>
          <w:p w14:paraId="0D375143" w14:textId="77777777" w:rsidR="00B56B78" w:rsidRPr="00B56B78" w:rsidRDefault="00B56B78" w:rsidP="009A6226">
            <w:pPr>
              <w:spacing w:line="276" w:lineRule="auto"/>
              <w:rPr>
                <w:b/>
                <w:color w:val="FF0000"/>
                <w:szCs w:val="22"/>
              </w:rPr>
            </w:pPr>
          </w:p>
        </w:tc>
        <w:tc>
          <w:tcPr>
            <w:tcW w:w="2185" w:type="dxa"/>
          </w:tcPr>
          <w:p w14:paraId="0D375144" w14:textId="77777777" w:rsidR="00B56B78" w:rsidRPr="00B56B78" w:rsidRDefault="00B56B78" w:rsidP="009A6226">
            <w:pPr>
              <w:spacing w:line="276" w:lineRule="auto"/>
              <w:rPr>
                <w:b/>
                <w:color w:val="FF0000"/>
                <w:szCs w:val="22"/>
              </w:rPr>
            </w:pPr>
          </w:p>
        </w:tc>
        <w:tc>
          <w:tcPr>
            <w:tcW w:w="2325" w:type="dxa"/>
          </w:tcPr>
          <w:p w14:paraId="0D375145" w14:textId="77777777" w:rsidR="00B56B78" w:rsidRPr="00B56B78" w:rsidRDefault="00B56B78" w:rsidP="009A6226">
            <w:pPr>
              <w:spacing w:line="276" w:lineRule="auto"/>
              <w:rPr>
                <w:b/>
                <w:color w:val="FF0000"/>
                <w:szCs w:val="22"/>
              </w:rPr>
            </w:pPr>
          </w:p>
        </w:tc>
        <w:tc>
          <w:tcPr>
            <w:tcW w:w="2435" w:type="dxa"/>
          </w:tcPr>
          <w:p w14:paraId="0D375146" w14:textId="77777777" w:rsidR="00B56B78" w:rsidRPr="00B56B78" w:rsidRDefault="00B56B78" w:rsidP="009A6226">
            <w:pPr>
              <w:spacing w:line="276" w:lineRule="auto"/>
              <w:rPr>
                <w:b/>
                <w:color w:val="FF0000"/>
                <w:szCs w:val="22"/>
              </w:rPr>
            </w:pPr>
          </w:p>
        </w:tc>
      </w:tr>
      <w:tr w:rsidR="00B56B78" w14:paraId="0D37514C" w14:textId="77777777" w:rsidTr="009A6226">
        <w:tc>
          <w:tcPr>
            <w:tcW w:w="2487" w:type="dxa"/>
          </w:tcPr>
          <w:p w14:paraId="0D375148" w14:textId="77777777" w:rsidR="00B56B78" w:rsidRPr="00B56B78" w:rsidRDefault="00B56B78" w:rsidP="009A6226">
            <w:pPr>
              <w:spacing w:line="276" w:lineRule="auto"/>
              <w:rPr>
                <w:b/>
                <w:color w:val="FF0000"/>
                <w:szCs w:val="22"/>
              </w:rPr>
            </w:pPr>
          </w:p>
        </w:tc>
        <w:tc>
          <w:tcPr>
            <w:tcW w:w="2185" w:type="dxa"/>
          </w:tcPr>
          <w:p w14:paraId="0D375149" w14:textId="77777777" w:rsidR="00B56B78" w:rsidRPr="00B56B78" w:rsidRDefault="00B56B78" w:rsidP="009A6226">
            <w:pPr>
              <w:spacing w:line="276" w:lineRule="auto"/>
              <w:rPr>
                <w:b/>
                <w:color w:val="FF0000"/>
                <w:szCs w:val="22"/>
              </w:rPr>
            </w:pPr>
          </w:p>
        </w:tc>
        <w:tc>
          <w:tcPr>
            <w:tcW w:w="2325" w:type="dxa"/>
          </w:tcPr>
          <w:p w14:paraId="0D37514A" w14:textId="77777777" w:rsidR="00B56B78" w:rsidRPr="00B56B78" w:rsidRDefault="00B56B78" w:rsidP="009A6226">
            <w:pPr>
              <w:spacing w:line="276" w:lineRule="auto"/>
              <w:rPr>
                <w:b/>
                <w:color w:val="FF0000"/>
                <w:szCs w:val="22"/>
              </w:rPr>
            </w:pPr>
          </w:p>
        </w:tc>
        <w:tc>
          <w:tcPr>
            <w:tcW w:w="2435" w:type="dxa"/>
          </w:tcPr>
          <w:p w14:paraId="0D37514B" w14:textId="77777777" w:rsidR="00B56B78" w:rsidRPr="00B56B78" w:rsidRDefault="00B56B78" w:rsidP="009A6226">
            <w:pPr>
              <w:spacing w:line="276" w:lineRule="auto"/>
              <w:rPr>
                <w:b/>
                <w:color w:val="FF0000"/>
                <w:szCs w:val="22"/>
              </w:rPr>
            </w:pPr>
          </w:p>
        </w:tc>
      </w:tr>
      <w:tr w:rsidR="00B56B78" w14:paraId="0D375151" w14:textId="77777777" w:rsidTr="009A6226">
        <w:tc>
          <w:tcPr>
            <w:tcW w:w="2487" w:type="dxa"/>
          </w:tcPr>
          <w:p w14:paraId="0D37514D" w14:textId="77777777" w:rsidR="00B56B78" w:rsidRPr="00B56B78" w:rsidRDefault="00B56B78" w:rsidP="009A6226">
            <w:pPr>
              <w:spacing w:line="276" w:lineRule="auto"/>
              <w:rPr>
                <w:b/>
                <w:color w:val="FF0000"/>
              </w:rPr>
            </w:pPr>
          </w:p>
        </w:tc>
        <w:tc>
          <w:tcPr>
            <w:tcW w:w="2185" w:type="dxa"/>
          </w:tcPr>
          <w:p w14:paraId="0D37514E" w14:textId="77777777" w:rsidR="00B56B78" w:rsidRPr="00B56B78" w:rsidRDefault="00B56B78" w:rsidP="009A6226">
            <w:pPr>
              <w:spacing w:line="276" w:lineRule="auto"/>
              <w:rPr>
                <w:b/>
                <w:color w:val="FF0000"/>
              </w:rPr>
            </w:pPr>
          </w:p>
        </w:tc>
        <w:tc>
          <w:tcPr>
            <w:tcW w:w="2325" w:type="dxa"/>
          </w:tcPr>
          <w:p w14:paraId="0D37514F" w14:textId="77777777" w:rsidR="00B56B78" w:rsidRPr="00B56B78" w:rsidRDefault="00B56B78" w:rsidP="009A6226">
            <w:pPr>
              <w:spacing w:line="276" w:lineRule="auto"/>
              <w:rPr>
                <w:b/>
                <w:color w:val="FF0000"/>
              </w:rPr>
            </w:pPr>
          </w:p>
        </w:tc>
        <w:tc>
          <w:tcPr>
            <w:tcW w:w="2435" w:type="dxa"/>
          </w:tcPr>
          <w:p w14:paraId="0D375150" w14:textId="77777777" w:rsidR="00B56B78" w:rsidRPr="00B56B78" w:rsidRDefault="00B56B78" w:rsidP="009A6226">
            <w:pPr>
              <w:spacing w:line="276" w:lineRule="auto"/>
              <w:rPr>
                <w:b/>
                <w:color w:val="FF0000"/>
              </w:rPr>
            </w:pPr>
          </w:p>
        </w:tc>
      </w:tr>
    </w:tbl>
    <w:p w14:paraId="0D375152" w14:textId="77777777" w:rsidR="00B56B78" w:rsidRPr="00E5312E" w:rsidRDefault="00B56B78" w:rsidP="00B56B78"/>
    <w:p w14:paraId="0D375153" w14:textId="77777777" w:rsidR="00B56B78" w:rsidRDefault="00B56B78">
      <w:pPr>
        <w:spacing w:after="0" w:line="240" w:lineRule="auto"/>
        <w:rPr>
          <w:rFonts w:eastAsiaTheme="majorEastAsia" w:cstheme="majorBidi"/>
          <w:b/>
          <w:bCs/>
          <w:color w:val="00A9E0"/>
          <w:sz w:val="32"/>
          <w:szCs w:val="28"/>
        </w:rPr>
      </w:pPr>
      <w:r>
        <w:br w:type="page"/>
      </w:r>
    </w:p>
    <w:p w14:paraId="0D375154" w14:textId="77777777" w:rsidR="00B56B78" w:rsidRDefault="00B56B78" w:rsidP="00B56B78">
      <w:pPr>
        <w:pStyle w:val="Heading1"/>
      </w:pPr>
      <w:bookmarkStart w:id="68" w:name="_Toc287522580"/>
      <w:bookmarkStart w:id="69" w:name="_Toc287863146"/>
      <w:bookmarkStart w:id="70" w:name="_Toc38611044"/>
      <w:r>
        <w:lastRenderedPageBreak/>
        <w:t>Project Risks (Optional, if required)</w:t>
      </w:r>
      <w:bookmarkEnd w:id="68"/>
      <w:bookmarkEnd w:id="69"/>
      <w:bookmarkEnd w:id="70"/>
    </w:p>
    <w:p w14:paraId="0D375155" w14:textId="7419BB48" w:rsidR="00B56B78" w:rsidRDefault="00B56B78" w:rsidP="00B56B78">
      <w:pPr>
        <w:rPr>
          <w:b/>
          <w:color w:val="FF0000"/>
        </w:rPr>
      </w:pPr>
      <w:r>
        <w:rPr>
          <w:b/>
          <w:color w:val="FF0000"/>
        </w:rPr>
        <w:t>[Detail any known risks to functional/solution design of this project</w:t>
      </w:r>
      <w:r w:rsidR="003C2FAD">
        <w:rPr>
          <w:b/>
          <w:color w:val="FF0000"/>
        </w:rPr>
        <w:t xml:space="preserve">. </w:t>
      </w:r>
      <w:r>
        <w:rPr>
          <w:b/>
          <w:color w:val="FF0000"/>
        </w:rPr>
        <w:t>This can be a narrative, bulleted list or in a table format. Add, update, and track these risks in the Risk Register/Log]</w:t>
      </w:r>
    </w:p>
    <w:tbl>
      <w:tblPr>
        <w:tblStyle w:val="JDATable"/>
        <w:tblW w:w="0" w:type="auto"/>
        <w:tblLook w:val="04A0" w:firstRow="1" w:lastRow="0" w:firstColumn="1" w:lastColumn="0" w:noHBand="0" w:noVBand="1"/>
      </w:tblPr>
      <w:tblGrid>
        <w:gridCol w:w="2336"/>
        <w:gridCol w:w="2338"/>
        <w:gridCol w:w="2338"/>
        <w:gridCol w:w="2338"/>
      </w:tblGrid>
      <w:tr w:rsidR="00B56B78" w14:paraId="0D37515A" w14:textId="77777777" w:rsidTr="00B56B78">
        <w:trPr>
          <w:cnfStyle w:val="100000000000" w:firstRow="1" w:lastRow="0" w:firstColumn="0" w:lastColumn="0" w:oddVBand="0" w:evenVBand="0" w:oddHBand="0" w:evenHBand="0" w:firstRowFirstColumn="0" w:firstRowLastColumn="0" w:lastRowFirstColumn="0" w:lastRowLastColumn="0"/>
        </w:trPr>
        <w:tc>
          <w:tcPr>
            <w:tcW w:w="2394" w:type="dxa"/>
            <w:shd w:val="clear" w:color="auto" w:fill="0070C0"/>
          </w:tcPr>
          <w:p w14:paraId="0D375156" w14:textId="77777777" w:rsidR="00B56B78" w:rsidRPr="002A0DC5" w:rsidRDefault="00B56B78" w:rsidP="009A6226">
            <w:pPr>
              <w:rPr>
                <w:b/>
                <w:color w:val="FFFFFF" w:themeColor="background1"/>
              </w:rPr>
            </w:pPr>
            <w:r>
              <w:rPr>
                <w:b/>
                <w:color w:val="FFFFFF" w:themeColor="background1"/>
              </w:rPr>
              <w:t>Table Format</w:t>
            </w:r>
          </w:p>
        </w:tc>
        <w:tc>
          <w:tcPr>
            <w:tcW w:w="2394" w:type="dxa"/>
            <w:shd w:val="clear" w:color="auto" w:fill="0070C0"/>
          </w:tcPr>
          <w:p w14:paraId="0D375157" w14:textId="77777777" w:rsidR="00B56B78" w:rsidRPr="002A0DC5" w:rsidRDefault="00B56B78" w:rsidP="009A6226">
            <w:pPr>
              <w:rPr>
                <w:b/>
                <w:color w:val="FFFFFF" w:themeColor="background1"/>
              </w:rPr>
            </w:pPr>
            <w:r>
              <w:rPr>
                <w:b/>
                <w:color w:val="FFFFFF" w:themeColor="background1"/>
              </w:rPr>
              <w:t>Table Heading</w:t>
            </w:r>
          </w:p>
        </w:tc>
        <w:tc>
          <w:tcPr>
            <w:tcW w:w="2394" w:type="dxa"/>
            <w:shd w:val="clear" w:color="auto" w:fill="0070C0"/>
          </w:tcPr>
          <w:p w14:paraId="0D375158" w14:textId="77777777" w:rsidR="00B56B78" w:rsidRPr="002A0DC5" w:rsidRDefault="00B56B78" w:rsidP="009A6226">
            <w:pPr>
              <w:rPr>
                <w:b/>
                <w:color w:val="FFFFFF" w:themeColor="background1"/>
              </w:rPr>
            </w:pPr>
            <w:r>
              <w:rPr>
                <w:b/>
                <w:color w:val="FFFFFF" w:themeColor="background1"/>
              </w:rPr>
              <w:t>Table Heading</w:t>
            </w:r>
          </w:p>
        </w:tc>
        <w:tc>
          <w:tcPr>
            <w:tcW w:w="2394" w:type="dxa"/>
            <w:shd w:val="clear" w:color="auto" w:fill="0070C0"/>
          </w:tcPr>
          <w:p w14:paraId="0D375159" w14:textId="77777777" w:rsidR="00B56B78" w:rsidRPr="002A0DC5" w:rsidRDefault="00B56B78" w:rsidP="009A6226">
            <w:pPr>
              <w:rPr>
                <w:b/>
                <w:color w:val="FFFFFF" w:themeColor="background1"/>
              </w:rPr>
            </w:pPr>
            <w:r>
              <w:rPr>
                <w:b/>
                <w:color w:val="FFFFFF" w:themeColor="background1"/>
              </w:rPr>
              <w:t>Table Heading</w:t>
            </w:r>
          </w:p>
        </w:tc>
      </w:tr>
      <w:tr w:rsidR="00B56B78" w14:paraId="0D37515F" w14:textId="77777777" w:rsidTr="009A6226">
        <w:tc>
          <w:tcPr>
            <w:tcW w:w="2394" w:type="dxa"/>
          </w:tcPr>
          <w:p w14:paraId="0D37515B" w14:textId="77777777" w:rsidR="00B56B78" w:rsidRDefault="00B56B78" w:rsidP="009A6226">
            <w:pPr>
              <w:rPr>
                <w:b/>
                <w:color w:val="FF0000"/>
              </w:rPr>
            </w:pPr>
          </w:p>
        </w:tc>
        <w:tc>
          <w:tcPr>
            <w:tcW w:w="2394" w:type="dxa"/>
          </w:tcPr>
          <w:p w14:paraId="0D37515C" w14:textId="77777777" w:rsidR="00B56B78" w:rsidRDefault="00B56B78" w:rsidP="009A6226">
            <w:pPr>
              <w:rPr>
                <w:b/>
                <w:color w:val="FF0000"/>
              </w:rPr>
            </w:pPr>
          </w:p>
        </w:tc>
        <w:tc>
          <w:tcPr>
            <w:tcW w:w="2394" w:type="dxa"/>
          </w:tcPr>
          <w:p w14:paraId="0D37515D" w14:textId="77777777" w:rsidR="00B56B78" w:rsidRDefault="00B56B78" w:rsidP="009A6226">
            <w:pPr>
              <w:rPr>
                <w:b/>
                <w:color w:val="FF0000"/>
              </w:rPr>
            </w:pPr>
          </w:p>
        </w:tc>
        <w:tc>
          <w:tcPr>
            <w:tcW w:w="2394" w:type="dxa"/>
          </w:tcPr>
          <w:p w14:paraId="0D37515E" w14:textId="77777777" w:rsidR="00B56B78" w:rsidRDefault="00B56B78" w:rsidP="009A6226">
            <w:pPr>
              <w:rPr>
                <w:b/>
                <w:color w:val="FF0000"/>
              </w:rPr>
            </w:pPr>
          </w:p>
        </w:tc>
      </w:tr>
      <w:tr w:rsidR="00B56B78" w14:paraId="0D375164" w14:textId="77777777" w:rsidTr="009A6226">
        <w:tc>
          <w:tcPr>
            <w:tcW w:w="2394" w:type="dxa"/>
          </w:tcPr>
          <w:p w14:paraId="0D375160" w14:textId="77777777" w:rsidR="00B56B78" w:rsidRDefault="00B56B78" w:rsidP="009A6226">
            <w:pPr>
              <w:rPr>
                <w:b/>
                <w:color w:val="FF0000"/>
              </w:rPr>
            </w:pPr>
          </w:p>
        </w:tc>
        <w:tc>
          <w:tcPr>
            <w:tcW w:w="2394" w:type="dxa"/>
          </w:tcPr>
          <w:p w14:paraId="0D375161" w14:textId="77777777" w:rsidR="00B56B78" w:rsidRDefault="00B56B78" w:rsidP="009A6226">
            <w:pPr>
              <w:rPr>
                <w:b/>
                <w:color w:val="FF0000"/>
              </w:rPr>
            </w:pPr>
          </w:p>
        </w:tc>
        <w:tc>
          <w:tcPr>
            <w:tcW w:w="2394" w:type="dxa"/>
          </w:tcPr>
          <w:p w14:paraId="0D375162" w14:textId="77777777" w:rsidR="00B56B78" w:rsidRDefault="00B56B78" w:rsidP="009A6226">
            <w:pPr>
              <w:rPr>
                <w:b/>
                <w:color w:val="FF0000"/>
              </w:rPr>
            </w:pPr>
          </w:p>
        </w:tc>
        <w:tc>
          <w:tcPr>
            <w:tcW w:w="2394" w:type="dxa"/>
          </w:tcPr>
          <w:p w14:paraId="0D375163" w14:textId="77777777" w:rsidR="00B56B78" w:rsidRDefault="00B56B78" w:rsidP="009A6226">
            <w:pPr>
              <w:rPr>
                <w:b/>
                <w:color w:val="FF0000"/>
              </w:rPr>
            </w:pPr>
          </w:p>
        </w:tc>
      </w:tr>
      <w:tr w:rsidR="00B56B78" w14:paraId="0D375169" w14:textId="77777777" w:rsidTr="009A6226">
        <w:tc>
          <w:tcPr>
            <w:tcW w:w="2394" w:type="dxa"/>
          </w:tcPr>
          <w:p w14:paraId="0D375165" w14:textId="77777777" w:rsidR="00B56B78" w:rsidRDefault="00B56B78" w:rsidP="009A6226">
            <w:pPr>
              <w:rPr>
                <w:b/>
                <w:color w:val="FF0000"/>
              </w:rPr>
            </w:pPr>
          </w:p>
        </w:tc>
        <w:tc>
          <w:tcPr>
            <w:tcW w:w="2394" w:type="dxa"/>
          </w:tcPr>
          <w:p w14:paraId="0D375166" w14:textId="77777777" w:rsidR="00B56B78" w:rsidRDefault="00B56B78" w:rsidP="009A6226">
            <w:pPr>
              <w:rPr>
                <w:b/>
                <w:color w:val="FF0000"/>
              </w:rPr>
            </w:pPr>
          </w:p>
        </w:tc>
        <w:tc>
          <w:tcPr>
            <w:tcW w:w="2394" w:type="dxa"/>
          </w:tcPr>
          <w:p w14:paraId="0D375167" w14:textId="77777777" w:rsidR="00B56B78" w:rsidRDefault="00B56B78" w:rsidP="009A6226">
            <w:pPr>
              <w:rPr>
                <w:b/>
                <w:color w:val="FF0000"/>
              </w:rPr>
            </w:pPr>
          </w:p>
        </w:tc>
        <w:tc>
          <w:tcPr>
            <w:tcW w:w="2394" w:type="dxa"/>
          </w:tcPr>
          <w:p w14:paraId="0D375168" w14:textId="77777777" w:rsidR="00B56B78" w:rsidRDefault="00B56B78" w:rsidP="009A6226">
            <w:pPr>
              <w:rPr>
                <w:b/>
                <w:color w:val="FF0000"/>
              </w:rPr>
            </w:pPr>
          </w:p>
        </w:tc>
      </w:tr>
      <w:tr w:rsidR="00B56B78" w14:paraId="0D37516E" w14:textId="77777777" w:rsidTr="009A6226">
        <w:tc>
          <w:tcPr>
            <w:tcW w:w="2394" w:type="dxa"/>
          </w:tcPr>
          <w:p w14:paraId="0D37516A" w14:textId="77777777" w:rsidR="00B56B78" w:rsidRDefault="00B56B78" w:rsidP="009A6226">
            <w:pPr>
              <w:rPr>
                <w:b/>
                <w:color w:val="FF0000"/>
              </w:rPr>
            </w:pPr>
          </w:p>
        </w:tc>
        <w:tc>
          <w:tcPr>
            <w:tcW w:w="2394" w:type="dxa"/>
          </w:tcPr>
          <w:p w14:paraId="0D37516B" w14:textId="77777777" w:rsidR="00B56B78" w:rsidRDefault="00B56B78" w:rsidP="009A6226">
            <w:pPr>
              <w:rPr>
                <w:b/>
                <w:color w:val="FF0000"/>
              </w:rPr>
            </w:pPr>
          </w:p>
        </w:tc>
        <w:tc>
          <w:tcPr>
            <w:tcW w:w="2394" w:type="dxa"/>
          </w:tcPr>
          <w:p w14:paraId="0D37516C" w14:textId="77777777" w:rsidR="00B56B78" w:rsidRDefault="00B56B78" w:rsidP="009A6226">
            <w:pPr>
              <w:rPr>
                <w:b/>
                <w:color w:val="FF0000"/>
              </w:rPr>
            </w:pPr>
          </w:p>
        </w:tc>
        <w:tc>
          <w:tcPr>
            <w:tcW w:w="2394" w:type="dxa"/>
          </w:tcPr>
          <w:p w14:paraId="0D37516D" w14:textId="77777777" w:rsidR="00B56B78" w:rsidRDefault="00B56B78" w:rsidP="009A6226">
            <w:pPr>
              <w:rPr>
                <w:b/>
                <w:color w:val="FF0000"/>
              </w:rPr>
            </w:pPr>
          </w:p>
        </w:tc>
      </w:tr>
    </w:tbl>
    <w:p w14:paraId="0D37516F" w14:textId="77777777" w:rsidR="00B56B78" w:rsidRDefault="00B56B78" w:rsidP="002B4DCC">
      <w:pPr>
        <w:pStyle w:val="Heading1"/>
      </w:pPr>
    </w:p>
    <w:p w14:paraId="0D375170" w14:textId="77777777" w:rsidR="00B56B78" w:rsidRDefault="00B56B78">
      <w:pPr>
        <w:spacing w:after="0" w:line="240" w:lineRule="auto"/>
        <w:rPr>
          <w:rFonts w:eastAsiaTheme="majorEastAsia" w:cstheme="majorBidi"/>
          <w:b/>
          <w:bCs/>
          <w:color w:val="00A9E0"/>
          <w:sz w:val="32"/>
          <w:szCs w:val="28"/>
        </w:rPr>
      </w:pPr>
      <w:r>
        <w:br w:type="page"/>
      </w:r>
    </w:p>
    <w:p w14:paraId="0D375171" w14:textId="77777777" w:rsidR="00B56B78" w:rsidRDefault="00B56B78" w:rsidP="00B56B78">
      <w:pPr>
        <w:pStyle w:val="Heading1"/>
      </w:pPr>
      <w:bookmarkStart w:id="71" w:name="_Toc287522582"/>
      <w:bookmarkStart w:id="72" w:name="_Toc287863147"/>
      <w:bookmarkStart w:id="73" w:name="_Toc38611045"/>
      <w:r>
        <w:lastRenderedPageBreak/>
        <w:t>Supporting Reference Documents</w:t>
      </w:r>
      <w:bookmarkEnd w:id="71"/>
      <w:bookmarkEnd w:id="72"/>
      <w:bookmarkEnd w:id="73"/>
    </w:p>
    <w:p w14:paraId="0D375172" w14:textId="77777777" w:rsidR="00B56B78" w:rsidRDefault="00B56B78" w:rsidP="00B56B78">
      <w:pPr>
        <w:rPr>
          <w:b/>
          <w:color w:val="FF0000"/>
        </w:rPr>
      </w:pPr>
      <w:r w:rsidRPr="00BD0B70">
        <w:rPr>
          <w:b/>
          <w:color w:val="FF0000"/>
        </w:rPr>
        <w:t xml:space="preserve">[List project documents used and referenced to build the </w:t>
      </w:r>
      <w:r>
        <w:rPr>
          <w:b/>
          <w:color w:val="FF0000"/>
        </w:rPr>
        <w:t>Functional/Solution Design D</w:t>
      </w:r>
      <w:r w:rsidRPr="00BD0B70">
        <w:rPr>
          <w:b/>
          <w:color w:val="FF0000"/>
        </w:rPr>
        <w:t xml:space="preserve">ocument (e.g. </w:t>
      </w:r>
      <w:r>
        <w:rPr>
          <w:b/>
          <w:color w:val="FF0000"/>
        </w:rPr>
        <w:t>Technical</w:t>
      </w:r>
      <w:r w:rsidRPr="00BD0B70">
        <w:rPr>
          <w:b/>
          <w:color w:val="FF0000"/>
        </w:rPr>
        <w:t xml:space="preserve"> Design Document, Engagement Document) – list full d</w:t>
      </w:r>
      <w:r>
        <w:rPr>
          <w:b/>
          <w:color w:val="FF0000"/>
        </w:rPr>
        <w:t>ocument name and version number]</w:t>
      </w:r>
    </w:p>
    <w:tbl>
      <w:tblPr>
        <w:tblStyle w:val="JDATable"/>
        <w:tblW w:w="0" w:type="auto"/>
        <w:tblLook w:val="04A0" w:firstRow="1" w:lastRow="0" w:firstColumn="1" w:lastColumn="0" w:noHBand="0" w:noVBand="1"/>
      </w:tblPr>
      <w:tblGrid>
        <w:gridCol w:w="4507"/>
        <w:gridCol w:w="1726"/>
        <w:gridCol w:w="3117"/>
      </w:tblGrid>
      <w:tr w:rsidR="00B56B78" w14:paraId="0D375176" w14:textId="77777777" w:rsidTr="00B56B78">
        <w:trPr>
          <w:cnfStyle w:val="100000000000" w:firstRow="1" w:lastRow="0" w:firstColumn="0" w:lastColumn="0" w:oddVBand="0" w:evenVBand="0" w:oddHBand="0" w:evenHBand="0" w:firstRowFirstColumn="0" w:firstRowLastColumn="0" w:lastRowFirstColumn="0" w:lastRowLastColumn="0"/>
        </w:trPr>
        <w:tc>
          <w:tcPr>
            <w:tcW w:w="4554" w:type="dxa"/>
            <w:shd w:val="clear" w:color="auto" w:fill="0070C0"/>
            <w:vAlign w:val="center"/>
          </w:tcPr>
          <w:p w14:paraId="0D375173" w14:textId="77777777" w:rsidR="00B56B78" w:rsidRPr="00B56B78" w:rsidRDefault="00B56B78" w:rsidP="009A6226">
            <w:pPr>
              <w:jc w:val="left"/>
              <w:rPr>
                <w:b/>
                <w:color w:val="FFFFFF" w:themeColor="background1"/>
                <w:sz w:val="22"/>
                <w:szCs w:val="22"/>
              </w:rPr>
            </w:pPr>
            <w:r w:rsidRPr="00B56B78">
              <w:rPr>
                <w:b/>
                <w:color w:val="FFFFFF" w:themeColor="background1"/>
                <w:sz w:val="22"/>
                <w:szCs w:val="22"/>
              </w:rPr>
              <w:t>Document Name</w:t>
            </w:r>
          </w:p>
        </w:tc>
        <w:tc>
          <w:tcPr>
            <w:tcW w:w="1734" w:type="dxa"/>
            <w:shd w:val="clear" w:color="auto" w:fill="0070C0"/>
            <w:vAlign w:val="center"/>
          </w:tcPr>
          <w:p w14:paraId="0D375174" w14:textId="77777777" w:rsidR="00B56B78" w:rsidRPr="00B56B78" w:rsidRDefault="00B56B78" w:rsidP="009A6226">
            <w:pPr>
              <w:jc w:val="left"/>
              <w:rPr>
                <w:b/>
                <w:color w:val="FFFFFF" w:themeColor="background1"/>
                <w:sz w:val="22"/>
                <w:szCs w:val="22"/>
              </w:rPr>
            </w:pPr>
            <w:r w:rsidRPr="00B56B78">
              <w:rPr>
                <w:b/>
                <w:color w:val="FFFFFF" w:themeColor="background1"/>
                <w:sz w:val="22"/>
                <w:szCs w:val="22"/>
              </w:rPr>
              <w:t>Document Version #</w:t>
            </w:r>
          </w:p>
        </w:tc>
        <w:tc>
          <w:tcPr>
            <w:tcW w:w="3144" w:type="dxa"/>
            <w:shd w:val="clear" w:color="auto" w:fill="0070C0"/>
            <w:vAlign w:val="center"/>
          </w:tcPr>
          <w:p w14:paraId="0D375175" w14:textId="77777777" w:rsidR="00B56B78" w:rsidRPr="00B56B78" w:rsidRDefault="00B56B78" w:rsidP="009A6226">
            <w:pPr>
              <w:jc w:val="left"/>
              <w:rPr>
                <w:b/>
                <w:color w:val="FFFFFF" w:themeColor="background1"/>
                <w:sz w:val="22"/>
                <w:szCs w:val="22"/>
              </w:rPr>
            </w:pPr>
            <w:r w:rsidRPr="00B56B78">
              <w:rPr>
                <w:b/>
                <w:color w:val="FFFFFF" w:themeColor="background1"/>
                <w:sz w:val="22"/>
                <w:szCs w:val="22"/>
              </w:rPr>
              <w:t>Document Date</w:t>
            </w:r>
          </w:p>
        </w:tc>
      </w:tr>
      <w:tr w:rsidR="00B56B78" w14:paraId="0D37517A" w14:textId="77777777" w:rsidTr="009A6226">
        <w:tc>
          <w:tcPr>
            <w:tcW w:w="4554" w:type="dxa"/>
          </w:tcPr>
          <w:p w14:paraId="0D375177" w14:textId="77777777" w:rsidR="00B56B78" w:rsidRDefault="00B56B78" w:rsidP="009A6226">
            <w:pPr>
              <w:rPr>
                <w:b/>
                <w:color w:val="FF0000"/>
              </w:rPr>
            </w:pPr>
          </w:p>
        </w:tc>
        <w:tc>
          <w:tcPr>
            <w:tcW w:w="1734" w:type="dxa"/>
          </w:tcPr>
          <w:p w14:paraId="0D375178" w14:textId="77777777" w:rsidR="00B56B78" w:rsidRDefault="00B56B78" w:rsidP="009A6226">
            <w:pPr>
              <w:rPr>
                <w:b/>
                <w:color w:val="FF0000"/>
              </w:rPr>
            </w:pPr>
          </w:p>
        </w:tc>
        <w:tc>
          <w:tcPr>
            <w:tcW w:w="3144" w:type="dxa"/>
          </w:tcPr>
          <w:p w14:paraId="0D375179" w14:textId="77777777" w:rsidR="00B56B78" w:rsidRDefault="00B56B78" w:rsidP="009A6226">
            <w:pPr>
              <w:rPr>
                <w:b/>
                <w:color w:val="FF0000"/>
              </w:rPr>
            </w:pPr>
          </w:p>
        </w:tc>
      </w:tr>
      <w:tr w:rsidR="00B56B78" w14:paraId="0D37517E" w14:textId="77777777" w:rsidTr="009A6226">
        <w:tc>
          <w:tcPr>
            <w:tcW w:w="4554" w:type="dxa"/>
          </w:tcPr>
          <w:p w14:paraId="0D37517B" w14:textId="77777777" w:rsidR="00B56B78" w:rsidRDefault="00B56B78" w:rsidP="009A6226">
            <w:pPr>
              <w:rPr>
                <w:b/>
                <w:color w:val="FF0000"/>
              </w:rPr>
            </w:pPr>
          </w:p>
        </w:tc>
        <w:tc>
          <w:tcPr>
            <w:tcW w:w="1734" w:type="dxa"/>
          </w:tcPr>
          <w:p w14:paraId="0D37517C" w14:textId="77777777" w:rsidR="00B56B78" w:rsidRDefault="00B56B78" w:rsidP="009A6226">
            <w:pPr>
              <w:rPr>
                <w:b/>
                <w:color w:val="FF0000"/>
              </w:rPr>
            </w:pPr>
          </w:p>
        </w:tc>
        <w:tc>
          <w:tcPr>
            <w:tcW w:w="3144" w:type="dxa"/>
          </w:tcPr>
          <w:p w14:paraId="0D37517D" w14:textId="77777777" w:rsidR="00B56B78" w:rsidRDefault="00B56B78" w:rsidP="009A6226">
            <w:pPr>
              <w:rPr>
                <w:b/>
                <w:color w:val="FF0000"/>
              </w:rPr>
            </w:pPr>
          </w:p>
        </w:tc>
      </w:tr>
      <w:tr w:rsidR="00B56B78" w14:paraId="0D375182" w14:textId="77777777" w:rsidTr="009A6226">
        <w:tc>
          <w:tcPr>
            <w:tcW w:w="4554" w:type="dxa"/>
          </w:tcPr>
          <w:p w14:paraId="0D37517F" w14:textId="77777777" w:rsidR="00B56B78" w:rsidRDefault="00B56B78" w:rsidP="009A6226">
            <w:pPr>
              <w:rPr>
                <w:b/>
                <w:color w:val="FF0000"/>
              </w:rPr>
            </w:pPr>
          </w:p>
        </w:tc>
        <w:tc>
          <w:tcPr>
            <w:tcW w:w="1734" w:type="dxa"/>
          </w:tcPr>
          <w:p w14:paraId="0D375180" w14:textId="77777777" w:rsidR="00B56B78" w:rsidRDefault="00B56B78" w:rsidP="009A6226">
            <w:pPr>
              <w:rPr>
                <w:b/>
                <w:color w:val="FF0000"/>
              </w:rPr>
            </w:pPr>
          </w:p>
        </w:tc>
        <w:tc>
          <w:tcPr>
            <w:tcW w:w="3144" w:type="dxa"/>
          </w:tcPr>
          <w:p w14:paraId="0D375181" w14:textId="77777777" w:rsidR="00B56B78" w:rsidRDefault="00B56B78" w:rsidP="009A6226">
            <w:pPr>
              <w:rPr>
                <w:b/>
                <w:color w:val="FF0000"/>
              </w:rPr>
            </w:pPr>
          </w:p>
        </w:tc>
      </w:tr>
    </w:tbl>
    <w:p w14:paraId="0D375183" w14:textId="77777777" w:rsidR="00B56B78" w:rsidRDefault="00B56B78" w:rsidP="00B56B78">
      <w:pPr>
        <w:rPr>
          <w:b/>
          <w:color w:val="FF0000"/>
        </w:rPr>
      </w:pPr>
    </w:p>
    <w:p w14:paraId="0D375184" w14:textId="77777777" w:rsidR="00B56B78" w:rsidRDefault="00B56B78">
      <w:pPr>
        <w:spacing w:after="0" w:line="240" w:lineRule="auto"/>
        <w:rPr>
          <w:rFonts w:eastAsiaTheme="majorEastAsia" w:cstheme="majorBidi"/>
          <w:b/>
          <w:bCs/>
          <w:color w:val="00A9E0"/>
          <w:sz w:val="32"/>
          <w:szCs w:val="28"/>
        </w:rPr>
      </w:pPr>
      <w:r>
        <w:br w:type="page"/>
      </w:r>
    </w:p>
    <w:p w14:paraId="0D375185" w14:textId="77777777" w:rsidR="00B56B78" w:rsidRDefault="00B56B78" w:rsidP="00B56B78">
      <w:pPr>
        <w:pStyle w:val="Heading1"/>
      </w:pPr>
      <w:bookmarkStart w:id="74" w:name="_Toc287863148"/>
      <w:bookmarkStart w:id="75" w:name="_Toc38611046"/>
      <w:r>
        <w:lastRenderedPageBreak/>
        <w:t>Traceability Matrix (Optional, if required)</w:t>
      </w:r>
      <w:bookmarkEnd w:id="74"/>
      <w:bookmarkEnd w:id="75"/>
    </w:p>
    <w:p w14:paraId="0D375186" w14:textId="77777777" w:rsidR="00B56B78" w:rsidRDefault="00B56B78" w:rsidP="00B56B78">
      <w:pPr>
        <w:rPr>
          <w:b/>
          <w:color w:val="FF0000"/>
        </w:rPr>
      </w:pPr>
      <w:r w:rsidRPr="00BD0B70">
        <w:rPr>
          <w:b/>
          <w:color w:val="FF0000"/>
        </w:rPr>
        <w:t>[</w:t>
      </w:r>
      <w:r>
        <w:rPr>
          <w:b/>
          <w:color w:val="FF0000"/>
        </w:rPr>
        <w:t>Provide the traceability matrix between business requirements and Functionality for modification/enhancements]</w:t>
      </w:r>
    </w:p>
    <w:tbl>
      <w:tblPr>
        <w:tblStyle w:val="JDATable"/>
        <w:tblW w:w="0" w:type="auto"/>
        <w:tblLook w:val="04A0" w:firstRow="1" w:lastRow="0" w:firstColumn="1" w:lastColumn="0" w:noHBand="0" w:noVBand="1"/>
      </w:tblPr>
      <w:tblGrid>
        <w:gridCol w:w="3268"/>
        <w:gridCol w:w="2970"/>
        <w:gridCol w:w="3112"/>
      </w:tblGrid>
      <w:tr w:rsidR="00B56B78" w14:paraId="0D37518A" w14:textId="77777777" w:rsidTr="00B56B78">
        <w:trPr>
          <w:cnfStyle w:val="100000000000" w:firstRow="1" w:lastRow="0" w:firstColumn="0" w:lastColumn="0" w:oddVBand="0" w:evenVBand="0" w:oddHBand="0" w:evenHBand="0" w:firstRowFirstColumn="0" w:firstRowLastColumn="0" w:lastRowFirstColumn="0" w:lastRowLastColumn="0"/>
        </w:trPr>
        <w:tc>
          <w:tcPr>
            <w:tcW w:w="3294" w:type="dxa"/>
            <w:shd w:val="clear" w:color="auto" w:fill="0070C0"/>
            <w:vAlign w:val="center"/>
          </w:tcPr>
          <w:p w14:paraId="0D375187" w14:textId="77777777" w:rsidR="00B56B78" w:rsidRPr="00B56B78" w:rsidRDefault="00B56B78" w:rsidP="009A6226">
            <w:pPr>
              <w:jc w:val="left"/>
              <w:rPr>
                <w:b/>
                <w:color w:val="FFFFFF" w:themeColor="background1"/>
                <w:sz w:val="22"/>
                <w:szCs w:val="22"/>
              </w:rPr>
            </w:pPr>
            <w:r w:rsidRPr="00B56B78">
              <w:rPr>
                <w:b/>
                <w:color w:val="FFFFFF" w:themeColor="background1"/>
                <w:sz w:val="22"/>
                <w:szCs w:val="22"/>
              </w:rPr>
              <w:t>Business Requirements ID</w:t>
            </w:r>
          </w:p>
        </w:tc>
        <w:tc>
          <w:tcPr>
            <w:tcW w:w="2994" w:type="dxa"/>
            <w:shd w:val="clear" w:color="auto" w:fill="0070C0"/>
            <w:vAlign w:val="center"/>
          </w:tcPr>
          <w:p w14:paraId="0D375188" w14:textId="77777777" w:rsidR="00B56B78" w:rsidRPr="00B56B78" w:rsidRDefault="00B56B78" w:rsidP="009A6226">
            <w:pPr>
              <w:jc w:val="left"/>
              <w:rPr>
                <w:b/>
                <w:color w:val="FFFFFF" w:themeColor="background1"/>
                <w:sz w:val="22"/>
                <w:szCs w:val="22"/>
              </w:rPr>
            </w:pPr>
            <w:r w:rsidRPr="00B56B78">
              <w:rPr>
                <w:b/>
                <w:color w:val="FFFFFF" w:themeColor="background1"/>
                <w:sz w:val="22"/>
                <w:szCs w:val="22"/>
              </w:rPr>
              <w:t>Functionality Design ID</w:t>
            </w:r>
          </w:p>
        </w:tc>
        <w:tc>
          <w:tcPr>
            <w:tcW w:w="3144" w:type="dxa"/>
            <w:shd w:val="clear" w:color="auto" w:fill="0070C0"/>
            <w:vAlign w:val="center"/>
          </w:tcPr>
          <w:p w14:paraId="0D375189" w14:textId="77777777" w:rsidR="00B56B78" w:rsidRPr="00B56B78" w:rsidRDefault="00B56B78" w:rsidP="009A6226">
            <w:pPr>
              <w:jc w:val="left"/>
              <w:rPr>
                <w:b/>
                <w:color w:val="FFFFFF" w:themeColor="background1"/>
                <w:sz w:val="22"/>
                <w:szCs w:val="22"/>
              </w:rPr>
            </w:pPr>
            <w:r w:rsidRPr="00B56B78">
              <w:rPr>
                <w:b/>
                <w:color w:val="FFFFFF" w:themeColor="background1"/>
                <w:sz w:val="22"/>
                <w:szCs w:val="22"/>
              </w:rPr>
              <w:t>Remarks</w:t>
            </w:r>
          </w:p>
        </w:tc>
      </w:tr>
      <w:tr w:rsidR="00B56B78" w14:paraId="0D37518E" w14:textId="77777777" w:rsidTr="009A6226">
        <w:tc>
          <w:tcPr>
            <w:tcW w:w="3294" w:type="dxa"/>
          </w:tcPr>
          <w:p w14:paraId="0D37518B" w14:textId="77777777" w:rsidR="00B56B78" w:rsidRDefault="00B56B78" w:rsidP="009A6226">
            <w:pPr>
              <w:rPr>
                <w:b/>
                <w:color w:val="FF0000"/>
              </w:rPr>
            </w:pPr>
          </w:p>
        </w:tc>
        <w:tc>
          <w:tcPr>
            <w:tcW w:w="2994" w:type="dxa"/>
          </w:tcPr>
          <w:p w14:paraId="0D37518C" w14:textId="77777777" w:rsidR="00B56B78" w:rsidRDefault="00B56B78" w:rsidP="009A6226">
            <w:pPr>
              <w:rPr>
                <w:b/>
                <w:color w:val="FF0000"/>
              </w:rPr>
            </w:pPr>
          </w:p>
        </w:tc>
        <w:tc>
          <w:tcPr>
            <w:tcW w:w="3144" w:type="dxa"/>
          </w:tcPr>
          <w:p w14:paraId="0D37518D" w14:textId="77777777" w:rsidR="00B56B78" w:rsidRDefault="00B56B78" w:rsidP="009A6226">
            <w:pPr>
              <w:rPr>
                <w:b/>
                <w:color w:val="FF0000"/>
              </w:rPr>
            </w:pPr>
          </w:p>
        </w:tc>
      </w:tr>
      <w:tr w:rsidR="00B56B78" w14:paraId="0D375192" w14:textId="77777777" w:rsidTr="009A6226">
        <w:tc>
          <w:tcPr>
            <w:tcW w:w="3294" w:type="dxa"/>
          </w:tcPr>
          <w:p w14:paraId="0D37518F" w14:textId="77777777" w:rsidR="00B56B78" w:rsidRDefault="00B56B78" w:rsidP="009A6226">
            <w:pPr>
              <w:rPr>
                <w:b/>
                <w:color w:val="FF0000"/>
              </w:rPr>
            </w:pPr>
          </w:p>
        </w:tc>
        <w:tc>
          <w:tcPr>
            <w:tcW w:w="2994" w:type="dxa"/>
          </w:tcPr>
          <w:p w14:paraId="0D375190" w14:textId="77777777" w:rsidR="00B56B78" w:rsidRDefault="00B56B78" w:rsidP="009A6226">
            <w:pPr>
              <w:rPr>
                <w:b/>
                <w:color w:val="FF0000"/>
              </w:rPr>
            </w:pPr>
          </w:p>
        </w:tc>
        <w:tc>
          <w:tcPr>
            <w:tcW w:w="3144" w:type="dxa"/>
          </w:tcPr>
          <w:p w14:paraId="0D375191" w14:textId="77777777" w:rsidR="00B56B78" w:rsidRDefault="00B56B78" w:rsidP="009A6226">
            <w:pPr>
              <w:rPr>
                <w:b/>
                <w:color w:val="FF0000"/>
              </w:rPr>
            </w:pPr>
          </w:p>
        </w:tc>
      </w:tr>
      <w:tr w:rsidR="00B56B78" w14:paraId="0D375196" w14:textId="77777777" w:rsidTr="009A6226">
        <w:tc>
          <w:tcPr>
            <w:tcW w:w="3294" w:type="dxa"/>
          </w:tcPr>
          <w:p w14:paraId="0D375193" w14:textId="77777777" w:rsidR="00B56B78" w:rsidRDefault="00B56B78" w:rsidP="009A6226">
            <w:pPr>
              <w:rPr>
                <w:b/>
                <w:color w:val="FF0000"/>
              </w:rPr>
            </w:pPr>
          </w:p>
        </w:tc>
        <w:tc>
          <w:tcPr>
            <w:tcW w:w="2994" w:type="dxa"/>
          </w:tcPr>
          <w:p w14:paraId="0D375194" w14:textId="77777777" w:rsidR="00B56B78" w:rsidRDefault="00B56B78" w:rsidP="009A6226">
            <w:pPr>
              <w:rPr>
                <w:b/>
                <w:color w:val="FF0000"/>
              </w:rPr>
            </w:pPr>
          </w:p>
        </w:tc>
        <w:tc>
          <w:tcPr>
            <w:tcW w:w="3144" w:type="dxa"/>
          </w:tcPr>
          <w:p w14:paraId="0D375195" w14:textId="77777777" w:rsidR="00B56B78" w:rsidRDefault="00B56B78" w:rsidP="009A6226">
            <w:pPr>
              <w:rPr>
                <w:b/>
                <w:color w:val="FF0000"/>
              </w:rPr>
            </w:pPr>
          </w:p>
        </w:tc>
      </w:tr>
    </w:tbl>
    <w:p w14:paraId="0D375197" w14:textId="77777777" w:rsidR="00B56B78" w:rsidRDefault="00B56B78" w:rsidP="002B4DCC">
      <w:pPr>
        <w:pStyle w:val="Heading1"/>
      </w:pPr>
    </w:p>
    <w:p w14:paraId="0D375198" w14:textId="77777777" w:rsidR="00B56B78" w:rsidRDefault="00B56B78">
      <w:pPr>
        <w:spacing w:after="0" w:line="240" w:lineRule="auto"/>
        <w:rPr>
          <w:rFonts w:eastAsiaTheme="majorEastAsia" w:cstheme="majorBidi"/>
          <w:b/>
          <w:bCs/>
          <w:color w:val="00A9E0"/>
          <w:sz w:val="32"/>
          <w:szCs w:val="28"/>
        </w:rPr>
      </w:pPr>
      <w:r>
        <w:br w:type="page"/>
      </w:r>
    </w:p>
    <w:p w14:paraId="0D375199" w14:textId="77777777" w:rsidR="00B56B78" w:rsidRDefault="00B56B78" w:rsidP="00B56B78">
      <w:pPr>
        <w:pStyle w:val="Heading1"/>
      </w:pPr>
      <w:bookmarkStart w:id="76" w:name="_Toc287863149"/>
      <w:bookmarkStart w:id="77" w:name="_Toc38611047"/>
      <w:r>
        <w:lastRenderedPageBreak/>
        <w:t>Appendix A:  Approval Signatures</w:t>
      </w:r>
      <w:bookmarkEnd w:id="76"/>
      <w:bookmarkEnd w:id="77"/>
    </w:p>
    <w:p w14:paraId="0D37519A" w14:textId="77777777" w:rsidR="00B56B78" w:rsidRDefault="00B56B78" w:rsidP="00B56B78">
      <w:pPr>
        <w:rPr>
          <w:b/>
          <w:color w:val="FF0000"/>
        </w:rPr>
      </w:pPr>
      <w:r w:rsidRPr="00C732BC">
        <w:rPr>
          <w:b/>
          <w:color w:val="FF0000"/>
        </w:rPr>
        <w:t xml:space="preserve">&lt;Provide </w:t>
      </w:r>
      <w:r>
        <w:rPr>
          <w:b/>
          <w:color w:val="FF0000"/>
        </w:rPr>
        <w:t xml:space="preserve">verbal </w:t>
      </w:r>
      <w:r w:rsidRPr="00C732BC">
        <w:rPr>
          <w:b/>
          <w:color w:val="FF0000"/>
        </w:rPr>
        <w:t>content on what is being signed off&gt;</w:t>
      </w:r>
    </w:p>
    <w:p w14:paraId="0D37519B" w14:textId="77777777" w:rsidR="00D320EB" w:rsidRPr="00C732BC" w:rsidRDefault="00D320EB" w:rsidP="00B56B78">
      <w:pPr>
        <w:rPr>
          <w:b/>
          <w:color w:val="FF0000"/>
        </w:rPr>
      </w:pPr>
    </w:p>
    <w:p w14:paraId="0D37519C" w14:textId="77777777" w:rsidR="00B56B78" w:rsidRDefault="00B56B78" w:rsidP="00B56B78">
      <w:pPr>
        <w:pStyle w:val="Heading2"/>
      </w:pPr>
      <w:bookmarkStart w:id="78" w:name="_Toc287863150"/>
      <w:bookmarkStart w:id="79" w:name="_Toc38611048"/>
      <w:r>
        <w:t xml:space="preserve">Project Sponsor </w:t>
      </w:r>
      <w:r w:rsidRPr="009C3DB7">
        <w:t>Sign</w:t>
      </w:r>
      <w:r>
        <w:t>-</w:t>
      </w:r>
      <w:r w:rsidRPr="009C3DB7">
        <w:t>off</w:t>
      </w:r>
      <w:bookmarkEnd w:id="78"/>
      <w:bookmarkEnd w:id="79"/>
    </w:p>
    <w:tbl>
      <w:tblPr>
        <w:tblStyle w:val="JDATable"/>
        <w:tblW w:w="0" w:type="auto"/>
        <w:tblLook w:val="0020" w:firstRow="1" w:lastRow="0" w:firstColumn="0" w:lastColumn="0" w:noHBand="0" w:noVBand="0"/>
      </w:tblPr>
      <w:tblGrid>
        <w:gridCol w:w="4674"/>
        <w:gridCol w:w="4676"/>
      </w:tblGrid>
      <w:tr w:rsidR="00B56B78" w:rsidRPr="007C3D55" w14:paraId="0D37519E" w14:textId="77777777" w:rsidTr="009A6226">
        <w:trPr>
          <w:cnfStyle w:val="100000000000" w:firstRow="1" w:lastRow="0" w:firstColumn="0" w:lastColumn="0" w:oddVBand="0" w:evenVBand="0" w:oddHBand="0" w:evenHBand="0" w:firstRowFirstColumn="0" w:firstRowLastColumn="0" w:lastRowFirstColumn="0" w:lastRowLastColumn="0"/>
          <w:trHeight w:val="485"/>
        </w:trPr>
        <w:tc>
          <w:tcPr>
            <w:tcW w:w="9576" w:type="dxa"/>
            <w:gridSpan w:val="2"/>
            <w:shd w:val="clear" w:color="auto" w:fill="0070C0"/>
          </w:tcPr>
          <w:p w14:paraId="0D37519D" w14:textId="77777777" w:rsidR="00B56B78" w:rsidRPr="009C3DB7" w:rsidRDefault="00B56B78" w:rsidP="009A6226">
            <w:pPr>
              <w:pStyle w:val="TableTitle"/>
              <w:ind w:right="-1568"/>
              <w:rPr>
                <w:color w:val="FFFFFF" w:themeColor="background1"/>
              </w:rPr>
            </w:pPr>
          </w:p>
        </w:tc>
      </w:tr>
      <w:tr w:rsidR="00B56B78" w:rsidRPr="002F2349" w14:paraId="0D3751A7" w14:textId="77777777" w:rsidTr="009A6226">
        <w:trPr>
          <w:trHeight w:val="618"/>
        </w:trPr>
        <w:tc>
          <w:tcPr>
            <w:tcW w:w="4788" w:type="dxa"/>
            <w:tcBorders>
              <w:bottom w:val="single" w:sz="4" w:space="0" w:color="auto"/>
            </w:tcBorders>
          </w:tcPr>
          <w:p w14:paraId="0D37519F" w14:textId="77777777" w:rsidR="00B56B78" w:rsidRPr="002F2349" w:rsidRDefault="00B56B78" w:rsidP="009A6226">
            <w:pPr>
              <w:pStyle w:val="NotetoTeam"/>
            </w:pPr>
          </w:p>
          <w:p w14:paraId="0D3751A0" w14:textId="77777777" w:rsidR="00B56B78" w:rsidRDefault="00B56B78" w:rsidP="009A6226">
            <w:pPr>
              <w:pStyle w:val="NotetoTeam"/>
            </w:pPr>
          </w:p>
          <w:p w14:paraId="0D3751A1" w14:textId="77777777" w:rsidR="00B56B78" w:rsidRDefault="00B56B78" w:rsidP="009A6226">
            <w:pPr>
              <w:pStyle w:val="NotetoTeam"/>
            </w:pPr>
          </w:p>
          <w:p w14:paraId="0D3751A2" w14:textId="53A0E662" w:rsidR="00B56B78" w:rsidRPr="00A54E3F" w:rsidRDefault="001E5017" w:rsidP="009A6226">
            <w:pPr>
              <w:pStyle w:val="NotetoTeam"/>
              <w:rPr>
                <w:color w:val="auto"/>
                <w:sz w:val="20"/>
                <w:szCs w:val="20"/>
              </w:rPr>
            </w:pPr>
            <w:r>
              <w:rPr>
                <w:b w:val="0"/>
                <w:color w:val="auto"/>
                <w:sz w:val="20"/>
                <w:szCs w:val="20"/>
              </w:rPr>
              <w:t>Client</w:t>
            </w:r>
            <w:r w:rsidR="00B56B78" w:rsidRPr="00A54E3F">
              <w:rPr>
                <w:b w:val="0"/>
                <w:color w:val="auto"/>
                <w:sz w:val="20"/>
                <w:szCs w:val="20"/>
              </w:rPr>
              <w:t xml:space="preserve"> Sponsor signature</w:t>
            </w:r>
            <w:r w:rsidR="00B56B78" w:rsidRPr="00A54E3F">
              <w:rPr>
                <w:color w:val="auto"/>
                <w:sz w:val="20"/>
                <w:szCs w:val="20"/>
              </w:rPr>
              <w:tab/>
              <w:t>Date:</w:t>
            </w:r>
          </w:p>
        </w:tc>
        <w:tc>
          <w:tcPr>
            <w:tcW w:w="4788" w:type="dxa"/>
            <w:tcBorders>
              <w:bottom w:val="single" w:sz="4" w:space="0" w:color="auto"/>
            </w:tcBorders>
          </w:tcPr>
          <w:p w14:paraId="0D3751A3" w14:textId="77777777" w:rsidR="00B56B78" w:rsidRPr="00222F6D" w:rsidRDefault="00B56B78" w:rsidP="009A6226">
            <w:pPr>
              <w:pStyle w:val="TableText"/>
              <w:rPr>
                <w:rFonts w:asciiTheme="minorHAnsi" w:hAnsiTheme="minorHAnsi"/>
                <w:b/>
                <w:color w:val="FF0000"/>
                <w:sz w:val="16"/>
              </w:rPr>
            </w:pPr>
            <w:r w:rsidRPr="00222F6D">
              <w:rPr>
                <w:rFonts w:asciiTheme="minorHAnsi" w:hAnsiTheme="minorHAnsi"/>
                <w:b/>
                <w:color w:val="FF0000"/>
                <w:sz w:val="16"/>
              </w:rPr>
              <w:t>(This could be either the Executive Sponsor or Client Partner)</w:t>
            </w:r>
          </w:p>
          <w:p w14:paraId="0D3751A4" w14:textId="77777777" w:rsidR="00B56B78" w:rsidRPr="002F2349" w:rsidRDefault="00B56B78" w:rsidP="009A6226">
            <w:pPr>
              <w:pStyle w:val="NotetoTeam"/>
            </w:pPr>
          </w:p>
          <w:p w14:paraId="0D3751A5" w14:textId="77777777" w:rsidR="00B56B78" w:rsidRDefault="00B56B78" w:rsidP="009A6226">
            <w:pPr>
              <w:pStyle w:val="NotetoTeam"/>
              <w:rPr>
                <w:b w:val="0"/>
                <w:color w:val="auto"/>
                <w:sz w:val="20"/>
                <w:szCs w:val="20"/>
              </w:rPr>
            </w:pPr>
          </w:p>
          <w:p w14:paraId="0D3751A6" w14:textId="78BFE7C6" w:rsidR="00B56B78" w:rsidRPr="00751BB8" w:rsidRDefault="00C425B9" w:rsidP="009A6226">
            <w:pPr>
              <w:pStyle w:val="NotetoTeam"/>
              <w:rPr>
                <w:color w:val="auto"/>
                <w:szCs w:val="22"/>
              </w:rPr>
            </w:pPr>
            <w:r>
              <w:rPr>
                <w:b w:val="0"/>
                <w:color w:val="auto"/>
                <w:sz w:val="20"/>
                <w:szCs w:val="20"/>
              </w:rPr>
              <w:t>Blue</w:t>
            </w:r>
            <w:r w:rsidR="008A35ED">
              <w:rPr>
                <w:b w:val="0"/>
                <w:color w:val="auto"/>
                <w:sz w:val="20"/>
                <w:szCs w:val="20"/>
              </w:rPr>
              <w:t xml:space="preserve"> </w:t>
            </w:r>
            <w:r>
              <w:rPr>
                <w:b w:val="0"/>
                <w:color w:val="auto"/>
                <w:sz w:val="20"/>
                <w:szCs w:val="20"/>
              </w:rPr>
              <w:t>Yonder</w:t>
            </w:r>
            <w:r w:rsidR="00B56B78" w:rsidRPr="00222F6D">
              <w:rPr>
                <w:b w:val="0"/>
                <w:color w:val="auto"/>
                <w:sz w:val="20"/>
                <w:szCs w:val="20"/>
              </w:rPr>
              <w:t xml:space="preserve"> Sponsor signature</w:t>
            </w:r>
            <w:r w:rsidR="00B56B78" w:rsidRPr="00751BB8">
              <w:rPr>
                <w:color w:val="auto"/>
              </w:rPr>
              <w:tab/>
            </w:r>
            <w:r w:rsidR="00B56B78" w:rsidRPr="00222F6D">
              <w:rPr>
                <w:color w:val="auto"/>
                <w:sz w:val="20"/>
                <w:szCs w:val="20"/>
              </w:rPr>
              <w:t>Date:</w:t>
            </w:r>
          </w:p>
        </w:tc>
      </w:tr>
      <w:tr w:rsidR="00B56B78" w:rsidRPr="002F2349" w14:paraId="0D3751AE" w14:textId="77777777" w:rsidTr="009A6226">
        <w:trPr>
          <w:trHeight w:val="278"/>
        </w:trPr>
        <w:tc>
          <w:tcPr>
            <w:tcW w:w="4788" w:type="dxa"/>
            <w:tcBorders>
              <w:top w:val="single" w:sz="4" w:space="0" w:color="auto"/>
              <w:left w:val="single" w:sz="4" w:space="0" w:color="auto"/>
              <w:bottom w:val="single" w:sz="4" w:space="0" w:color="auto"/>
              <w:right w:val="single" w:sz="4" w:space="0" w:color="auto"/>
            </w:tcBorders>
          </w:tcPr>
          <w:p w14:paraId="0D3751A8" w14:textId="77777777" w:rsidR="00B56B78" w:rsidRDefault="00B56B78" w:rsidP="009A6226">
            <w:pPr>
              <w:pStyle w:val="TableText"/>
            </w:pPr>
          </w:p>
          <w:p w14:paraId="0D3751A9" w14:textId="77777777" w:rsidR="00B56B78" w:rsidRDefault="00B56B78" w:rsidP="009A6226">
            <w:pPr>
              <w:pStyle w:val="TableText"/>
            </w:pPr>
          </w:p>
          <w:p w14:paraId="0D3751AA" w14:textId="19BC2306" w:rsidR="00B56B78" w:rsidRPr="00A54E3F" w:rsidRDefault="001E5017" w:rsidP="009A6226">
            <w:pPr>
              <w:pStyle w:val="TableText"/>
              <w:rPr>
                <w:rFonts w:asciiTheme="minorHAnsi" w:hAnsiTheme="minorHAnsi"/>
                <w:sz w:val="18"/>
                <w:szCs w:val="18"/>
              </w:rPr>
            </w:pPr>
            <w:r>
              <w:rPr>
                <w:rFonts w:asciiTheme="minorHAnsi" w:hAnsiTheme="minorHAnsi"/>
                <w:sz w:val="18"/>
                <w:szCs w:val="18"/>
              </w:rPr>
              <w:t>Client</w:t>
            </w:r>
            <w:r w:rsidR="00B56B78" w:rsidRPr="00A54E3F">
              <w:rPr>
                <w:rFonts w:asciiTheme="minorHAnsi" w:hAnsiTheme="minorHAnsi"/>
                <w:sz w:val="18"/>
                <w:szCs w:val="18"/>
              </w:rPr>
              <w:t xml:space="preserve"> Project Sponsor (Print Name)</w:t>
            </w:r>
          </w:p>
        </w:tc>
        <w:tc>
          <w:tcPr>
            <w:tcW w:w="4788" w:type="dxa"/>
            <w:tcBorders>
              <w:top w:val="single" w:sz="4" w:space="0" w:color="auto"/>
              <w:left w:val="single" w:sz="4" w:space="0" w:color="auto"/>
              <w:bottom w:val="single" w:sz="4" w:space="0" w:color="auto"/>
              <w:right w:val="single" w:sz="4" w:space="0" w:color="auto"/>
            </w:tcBorders>
          </w:tcPr>
          <w:p w14:paraId="0D3751AB" w14:textId="77777777" w:rsidR="00B56B78" w:rsidRDefault="00B56B78" w:rsidP="009A6226">
            <w:pPr>
              <w:pStyle w:val="TableText"/>
              <w:rPr>
                <w:rFonts w:asciiTheme="minorHAnsi" w:hAnsiTheme="minorHAnsi"/>
                <w:sz w:val="20"/>
                <w:szCs w:val="20"/>
              </w:rPr>
            </w:pPr>
          </w:p>
          <w:p w14:paraId="0D3751AC" w14:textId="77777777" w:rsidR="00B56B78" w:rsidRDefault="00B56B78" w:rsidP="009A6226">
            <w:pPr>
              <w:pStyle w:val="TableText"/>
              <w:rPr>
                <w:rFonts w:asciiTheme="minorHAnsi" w:hAnsiTheme="minorHAnsi"/>
                <w:sz w:val="20"/>
                <w:szCs w:val="20"/>
              </w:rPr>
            </w:pPr>
          </w:p>
          <w:p w14:paraId="0D3751AD" w14:textId="752B9854" w:rsidR="00B56B78" w:rsidRPr="00222F6D" w:rsidRDefault="00B56B78" w:rsidP="009A6226">
            <w:pPr>
              <w:pStyle w:val="TableText"/>
              <w:rPr>
                <w:rFonts w:asciiTheme="minorHAnsi" w:hAnsiTheme="minorHAnsi"/>
                <w:sz w:val="20"/>
                <w:szCs w:val="20"/>
              </w:rPr>
            </w:pPr>
            <w:r w:rsidRPr="00222F6D">
              <w:rPr>
                <w:rFonts w:asciiTheme="minorHAnsi" w:hAnsiTheme="minorHAnsi"/>
                <w:sz w:val="20"/>
                <w:szCs w:val="20"/>
              </w:rPr>
              <w:t xml:space="preserve">Project </w:t>
            </w:r>
            <w:r w:rsidR="00C425B9">
              <w:rPr>
                <w:rFonts w:asciiTheme="minorHAnsi" w:hAnsiTheme="minorHAnsi"/>
                <w:sz w:val="20"/>
                <w:szCs w:val="20"/>
              </w:rPr>
              <w:t>Blue</w:t>
            </w:r>
            <w:r w:rsidR="008A35ED">
              <w:rPr>
                <w:rFonts w:asciiTheme="minorHAnsi" w:hAnsiTheme="minorHAnsi"/>
                <w:sz w:val="20"/>
                <w:szCs w:val="20"/>
              </w:rPr>
              <w:t xml:space="preserve"> </w:t>
            </w:r>
            <w:r w:rsidR="00C425B9">
              <w:rPr>
                <w:rFonts w:asciiTheme="minorHAnsi" w:hAnsiTheme="minorHAnsi"/>
                <w:sz w:val="20"/>
                <w:szCs w:val="20"/>
              </w:rPr>
              <w:t>Yonder</w:t>
            </w:r>
            <w:r w:rsidRPr="00222F6D">
              <w:rPr>
                <w:rFonts w:asciiTheme="minorHAnsi" w:hAnsiTheme="minorHAnsi"/>
                <w:sz w:val="20"/>
                <w:szCs w:val="20"/>
              </w:rPr>
              <w:t xml:space="preserve"> Sponsor (Print Name)</w:t>
            </w:r>
          </w:p>
        </w:tc>
      </w:tr>
    </w:tbl>
    <w:p w14:paraId="0D3751AF" w14:textId="77777777" w:rsidR="00B56B78" w:rsidRDefault="00B56B78" w:rsidP="00B56B78">
      <w:pPr>
        <w:pStyle w:val="Heading3"/>
      </w:pPr>
      <w:bookmarkStart w:id="80" w:name="_Toc270518103"/>
    </w:p>
    <w:p w14:paraId="0D3751B0" w14:textId="77777777" w:rsidR="00B56B78" w:rsidRPr="00222F6D" w:rsidRDefault="00B56B78" w:rsidP="00B56B78">
      <w:pPr>
        <w:pStyle w:val="Heading2"/>
      </w:pPr>
      <w:bookmarkStart w:id="81" w:name="_Toc417565649"/>
      <w:bookmarkStart w:id="82" w:name="_Toc38611049"/>
      <w:r w:rsidRPr="00222F6D">
        <w:t>Project Manager Signoff</w:t>
      </w:r>
      <w:bookmarkEnd w:id="80"/>
      <w:bookmarkEnd w:id="81"/>
      <w:bookmarkEnd w:id="82"/>
    </w:p>
    <w:tbl>
      <w:tblPr>
        <w:tblStyle w:val="JDATable"/>
        <w:tblW w:w="0" w:type="auto"/>
        <w:tblLook w:val="0020" w:firstRow="1" w:lastRow="0" w:firstColumn="0" w:lastColumn="0" w:noHBand="0" w:noVBand="0"/>
      </w:tblPr>
      <w:tblGrid>
        <w:gridCol w:w="4674"/>
        <w:gridCol w:w="6"/>
        <w:gridCol w:w="4670"/>
      </w:tblGrid>
      <w:tr w:rsidR="00B56B78" w:rsidRPr="007C3D55" w14:paraId="0D3751B2" w14:textId="77777777" w:rsidTr="009A6226">
        <w:trPr>
          <w:cnfStyle w:val="100000000000" w:firstRow="1" w:lastRow="0" w:firstColumn="0" w:lastColumn="0" w:oddVBand="0" w:evenVBand="0" w:oddHBand="0" w:evenHBand="0" w:firstRowFirstColumn="0" w:firstRowLastColumn="0" w:lastRowFirstColumn="0" w:lastRowLastColumn="0"/>
          <w:trHeight w:val="485"/>
        </w:trPr>
        <w:tc>
          <w:tcPr>
            <w:tcW w:w="9576" w:type="dxa"/>
            <w:gridSpan w:val="3"/>
            <w:shd w:val="clear" w:color="auto" w:fill="0070C0"/>
          </w:tcPr>
          <w:p w14:paraId="0D3751B1" w14:textId="77777777" w:rsidR="00B56B78" w:rsidRPr="009C3DB7" w:rsidRDefault="00B56B78" w:rsidP="009A6226">
            <w:pPr>
              <w:pStyle w:val="TableTitle"/>
              <w:jc w:val="both"/>
            </w:pPr>
          </w:p>
        </w:tc>
      </w:tr>
      <w:tr w:rsidR="00B56B78" w:rsidRPr="002F2349" w14:paraId="0D3751BB" w14:textId="77777777" w:rsidTr="009A6226">
        <w:trPr>
          <w:trHeight w:val="618"/>
        </w:trPr>
        <w:tc>
          <w:tcPr>
            <w:tcW w:w="4794" w:type="dxa"/>
            <w:gridSpan w:val="2"/>
            <w:tcBorders>
              <w:bottom w:val="single" w:sz="4" w:space="0" w:color="auto"/>
            </w:tcBorders>
          </w:tcPr>
          <w:p w14:paraId="0D3751B3" w14:textId="77777777" w:rsidR="00B56B78" w:rsidRPr="002F2349" w:rsidRDefault="00B56B78" w:rsidP="009A6226">
            <w:pPr>
              <w:pStyle w:val="NotetoTeam"/>
            </w:pPr>
          </w:p>
          <w:p w14:paraId="0D3751B4" w14:textId="77777777" w:rsidR="00B56B78" w:rsidRDefault="00B56B78" w:rsidP="009A6226">
            <w:pPr>
              <w:pStyle w:val="NotetoTeam"/>
            </w:pPr>
          </w:p>
          <w:p w14:paraId="0D3751B5" w14:textId="77777777" w:rsidR="00B56B78" w:rsidRDefault="00B56B78" w:rsidP="009A6226">
            <w:pPr>
              <w:pStyle w:val="NotetoTeam"/>
            </w:pPr>
          </w:p>
          <w:p w14:paraId="0D3751B6" w14:textId="2E0FCF89" w:rsidR="00B56B78" w:rsidRPr="00A54E3F" w:rsidRDefault="001E5017" w:rsidP="009A6226">
            <w:pPr>
              <w:pStyle w:val="NotetoTeam"/>
              <w:rPr>
                <w:color w:val="auto"/>
                <w:sz w:val="20"/>
                <w:szCs w:val="20"/>
              </w:rPr>
            </w:pPr>
            <w:r>
              <w:rPr>
                <w:b w:val="0"/>
                <w:color w:val="auto"/>
                <w:sz w:val="20"/>
                <w:szCs w:val="20"/>
              </w:rPr>
              <w:t>Client</w:t>
            </w:r>
            <w:r w:rsidR="00B56B78" w:rsidRPr="00A54E3F">
              <w:rPr>
                <w:b w:val="0"/>
                <w:color w:val="auto"/>
                <w:sz w:val="20"/>
                <w:szCs w:val="20"/>
              </w:rPr>
              <w:t xml:space="preserve"> </w:t>
            </w:r>
            <w:r w:rsidR="00B56B78">
              <w:rPr>
                <w:b w:val="0"/>
                <w:color w:val="auto"/>
                <w:sz w:val="20"/>
                <w:szCs w:val="20"/>
              </w:rPr>
              <w:t>PM</w:t>
            </w:r>
            <w:r w:rsidR="00B56B78" w:rsidRPr="00A54E3F">
              <w:rPr>
                <w:b w:val="0"/>
                <w:color w:val="auto"/>
                <w:sz w:val="20"/>
                <w:szCs w:val="20"/>
              </w:rPr>
              <w:t xml:space="preserve"> signature</w:t>
            </w:r>
            <w:r w:rsidR="00B56B78" w:rsidRPr="00A54E3F">
              <w:rPr>
                <w:color w:val="auto"/>
                <w:sz w:val="20"/>
                <w:szCs w:val="20"/>
              </w:rPr>
              <w:tab/>
              <w:t>Date:</w:t>
            </w:r>
          </w:p>
        </w:tc>
        <w:tc>
          <w:tcPr>
            <w:tcW w:w="4782" w:type="dxa"/>
            <w:tcBorders>
              <w:bottom w:val="single" w:sz="4" w:space="0" w:color="auto"/>
            </w:tcBorders>
          </w:tcPr>
          <w:p w14:paraId="0D3751B7" w14:textId="77777777" w:rsidR="00B56B78" w:rsidRPr="002F2349" w:rsidRDefault="00B56B78" w:rsidP="009A6226">
            <w:pPr>
              <w:pStyle w:val="NotetoTeam"/>
            </w:pPr>
          </w:p>
          <w:p w14:paraId="0D3751B8" w14:textId="77777777" w:rsidR="00B56B78" w:rsidRDefault="00B56B78" w:rsidP="009A6226">
            <w:pPr>
              <w:pStyle w:val="NotetoTeam"/>
              <w:rPr>
                <w:b w:val="0"/>
                <w:color w:val="auto"/>
                <w:sz w:val="20"/>
                <w:szCs w:val="20"/>
              </w:rPr>
            </w:pPr>
          </w:p>
          <w:p w14:paraId="0D3751B9" w14:textId="77777777" w:rsidR="00B56B78" w:rsidRDefault="00B56B78" w:rsidP="009A6226">
            <w:pPr>
              <w:pStyle w:val="NotetoTeam"/>
              <w:rPr>
                <w:b w:val="0"/>
                <w:color w:val="auto"/>
                <w:sz w:val="20"/>
                <w:szCs w:val="20"/>
              </w:rPr>
            </w:pPr>
          </w:p>
          <w:p w14:paraId="0D3751BA" w14:textId="247FC308" w:rsidR="00B56B78" w:rsidRPr="00751BB8" w:rsidRDefault="00C425B9" w:rsidP="009A6226">
            <w:pPr>
              <w:pStyle w:val="NotetoTeam"/>
              <w:rPr>
                <w:color w:val="auto"/>
                <w:szCs w:val="22"/>
              </w:rPr>
            </w:pPr>
            <w:r>
              <w:rPr>
                <w:b w:val="0"/>
                <w:color w:val="auto"/>
                <w:sz w:val="20"/>
                <w:szCs w:val="20"/>
              </w:rPr>
              <w:t>Blue</w:t>
            </w:r>
            <w:r w:rsidR="008A35ED">
              <w:rPr>
                <w:b w:val="0"/>
                <w:color w:val="auto"/>
                <w:sz w:val="20"/>
                <w:szCs w:val="20"/>
              </w:rPr>
              <w:t xml:space="preserve"> </w:t>
            </w:r>
            <w:r>
              <w:rPr>
                <w:b w:val="0"/>
                <w:color w:val="auto"/>
                <w:sz w:val="20"/>
                <w:szCs w:val="20"/>
              </w:rPr>
              <w:t>Yonder</w:t>
            </w:r>
            <w:r w:rsidR="00B56B78">
              <w:rPr>
                <w:b w:val="0"/>
                <w:color w:val="auto"/>
                <w:sz w:val="20"/>
                <w:szCs w:val="20"/>
              </w:rPr>
              <w:t xml:space="preserve"> PM</w:t>
            </w:r>
            <w:r w:rsidR="00B56B78" w:rsidRPr="00222F6D">
              <w:rPr>
                <w:b w:val="0"/>
                <w:color w:val="auto"/>
                <w:sz w:val="20"/>
                <w:szCs w:val="20"/>
              </w:rPr>
              <w:t xml:space="preserve"> signature</w:t>
            </w:r>
            <w:r w:rsidR="00D320EB">
              <w:rPr>
                <w:b w:val="0"/>
                <w:color w:val="auto"/>
                <w:sz w:val="20"/>
                <w:szCs w:val="20"/>
              </w:rPr>
              <w:t xml:space="preserve">   </w:t>
            </w:r>
            <w:r w:rsidR="00B56B78" w:rsidRPr="00751BB8">
              <w:rPr>
                <w:color w:val="auto"/>
              </w:rPr>
              <w:tab/>
            </w:r>
            <w:r w:rsidR="00B56B78" w:rsidRPr="00222F6D">
              <w:rPr>
                <w:color w:val="auto"/>
                <w:sz w:val="20"/>
                <w:szCs w:val="20"/>
              </w:rPr>
              <w:t>Date:</w:t>
            </w:r>
          </w:p>
        </w:tc>
      </w:tr>
      <w:tr w:rsidR="00B56B78" w:rsidRPr="002F2349" w14:paraId="0D3751C2" w14:textId="77777777" w:rsidTr="009A6226">
        <w:trPr>
          <w:trHeight w:val="278"/>
        </w:trPr>
        <w:tc>
          <w:tcPr>
            <w:tcW w:w="4788" w:type="dxa"/>
            <w:tcBorders>
              <w:top w:val="single" w:sz="4" w:space="0" w:color="auto"/>
              <w:left w:val="single" w:sz="4" w:space="0" w:color="auto"/>
              <w:bottom w:val="single" w:sz="4" w:space="0" w:color="auto"/>
              <w:right w:val="single" w:sz="4" w:space="0" w:color="auto"/>
            </w:tcBorders>
          </w:tcPr>
          <w:p w14:paraId="0D3751BC" w14:textId="77777777" w:rsidR="00B56B78" w:rsidRDefault="00B56B78" w:rsidP="009A6226">
            <w:pPr>
              <w:pStyle w:val="TableText"/>
            </w:pPr>
          </w:p>
          <w:p w14:paraId="0D3751BD" w14:textId="77777777" w:rsidR="00B56B78" w:rsidRDefault="00B56B78" w:rsidP="009A6226">
            <w:pPr>
              <w:pStyle w:val="TableText"/>
            </w:pPr>
          </w:p>
          <w:p w14:paraId="0D3751BE" w14:textId="32798FC0" w:rsidR="00B56B78" w:rsidRPr="00A54E3F" w:rsidRDefault="001E5017" w:rsidP="009A6226">
            <w:pPr>
              <w:pStyle w:val="TableText"/>
              <w:rPr>
                <w:rFonts w:asciiTheme="minorHAnsi" w:hAnsiTheme="minorHAnsi"/>
                <w:sz w:val="18"/>
                <w:szCs w:val="18"/>
              </w:rPr>
            </w:pPr>
            <w:r>
              <w:rPr>
                <w:rFonts w:asciiTheme="minorHAnsi" w:hAnsiTheme="minorHAnsi"/>
                <w:sz w:val="18"/>
                <w:szCs w:val="18"/>
              </w:rPr>
              <w:t>Client</w:t>
            </w:r>
            <w:r w:rsidR="00B56B78" w:rsidRPr="00A54E3F">
              <w:rPr>
                <w:rFonts w:asciiTheme="minorHAnsi" w:hAnsiTheme="minorHAnsi"/>
                <w:sz w:val="18"/>
                <w:szCs w:val="18"/>
              </w:rPr>
              <w:t xml:space="preserve"> Project Sponsor (Print Name)</w:t>
            </w:r>
          </w:p>
        </w:tc>
        <w:tc>
          <w:tcPr>
            <w:tcW w:w="4788" w:type="dxa"/>
            <w:gridSpan w:val="2"/>
            <w:tcBorders>
              <w:top w:val="single" w:sz="4" w:space="0" w:color="auto"/>
              <w:left w:val="single" w:sz="4" w:space="0" w:color="auto"/>
              <w:bottom w:val="single" w:sz="4" w:space="0" w:color="auto"/>
              <w:right w:val="single" w:sz="4" w:space="0" w:color="auto"/>
            </w:tcBorders>
          </w:tcPr>
          <w:p w14:paraId="0D3751BF" w14:textId="77777777" w:rsidR="00B56B78" w:rsidRDefault="00B56B78" w:rsidP="009A6226">
            <w:pPr>
              <w:pStyle w:val="TableText"/>
              <w:rPr>
                <w:rFonts w:asciiTheme="minorHAnsi" w:hAnsiTheme="minorHAnsi"/>
                <w:sz w:val="20"/>
                <w:szCs w:val="20"/>
              </w:rPr>
            </w:pPr>
          </w:p>
          <w:p w14:paraId="0D3751C0" w14:textId="77777777" w:rsidR="00B56B78" w:rsidRDefault="00B56B78" w:rsidP="009A6226">
            <w:pPr>
              <w:pStyle w:val="TableText"/>
              <w:rPr>
                <w:rFonts w:asciiTheme="minorHAnsi" w:hAnsiTheme="minorHAnsi"/>
                <w:sz w:val="20"/>
                <w:szCs w:val="20"/>
              </w:rPr>
            </w:pPr>
          </w:p>
          <w:p w14:paraId="0D3751C1" w14:textId="5469CEC4" w:rsidR="00B56B78" w:rsidRPr="00222F6D" w:rsidRDefault="00B56B78" w:rsidP="009A6226">
            <w:pPr>
              <w:pStyle w:val="TableText"/>
              <w:rPr>
                <w:rFonts w:asciiTheme="minorHAnsi" w:hAnsiTheme="minorHAnsi"/>
                <w:sz w:val="20"/>
                <w:szCs w:val="20"/>
              </w:rPr>
            </w:pPr>
            <w:r w:rsidRPr="00222F6D">
              <w:rPr>
                <w:rFonts w:asciiTheme="minorHAnsi" w:hAnsiTheme="minorHAnsi"/>
                <w:sz w:val="20"/>
                <w:szCs w:val="20"/>
              </w:rPr>
              <w:t xml:space="preserve">Project </w:t>
            </w:r>
            <w:r w:rsidR="00C425B9">
              <w:rPr>
                <w:rFonts w:asciiTheme="minorHAnsi" w:hAnsiTheme="minorHAnsi"/>
                <w:sz w:val="20"/>
                <w:szCs w:val="20"/>
              </w:rPr>
              <w:t>Blue</w:t>
            </w:r>
            <w:r w:rsidR="008A35ED">
              <w:rPr>
                <w:rFonts w:asciiTheme="minorHAnsi" w:hAnsiTheme="minorHAnsi"/>
                <w:sz w:val="20"/>
                <w:szCs w:val="20"/>
              </w:rPr>
              <w:t xml:space="preserve"> </w:t>
            </w:r>
            <w:r w:rsidR="00C425B9">
              <w:rPr>
                <w:rFonts w:asciiTheme="minorHAnsi" w:hAnsiTheme="minorHAnsi"/>
                <w:sz w:val="20"/>
                <w:szCs w:val="20"/>
              </w:rPr>
              <w:t>Yonder</w:t>
            </w:r>
            <w:r w:rsidRPr="00222F6D">
              <w:rPr>
                <w:rFonts w:asciiTheme="minorHAnsi" w:hAnsiTheme="minorHAnsi"/>
                <w:sz w:val="20"/>
                <w:szCs w:val="20"/>
              </w:rPr>
              <w:t xml:space="preserve"> Sponsor (Print Name)</w:t>
            </w:r>
          </w:p>
        </w:tc>
      </w:tr>
    </w:tbl>
    <w:p w14:paraId="0D3751C3" w14:textId="77777777" w:rsidR="00D320EB" w:rsidRDefault="00D320EB" w:rsidP="002B4DCC">
      <w:pPr>
        <w:pStyle w:val="Heading1"/>
      </w:pPr>
    </w:p>
    <w:p w14:paraId="0D3751C4" w14:textId="77777777" w:rsidR="00D320EB" w:rsidRDefault="00D320EB">
      <w:pPr>
        <w:spacing w:after="0" w:line="240" w:lineRule="auto"/>
        <w:rPr>
          <w:rFonts w:eastAsiaTheme="majorEastAsia" w:cstheme="majorBidi"/>
          <w:b/>
          <w:bCs/>
          <w:color w:val="00A9E0"/>
          <w:sz w:val="32"/>
          <w:szCs w:val="28"/>
        </w:rPr>
      </w:pPr>
      <w:r>
        <w:br w:type="page"/>
      </w:r>
    </w:p>
    <w:p w14:paraId="0D3751C5" w14:textId="5135BB92" w:rsidR="00D320EB" w:rsidRDefault="00D320EB" w:rsidP="00D320EB">
      <w:pPr>
        <w:pStyle w:val="Heading1"/>
      </w:pPr>
      <w:bookmarkStart w:id="83" w:name="_Toc287522586"/>
      <w:bookmarkStart w:id="84" w:name="_Toc287863152"/>
      <w:bookmarkStart w:id="85" w:name="_Toc38611050"/>
      <w:r>
        <w:lastRenderedPageBreak/>
        <w:t>Appendix B:  Glossary of Definitions, Acronyms, and Abbreviations</w:t>
      </w:r>
      <w:bookmarkEnd w:id="83"/>
      <w:bookmarkEnd w:id="84"/>
      <w:r w:rsidR="00A532C4">
        <w:t xml:space="preserve"> </w:t>
      </w:r>
      <w:r w:rsidR="00A532C4" w:rsidRPr="00DE2B7B">
        <w:rPr>
          <w:b w:val="0"/>
          <w:bCs w:val="0"/>
          <w:color w:val="FF0000"/>
          <w:sz w:val="24"/>
          <w:szCs w:val="24"/>
        </w:rPr>
        <w:t>(SAMPLE ONLY make project specific)</w:t>
      </w:r>
      <w:bookmarkEnd w:id="85"/>
    </w:p>
    <w:bookmarkEnd w:id="1"/>
    <w:bookmarkEnd w:id="3"/>
    <w:p w14:paraId="6F7E6A3B" w14:textId="77777777" w:rsidR="00801AF7" w:rsidRPr="001D6569" w:rsidRDefault="00801AF7" w:rsidP="00B2016E">
      <w:pPr>
        <w:pStyle w:val="NormalIndent"/>
        <w:numPr>
          <w:ilvl w:val="0"/>
          <w:numId w:val="10"/>
        </w:numPr>
        <w:spacing w:line="288" w:lineRule="auto"/>
        <w:rPr>
          <w:rFonts w:ascii="Calibri" w:hAnsi="Calibri" w:cs="Calibri"/>
          <w:b/>
          <w:bCs/>
          <w:sz w:val="22"/>
          <w:szCs w:val="22"/>
        </w:rPr>
      </w:pPr>
      <w:r w:rsidRPr="001D6569">
        <w:rPr>
          <w:rFonts w:ascii="Calibri" w:hAnsi="Calibri" w:cs="Calibri"/>
          <w:b/>
          <w:bCs/>
          <w:sz w:val="22"/>
          <w:szCs w:val="22"/>
        </w:rPr>
        <w:t xml:space="preserve">Project: </w:t>
      </w:r>
      <w:r w:rsidRPr="001D6569">
        <w:rPr>
          <w:rFonts w:ascii="Calibri" w:hAnsi="Calibri" w:cs="Calibri"/>
          <w:sz w:val="22"/>
          <w:szCs w:val="22"/>
        </w:rPr>
        <w:t xml:space="preserve">Collection of planograms, fixtures, and products and /or floor plans, fixtures, and planograms    that are associated to each other to accomplish tasks            </w:t>
      </w:r>
    </w:p>
    <w:p w14:paraId="5FBE5A4F"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Planogram</w:t>
      </w:r>
      <w:r w:rsidRPr="001D6569">
        <w:rPr>
          <w:rFonts w:ascii="Calibri" w:hAnsi="Calibri" w:cs="Calibri"/>
          <w:sz w:val="22"/>
          <w:szCs w:val="22"/>
        </w:rPr>
        <w:t xml:space="preserve">: The basic foundation object in Space Planning. This object represents a group of merchandise on a fixture </w:t>
      </w:r>
      <w:r w:rsidRPr="001D6569">
        <w:rPr>
          <w:rFonts w:ascii="Calibri" w:hAnsi="Calibri" w:cs="Calibri"/>
          <w:sz w:val="22"/>
          <w:szCs w:val="22"/>
          <w:u w:val="single"/>
        </w:rPr>
        <w:t>o</w:t>
      </w:r>
      <w:r w:rsidRPr="001D6569">
        <w:rPr>
          <w:rFonts w:ascii="Calibri" w:hAnsi="Calibri" w:cs="Calibri"/>
          <w:sz w:val="22"/>
          <w:szCs w:val="22"/>
        </w:rPr>
        <w:t>r collection (assembly) of fixture elements</w:t>
      </w:r>
    </w:p>
    <w:p w14:paraId="249B72BA"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Segment</w:t>
      </w:r>
      <w:r w:rsidRPr="001D6569">
        <w:rPr>
          <w:rFonts w:ascii="Calibri" w:hAnsi="Calibri" w:cs="Calibri"/>
          <w:sz w:val="22"/>
          <w:szCs w:val="22"/>
        </w:rPr>
        <w:t>: A vertical division on a planogram backboard. Segments usually are identified at places where notch bars represent the physical divisions on an actual planogram</w:t>
      </w:r>
    </w:p>
    <w:p w14:paraId="7A8CFDDE"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Fixture</w:t>
      </w:r>
      <w:r w:rsidRPr="001D6569">
        <w:rPr>
          <w:rFonts w:ascii="Calibri" w:hAnsi="Calibri" w:cs="Calibri"/>
          <w:sz w:val="22"/>
          <w:szCs w:val="22"/>
        </w:rPr>
        <w:t>: An object that represents a physical structure on a planogram. Most fixtures can contain positions. Sign and obstruction fixtures cannot contain positions</w:t>
      </w:r>
    </w:p>
    <w:p w14:paraId="0DF4259D"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Product</w:t>
      </w:r>
      <w:r w:rsidRPr="001D6569">
        <w:rPr>
          <w:rFonts w:ascii="Calibri" w:hAnsi="Calibri" w:cs="Calibri"/>
          <w:sz w:val="22"/>
          <w:szCs w:val="22"/>
        </w:rPr>
        <w:t>: An object that represents merchandise that can be placed on a planogram</w:t>
      </w:r>
    </w:p>
    <w:p w14:paraId="6A53A42A"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Position</w:t>
      </w:r>
      <w:r w:rsidRPr="001D6569">
        <w:rPr>
          <w:rFonts w:ascii="Calibri" w:hAnsi="Calibri" w:cs="Calibri"/>
          <w:sz w:val="22"/>
          <w:szCs w:val="22"/>
        </w:rPr>
        <w:t>: The physical representation of a product on a fixture in a planogram</w:t>
      </w:r>
    </w:p>
    <w:p w14:paraId="25CDDEF0"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Attribute</w:t>
      </w:r>
      <w:r w:rsidRPr="001D6569">
        <w:rPr>
          <w:rFonts w:ascii="Calibri" w:hAnsi="Calibri" w:cs="Calibri"/>
          <w:sz w:val="22"/>
          <w:szCs w:val="22"/>
        </w:rPr>
        <w:t>: A descriptive field for products in the project, such as flavor, brand, or package style</w:t>
      </w:r>
    </w:p>
    <w:p w14:paraId="65EE6471"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Date Effective</w:t>
      </w:r>
      <w:r w:rsidRPr="001D6569">
        <w:rPr>
          <w:rFonts w:ascii="Calibri" w:hAnsi="Calibri" w:cs="Calibri"/>
          <w:sz w:val="22"/>
          <w:szCs w:val="22"/>
        </w:rPr>
        <w:t xml:space="preserve"> (Product, Planogram, and Project): The effective date for the object</w:t>
      </w:r>
    </w:p>
    <w:p w14:paraId="0590394B"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Date Finished</w:t>
      </w:r>
      <w:r w:rsidRPr="001D6569">
        <w:rPr>
          <w:rFonts w:ascii="Calibri" w:hAnsi="Calibri" w:cs="Calibri"/>
          <w:sz w:val="22"/>
          <w:szCs w:val="22"/>
        </w:rPr>
        <w:t xml:space="preserve"> (Product, Planogram, and Project): The completion date for the object</w:t>
      </w:r>
    </w:p>
    <w:p w14:paraId="08F2977D"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Product Library</w:t>
      </w:r>
      <w:r w:rsidRPr="001D6569">
        <w:rPr>
          <w:rFonts w:ascii="Calibri" w:hAnsi="Calibri" w:cs="Calibri"/>
          <w:sz w:val="22"/>
          <w:szCs w:val="22"/>
        </w:rPr>
        <w:t>:  Display data from an external product database. You can use this information to load new products into the active project, or to update existing products in the project with the most current data from the external database</w:t>
      </w:r>
    </w:p>
    <w:p w14:paraId="5DAA5473" w14:textId="77777777" w:rsidR="00801AF7" w:rsidRPr="001D6569" w:rsidRDefault="00801AF7" w:rsidP="00B2016E">
      <w:pPr>
        <w:pStyle w:val="NormalIndent"/>
        <w:numPr>
          <w:ilvl w:val="0"/>
          <w:numId w:val="10"/>
        </w:numPr>
        <w:spacing w:line="288" w:lineRule="auto"/>
        <w:rPr>
          <w:rFonts w:ascii="Calibri" w:hAnsi="Calibri" w:cs="Calibri"/>
          <w:sz w:val="22"/>
          <w:szCs w:val="22"/>
        </w:rPr>
      </w:pPr>
      <w:r w:rsidRPr="001D6569">
        <w:rPr>
          <w:rFonts w:ascii="Calibri" w:hAnsi="Calibri" w:cs="Calibri"/>
          <w:b/>
          <w:bCs/>
          <w:sz w:val="22"/>
          <w:szCs w:val="22"/>
        </w:rPr>
        <w:t>Database Product Library</w:t>
      </w:r>
      <w:r w:rsidRPr="001D6569">
        <w:rPr>
          <w:rFonts w:ascii="Calibri" w:hAnsi="Calibri" w:cs="Calibri"/>
          <w:sz w:val="22"/>
          <w:szCs w:val="22"/>
        </w:rPr>
        <w:t>:  Provides you with direct access to product data stored in the Category Knowledge Base. You can use this information to load new products into an active project</w:t>
      </w:r>
    </w:p>
    <w:p w14:paraId="6A76A8E6" w14:textId="77777777" w:rsidR="00801AF7" w:rsidRPr="001D6569" w:rsidRDefault="00801AF7" w:rsidP="00B2016E">
      <w:pPr>
        <w:pStyle w:val="ListParagraph"/>
        <w:numPr>
          <w:ilvl w:val="0"/>
          <w:numId w:val="10"/>
        </w:numPr>
        <w:spacing w:after="0"/>
        <w:rPr>
          <w:rFonts w:cs="Calibri"/>
        </w:rPr>
      </w:pPr>
      <w:r w:rsidRPr="001D6569">
        <w:rPr>
          <w:rFonts w:cs="Calibri"/>
          <w:b/>
          <w:bCs/>
        </w:rPr>
        <w:t>Database Planogram Library</w:t>
      </w:r>
      <w:r w:rsidRPr="001D6569">
        <w:rPr>
          <w:rFonts w:cs="Calibri"/>
        </w:rPr>
        <w:t>:  Provides you with direct access to planogram data stored in the Category Knowledge Base. You can use this information to load new planograms into an active project</w:t>
      </w:r>
    </w:p>
    <w:p w14:paraId="0D3751C7" w14:textId="77777777" w:rsidR="00D320EB" w:rsidRPr="00E01EEC" w:rsidRDefault="00D320EB" w:rsidP="00E01EEC"/>
    <w:sectPr w:rsidR="00D320EB" w:rsidRPr="00E01EEC" w:rsidSect="008919D1">
      <w:headerReference w:type="default" r:id="rId13"/>
      <w:footerReference w:type="even" r:id="rId14"/>
      <w:footerReference w:type="default" r:id="rId15"/>
      <w:headerReference w:type="first" r:id="rId16"/>
      <w:footerReference w:type="first" r:id="rId17"/>
      <w:pgSz w:w="12240" w:h="15840"/>
      <w:pgMar w:top="1440" w:right="1440" w:bottom="1440" w:left="1440" w:header="115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7449B" w14:textId="77777777" w:rsidR="00100493" w:rsidRDefault="00100493" w:rsidP="004D4D1E">
      <w:r>
        <w:separator/>
      </w:r>
    </w:p>
  </w:endnote>
  <w:endnote w:type="continuationSeparator" w:id="0">
    <w:p w14:paraId="6BE0699B" w14:textId="77777777" w:rsidR="00100493" w:rsidRDefault="00100493" w:rsidP="004D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to Sans">
    <w:altName w:val="Calibri"/>
    <w:charset w:val="00"/>
    <w:family w:val="swiss"/>
    <w:pitch w:val="variable"/>
    <w:sig w:usb0="E00002FF" w:usb1="4000201F" w:usb2="08000029" w:usb3="00000000" w:csb0="0000019F" w:csb1="00000000"/>
  </w:font>
  <w:font w:name="AccordAltRegular">
    <w:panose1 w:val="00000000000000000000"/>
    <w:charset w:val="4D"/>
    <w:family w:val="auto"/>
    <w:notTrueType/>
    <w:pitch w:val="variable"/>
    <w:sig w:usb0="8000002F" w:usb1="4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51D1" w14:textId="77777777" w:rsidR="009A6226" w:rsidRDefault="009A6226" w:rsidP="004D4D1E">
    <w:pPr>
      <w:pStyle w:val="Footer"/>
      <w:framePr w:wrap="around" w:vAnchor="text" w:hAnchor="margin" w:xAlign="right" w:y="1"/>
      <w:rPr>
        <w:rStyle w:val="PageNumber"/>
        <w:caps w:val="0"/>
        <w:color w:val="auto"/>
        <w:sz w:val="22"/>
      </w:rPr>
    </w:pPr>
    <w:r>
      <w:rPr>
        <w:rStyle w:val="PageNumber"/>
      </w:rPr>
      <w:fldChar w:fldCharType="begin"/>
    </w:r>
    <w:r>
      <w:rPr>
        <w:rStyle w:val="PageNumber"/>
      </w:rPr>
      <w:instrText xml:space="preserve">PAGE  </w:instrText>
    </w:r>
    <w:r>
      <w:rPr>
        <w:rStyle w:val="PageNumber"/>
      </w:rPr>
      <w:fldChar w:fldCharType="end"/>
    </w:r>
  </w:p>
  <w:p w14:paraId="0D3751D2" w14:textId="77777777" w:rsidR="009A6226" w:rsidRDefault="009A6226" w:rsidP="004D4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51D3" w14:textId="77777777" w:rsidR="009A6226" w:rsidRPr="009C4C72" w:rsidRDefault="009A6226" w:rsidP="009C4C72">
    <w:pPr>
      <w:pStyle w:val="Footer"/>
      <w:framePr w:wrap="around" w:vAnchor="text" w:hAnchor="margin" w:xAlign="right" w:y="-7"/>
      <w:rPr>
        <w:rStyle w:val="PageNumber"/>
        <w:caps w:val="0"/>
        <w:color w:val="auto"/>
        <w:sz w:val="22"/>
      </w:rPr>
    </w:pPr>
    <w:r w:rsidRPr="009C4C72">
      <w:rPr>
        <w:rStyle w:val="PageNumber"/>
        <w:color w:val="auto"/>
      </w:rPr>
      <w:fldChar w:fldCharType="begin"/>
    </w:r>
    <w:r w:rsidRPr="009C4C72">
      <w:rPr>
        <w:rStyle w:val="PageNumber"/>
        <w:color w:val="auto"/>
      </w:rPr>
      <w:instrText xml:space="preserve">PAGE  </w:instrText>
    </w:r>
    <w:r w:rsidRPr="009C4C72">
      <w:rPr>
        <w:rStyle w:val="PageNumber"/>
        <w:color w:val="auto"/>
      </w:rPr>
      <w:fldChar w:fldCharType="separate"/>
    </w:r>
    <w:r>
      <w:rPr>
        <w:rStyle w:val="PageNumber"/>
        <w:noProof/>
        <w:color w:val="auto"/>
      </w:rPr>
      <w:t>2</w:t>
    </w:r>
    <w:r w:rsidRPr="009C4C72">
      <w:rPr>
        <w:rStyle w:val="PageNumber"/>
        <w:color w:val="auto"/>
      </w:rPr>
      <w:fldChar w:fldCharType="end"/>
    </w:r>
  </w:p>
  <w:p w14:paraId="0D3751D4" w14:textId="760E2176" w:rsidR="009A6226" w:rsidRPr="00C46F50" w:rsidRDefault="00AE5139" w:rsidP="00C46F50">
    <w:pPr>
      <w:pStyle w:val="Footer"/>
    </w:pPr>
    <w:sdt>
      <w:sdtPr>
        <w:id w:val="16685659"/>
        <w:docPartObj>
          <w:docPartGallery w:val="Page Numbers (Bottom of Page)"/>
          <w:docPartUnique/>
        </w:docPartObj>
      </w:sdtPr>
      <w:sdtEndPr/>
      <w:sdtContent>
        <w:sdt>
          <w:sdtPr>
            <w:id w:val="704602605"/>
            <w:docPartObj>
              <w:docPartGallery w:val="Page Numbers (Bottom of Page)"/>
              <w:docPartUnique/>
            </w:docPartObj>
          </w:sdtPr>
          <w:sdtEndPr/>
          <w:sdtContent>
            <w:r w:rsidR="009A6226" w:rsidRPr="00E01816">
              <w:t>Internal and Confidential</w:t>
            </w:r>
          </w:sdtContent>
        </w:sdt>
        <w:r w:rsidR="009A6226">
          <w:t xml:space="preserve"> </w:t>
        </w:r>
      </w:sdtContent>
    </w:sdt>
    <w:r w:rsidR="009A6226" w:rsidRPr="00C46F5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51D5" w14:textId="1B25B643" w:rsidR="009A6226" w:rsidRDefault="00AE5139" w:rsidP="004029DD">
    <w:pPr>
      <w:pStyle w:val="Footer"/>
      <w:ind w:left="-810"/>
    </w:pPr>
    <w:sdt>
      <w:sdtPr>
        <w:id w:val="1798537117"/>
        <w:docPartObj>
          <w:docPartGallery w:val="Page Numbers (Bottom of Page)"/>
          <w:docPartUnique/>
        </w:docPartObj>
      </w:sdtPr>
      <w:sdtEndPr/>
      <w:sdtContent>
        <w:r w:rsidR="009A6226" w:rsidRPr="00E01816">
          <w:t>Internal and Confidential</w:t>
        </w:r>
      </w:sdtContent>
    </w:sdt>
  </w:p>
  <w:p w14:paraId="487BC44C" w14:textId="77777777" w:rsidR="009A6226" w:rsidRPr="002717AF" w:rsidRDefault="009A6226" w:rsidP="00C07AA8">
    <w:pPr>
      <w:pStyle w:val="infotext"/>
      <w:spacing w:before="240"/>
      <w:rPr>
        <w:sz w:val="14"/>
        <w:szCs w:val="14"/>
      </w:rPr>
    </w:pPr>
    <w:r w:rsidRPr="002717AF">
      <w:rPr>
        <w:rFonts w:ascii="Calibri" w:hAnsi="Calibri" w:cs="AccordAltRegular"/>
        <w:color w:val="000E4E"/>
        <w:sz w:val="14"/>
        <w:szCs w:val="14"/>
      </w:rPr>
      <w:t>Global Headquarters, 15059 N. Scottsdale Rd</w:t>
    </w:r>
    <w:r>
      <w:rPr>
        <w:rFonts w:ascii="Calibri" w:hAnsi="Calibri" w:cs="AccordAltRegular"/>
        <w:color w:val="000E4E"/>
        <w:sz w:val="14"/>
        <w:szCs w:val="14"/>
      </w:rPr>
      <w:t>.</w:t>
    </w:r>
    <w:r w:rsidRPr="002717AF">
      <w:rPr>
        <w:rFonts w:ascii="Calibri" w:hAnsi="Calibri" w:cs="AccordAltRegular"/>
        <w:color w:val="000E4E"/>
        <w:sz w:val="14"/>
        <w:szCs w:val="14"/>
      </w:rPr>
      <w:t>, Suite 400</w:t>
    </w:r>
    <w:r w:rsidRPr="002717AF">
      <w:rPr>
        <w:rFonts w:ascii="Calibri" w:hAnsi="Calibri" w:cs="AccordAltRegular"/>
        <w:color w:val="000E4E"/>
        <w:spacing w:val="15"/>
        <w:sz w:val="14"/>
        <w:szCs w:val="14"/>
      </w:rPr>
      <w:t xml:space="preserve"> | </w:t>
    </w:r>
    <w:r w:rsidRPr="002717AF">
      <w:rPr>
        <w:rFonts w:ascii="Calibri" w:hAnsi="Calibri" w:cs="AccordAltRegular"/>
        <w:color w:val="000E4E"/>
        <w:sz w:val="14"/>
        <w:szCs w:val="14"/>
      </w:rPr>
      <w:t>Scottsdale, Arizona 85254</w:t>
    </w:r>
    <w:r w:rsidRPr="002717AF">
      <w:rPr>
        <w:rFonts w:ascii="Calibri" w:hAnsi="Calibri" w:cs="AccordAltRegular"/>
        <w:color w:val="000E4E"/>
        <w:spacing w:val="15"/>
        <w:sz w:val="14"/>
        <w:szCs w:val="14"/>
      </w:rPr>
      <w:t xml:space="preserve"> |</w:t>
    </w:r>
    <w:r w:rsidRPr="002717AF">
      <w:rPr>
        <w:rFonts w:ascii="Calibri" w:hAnsi="Calibri" w:cs="AccordAltRegular"/>
        <w:color w:val="000E4E"/>
        <w:sz w:val="14"/>
        <w:szCs w:val="14"/>
      </w:rPr>
      <w:t xml:space="preserve"> +1 480 308 3000 main</w:t>
    </w:r>
    <w:r>
      <w:rPr>
        <w:rFonts w:ascii="Calibri" w:hAnsi="Calibri" w:cs="AccordAltRegular"/>
        <w:color w:val="000E4E"/>
        <w:sz w:val="14"/>
        <w:szCs w:val="14"/>
      </w:rPr>
      <w:t xml:space="preserve">  </w:t>
    </w:r>
    <w:r w:rsidRPr="002717AF">
      <w:rPr>
        <w:rFonts w:ascii="Calibri" w:hAnsi="Calibri" w:cs="AccordAltRegular"/>
        <w:color w:val="000E4E"/>
        <w:sz w:val="14"/>
        <w:szCs w:val="14"/>
      </w:rPr>
      <w:t>+1 480 308 3001 fax</w:t>
    </w:r>
    <w:r w:rsidRPr="002717AF">
      <w:rPr>
        <w:rFonts w:ascii="Calibri" w:hAnsi="Calibri" w:cs="AccordAltRegular"/>
        <w:color w:val="000E4E"/>
        <w:spacing w:val="15"/>
        <w:sz w:val="14"/>
        <w:szCs w:val="14"/>
      </w:rPr>
      <w:t xml:space="preserve"> |</w:t>
    </w:r>
    <w:r w:rsidRPr="002717AF">
      <w:rPr>
        <w:rFonts w:ascii="Calibri" w:hAnsi="Calibri" w:cs="AccordAltRegular"/>
        <w:color w:val="000E4E"/>
        <w:sz w:val="14"/>
        <w:szCs w:val="14"/>
      </w:rPr>
      <w:t xml:space="preserve"> blueyonder.com </w:t>
    </w:r>
  </w:p>
  <w:p w14:paraId="10CDF6A5" w14:textId="77777777" w:rsidR="009A6226" w:rsidRDefault="009A6226" w:rsidP="004029DD">
    <w:pPr>
      <w:pStyle w:val="Footer"/>
      <w:ind w:left="-8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F29CB" w14:textId="77777777" w:rsidR="00100493" w:rsidRDefault="00100493" w:rsidP="004D4D1E">
      <w:r>
        <w:separator/>
      </w:r>
    </w:p>
  </w:footnote>
  <w:footnote w:type="continuationSeparator" w:id="0">
    <w:p w14:paraId="3D72215C" w14:textId="77777777" w:rsidR="00100493" w:rsidRDefault="00100493" w:rsidP="004D4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51D0" w14:textId="61E6C761" w:rsidR="009A6226" w:rsidRPr="00624734" w:rsidRDefault="009A6226" w:rsidP="004D4D1E">
    <w:r>
      <w:rPr>
        <w:noProof/>
      </w:rPr>
      <w:drawing>
        <wp:anchor distT="0" distB="0" distL="114300" distR="114300" simplePos="0" relativeHeight="251663360" behindDoc="0" locked="0" layoutInCell="1" allowOverlap="1" wp14:anchorId="6D7BC634" wp14:editId="0BA9EE43">
          <wp:simplePos x="0" y="0"/>
          <wp:positionH relativeFrom="page">
            <wp:posOffset>5353050</wp:posOffset>
          </wp:positionH>
          <wp:positionV relativeFrom="page">
            <wp:posOffset>273050</wp:posOffset>
          </wp:positionV>
          <wp:extent cx="2167128" cy="548640"/>
          <wp:effectExtent l="0" t="0" r="5080" b="0"/>
          <wp:wrapNone/>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_Yonder_tagline_tm_rgb.png"/>
                  <pic:cNvPicPr/>
                </pic:nvPicPr>
                <pic:blipFill>
                  <a:blip r:embed="rId1">
                    <a:extLst>
                      <a:ext uri="{28A0092B-C50C-407E-A947-70E740481C1C}">
                        <a14:useLocalDpi xmlns:a14="http://schemas.microsoft.com/office/drawing/2010/main" val="0"/>
                      </a:ext>
                    </a:extLst>
                  </a:blip>
                  <a:stretch>
                    <a:fillRect/>
                  </a:stretch>
                </pic:blipFill>
                <pic:spPr>
                  <a:xfrm>
                    <a:off x="0" y="0"/>
                    <a:ext cx="2167128" cy="54864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F348C" w14:textId="4FAFAA03" w:rsidR="009A6226" w:rsidRDefault="009A6226">
    <w:pPr>
      <w:pStyle w:val="Header"/>
    </w:pPr>
    <w:r>
      <w:rPr>
        <w:noProof/>
      </w:rPr>
      <w:drawing>
        <wp:anchor distT="0" distB="0" distL="114300" distR="114300" simplePos="0" relativeHeight="251661312" behindDoc="0" locked="0" layoutInCell="1" allowOverlap="1" wp14:anchorId="211A160D" wp14:editId="2DB757D7">
          <wp:simplePos x="0" y="0"/>
          <wp:positionH relativeFrom="margin">
            <wp:align>right</wp:align>
          </wp:positionH>
          <wp:positionV relativeFrom="topMargin">
            <wp:posOffset>417471</wp:posOffset>
          </wp:positionV>
          <wp:extent cx="2167128" cy="548640"/>
          <wp:effectExtent l="0" t="0" r="5080" b="3810"/>
          <wp:wrapNone/>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_Yonder_tagline_tm_rgb.png"/>
                  <pic:cNvPicPr/>
                </pic:nvPicPr>
                <pic:blipFill>
                  <a:blip r:embed="rId1">
                    <a:extLst>
                      <a:ext uri="{28A0092B-C50C-407E-A947-70E740481C1C}">
                        <a14:useLocalDpi xmlns:a14="http://schemas.microsoft.com/office/drawing/2010/main" val="0"/>
                      </a:ext>
                    </a:extLst>
                  </a:blip>
                  <a:stretch>
                    <a:fillRect/>
                  </a:stretch>
                </pic:blipFill>
                <pic:spPr>
                  <a:xfrm>
                    <a:off x="0" y="0"/>
                    <a:ext cx="2167128" cy="54864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B2A"/>
    <w:multiLevelType w:val="hybridMultilevel"/>
    <w:tmpl w:val="A282E204"/>
    <w:lvl w:ilvl="0" w:tplc="AB820AB2">
      <w:start w:val="1"/>
      <w:numFmt w:val="bullet"/>
      <w:lvlText w:val="o"/>
      <w:lvlJc w:val="left"/>
      <w:pPr>
        <w:tabs>
          <w:tab w:val="num" w:pos="1080"/>
        </w:tabs>
        <w:ind w:left="1080" w:hanging="360"/>
      </w:pPr>
      <w:rPr>
        <w:rFonts w:ascii="Courier New" w:hAnsi="Courier New" w:hint="default"/>
        <w:b w:val="0"/>
        <w:i w:val="0"/>
        <w:color w:val="00A9E0" w:themeColor="accent1"/>
        <w:sz w:val="24"/>
        <w:szCs w:val="24"/>
      </w:rPr>
    </w:lvl>
    <w:lvl w:ilvl="1" w:tplc="04090003">
      <w:start w:val="1"/>
      <w:numFmt w:val="bullet"/>
      <w:lvlText w:val="o"/>
      <w:lvlJc w:val="left"/>
      <w:pPr>
        <w:tabs>
          <w:tab w:val="num" w:pos="1800"/>
        </w:tabs>
        <w:ind w:left="1800" w:hanging="360"/>
      </w:pPr>
      <w:rPr>
        <w:rFonts w:ascii="Courier New" w:hAnsi="Courier New" w:cs="Courier New" w:hint="default"/>
        <w:color w:val="auto"/>
        <w:sz w:val="20"/>
        <w:szCs w:val="20"/>
      </w:rPr>
    </w:lvl>
    <w:lvl w:ilvl="2" w:tplc="04090005">
      <w:start w:val="1"/>
      <w:numFmt w:val="bullet"/>
      <w:lvlText w:val=""/>
      <w:lvlJc w:val="left"/>
      <w:pPr>
        <w:tabs>
          <w:tab w:val="num" w:pos="2505"/>
        </w:tabs>
        <w:ind w:left="2505"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2C60BD1"/>
    <w:multiLevelType w:val="hybridMultilevel"/>
    <w:tmpl w:val="1C763754"/>
    <w:lvl w:ilvl="0" w:tplc="D9D2CC58">
      <w:start w:val="1"/>
      <w:numFmt w:val="bullet"/>
      <w:lvlText w:val=""/>
      <w:lvlJc w:val="left"/>
      <w:pPr>
        <w:tabs>
          <w:tab w:val="num" w:pos="1440"/>
        </w:tabs>
        <w:ind w:left="1440" w:hanging="360"/>
      </w:pPr>
      <w:rPr>
        <w:rFonts w:ascii="Wingdings" w:hAnsi="Wingdings" w:hint="default"/>
        <w:b/>
        <w:i w:val="0"/>
        <w:color w:val="00A9E0" w:themeColor="accent1"/>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EB0352"/>
    <w:multiLevelType w:val="hybridMultilevel"/>
    <w:tmpl w:val="CB7E3F60"/>
    <w:lvl w:ilvl="0" w:tplc="D724F796">
      <w:start w:val="1"/>
      <w:numFmt w:val="bullet"/>
      <w:lvlText w:val="-"/>
      <w:lvlJc w:val="left"/>
      <w:pPr>
        <w:tabs>
          <w:tab w:val="num" w:pos="360"/>
        </w:tabs>
        <w:ind w:left="360" w:hanging="360"/>
      </w:pPr>
      <w:rPr>
        <w:rFonts w:ascii="Arial" w:hAnsi="Arial" w:hint="default"/>
        <w:b/>
        <w:i w:val="0"/>
        <w:color w:val="auto"/>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360"/>
        </w:tabs>
        <w:ind w:left="-360" w:hanging="360"/>
      </w:pPr>
      <w:rPr>
        <w:rFonts w:ascii="Symbol" w:hAnsi="Symbol" w:hint="default"/>
      </w:rPr>
    </w:lvl>
    <w:lvl w:ilvl="3" w:tplc="E5A4440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4" w:tplc="04090003">
      <w:start w:val="1"/>
      <w:numFmt w:val="bullet"/>
      <w:lvlText w:val="o"/>
      <w:lvlJc w:val="left"/>
      <w:pPr>
        <w:tabs>
          <w:tab w:val="num" w:pos="1080"/>
        </w:tabs>
        <w:ind w:left="1080" w:hanging="360"/>
      </w:pPr>
      <w:rPr>
        <w:rFonts w:ascii="Courier New" w:hAnsi="Courier New" w:cs="Courier New" w:hint="default"/>
      </w:rPr>
    </w:lvl>
    <w:lvl w:ilvl="5" w:tplc="D724F796">
      <w:start w:val="1"/>
      <w:numFmt w:val="bullet"/>
      <w:lvlText w:val="-"/>
      <w:lvlJc w:val="left"/>
      <w:pPr>
        <w:tabs>
          <w:tab w:val="num" w:pos="1800"/>
        </w:tabs>
        <w:ind w:left="1800" w:hanging="360"/>
      </w:pPr>
      <w:rPr>
        <w:rFonts w:ascii="Arial" w:hAnsi="Arial" w:hint="default"/>
        <w:b/>
        <w:i w:val="0"/>
        <w:color w:val="auto"/>
        <w:sz w:val="24"/>
        <w:szCs w:val="24"/>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3" w15:restartNumberingAfterBreak="0">
    <w:nsid w:val="1B205FB4"/>
    <w:multiLevelType w:val="multilevel"/>
    <w:tmpl w:val="ACDE63B2"/>
    <w:lvl w:ilvl="0">
      <w:start w:val="1"/>
      <w:numFmt w:val="bullet"/>
      <w:lvlText w:val=""/>
      <w:lvlJc w:val="left"/>
      <w:pPr>
        <w:tabs>
          <w:tab w:val="num" w:pos="360"/>
        </w:tabs>
        <w:ind w:left="360" w:hanging="360"/>
      </w:pPr>
      <w:rPr>
        <w:rFonts w:ascii="Symbol" w:hAnsi="Symbol" w:cs="Times New Roman" w:hint="default"/>
        <w:color w:val="00A9E0" w:themeColor="accent1"/>
        <w:sz w:val="22"/>
        <w:szCs w:val="22"/>
      </w:rPr>
    </w:lvl>
    <w:lvl w:ilvl="1">
      <w:start w:val="1"/>
      <w:numFmt w:val="decimal"/>
      <w:lvlText w:val="%2."/>
      <w:lvlJc w:val="left"/>
      <w:pPr>
        <w:tabs>
          <w:tab w:val="num" w:pos="720"/>
        </w:tabs>
        <w:ind w:left="720" w:hanging="360"/>
      </w:pPr>
      <w:rPr>
        <w:rFonts w:hint="default"/>
        <w:color w:val="00A9E0" w:themeColor="accent1"/>
      </w:rPr>
    </w:lvl>
    <w:lvl w:ilvl="2">
      <w:start w:val="1"/>
      <w:numFmt w:val="decimal"/>
      <w:lvlText w:val="%3."/>
      <w:lvlJc w:val="left"/>
      <w:pPr>
        <w:tabs>
          <w:tab w:val="num" w:pos="1080"/>
        </w:tabs>
        <w:ind w:left="1080" w:hanging="360"/>
      </w:pPr>
      <w:rPr>
        <w:rFonts w:ascii="Calibri" w:hAnsi="Calibri" w:hint="default"/>
        <w:color w:val="00A9E0" w:themeColor="accent1"/>
        <w:sz w:val="22"/>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4" w15:restartNumberingAfterBreak="0">
    <w:nsid w:val="1C0B03A0"/>
    <w:multiLevelType w:val="hybridMultilevel"/>
    <w:tmpl w:val="871015A0"/>
    <w:lvl w:ilvl="0" w:tplc="2C7E4C40">
      <w:start w:val="1"/>
      <w:numFmt w:val="bullet"/>
      <w:lvlText w:val=""/>
      <w:lvlJc w:val="left"/>
      <w:pPr>
        <w:ind w:left="360" w:hanging="360"/>
      </w:pPr>
      <w:rPr>
        <w:rFonts w:ascii="Symbol" w:hAnsi="Symbol" w:hint="default"/>
        <w:color w:val="00A9E0"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AD7FD3"/>
    <w:multiLevelType w:val="hybridMultilevel"/>
    <w:tmpl w:val="15AE1E6E"/>
    <w:lvl w:ilvl="0" w:tplc="2C7E4C40">
      <w:start w:val="1"/>
      <w:numFmt w:val="bullet"/>
      <w:lvlText w:val=""/>
      <w:lvlJc w:val="left"/>
      <w:pPr>
        <w:ind w:left="720" w:hanging="360"/>
      </w:pPr>
      <w:rPr>
        <w:rFonts w:ascii="Symbol" w:hAnsi="Symbol" w:hint="default"/>
        <w:b/>
        <w:i w:val="0"/>
        <w:color w:val="00A9E0" w:themeColor="accent1"/>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F3AD9"/>
    <w:multiLevelType w:val="hybridMultilevel"/>
    <w:tmpl w:val="A6CE9E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297BB2"/>
    <w:multiLevelType w:val="multilevel"/>
    <w:tmpl w:val="40B0F1AE"/>
    <w:styleLink w:val="Numbered"/>
    <w:lvl w:ilvl="0">
      <w:start w:val="1"/>
      <w:numFmt w:val="decimal"/>
      <w:lvlText w:val="%1."/>
      <w:lvlJc w:val="left"/>
      <w:pPr>
        <w:tabs>
          <w:tab w:val="num" w:pos="360"/>
        </w:tabs>
        <w:ind w:left="360" w:hanging="360"/>
      </w:pPr>
      <w:rPr>
        <w:rFonts w:ascii="Garamond" w:hAnsi="Garamond" w:hint="default"/>
        <w:color w:val="000000"/>
        <w:sz w:val="22"/>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right"/>
      <w:pPr>
        <w:tabs>
          <w:tab w:val="num" w:pos="3240"/>
        </w:tabs>
        <w:ind w:left="3240" w:hanging="360"/>
      </w:pPr>
      <w:rPr>
        <w:rFonts w:hint="default"/>
      </w:rPr>
    </w:lvl>
  </w:abstractNum>
  <w:abstractNum w:abstractNumId="8" w15:restartNumberingAfterBreak="0">
    <w:nsid w:val="42BE2274"/>
    <w:multiLevelType w:val="hybridMultilevel"/>
    <w:tmpl w:val="718C730C"/>
    <w:lvl w:ilvl="0" w:tplc="918E6240">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360"/>
        </w:tabs>
        <w:ind w:left="-360" w:hanging="360"/>
      </w:pPr>
      <w:rPr>
        <w:rFonts w:ascii="Symbol" w:hAnsi="Symbol" w:hint="default"/>
      </w:rPr>
    </w:lvl>
    <w:lvl w:ilvl="3" w:tplc="D724F796">
      <w:start w:val="1"/>
      <w:numFmt w:val="bullet"/>
      <w:lvlText w:val="-"/>
      <w:lvlJc w:val="left"/>
      <w:pPr>
        <w:tabs>
          <w:tab w:val="num" w:pos="360"/>
        </w:tabs>
        <w:ind w:left="360" w:hanging="360"/>
      </w:pPr>
      <w:rPr>
        <w:rFonts w:ascii="Arial" w:hAnsi="Arial" w:hint="default"/>
        <w:b/>
        <w:i w:val="0"/>
        <w:color w:val="auto"/>
        <w:sz w:val="24"/>
        <w:szCs w:val="24"/>
      </w:rPr>
    </w:lvl>
    <w:lvl w:ilvl="4" w:tplc="04090003">
      <w:start w:val="1"/>
      <w:numFmt w:val="bullet"/>
      <w:lvlText w:val="o"/>
      <w:lvlJc w:val="left"/>
      <w:pPr>
        <w:tabs>
          <w:tab w:val="num" w:pos="1080"/>
        </w:tabs>
        <w:ind w:left="1080" w:hanging="360"/>
      </w:pPr>
      <w:rPr>
        <w:rFonts w:ascii="Courier New" w:hAnsi="Courier New" w:cs="Courier New" w:hint="default"/>
      </w:rPr>
    </w:lvl>
    <w:lvl w:ilvl="5" w:tplc="D724F796">
      <w:start w:val="1"/>
      <w:numFmt w:val="bullet"/>
      <w:lvlText w:val="-"/>
      <w:lvlJc w:val="left"/>
      <w:pPr>
        <w:tabs>
          <w:tab w:val="num" w:pos="1800"/>
        </w:tabs>
        <w:ind w:left="1800" w:hanging="360"/>
      </w:pPr>
      <w:rPr>
        <w:rFonts w:ascii="Arial" w:hAnsi="Arial" w:hint="default"/>
        <w:b/>
        <w:i w:val="0"/>
        <w:color w:val="auto"/>
        <w:sz w:val="24"/>
        <w:szCs w:val="24"/>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9" w15:restartNumberingAfterBreak="0">
    <w:nsid w:val="44A3527B"/>
    <w:multiLevelType w:val="hybridMultilevel"/>
    <w:tmpl w:val="1C80ACF8"/>
    <w:lvl w:ilvl="0" w:tplc="2C7E4C40">
      <w:start w:val="1"/>
      <w:numFmt w:val="bullet"/>
      <w:lvlText w:val=""/>
      <w:lvlJc w:val="left"/>
      <w:pPr>
        <w:ind w:left="360" w:hanging="360"/>
      </w:pPr>
      <w:rPr>
        <w:rFonts w:ascii="Symbol" w:hAnsi="Symbol" w:hint="default"/>
        <w:color w:val="00A9E0"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DF45FC"/>
    <w:multiLevelType w:val="hybridMultilevel"/>
    <w:tmpl w:val="EB2EDC12"/>
    <w:lvl w:ilvl="0" w:tplc="E5A4440C">
      <w:start w:val="1"/>
      <w:numFmt w:val="bullet"/>
      <w:lvlText w:val=""/>
      <w:lvlJc w:val="left"/>
      <w:pPr>
        <w:ind w:left="360" w:hanging="360"/>
      </w:pPr>
      <w:rPr>
        <w:rFonts w:ascii="Symbol" w:hAnsi="Symbol" w:hint="default"/>
        <w:b w:val="0"/>
        <w:i w:val="0"/>
        <w:color w:val="00A9E0" w:themeColor="accent1"/>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B65DCD"/>
    <w:multiLevelType w:val="multilevel"/>
    <w:tmpl w:val="D50832CA"/>
    <w:lvl w:ilvl="0">
      <w:start w:val="1"/>
      <w:numFmt w:val="bullet"/>
      <w:pStyle w:val="BulletedText"/>
      <w:lvlText w:val=""/>
      <w:lvlJc w:val="left"/>
      <w:pPr>
        <w:tabs>
          <w:tab w:val="num" w:pos="360"/>
        </w:tabs>
        <w:ind w:left="360" w:hanging="360"/>
      </w:pPr>
      <w:rPr>
        <w:rFonts w:ascii="Symbol" w:hAnsi="Symbol" w:cs="Times New Roman" w:hint="default"/>
        <w:color w:val="00A9E0" w:themeColor="accent1"/>
        <w:sz w:val="22"/>
        <w:szCs w:val="22"/>
      </w:rPr>
    </w:lvl>
    <w:lvl w:ilvl="1">
      <w:start w:val="1"/>
      <w:numFmt w:val="bullet"/>
      <w:pStyle w:val="ListParagraph"/>
      <w:lvlText w:val=""/>
      <w:lvlJc w:val="left"/>
      <w:pPr>
        <w:tabs>
          <w:tab w:val="num" w:pos="720"/>
        </w:tabs>
        <w:ind w:left="720" w:hanging="360"/>
      </w:pPr>
      <w:rPr>
        <w:rFonts w:ascii="Symbol" w:hAnsi="Symbol" w:hint="default"/>
        <w:color w:val="00A9E0" w:themeColor="accent1"/>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hint="default"/>
        <w:b w:val="0"/>
        <w:i w:val="0"/>
        <w:color w:val="00A9E0" w:themeColor="accent1"/>
        <w:sz w:val="24"/>
        <w:szCs w:val="24"/>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12" w15:restartNumberingAfterBreak="0">
    <w:nsid w:val="5F9A4F3B"/>
    <w:multiLevelType w:val="hybridMultilevel"/>
    <w:tmpl w:val="EF96046C"/>
    <w:lvl w:ilvl="0" w:tplc="AB820AB2">
      <w:start w:val="1"/>
      <w:numFmt w:val="bullet"/>
      <w:lvlText w:val="o"/>
      <w:lvlJc w:val="left"/>
      <w:pPr>
        <w:tabs>
          <w:tab w:val="num" w:pos="1080"/>
        </w:tabs>
        <w:ind w:left="1080" w:hanging="360"/>
      </w:pPr>
      <w:rPr>
        <w:rFonts w:ascii="Courier New" w:hAnsi="Courier New" w:hint="default"/>
        <w:b w:val="0"/>
        <w:i w:val="0"/>
        <w:color w:val="00A9E0" w:themeColor="accent1"/>
        <w:sz w:val="24"/>
        <w:szCs w:val="24"/>
      </w:rPr>
    </w:lvl>
    <w:lvl w:ilvl="1" w:tplc="2C7E4C40">
      <w:start w:val="1"/>
      <w:numFmt w:val="bullet"/>
      <w:lvlText w:val=""/>
      <w:lvlJc w:val="left"/>
      <w:pPr>
        <w:tabs>
          <w:tab w:val="num" w:pos="360"/>
        </w:tabs>
        <w:ind w:left="360" w:hanging="360"/>
      </w:pPr>
      <w:rPr>
        <w:rFonts w:ascii="Symbol" w:hAnsi="Symbol" w:hint="default"/>
        <w:color w:val="00A9E0" w:themeColor="accent1"/>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68D57241"/>
    <w:multiLevelType w:val="hybridMultilevel"/>
    <w:tmpl w:val="0012187C"/>
    <w:lvl w:ilvl="0" w:tplc="A82E7ADC">
      <w:start w:val="1"/>
      <w:numFmt w:val="bullet"/>
      <w:lvlText w:val=""/>
      <w:lvlJc w:val="left"/>
      <w:pPr>
        <w:tabs>
          <w:tab w:val="num" w:pos="360"/>
        </w:tabs>
        <w:ind w:left="360" w:hanging="360"/>
      </w:pPr>
      <w:rPr>
        <w:rFonts w:ascii="Symbol" w:hAnsi="Symbol" w:hint="default"/>
        <w:b w:val="0"/>
        <w:i w:val="0"/>
        <w:color w:val="00A9E0" w:themeColor="accent1"/>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2C7E4C40">
      <w:start w:val="1"/>
      <w:numFmt w:val="bullet"/>
      <w:lvlText w:val=""/>
      <w:lvlJc w:val="left"/>
      <w:pPr>
        <w:tabs>
          <w:tab w:val="num" w:pos="-360"/>
        </w:tabs>
        <w:ind w:left="-360" w:hanging="360"/>
      </w:pPr>
      <w:rPr>
        <w:rFonts w:ascii="Symbol" w:hAnsi="Symbol" w:hint="default"/>
        <w:color w:val="00A9E0" w:themeColor="accent1"/>
      </w:rPr>
    </w:lvl>
    <w:lvl w:ilvl="3" w:tplc="D724F796">
      <w:start w:val="1"/>
      <w:numFmt w:val="bullet"/>
      <w:lvlText w:val="-"/>
      <w:lvlJc w:val="left"/>
      <w:pPr>
        <w:tabs>
          <w:tab w:val="num" w:pos="360"/>
        </w:tabs>
        <w:ind w:left="360" w:hanging="360"/>
      </w:pPr>
      <w:rPr>
        <w:rFonts w:ascii="Arial" w:hAnsi="Arial" w:hint="default"/>
        <w:b/>
        <w:i w:val="0"/>
        <w:color w:val="auto"/>
        <w:sz w:val="24"/>
        <w:szCs w:val="24"/>
      </w:rPr>
    </w:lvl>
    <w:lvl w:ilvl="4" w:tplc="04090003">
      <w:start w:val="1"/>
      <w:numFmt w:val="bullet"/>
      <w:lvlText w:val="o"/>
      <w:lvlJc w:val="left"/>
      <w:pPr>
        <w:tabs>
          <w:tab w:val="num" w:pos="1080"/>
        </w:tabs>
        <w:ind w:left="1080" w:hanging="360"/>
      </w:pPr>
      <w:rPr>
        <w:rFonts w:ascii="Courier New" w:hAnsi="Courier New" w:cs="Courier New" w:hint="default"/>
      </w:rPr>
    </w:lvl>
    <w:lvl w:ilvl="5" w:tplc="D724F796">
      <w:start w:val="1"/>
      <w:numFmt w:val="bullet"/>
      <w:lvlText w:val="-"/>
      <w:lvlJc w:val="left"/>
      <w:pPr>
        <w:tabs>
          <w:tab w:val="num" w:pos="1800"/>
        </w:tabs>
        <w:ind w:left="1800" w:hanging="360"/>
      </w:pPr>
      <w:rPr>
        <w:rFonts w:ascii="Arial" w:hAnsi="Arial" w:hint="default"/>
        <w:b/>
        <w:i w:val="0"/>
        <w:color w:val="auto"/>
        <w:sz w:val="24"/>
        <w:szCs w:val="24"/>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4" w15:restartNumberingAfterBreak="0">
    <w:nsid w:val="6A3671AB"/>
    <w:multiLevelType w:val="hybridMultilevel"/>
    <w:tmpl w:val="892CE294"/>
    <w:lvl w:ilvl="0" w:tplc="04090003">
      <w:start w:val="1"/>
      <w:numFmt w:val="bullet"/>
      <w:lvlText w:val="o"/>
      <w:lvlJc w:val="left"/>
      <w:pPr>
        <w:ind w:left="720" w:hanging="360"/>
      </w:pPr>
      <w:rPr>
        <w:rFonts w:ascii="Courier New" w:hAnsi="Courier New" w:cs="Courier New" w:hint="default"/>
      </w:rPr>
    </w:lvl>
    <w:lvl w:ilvl="1" w:tplc="B64E4FDE">
      <w:start w:val="1"/>
      <w:numFmt w:val="decimal"/>
      <w:lvlText w:val="%2."/>
      <w:lvlJc w:val="left"/>
      <w:pPr>
        <w:ind w:left="1440" w:hanging="360"/>
      </w:pPr>
      <w:rPr>
        <w:rFonts w:ascii="Calibri" w:hAnsi="Calibri" w:hint="default"/>
        <w:color w:val="00A9E0" w:themeColor="accent1"/>
        <w:sz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42A37"/>
    <w:multiLevelType w:val="hybridMultilevel"/>
    <w:tmpl w:val="43FEE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565D95"/>
    <w:multiLevelType w:val="hybridMultilevel"/>
    <w:tmpl w:val="F1C4863E"/>
    <w:lvl w:ilvl="0" w:tplc="199E07DE">
      <w:start w:val="1"/>
      <w:numFmt w:val="bullet"/>
      <w:lvlText w:val="o"/>
      <w:lvlJc w:val="left"/>
      <w:pPr>
        <w:ind w:left="1080" w:hanging="360"/>
      </w:pPr>
      <w:rPr>
        <w:rFonts w:ascii="Courier New" w:hAnsi="Courier New" w:hint="default"/>
        <w:color w:val="00A9E0" w:themeColor="accen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6"/>
  </w:num>
  <w:num w:numId="4">
    <w:abstractNumId w:val="14"/>
  </w:num>
  <w:num w:numId="5">
    <w:abstractNumId w:val="1"/>
  </w:num>
  <w:num w:numId="6">
    <w:abstractNumId w:val="16"/>
  </w:num>
  <w:num w:numId="7">
    <w:abstractNumId w:val="4"/>
  </w:num>
  <w:num w:numId="8">
    <w:abstractNumId w:val="12"/>
  </w:num>
  <w:num w:numId="9">
    <w:abstractNumId w:val="9"/>
  </w:num>
  <w:num w:numId="10">
    <w:abstractNumId w:val="5"/>
  </w:num>
  <w:num w:numId="11">
    <w:abstractNumId w:val="0"/>
  </w:num>
  <w:num w:numId="12">
    <w:abstractNumId w:val="3"/>
  </w:num>
  <w:num w:numId="13">
    <w:abstractNumId w:val="2"/>
  </w:num>
  <w:num w:numId="14">
    <w:abstractNumId w:val="8"/>
  </w:num>
  <w:num w:numId="15">
    <w:abstractNumId w:val="13"/>
  </w:num>
  <w:num w:numId="16">
    <w:abstractNumId w:val="10"/>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FF"/>
    <w:rsid w:val="00011266"/>
    <w:rsid w:val="0001447F"/>
    <w:rsid w:val="0001557F"/>
    <w:rsid w:val="0002102B"/>
    <w:rsid w:val="000270AF"/>
    <w:rsid w:val="00027E8C"/>
    <w:rsid w:val="00031125"/>
    <w:rsid w:val="00037027"/>
    <w:rsid w:val="00044F5E"/>
    <w:rsid w:val="00050828"/>
    <w:rsid w:val="00053947"/>
    <w:rsid w:val="000545F5"/>
    <w:rsid w:val="0005510E"/>
    <w:rsid w:val="00060647"/>
    <w:rsid w:val="000677F9"/>
    <w:rsid w:val="00070AD6"/>
    <w:rsid w:val="00071D33"/>
    <w:rsid w:val="00080246"/>
    <w:rsid w:val="00080B76"/>
    <w:rsid w:val="00083D2C"/>
    <w:rsid w:val="00085073"/>
    <w:rsid w:val="000949FE"/>
    <w:rsid w:val="00094CAB"/>
    <w:rsid w:val="000957E2"/>
    <w:rsid w:val="00096C76"/>
    <w:rsid w:val="000973D0"/>
    <w:rsid w:val="000A227F"/>
    <w:rsid w:val="000A368C"/>
    <w:rsid w:val="000B2255"/>
    <w:rsid w:val="000B6A22"/>
    <w:rsid w:val="000C1DA5"/>
    <w:rsid w:val="000C2BEF"/>
    <w:rsid w:val="000C3E08"/>
    <w:rsid w:val="000C452D"/>
    <w:rsid w:val="000D401F"/>
    <w:rsid w:val="000D55C9"/>
    <w:rsid w:val="000E129C"/>
    <w:rsid w:val="000E5CDA"/>
    <w:rsid w:val="000F3C4A"/>
    <w:rsid w:val="000F7102"/>
    <w:rsid w:val="00100493"/>
    <w:rsid w:val="0010624C"/>
    <w:rsid w:val="00111FD3"/>
    <w:rsid w:val="001170A6"/>
    <w:rsid w:val="00117987"/>
    <w:rsid w:val="0012077B"/>
    <w:rsid w:val="001306B6"/>
    <w:rsid w:val="00137740"/>
    <w:rsid w:val="00137E5B"/>
    <w:rsid w:val="00146EAD"/>
    <w:rsid w:val="001470F6"/>
    <w:rsid w:val="00150CBE"/>
    <w:rsid w:val="00156A1A"/>
    <w:rsid w:val="0016193F"/>
    <w:rsid w:val="00162FCF"/>
    <w:rsid w:val="001717CD"/>
    <w:rsid w:val="00180971"/>
    <w:rsid w:val="0018409C"/>
    <w:rsid w:val="0018447C"/>
    <w:rsid w:val="00186175"/>
    <w:rsid w:val="00191AC1"/>
    <w:rsid w:val="00195976"/>
    <w:rsid w:val="001A2179"/>
    <w:rsid w:val="001A7367"/>
    <w:rsid w:val="001B133F"/>
    <w:rsid w:val="001B7601"/>
    <w:rsid w:val="001C0350"/>
    <w:rsid w:val="001D1CCD"/>
    <w:rsid w:val="001D6569"/>
    <w:rsid w:val="001E0734"/>
    <w:rsid w:val="001E2C5F"/>
    <w:rsid w:val="001E4761"/>
    <w:rsid w:val="001E5017"/>
    <w:rsid w:val="001F036A"/>
    <w:rsid w:val="001F0464"/>
    <w:rsid w:val="001F3225"/>
    <w:rsid w:val="001F3251"/>
    <w:rsid w:val="001F6B0B"/>
    <w:rsid w:val="00201180"/>
    <w:rsid w:val="00201B14"/>
    <w:rsid w:val="0020447A"/>
    <w:rsid w:val="002049B2"/>
    <w:rsid w:val="0021151F"/>
    <w:rsid w:val="0021506B"/>
    <w:rsid w:val="00217A27"/>
    <w:rsid w:val="00224F58"/>
    <w:rsid w:val="002265A5"/>
    <w:rsid w:val="0023146C"/>
    <w:rsid w:val="002410B8"/>
    <w:rsid w:val="00241DEC"/>
    <w:rsid w:val="00251C62"/>
    <w:rsid w:val="00257E51"/>
    <w:rsid w:val="00260FA3"/>
    <w:rsid w:val="00263CE1"/>
    <w:rsid w:val="00264681"/>
    <w:rsid w:val="00264A06"/>
    <w:rsid w:val="00265AEF"/>
    <w:rsid w:val="00266C1E"/>
    <w:rsid w:val="00267F77"/>
    <w:rsid w:val="00270487"/>
    <w:rsid w:val="0027252E"/>
    <w:rsid w:val="00272CC4"/>
    <w:rsid w:val="0027392B"/>
    <w:rsid w:val="00273AE7"/>
    <w:rsid w:val="00281739"/>
    <w:rsid w:val="00291409"/>
    <w:rsid w:val="00291C6C"/>
    <w:rsid w:val="002941CE"/>
    <w:rsid w:val="00294C98"/>
    <w:rsid w:val="002A090D"/>
    <w:rsid w:val="002A253C"/>
    <w:rsid w:val="002A52FC"/>
    <w:rsid w:val="002B2061"/>
    <w:rsid w:val="002B4DCC"/>
    <w:rsid w:val="002C2B3D"/>
    <w:rsid w:val="002C4AE4"/>
    <w:rsid w:val="002C50D6"/>
    <w:rsid w:val="002D423C"/>
    <w:rsid w:val="002E3338"/>
    <w:rsid w:val="002E36B0"/>
    <w:rsid w:val="002E5627"/>
    <w:rsid w:val="002F44B3"/>
    <w:rsid w:val="002F64AA"/>
    <w:rsid w:val="002F7BE0"/>
    <w:rsid w:val="003015F2"/>
    <w:rsid w:val="00304F16"/>
    <w:rsid w:val="00305CC8"/>
    <w:rsid w:val="00313A31"/>
    <w:rsid w:val="003152BC"/>
    <w:rsid w:val="00325307"/>
    <w:rsid w:val="00336326"/>
    <w:rsid w:val="0034220E"/>
    <w:rsid w:val="00345EF8"/>
    <w:rsid w:val="00350254"/>
    <w:rsid w:val="003503AD"/>
    <w:rsid w:val="00356919"/>
    <w:rsid w:val="00360500"/>
    <w:rsid w:val="0036430D"/>
    <w:rsid w:val="003647A3"/>
    <w:rsid w:val="00365F4F"/>
    <w:rsid w:val="00366DF4"/>
    <w:rsid w:val="003717CC"/>
    <w:rsid w:val="00373F0C"/>
    <w:rsid w:val="00376335"/>
    <w:rsid w:val="00382D7B"/>
    <w:rsid w:val="003912DF"/>
    <w:rsid w:val="003956B9"/>
    <w:rsid w:val="00395A41"/>
    <w:rsid w:val="003A02BC"/>
    <w:rsid w:val="003C2FAD"/>
    <w:rsid w:val="003C3830"/>
    <w:rsid w:val="003C562B"/>
    <w:rsid w:val="003C6157"/>
    <w:rsid w:val="003C6D10"/>
    <w:rsid w:val="003C7833"/>
    <w:rsid w:val="003D0176"/>
    <w:rsid w:val="003D1220"/>
    <w:rsid w:val="003D30CC"/>
    <w:rsid w:val="003D40D9"/>
    <w:rsid w:val="003E175E"/>
    <w:rsid w:val="003E1914"/>
    <w:rsid w:val="003E1A2E"/>
    <w:rsid w:val="003F09F3"/>
    <w:rsid w:val="003F108E"/>
    <w:rsid w:val="003F623B"/>
    <w:rsid w:val="003F7B11"/>
    <w:rsid w:val="003F7B78"/>
    <w:rsid w:val="004029DD"/>
    <w:rsid w:val="00403553"/>
    <w:rsid w:val="00406CCF"/>
    <w:rsid w:val="0041549B"/>
    <w:rsid w:val="004158B3"/>
    <w:rsid w:val="00416815"/>
    <w:rsid w:val="00425273"/>
    <w:rsid w:val="00430303"/>
    <w:rsid w:val="004315F9"/>
    <w:rsid w:val="00436238"/>
    <w:rsid w:val="00437E50"/>
    <w:rsid w:val="004407C7"/>
    <w:rsid w:val="0044261F"/>
    <w:rsid w:val="0044699A"/>
    <w:rsid w:val="00450A15"/>
    <w:rsid w:val="00454D46"/>
    <w:rsid w:val="004561E9"/>
    <w:rsid w:val="00460B87"/>
    <w:rsid w:val="00460E18"/>
    <w:rsid w:val="00461A6E"/>
    <w:rsid w:val="00463242"/>
    <w:rsid w:val="00471F8C"/>
    <w:rsid w:val="004737C8"/>
    <w:rsid w:val="00475003"/>
    <w:rsid w:val="00483312"/>
    <w:rsid w:val="00490BF3"/>
    <w:rsid w:val="00491C2A"/>
    <w:rsid w:val="004A02B0"/>
    <w:rsid w:val="004A6FC0"/>
    <w:rsid w:val="004A7FD4"/>
    <w:rsid w:val="004B2A8D"/>
    <w:rsid w:val="004C41D5"/>
    <w:rsid w:val="004C6082"/>
    <w:rsid w:val="004C7715"/>
    <w:rsid w:val="004D4D1E"/>
    <w:rsid w:val="004E4225"/>
    <w:rsid w:val="004E4784"/>
    <w:rsid w:val="004E5CF6"/>
    <w:rsid w:val="004E7523"/>
    <w:rsid w:val="004F164F"/>
    <w:rsid w:val="004F57AC"/>
    <w:rsid w:val="00501EE6"/>
    <w:rsid w:val="00503315"/>
    <w:rsid w:val="00503BE7"/>
    <w:rsid w:val="00503D05"/>
    <w:rsid w:val="00504DB3"/>
    <w:rsid w:val="00511184"/>
    <w:rsid w:val="005123D9"/>
    <w:rsid w:val="00513ABA"/>
    <w:rsid w:val="00516938"/>
    <w:rsid w:val="00516A90"/>
    <w:rsid w:val="00516CBA"/>
    <w:rsid w:val="005270D9"/>
    <w:rsid w:val="00527657"/>
    <w:rsid w:val="00531049"/>
    <w:rsid w:val="00531614"/>
    <w:rsid w:val="0053192D"/>
    <w:rsid w:val="00537BEB"/>
    <w:rsid w:val="00542B09"/>
    <w:rsid w:val="00543390"/>
    <w:rsid w:val="005446D5"/>
    <w:rsid w:val="005455D0"/>
    <w:rsid w:val="00545FD3"/>
    <w:rsid w:val="00547A26"/>
    <w:rsid w:val="00552678"/>
    <w:rsid w:val="00566FCF"/>
    <w:rsid w:val="0056778F"/>
    <w:rsid w:val="00580A33"/>
    <w:rsid w:val="00582066"/>
    <w:rsid w:val="005828E0"/>
    <w:rsid w:val="00582FC7"/>
    <w:rsid w:val="0059022E"/>
    <w:rsid w:val="005910E9"/>
    <w:rsid w:val="005931B4"/>
    <w:rsid w:val="00596646"/>
    <w:rsid w:val="005A0D83"/>
    <w:rsid w:val="005A798F"/>
    <w:rsid w:val="005B0EDC"/>
    <w:rsid w:val="005B751E"/>
    <w:rsid w:val="005B7C8E"/>
    <w:rsid w:val="005D5607"/>
    <w:rsid w:val="005D5BE1"/>
    <w:rsid w:val="005E2249"/>
    <w:rsid w:val="005E3E5B"/>
    <w:rsid w:val="005E62A8"/>
    <w:rsid w:val="005E7EEA"/>
    <w:rsid w:val="005F0CD4"/>
    <w:rsid w:val="005F0F1F"/>
    <w:rsid w:val="005F244C"/>
    <w:rsid w:val="005F533C"/>
    <w:rsid w:val="005F60B8"/>
    <w:rsid w:val="0060384A"/>
    <w:rsid w:val="00603D11"/>
    <w:rsid w:val="00605C99"/>
    <w:rsid w:val="00606C24"/>
    <w:rsid w:val="00616BAB"/>
    <w:rsid w:val="00626777"/>
    <w:rsid w:val="00627B86"/>
    <w:rsid w:val="00627C5A"/>
    <w:rsid w:val="00631D23"/>
    <w:rsid w:val="00633CF0"/>
    <w:rsid w:val="00640627"/>
    <w:rsid w:val="00652D97"/>
    <w:rsid w:val="0065386F"/>
    <w:rsid w:val="00653D35"/>
    <w:rsid w:val="00655E9E"/>
    <w:rsid w:val="00656A11"/>
    <w:rsid w:val="00656C69"/>
    <w:rsid w:val="006576A2"/>
    <w:rsid w:val="00670D2A"/>
    <w:rsid w:val="00670D81"/>
    <w:rsid w:val="00674102"/>
    <w:rsid w:val="006744DC"/>
    <w:rsid w:val="0067461B"/>
    <w:rsid w:val="006747F7"/>
    <w:rsid w:val="006856AD"/>
    <w:rsid w:val="00687E7A"/>
    <w:rsid w:val="006A389B"/>
    <w:rsid w:val="006B257C"/>
    <w:rsid w:val="006B3E91"/>
    <w:rsid w:val="006B510B"/>
    <w:rsid w:val="006C009E"/>
    <w:rsid w:val="006C1F2B"/>
    <w:rsid w:val="006C24C8"/>
    <w:rsid w:val="006D0172"/>
    <w:rsid w:val="006D3AB7"/>
    <w:rsid w:val="006E2EBF"/>
    <w:rsid w:val="006F1342"/>
    <w:rsid w:val="006F2BB3"/>
    <w:rsid w:val="006F3B70"/>
    <w:rsid w:val="006F4172"/>
    <w:rsid w:val="006F549F"/>
    <w:rsid w:val="006F54B2"/>
    <w:rsid w:val="006F6915"/>
    <w:rsid w:val="00700B20"/>
    <w:rsid w:val="0070709E"/>
    <w:rsid w:val="00717275"/>
    <w:rsid w:val="00720147"/>
    <w:rsid w:val="007233F7"/>
    <w:rsid w:val="0072348E"/>
    <w:rsid w:val="007236EE"/>
    <w:rsid w:val="007253CE"/>
    <w:rsid w:val="0072753A"/>
    <w:rsid w:val="0073471E"/>
    <w:rsid w:val="00734A1C"/>
    <w:rsid w:val="00743DF4"/>
    <w:rsid w:val="00743FB6"/>
    <w:rsid w:val="0075088D"/>
    <w:rsid w:val="00760241"/>
    <w:rsid w:val="00766814"/>
    <w:rsid w:val="00772BE8"/>
    <w:rsid w:val="00773B01"/>
    <w:rsid w:val="007740D2"/>
    <w:rsid w:val="00785577"/>
    <w:rsid w:val="007937E3"/>
    <w:rsid w:val="0079693F"/>
    <w:rsid w:val="007A42A7"/>
    <w:rsid w:val="007B092E"/>
    <w:rsid w:val="007B6E66"/>
    <w:rsid w:val="007C0957"/>
    <w:rsid w:val="007C1A8F"/>
    <w:rsid w:val="007C55E8"/>
    <w:rsid w:val="007C6D84"/>
    <w:rsid w:val="007C7170"/>
    <w:rsid w:val="007E1E90"/>
    <w:rsid w:val="007E3F8F"/>
    <w:rsid w:val="007E40C2"/>
    <w:rsid w:val="007F7732"/>
    <w:rsid w:val="00801AF7"/>
    <w:rsid w:val="00802449"/>
    <w:rsid w:val="00807B7A"/>
    <w:rsid w:val="00814051"/>
    <w:rsid w:val="00816358"/>
    <w:rsid w:val="008165BD"/>
    <w:rsid w:val="00821A1F"/>
    <w:rsid w:val="00821BE8"/>
    <w:rsid w:val="00825A0D"/>
    <w:rsid w:val="00835122"/>
    <w:rsid w:val="008366AD"/>
    <w:rsid w:val="008402C2"/>
    <w:rsid w:val="00847AB3"/>
    <w:rsid w:val="00855F03"/>
    <w:rsid w:val="00862ECB"/>
    <w:rsid w:val="00863A1F"/>
    <w:rsid w:val="00865D21"/>
    <w:rsid w:val="00870FAD"/>
    <w:rsid w:val="00875D59"/>
    <w:rsid w:val="00875DF2"/>
    <w:rsid w:val="00881B1E"/>
    <w:rsid w:val="008848B9"/>
    <w:rsid w:val="00884CCC"/>
    <w:rsid w:val="008919D1"/>
    <w:rsid w:val="00894E65"/>
    <w:rsid w:val="00894F8C"/>
    <w:rsid w:val="008A0A2D"/>
    <w:rsid w:val="008A21F4"/>
    <w:rsid w:val="008A35ED"/>
    <w:rsid w:val="008B0924"/>
    <w:rsid w:val="008B7595"/>
    <w:rsid w:val="008C0176"/>
    <w:rsid w:val="008C18D0"/>
    <w:rsid w:val="008C1D07"/>
    <w:rsid w:val="008C2602"/>
    <w:rsid w:val="008C3493"/>
    <w:rsid w:val="008C53F6"/>
    <w:rsid w:val="008C71EF"/>
    <w:rsid w:val="008D0C1A"/>
    <w:rsid w:val="008E08EF"/>
    <w:rsid w:val="008E1613"/>
    <w:rsid w:val="008E71C0"/>
    <w:rsid w:val="008F3B9B"/>
    <w:rsid w:val="008F6D2F"/>
    <w:rsid w:val="0090142F"/>
    <w:rsid w:val="009019B2"/>
    <w:rsid w:val="00902DD0"/>
    <w:rsid w:val="0090362E"/>
    <w:rsid w:val="00904382"/>
    <w:rsid w:val="009103B2"/>
    <w:rsid w:val="00912098"/>
    <w:rsid w:val="00922FF7"/>
    <w:rsid w:val="0093664D"/>
    <w:rsid w:val="00936C8A"/>
    <w:rsid w:val="00941760"/>
    <w:rsid w:val="00943078"/>
    <w:rsid w:val="00955BD0"/>
    <w:rsid w:val="009709F1"/>
    <w:rsid w:val="009711E4"/>
    <w:rsid w:val="00983931"/>
    <w:rsid w:val="0098633F"/>
    <w:rsid w:val="00991402"/>
    <w:rsid w:val="00991BD7"/>
    <w:rsid w:val="00992CCD"/>
    <w:rsid w:val="00993750"/>
    <w:rsid w:val="0099757C"/>
    <w:rsid w:val="00997A1F"/>
    <w:rsid w:val="009A0A8C"/>
    <w:rsid w:val="009A2F95"/>
    <w:rsid w:val="009A6226"/>
    <w:rsid w:val="009B21E7"/>
    <w:rsid w:val="009B2390"/>
    <w:rsid w:val="009C2068"/>
    <w:rsid w:val="009C4C72"/>
    <w:rsid w:val="009D0D41"/>
    <w:rsid w:val="009D1D06"/>
    <w:rsid w:val="009D3D22"/>
    <w:rsid w:val="009E1BC9"/>
    <w:rsid w:val="009E68BD"/>
    <w:rsid w:val="009E6D95"/>
    <w:rsid w:val="009F108B"/>
    <w:rsid w:val="009F5A5A"/>
    <w:rsid w:val="00A00757"/>
    <w:rsid w:val="00A06CC9"/>
    <w:rsid w:val="00A07D24"/>
    <w:rsid w:val="00A1146D"/>
    <w:rsid w:val="00A129BD"/>
    <w:rsid w:val="00A136F9"/>
    <w:rsid w:val="00A146DA"/>
    <w:rsid w:val="00A1613F"/>
    <w:rsid w:val="00A20AB5"/>
    <w:rsid w:val="00A270E9"/>
    <w:rsid w:val="00A27328"/>
    <w:rsid w:val="00A32150"/>
    <w:rsid w:val="00A328BA"/>
    <w:rsid w:val="00A32A82"/>
    <w:rsid w:val="00A408BB"/>
    <w:rsid w:val="00A42591"/>
    <w:rsid w:val="00A47673"/>
    <w:rsid w:val="00A5168F"/>
    <w:rsid w:val="00A532C4"/>
    <w:rsid w:val="00A56D7A"/>
    <w:rsid w:val="00A617D5"/>
    <w:rsid w:val="00A65D01"/>
    <w:rsid w:val="00A7642C"/>
    <w:rsid w:val="00A8200B"/>
    <w:rsid w:val="00A86429"/>
    <w:rsid w:val="00A90526"/>
    <w:rsid w:val="00A920A2"/>
    <w:rsid w:val="00A92AF7"/>
    <w:rsid w:val="00A93581"/>
    <w:rsid w:val="00A95FAC"/>
    <w:rsid w:val="00A9797A"/>
    <w:rsid w:val="00AA44F2"/>
    <w:rsid w:val="00AA781B"/>
    <w:rsid w:val="00AB56A5"/>
    <w:rsid w:val="00AC3DF9"/>
    <w:rsid w:val="00AD7C1A"/>
    <w:rsid w:val="00AE3206"/>
    <w:rsid w:val="00AE5139"/>
    <w:rsid w:val="00AF20F2"/>
    <w:rsid w:val="00B00DDA"/>
    <w:rsid w:val="00B01B08"/>
    <w:rsid w:val="00B0742E"/>
    <w:rsid w:val="00B2016E"/>
    <w:rsid w:val="00B225D2"/>
    <w:rsid w:val="00B27634"/>
    <w:rsid w:val="00B31717"/>
    <w:rsid w:val="00B31FA8"/>
    <w:rsid w:val="00B32CBE"/>
    <w:rsid w:val="00B34054"/>
    <w:rsid w:val="00B35957"/>
    <w:rsid w:val="00B434D6"/>
    <w:rsid w:val="00B43E97"/>
    <w:rsid w:val="00B45844"/>
    <w:rsid w:val="00B55CC4"/>
    <w:rsid w:val="00B56B78"/>
    <w:rsid w:val="00B62E93"/>
    <w:rsid w:val="00B6530A"/>
    <w:rsid w:val="00B7118F"/>
    <w:rsid w:val="00B7141B"/>
    <w:rsid w:val="00B758C3"/>
    <w:rsid w:val="00B85D5A"/>
    <w:rsid w:val="00B85D6F"/>
    <w:rsid w:val="00B90D6B"/>
    <w:rsid w:val="00B979CE"/>
    <w:rsid w:val="00BA478F"/>
    <w:rsid w:val="00BB3C77"/>
    <w:rsid w:val="00BC5F01"/>
    <w:rsid w:val="00BD427B"/>
    <w:rsid w:val="00BD4BE4"/>
    <w:rsid w:val="00BD4D97"/>
    <w:rsid w:val="00BE6D68"/>
    <w:rsid w:val="00C01D21"/>
    <w:rsid w:val="00C042EA"/>
    <w:rsid w:val="00C05427"/>
    <w:rsid w:val="00C05B01"/>
    <w:rsid w:val="00C07AA8"/>
    <w:rsid w:val="00C07C0F"/>
    <w:rsid w:val="00C16D2F"/>
    <w:rsid w:val="00C239F6"/>
    <w:rsid w:val="00C27427"/>
    <w:rsid w:val="00C32A3B"/>
    <w:rsid w:val="00C348D3"/>
    <w:rsid w:val="00C378A9"/>
    <w:rsid w:val="00C40B22"/>
    <w:rsid w:val="00C425B9"/>
    <w:rsid w:val="00C43D93"/>
    <w:rsid w:val="00C45F57"/>
    <w:rsid w:val="00C46F50"/>
    <w:rsid w:val="00C5050F"/>
    <w:rsid w:val="00C52023"/>
    <w:rsid w:val="00C5436F"/>
    <w:rsid w:val="00C61764"/>
    <w:rsid w:val="00C64863"/>
    <w:rsid w:val="00C72F1D"/>
    <w:rsid w:val="00C76684"/>
    <w:rsid w:val="00C76E4D"/>
    <w:rsid w:val="00C776FA"/>
    <w:rsid w:val="00C84A8E"/>
    <w:rsid w:val="00C864EC"/>
    <w:rsid w:val="00C930BE"/>
    <w:rsid w:val="00C9600B"/>
    <w:rsid w:val="00C96BC3"/>
    <w:rsid w:val="00CA3415"/>
    <w:rsid w:val="00CA6EA3"/>
    <w:rsid w:val="00CA7FF7"/>
    <w:rsid w:val="00CB4C73"/>
    <w:rsid w:val="00CB5803"/>
    <w:rsid w:val="00CB6C58"/>
    <w:rsid w:val="00CD5E04"/>
    <w:rsid w:val="00CD682D"/>
    <w:rsid w:val="00CE0528"/>
    <w:rsid w:val="00CE2997"/>
    <w:rsid w:val="00CE7FF1"/>
    <w:rsid w:val="00CF2DBE"/>
    <w:rsid w:val="00CF2ED2"/>
    <w:rsid w:val="00D03514"/>
    <w:rsid w:val="00D17193"/>
    <w:rsid w:val="00D320EB"/>
    <w:rsid w:val="00D336DF"/>
    <w:rsid w:val="00D366B7"/>
    <w:rsid w:val="00D4092E"/>
    <w:rsid w:val="00D40CD2"/>
    <w:rsid w:val="00D417DB"/>
    <w:rsid w:val="00D50667"/>
    <w:rsid w:val="00D50967"/>
    <w:rsid w:val="00D709D8"/>
    <w:rsid w:val="00D77F27"/>
    <w:rsid w:val="00D878D0"/>
    <w:rsid w:val="00D903ED"/>
    <w:rsid w:val="00D90A4E"/>
    <w:rsid w:val="00D91AFC"/>
    <w:rsid w:val="00D955F0"/>
    <w:rsid w:val="00D960A2"/>
    <w:rsid w:val="00DA536A"/>
    <w:rsid w:val="00DA5FCB"/>
    <w:rsid w:val="00DB393B"/>
    <w:rsid w:val="00DB405D"/>
    <w:rsid w:val="00DB7C0A"/>
    <w:rsid w:val="00DC1707"/>
    <w:rsid w:val="00DC29EF"/>
    <w:rsid w:val="00DC31EA"/>
    <w:rsid w:val="00DD0418"/>
    <w:rsid w:val="00DD5078"/>
    <w:rsid w:val="00DE2B7B"/>
    <w:rsid w:val="00DF3A36"/>
    <w:rsid w:val="00DF3F3E"/>
    <w:rsid w:val="00DF6941"/>
    <w:rsid w:val="00E01EEC"/>
    <w:rsid w:val="00E13751"/>
    <w:rsid w:val="00E13BA5"/>
    <w:rsid w:val="00E179CC"/>
    <w:rsid w:val="00E30F4C"/>
    <w:rsid w:val="00E317AC"/>
    <w:rsid w:val="00E3296D"/>
    <w:rsid w:val="00E42994"/>
    <w:rsid w:val="00E47579"/>
    <w:rsid w:val="00E542BC"/>
    <w:rsid w:val="00E55DBA"/>
    <w:rsid w:val="00E565CA"/>
    <w:rsid w:val="00E629EA"/>
    <w:rsid w:val="00E62D3C"/>
    <w:rsid w:val="00E66C6E"/>
    <w:rsid w:val="00E74EA9"/>
    <w:rsid w:val="00E77EAA"/>
    <w:rsid w:val="00E86D09"/>
    <w:rsid w:val="00E874F3"/>
    <w:rsid w:val="00E95298"/>
    <w:rsid w:val="00E97861"/>
    <w:rsid w:val="00EA02F2"/>
    <w:rsid w:val="00EA0938"/>
    <w:rsid w:val="00EA0FD4"/>
    <w:rsid w:val="00EB09C8"/>
    <w:rsid w:val="00EB14AD"/>
    <w:rsid w:val="00EB3121"/>
    <w:rsid w:val="00EB4427"/>
    <w:rsid w:val="00EC65E9"/>
    <w:rsid w:val="00EC6FC4"/>
    <w:rsid w:val="00ED08A3"/>
    <w:rsid w:val="00ED0A48"/>
    <w:rsid w:val="00ED6476"/>
    <w:rsid w:val="00EE5D73"/>
    <w:rsid w:val="00EE6335"/>
    <w:rsid w:val="00EE7CC7"/>
    <w:rsid w:val="00EF0122"/>
    <w:rsid w:val="00EF250F"/>
    <w:rsid w:val="00EF6E5A"/>
    <w:rsid w:val="00F01D84"/>
    <w:rsid w:val="00F07670"/>
    <w:rsid w:val="00F172D2"/>
    <w:rsid w:val="00F2180E"/>
    <w:rsid w:val="00F22284"/>
    <w:rsid w:val="00F2605F"/>
    <w:rsid w:val="00F30BCA"/>
    <w:rsid w:val="00F318FE"/>
    <w:rsid w:val="00F40C18"/>
    <w:rsid w:val="00F4173E"/>
    <w:rsid w:val="00F41C46"/>
    <w:rsid w:val="00F43F89"/>
    <w:rsid w:val="00F46360"/>
    <w:rsid w:val="00F506A8"/>
    <w:rsid w:val="00F5688C"/>
    <w:rsid w:val="00F57902"/>
    <w:rsid w:val="00F61BE8"/>
    <w:rsid w:val="00F66D65"/>
    <w:rsid w:val="00F716CB"/>
    <w:rsid w:val="00F74BEE"/>
    <w:rsid w:val="00F75AD2"/>
    <w:rsid w:val="00F8000E"/>
    <w:rsid w:val="00F83AA2"/>
    <w:rsid w:val="00F859AF"/>
    <w:rsid w:val="00F877E6"/>
    <w:rsid w:val="00F920ED"/>
    <w:rsid w:val="00FA0669"/>
    <w:rsid w:val="00FA25CD"/>
    <w:rsid w:val="00FA2FE9"/>
    <w:rsid w:val="00FB01D9"/>
    <w:rsid w:val="00FB5E04"/>
    <w:rsid w:val="00FC6FD8"/>
    <w:rsid w:val="00FC7B7D"/>
    <w:rsid w:val="00FD5C3D"/>
    <w:rsid w:val="00FE11E4"/>
    <w:rsid w:val="00FE4FFF"/>
    <w:rsid w:val="00FE5E31"/>
    <w:rsid w:val="00FE7B3A"/>
    <w:rsid w:val="00FF1A17"/>
    <w:rsid w:val="00FF22CF"/>
    <w:rsid w:val="00FF4C99"/>
    <w:rsid w:val="00FF4E24"/>
    <w:rsid w:val="0FD2B26B"/>
    <w:rsid w:val="1982F930"/>
    <w:rsid w:val="2E480D90"/>
    <w:rsid w:val="618B52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375059"/>
  <w15:docId w15:val="{071A71A1-4D44-40E3-9040-83BEAE36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F7732"/>
    <w:pPr>
      <w:spacing w:after="220" w:line="312" w:lineRule="auto"/>
    </w:pPr>
    <w:rPr>
      <w:rFonts w:ascii="Calibri" w:hAnsi="Calibri"/>
    </w:rPr>
  </w:style>
  <w:style w:type="paragraph" w:styleId="Heading1">
    <w:name w:val="heading 1"/>
    <w:aliases w:val="Page Title"/>
    <w:basedOn w:val="Normal"/>
    <w:next w:val="Normal"/>
    <w:link w:val="Heading1Char"/>
    <w:qFormat/>
    <w:rsid w:val="00DA5FCB"/>
    <w:pPr>
      <w:keepNext/>
      <w:keepLines/>
      <w:spacing w:before="360" w:after="0"/>
      <w:outlineLvl w:val="0"/>
    </w:pPr>
    <w:rPr>
      <w:rFonts w:eastAsiaTheme="majorEastAsia" w:cstheme="majorBidi"/>
      <w:b/>
      <w:bCs/>
      <w:color w:val="00A9E0"/>
      <w:sz w:val="32"/>
      <w:szCs w:val="28"/>
    </w:rPr>
  </w:style>
  <w:style w:type="paragraph" w:styleId="Heading2">
    <w:name w:val="heading 2"/>
    <w:aliases w:val="Page Subtitle"/>
    <w:next w:val="Normal"/>
    <w:link w:val="Heading2Char"/>
    <w:unhideWhenUsed/>
    <w:qFormat/>
    <w:rsid w:val="00FE4FFF"/>
    <w:pPr>
      <w:outlineLvl w:val="1"/>
    </w:pPr>
    <w:rPr>
      <w:rFonts w:ascii="Calibri" w:eastAsiaTheme="majorEastAsia" w:hAnsi="Calibri" w:cstheme="majorBidi"/>
      <w:b/>
      <w:bCs/>
      <w:color w:val="00A9E0" w:themeColor="accent1"/>
      <w:sz w:val="24"/>
    </w:rPr>
  </w:style>
  <w:style w:type="paragraph" w:styleId="Heading3">
    <w:name w:val="heading 3"/>
    <w:aliases w:val="Page 2nd Subtitle"/>
    <w:basedOn w:val="Normal"/>
    <w:next w:val="Normal"/>
    <w:link w:val="Heading3Char"/>
    <w:unhideWhenUsed/>
    <w:qFormat/>
    <w:rsid w:val="007F7732"/>
    <w:pPr>
      <w:keepNext/>
      <w:keepLines/>
      <w:spacing w:before="200"/>
      <w:outlineLvl w:val="2"/>
    </w:pPr>
    <w:rPr>
      <w:rFonts w:eastAsiaTheme="majorEastAsia" w:cstheme="majorBidi"/>
      <w:b/>
      <w:bCs/>
      <w:color w:val="231F20"/>
    </w:rPr>
  </w:style>
  <w:style w:type="paragraph" w:styleId="Heading4">
    <w:name w:val="heading 4"/>
    <w:basedOn w:val="Normal"/>
    <w:next w:val="Normal"/>
    <w:link w:val="Heading4Char"/>
    <w:unhideWhenUsed/>
    <w:qFormat/>
    <w:rsid w:val="00CC3769"/>
    <w:pPr>
      <w:keepNext/>
      <w:keepLines/>
      <w:spacing w:before="200"/>
      <w:outlineLvl w:val="3"/>
    </w:pPr>
    <w:rPr>
      <w:rFonts w:asciiTheme="majorHAnsi" w:eastAsiaTheme="majorEastAsia" w:hAnsiTheme="majorHAnsi" w:cstheme="majorBidi"/>
      <w:b/>
      <w:bCs/>
      <w:i/>
      <w:iCs/>
      <w:color w:val="004F71" w:themeColor="accent2"/>
    </w:rPr>
  </w:style>
  <w:style w:type="paragraph" w:styleId="Heading5">
    <w:name w:val="heading 5"/>
    <w:basedOn w:val="Normal"/>
    <w:next w:val="Normal"/>
    <w:link w:val="Heading5Char"/>
    <w:uiPriority w:val="9"/>
    <w:unhideWhenUsed/>
    <w:qFormat/>
    <w:rsid w:val="00CC3769"/>
    <w:pPr>
      <w:keepNext/>
      <w:keepLines/>
      <w:spacing w:before="200"/>
      <w:outlineLvl w:val="4"/>
    </w:pPr>
    <w:rPr>
      <w:rFonts w:asciiTheme="majorHAnsi" w:eastAsiaTheme="majorEastAsia" w:hAnsiTheme="majorHAnsi" w:cstheme="majorBidi"/>
      <w:color w:val="004F71" w:themeColor="accent2"/>
    </w:rPr>
  </w:style>
  <w:style w:type="paragraph" w:styleId="Heading6">
    <w:name w:val="heading 6"/>
    <w:basedOn w:val="Normal"/>
    <w:next w:val="Normal"/>
    <w:link w:val="Heading6Char"/>
    <w:unhideWhenUsed/>
    <w:qFormat/>
    <w:rsid w:val="00CC3769"/>
    <w:pPr>
      <w:spacing w:before="240" w:after="60" w:line="240" w:lineRule="auto"/>
      <w:jc w:val="both"/>
      <w:outlineLvl w:val="5"/>
    </w:pPr>
    <w:rPr>
      <w:rFonts w:asciiTheme="majorHAnsi" w:eastAsia="MS Mincho" w:hAnsiTheme="majorHAnsi" w:cs="Times New Roman"/>
      <w:b/>
      <w:bCs/>
      <w:color w:val="8F1A95" w:themeColor="accent6"/>
    </w:rPr>
  </w:style>
  <w:style w:type="paragraph" w:styleId="Heading7">
    <w:name w:val="heading 7"/>
    <w:basedOn w:val="Normal"/>
    <w:next w:val="Normal"/>
    <w:link w:val="Heading7Char"/>
    <w:qFormat/>
    <w:rsid w:val="00CC3769"/>
    <w:pPr>
      <w:keepNext/>
      <w:keepLines/>
      <w:spacing w:before="200" w:after="0"/>
      <w:outlineLvl w:val="6"/>
    </w:pPr>
    <w:rPr>
      <w:rFonts w:asciiTheme="majorHAnsi" w:eastAsiaTheme="majorEastAsia" w:hAnsiTheme="majorHAnsi" w:cstheme="majorBidi"/>
      <w:i/>
      <w:iCs/>
      <w:color w:val="8F1A95"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rsid w:val="00DA5FCB"/>
    <w:rPr>
      <w:rFonts w:ascii="Calibri" w:eastAsia="Times New Roman" w:hAnsi="Calibri" w:cs="Arial"/>
      <w:noProof/>
      <w:color w:val="00A9E0"/>
      <w:sz w:val="72"/>
      <w:szCs w:val="48"/>
    </w:rPr>
  </w:style>
  <w:style w:type="paragraph" w:customStyle="1" w:styleId="CoverSubtitle">
    <w:name w:val="Cover Subtitle"/>
    <w:rsid w:val="00DA5FCB"/>
    <w:rPr>
      <w:rFonts w:ascii="Calibri" w:eastAsia="Times New Roman" w:hAnsi="Calibri" w:cs="Arial"/>
      <w:noProof/>
      <w:color w:val="231F20"/>
      <w:sz w:val="40"/>
      <w:szCs w:val="40"/>
    </w:rPr>
  </w:style>
  <w:style w:type="paragraph" w:customStyle="1" w:styleId="CoverSecondSubtitle">
    <w:name w:val="Cover Second Subtitle"/>
    <w:link w:val="CoverSecondSubtitleChar"/>
    <w:rsid w:val="00DA5FCB"/>
    <w:rPr>
      <w:rFonts w:ascii="Calibri" w:eastAsia="Times New Roman" w:hAnsi="Calibri" w:cs="Times New Roman"/>
      <w:bCs/>
      <w:color w:val="231F20"/>
      <w:sz w:val="32"/>
      <w:szCs w:val="24"/>
    </w:rPr>
  </w:style>
  <w:style w:type="character" w:customStyle="1" w:styleId="CoverSecondSubtitleChar">
    <w:name w:val="Cover Second Subtitle Char"/>
    <w:basedOn w:val="DefaultParagraphFont"/>
    <w:link w:val="CoverSecondSubtitle"/>
    <w:rsid w:val="00DA5FCB"/>
    <w:rPr>
      <w:rFonts w:ascii="Calibri" w:eastAsia="Times New Roman" w:hAnsi="Calibri" w:cs="Times New Roman"/>
      <w:bCs/>
      <w:color w:val="231F20"/>
      <w:sz w:val="32"/>
      <w:szCs w:val="24"/>
    </w:rPr>
  </w:style>
  <w:style w:type="paragraph" w:styleId="ListParagraph">
    <w:name w:val="List Paragraph"/>
    <w:aliases w:val="Level 2 List Paragraph"/>
    <w:basedOn w:val="Normal"/>
    <w:link w:val="ListParagraphChar"/>
    <w:uiPriority w:val="34"/>
    <w:qFormat/>
    <w:rsid w:val="00516CBA"/>
    <w:pPr>
      <w:numPr>
        <w:ilvl w:val="1"/>
        <w:numId w:val="1"/>
      </w:numPr>
      <w:spacing w:after="80" w:line="288" w:lineRule="auto"/>
    </w:pPr>
  </w:style>
  <w:style w:type="character" w:customStyle="1" w:styleId="Heading1Char">
    <w:name w:val="Heading 1 Char"/>
    <w:aliases w:val="Page Title Char"/>
    <w:basedOn w:val="DefaultParagraphFont"/>
    <w:link w:val="Heading1"/>
    <w:rsid w:val="00DA5FCB"/>
    <w:rPr>
      <w:rFonts w:ascii="Calibri" w:eastAsiaTheme="majorEastAsia" w:hAnsi="Calibri" w:cstheme="majorBidi"/>
      <w:b/>
      <w:bCs/>
      <w:color w:val="00A9E0"/>
      <w:sz w:val="32"/>
      <w:szCs w:val="28"/>
    </w:rPr>
  </w:style>
  <w:style w:type="character" w:customStyle="1" w:styleId="Heading2Char">
    <w:name w:val="Heading 2 Char"/>
    <w:aliases w:val="Page Subtitle Char"/>
    <w:basedOn w:val="DefaultParagraphFont"/>
    <w:link w:val="Heading2"/>
    <w:rsid w:val="00FE4FFF"/>
    <w:rPr>
      <w:rFonts w:ascii="Calibri" w:eastAsiaTheme="majorEastAsia" w:hAnsi="Calibri" w:cstheme="majorBidi"/>
      <w:b/>
      <w:bCs/>
      <w:color w:val="00A9E0" w:themeColor="accent1"/>
      <w:sz w:val="24"/>
    </w:rPr>
  </w:style>
  <w:style w:type="paragraph" w:styleId="BalloonText">
    <w:name w:val="Balloon Text"/>
    <w:basedOn w:val="Normal"/>
    <w:link w:val="BalloonTextChar"/>
    <w:semiHidden/>
    <w:unhideWhenUsed/>
    <w:rsid w:val="004129DA"/>
    <w:rPr>
      <w:rFonts w:ascii="Tahoma" w:hAnsi="Tahoma" w:cs="Tahoma"/>
      <w:sz w:val="16"/>
      <w:szCs w:val="16"/>
    </w:rPr>
  </w:style>
  <w:style w:type="character" w:customStyle="1" w:styleId="BalloonTextChar">
    <w:name w:val="Balloon Text Char"/>
    <w:basedOn w:val="DefaultParagraphFont"/>
    <w:link w:val="BalloonText"/>
    <w:semiHidden/>
    <w:rsid w:val="004129DA"/>
    <w:rPr>
      <w:rFonts w:ascii="Tahoma" w:hAnsi="Tahoma" w:cs="Tahoma"/>
      <w:sz w:val="16"/>
      <w:szCs w:val="16"/>
    </w:rPr>
  </w:style>
  <w:style w:type="character" w:customStyle="1" w:styleId="Heading5Char">
    <w:name w:val="Heading 5 Char"/>
    <w:basedOn w:val="DefaultParagraphFont"/>
    <w:link w:val="Heading5"/>
    <w:uiPriority w:val="9"/>
    <w:rsid w:val="00CC3769"/>
    <w:rPr>
      <w:rFonts w:asciiTheme="majorHAnsi" w:eastAsiaTheme="majorEastAsia" w:hAnsiTheme="majorHAnsi" w:cstheme="majorBidi"/>
      <w:color w:val="004F71" w:themeColor="accent2"/>
    </w:rPr>
  </w:style>
  <w:style w:type="paragraph" w:styleId="NormalWeb">
    <w:name w:val="Normal (Web)"/>
    <w:basedOn w:val="Normal"/>
    <w:uiPriority w:val="99"/>
    <w:unhideWhenUsed/>
    <w:rsid w:val="004129D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aliases w:val="Page 2nd Subtitle Char"/>
    <w:basedOn w:val="DefaultParagraphFont"/>
    <w:link w:val="Heading3"/>
    <w:rsid w:val="007F7732"/>
    <w:rPr>
      <w:rFonts w:ascii="Calibri" w:eastAsiaTheme="majorEastAsia" w:hAnsi="Calibri" w:cstheme="majorBidi"/>
      <w:b/>
      <w:bCs/>
      <w:color w:val="231F20"/>
    </w:rPr>
  </w:style>
  <w:style w:type="character" w:styleId="Strong">
    <w:name w:val="Strong"/>
    <w:basedOn w:val="DefaultParagraphFont"/>
    <w:qFormat/>
    <w:rsid w:val="00E2589F"/>
    <w:rPr>
      <w:b/>
      <w:bCs/>
    </w:rPr>
  </w:style>
  <w:style w:type="character" w:customStyle="1" w:styleId="Heading4Char">
    <w:name w:val="Heading 4 Char"/>
    <w:basedOn w:val="DefaultParagraphFont"/>
    <w:link w:val="Heading4"/>
    <w:rsid w:val="00CC3769"/>
    <w:rPr>
      <w:rFonts w:asciiTheme="majorHAnsi" w:eastAsiaTheme="majorEastAsia" w:hAnsiTheme="majorHAnsi" w:cstheme="majorBidi"/>
      <w:b/>
      <w:bCs/>
      <w:i/>
      <w:iCs/>
      <w:color w:val="004F71" w:themeColor="accent2"/>
    </w:rPr>
  </w:style>
  <w:style w:type="table" w:customStyle="1" w:styleId="TableContent">
    <w:name w:val="Table Content"/>
    <w:basedOn w:val="TableNormal"/>
    <w:qFormat/>
    <w:rsid w:val="00847AB3"/>
    <w:tblPr>
      <w:tblStyleRowBandSize w:val="1"/>
      <w:tblBorders>
        <w:top w:val="single" w:sz="2" w:space="0" w:color="00A9E0" w:themeColor="background2"/>
        <w:left w:val="single" w:sz="2" w:space="0" w:color="00A9E0" w:themeColor="background2"/>
        <w:bottom w:val="single" w:sz="2" w:space="0" w:color="00A9E0" w:themeColor="background2"/>
        <w:right w:val="single" w:sz="2" w:space="0" w:color="00A9E0" w:themeColor="background2"/>
        <w:insideH w:val="single" w:sz="2" w:space="0" w:color="00A9E0" w:themeColor="background2"/>
        <w:insideV w:val="single" w:sz="2" w:space="0" w:color="00A9E0" w:themeColor="background2"/>
      </w:tblBorders>
    </w:tblPr>
    <w:tblStylePr w:type="firstRow">
      <w:rPr>
        <w:color w:val="FFFFFF" w:themeColor="background1"/>
      </w:rPr>
      <w:tblPr/>
      <w:tcPr>
        <w:shd w:val="clear" w:color="auto" w:fill="00A9E0" w:themeFill="background2"/>
      </w:tcPr>
    </w:tblStylePr>
    <w:tblStylePr w:type="band2Horz">
      <w:tblPr/>
      <w:tcPr>
        <w:shd w:val="clear" w:color="auto" w:fill="C5F0FF" w:themeFill="background2" w:themeFillTint="33"/>
      </w:tcPr>
    </w:tblStylePr>
  </w:style>
  <w:style w:type="paragraph" w:styleId="Footer">
    <w:name w:val="footer"/>
    <w:basedOn w:val="Normal"/>
    <w:link w:val="FooterChar"/>
    <w:unhideWhenUsed/>
    <w:rsid w:val="00C46F50"/>
    <w:pPr>
      <w:tabs>
        <w:tab w:val="center" w:pos="4680"/>
        <w:tab w:val="right" w:pos="9360"/>
      </w:tabs>
      <w:ind w:right="360"/>
    </w:pPr>
    <w:rPr>
      <w:caps/>
      <w:color w:val="808080" w:themeColor="background1" w:themeShade="80"/>
      <w:sz w:val="16"/>
    </w:rPr>
  </w:style>
  <w:style w:type="character" w:customStyle="1" w:styleId="FooterChar">
    <w:name w:val="Footer Char"/>
    <w:basedOn w:val="DefaultParagraphFont"/>
    <w:link w:val="Footer"/>
    <w:rsid w:val="00C46F50"/>
    <w:rPr>
      <w:rFonts w:ascii="Calibri" w:hAnsi="Calibri"/>
      <w:caps/>
      <w:color w:val="808080" w:themeColor="background1" w:themeShade="80"/>
      <w:sz w:val="16"/>
    </w:rPr>
  </w:style>
  <w:style w:type="paragraph" w:styleId="TOCHeading">
    <w:name w:val="TOC Heading"/>
    <w:basedOn w:val="Heading1"/>
    <w:next w:val="Normal"/>
    <w:uiPriority w:val="39"/>
    <w:unhideWhenUsed/>
    <w:qFormat/>
    <w:rsid w:val="00DA5FCB"/>
    <w:pPr>
      <w:spacing w:line="276" w:lineRule="auto"/>
      <w:outlineLvl w:val="9"/>
    </w:pPr>
    <w:rPr>
      <w:b w:val="0"/>
      <w:sz w:val="44"/>
    </w:rPr>
  </w:style>
  <w:style w:type="paragraph" w:styleId="TOC1">
    <w:name w:val="toc 1"/>
    <w:basedOn w:val="Normal"/>
    <w:next w:val="Normal"/>
    <w:autoRedefine/>
    <w:uiPriority w:val="39"/>
    <w:unhideWhenUsed/>
    <w:rsid w:val="00DA5FCB"/>
    <w:pPr>
      <w:tabs>
        <w:tab w:val="right" w:leader="dot" w:pos="9350"/>
      </w:tabs>
    </w:pPr>
    <w:rPr>
      <w:noProof/>
    </w:rPr>
  </w:style>
  <w:style w:type="paragraph" w:styleId="TOC2">
    <w:name w:val="toc 2"/>
    <w:basedOn w:val="Normal"/>
    <w:next w:val="Normal"/>
    <w:autoRedefine/>
    <w:uiPriority w:val="39"/>
    <w:unhideWhenUsed/>
    <w:rsid w:val="001C0350"/>
    <w:pPr>
      <w:tabs>
        <w:tab w:val="right" w:leader="dot" w:pos="9350"/>
      </w:tabs>
      <w:spacing w:after="100"/>
      <w:ind w:left="220"/>
    </w:pPr>
    <w:rPr>
      <w:noProof/>
      <w:color w:val="808080" w:themeColor="background1" w:themeShade="80"/>
    </w:rPr>
  </w:style>
  <w:style w:type="paragraph" w:styleId="TOC3">
    <w:name w:val="toc 3"/>
    <w:basedOn w:val="Normal"/>
    <w:next w:val="Normal"/>
    <w:autoRedefine/>
    <w:uiPriority w:val="39"/>
    <w:unhideWhenUsed/>
    <w:rsid w:val="00531049"/>
    <w:pPr>
      <w:tabs>
        <w:tab w:val="right" w:leader="dot" w:pos="9350"/>
      </w:tabs>
      <w:spacing w:after="100"/>
      <w:ind w:left="440"/>
    </w:pPr>
    <w:rPr>
      <w:noProof/>
      <w:color w:val="00A9E0"/>
    </w:rPr>
  </w:style>
  <w:style w:type="character" w:styleId="Hyperlink">
    <w:name w:val="Hyperlink"/>
    <w:basedOn w:val="DefaultParagraphFont"/>
    <w:uiPriority w:val="99"/>
    <w:unhideWhenUsed/>
    <w:rsid w:val="00FB02DF"/>
    <w:rPr>
      <w:color w:val="00A9E0" w:themeColor="hyperlink"/>
      <w:u w:val="single"/>
    </w:rPr>
  </w:style>
  <w:style w:type="character" w:styleId="CommentReference">
    <w:name w:val="annotation reference"/>
    <w:basedOn w:val="DefaultParagraphFont"/>
    <w:semiHidden/>
    <w:unhideWhenUsed/>
    <w:rsid w:val="00586121"/>
    <w:rPr>
      <w:sz w:val="16"/>
      <w:szCs w:val="16"/>
    </w:rPr>
  </w:style>
  <w:style w:type="paragraph" w:styleId="CommentText">
    <w:name w:val="annotation text"/>
    <w:basedOn w:val="Normal"/>
    <w:link w:val="CommentTextChar"/>
    <w:semiHidden/>
    <w:unhideWhenUsed/>
    <w:rsid w:val="00586121"/>
    <w:rPr>
      <w:sz w:val="20"/>
      <w:szCs w:val="20"/>
    </w:rPr>
  </w:style>
  <w:style w:type="character" w:customStyle="1" w:styleId="CommentTextChar">
    <w:name w:val="Comment Text Char"/>
    <w:basedOn w:val="DefaultParagraphFont"/>
    <w:link w:val="CommentText"/>
    <w:semiHidden/>
    <w:rsid w:val="00586121"/>
    <w:rPr>
      <w:sz w:val="20"/>
      <w:szCs w:val="20"/>
    </w:rPr>
  </w:style>
  <w:style w:type="paragraph" w:styleId="CommentSubject">
    <w:name w:val="annotation subject"/>
    <w:basedOn w:val="CommentText"/>
    <w:next w:val="CommentText"/>
    <w:link w:val="CommentSubjectChar"/>
    <w:semiHidden/>
    <w:unhideWhenUsed/>
    <w:rsid w:val="00586121"/>
    <w:rPr>
      <w:b/>
      <w:bCs/>
    </w:rPr>
  </w:style>
  <w:style w:type="character" w:customStyle="1" w:styleId="CommentSubjectChar">
    <w:name w:val="Comment Subject Char"/>
    <w:basedOn w:val="CommentTextChar"/>
    <w:link w:val="CommentSubject"/>
    <w:semiHidden/>
    <w:rsid w:val="00586121"/>
    <w:rPr>
      <w:b/>
      <w:bCs/>
      <w:sz w:val="20"/>
      <w:szCs w:val="20"/>
    </w:rPr>
  </w:style>
  <w:style w:type="paragraph" w:styleId="Revision">
    <w:name w:val="Revision"/>
    <w:hidden/>
    <w:uiPriority w:val="99"/>
    <w:semiHidden/>
    <w:rsid w:val="00C368C0"/>
  </w:style>
  <w:style w:type="character" w:styleId="PageNumber">
    <w:name w:val="page number"/>
    <w:basedOn w:val="DefaultParagraphFont"/>
    <w:uiPriority w:val="99"/>
    <w:semiHidden/>
    <w:unhideWhenUsed/>
    <w:rsid w:val="00E01816"/>
    <w:rPr>
      <w:b/>
    </w:rPr>
  </w:style>
  <w:style w:type="paragraph" w:customStyle="1" w:styleId="Author">
    <w:name w:val="Author"/>
    <w:qFormat/>
    <w:rsid w:val="007F7732"/>
    <w:rPr>
      <w:rFonts w:ascii="Calibri" w:eastAsia="Times New Roman" w:hAnsi="Calibri" w:cs="Times New Roman"/>
      <w:i/>
      <w:iCs/>
      <w:color w:val="00A9E0" w:themeColor="background2"/>
      <w:sz w:val="24"/>
      <w:szCs w:val="24"/>
    </w:rPr>
  </w:style>
  <w:style w:type="paragraph" w:styleId="Header">
    <w:name w:val="header"/>
    <w:basedOn w:val="Normal"/>
    <w:link w:val="HeaderChar"/>
    <w:rsid w:val="0026267D"/>
    <w:pPr>
      <w:tabs>
        <w:tab w:val="center" w:pos="4320"/>
        <w:tab w:val="right" w:pos="8640"/>
      </w:tabs>
      <w:spacing w:after="0" w:line="240" w:lineRule="auto"/>
    </w:pPr>
  </w:style>
  <w:style w:type="character" w:customStyle="1" w:styleId="HeaderChar">
    <w:name w:val="Header Char"/>
    <w:basedOn w:val="DefaultParagraphFont"/>
    <w:link w:val="Header"/>
    <w:rsid w:val="0026267D"/>
  </w:style>
  <w:style w:type="paragraph" w:customStyle="1" w:styleId="LegalNotice">
    <w:name w:val="Legal Notice"/>
    <w:basedOn w:val="Normal"/>
    <w:next w:val="Normal"/>
    <w:rsid w:val="00174DB7"/>
    <w:pPr>
      <w:spacing w:before="60" w:after="60" w:line="240" w:lineRule="auto"/>
      <w:jc w:val="both"/>
    </w:pPr>
    <w:rPr>
      <w:rFonts w:ascii="Arial" w:eastAsia="MS Mincho" w:hAnsi="Arial" w:cs="Times New Roman"/>
      <w:b/>
      <w:color w:val="000000"/>
      <w:sz w:val="20"/>
      <w:szCs w:val="20"/>
    </w:rPr>
  </w:style>
  <w:style w:type="character" w:customStyle="1" w:styleId="Heading7Char">
    <w:name w:val="Heading 7 Char"/>
    <w:basedOn w:val="DefaultParagraphFont"/>
    <w:link w:val="Heading7"/>
    <w:rsid w:val="00CC3769"/>
    <w:rPr>
      <w:rFonts w:asciiTheme="majorHAnsi" w:eastAsiaTheme="majorEastAsia" w:hAnsiTheme="majorHAnsi" w:cstheme="majorBidi"/>
      <w:i/>
      <w:iCs/>
      <w:color w:val="8F1A95" w:themeColor="accent6"/>
    </w:rPr>
  </w:style>
  <w:style w:type="character" w:customStyle="1" w:styleId="Heading6Char">
    <w:name w:val="Heading 6 Char"/>
    <w:basedOn w:val="DefaultParagraphFont"/>
    <w:link w:val="Heading6"/>
    <w:rsid w:val="00CC3769"/>
    <w:rPr>
      <w:rFonts w:asciiTheme="majorHAnsi" w:eastAsia="MS Mincho" w:hAnsiTheme="majorHAnsi" w:cs="Times New Roman"/>
      <w:b/>
      <w:bCs/>
      <w:color w:val="8F1A95" w:themeColor="accent6"/>
    </w:rPr>
  </w:style>
  <w:style w:type="paragraph" w:customStyle="1" w:styleId="TableTitle">
    <w:name w:val="Table Title"/>
    <w:rsid w:val="005527C8"/>
    <w:pPr>
      <w:spacing w:before="60" w:after="60"/>
    </w:pPr>
    <w:rPr>
      <w:rFonts w:ascii="Arial" w:eastAsia="MS Mincho" w:hAnsi="Arial" w:cs="Times New Roman"/>
      <w:b/>
      <w:bCs/>
      <w:color w:val="FFFFFF"/>
      <w:sz w:val="20"/>
      <w:szCs w:val="20"/>
    </w:rPr>
  </w:style>
  <w:style w:type="paragraph" w:customStyle="1" w:styleId="TableText">
    <w:name w:val="Table Text"/>
    <w:basedOn w:val="BalloonText"/>
    <w:rsid w:val="006B0409"/>
    <w:pPr>
      <w:spacing w:before="60" w:after="60" w:line="240" w:lineRule="auto"/>
    </w:pPr>
    <w:rPr>
      <w:rFonts w:ascii="Arial" w:eastAsia="MS Mincho" w:hAnsi="Arial"/>
      <w:color w:val="000000"/>
      <w:sz w:val="22"/>
    </w:rPr>
  </w:style>
  <w:style w:type="paragraph" w:customStyle="1" w:styleId="BulletedText">
    <w:name w:val="Bulleted Text"/>
    <w:basedOn w:val="Normal"/>
    <w:rsid w:val="00537BEB"/>
    <w:pPr>
      <w:numPr>
        <w:numId w:val="1"/>
      </w:numPr>
      <w:spacing w:after="0" w:line="288" w:lineRule="auto"/>
    </w:pPr>
    <w:rPr>
      <w:rFonts w:eastAsia="MS Mincho" w:cs="Times New Roman"/>
      <w:color w:val="000000"/>
      <w:szCs w:val="24"/>
    </w:rPr>
  </w:style>
  <w:style w:type="paragraph" w:customStyle="1" w:styleId="TableText-Small">
    <w:name w:val="Table Text - Small"/>
    <w:basedOn w:val="TableText"/>
    <w:rsid w:val="006B0409"/>
    <w:pPr>
      <w:keepNext/>
      <w:keepLines/>
    </w:pPr>
    <w:rPr>
      <w:sz w:val="18"/>
    </w:rPr>
  </w:style>
  <w:style w:type="paragraph" w:styleId="TOC4">
    <w:name w:val="toc 4"/>
    <w:basedOn w:val="Normal"/>
    <w:next w:val="Normal"/>
    <w:autoRedefine/>
    <w:uiPriority w:val="39"/>
    <w:unhideWhenUsed/>
    <w:rsid w:val="002B4DCC"/>
    <w:pPr>
      <w:spacing w:after="100" w:line="240" w:lineRule="auto"/>
      <w:ind w:left="720"/>
    </w:pPr>
    <w:rPr>
      <w:rFonts w:eastAsiaTheme="minorEastAsia"/>
      <w:sz w:val="24"/>
      <w:szCs w:val="24"/>
    </w:rPr>
  </w:style>
  <w:style w:type="paragraph" w:styleId="TOC5">
    <w:name w:val="toc 5"/>
    <w:basedOn w:val="Normal"/>
    <w:next w:val="Normal"/>
    <w:autoRedefine/>
    <w:uiPriority w:val="39"/>
    <w:unhideWhenUsed/>
    <w:rsid w:val="002B4DCC"/>
    <w:pPr>
      <w:spacing w:after="100" w:line="240" w:lineRule="auto"/>
      <w:ind w:left="960"/>
    </w:pPr>
    <w:rPr>
      <w:rFonts w:eastAsiaTheme="minorEastAsia"/>
      <w:sz w:val="24"/>
      <w:szCs w:val="24"/>
    </w:rPr>
  </w:style>
  <w:style w:type="paragraph" w:styleId="TOC6">
    <w:name w:val="toc 6"/>
    <w:basedOn w:val="Normal"/>
    <w:next w:val="Normal"/>
    <w:autoRedefine/>
    <w:uiPriority w:val="39"/>
    <w:unhideWhenUsed/>
    <w:rsid w:val="002B4DCC"/>
    <w:pPr>
      <w:spacing w:after="100" w:line="240" w:lineRule="auto"/>
      <w:ind w:left="1200"/>
    </w:pPr>
    <w:rPr>
      <w:rFonts w:eastAsiaTheme="minorEastAsia"/>
      <w:sz w:val="24"/>
      <w:szCs w:val="24"/>
    </w:rPr>
  </w:style>
  <w:style w:type="paragraph" w:styleId="TOC7">
    <w:name w:val="toc 7"/>
    <w:basedOn w:val="Normal"/>
    <w:next w:val="Normal"/>
    <w:autoRedefine/>
    <w:uiPriority w:val="39"/>
    <w:unhideWhenUsed/>
    <w:rsid w:val="002B4DCC"/>
    <w:pPr>
      <w:spacing w:after="100" w:line="240" w:lineRule="auto"/>
      <w:ind w:left="1440"/>
    </w:pPr>
    <w:rPr>
      <w:rFonts w:eastAsiaTheme="minorEastAsia"/>
      <w:sz w:val="24"/>
      <w:szCs w:val="24"/>
    </w:rPr>
  </w:style>
  <w:style w:type="paragraph" w:styleId="TOC8">
    <w:name w:val="toc 8"/>
    <w:basedOn w:val="Normal"/>
    <w:next w:val="Normal"/>
    <w:autoRedefine/>
    <w:uiPriority w:val="39"/>
    <w:unhideWhenUsed/>
    <w:rsid w:val="002B4DCC"/>
    <w:pPr>
      <w:spacing w:after="100" w:line="240" w:lineRule="auto"/>
      <w:ind w:left="1680"/>
    </w:pPr>
    <w:rPr>
      <w:rFonts w:eastAsiaTheme="minorEastAsia"/>
      <w:sz w:val="24"/>
      <w:szCs w:val="24"/>
    </w:rPr>
  </w:style>
  <w:style w:type="paragraph" w:styleId="TOC9">
    <w:name w:val="toc 9"/>
    <w:basedOn w:val="Normal"/>
    <w:next w:val="Normal"/>
    <w:autoRedefine/>
    <w:uiPriority w:val="39"/>
    <w:unhideWhenUsed/>
    <w:rsid w:val="002B4DCC"/>
    <w:pPr>
      <w:spacing w:after="100" w:line="240" w:lineRule="auto"/>
      <w:ind w:left="1920"/>
    </w:pPr>
    <w:rPr>
      <w:rFonts w:eastAsiaTheme="minorEastAsia"/>
      <w:sz w:val="24"/>
      <w:szCs w:val="24"/>
    </w:rPr>
  </w:style>
  <w:style w:type="character" w:styleId="FollowedHyperlink">
    <w:name w:val="FollowedHyperlink"/>
    <w:basedOn w:val="DefaultParagraphFont"/>
    <w:rsid w:val="002B4DCC"/>
    <w:rPr>
      <w:color w:val="004F71" w:themeColor="followedHyperlink"/>
      <w:u w:val="single"/>
    </w:rPr>
  </w:style>
  <w:style w:type="paragraph" w:customStyle="1" w:styleId="TOC">
    <w:name w:val="TOC"/>
    <w:basedOn w:val="Normal"/>
    <w:next w:val="Normal"/>
    <w:rsid w:val="002B4DCC"/>
    <w:pPr>
      <w:keepNext/>
      <w:spacing w:before="60" w:after="60" w:line="240" w:lineRule="auto"/>
      <w:jc w:val="both"/>
    </w:pPr>
    <w:rPr>
      <w:rFonts w:ascii="Arial" w:eastAsia="MS Mincho" w:hAnsi="Arial" w:cs="Times New Roman"/>
      <w:b/>
      <w:color w:val="000000"/>
      <w:kern w:val="32"/>
      <w:sz w:val="36"/>
      <w:szCs w:val="36"/>
    </w:rPr>
  </w:style>
  <w:style w:type="paragraph" w:customStyle="1" w:styleId="Annotation">
    <w:name w:val="Annotation"/>
    <w:basedOn w:val="Normal"/>
    <w:link w:val="AnnotationChar"/>
    <w:rsid w:val="002B4DCC"/>
    <w:pPr>
      <w:spacing w:after="0" w:line="240" w:lineRule="auto"/>
      <w:jc w:val="both"/>
    </w:pPr>
    <w:rPr>
      <w:rFonts w:eastAsia="MS Mincho" w:cs="Times New Roman"/>
      <w:i/>
      <w:color w:val="000000"/>
      <w:sz w:val="20"/>
      <w:szCs w:val="20"/>
    </w:rPr>
  </w:style>
  <w:style w:type="character" w:customStyle="1" w:styleId="AnnotationChar">
    <w:name w:val="Annotation Char"/>
    <w:link w:val="Annotation"/>
    <w:rsid w:val="002B4DCC"/>
    <w:rPr>
      <w:rFonts w:ascii="Calibri" w:eastAsia="MS Mincho" w:hAnsi="Calibri" w:cs="Times New Roman"/>
      <w:i/>
      <w:color w:val="000000"/>
      <w:sz w:val="20"/>
      <w:szCs w:val="20"/>
    </w:rPr>
  </w:style>
  <w:style w:type="table" w:customStyle="1" w:styleId="JDATable">
    <w:name w:val="JDA Table"/>
    <w:basedOn w:val="TableNormal"/>
    <w:uiPriority w:val="99"/>
    <w:qFormat/>
    <w:rsid w:val="002B4DCC"/>
    <w:rPr>
      <w:rFonts w:ascii="Garamond" w:eastAsia="MS Mincho" w:hAnsi="Garamond" w:cs="Times New Roman"/>
      <w:szCs w:val="20"/>
    </w:rPr>
    <w:tblPr>
      <w:tblBorders>
        <w:top w:val="single" w:sz="4" w:space="0" w:color="003580"/>
        <w:left w:val="single" w:sz="4" w:space="0" w:color="003580"/>
        <w:bottom w:val="single" w:sz="4" w:space="0" w:color="003580"/>
        <w:right w:val="single" w:sz="4" w:space="0" w:color="003580"/>
        <w:insideH w:val="single" w:sz="4" w:space="0" w:color="003580"/>
        <w:insideV w:val="single" w:sz="4" w:space="0" w:color="003580"/>
      </w:tblBorders>
    </w:tblPr>
    <w:tblStylePr w:type="firstRow">
      <w:pPr>
        <w:jc w:val="center"/>
      </w:pPr>
      <w:rPr>
        <w:rFonts w:ascii="Symbol" w:hAnsi="Symbol"/>
        <w:b w:val="0"/>
        <w:color w:val="FFFFFF"/>
        <w:sz w:val="20"/>
      </w:rPr>
      <w:tblPr/>
      <w:trPr>
        <w:tblHeader/>
      </w:trPr>
      <w:tcPr>
        <w:tcBorders>
          <w:top w:val="single" w:sz="4" w:space="0" w:color="003580"/>
          <w:left w:val="single" w:sz="4" w:space="0" w:color="003580"/>
          <w:bottom w:val="single" w:sz="4" w:space="0" w:color="003580"/>
          <w:right w:val="single" w:sz="4" w:space="0" w:color="003580"/>
          <w:insideH w:val="single" w:sz="4" w:space="0" w:color="003580"/>
          <w:insideV w:val="single" w:sz="4" w:space="0" w:color="003580"/>
          <w:tl2br w:val="nil"/>
          <w:tr2bl w:val="nil"/>
        </w:tcBorders>
        <w:shd w:val="clear" w:color="auto" w:fill="003580"/>
      </w:tcPr>
    </w:tblStylePr>
  </w:style>
  <w:style w:type="paragraph" w:customStyle="1" w:styleId="NotetoTeam">
    <w:name w:val="Note to Team"/>
    <w:basedOn w:val="Normal"/>
    <w:link w:val="NotetoTeamChar"/>
    <w:rsid w:val="002B4DCC"/>
    <w:pPr>
      <w:spacing w:after="0" w:line="240" w:lineRule="auto"/>
      <w:jc w:val="both"/>
    </w:pPr>
    <w:rPr>
      <w:rFonts w:eastAsia="MS Mincho" w:cs="Times New Roman"/>
      <w:b/>
      <w:color w:val="FF0000"/>
      <w:szCs w:val="24"/>
    </w:rPr>
  </w:style>
  <w:style w:type="character" w:customStyle="1" w:styleId="NotetoTeamChar">
    <w:name w:val="Note to Team Char"/>
    <w:link w:val="NotetoTeam"/>
    <w:rsid w:val="002B4DCC"/>
    <w:rPr>
      <w:rFonts w:ascii="Calibri" w:eastAsia="MS Mincho" w:hAnsi="Calibri" w:cs="Times New Roman"/>
      <w:b/>
      <w:color w:val="FF0000"/>
      <w:szCs w:val="24"/>
    </w:rPr>
  </w:style>
  <w:style w:type="numbering" w:customStyle="1" w:styleId="Numbered">
    <w:name w:val="Numbered"/>
    <w:basedOn w:val="NoList"/>
    <w:rsid w:val="002B4DCC"/>
    <w:pPr>
      <w:numPr>
        <w:numId w:val="2"/>
      </w:numPr>
    </w:pPr>
  </w:style>
  <w:style w:type="paragraph" w:customStyle="1" w:styleId="NotetoTeam-Smallintables">
    <w:name w:val="Note to Team - Small (in tables)"/>
    <w:basedOn w:val="NotetoTeam"/>
    <w:link w:val="NotetoTeam-SmallintablesChar"/>
    <w:rsid w:val="002B4DCC"/>
    <w:pPr>
      <w:keepNext/>
      <w:keepLines/>
    </w:pPr>
    <w:rPr>
      <w:sz w:val="18"/>
    </w:rPr>
  </w:style>
  <w:style w:type="character" w:customStyle="1" w:styleId="NotetoTeam-SmallintablesChar">
    <w:name w:val="Note to Team - Small (in tables) Char"/>
    <w:link w:val="NotetoTeam-Smallintables"/>
    <w:rsid w:val="002B4DCC"/>
    <w:rPr>
      <w:rFonts w:ascii="Calibri" w:eastAsia="MS Mincho" w:hAnsi="Calibri" w:cs="Times New Roman"/>
      <w:b/>
      <w:color w:val="FF0000"/>
      <w:sz w:val="18"/>
      <w:szCs w:val="24"/>
    </w:rPr>
  </w:style>
  <w:style w:type="paragraph" w:customStyle="1" w:styleId="NormalRight">
    <w:name w:val="Normal Right"/>
    <w:basedOn w:val="Normal"/>
    <w:rsid w:val="002B4DCC"/>
    <w:pPr>
      <w:spacing w:after="0" w:line="240" w:lineRule="auto"/>
      <w:jc w:val="right"/>
    </w:pPr>
    <w:rPr>
      <w:rFonts w:eastAsia="MS Mincho" w:cs="Times New Roman"/>
      <w:color w:val="000000"/>
      <w:szCs w:val="24"/>
    </w:rPr>
  </w:style>
  <w:style w:type="character" w:styleId="PlaceholderText">
    <w:name w:val="Placeholder Text"/>
    <w:uiPriority w:val="99"/>
    <w:rsid w:val="002B4DCC"/>
    <w:rPr>
      <w:color w:val="808080"/>
    </w:rPr>
  </w:style>
  <w:style w:type="paragraph" w:styleId="NoSpacing">
    <w:name w:val="No Spacing"/>
    <w:link w:val="NoSpacingChar"/>
    <w:uiPriority w:val="1"/>
    <w:qFormat/>
    <w:rsid w:val="002B4DCC"/>
    <w:rPr>
      <w:rFonts w:ascii="Calibri" w:eastAsia="MS Mincho" w:hAnsi="Calibri" w:cs="Times New Roman"/>
    </w:rPr>
  </w:style>
  <w:style w:type="character" w:customStyle="1" w:styleId="NoSpacingChar">
    <w:name w:val="No Spacing Char"/>
    <w:link w:val="NoSpacing"/>
    <w:uiPriority w:val="1"/>
    <w:rsid w:val="002B4DCC"/>
    <w:rPr>
      <w:rFonts w:ascii="Calibri" w:eastAsia="MS Mincho" w:hAnsi="Calibri" w:cs="Times New Roman"/>
    </w:rPr>
  </w:style>
  <w:style w:type="paragraph" w:styleId="BodyText">
    <w:name w:val="Body Text"/>
    <w:basedOn w:val="Normal"/>
    <w:link w:val="BodyTextChar"/>
    <w:rsid w:val="00DA5FCB"/>
    <w:pPr>
      <w:spacing w:after="120" w:line="288" w:lineRule="auto"/>
      <w:jc w:val="both"/>
    </w:pPr>
    <w:rPr>
      <w:rFonts w:eastAsia="MS Mincho" w:cs="Times New Roman"/>
      <w:color w:val="000000"/>
      <w:szCs w:val="24"/>
    </w:rPr>
  </w:style>
  <w:style w:type="character" w:customStyle="1" w:styleId="BodyTextChar">
    <w:name w:val="Body Text Char"/>
    <w:basedOn w:val="DefaultParagraphFont"/>
    <w:link w:val="BodyText"/>
    <w:rsid w:val="00DA5FCB"/>
    <w:rPr>
      <w:rFonts w:ascii="Calibri" w:eastAsia="MS Mincho" w:hAnsi="Calibri" w:cs="Times New Roman"/>
      <w:color w:val="000000"/>
      <w:szCs w:val="24"/>
    </w:rPr>
  </w:style>
  <w:style w:type="paragraph" w:customStyle="1" w:styleId="Legaltext">
    <w:name w:val="Legal text"/>
    <w:rsid w:val="004D4D1E"/>
    <w:pPr>
      <w:widowControl w:val="0"/>
      <w:autoSpaceDE w:val="0"/>
      <w:autoSpaceDN w:val="0"/>
      <w:adjustRightInd w:val="0"/>
      <w:spacing w:before="60" w:after="60"/>
    </w:pPr>
    <w:rPr>
      <w:rFonts w:ascii="Verdana" w:eastAsia="MS Mincho" w:hAnsi="Verdana" w:cs="Times New Roman"/>
      <w:color w:val="000000"/>
      <w:sz w:val="16"/>
      <w:szCs w:val="16"/>
      <w:u w:color="000000"/>
      <w:lang w:eastAsia="ja-JP"/>
    </w:rPr>
  </w:style>
  <w:style w:type="character" w:customStyle="1" w:styleId="LegalCharText">
    <w:name w:val="LegalCharText"/>
    <w:rsid w:val="00C46F50"/>
    <w:rPr>
      <w:color w:val="808080" w:themeColor="background1" w:themeShade="80"/>
      <w:sz w:val="14"/>
      <w:szCs w:val="16"/>
      <w:u w:color="000000"/>
    </w:rPr>
  </w:style>
  <w:style w:type="paragraph" w:customStyle="1" w:styleId="TableHeading">
    <w:name w:val="Table Heading"/>
    <w:basedOn w:val="Normal"/>
    <w:rsid w:val="00FE4FFF"/>
    <w:pPr>
      <w:keepNext/>
      <w:keepLines/>
      <w:spacing w:before="60" w:after="60" w:line="240" w:lineRule="auto"/>
      <w:jc w:val="center"/>
    </w:pPr>
    <w:rPr>
      <w:rFonts w:ascii="Verdana" w:eastAsia="Times New Roman" w:hAnsi="Verdana" w:cs="Times New Roman"/>
      <w:b/>
      <w:sz w:val="18"/>
      <w:szCs w:val="18"/>
    </w:rPr>
  </w:style>
  <w:style w:type="paragraph" w:customStyle="1" w:styleId="Cellbody8pt">
    <w:name w:val="Cell body+8pt"/>
    <w:basedOn w:val="Normal"/>
    <w:rsid w:val="00FE4FFF"/>
    <w:pPr>
      <w:spacing w:before="20" w:after="20" w:line="240" w:lineRule="auto"/>
    </w:pPr>
    <w:rPr>
      <w:rFonts w:ascii="Arial" w:eastAsia="Times New Roman" w:hAnsi="Arial" w:cs="Times New Roman"/>
      <w:color w:val="000000"/>
      <w:sz w:val="16"/>
      <w:szCs w:val="16"/>
    </w:rPr>
  </w:style>
  <w:style w:type="paragraph" w:customStyle="1" w:styleId="infotext">
    <w:name w:val="info_text"/>
    <w:basedOn w:val="Normal"/>
    <w:uiPriority w:val="99"/>
    <w:rsid w:val="00C07AA8"/>
    <w:pPr>
      <w:suppressAutoHyphens/>
      <w:autoSpaceDE w:val="0"/>
      <w:autoSpaceDN w:val="0"/>
      <w:adjustRightInd w:val="0"/>
      <w:spacing w:after="0" w:line="180" w:lineRule="atLeast"/>
      <w:textAlignment w:val="center"/>
    </w:pPr>
    <w:rPr>
      <w:rFonts w:ascii="Noto Sans" w:hAnsi="Noto Sans" w:cs="Noto Sans"/>
      <w:color w:val="000000"/>
      <w:sz w:val="15"/>
      <w:szCs w:val="15"/>
    </w:rPr>
  </w:style>
  <w:style w:type="character" w:customStyle="1" w:styleId="ListParagraphChar">
    <w:name w:val="List Paragraph Char"/>
    <w:aliases w:val="Level 2 List Paragraph Char"/>
    <w:basedOn w:val="DefaultParagraphFont"/>
    <w:link w:val="ListParagraph"/>
    <w:uiPriority w:val="34"/>
    <w:rsid w:val="006C1F2B"/>
    <w:rPr>
      <w:rFonts w:ascii="Calibri" w:hAnsi="Calibri"/>
    </w:rPr>
  </w:style>
  <w:style w:type="paragraph" w:styleId="ListBullet">
    <w:name w:val="List Bullet"/>
    <w:basedOn w:val="Normal"/>
    <w:rsid w:val="00EB4427"/>
    <w:pPr>
      <w:tabs>
        <w:tab w:val="num" w:pos="360"/>
      </w:tabs>
      <w:ind w:left="360" w:hanging="360"/>
      <w:contextualSpacing/>
    </w:pPr>
    <w:rPr>
      <w:sz w:val="24"/>
    </w:rPr>
  </w:style>
  <w:style w:type="paragraph" w:styleId="NormalIndent">
    <w:name w:val="Normal Indent"/>
    <w:basedOn w:val="Normal"/>
    <w:rsid w:val="00EB4427"/>
    <w:pPr>
      <w:spacing w:before="60" w:after="60" w:line="240" w:lineRule="auto"/>
      <w:ind w:left="1440"/>
    </w:pPr>
    <w:rPr>
      <w:rFonts w:ascii="Arial" w:eastAsia="Times New Roman" w:hAnsi="Arial" w:cs="Times New Roman"/>
      <w:spacing w:val="-5"/>
      <w:sz w:val="20"/>
      <w:szCs w:val="20"/>
    </w:rPr>
  </w:style>
  <w:style w:type="character" w:styleId="UnresolvedMention">
    <w:name w:val="Unresolved Mention"/>
    <w:basedOn w:val="DefaultParagraphFont"/>
    <w:uiPriority w:val="99"/>
    <w:semiHidden/>
    <w:unhideWhenUsed/>
    <w:rsid w:val="009A6226"/>
    <w:rPr>
      <w:color w:val="605E5C"/>
      <w:shd w:val="clear" w:color="auto" w:fill="E1DFDD"/>
    </w:rPr>
  </w:style>
  <w:style w:type="table" w:styleId="TableGrid">
    <w:name w:val="Table Grid"/>
    <w:basedOn w:val="TableNormal"/>
    <w:rsid w:val="00304F16"/>
    <w:pPr>
      <w:spacing w:before="60" w:after="60"/>
      <w:ind w:left="7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713">
      <w:bodyDiv w:val="1"/>
      <w:marLeft w:val="0"/>
      <w:marRight w:val="0"/>
      <w:marTop w:val="0"/>
      <w:marBottom w:val="0"/>
      <w:divBdr>
        <w:top w:val="none" w:sz="0" w:space="0" w:color="auto"/>
        <w:left w:val="none" w:sz="0" w:space="0" w:color="auto"/>
        <w:bottom w:val="none" w:sz="0" w:space="0" w:color="auto"/>
        <w:right w:val="none" w:sz="0" w:space="0" w:color="auto"/>
      </w:divBdr>
      <w:divsChild>
        <w:div w:id="1910967381">
          <w:marLeft w:val="547"/>
          <w:marRight w:val="0"/>
          <w:marTop w:val="154"/>
          <w:marBottom w:val="0"/>
          <w:divBdr>
            <w:top w:val="none" w:sz="0" w:space="0" w:color="auto"/>
            <w:left w:val="none" w:sz="0" w:space="0" w:color="auto"/>
            <w:bottom w:val="none" w:sz="0" w:space="0" w:color="auto"/>
            <w:right w:val="none" w:sz="0" w:space="0" w:color="auto"/>
          </w:divBdr>
        </w:div>
        <w:div w:id="417169110">
          <w:marLeft w:val="1166"/>
          <w:marRight w:val="0"/>
          <w:marTop w:val="96"/>
          <w:marBottom w:val="0"/>
          <w:divBdr>
            <w:top w:val="none" w:sz="0" w:space="0" w:color="auto"/>
            <w:left w:val="none" w:sz="0" w:space="0" w:color="auto"/>
            <w:bottom w:val="none" w:sz="0" w:space="0" w:color="auto"/>
            <w:right w:val="none" w:sz="0" w:space="0" w:color="auto"/>
          </w:divBdr>
        </w:div>
      </w:divsChild>
    </w:div>
    <w:div w:id="203568540">
      <w:bodyDiv w:val="1"/>
      <w:marLeft w:val="0"/>
      <w:marRight w:val="0"/>
      <w:marTop w:val="0"/>
      <w:marBottom w:val="0"/>
      <w:divBdr>
        <w:top w:val="none" w:sz="0" w:space="0" w:color="auto"/>
        <w:left w:val="none" w:sz="0" w:space="0" w:color="auto"/>
        <w:bottom w:val="none" w:sz="0" w:space="0" w:color="auto"/>
        <w:right w:val="none" w:sz="0" w:space="0" w:color="auto"/>
      </w:divBdr>
    </w:div>
    <w:div w:id="458036120">
      <w:bodyDiv w:val="1"/>
      <w:marLeft w:val="0"/>
      <w:marRight w:val="0"/>
      <w:marTop w:val="0"/>
      <w:marBottom w:val="0"/>
      <w:divBdr>
        <w:top w:val="none" w:sz="0" w:space="0" w:color="auto"/>
        <w:left w:val="none" w:sz="0" w:space="0" w:color="auto"/>
        <w:bottom w:val="none" w:sz="0" w:space="0" w:color="auto"/>
        <w:right w:val="none" w:sz="0" w:space="0" w:color="auto"/>
      </w:divBdr>
    </w:div>
    <w:div w:id="638648539">
      <w:bodyDiv w:val="1"/>
      <w:marLeft w:val="0"/>
      <w:marRight w:val="0"/>
      <w:marTop w:val="0"/>
      <w:marBottom w:val="0"/>
      <w:divBdr>
        <w:top w:val="none" w:sz="0" w:space="0" w:color="auto"/>
        <w:left w:val="none" w:sz="0" w:space="0" w:color="auto"/>
        <w:bottom w:val="none" w:sz="0" w:space="0" w:color="auto"/>
        <w:right w:val="none" w:sz="0" w:space="0" w:color="auto"/>
      </w:divBdr>
    </w:div>
    <w:div w:id="656149427">
      <w:bodyDiv w:val="1"/>
      <w:marLeft w:val="0"/>
      <w:marRight w:val="0"/>
      <w:marTop w:val="0"/>
      <w:marBottom w:val="0"/>
      <w:divBdr>
        <w:top w:val="none" w:sz="0" w:space="0" w:color="auto"/>
        <w:left w:val="none" w:sz="0" w:space="0" w:color="auto"/>
        <w:bottom w:val="none" w:sz="0" w:space="0" w:color="auto"/>
        <w:right w:val="none" w:sz="0" w:space="0" w:color="auto"/>
      </w:divBdr>
      <w:divsChild>
        <w:div w:id="1178470424">
          <w:marLeft w:val="461"/>
          <w:marRight w:val="0"/>
          <w:marTop w:val="115"/>
          <w:marBottom w:val="0"/>
          <w:divBdr>
            <w:top w:val="none" w:sz="0" w:space="0" w:color="auto"/>
            <w:left w:val="none" w:sz="0" w:space="0" w:color="auto"/>
            <w:bottom w:val="none" w:sz="0" w:space="0" w:color="auto"/>
            <w:right w:val="none" w:sz="0" w:space="0" w:color="auto"/>
          </w:divBdr>
        </w:div>
        <w:div w:id="73860224">
          <w:marLeft w:val="1166"/>
          <w:marRight w:val="0"/>
          <w:marTop w:val="96"/>
          <w:marBottom w:val="0"/>
          <w:divBdr>
            <w:top w:val="none" w:sz="0" w:space="0" w:color="auto"/>
            <w:left w:val="none" w:sz="0" w:space="0" w:color="auto"/>
            <w:bottom w:val="none" w:sz="0" w:space="0" w:color="auto"/>
            <w:right w:val="none" w:sz="0" w:space="0" w:color="auto"/>
          </w:divBdr>
        </w:div>
        <w:div w:id="627515983">
          <w:marLeft w:val="1166"/>
          <w:marRight w:val="0"/>
          <w:marTop w:val="96"/>
          <w:marBottom w:val="0"/>
          <w:divBdr>
            <w:top w:val="none" w:sz="0" w:space="0" w:color="auto"/>
            <w:left w:val="none" w:sz="0" w:space="0" w:color="auto"/>
            <w:bottom w:val="none" w:sz="0" w:space="0" w:color="auto"/>
            <w:right w:val="none" w:sz="0" w:space="0" w:color="auto"/>
          </w:divBdr>
        </w:div>
        <w:div w:id="1170102115">
          <w:marLeft w:val="1166"/>
          <w:marRight w:val="0"/>
          <w:marTop w:val="96"/>
          <w:marBottom w:val="0"/>
          <w:divBdr>
            <w:top w:val="none" w:sz="0" w:space="0" w:color="auto"/>
            <w:left w:val="none" w:sz="0" w:space="0" w:color="auto"/>
            <w:bottom w:val="none" w:sz="0" w:space="0" w:color="auto"/>
            <w:right w:val="none" w:sz="0" w:space="0" w:color="auto"/>
          </w:divBdr>
        </w:div>
        <w:div w:id="558784215">
          <w:marLeft w:val="1166"/>
          <w:marRight w:val="0"/>
          <w:marTop w:val="96"/>
          <w:marBottom w:val="0"/>
          <w:divBdr>
            <w:top w:val="none" w:sz="0" w:space="0" w:color="auto"/>
            <w:left w:val="none" w:sz="0" w:space="0" w:color="auto"/>
            <w:bottom w:val="none" w:sz="0" w:space="0" w:color="auto"/>
            <w:right w:val="none" w:sz="0" w:space="0" w:color="auto"/>
          </w:divBdr>
        </w:div>
        <w:div w:id="80298977">
          <w:marLeft w:val="1166"/>
          <w:marRight w:val="0"/>
          <w:marTop w:val="96"/>
          <w:marBottom w:val="0"/>
          <w:divBdr>
            <w:top w:val="none" w:sz="0" w:space="0" w:color="auto"/>
            <w:left w:val="none" w:sz="0" w:space="0" w:color="auto"/>
            <w:bottom w:val="none" w:sz="0" w:space="0" w:color="auto"/>
            <w:right w:val="none" w:sz="0" w:space="0" w:color="auto"/>
          </w:divBdr>
        </w:div>
        <w:div w:id="1002660463">
          <w:marLeft w:val="1166"/>
          <w:marRight w:val="0"/>
          <w:marTop w:val="96"/>
          <w:marBottom w:val="0"/>
          <w:divBdr>
            <w:top w:val="none" w:sz="0" w:space="0" w:color="auto"/>
            <w:left w:val="none" w:sz="0" w:space="0" w:color="auto"/>
            <w:bottom w:val="none" w:sz="0" w:space="0" w:color="auto"/>
            <w:right w:val="none" w:sz="0" w:space="0" w:color="auto"/>
          </w:divBdr>
        </w:div>
        <w:div w:id="1957642449">
          <w:marLeft w:val="1166"/>
          <w:marRight w:val="0"/>
          <w:marTop w:val="96"/>
          <w:marBottom w:val="0"/>
          <w:divBdr>
            <w:top w:val="none" w:sz="0" w:space="0" w:color="auto"/>
            <w:left w:val="none" w:sz="0" w:space="0" w:color="auto"/>
            <w:bottom w:val="none" w:sz="0" w:space="0" w:color="auto"/>
            <w:right w:val="none" w:sz="0" w:space="0" w:color="auto"/>
          </w:divBdr>
        </w:div>
      </w:divsChild>
    </w:div>
    <w:div w:id="656762719">
      <w:bodyDiv w:val="1"/>
      <w:marLeft w:val="0"/>
      <w:marRight w:val="0"/>
      <w:marTop w:val="0"/>
      <w:marBottom w:val="0"/>
      <w:divBdr>
        <w:top w:val="none" w:sz="0" w:space="0" w:color="auto"/>
        <w:left w:val="none" w:sz="0" w:space="0" w:color="auto"/>
        <w:bottom w:val="none" w:sz="0" w:space="0" w:color="auto"/>
        <w:right w:val="none" w:sz="0" w:space="0" w:color="auto"/>
      </w:divBdr>
    </w:div>
    <w:div w:id="695086689">
      <w:bodyDiv w:val="1"/>
      <w:marLeft w:val="0"/>
      <w:marRight w:val="0"/>
      <w:marTop w:val="0"/>
      <w:marBottom w:val="0"/>
      <w:divBdr>
        <w:top w:val="none" w:sz="0" w:space="0" w:color="auto"/>
        <w:left w:val="none" w:sz="0" w:space="0" w:color="auto"/>
        <w:bottom w:val="none" w:sz="0" w:space="0" w:color="auto"/>
        <w:right w:val="none" w:sz="0" w:space="0" w:color="auto"/>
      </w:divBdr>
    </w:div>
    <w:div w:id="717823937">
      <w:bodyDiv w:val="1"/>
      <w:marLeft w:val="0"/>
      <w:marRight w:val="0"/>
      <w:marTop w:val="0"/>
      <w:marBottom w:val="0"/>
      <w:divBdr>
        <w:top w:val="none" w:sz="0" w:space="0" w:color="auto"/>
        <w:left w:val="none" w:sz="0" w:space="0" w:color="auto"/>
        <w:bottom w:val="none" w:sz="0" w:space="0" w:color="auto"/>
        <w:right w:val="none" w:sz="0" w:space="0" w:color="auto"/>
      </w:divBdr>
      <w:divsChild>
        <w:div w:id="2112388436">
          <w:marLeft w:val="0"/>
          <w:marRight w:val="0"/>
          <w:marTop w:val="0"/>
          <w:marBottom w:val="0"/>
          <w:divBdr>
            <w:top w:val="none" w:sz="0" w:space="0" w:color="auto"/>
            <w:left w:val="none" w:sz="0" w:space="0" w:color="auto"/>
            <w:bottom w:val="none" w:sz="0" w:space="0" w:color="auto"/>
            <w:right w:val="none" w:sz="0" w:space="0" w:color="auto"/>
          </w:divBdr>
          <w:divsChild>
            <w:div w:id="1479615017">
              <w:marLeft w:val="0"/>
              <w:marRight w:val="0"/>
              <w:marTop w:val="0"/>
              <w:marBottom w:val="0"/>
              <w:divBdr>
                <w:top w:val="none" w:sz="0" w:space="0" w:color="auto"/>
                <w:left w:val="none" w:sz="0" w:space="0" w:color="auto"/>
                <w:bottom w:val="none" w:sz="0" w:space="0" w:color="auto"/>
                <w:right w:val="none" w:sz="0" w:space="0" w:color="auto"/>
              </w:divBdr>
              <w:divsChild>
                <w:div w:id="500510619">
                  <w:marLeft w:val="0"/>
                  <w:marRight w:val="0"/>
                  <w:marTop w:val="0"/>
                  <w:marBottom w:val="0"/>
                  <w:divBdr>
                    <w:top w:val="none" w:sz="0" w:space="0" w:color="auto"/>
                    <w:left w:val="none" w:sz="0" w:space="0" w:color="auto"/>
                    <w:bottom w:val="none" w:sz="0" w:space="0" w:color="auto"/>
                    <w:right w:val="none" w:sz="0" w:space="0" w:color="auto"/>
                  </w:divBdr>
                  <w:divsChild>
                    <w:div w:id="2141414945">
                      <w:marLeft w:val="0"/>
                      <w:marRight w:val="0"/>
                      <w:marTop w:val="0"/>
                      <w:marBottom w:val="0"/>
                      <w:divBdr>
                        <w:top w:val="none" w:sz="0" w:space="0" w:color="auto"/>
                        <w:left w:val="none" w:sz="0" w:space="0" w:color="auto"/>
                        <w:bottom w:val="none" w:sz="0" w:space="0" w:color="auto"/>
                        <w:right w:val="none" w:sz="0" w:space="0" w:color="auto"/>
                      </w:divBdr>
                      <w:divsChild>
                        <w:div w:id="189226117">
                          <w:marLeft w:val="0"/>
                          <w:marRight w:val="0"/>
                          <w:marTop w:val="0"/>
                          <w:marBottom w:val="0"/>
                          <w:divBdr>
                            <w:top w:val="none" w:sz="0" w:space="0" w:color="auto"/>
                            <w:left w:val="none" w:sz="0" w:space="0" w:color="auto"/>
                            <w:bottom w:val="none" w:sz="0" w:space="0" w:color="auto"/>
                            <w:right w:val="none" w:sz="0" w:space="0" w:color="auto"/>
                          </w:divBdr>
                          <w:divsChild>
                            <w:div w:id="286086087">
                              <w:marLeft w:val="0"/>
                              <w:marRight w:val="0"/>
                              <w:marTop w:val="0"/>
                              <w:marBottom w:val="0"/>
                              <w:divBdr>
                                <w:top w:val="none" w:sz="0" w:space="0" w:color="auto"/>
                                <w:left w:val="none" w:sz="0" w:space="0" w:color="auto"/>
                                <w:bottom w:val="none" w:sz="0" w:space="0" w:color="auto"/>
                                <w:right w:val="none" w:sz="0" w:space="0" w:color="auto"/>
                              </w:divBdr>
                              <w:divsChild>
                                <w:div w:id="6560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166749">
      <w:bodyDiv w:val="1"/>
      <w:marLeft w:val="0"/>
      <w:marRight w:val="0"/>
      <w:marTop w:val="0"/>
      <w:marBottom w:val="0"/>
      <w:divBdr>
        <w:top w:val="none" w:sz="0" w:space="0" w:color="auto"/>
        <w:left w:val="none" w:sz="0" w:space="0" w:color="auto"/>
        <w:bottom w:val="none" w:sz="0" w:space="0" w:color="auto"/>
        <w:right w:val="none" w:sz="0" w:space="0" w:color="auto"/>
      </w:divBdr>
      <w:divsChild>
        <w:div w:id="928540860">
          <w:marLeft w:val="0"/>
          <w:marRight w:val="0"/>
          <w:marTop w:val="0"/>
          <w:marBottom w:val="0"/>
          <w:divBdr>
            <w:top w:val="none" w:sz="0" w:space="0" w:color="auto"/>
            <w:left w:val="none" w:sz="0" w:space="0" w:color="auto"/>
            <w:bottom w:val="none" w:sz="0" w:space="0" w:color="auto"/>
            <w:right w:val="none" w:sz="0" w:space="0" w:color="auto"/>
          </w:divBdr>
          <w:divsChild>
            <w:div w:id="2084522584">
              <w:marLeft w:val="0"/>
              <w:marRight w:val="0"/>
              <w:marTop w:val="0"/>
              <w:marBottom w:val="0"/>
              <w:divBdr>
                <w:top w:val="none" w:sz="0" w:space="0" w:color="auto"/>
                <w:left w:val="none" w:sz="0" w:space="0" w:color="auto"/>
                <w:bottom w:val="none" w:sz="0" w:space="0" w:color="auto"/>
                <w:right w:val="none" w:sz="0" w:space="0" w:color="auto"/>
              </w:divBdr>
              <w:divsChild>
                <w:div w:id="1234320591">
                  <w:marLeft w:val="0"/>
                  <w:marRight w:val="0"/>
                  <w:marTop w:val="0"/>
                  <w:marBottom w:val="0"/>
                  <w:divBdr>
                    <w:top w:val="none" w:sz="0" w:space="0" w:color="auto"/>
                    <w:left w:val="none" w:sz="0" w:space="0" w:color="auto"/>
                    <w:bottom w:val="none" w:sz="0" w:space="0" w:color="auto"/>
                    <w:right w:val="none" w:sz="0" w:space="0" w:color="auto"/>
                  </w:divBdr>
                  <w:divsChild>
                    <w:div w:id="884221386">
                      <w:marLeft w:val="0"/>
                      <w:marRight w:val="0"/>
                      <w:marTop w:val="0"/>
                      <w:marBottom w:val="0"/>
                      <w:divBdr>
                        <w:top w:val="none" w:sz="0" w:space="0" w:color="auto"/>
                        <w:left w:val="none" w:sz="0" w:space="0" w:color="auto"/>
                        <w:bottom w:val="none" w:sz="0" w:space="0" w:color="auto"/>
                        <w:right w:val="none" w:sz="0" w:space="0" w:color="auto"/>
                      </w:divBdr>
                      <w:divsChild>
                        <w:div w:id="1256980611">
                          <w:marLeft w:val="0"/>
                          <w:marRight w:val="0"/>
                          <w:marTop w:val="0"/>
                          <w:marBottom w:val="0"/>
                          <w:divBdr>
                            <w:top w:val="none" w:sz="0" w:space="0" w:color="auto"/>
                            <w:left w:val="none" w:sz="0" w:space="0" w:color="auto"/>
                            <w:bottom w:val="none" w:sz="0" w:space="0" w:color="auto"/>
                            <w:right w:val="none" w:sz="0" w:space="0" w:color="auto"/>
                          </w:divBdr>
                          <w:divsChild>
                            <w:div w:id="193080248">
                              <w:marLeft w:val="0"/>
                              <w:marRight w:val="0"/>
                              <w:marTop w:val="0"/>
                              <w:marBottom w:val="0"/>
                              <w:divBdr>
                                <w:top w:val="none" w:sz="0" w:space="0" w:color="auto"/>
                                <w:left w:val="none" w:sz="0" w:space="0" w:color="auto"/>
                                <w:bottom w:val="none" w:sz="0" w:space="0" w:color="auto"/>
                                <w:right w:val="none" w:sz="0" w:space="0" w:color="auto"/>
                              </w:divBdr>
                              <w:divsChild>
                                <w:div w:id="12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079694">
      <w:bodyDiv w:val="1"/>
      <w:marLeft w:val="0"/>
      <w:marRight w:val="0"/>
      <w:marTop w:val="0"/>
      <w:marBottom w:val="0"/>
      <w:divBdr>
        <w:top w:val="none" w:sz="0" w:space="0" w:color="auto"/>
        <w:left w:val="none" w:sz="0" w:space="0" w:color="auto"/>
        <w:bottom w:val="none" w:sz="0" w:space="0" w:color="auto"/>
        <w:right w:val="none" w:sz="0" w:space="0" w:color="auto"/>
      </w:divBdr>
    </w:div>
    <w:div w:id="939872054">
      <w:bodyDiv w:val="1"/>
      <w:marLeft w:val="0"/>
      <w:marRight w:val="0"/>
      <w:marTop w:val="0"/>
      <w:marBottom w:val="0"/>
      <w:divBdr>
        <w:top w:val="none" w:sz="0" w:space="0" w:color="auto"/>
        <w:left w:val="none" w:sz="0" w:space="0" w:color="auto"/>
        <w:bottom w:val="none" w:sz="0" w:space="0" w:color="auto"/>
        <w:right w:val="none" w:sz="0" w:space="0" w:color="auto"/>
      </w:divBdr>
    </w:div>
    <w:div w:id="947929643">
      <w:bodyDiv w:val="1"/>
      <w:marLeft w:val="0"/>
      <w:marRight w:val="0"/>
      <w:marTop w:val="0"/>
      <w:marBottom w:val="0"/>
      <w:divBdr>
        <w:top w:val="none" w:sz="0" w:space="0" w:color="auto"/>
        <w:left w:val="none" w:sz="0" w:space="0" w:color="auto"/>
        <w:bottom w:val="none" w:sz="0" w:space="0" w:color="auto"/>
        <w:right w:val="none" w:sz="0" w:space="0" w:color="auto"/>
      </w:divBdr>
      <w:divsChild>
        <w:div w:id="1483236347">
          <w:marLeft w:val="547"/>
          <w:marRight w:val="0"/>
          <w:marTop w:val="134"/>
          <w:marBottom w:val="0"/>
          <w:divBdr>
            <w:top w:val="none" w:sz="0" w:space="0" w:color="auto"/>
            <w:left w:val="none" w:sz="0" w:space="0" w:color="auto"/>
            <w:bottom w:val="none" w:sz="0" w:space="0" w:color="auto"/>
            <w:right w:val="none" w:sz="0" w:space="0" w:color="auto"/>
          </w:divBdr>
        </w:div>
        <w:div w:id="1161118420">
          <w:marLeft w:val="1166"/>
          <w:marRight w:val="0"/>
          <w:marTop w:val="115"/>
          <w:marBottom w:val="0"/>
          <w:divBdr>
            <w:top w:val="none" w:sz="0" w:space="0" w:color="auto"/>
            <w:left w:val="none" w:sz="0" w:space="0" w:color="auto"/>
            <w:bottom w:val="none" w:sz="0" w:space="0" w:color="auto"/>
            <w:right w:val="none" w:sz="0" w:space="0" w:color="auto"/>
          </w:divBdr>
        </w:div>
        <w:div w:id="1318611912">
          <w:marLeft w:val="547"/>
          <w:marRight w:val="0"/>
          <w:marTop w:val="134"/>
          <w:marBottom w:val="0"/>
          <w:divBdr>
            <w:top w:val="none" w:sz="0" w:space="0" w:color="auto"/>
            <w:left w:val="none" w:sz="0" w:space="0" w:color="auto"/>
            <w:bottom w:val="none" w:sz="0" w:space="0" w:color="auto"/>
            <w:right w:val="none" w:sz="0" w:space="0" w:color="auto"/>
          </w:divBdr>
        </w:div>
        <w:div w:id="287662985">
          <w:marLeft w:val="1166"/>
          <w:marRight w:val="0"/>
          <w:marTop w:val="115"/>
          <w:marBottom w:val="0"/>
          <w:divBdr>
            <w:top w:val="none" w:sz="0" w:space="0" w:color="auto"/>
            <w:left w:val="none" w:sz="0" w:space="0" w:color="auto"/>
            <w:bottom w:val="none" w:sz="0" w:space="0" w:color="auto"/>
            <w:right w:val="none" w:sz="0" w:space="0" w:color="auto"/>
          </w:divBdr>
        </w:div>
        <w:div w:id="391927036">
          <w:marLeft w:val="547"/>
          <w:marRight w:val="0"/>
          <w:marTop w:val="134"/>
          <w:marBottom w:val="0"/>
          <w:divBdr>
            <w:top w:val="none" w:sz="0" w:space="0" w:color="auto"/>
            <w:left w:val="none" w:sz="0" w:space="0" w:color="auto"/>
            <w:bottom w:val="none" w:sz="0" w:space="0" w:color="auto"/>
            <w:right w:val="none" w:sz="0" w:space="0" w:color="auto"/>
          </w:divBdr>
        </w:div>
        <w:div w:id="1748769899">
          <w:marLeft w:val="1166"/>
          <w:marRight w:val="0"/>
          <w:marTop w:val="115"/>
          <w:marBottom w:val="0"/>
          <w:divBdr>
            <w:top w:val="none" w:sz="0" w:space="0" w:color="auto"/>
            <w:left w:val="none" w:sz="0" w:space="0" w:color="auto"/>
            <w:bottom w:val="none" w:sz="0" w:space="0" w:color="auto"/>
            <w:right w:val="none" w:sz="0" w:space="0" w:color="auto"/>
          </w:divBdr>
        </w:div>
        <w:div w:id="1467309818">
          <w:marLeft w:val="547"/>
          <w:marRight w:val="0"/>
          <w:marTop w:val="134"/>
          <w:marBottom w:val="0"/>
          <w:divBdr>
            <w:top w:val="none" w:sz="0" w:space="0" w:color="auto"/>
            <w:left w:val="none" w:sz="0" w:space="0" w:color="auto"/>
            <w:bottom w:val="none" w:sz="0" w:space="0" w:color="auto"/>
            <w:right w:val="none" w:sz="0" w:space="0" w:color="auto"/>
          </w:divBdr>
        </w:div>
        <w:div w:id="1152407119">
          <w:marLeft w:val="1166"/>
          <w:marRight w:val="0"/>
          <w:marTop w:val="115"/>
          <w:marBottom w:val="0"/>
          <w:divBdr>
            <w:top w:val="none" w:sz="0" w:space="0" w:color="auto"/>
            <w:left w:val="none" w:sz="0" w:space="0" w:color="auto"/>
            <w:bottom w:val="none" w:sz="0" w:space="0" w:color="auto"/>
            <w:right w:val="none" w:sz="0" w:space="0" w:color="auto"/>
          </w:divBdr>
        </w:div>
      </w:divsChild>
    </w:div>
    <w:div w:id="1069230842">
      <w:bodyDiv w:val="1"/>
      <w:marLeft w:val="0"/>
      <w:marRight w:val="0"/>
      <w:marTop w:val="0"/>
      <w:marBottom w:val="0"/>
      <w:divBdr>
        <w:top w:val="none" w:sz="0" w:space="0" w:color="auto"/>
        <w:left w:val="none" w:sz="0" w:space="0" w:color="auto"/>
        <w:bottom w:val="none" w:sz="0" w:space="0" w:color="auto"/>
        <w:right w:val="none" w:sz="0" w:space="0" w:color="auto"/>
      </w:divBdr>
      <w:divsChild>
        <w:div w:id="474495795">
          <w:marLeft w:val="0"/>
          <w:marRight w:val="0"/>
          <w:marTop w:val="0"/>
          <w:marBottom w:val="0"/>
          <w:divBdr>
            <w:top w:val="none" w:sz="0" w:space="0" w:color="auto"/>
            <w:left w:val="none" w:sz="0" w:space="0" w:color="auto"/>
            <w:bottom w:val="none" w:sz="0" w:space="0" w:color="auto"/>
            <w:right w:val="none" w:sz="0" w:space="0" w:color="auto"/>
          </w:divBdr>
          <w:divsChild>
            <w:div w:id="2059161706">
              <w:marLeft w:val="0"/>
              <w:marRight w:val="0"/>
              <w:marTop w:val="0"/>
              <w:marBottom w:val="0"/>
              <w:divBdr>
                <w:top w:val="none" w:sz="0" w:space="0" w:color="auto"/>
                <w:left w:val="none" w:sz="0" w:space="0" w:color="auto"/>
                <w:bottom w:val="none" w:sz="0" w:space="0" w:color="auto"/>
                <w:right w:val="none" w:sz="0" w:space="0" w:color="auto"/>
              </w:divBdr>
              <w:divsChild>
                <w:div w:id="518274562">
                  <w:marLeft w:val="0"/>
                  <w:marRight w:val="0"/>
                  <w:marTop w:val="0"/>
                  <w:marBottom w:val="0"/>
                  <w:divBdr>
                    <w:top w:val="none" w:sz="0" w:space="0" w:color="auto"/>
                    <w:left w:val="none" w:sz="0" w:space="0" w:color="auto"/>
                    <w:bottom w:val="none" w:sz="0" w:space="0" w:color="auto"/>
                    <w:right w:val="none" w:sz="0" w:space="0" w:color="auto"/>
                  </w:divBdr>
                  <w:divsChild>
                    <w:div w:id="1429233545">
                      <w:marLeft w:val="0"/>
                      <w:marRight w:val="0"/>
                      <w:marTop w:val="0"/>
                      <w:marBottom w:val="0"/>
                      <w:divBdr>
                        <w:top w:val="none" w:sz="0" w:space="0" w:color="auto"/>
                        <w:left w:val="none" w:sz="0" w:space="0" w:color="auto"/>
                        <w:bottom w:val="none" w:sz="0" w:space="0" w:color="auto"/>
                        <w:right w:val="none" w:sz="0" w:space="0" w:color="auto"/>
                      </w:divBdr>
                      <w:divsChild>
                        <w:div w:id="1569799074">
                          <w:marLeft w:val="0"/>
                          <w:marRight w:val="0"/>
                          <w:marTop w:val="0"/>
                          <w:marBottom w:val="0"/>
                          <w:divBdr>
                            <w:top w:val="none" w:sz="0" w:space="0" w:color="auto"/>
                            <w:left w:val="none" w:sz="0" w:space="0" w:color="auto"/>
                            <w:bottom w:val="none" w:sz="0" w:space="0" w:color="auto"/>
                            <w:right w:val="none" w:sz="0" w:space="0" w:color="auto"/>
                          </w:divBdr>
                          <w:divsChild>
                            <w:div w:id="362441031">
                              <w:marLeft w:val="0"/>
                              <w:marRight w:val="0"/>
                              <w:marTop w:val="0"/>
                              <w:marBottom w:val="0"/>
                              <w:divBdr>
                                <w:top w:val="none" w:sz="0" w:space="0" w:color="auto"/>
                                <w:left w:val="none" w:sz="0" w:space="0" w:color="auto"/>
                                <w:bottom w:val="none" w:sz="0" w:space="0" w:color="auto"/>
                                <w:right w:val="none" w:sz="0" w:space="0" w:color="auto"/>
                              </w:divBdr>
                              <w:divsChild>
                                <w:div w:id="12309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88132">
      <w:bodyDiv w:val="1"/>
      <w:marLeft w:val="0"/>
      <w:marRight w:val="0"/>
      <w:marTop w:val="0"/>
      <w:marBottom w:val="0"/>
      <w:divBdr>
        <w:top w:val="none" w:sz="0" w:space="0" w:color="auto"/>
        <w:left w:val="none" w:sz="0" w:space="0" w:color="auto"/>
        <w:bottom w:val="none" w:sz="0" w:space="0" w:color="auto"/>
        <w:right w:val="none" w:sz="0" w:space="0" w:color="auto"/>
      </w:divBdr>
    </w:div>
    <w:div w:id="1117598577">
      <w:bodyDiv w:val="1"/>
      <w:marLeft w:val="0"/>
      <w:marRight w:val="0"/>
      <w:marTop w:val="0"/>
      <w:marBottom w:val="0"/>
      <w:divBdr>
        <w:top w:val="none" w:sz="0" w:space="0" w:color="auto"/>
        <w:left w:val="none" w:sz="0" w:space="0" w:color="auto"/>
        <w:bottom w:val="none" w:sz="0" w:space="0" w:color="auto"/>
        <w:right w:val="none" w:sz="0" w:space="0" w:color="auto"/>
      </w:divBdr>
      <w:divsChild>
        <w:div w:id="582640980">
          <w:marLeft w:val="461"/>
          <w:marRight w:val="0"/>
          <w:marTop w:val="115"/>
          <w:marBottom w:val="0"/>
          <w:divBdr>
            <w:top w:val="none" w:sz="0" w:space="0" w:color="auto"/>
            <w:left w:val="none" w:sz="0" w:space="0" w:color="auto"/>
            <w:bottom w:val="none" w:sz="0" w:space="0" w:color="auto"/>
            <w:right w:val="none" w:sz="0" w:space="0" w:color="auto"/>
          </w:divBdr>
        </w:div>
        <w:div w:id="1692955546">
          <w:marLeft w:val="1166"/>
          <w:marRight w:val="0"/>
          <w:marTop w:val="96"/>
          <w:marBottom w:val="0"/>
          <w:divBdr>
            <w:top w:val="none" w:sz="0" w:space="0" w:color="auto"/>
            <w:left w:val="none" w:sz="0" w:space="0" w:color="auto"/>
            <w:bottom w:val="none" w:sz="0" w:space="0" w:color="auto"/>
            <w:right w:val="none" w:sz="0" w:space="0" w:color="auto"/>
          </w:divBdr>
        </w:div>
        <w:div w:id="298803905">
          <w:marLeft w:val="1800"/>
          <w:marRight w:val="0"/>
          <w:marTop w:val="96"/>
          <w:marBottom w:val="0"/>
          <w:divBdr>
            <w:top w:val="none" w:sz="0" w:space="0" w:color="auto"/>
            <w:left w:val="none" w:sz="0" w:space="0" w:color="auto"/>
            <w:bottom w:val="none" w:sz="0" w:space="0" w:color="auto"/>
            <w:right w:val="none" w:sz="0" w:space="0" w:color="auto"/>
          </w:divBdr>
        </w:div>
        <w:div w:id="674965545">
          <w:marLeft w:val="1800"/>
          <w:marRight w:val="0"/>
          <w:marTop w:val="96"/>
          <w:marBottom w:val="0"/>
          <w:divBdr>
            <w:top w:val="none" w:sz="0" w:space="0" w:color="auto"/>
            <w:left w:val="none" w:sz="0" w:space="0" w:color="auto"/>
            <w:bottom w:val="none" w:sz="0" w:space="0" w:color="auto"/>
            <w:right w:val="none" w:sz="0" w:space="0" w:color="auto"/>
          </w:divBdr>
        </w:div>
        <w:div w:id="793447976">
          <w:marLeft w:val="1800"/>
          <w:marRight w:val="0"/>
          <w:marTop w:val="96"/>
          <w:marBottom w:val="0"/>
          <w:divBdr>
            <w:top w:val="none" w:sz="0" w:space="0" w:color="auto"/>
            <w:left w:val="none" w:sz="0" w:space="0" w:color="auto"/>
            <w:bottom w:val="none" w:sz="0" w:space="0" w:color="auto"/>
            <w:right w:val="none" w:sz="0" w:space="0" w:color="auto"/>
          </w:divBdr>
        </w:div>
        <w:div w:id="589773101">
          <w:marLeft w:val="1800"/>
          <w:marRight w:val="0"/>
          <w:marTop w:val="96"/>
          <w:marBottom w:val="0"/>
          <w:divBdr>
            <w:top w:val="none" w:sz="0" w:space="0" w:color="auto"/>
            <w:left w:val="none" w:sz="0" w:space="0" w:color="auto"/>
            <w:bottom w:val="none" w:sz="0" w:space="0" w:color="auto"/>
            <w:right w:val="none" w:sz="0" w:space="0" w:color="auto"/>
          </w:divBdr>
        </w:div>
        <w:div w:id="36971223">
          <w:marLeft w:val="1166"/>
          <w:marRight w:val="0"/>
          <w:marTop w:val="96"/>
          <w:marBottom w:val="0"/>
          <w:divBdr>
            <w:top w:val="none" w:sz="0" w:space="0" w:color="auto"/>
            <w:left w:val="none" w:sz="0" w:space="0" w:color="auto"/>
            <w:bottom w:val="none" w:sz="0" w:space="0" w:color="auto"/>
            <w:right w:val="none" w:sz="0" w:space="0" w:color="auto"/>
          </w:divBdr>
        </w:div>
        <w:div w:id="381054930">
          <w:marLeft w:val="1800"/>
          <w:marRight w:val="0"/>
          <w:marTop w:val="96"/>
          <w:marBottom w:val="0"/>
          <w:divBdr>
            <w:top w:val="none" w:sz="0" w:space="0" w:color="auto"/>
            <w:left w:val="none" w:sz="0" w:space="0" w:color="auto"/>
            <w:bottom w:val="none" w:sz="0" w:space="0" w:color="auto"/>
            <w:right w:val="none" w:sz="0" w:space="0" w:color="auto"/>
          </w:divBdr>
        </w:div>
        <w:div w:id="2133668892">
          <w:marLeft w:val="1800"/>
          <w:marRight w:val="0"/>
          <w:marTop w:val="96"/>
          <w:marBottom w:val="0"/>
          <w:divBdr>
            <w:top w:val="none" w:sz="0" w:space="0" w:color="auto"/>
            <w:left w:val="none" w:sz="0" w:space="0" w:color="auto"/>
            <w:bottom w:val="none" w:sz="0" w:space="0" w:color="auto"/>
            <w:right w:val="none" w:sz="0" w:space="0" w:color="auto"/>
          </w:divBdr>
        </w:div>
        <w:div w:id="972827035">
          <w:marLeft w:val="1166"/>
          <w:marRight w:val="0"/>
          <w:marTop w:val="96"/>
          <w:marBottom w:val="0"/>
          <w:divBdr>
            <w:top w:val="none" w:sz="0" w:space="0" w:color="auto"/>
            <w:left w:val="none" w:sz="0" w:space="0" w:color="auto"/>
            <w:bottom w:val="none" w:sz="0" w:space="0" w:color="auto"/>
            <w:right w:val="none" w:sz="0" w:space="0" w:color="auto"/>
          </w:divBdr>
        </w:div>
      </w:divsChild>
    </w:div>
    <w:div w:id="1268927862">
      <w:bodyDiv w:val="1"/>
      <w:marLeft w:val="0"/>
      <w:marRight w:val="0"/>
      <w:marTop w:val="0"/>
      <w:marBottom w:val="0"/>
      <w:divBdr>
        <w:top w:val="none" w:sz="0" w:space="0" w:color="auto"/>
        <w:left w:val="none" w:sz="0" w:space="0" w:color="auto"/>
        <w:bottom w:val="none" w:sz="0" w:space="0" w:color="auto"/>
        <w:right w:val="none" w:sz="0" w:space="0" w:color="auto"/>
      </w:divBdr>
      <w:divsChild>
        <w:div w:id="246891898">
          <w:marLeft w:val="547"/>
          <w:marRight w:val="0"/>
          <w:marTop w:val="134"/>
          <w:marBottom w:val="0"/>
          <w:divBdr>
            <w:top w:val="none" w:sz="0" w:space="0" w:color="auto"/>
            <w:left w:val="none" w:sz="0" w:space="0" w:color="auto"/>
            <w:bottom w:val="none" w:sz="0" w:space="0" w:color="auto"/>
            <w:right w:val="none" w:sz="0" w:space="0" w:color="auto"/>
          </w:divBdr>
        </w:div>
        <w:div w:id="2368464">
          <w:marLeft w:val="547"/>
          <w:marRight w:val="0"/>
          <w:marTop w:val="134"/>
          <w:marBottom w:val="0"/>
          <w:divBdr>
            <w:top w:val="none" w:sz="0" w:space="0" w:color="auto"/>
            <w:left w:val="none" w:sz="0" w:space="0" w:color="auto"/>
            <w:bottom w:val="none" w:sz="0" w:space="0" w:color="auto"/>
            <w:right w:val="none" w:sz="0" w:space="0" w:color="auto"/>
          </w:divBdr>
        </w:div>
        <w:div w:id="1839417144">
          <w:marLeft w:val="547"/>
          <w:marRight w:val="0"/>
          <w:marTop w:val="134"/>
          <w:marBottom w:val="0"/>
          <w:divBdr>
            <w:top w:val="none" w:sz="0" w:space="0" w:color="auto"/>
            <w:left w:val="none" w:sz="0" w:space="0" w:color="auto"/>
            <w:bottom w:val="none" w:sz="0" w:space="0" w:color="auto"/>
            <w:right w:val="none" w:sz="0" w:space="0" w:color="auto"/>
          </w:divBdr>
        </w:div>
      </w:divsChild>
    </w:div>
    <w:div w:id="1334143454">
      <w:bodyDiv w:val="1"/>
      <w:marLeft w:val="0"/>
      <w:marRight w:val="0"/>
      <w:marTop w:val="0"/>
      <w:marBottom w:val="0"/>
      <w:divBdr>
        <w:top w:val="none" w:sz="0" w:space="0" w:color="auto"/>
        <w:left w:val="none" w:sz="0" w:space="0" w:color="auto"/>
        <w:bottom w:val="none" w:sz="0" w:space="0" w:color="auto"/>
        <w:right w:val="none" w:sz="0" w:space="0" w:color="auto"/>
      </w:divBdr>
      <w:divsChild>
        <w:div w:id="453212931">
          <w:marLeft w:val="547"/>
          <w:marRight w:val="0"/>
          <w:marTop w:val="134"/>
          <w:marBottom w:val="0"/>
          <w:divBdr>
            <w:top w:val="none" w:sz="0" w:space="0" w:color="auto"/>
            <w:left w:val="none" w:sz="0" w:space="0" w:color="auto"/>
            <w:bottom w:val="none" w:sz="0" w:space="0" w:color="auto"/>
            <w:right w:val="none" w:sz="0" w:space="0" w:color="auto"/>
          </w:divBdr>
        </w:div>
        <w:div w:id="1341809838">
          <w:marLeft w:val="1166"/>
          <w:marRight w:val="0"/>
          <w:marTop w:val="115"/>
          <w:marBottom w:val="0"/>
          <w:divBdr>
            <w:top w:val="none" w:sz="0" w:space="0" w:color="auto"/>
            <w:left w:val="none" w:sz="0" w:space="0" w:color="auto"/>
            <w:bottom w:val="none" w:sz="0" w:space="0" w:color="auto"/>
            <w:right w:val="none" w:sz="0" w:space="0" w:color="auto"/>
          </w:divBdr>
        </w:div>
        <w:div w:id="2061398423">
          <w:marLeft w:val="1166"/>
          <w:marRight w:val="0"/>
          <w:marTop w:val="115"/>
          <w:marBottom w:val="0"/>
          <w:divBdr>
            <w:top w:val="none" w:sz="0" w:space="0" w:color="auto"/>
            <w:left w:val="none" w:sz="0" w:space="0" w:color="auto"/>
            <w:bottom w:val="none" w:sz="0" w:space="0" w:color="auto"/>
            <w:right w:val="none" w:sz="0" w:space="0" w:color="auto"/>
          </w:divBdr>
        </w:div>
      </w:divsChild>
    </w:div>
    <w:div w:id="1371106808">
      <w:bodyDiv w:val="1"/>
      <w:marLeft w:val="0"/>
      <w:marRight w:val="0"/>
      <w:marTop w:val="0"/>
      <w:marBottom w:val="0"/>
      <w:divBdr>
        <w:top w:val="none" w:sz="0" w:space="0" w:color="auto"/>
        <w:left w:val="none" w:sz="0" w:space="0" w:color="auto"/>
        <w:bottom w:val="none" w:sz="0" w:space="0" w:color="auto"/>
        <w:right w:val="none" w:sz="0" w:space="0" w:color="auto"/>
      </w:divBdr>
    </w:div>
    <w:div w:id="1493640015">
      <w:bodyDiv w:val="1"/>
      <w:marLeft w:val="0"/>
      <w:marRight w:val="0"/>
      <w:marTop w:val="0"/>
      <w:marBottom w:val="0"/>
      <w:divBdr>
        <w:top w:val="none" w:sz="0" w:space="0" w:color="auto"/>
        <w:left w:val="none" w:sz="0" w:space="0" w:color="auto"/>
        <w:bottom w:val="none" w:sz="0" w:space="0" w:color="auto"/>
        <w:right w:val="none" w:sz="0" w:space="0" w:color="auto"/>
      </w:divBdr>
    </w:div>
    <w:div w:id="1631204272">
      <w:bodyDiv w:val="1"/>
      <w:marLeft w:val="0"/>
      <w:marRight w:val="0"/>
      <w:marTop w:val="0"/>
      <w:marBottom w:val="0"/>
      <w:divBdr>
        <w:top w:val="none" w:sz="0" w:space="0" w:color="auto"/>
        <w:left w:val="none" w:sz="0" w:space="0" w:color="auto"/>
        <w:bottom w:val="none" w:sz="0" w:space="0" w:color="auto"/>
        <w:right w:val="none" w:sz="0" w:space="0" w:color="auto"/>
      </w:divBdr>
    </w:div>
    <w:div w:id="1633944313">
      <w:bodyDiv w:val="1"/>
      <w:marLeft w:val="0"/>
      <w:marRight w:val="0"/>
      <w:marTop w:val="0"/>
      <w:marBottom w:val="0"/>
      <w:divBdr>
        <w:top w:val="none" w:sz="0" w:space="0" w:color="auto"/>
        <w:left w:val="none" w:sz="0" w:space="0" w:color="auto"/>
        <w:bottom w:val="none" w:sz="0" w:space="0" w:color="auto"/>
        <w:right w:val="none" w:sz="0" w:space="0" w:color="auto"/>
      </w:divBdr>
      <w:divsChild>
        <w:div w:id="2080244568">
          <w:marLeft w:val="0"/>
          <w:marRight w:val="0"/>
          <w:marTop w:val="0"/>
          <w:marBottom w:val="0"/>
          <w:divBdr>
            <w:top w:val="none" w:sz="0" w:space="0" w:color="auto"/>
            <w:left w:val="none" w:sz="0" w:space="0" w:color="auto"/>
            <w:bottom w:val="none" w:sz="0" w:space="0" w:color="auto"/>
            <w:right w:val="none" w:sz="0" w:space="0" w:color="auto"/>
          </w:divBdr>
          <w:divsChild>
            <w:div w:id="875846472">
              <w:marLeft w:val="0"/>
              <w:marRight w:val="0"/>
              <w:marTop w:val="0"/>
              <w:marBottom w:val="0"/>
              <w:divBdr>
                <w:top w:val="none" w:sz="0" w:space="0" w:color="auto"/>
                <w:left w:val="none" w:sz="0" w:space="0" w:color="auto"/>
                <w:bottom w:val="none" w:sz="0" w:space="0" w:color="auto"/>
                <w:right w:val="none" w:sz="0" w:space="0" w:color="auto"/>
              </w:divBdr>
              <w:divsChild>
                <w:div w:id="65567233">
                  <w:marLeft w:val="0"/>
                  <w:marRight w:val="0"/>
                  <w:marTop w:val="0"/>
                  <w:marBottom w:val="0"/>
                  <w:divBdr>
                    <w:top w:val="none" w:sz="0" w:space="0" w:color="auto"/>
                    <w:left w:val="none" w:sz="0" w:space="0" w:color="auto"/>
                    <w:bottom w:val="none" w:sz="0" w:space="0" w:color="auto"/>
                    <w:right w:val="none" w:sz="0" w:space="0" w:color="auto"/>
                  </w:divBdr>
                  <w:divsChild>
                    <w:div w:id="1217088757">
                      <w:marLeft w:val="0"/>
                      <w:marRight w:val="0"/>
                      <w:marTop w:val="0"/>
                      <w:marBottom w:val="0"/>
                      <w:divBdr>
                        <w:top w:val="none" w:sz="0" w:space="0" w:color="auto"/>
                        <w:left w:val="none" w:sz="0" w:space="0" w:color="auto"/>
                        <w:bottom w:val="none" w:sz="0" w:space="0" w:color="auto"/>
                        <w:right w:val="none" w:sz="0" w:space="0" w:color="auto"/>
                      </w:divBdr>
                      <w:divsChild>
                        <w:div w:id="1105030617">
                          <w:marLeft w:val="0"/>
                          <w:marRight w:val="0"/>
                          <w:marTop w:val="0"/>
                          <w:marBottom w:val="0"/>
                          <w:divBdr>
                            <w:top w:val="none" w:sz="0" w:space="0" w:color="auto"/>
                            <w:left w:val="none" w:sz="0" w:space="0" w:color="auto"/>
                            <w:bottom w:val="none" w:sz="0" w:space="0" w:color="auto"/>
                            <w:right w:val="none" w:sz="0" w:space="0" w:color="auto"/>
                          </w:divBdr>
                          <w:divsChild>
                            <w:div w:id="906498177">
                              <w:marLeft w:val="0"/>
                              <w:marRight w:val="0"/>
                              <w:marTop w:val="0"/>
                              <w:marBottom w:val="0"/>
                              <w:divBdr>
                                <w:top w:val="none" w:sz="0" w:space="0" w:color="auto"/>
                                <w:left w:val="none" w:sz="0" w:space="0" w:color="auto"/>
                                <w:bottom w:val="none" w:sz="0" w:space="0" w:color="auto"/>
                                <w:right w:val="none" w:sz="0" w:space="0" w:color="auto"/>
                              </w:divBdr>
                              <w:divsChild>
                                <w:div w:id="12169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466096">
      <w:bodyDiv w:val="1"/>
      <w:marLeft w:val="0"/>
      <w:marRight w:val="0"/>
      <w:marTop w:val="0"/>
      <w:marBottom w:val="0"/>
      <w:divBdr>
        <w:top w:val="none" w:sz="0" w:space="0" w:color="auto"/>
        <w:left w:val="none" w:sz="0" w:space="0" w:color="auto"/>
        <w:bottom w:val="none" w:sz="0" w:space="0" w:color="auto"/>
        <w:right w:val="none" w:sz="0" w:space="0" w:color="auto"/>
      </w:divBdr>
      <w:divsChild>
        <w:div w:id="1332755322">
          <w:marLeft w:val="0"/>
          <w:marRight w:val="0"/>
          <w:marTop w:val="0"/>
          <w:marBottom w:val="0"/>
          <w:divBdr>
            <w:top w:val="none" w:sz="0" w:space="0" w:color="auto"/>
            <w:left w:val="none" w:sz="0" w:space="0" w:color="auto"/>
            <w:bottom w:val="none" w:sz="0" w:space="0" w:color="auto"/>
            <w:right w:val="none" w:sz="0" w:space="0" w:color="auto"/>
          </w:divBdr>
          <w:divsChild>
            <w:div w:id="1763648910">
              <w:marLeft w:val="0"/>
              <w:marRight w:val="0"/>
              <w:marTop w:val="0"/>
              <w:marBottom w:val="0"/>
              <w:divBdr>
                <w:top w:val="none" w:sz="0" w:space="0" w:color="auto"/>
                <w:left w:val="none" w:sz="0" w:space="0" w:color="auto"/>
                <w:bottom w:val="none" w:sz="0" w:space="0" w:color="auto"/>
                <w:right w:val="none" w:sz="0" w:space="0" w:color="auto"/>
              </w:divBdr>
              <w:divsChild>
                <w:div w:id="1134836392">
                  <w:marLeft w:val="0"/>
                  <w:marRight w:val="0"/>
                  <w:marTop w:val="0"/>
                  <w:marBottom w:val="0"/>
                  <w:divBdr>
                    <w:top w:val="none" w:sz="0" w:space="0" w:color="auto"/>
                    <w:left w:val="none" w:sz="0" w:space="0" w:color="auto"/>
                    <w:bottom w:val="none" w:sz="0" w:space="0" w:color="auto"/>
                    <w:right w:val="none" w:sz="0" w:space="0" w:color="auto"/>
                  </w:divBdr>
                  <w:divsChild>
                    <w:div w:id="2000497642">
                      <w:marLeft w:val="0"/>
                      <w:marRight w:val="0"/>
                      <w:marTop w:val="0"/>
                      <w:marBottom w:val="0"/>
                      <w:divBdr>
                        <w:top w:val="none" w:sz="0" w:space="0" w:color="auto"/>
                        <w:left w:val="none" w:sz="0" w:space="0" w:color="auto"/>
                        <w:bottom w:val="none" w:sz="0" w:space="0" w:color="auto"/>
                        <w:right w:val="none" w:sz="0" w:space="0" w:color="auto"/>
                      </w:divBdr>
                      <w:divsChild>
                        <w:div w:id="683751925">
                          <w:marLeft w:val="0"/>
                          <w:marRight w:val="0"/>
                          <w:marTop w:val="0"/>
                          <w:marBottom w:val="0"/>
                          <w:divBdr>
                            <w:top w:val="none" w:sz="0" w:space="0" w:color="auto"/>
                            <w:left w:val="none" w:sz="0" w:space="0" w:color="auto"/>
                            <w:bottom w:val="none" w:sz="0" w:space="0" w:color="auto"/>
                            <w:right w:val="none" w:sz="0" w:space="0" w:color="auto"/>
                          </w:divBdr>
                          <w:divsChild>
                            <w:div w:id="11230716">
                              <w:marLeft w:val="0"/>
                              <w:marRight w:val="0"/>
                              <w:marTop w:val="0"/>
                              <w:marBottom w:val="0"/>
                              <w:divBdr>
                                <w:top w:val="none" w:sz="0" w:space="0" w:color="auto"/>
                                <w:left w:val="none" w:sz="0" w:space="0" w:color="auto"/>
                                <w:bottom w:val="none" w:sz="0" w:space="0" w:color="auto"/>
                                <w:right w:val="none" w:sz="0" w:space="0" w:color="auto"/>
                              </w:divBdr>
                              <w:divsChild>
                                <w:div w:id="1972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494842">
      <w:bodyDiv w:val="1"/>
      <w:marLeft w:val="0"/>
      <w:marRight w:val="0"/>
      <w:marTop w:val="0"/>
      <w:marBottom w:val="0"/>
      <w:divBdr>
        <w:top w:val="none" w:sz="0" w:space="0" w:color="auto"/>
        <w:left w:val="none" w:sz="0" w:space="0" w:color="auto"/>
        <w:bottom w:val="none" w:sz="0" w:space="0" w:color="auto"/>
        <w:right w:val="none" w:sz="0" w:space="0" w:color="auto"/>
      </w:divBdr>
    </w:div>
    <w:div w:id="1862887916">
      <w:bodyDiv w:val="1"/>
      <w:marLeft w:val="0"/>
      <w:marRight w:val="0"/>
      <w:marTop w:val="0"/>
      <w:marBottom w:val="0"/>
      <w:divBdr>
        <w:top w:val="none" w:sz="0" w:space="0" w:color="auto"/>
        <w:left w:val="none" w:sz="0" w:space="0" w:color="auto"/>
        <w:bottom w:val="none" w:sz="0" w:space="0" w:color="auto"/>
        <w:right w:val="none" w:sz="0" w:space="0" w:color="auto"/>
      </w:divBdr>
      <w:divsChild>
        <w:div w:id="825821855">
          <w:marLeft w:val="547"/>
          <w:marRight w:val="0"/>
          <w:marTop w:val="154"/>
          <w:marBottom w:val="0"/>
          <w:divBdr>
            <w:top w:val="none" w:sz="0" w:space="0" w:color="auto"/>
            <w:left w:val="none" w:sz="0" w:space="0" w:color="auto"/>
            <w:bottom w:val="none" w:sz="0" w:space="0" w:color="auto"/>
            <w:right w:val="none" w:sz="0" w:space="0" w:color="auto"/>
          </w:divBdr>
        </w:div>
      </w:divsChild>
    </w:div>
    <w:div w:id="1950165243">
      <w:bodyDiv w:val="1"/>
      <w:marLeft w:val="0"/>
      <w:marRight w:val="0"/>
      <w:marTop w:val="0"/>
      <w:marBottom w:val="0"/>
      <w:divBdr>
        <w:top w:val="none" w:sz="0" w:space="0" w:color="auto"/>
        <w:left w:val="none" w:sz="0" w:space="0" w:color="auto"/>
        <w:bottom w:val="none" w:sz="0" w:space="0" w:color="auto"/>
        <w:right w:val="none" w:sz="0" w:space="0" w:color="auto"/>
      </w:divBdr>
      <w:divsChild>
        <w:div w:id="2046053828">
          <w:marLeft w:val="547"/>
          <w:marRight w:val="0"/>
          <w:marTop w:val="134"/>
          <w:marBottom w:val="0"/>
          <w:divBdr>
            <w:top w:val="none" w:sz="0" w:space="0" w:color="auto"/>
            <w:left w:val="none" w:sz="0" w:space="0" w:color="auto"/>
            <w:bottom w:val="none" w:sz="0" w:space="0" w:color="auto"/>
            <w:right w:val="none" w:sz="0" w:space="0" w:color="auto"/>
          </w:divBdr>
        </w:div>
        <w:div w:id="160507937">
          <w:marLeft w:val="547"/>
          <w:marRight w:val="0"/>
          <w:marTop w:val="134"/>
          <w:marBottom w:val="0"/>
          <w:divBdr>
            <w:top w:val="none" w:sz="0" w:space="0" w:color="auto"/>
            <w:left w:val="none" w:sz="0" w:space="0" w:color="auto"/>
            <w:bottom w:val="none" w:sz="0" w:space="0" w:color="auto"/>
            <w:right w:val="none" w:sz="0" w:space="0" w:color="auto"/>
          </w:divBdr>
        </w:div>
        <w:div w:id="111439781">
          <w:marLeft w:val="547"/>
          <w:marRight w:val="0"/>
          <w:marTop w:val="134"/>
          <w:marBottom w:val="0"/>
          <w:divBdr>
            <w:top w:val="none" w:sz="0" w:space="0" w:color="auto"/>
            <w:left w:val="none" w:sz="0" w:space="0" w:color="auto"/>
            <w:bottom w:val="none" w:sz="0" w:space="0" w:color="auto"/>
            <w:right w:val="none" w:sz="0" w:space="0" w:color="auto"/>
          </w:divBdr>
        </w:div>
        <w:div w:id="687685310">
          <w:marLeft w:val="547"/>
          <w:marRight w:val="0"/>
          <w:marTop w:val="134"/>
          <w:marBottom w:val="0"/>
          <w:divBdr>
            <w:top w:val="none" w:sz="0" w:space="0" w:color="auto"/>
            <w:left w:val="none" w:sz="0" w:space="0" w:color="auto"/>
            <w:bottom w:val="none" w:sz="0" w:space="0" w:color="auto"/>
            <w:right w:val="none" w:sz="0" w:space="0" w:color="auto"/>
          </w:divBdr>
        </w:div>
        <w:div w:id="594899408">
          <w:marLeft w:val="547"/>
          <w:marRight w:val="0"/>
          <w:marTop w:val="134"/>
          <w:marBottom w:val="0"/>
          <w:divBdr>
            <w:top w:val="none" w:sz="0" w:space="0" w:color="auto"/>
            <w:left w:val="none" w:sz="0" w:space="0" w:color="auto"/>
            <w:bottom w:val="none" w:sz="0" w:space="0" w:color="auto"/>
            <w:right w:val="none" w:sz="0" w:space="0" w:color="auto"/>
          </w:divBdr>
        </w:div>
      </w:divsChild>
    </w:div>
    <w:div w:id="1958486191">
      <w:bodyDiv w:val="1"/>
      <w:marLeft w:val="0"/>
      <w:marRight w:val="0"/>
      <w:marTop w:val="0"/>
      <w:marBottom w:val="0"/>
      <w:divBdr>
        <w:top w:val="none" w:sz="0" w:space="0" w:color="auto"/>
        <w:left w:val="none" w:sz="0" w:space="0" w:color="auto"/>
        <w:bottom w:val="none" w:sz="0" w:space="0" w:color="auto"/>
        <w:right w:val="none" w:sz="0" w:space="0" w:color="auto"/>
      </w:divBdr>
      <w:divsChild>
        <w:div w:id="951395427">
          <w:marLeft w:val="0"/>
          <w:marRight w:val="0"/>
          <w:marTop w:val="0"/>
          <w:marBottom w:val="0"/>
          <w:divBdr>
            <w:top w:val="none" w:sz="0" w:space="0" w:color="auto"/>
            <w:left w:val="none" w:sz="0" w:space="0" w:color="auto"/>
            <w:bottom w:val="none" w:sz="0" w:space="0" w:color="auto"/>
            <w:right w:val="none" w:sz="0" w:space="0" w:color="auto"/>
          </w:divBdr>
          <w:divsChild>
            <w:div w:id="654334430">
              <w:marLeft w:val="0"/>
              <w:marRight w:val="0"/>
              <w:marTop w:val="0"/>
              <w:marBottom w:val="0"/>
              <w:divBdr>
                <w:top w:val="none" w:sz="0" w:space="0" w:color="auto"/>
                <w:left w:val="none" w:sz="0" w:space="0" w:color="auto"/>
                <w:bottom w:val="none" w:sz="0" w:space="0" w:color="auto"/>
                <w:right w:val="none" w:sz="0" w:space="0" w:color="auto"/>
              </w:divBdr>
              <w:divsChild>
                <w:div w:id="1746293230">
                  <w:marLeft w:val="0"/>
                  <w:marRight w:val="0"/>
                  <w:marTop w:val="0"/>
                  <w:marBottom w:val="0"/>
                  <w:divBdr>
                    <w:top w:val="none" w:sz="0" w:space="0" w:color="auto"/>
                    <w:left w:val="none" w:sz="0" w:space="0" w:color="auto"/>
                    <w:bottom w:val="none" w:sz="0" w:space="0" w:color="auto"/>
                    <w:right w:val="none" w:sz="0" w:space="0" w:color="auto"/>
                  </w:divBdr>
                  <w:divsChild>
                    <w:div w:id="1752504087">
                      <w:marLeft w:val="0"/>
                      <w:marRight w:val="0"/>
                      <w:marTop w:val="0"/>
                      <w:marBottom w:val="0"/>
                      <w:divBdr>
                        <w:top w:val="none" w:sz="0" w:space="0" w:color="auto"/>
                        <w:left w:val="none" w:sz="0" w:space="0" w:color="auto"/>
                        <w:bottom w:val="none" w:sz="0" w:space="0" w:color="auto"/>
                        <w:right w:val="none" w:sz="0" w:space="0" w:color="auto"/>
                      </w:divBdr>
                      <w:divsChild>
                        <w:div w:id="828210090">
                          <w:marLeft w:val="0"/>
                          <w:marRight w:val="0"/>
                          <w:marTop w:val="0"/>
                          <w:marBottom w:val="0"/>
                          <w:divBdr>
                            <w:top w:val="none" w:sz="0" w:space="0" w:color="auto"/>
                            <w:left w:val="none" w:sz="0" w:space="0" w:color="auto"/>
                            <w:bottom w:val="none" w:sz="0" w:space="0" w:color="auto"/>
                            <w:right w:val="none" w:sz="0" w:space="0" w:color="auto"/>
                          </w:divBdr>
                          <w:divsChild>
                            <w:div w:id="294679461">
                              <w:marLeft w:val="0"/>
                              <w:marRight w:val="0"/>
                              <w:marTop w:val="0"/>
                              <w:marBottom w:val="0"/>
                              <w:divBdr>
                                <w:top w:val="none" w:sz="0" w:space="0" w:color="auto"/>
                                <w:left w:val="none" w:sz="0" w:space="0" w:color="auto"/>
                                <w:bottom w:val="none" w:sz="0" w:space="0" w:color="auto"/>
                                <w:right w:val="none" w:sz="0" w:space="0" w:color="auto"/>
                              </w:divBdr>
                              <w:divsChild>
                                <w:div w:id="229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889852">
      <w:bodyDiv w:val="1"/>
      <w:marLeft w:val="0"/>
      <w:marRight w:val="0"/>
      <w:marTop w:val="0"/>
      <w:marBottom w:val="0"/>
      <w:divBdr>
        <w:top w:val="none" w:sz="0" w:space="0" w:color="auto"/>
        <w:left w:val="none" w:sz="0" w:space="0" w:color="auto"/>
        <w:bottom w:val="none" w:sz="0" w:space="0" w:color="auto"/>
        <w:right w:val="none" w:sz="0" w:space="0" w:color="auto"/>
      </w:divBdr>
      <w:divsChild>
        <w:div w:id="145633393">
          <w:marLeft w:val="0"/>
          <w:marRight w:val="0"/>
          <w:marTop w:val="0"/>
          <w:marBottom w:val="0"/>
          <w:divBdr>
            <w:top w:val="none" w:sz="0" w:space="0" w:color="auto"/>
            <w:left w:val="none" w:sz="0" w:space="0" w:color="auto"/>
            <w:bottom w:val="none" w:sz="0" w:space="0" w:color="auto"/>
            <w:right w:val="none" w:sz="0" w:space="0" w:color="auto"/>
          </w:divBdr>
          <w:divsChild>
            <w:div w:id="669022116">
              <w:marLeft w:val="0"/>
              <w:marRight w:val="0"/>
              <w:marTop w:val="0"/>
              <w:marBottom w:val="0"/>
              <w:divBdr>
                <w:top w:val="none" w:sz="0" w:space="0" w:color="auto"/>
                <w:left w:val="none" w:sz="0" w:space="0" w:color="auto"/>
                <w:bottom w:val="none" w:sz="0" w:space="0" w:color="auto"/>
                <w:right w:val="none" w:sz="0" w:space="0" w:color="auto"/>
              </w:divBdr>
              <w:divsChild>
                <w:div w:id="1544517097">
                  <w:marLeft w:val="0"/>
                  <w:marRight w:val="0"/>
                  <w:marTop w:val="0"/>
                  <w:marBottom w:val="0"/>
                  <w:divBdr>
                    <w:top w:val="none" w:sz="0" w:space="0" w:color="auto"/>
                    <w:left w:val="none" w:sz="0" w:space="0" w:color="auto"/>
                    <w:bottom w:val="none" w:sz="0" w:space="0" w:color="auto"/>
                    <w:right w:val="none" w:sz="0" w:space="0" w:color="auto"/>
                  </w:divBdr>
                  <w:divsChild>
                    <w:div w:id="122427569">
                      <w:marLeft w:val="0"/>
                      <w:marRight w:val="0"/>
                      <w:marTop w:val="0"/>
                      <w:marBottom w:val="0"/>
                      <w:divBdr>
                        <w:top w:val="none" w:sz="0" w:space="0" w:color="auto"/>
                        <w:left w:val="none" w:sz="0" w:space="0" w:color="auto"/>
                        <w:bottom w:val="none" w:sz="0" w:space="0" w:color="auto"/>
                        <w:right w:val="none" w:sz="0" w:space="0" w:color="auto"/>
                      </w:divBdr>
                      <w:divsChild>
                        <w:div w:id="154035284">
                          <w:marLeft w:val="0"/>
                          <w:marRight w:val="0"/>
                          <w:marTop w:val="0"/>
                          <w:marBottom w:val="0"/>
                          <w:divBdr>
                            <w:top w:val="none" w:sz="0" w:space="0" w:color="auto"/>
                            <w:left w:val="none" w:sz="0" w:space="0" w:color="auto"/>
                            <w:bottom w:val="none" w:sz="0" w:space="0" w:color="auto"/>
                            <w:right w:val="none" w:sz="0" w:space="0" w:color="auto"/>
                          </w:divBdr>
                          <w:divsChild>
                            <w:div w:id="819926865">
                              <w:marLeft w:val="0"/>
                              <w:marRight w:val="0"/>
                              <w:marTop w:val="0"/>
                              <w:marBottom w:val="0"/>
                              <w:divBdr>
                                <w:top w:val="none" w:sz="0" w:space="0" w:color="auto"/>
                                <w:left w:val="none" w:sz="0" w:space="0" w:color="auto"/>
                                <w:bottom w:val="none" w:sz="0" w:space="0" w:color="auto"/>
                                <w:right w:val="none" w:sz="0" w:space="0" w:color="auto"/>
                              </w:divBdr>
                              <w:divsChild>
                                <w:div w:id="18759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04204">
      <w:bodyDiv w:val="1"/>
      <w:marLeft w:val="0"/>
      <w:marRight w:val="0"/>
      <w:marTop w:val="0"/>
      <w:marBottom w:val="0"/>
      <w:divBdr>
        <w:top w:val="none" w:sz="0" w:space="0" w:color="auto"/>
        <w:left w:val="none" w:sz="0" w:space="0" w:color="auto"/>
        <w:bottom w:val="none" w:sz="0" w:space="0" w:color="auto"/>
        <w:right w:val="none" w:sz="0" w:space="0" w:color="auto"/>
      </w:divBdr>
    </w:div>
    <w:div w:id="2039817710">
      <w:bodyDiv w:val="1"/>
      <w:marLeft w:val="0"/>
      <w:marRight w:val="0"/>
      <w:marTop w:val="0"/>
      <w:marBottom w:val="0"/>
      <w:divBdr>
        <w:top w:val="none" w:sz="0" w:space="0" w:color="auto"/>
        <w:left w:val="none" w:sz="0" w:space="0" w:color="auto"/>
        <w:bottom w:val="none" w:sz="0" w:space="0" w:color="auto"/>
        <w:right w:val="none" w:sz="0" w:space="0" w:color="auto"/>
      </w:divBdr>
      <w:divsChild>
        <w:div w:id="152648205">
          <w:marLeft w:val="461"/>
          <w:marRight w:val="0"/>
          <w:marTop w:val="115"/>
          <w:marBottom w:val="0"/>
          <w:divBdr>
            <w:top w:val="none" w:sz="0" w:space="0" w:color="auto"/>
            <w:left w:val="none" w:sz="0" w:space="0" w:color="auto"/>
            <w:bottom w:val="none" w:sz="0" w:space="0" w:color="auto"/>
            <w:right w:val="none" w:sz="0" w:space="0" w:color="auto"/>
          </w:divBdr>
        </w:div>
        <w:div w:id="677080360">
          <w:marLeft w:val="1166"/>
          <w:marRight w:val="0"/>
          <w:marTop w:val="96"/>
          <w:marBottom w:val="0"/>
          <w:divBdr>
            <w:top w:val="none" w:sz="0" w:space="0" w:color="auto"/>
            <w:left w:val="none" w:sz="0" w:space="0" w:color="auto"/>
            <w:bottom w:val="none" w:sz="0" w:space="0" w:color="auto"/>
            <w:right w:val="none" w:sz="0" w:space="0" w:color="auto"/>
          </w:divBdr>
        </w:div>
        <w:div w:id="1231113296">
          <w:marLeft w:val="1166"/>
          <w:marRight w:val="0"/>
          <w:marTop w:val="96"/>
          <w:marBottom w:val="0"/>
          <w:divBdr>
            <w:top w:val="none" w:sz="0" w:space="0" w:color="auto"/>
            <w:left w:val="none" w:sz="0" w:space="0" w:color="auto"/>
            <w:bottom w:val="none" w:sz="0" w:space="0" w:color="auto"/>
            <w:right w:val="none" w:sz="0" w:space="0" w:color="auto"/>
          </w:divBdr>
        </w:div>
        <w:div w:id="635378852">
          <w:marLeft w:val="1166"/>
          <w:marRight w:val="0"/>
          <w:marTop w:val="96"/>
          <w:marBottom w:val="0"/>
          <w:divBdr>
            <w:top w:val="none" w:sz="0" w:space="0" w:color="auto"/>
            <w:left w:val="none" w:sz="0" w:space="0" w:color="auto"/>
            <w:bottom w:val="none" w:sz="0" w:space="0" w:color="auto"/>
            <w:right w:val="none" w:sz="0" w:space="0" w:color="auto"/>
          </w:divBdr>
        </w:div>
        <w:div w:id="1215506751">
          <w:marLeft w:val="461"/>
          <w:marRight w:val="0"/>
          <w:marTop w:val="115"/>
          <w:marBottom w:val="0"/>
          <w:divBdr>
            <w:top w:val="none" w:sz="0" w:space="0" w:color="auto"/>
            <w:left w:val="none" w:sz="0" w:space="0" w:color="auto"/>
            <w:bottom w:val="none" w:sz="0" w:space="0" w:color="auto"/>
            <w:right w:val="none" w:sz="0" w:space="0" w:color="auto"/>
          </w:divBdr>
        </w:div>
        <w:div w:id="1805662213">
          <w:marLeft w:val="1166"/>
          <w:marRight w:val="0"/>
          <w:marTop w:val="96"/>
          <w:marBottom w:val="0"/>
          <w:divBdr>
            <w:top w:val="none" w:sz="0" w:space="0" w:color="auto"/>
            <w:left w:val="none" w:sz="0" w:space="0" w:color="auto"/>
            <w:bottom w:val="none" w:sz="0" w:space="0" w:color="auto"/>
            <w:right w:val="none" w:sz="0" w:space="0" w:color="auto"/>
          </w:divBdr>
        </w:div>
        <w:div w:id="878588005">
          <w:marLeft w:val="1166"/>
          <w:marRight w:val="0"/>
          <w:marTop w:val="96"/>
          <w:marBottom w:val="0"/>
          <w:divBdr>
            <w:top w:val="none" w:sz="0" w:space="0" w:color="auto"/>
            <w:left w:val="none" w:sz="0" w:space="0" w:color="auto"/>
            <w:bottom w:val="none" w:sz="0" w:space="0" w:color="auto"/>
            <w:right w:val="none" w:sz="0" w:space="0" w:color="auto"/>
          </w:divBdr>
        </w:div>
        <w:div w:id="997226701">
          <w:marLeft w:val="1166"/>
          <w:marRight w:val="0"/>
          <w:marTop w:val="96"/>
          <w:marBottom w:val="0"/>
          <w:divBdr>
            <w:top w:val="none" w:sz="0" w:space="0" w:color="auto"/>
            <w:left w:val="none" w:sz="0" w:space="0" w:color="auto"/>
            <w:bottom w:val="none" w:sz="0" w:space="0" w:color="auto"/>
            <w:right w:val="none" w:sz="0" w:space="0" w:color="auto"/>
          </w:divBdr>
        </w:div>
        <w:div w:id="1843010078">
          <w:marLeft w:val="1166"/>
          <w:marRight w:val="0"/>
          <w:marTop w:val="96"/>
          <w:marBottom w:val="0"/>
          <w:divBdr>
            <w:top w:val="none" w:sz="0" w:space="0" w:color="auto"/>
            <w:left w:val="none" w:sz="0" w:space="0" w:color="auto"/>
            <w:bottom w:val="none" w:sz="0" w:space="0" w:color="auto"/>
            <w:right w:val="none" w:sz="0" w:space="0" w:color="auto"/>
          </w:divBdr>
        </w:div>
      </w:divsChild>
    </w:div>
    <w:div w:id="2078357685">
      <w:bodyDiv w:val="1"/>
      <w:marLeft w:val="0"/>
      <w:marRight w:val="0"/>
      <w:marTop w:val="0"/>
      <w:marBottom w:val="0"/>
      <w:divBdr>
        <w:top w:val="none" w:sz="0" w:space="0" w:color="auto"/>
        <w:left w:val="none" w:sz="0" w:space="0" w:color="auto"/>
        <w:bottom w:val="none" w:sz="0" w:space="0" w:color="auto"/>
        <w:right w:val="none" w:sz="0" w:space="0" w:color="auto"/>
      </w:divBdr>
      <w:divsChild>
        <w:div w:id="1374885122">
          <w:marLeft w:val="0"/>
          <w:marRight w:val="0"/>
          <w:marTop w:val="0"/>
          <w:marBottom w:val="0"/>
          <w:divBdr>
            <w:top w:val="none" w:sz="0" w:space="0" w:color="auto"/>
            <w:left w:val="none" w:sz="0" w:space="0" w:color="auto"/>
            <w:bottom w:val="none" w:sz="0" w:space="0" w:color="auto"/>
            <w:right w:val="none" w:sz="0" w:space="0" w:color="auto"/>
          </w:divBdr>
          <w:divsChild>
            <w:div w:id="607084706">
              <w:marLeft w:val="0"/>
              <w:marRight w:val="0"/>
              <w:marTop w:val="0"/>
              <w:marBottom w:val="0"/>
              <w:divBdr>
                <w:top w:val="none" w:sz="0" w:space="0" w:color="auto"/>
                <w:left w:val="none" w:sz="0" w:space="0" w:color="auto"/>
                <w:bottom w:val="none" w:sz="0" w:space="0" w:color="auto"/>
                <w:right w:val="none" w:sz="0" w:space="0" w:color="auto"/>
              </w:divBdr>
              <w:divsChild>
                <w:div w:id="1047677921">
                  <w:marLeft w:val="0"/>
                  <w:marRight w:val="0"/>
                  <w:marTop w:val="0"/>
                  <w:marBottom w:val="0"/>
                  <w:divBdr>
                    <w:top w:val="none" w:sz="0" w:space="0" w:color="auto"/>
                    <w:left w:val="none" w:sz="0" w:space="0" w:color="auto"/>
                    <w:bottom w:val="none" w:sz="0" w:space="0" w:color="auto"/>
                    <w:right w:val="none" w:sz="0" w:space="0" w:color="auto"/>
                  </w:divBdr>
                  <w:divsChild>
                    <w:div w:id="609899761">
                      <w:marLeft w:val="0"/>
                      <w:marRight w:val="0"/>
                      <w:marTop w:val="0"/>
                      <w:marBottom w:val="0"/>
                      <w:divBdr>
                        <w:top w:val="none" w:sz="0" w:space="0" w:color="auto"/>
                        <w:left w:val="none" w:sz="0" w:space="0" w:color="auto"/>
                        <w:bottom w:val="none" w:sz="0" w:space="0" w:color="auto"/>
                        <w:right w:val="none" w:sz="0" w:space="0" w:color="auto"/>
                      </w:divBdr>
                      <w:divsChild>
                        <w:div w:id="1643388197">
                          <w:marLeft w:val="0"/>
                          <w:marRight w:val="0"/>
                          <w:marTop w:val="0"/>
                          <w:marBottom w:val="0"/>
                          <w:divBdr>
                            <w:top w:val="none" w:sz="0" w:space="0" w:color="auto"/>
                            <w:left w:val="none" w:sz="0" w:space="0" w:color="auto"/>
                            <w:bottom w:val="none" w:sz="0" w:space="0" w:color="auto"/>
                            <w:right w:val="none" w:sz="0" w:space="0" w:color="auto"/>
                          </w:divBdr>
                          <w:divsChild>
                            <w:div w:id="1920360737">
                              <w:marLeft w:val="0"/>
                              <w:marRight w:val="0"/>
                              <w:marTop w:val="0"/>
                              <w:marBottom w:val="0"/>
                              <w:divBdr>
                                <w:top w:val="none" w:sz="0" w:space="0" w:color="auto"/>
                                <w:left w:val="none" w:sz="0" w:space="0" w:color="auto"/>
                                <w:bottom w:val="none" w:sz="0" w:space="0" w:color="auto"/>
                                <w:right w:val="none" w:sz="0" w:space="0" w:color="auto"/>
                              </w:divBdr>
                              <w:divsChild>
                                <w:div w:id="2987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89274">
      <w:bodyDiv w:val="1"/>
      <w:marLeft w:val="0"/>
      <w:marRight w:val="0"/>
      <w:marTop w:val="0"/>
      <w:marBottom w:val="0"/>
      <w:divBdr>
        <w:top w:val="none" w:sz="0" w:space="0" w:color="auto"/>
        <w:left w:val="none" w:sz="0" w:space="0" w:color="auto"/>
        <w:bottom w:val="none" w:sz="0" w:space="0" w:color="auto"/>
        <w:right w:val="none" w:sz="0" w:space="0" w:color="auto"/>
      </w:divBdr>
    </w:div>
    <w:div w:id="212889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orland\Desktop\JDA%20Software%20Corporate%20Word%20Template%202014_FINAL.dotx" TargetMode="External"/></Relationships>
</file>

<file path=word/theme/theme1.xml><?xml version="1.0" encoding="utf-8"?>
<a:theme xmlns:a="http://schemas.openxmlformats.org/drawingml/2006/main" name="JDA">
  <a:themeElements>
    <a:clrScheme name="JDA">
      <a:dk1>
        <a:srgbClr val="231F20"/>
      </a:dk1>
      <a:lt1>
        <a:sysClr val="window" lastClr="FFFFFF"/>
      </a:lt1>
      <a:dk2>
        <a:srgbClr val="231F20"/>
      </a:dk2>
      <a:lt2>
        <a:srgbClr val="00A9E0"/>
      </a:lt2>
      <a:accent1>
        <a:srgbClr val="00A9E0"/>
      </a:accent1>
      <a:accent2>
        <a:srgbClr val="004F71"/>
      </a:accent2>
      <a:accent3>
        <a:srgbClr val="FF6A13"/>
      </a:accent3>
      <a:accent4>
        <a:srgbClr val="78AA00"/>
      </a:accent4>
      <a:accent5>
        <a:srgbClr val="CE0037"/>
      </a:accent5>
      <a:accent6>
        <a:srgbClr val="8F1A95"/>
      </a:accent6>
      <a:hlink>
        <a:srgbClr val="00A9E0"/>
      </a:hlink>
      <a:folHlink>
        <a:srgbClr val="004F7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1270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523CD6206C714F8EB3637F6656C8FB" ma:contentTypeVersion="12" ma:contentTypeDescription="Create a new document." ma:contentTypeScope="" ma:versionID="23afacb8323257228a8de7e28da831c5">
  <xsd:schema xmlns:xsd="http://www.w3.org/2001/XMLSchema" xmlns:xs="http://www.w3.org/2001/XMLSchema" xmlns:p="http://schemas.microsoft.com/office/2006/metadata/properties" xmlns:ns2="1c5da9c6-a256-4974-8d1d-565b695bd86a" xmlns:ns3="85efe163-6679-4eed-99a2-211342a4b1f7" targetNamespace="http://schemas.microsoft.com/office/2006/metadata/properties" ma:root="true" ma:fieldsID="a38bc5858df2e813340d214ea6a3f9da" ns2:_="" ns3:_="">
    <xsd:import namespace="1c5da9c6-a256-4974-8d1d-565b695bd86a"/>
    <xsd:import namespace="85efe163-6679-4eed-99a2-211342a4b1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da9c6-a256-4974-8d1d-565b695bd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fe163-6679-4eed-99a2-211342a4b1f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Details xmlns="85efe163-6679-4eed-99a2-211342a4b1f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2B746-85FF-438C-A42E-ACB36BF524C2}">
  <ds:schemaRefs>
    <ds:schemaRef ds:uri="http://schemas.microsoft.com/sharepoint/v3/contenttype/forms"/>
  </ds:schemaRefs>
</ds:datastoreItem>
</file>

<file path=customXml/itemProps2.xml><?xml version="1.0" encoding="utf-8"?>
<ds:datastoreItem xmlns:ds="http://schemas.openxmlformats.org/officeDocument/2006/customXml" ds:itemID="{EADF4885-4762-46F2-BAFA-2C33CF4837A7}"/>
</file>

<file path=customXml/itemProps3.xml><?xml version="1.0" encoding="utf-8"?>
<ds:datastoreItem xmlns:ds="http://schemas.openxmlformats.org/officeDocument/2006/customXml" ds:itemID="{2400E17B-FE61-491A-BE0F-83326A1A012B}">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65e529eb-60f9-4223-8ccb-a81010fd9acd"/>
    <ds:schemaRef ds:uri="http://www.w3.org/XML/1998/namespace"/>
  </ds:schemaRefs>
</ds:datastoreItem>
</file>

<file path=customXml/itemProps4.xml><?xml version="1.0" encoding="utf-8"?>
<ds:datastoreItem xmlns:ds="http://schemas.openxmlformats.org/officeDocument/2006/customXml" ds:itemID="{6E474EDA-5C75-4388-9A9E-D19F7E3A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JDA Software Corporate Word Template 2014_FINAL</Template>
  <TotalTime>320</TotalTime>
  <Pages>31</Pages>
  <Words>7010</Words>
  <Characters>39960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JDA Software</vt:lpstr>
    </vt:vector>
  </TitlesOfParts>
  <Company>JDA Software Group, Inc.</Company>
  <LinksUpToDate>false</LinksUpToDate>
  <CharactersWithSpaces>46877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Planning Business Process Design TEMPLATE</dc:title>
  <dc:subject>JDA Software Corporate Word Template 2014</dc:subject>
  <dc:creator>Mark Norlander</dc:creator>
  <cp:keywords>JDA Software Corporate Word Template 2014</cp:keywords>
  <cp:lastModifiedBy>Michael Liggett</cp:lastModifiedBy>
  <cp:revision>110</cp:revision>
  <cp:lastPrinted>2014-02-19T18:06:00Z</cp:lastPrinted>
  <dcterms:created xsi:type="dcterms:W3CDTF">2020-04-21T12:37:00Z</dcterms:created>
  <dcterms:modified xsi:type="dcterms:W3CDTF">2020-04-24T18:35:00Z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0x01010066523CD6206C714F8EB3637F6656C8FB</vt:lpwstr>
  </property>
  <property fmtid="{D5CDD505-2E9C-101B-9397-08002B2CF9AE}" pid="3" name="Search Hash Tag">
    <vt:lpwstr>170;#Category Management|df67a8af-e501-4680-94eb-8d1ffd7cff96</vt:lpwstr>
  </property>
  <property fmtid="{D5CDD505-2E9C-101B-9397-08002B2CF9AE}" pid="4" name="_docset_NoMedatataSyncRequired">
    <vt:lpwstr>False</vt:lpwstr>
  </property>
</Properties>
</file>