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B1272" w:rsidRDefault="00CB1272" w:rsidP="00CB1272">
      <w:pPr>
        <w:pStyle w:val="Ttulo1"/>
      </w:pPr>
      <w:r>
        <w:t>Análisis y Diseño Técnico del Módulo de Administración de Cartera</w:t>
      </w:r>
    </w:p>
    <w:p w:rsidR="00CB1272" w:rsidRDefault="00CB1272" w:rsidP="00CB1272">
      <w:r>
        <w:t xml:space="preserve">A partir de la reunión sostenida el 12/03/2026, se </w:t>
      </w:r>
      <w:r>
        <w:t>detallan</w:t>
      </w:r>
      <w:r>
        <w:t xml:space="preserve"> los requerimientos funcionales clave para el sistema de administración de créditos. </w:t>
      </w:r>
      <w:r>
        <w:t>Se presenta a</w:t>
      </w:r>
      <w:r>
        <w:t xml:space="preserve"> continuación un diseño detallado que incluye:</w:t>
      </w:r>
    </w:p>
    <w:p w:rsidR="00CB1272" w:rsidRDefault="00CB1272" w:rsidP="00CB1272">
      <w:pPr>
        <w:pStyle w:val="Prrafodelista"/>
        <w:numPr>
          <w:ilvl w:val="0"/>
          <w:numId w:val="3"/>
        </w:numPr>
      </w:pPr>
      <w:r>
        <w:t>Modelo de datos relacional</w:t>
      </w:r>
    </w:p>
    <w:p w:rsidR="00CB1272" w:rsidRDefault="00CB1272" w:rsidP="00CB1272">
      <w:pPr>
        <w:pStyle w:val="Prrafodelista"/>
        <w:numPr>
          <w:ilvl w:val="0"/>
          <w:numId w:val="3"/>
        </w:numPr>
      </w:pPr>
      <w:r>
        <w:t>Lógica de generación de tablas de amortización (con ejemplos)</w:t>
      </w:r>
    </w:p>
    <w:p w:rsidR="00CB1272" w:rsidRDefault="00CB1272" w:rsidP="00CB1272">
      <w:pPr>
        <w:pStyle w:val="Prrafodelista"/>
        <w:numPr>
          <w:ilvl w:val="0"/>
          <w:numId w:val="3"/>
        </w:numPr>
      </w:pPr>
      <w:r>
        <w:t>Algoritmo de aplicación de pagos (incluyendo intereses, IVA y capital)</w:t>
      </w:r>
    </w:p>
    <w:p w:rsidR="00CB1272" w:rsidRDefault="00CB1272" w:rsidP="00CB1272">
      <w:pPr>
        <w:pStyle w:val="Prrafodelista"/>
        <w:numPr>
          <w:ilvl w:val="0"/>
          <w:numId w:val="3"/>
        </w:numPr>
      </w:pPr>
      <w:r>
        <w:t xml:space="preserve">Diagrama de flujo en </w:t>
      </w:r>
      <w:proofErr w:type="spellStart"/>
      <w:r>
        <w:t>PlantUML</w:t>
      </w:r>
      <w:proofErr w:type="spellEnd"/>
    </w:p>
    <w:p w:rsidR="00CB1272" w:rsidRDefault="00CB1272" w:rsidP="00CB1272">
      <w:pPr>
        <w:pStyle w:val="Prrafodelista"/>
        <w:numPr>
          <w:ilvl w:val="0"/>
          <w:numId w:val="3"/>
        </w:numPr>
      </w:pPr>
      <w:r>
        <w:t>Definición de rutas (</w:t>
      </w:r>
      <w:proofErr w:type="spellStart"/>
      <w:r>
        <w:t>endpoints</w:t>
      </w:r>
      <w:proofErr w:type="spellEnd"/>
      <w:r>
        <w:t>) para la API</w:t>
      </w:r>
    </w:p>
    <w:p w:rsidR="00CB1272" w:rsidRDefault="00CB1272" w:rsidP="00CB1272">
      <w:r>
        <w:t xml:space="preserve">Todo alineado con las reglas de negocio discutidas: prioridad absoluta de </w:t>
      </w:r>
      <m:oMath>
        <m:r>
          <w:rPr>
            <w:rFonts w:ascii="Cambria Math" w:hAnsi="Cambria Math"/>
          </w:rPr>
          <m:t>intereses + IVA sobre capital</m:t>
        </m:r>
      </m:oMath>
      <w:r>
        <w:t>, cálculo proporcional en pagos parciales, y generación de distintos tipos de amortización.</w:t>
      </w:r>
    </w:p>
    <w:p w:rsidR="00CB1272" w:rsidRDefault="00CB1272" w:rsidP="00CB1272">
      <w:pPr>
        <w:pStyle w:val="Ttulo2"/>
      </w:pPr>
      <w:r>
        <w:t xml:space="preserve">1. Modelo de </w:t>
      </w:r>
      <w:r>
        <w:t>datos (entidades principales)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‘‘‘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sql</w:t>
      </w:r>
      <w:proofErr w:type="spellEnd"/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>-- Tabla: prestamos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>CREATE TABLE prestamos (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r w:rsidRPr="00CB1272">
        <w:rPr>
          <w:rFonts w:ascii="Courier New" w:hAnsi="Courier New" w:cs="Courier New"/>
          <w:sz w:val="20"/>
          <w:szCs w:val="20"/>
          <w:lang w:val="en-US"/>
        </w:rPr>
        <w:t>id INT PRIMARY KEY,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B127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  <w:lang w:val="en-US"/>
        </w:rPr>
        <w:t>cliente_id</w:t>
      </w:r>
      <w:proofErr w:type="spellEnd"/>
      <w:r w:rsidRPr="00CB1272">
        <w:rPr>
          <w:rFonts w:ascii="Courier New" w:hAnsi="Courier New" w:cs="Courier New"/>
          <w:sz w:val="20"/>
          <w:szCs w:val="20"/>
          <w:lang w:val="en-US"/>
        </w:rPr>
        <w:t xml:space="preserve"> INT,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CB1272">
        <w:rPr>
          <w:rFonts w:ascii="Courier New" w:hAnsi="Courier New" w:cs="Courier New"/>
          <w:sz w:val="20"/>
          <w:szCs w:val="20"/>
        </w:rPr>
        <w:t xml:space="preserve">monto </w:t>
      </w:r>
      <w:proofErr w:type="gramStart"/>
      <w:r w:rsidRPr="00CB127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CB1272">
        <w:rPr>
          <w:rFonts w:ascii="Courier New" w:hAnsi="Courier New" w:cs="Courier New"/>
          <w:sz w:val="20"/>
          <w:szCs w:val="20"/>
        </w:rPr>
        <w:t>12,2),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tasa_interes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B127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CB1272">
        <w:rPr>
          <w:rFonts w:ascii="Courier New" w:hAnsi="Courier New" w:cs="Courier New"/>
          <w:sz w:val="20"/>
          <w:szCs w:val="20"/>
        </w:rPr>
        <w:t xml:space="preserve">5,4),       --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ej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>: 0.12 para 12% anual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plazo </w:t>
      </w:r>
      <w:proofErr w:type="gramStart"/>
      <w:r w:rsidRPr="00CB1272">
        <w:rPr>
          <w:rFonts w:ascii="Courier New" w:hAnsi="Courier New" w:cs="Courier New"/>
          <w:sz w:val="20"/>
          <w:szCs w:val="20"/>
        </w:rPr>
        <w:t xml:space="preserve">INT,   </w:t>
      </w:r>
      <w:proofErr w:type="gramEnd"/>
      <w:r w:rsidRPr="00CB1272">
        <w:rPr>
          <w:rFonts w:ascii="Courier New" w:hAnsi="Courier New" w:cs="Courier New"/>
          <w:sz w:val="20"/>
          <w:szCs w:val="20"/>
        </w:rPr>
        <w:t xml:space="preserve">                     -- número de periodos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frecuencia ENUM('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semanal','quincenal','mensual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>'),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tipo_amortizacion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ENUM('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frances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>','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aleman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>','flat','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intereses_global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>'),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fecha_inicio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DATE,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saldo_actual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B127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CB1272">
        <w:rPr>
          <w:rFonts w:ascii="Courier New" w:hAnsi="Courier New" w:cs="Courier New"/>
          <w:sz w:val="20"/>
          <w:szCs w:val="20"/>
        </w:rPr>
        <w:t>12,2),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estado ENUM('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activo','pagado','castigado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>')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>);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-- Tabla: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cuotas_programadas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(tabla de amortización)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B1272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CB1272">
        <w:rPr>
          <w:rFonts w:ascii="Courier New" w:hAnsi="Courier New" w:cs="Courier New"/>
          <w:sz w:val="20"/>
          <w:szCs w:val="20"/>
          <w:lang w:val="en-US"/>
        </w:rPr>
        <w:t>cuotas_programadas</w:t>
      </w:r>
      <w:proofErr w:type="spellEnd"/>
      <w:r w:rsidRPr="00CB1272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B1272">
        <w:rPr>
          <w:rFonts w:ascii="Courier New" w:hAnsi="Courier New" w:cs="Courier New"/>
          <w:sz w:val="20"/>
          <w:szCs w:val="20"/>
          <w:lang w:val="en-US"/>
        </w:rPr>
        <w:t xml:space="preserve">    id INT PRIMARY KEY,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prestamo_id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INT,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numero_cuota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INT,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fecha_vencimiento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DATE,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capital_programado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B127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CB1272">
        <w:rPr>
          <w:rFonts w:ascii="Courier New" w:hAnsi="Courier New" w:cs="Courier New"/>
          <w:sz w:val="20"/>
          <w:szCs w:val="20"/>
        </w:rPr>
        <w:t>12,2),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interes_programado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B127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CB1272">
        <w:rPr>
          <w:rFonts w:ascii="Courier New" w:hAnsi="Courier New" w:cs="Courier New"/>
          <w:sz w:val="20"/>
          <w:szCs w:val="20"/>
        </w:rPr>
        <w:t>12,2),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iva_programado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B127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CB1272">
        <w:rPr>
          <w:rFonts w:ascii="Courier New" w:hAnsi="Courier New" w:cs="Courier New"/>
          <w:sz w:val="20"/>
          <w:szCs w:val="20"/>
        </w:rPr>
        <w:t>12,2) GENERATED ALWAYS AS (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interes_programado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* 0.16) STORED,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total_programado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B127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CB1272">
        <w:rPr>
          <w:rFonts w:ascii="Courier New" w:hAnsi="Courier New" w:cs="Courier New"/>
          <w:sz w:val="20"/>
          <w:szCs w:val="20"/>
        </w:rPr>
        <w:t>12,2) GENERATED ALWAYS AS (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capital_programado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interes_programado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iva_programado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>) STORED,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capital_pagado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B127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CB1272">
        <w:rPr>
          <w:rFonts w:ascii="Courier New" w:hAnsi="Courier New" w:cs="Courier New"/>
          <w:sz w:val="20"/>
          <w:szCs w:val="20"/>
        </w:rPr>
        <w:t>12,2) DEFAULT 0,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interes_pagado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B127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CB1272">
        <w:rPr>
          <w:rFonts w:ascii="Courier New" w:hAnsi="Courier New" w:cs="Courier New"/>
          <w:sz w:val="20"/>
          <w:szCs w:val="20"/>
        </w:rPr>
        <w:t>12,2) DEFAULT 0,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iva_pagado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B127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CB1272">
        <w:rPr>
          <w:rFonts w:ascii="Courier New" w:hAnsi="Courier New" w:cs="Courier New"/>
          <w:sz w:val="20"/>
          <w:szCs w:val="20"/>
        </w:rPr>
        <w:t>12,2) DEFAULT 0,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estado ENUM('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pendiente','parcial','pagada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>') DEFAULT 'pendiente'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>);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>-- Tabla: pagos (transacciones reales)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>CREATE TABLE pagos (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r w:rsidRPr="00CB1272">
        <w:rPr>
          <w:rFonts w:ascii="Courier New" w:hAnsi="Courier New" w:cs="Courier New"/>
          <w:sz w:val="20"/>
          <w:szCs w:val="20"/>
          <w:lang w:val="en-US"/>
        </w:rPr>
        <w:t>id INT PRIMARY KEY,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B127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  <w:lang w:val="en-US"/>
        </w:rPr>
        <w:t>prestamo_id</w:t>
      </w:r>
      <w:proofErr w:type="spellEnd"/>
      <w:r w:rsidRPr="00CB1272">
        <w:rPr>
          <w:rFonts w:ascii="Courier New" w:hAnsi="Courier New" w:cs="Courier New"/>
          <w:sz w:val="20"/>
          <w:szCs w:val="20"/>
          <w:lang w:val="en-US"/>
        </w:rPr>
        <w:t xml:space="preserve"> INT,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fecha_pago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DATE,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monto </w:t>
      </w:r>
      <w:proofErr w:type="gramStart"/>
      <w:r w:rsidRPr="00CB127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CB1272">
        <w:rPr>
          <w:rFonts w:ascii="Courier New" w:hAnsi="Courier New" w:cs="Courier New"/>
          <w:sz w:val="20"/>
          <w:szCs w:val="20"/>
        </w:rPr>
        <w:t>12,2),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metodo_pago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B1272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CB1272">
        <w:rPr>
          <w:rFonts w:ascii="Courier New" w:hAnsi="Courier New" w:cs="Courier New"/>
          <w:sz w:val="20"/>
          <w:szCs w:val="20"/>
        </w:rPr>
        <w:t>50),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referencia </w:t>
      </w:r>
      <w:proofErr w:type="gramStart"/>
      <w:r w:rsidRPr="00CB1272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CB1272">
        <w:rPr>
          <w:rFonts w:ascii="Courier New" w:hAnsi="Courier New" w:cs="Courier New"/>
          <w:sz w:val="20"/>
          <w:szCs w:val="20"/>
        </w:rPr>
        <w:t>100)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>);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-- Tabla: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asignacion_pagos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(detalle de a qué cuotas se aplicó cada pago)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B1272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CB1272">
        <w:rPr>
          <w:rFonts w:ascii="Courier New" w:hAnsi="Courier New" w:cs="Courier New"/>
          <w:sz w:val="20"/>
          <w:szCs w:val="20"/>
          <w:lang w:val="en-US"/>
        </w:rPr>
        <w:t>asignacion_pagos</w:t>
      </w:r>
      <w:proofErr w:type="spellEnd"/>
      <w:r w:rsidRPr="00CB1272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B1272">
        <w:rPr>
          <w:rFonts w:ascii="Courier New" w:hAnsi="Courier New" w:cs="Courier New"/>
          <w:sz w:val="20"/>
          <w:szCs w:val="20"/>
          <w:lang w:val="en-US"/>
        </w:rPr>
        <w:t xml:space="preserve">    id INT PRIMARY KEY,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pago_id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INT,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cuota_id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INT,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capital_aplicado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B127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CB1272">
        <w:rPr>
          <w:rFonts w:ascii="Courier New" w:hAnsi="Courier New" w:cs="Courier New"/>
          <w:sz w:val="20"/>
          <w:szCs w:val="20"/>
        </w:rPr>
        <w:t>12,2),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interes_aplicado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B127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CB1272">
        <w:rPr>
          <w:rFonts w:ascii="Courier New" w:hAnsi="Courier New" w:cs="Courier New"/>
          <w:sz w:val="20"/>
          <w:szCs w:val="20"/>
        </w:rPr>
        <w:t>12,2),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B1272">
        <w:rPr>
          <w:rFonts w:ascii="Courier New" w:hAnsi="Courier New" w:cs="Courier New"/>
          <w:sz w:val="20"/>
          <w:szCs w:val="20"/>
        </w:rPr>
        <w:t>iva_aplicado</w:t>
      </w:r>
      <w:proofErr w:type="spellEnd"/>
      <w:r w:rsidRPr="00CB127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B127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CB1272">
        <w:rPr>
          <w:rFonts w:ascii="Courier New" w:hAnsi="Courier New" w:cs="Courier New"/>
          <w:sz w:val="20"/>
          <w:szCs w:val="20"/>
        </w:rPr>
        <w:t>12,2)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 w:rsidRPr="00CB1272">
        <w:rPr>
          <w:rFonts w:ascii="Courier New" w:hAnsi="Courier New" w:cs="Courier New"/>
          <w:sz w:val="20"/>
          <w:szCs w:val="20"/>
        </w:rPr>
        <w:t>);</w:t>
      </w:r>
    </w:p>
    <w:p w:rsidR="00CB1272" w:rsidRPr="00CB1272" w:rsidRDefault="00CB1272" w:rsidP="00CB1272">
      <w:pPr>
        <w:shd w:val="clear" w:color="auto" w:fill="000000" w:themeFill="text1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‘‘‘</w:t>
      </w:r>
    </w:p>
    <w:p w:rsidR="00CB1272" w:rsidRDefault="00CB1272" w:rsidP="00CB1272"/>
    <w:p w:rsidR="00CB1272" w:rsidRDefault="00CB1272" w:rsidP="00CB1272">
      <w:pPr>
        <w:pStyle w:val="Ttulo2"/>
      </w:pPr>
      <w:r>
        <w:t>2. Generación de Tablas de Amortización</w:t>
      </w:r>
    </w:p>
    <w:p w:rsidR="00CB1272" w:rsidRDefault="00CB1272" w:rsidP="00CB1272">
      <w:r>
        <w:t>Se implementarán dos tipos principales según lo conversado:</w:t>
      </w:r>
    </w:p>
    <w:p w:rsidR="00CB1272" w:rsidRDefault="00CB1272" w:rsidP="00CB1272">
      <w:pPr>
        <w:pStyle w:val="Ttulo3"/>
      </w:pPr>
      <w:r>
        <w:t>2.1. Amortización Lineal con Interés Constante (Flat)</w:t>
      </w:r>
    </w:p>
    <w:p w:rsidR="00CB1272" w:rsidRDefault="00CB1272" w:rsidP="000545B7">
      <w:pPr>
        <w:pStyle w:val="Prrafodelista"/>
        <w:numPr>
          <w:ilvl w:val="0"/>
          <w:numId w:val="15"/>
        </w:numPr>
      </w:pPr>
      <w:r>
        <w:t>Características: El capital se amortiza en partes iguales cada periodo. El interés se calcula sobre el capital original (no sobre saldo insoluto).</w:t>
      </w:r>
    </w:p>
    <w:p w:rsidR="00CB1272" w:rsidRDefault="00CB1272" w:rsidP="000545B7">
      <w:pPr>
        <w:pStyle w:val="Prrafodelista"/>
        <w:numPr>
          <w:ilvl w:val="1"/>
          <w:numId w:val="15"/>
        </w:numPr>
      </w:pPr>
      <w:r>
        <w:t>Fórmulas:</w:t>
      </w:r>
    </w:p>
    <w:p w:rsidR="00CB1272" w:rsidRDefault="00CB1272" w:rsidP="000545B7">
      <w:pPr>
        <w:pStyle w:val="Prrafodelista"/>
        <w:numPr>
          <w:ilvl w:val="2"/>
          <w:numId w:val="15"/>
        </w:numPr>
      </w:pPr>
      <w:r>
        <w:t>Capital por periodo = Monto / Plazo</w:t>
      </w:r>
    </w:p>
    <w:p w:rsidR="00CB1272" w:rsidRDefault="00CB1272" w:rsidP="000545B7">
      <w:pPr>
        <w:pStyle w:val="Prrafodelista"/>
        <w:numPr>
          <w:ilvl w:val="2"/>
          <w:numId w:val="15"/>
        </w:numPr>
      </w:pPr>
      <w:r>
        <w:t>Interés por periodo = Monto * (</w:t>
      </w:r>
      <w:proofErr w:type="spellStart"/>
      <w:r>
        <w:t>tasa_periodo</w:t>
      </w:r>
      <w:proofErr w:type="spellEnd"/>
      <w:r>
        <w:t>)</w:t>
      </w:r>
    </w:p>
    <w:p w:rsidR="00CB1272" w:rsidRDefault="00CB1272" w:rsidP="000545B7">
      <w:pPr>
        <w:pStyle w:val="Prrafodelista"/>
        <w:numPr>
          <w:ilvl w:val="2"/>
          <w:numId w:val="15"/>
        </w:numPr>
      </w:pPr>
      <w:r>
        <w:t>IVA = Interés * 0.16</w:t>
      </w:r>
    </w:p>
    <w:p w:rsidR="00CB1272" w:rsidRDefault="00CB1272" w:rsidP="000545B7">
      <w:pPr>
        <w:pStyle w:val="Prrafodelista"/>
        <w:numPr>
          <w:ilvl w:val="1"/>
          <w:numId w:val="15"/>
        </w:numPr>
      </w:pPr>
      <w:r>
        <w:t>Ejemplo:</w:t>
      </w:r>
    </w:p>
    <w:p w:rsidR="00CB1272" w:rsidRDefault="00CB1272" w:rsidP="000545B7">
      <w:pPr>
        <w:pStyle w:val="Prrafodelista"/>
        <w:numPr>
          <w:ilvl w:val="2"/>
          <w:numId w:val="15"/>
        </w:numPr>
      </w:pPr>
      <w:r>
        <w:t>Préstamo: $1,000 a 10 periodos, tasa 2% por periodo.</w:t>
      </w:r>
    </w:p>
    <w:p w:rsidR="00CB1272" w:rsidRDefault="00CB1272" w:rsidP="000545B7">
      <w:pPr>
        <w:pStyle w:val="Prrafodelista"/>
        <w:numPr>
          <w:ilvl w:val="2"/>
          <w:numId w:val="15"/>
        </w:numPr>
      </w:pPr>
      <w:r>
        <w:t>Capital por cuota = $100</w:t>
      </w:r>
    </w:p>
    <w:p w:rsidR="00CB1272" w:rsidRDefault="00CB1272" w:rsidP="000545B7">
      <w:pPr>
        <w:pStyle w:val="Prrafodelista"/>
        <w:numPr>
          <w:ilvl w:val="2"/>
          <w:numId w:val="15"/>
        </w:numPr>
      </w:pPr>
      <w:r>
        <w:t>Interés por cuota = $1,000 * 0.02 = $20</w:t>
      </w:r>
    </w:p>
    <w:p w:rsidR="00CB1272" w:rsidRDefault="00CB1272" w:rsidP="000545B7">
      <w:pPr>
        <w:pStyle w:val="Prrafodelista"/>
        <w:numPr>
          <w:ilvl w:val="2"/>
          <w:numId w:val="15"/>
        </w:numPr>
      </w:pPr>
      <w:r>
        <w:t>IVA por cuota = $20 * 0.16 = $3.20</w:t>
      </w:r>
    </w:p>
    <w:p w:rsidR="00CB1272" w:rsidRDefault="00CB1272" w:rsidP="000545B7">
      <w:pPr>
        <w:pStyle w:val="Prrafodelista"/>
        <w:numPr>
          <w:ilvl w:val="2"/>
          <w:numId w:val="15"/>
        </w:numPr>
      </w:pPr>
      <w:proofErr w:type="gramStart"/>
      <w:r>
        <w:t>Total</w:t>
      </w:r>
      <w:proofErr w:type="gramEnd"/>
      <w:r>
        <w:t xml:space="preserve"> por cuota = $123.20</w:t>
      </w:r>
    </w:p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1737"/>
        <w:gridCol w:w="1134"/>
        <w:gridCol w:w="1134"/>
        <w:gridCol w:w="1134"/>
        <w:gridCol w:w="1134"/>
        <w:gridCol w:w="2819"/>
      </w:tblGrid>
      <w:tr w:rsidR="00CB1272" w:rsidRPr="00CB1272" w:rsidTr="00054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7" w:type="dxa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lastRenderedPageBreak/>
              <w:t>Cuota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Capital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Interés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IVA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Total</w:t>
            </w:r>
          </w:p>
        </w:tc>
        <w:tc>
          <w:tcPr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Saldo después de cuota</w:t>
            </w:r>
          </w:p>
        </w:tc>
      </w:tr>
      <w:tr w:rsidR="00CB1272" w:rsidRPr="00CB1272" w:rsidTr="000545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7" w:type="dxa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1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100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20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3.20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123.20</w:t>
            </w:r>
          </w:p>
        </w:tc>
        <w:tc>
          <w:tcPr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900</w:t>
            </w:r>
          </w:p>
        </w:tc>
      </w:tr>
      <w:tr w:rsidR="00CB1272" w:rsidRPr="00CB1272" w:rsidTr="000545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7" w:type="dxa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2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100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20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3.20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123.20</w:t>
            </w:r>
          </w:p>
        </w:tc>
        <w:tc>
          <w:tcPr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800</w:t>
            </w:r>
          </w:p>
        </w:tc>
      </w:tr>
      <w:tr w:rsidR="00CB1272" w:rsidRPr="00CB1272" w:rsidTr="000545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7" w:type="dxa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...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...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...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...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...</w:t>
            </w:r>
          </w:p>
        </w:tc>
        <w:tc>
          <w:tcPr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...</w:t>
            </w:r>
          </w:p>
        </w:tc>
      </w:tr>
      <w:tr w:rsidR="00CB1272" w:rsidRPr="00CB1272" w:rsidTr="000545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7" w:type="dxa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10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100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20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3.20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123.20</w:t>
            </w:r>
          </w:p>
        </w:tc>
        <w:tc>
          <w:tcPr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0</w:t>
            </w:r>
          </w:p>
        </w:tc>
      </w:tr>
    </w:tbl>
    <w:p w:rsidR="00CB1272" w:rsidRDefault="00CB1272" w:rsidP="00CB1272"/>
    <w:p w:rsidR="00CB1272" w:rsidRDefault="00CB1272" w:rsidP="00CB1272">
      <w:pPr>
        <w:pStyle w:val="Ttulo3"/>
      </w:pPr>
      <w:r>
        <w:t>2.2. Amortización Francesa (Cuota Constante de Capital + Interés, pero con IVA variable)</w:t>
      </w:r>
    </w:p>
    <w:p w:rsidR="00CB1272" w:rsidRDefault="00CB1272" w:rsidP="00CB1272">
      <w:r>
        <w:t xml:space="preserve">- Características: La suma de capital + interés es constante; el interés se calcula sobre saldo insoluto; por </w:t>
      </w:r>
      <w:proofErr w:type="gramStart"/>
      <w:r>
        <w:t>tanto</w:t>
      </w:r>
      <w:proofErr w:type="gramEnd"/>
      <w:r>
        <w:t xml:space="preserve"> el IVA varía.</w:t>
      </w:r>
    </w:p>
    <w:p w:rsidR="00CB1272" w:rsidRDefault="00CB1272" w:rsidP="000545B7">
      <w:pPr>
        <w:pStyle w:val="Prrafodelista"/>
        <w:numPr>
          <w:ilvl w:val="0"/>
          <w:numId w:val="12"/>
        </w:numPr>
      </w:pPr>
      <w:r>
        <w:t>Fórmulas:</w:t>
      </w:r>
    </w:p>
    <w:p w:rsidR="00CB1272" w:rsidRDefault="00CB1272" w:rsidP="000545B7">
      <w:pPr>
        <w:pStyle w:val="Prrafodelista"/>
        <w:numPr>
          <w:ilvl w:val="1"/>
          <w:numId w:val="12"/>
        </w:numPr>
      </w:pPr>
      <w:r>
        <w:t xml:space="preserve">Cuota (capital + interés) = </w:t>
      </w:r>
      <m:oMath>
        <m:r>
          <w:rPr>
            <w:rFonts w:ascii="Cambria Math" w:hAnsi="Cambria Math"/>
          </w:rPr>
          <m:t>P 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1+i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1+i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- 1</m:t>
            </m:r>
          </m:den>
        </m:f>
      </m:oMath>
      <w:r>
        <w:t xml:space="preserve"> donde </w:t>
      </w:r>
      <w:r>
        <w:t>‘</w:t>
      </w:r>
      <w:r>
        <w:t>i</w:t>
      </w:r>
      <w:r>
        <w:t>’</w:t>
      </w:r>
      <w:r>
        <w:t xml:space="preserve"> es tasa periódica.</w:t>
      </w:r>
    </w:p>
    <w:p w:rsidR="00CB1272" w:rsidRDefault="00CB1272" w:rsidP="000545B7">
      <w:pPr>
        <w:pStyle w:val="Prrafodelista"/>
        <w:numPr>
          <w:ilvl w:val="1"/>
          <w:numId w:val="12"/>
        </w:numPr>
      </w:pPr>
      <w:r>
        <w:t>Interés del periodo = Saldo anterior * i</w:t>
      </w:r>
    </w:p>
    <w:p w:rsidR="00CB1272" w:rsidRDefault="00CB1272" w:rsidP="000545B7">
      <w:pPr>
        <w:pStyle w:val="Prrafodelista"/>
        <w:numPr>
          <w:ilvl w:val="1"/>
          <w:numId w:val="12"/>
        </w:numPr>
      </w:pPr>
      <w:r>
        <w:t>Capital del periodo = Cuota - Interés</w:t>
      </w:r>
    </w:p>
    <w:p w:rsidR="00CB1272" w:rsidRDefault="00CB1272" w:rsidP="000545B7">
      <w:pPr>
        <w:pStyle w:val="Prrafodelista"/>
        <w:numPr>
          <w:ilvl w:val="1"/>
          <w:numId w:val="12"/>
        </w:numPr>
      </w:pPr>
      <w:r>
        <w:t>IVA = Interés * 0.16</w:t>
      </w:r>
    </w:p>
    <w:p w:rsidR="00CB1272" w:rsidRDefault="00CB1272" w:rsidP="000545B7">
      <w:pPr>
        <w:pStyle w:val="Prrafodelista"/>
        <w:numPr>
          <w:ilvl w:val="1"/>
          <w:numId w:val="12"/>
        </w:numPr>
      </w:pPr>
      <w:proofErr w:type="gramStart"/>
      <w:r>
        <w:t>Total</w:t>
      </w:r>
      <w:proofErr w:type="gramEnd"/>
      <w:r>
        <w:t xml:space="preserve"> a pagar = Capital + Interés + IVA (variable)</w:t>
      </w:r>
    </w:p>
    <w:p w:rsidR="00CB1272" w:rsidRDefault="00CB1272" w:rsidP="000545B7">
      <w:pPr>
        <w:pStyle w:val="Prrafodelista"/>
        <w:numPr>
          <w:ilvl w:val="0"/>
          <w:numId w:val="12"/>
        </w:numPr>
      </w:pPr>
      <w:r>
        <w:t>Ejemplo:</w:t>
      </w:r>
    </w:p>
    <w:p w:rsidR="00CB1272" w:rsidRDefault="00CB1272" w:rsidP="000545B7">
      <w:pPr>
        <w:pStyle w:val="Prrafodelista"/>
        <w:numPr>
          <w:ilvl w:val="1"/>
          <w:numId w:val="12"/>
        </w:numPr>
      </w:pPr>
      <w:r>
        <w:t>Préstamo: $1,000, 12 meses, tasa mensual 1% (12% anual).</w:t>
      </w:r>
    </w:p>
    <w:p w:rsidR="00CB1272" w:rsidRDefault="00CB1272" w:rsidP="000545B7">
      <w:pPr>
        <w:pStyle w:val="Prrafodelista"/>
        <w:numPr>
          <w:ilvl w:val="1"/>
          <w:numId w:val="12"/>
        </w:numPr>
      </w:pPr>
      <w:r>
        <w:t>Cuota (</w:t>
      </w:r>
      <w:proofErr w:type="spellStart"/>
      <w:r>
        <w:t>capital+interés</w:t>
      </w:r>
      <w:proofErr w:type="spellEnd"/>
      <w:r>
        <w:t>) = $88.85 (aprox.)</w:t>
      </w:r>
    </w:p>
    <w:p w:rsidR="00CB1272" w:rsidRDefault="00CB1272" w:rsidP="000545B7">
      <w:pPr>
        <w:pStyle w:val="Prrafodelista"/>
        <w:numPr>
          <w:ilvl w:val="0"/>
          <w:numId w:val="12"/>
        </w:numPr>
      </w:pPr>
      <w:r>
        <w:t>Tabla:</w:t>
      </w:r>
    </w:p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1309"/>
        <w:gridCol w:w="1564"/>
        <w:gridCol w:w="1134"/>
        <w:gridCol w:w="1134"/>
        <w:gridCol w:w="1134"/>
        <w:gridCol w:w="1134"/>
        <w:gridCol w:w="1134"/>
      </w:tblGrid>
      <w:tr w:rsidR="00CB1272" w:rsidRPr="00CB1272" w:rsidTr="00CB1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>
              <w:t xml:space="preserve">No. </w:t>
            </w:r>
          </w:p>
        </w:tc>
        <w:tc>
          <w:tcPr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Saldo Inicial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Interés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Capital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IVA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Total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Saldo Final</w:t>
            </w:r>
          </w:p>
        </w:tc>
      </w:tr>
      <w:tr w:rsidR="00CB1272" w:rsidRPr="00CB1272" w:rsidTr="00CB12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1</w:t>
            </w:r>
          </w:p>
        </w:tc>
        <w:tc>
          <w:tcPr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1,000.00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10.00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78.85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1.60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90.45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921.15</w:t>
            </w:r>
          </w:p>
        </w:tc>
      </w:tr>
      <w:tr w:rsidR="00CB1272" w:rsidRPr="00CB1272" w:rsidTr="00CB12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2</w:t>
            </w:r>
          </w:p>
        </w:tc>
        <w:tc>
          <w:tcPr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921.15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9.21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79.64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1.47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90.32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841.51</w:t>
            </w:r>
          </w:p>
        </w:tc>
      </w:tr>
      <w:tr w:rsidR="00CB1272" w:rsidRPr="00CB1272" w:rsidTr="00CB12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3</w:t>
            </w:r>
          </w:p>
        </w:tc>
        <w:tc>
          <w:tcPr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841.51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8.42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80.43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1.35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90.20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761.08</w:t>
            </w:r>
          </w:p>
        </w:tc>
      </w:tr>
      <w:tr w:rsidR="00CB1272" w:rsidRPr="00CB1272" w:rsidTr="00CB12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...</w:t>
            </w:r>
          </w:p>
        </w:tc>
        <w:tc>
          <w:tcPr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...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...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...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...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...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...</w:t>
            </w:r>
          </w:p>
        </w:tc>
      </w:tr>
      <w:tr w:rsidR="00CB1272" w:rsidRPr="00CB1272" w:rsidTr="00CB12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12</w:t>
            </w:r>
          </w:p>
        </w:tc>
        <w:tc>
          <w:tcPr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87.97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0.88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87.97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0.14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88.99</w:t>
            </w:r>
          </w:p>
        </w:tc>
        <w:tc>
          <w:tcPr>
            <w:tcW w:w="1134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0.00</w:t>
            </w:r>
          </w:p>
        </w:tc>
      </w:tr>
    </w:tbl>
    <w:p w:rsidR="00CB1272" w:rsidRDefault="00CB1272" w:rsidP="00CB1272">
      <w:pPr>
        <w:pStyle w:val="Ttulo2"/>
      </w:pPr>
      <w:r>
        <w:t>3. Algoritmo de Aplicación de Pagos</w:t>
      </w:r>
    </w:p>
    <w:p w:rsidR="00CB1272" w:rsidRDefault="00CB1272" w:rsidP="00CB1272">
      <w:r>
        <w:t>Se respeta la regla: primero se cubren todos los intereses devengados y su IVA, y luego el capital. El proceso se realiza en el momento de registrar un pago.</w:t>
      </w:r>
    </w:p>
    <w:p w:rsidR="00CB1272" w:rsidRDefault="00CB1272" w:rsidP="00CB1272">
      <w:pPr>
        <w:pStyle w:val="Ttulo3"/>
      </w:pPr>
      <w:r>
        <w:lastRenderedPageBreak/>
        <w:t>3.1. Entradas</w:t>
      </w:r>
    </w:p>
    <w:p w:rsidR="00CB1272" w:rsidRDefault="00CB1272" w:rsidP="000545B7">
      <w:pPr>
        <w:pStyle w:val="Prrafodelista"/>
        <w:numPr>
          <w:ilvl w:val="0"/>
          <w:numId w:val="9"/>
        </w:numPr>
      </w:pPr>
      <w:r>
        <w:t>Préstamo ID</w:t>
      </w:r>
    </w:p>
    <w:p w:rsidR="00CB1272" w:rsidRDefault="00CB1272" w:rsidP="000545B7">
      <w:pPr>
        <w:pStyle w:val="Prrafodelista"/>
        <w:numPr>
          <w:ilvl w:val="0"/>
          <w:numId w:val="9"/>
        </w:numPr>
      </w:pPr>
      <w:r>
        <w:t>Fecha de pago</w:t>
      </w:r>
    </w:p>
    <w:p w:rsidR="00CB1272" w:rsidRDefault="00CB1272" w:rsidP="000545B7">
      <w:pPr>
        <w:pStyle w:val="Prrafodelista"/>
        <w:numPr>
          <w:ilvl w:val="0"/>
          <w:numId w:val="9"/>
        </w:numPr>
      </w:pPr>
      <w:r>
        <w:t>Monto pagado (M)</w:t>
      </w:r>
    </w:p>
    <w:p w:rsidR="00CB1272" w:rsidRDefault="00CB1272" w:rsidP="00CB1272">
      <w:pPr>
        <w:pStyle w:val="Ttulo3"/>
      </w:pPr>
      <w:r>
        <w:t>3.2. Pasos</w:t>
      </w:r>
    </w:p>
    <w:p w:rsidR="00CB1272" w:rsidRDefault="00CB1272" w:rsidP="00CB1272">
      <w:r>
        <w:t xml:space="preserve">1. Identificar cuotas vencidas o vigentes  </w:t>
      </w:r>
    </w:p>
    <w:p w:rsidR="00CB1272" w:rsidRDefault="00CB1272" w:rsidP="00CB1272">
      <w:r>
        <w:t xml:space="preserve">   Se seleccionan todas las cuotas programadas del préstamo con </w:t>
      </w:r>
      <w:r>
        <w:t>‘</w:t>
      </w:r>
      <m:oMath>
        <m:r>
          <w:rPr>
            <w:rFonts w:ascii="Cambria Math" w:hAnsi="Cambria Math"/>
          </w:rPr>
          <m:t>fecha_vencimiento &lt;= fecha_pago</m:t>
        </m:r>
      </m:oMath>
      <w:r>
        <w:t>’</w:t>
      </w:r>
      <w:r>
        <w:t xml:space="preserve"> y cuyo estado no sea 'pagada'. Se ordenan por fecha de vencimiento ascendente.</w:t>
      </w:r>
    </w:p>
    <w:p w:rsidR="00CB1272" w:rsidRDefault="00CB1272" w:rsidP="00CB1272">
      <w:r>
        <w:t xml:space="preserve">2. Calcular total de intereses + IVA pendientes  </w:t>
      </w:r>
    </w:p>
    <w:p w:rsidR="00CB1272" w:rsidRDefault="00CB1272" w:rsidP="00CB1272">
      <w:r>
        <w:t xml:space="preserve">   Para cada cuota en ese conjunto, se calcula:</w:t>
      </w:r>
    </w:p>
    <w:p w:rsidR="00CB1272" w:rsidRDefault="00CB1272" w:rsidP="00CB1272">
      <w:r>
        <w:t xml:space="preserve">   - </w:t>
      </w:r>
      <m:oMath>
        <m:r>
          <w:rPr>
            <w:rFonts w:ascii="Cambria Math" w:hAnsi="Cambria Math"/>
          </w:rPr>
          <m:t>Interés pendiente = ‘interes_programado - interes_pagado’</m:t>
        </m:r>
      </m:oMath>
    </w:p>
    <w:p w:rsidR="00CB1272" w:rsidRDefault="00CB1272" w:rsidP="00CB1272">
      <w:r>
        <w:t xml:space="preserve">   - </w:t>
      </w:r>
      <m:oMath>
        <m:r>
          <w:rPr>
            <w:rFonts w:ascii="Cambria Math" w:hAnsi="Cambria Math"/>
          </w:rPr>
          <m:t xml:space="preserve">IVA pendiente = ‘iva_programado - iva_pagado’  </m:t>
        </m:r>
      </m:oMath>
    </w:p>
    <w:p w:rsidR="00CB1272" w:rsidRDefault="00CB1272" w:rsidP="00CB1272">
      <w:r>
        <w:t xml:space="preserve">   Sumar todos los intereses pendientes (</w:t>
      </w:r>
      <w:r>
        <w:t>‘</w:t>
      </w:r>
      <w:proofErr w:type="spellStart"/>
      <w:r>
        <w:t>I_total</w:t>
      </w:r>
      <w:proofErr w:type="spellEnd"/>
      <w:r>
        <w:t>’</w:t>
      </w:r>
      <w:r>
        <w:t>) y todos los IVA pendientes (</w:t>
      </w:r>
      <w:r>
        <w:t>‘</w:t>
      </w:r>
      <w:proofErr w:type="spellStart"/>
      <w:r>
        <w:t>V_total</w:t>
      </w:r>
      <w:proofErr w:type="spellEnd"/>
      <w:r>
        <w:t>’</w:t>
      </w:r>
      <w:r>
        <w:t>).</w:t>
      </w:r>
      <w:r w:rsidR="000545B7">
        <w:rPr>
          <w:rStyle w:val="Refdenotaalpie"/>
        </w:rPr>
        <w:footnoteReference w:id="1"/>
      </w:r>
    </w:p>
    <w:p w:rsidR="00CB1272" w:rsidRDefault="00CB1272" w:rsidP="00CB1272"/>
    <w:p w:rsidR="00CB1272" w:rsidRDefault="00CB1272" w:rsidP="00CB1272">
      <w:r>
        <w:t xml:space="preserve">3. Aplicar pago a intereses + IVA  </w:t>
      </w:r>
    </w:p>
    <w:p w:rsidR="00CB1272" w:rsidRDefault="00CB1272" w:rsidP="00CB1272">
      <w:r>
        <w:t xml:space="preserve">   - Si </w:t>
      </w:r>
      <m:oMath>
        <m:r>
          <w:rPr>
            <w:rFonts w:ascii="Cambria Math" w:hAnsi="Cambria Math"/>
          </w:rPr>
          <m:t>‘M &lt; I_total + V_total’</m:t>
        </m:r>
      </m:oMath>
      <w:r>
        <w:t xml:space="preserve"> (pago insuficiente para cubrir todos los intereses+IVA):</w:t>
      </w:r>
    </w:p>
    <w:p w:rsidR="00CB1272" w:rsidRDefault="00CB1272" w:rsidP="00CB1272">
      <w:r>
        <w:t xml:space="preserve">     - Se calcula la proporción: </w:t>
      </w:r>
      <m:oMath>
        <m:r>
          <w:rPr>
            <w:rFonts w:ascii="Cambria Math" w:hAnsi="Cambria Math"/>
          </w:rPr>
          <m:t>‘factor = M / (I_total + V_total)’</m:t>
        </m:r>
      </m:oMath>
    </w:p>
    <w:p w:rsidR="00CB1272" w:rsidRDefault="00CB1272" w:rsidP="00CB1272">
      <w:r>
        <w:t xml:space="preserve">     - Para cada cuota, se aplica:</w:t>
      </w:r>
    </w:p>
    <w:p w:rsidR="00CB1272" w:rsidRDefault="00CB1272" w:rsidP="00CB1272">
      <w:r>
        <w:t xml:space="preserve">       - </w:t>
      </w:r>
      <m:oMath>
        <m:r>
          <w:rPr>
            <w:rFonts w:ascii="Cambria Math" w:hAnsi="Cambria Math"/>
          </w:rPr>
          <m:t>‘interes_aplicado = interes_pendiente * factor’</m:t>
        </m:r>
      </m:oMath>
    </w:p>
    <w:p w:rsidR="00CB1272" w:rsidRDefault="00CB1272" w:rsidP="00CB1272">
      <w:r>
        <w:t xml:space="preserve">       - </w:t>
      </w:r>
      <m:oMath>
        <m:r>
          <w:rPr>
            <w:rFonts w:ascii="Cambria Math" w:hAnsi="Cambria Math"/>
          </w:rPr>
          <m:t xml:space="preserve">‘iva_aplicado = iva_pendiente * factor’ </m:t>
        </m:r>
      </m:oMath>
      <w:r>
        <w:t xml:space="preserve">(o también </w:t>
      </w:r>
      <w:r>
        <w:t>‘</w:t>
      </w:r>
      <w:proofErr w:type="spellStart"/>
      <w:r>
        <w:t>interes_aplicado</w:t>
      </w:r>
      <w:proofErr w:type="spellEnd"/>
      <w:r>
        <w:t xml:space="preserve"> * 0.16</w:t>
      </w:r>
      <w:r>
        <w:t>’</w:t>
      </w:r>
      <w:r>
        <w:t xml:space="preserve"> si se quiere mantener consistencia)</w:t>
      </w:r>
    </w:p>
    <w:p w:rsidR="00CB1272" w:rsidRDefault="00CB1272" w:rsidP="00CB1272">
      <w:r>
        <w:t xml:space="preserve">     - Se actualizan los campos </w:t>
      </w:r>
      <w:r>
        <w:t>‘</w:t>
      </w:r>
      <w:proofErr w:type="spellStart"/>
      <w:r>
        <w:t>interes_pagado</w:t>
      </w:r>
      <w:proofErr w:type="spellEnd"/>
      <w:r>
        <w:t>’</w:t>
      </w:r>
      <w:r>
        <w:t xml:space="preserve"> e </w:t>
      </w:r>
      <w:r>
        <w:t>‘</w:t>
      </w:r>
      <w:proofErr w:type="spellStart"/>
      <w:r>
        <w:t>iva_pagado</w:t>
      </w:r>
      <w:proofErr w:type="spellEnd"/>
      <w:r>
        <w:t>’</w:t>
      </w:r>
      <w:r>
        <w:t xml:space="preserve"> en cada cuota.</w:t>
      </w:r>
    </w:p>
    <w:p w:rsidR="00CB1272" w:rsidRDefault="00CB1272" w:rsidP="00CB1272">
      <w:r>
        <w:t xml:space="preserve">     - No se aplica nada a capital.</w:t>
      </w:r>
    </w:p>
    <w:p w:rsidR="00CB1272" w:rsidRDefault="00CB1272" w:rsidP="00CB1272">
      <w:r>
        <w:t xml:space="preserve">   - Si </w:t>
      </w:r>
      <m:oMath>
        <m:r>
          <w:rPr>
            <w:rFonts w:ascii="Cambria Math" w:hAnsi="Cambria Math"/>
          </w:rPr>
          <m:t>‘M &gt;= I_total + V_total’</m:t>
        </m:r>
      </m:oMath>
      <w:r>
        <w:t>:</w:t>
      </w:r>
    </w:p>
    <w:p w:rsidR="00CB1272" w:rsidRDefault="00CB1272" w:rsidP="00CB1272">
      <w:r>
        <w:t xml:space="preserve">     - Se pagan completamente todos los intereses e IVA pendientes: para cada cuota, </w:t>
      </w:r>
      <m:oMath>
        <m:r>
          <w:rPr>
            <w:rFonts w:ascii="Cambria Math" w:hAnsi="Cambria Math"/>
          </w:rPr>
          <m:t>‘interes_aplicado = interes_pendiente’, ‘iva_aplicado = iva_pendiente’</m:t>
        </m:r>
      </m:oMath>
      <w:r w:rsidR="000545B7">
        <w:rPr>
          <w:rFonts w:eastAsiaTheme="minorEastAsia"/>
        </w:rPr>
        <w:t>.</w:t>
      </w:r>
    </w:p>
    <w:p w:rsidR="00CB1272" w:rsidRDefault="00CB1272" w:rsidP="00CB1272">
      <w:r>
        <w:lastRenderedPageBreak/>
        <w:t xml:space="preserve">     - Se resta </w:t>
      </w:r>
      <m:oMath>
        <m:r>
          <w:rPr>
            <w:rFonts w:ascii="Cambria Math" w:hAnsi="Cambria Math"/>
          </w:rPr>
          <m:t>‘M - (I_total + V_total) = R’</m:t>
        </m:r>
      </m:oMath>
      <w:r>
        <w:t xml:space="preserve"> (remanente).</w:t>
      </w:r>
    </w:p>
    <w:p w:rsidR="00CB1272" w:rsidRDefault="00CB1272" w:rsidP="00CB1272">
      <w:r>
        <w:t xml:space="preserve">     - Aplicar remanente a capital en orden cronológico de cuotas:</w:t>
      </w:r>
    </w:p>
    <w:p w:rsidR="00CB1272" w:rsidRDefault="00CB1272" w:rsidP="00CB1272">
      <w:r>
        <w:t xml:space="preserve">       - Para cada cuota (de la más antigua a la más reciente) que tenga </w:t>
      </w:r>
      <m:oMath>
        <m:r>
          <w:rPr>
            <w:rFonts w:ascii="Cambria Math" w:hAnsi="Cambria Math"/>
          </w:rPr>
          <m:t>‘capital_pagado &lt; capital_programado’</m:t>
        </m:r>
      </m:oMath>
      <w:r>
        <w:t>:</w:t>
      </w:r>
    </w:p>
    <w:p w:rsidR="00CB1272" w:rsidRDefault="00CB1272" w:rsidP="00CB1272">
      <w:r>
        <w:t xml:space="preserve">         - </w:t>
      </w:r>
      <m:oMath>
        <m:r>
          <w:rPr>
            <w:rFonts w:ascii="Cambria Math" w:hAnsi="Cambria Math"/>
          </w:rPr>
          <m:t>Capital pendiente = ‘capital_programado - capital_pagado’</m:t>
        </m:r>
      </m:oMath>
    </w:p>
    <w:p w:rsidR="00CB1272" w:rsidRDefault="00CB1272" w:rsidP="00CB1272">
      <w:r>
        <w:t xml:space="preserve">         - Si </w:t>
      </w:r>
      <m:oMath>
        <m:r>
          <w:rPr>
            <w:rFonts w:ascii="Cambria Math" w:hAnsi="Cambria Math"/>
          </w:rPr>
          <m:t>‘R &gt;= capital_pendiente’</m:t>
        </m:r>
      </m:oMath>
      <w:r>
        <w:t xml:space="preserve">, se paga toda esa cuota: </w:t>
      </w:r>
      <m:oMath>
        <m:r>
          <w:rPr>
            <w:rFonts w:ascii="Cambria Math" w:hAnsi="Cambria Math"/>
          </w:rPr>
          <m:t>‘capital_aplicado = capital_pendiente’, ‘R -= capital_pendiente’</m:t>
        </m:r>
      </m:oMath>
      <w:r>
        <w:t>, y la cuota se marca como 'pagada' si también ya se pagaron intereses y IVA.</w:t>
      </w:r>
    </w:p>
    <w:p w:rsidR="00CB1272" w:rsidRDefault="00CB1272" w:rsidP="00CB1272">
      <w:r>
        <w:t xml:space="preserve">         - Si </w:t>
      </w:r>
      <m:oMath>
        <m:r>
          <w:rPr>
            <w:rFonts w:ascii="Cambria Math" w:hAnsi="Cambria Math"/>
          </w:rPr>
          <m:t>‘R &lt; capital_pendiente’</m:t>
        </m:r>
      </m:oMath>
      <w:r>
        <w:t xml:space="preserve">, se paga parcialmente: </w:t>
      </w:r>
      <m:oMath>
        <m:r>
          <w:rPr>
            <w:rFonts w:ascii="Cambria Math" w:hAnsi="Cambria Math"/>
          </w:rPr>
          <m:t>‘capital_aplicado = R’, ‘R = 0’</m:t>
        </m:r>
      </m:oMath>
      <w:r>
        <w:t>, y la cuota queda en estado 'parcial'.</w:t>
      </w:r>
    </w:p>
    <w:p w:rsidR="00CB1272" w:rsidRDefault="00CB1272" w:rsidP="00CB1272">
      <w:r>
        <w:t xml:space="preserve">4. Registrar la transacción  </w:t>
      </w:r>
    </w:p>
    <w:p w:rsidR="00CB1272" w:rsidRDefault="00CB1272" w:rsidP="00CB1272">
      <w:r>
        <w:t xml:space="preserve">   Se crea un registro en </w:t>
      </w:r>
      <w:r>
        <w:t>‘</w:t>
      </w:r>
      <w:r>
        <w:t>pagos</w:t>
      </w:r>
      <w:r>
        <w:t>’</w:t>
      </w:r>
      <w:r>
        <w:t xml:space="preserve"> y en </w:t>
      </w:r>
      <w:r>
        <w:t>‘</w:t>
      </w:r>
      <w:proofErr w:type="spellStart"/>
      <w:r>
        <w:t>asignacion_pagos</w:t>
      </w:r>
      <w:proofErr w:type="spellEnd"/>
      <w:r>
        <w:t>’</w:t>
      </w:r>
      <w:r>
        <w:t xml:space="preserve"> con los montos aplicados a cada cuota.</w:t>
      </w:r>
    </w:p>
    <w:p w:rsidR="00CB1272" w:rsidRDefault="00CB1272" w:rsidP="00CB1272">
      <w:pPr>
        <w:pStyle w:val="Ttulo3"/>
      </w:pPr>
      <w:r>
        <w:t>3.3. Ejemplo numérico (basado en la reunión)</w:t>
      </w:r>
    </w:p>
    <w:p w:rsidR="00CB1272" w:rsidRDefault="00CB1272" w:rsidP="00CB1272">
      <w:r>
        <w:t xml:space="preserve">Escenario: Préstamo con dos cuotas vencidas (cada una: capital 100, interés 20, IVA 3.20). </w:t>
      </w:r>
      <w:proofErr w:type="gramStart"/>
      <w:r>
        <w:t>Total</w:t>
      </w:r>
      <w:proofErr w:type="gramEnd"/>
      <w:r>
        <w:t xml:space="preserve"> intereses pendientes = 40, IVA = 6.40, suma = 46.40.</w:t>
      </w:r>
    </w:p>
    <w:p w:rsidR="00CB1272" w:rsidRDefault="00CB1272" w:rsidP="00CB1272">
      <w:pPr>
        <w:pStyle w:val="Prrafodelista"/>
        <w:numPr>
          <w:ilvl w:val="0"/>
          <w:numId w:val="4"/>
        </w:numPr>
      </w:pPr>
      <w:r>
        <w:t>Pago de $30 (menor que 46.40):</w:t>
      </w:r>
    </w:p>
    <w:p w:rsidR="00CB1272" w:rsidRDefault="00CB1272" w:rsidP="00CB1272">
      <w:pPr>
        <w:pStyle w:val="Prrafodelista"/>
        <w:numPr>
          <w:ilvl w:val="1"/>
          <w:numId w:val="4"/>
        </w:numPr>
      </w:pPr>
      <w:r>
        <w:t>Factor = 30 / 46.40 ≈ 0.64655</w:t>
      </w:r>
    </w:p>
    <w:p w:rsidR="00CB1272" w:rsidRDefault="00CB1272" w:rsidP="00CB1272">
      <w:pPr>
        <w:pStyle w:val="Prrafodelista"/>
        <w:numPr>
          <w:ilvl w:val="1"/>
          <w:numId w:val="4"/>
        </w:numPr>
      </w:pPr>
      <w:r>
        <w:t>A cada cuota se le aplica:</w:t>
      </w:r>
    </w:p>
    <w:p w:rsidR="00CB1272" w:rsidRDefault="00CB1272" w:rsidP="00CB1272">
      <w:pPr>
        <w:pStyle w:val="Prrafodelista"/>
        <w:numPr>
          <w:ilvl w:val="2"/>
          <w:numId w:val="4"/>
        </w:numPr>
      </w:pPr>
      <w:r>
        <w:t>Interés: 20 * 0.64655 ≈ 12.93</w:t>
      </w:r>
    </w:p>
    <w:p w:rsidR="00CB1272" w:rsidRDefault="00CB1272" w:rsidP="00CB1272">
      <w:pPr>
        <w:pStyle w:val="Prrafodelista"/>
        <w:numPr>
          <w:ilvl w:val="2"/>
          <w:numId w:val="4"/>
        </w:numPr>
      </w:pPr>
      <w:r>
        <w:t>IVA: 3.20 * 0.64655 ≈ 2.07</w:t>
      </w:r>
    </w:p>
    <w:p w:rsidR="00CB1272" w:rsidRDefault="00CB1272" w:rsidP="00CB1272">
      <w:pPr>
        <w:pStyle w:val="Prrafodelista"/>
        <w:numPr>
          <w:ilvl w:val="2"/>
          <w:numId w:val="4"/>
        </w:numPr>
      </w:pPr>
      <w:r>
        <w:t>Quedan pendientes por cuota: interés 7.07, IVA 1.13.</w:t>
      </w:r>
    </w:p>
    <w:p w:rsidR="00CB1272" w:rsidRDefault="00CB1272" w:rsidP="00CB1272">
      <w:pPr>
        <w:pStyle w:val="Prrafodelista"/>
        <w:numPr>
          <w:ilvl w:val="2"/>
          <w:numId w:val="4"/>
        </w:numPr>
      </w:pPr>
      <w:r>
        <w:t>Capital no se toca.</w:t>
      </w:r>
    </w:p>
    <w:p w:rsidR="00CB1272" w:rsidRDefault="00CB1272" w:rsidP="00CB1272">
      <w:pPr>
        <w:pStyle w:val="Prrafodelista"/>
        <w:numPr>
          <w:ilvl w:val="0"/>
          <w:numId w:val="4"/>
        </w:numPr>
      </w:pPr>
      <w:r>
        <w:t>Pago de $50 (mayor que 46.40):</w:t>
      </w:r>
    </w:p>
    <w:p w:rsidR="00CB1272" w:rsidRDefault="00CB1272" w:rsidP="00CB1272">
      <w:pPr>
        <w:pStyle w:val="Prrafodelista"/>
        <w:numPr>
          <w:ilvl w:val="1"/>
          <w:numId w:val="4"/>
        </w:numPr>
      </w:pPr>
      <w:r>
        <w:t>Se pagan todos los intereses e IVA: 40 + 6.40 = 46.40.</w:t>
      </w:r>
    </w:p>
    <w:p w:rsidR="00CB1272" w:rsidRDefault="00CB1272" w:rsidP="00CB1272">
      <w:pPr>
        <w:pStyle w:val="Prrafodelista"/>
        <w:numPr>
          <w:ilvl w:val="1"/>
          <w:numId w:val="4"/>
        </w:numPr>
      </w:pPr>
      <w:r>
        <w:t>Remanente = 50 - 46.40 = 3.60.</w:t>
      </w:r>
    </w:p>
    <w:p w:rsidR="00CB1272" w:rsidRDefault="00CB1272" w:rsidP="00CB1272">
      <w:pPr>
        <w:pStyle w:val="Prrafodelista"/>
        <w:numPr>
          <w:ilvl w:val="1"/>
          <w:numId w:val="4"/>
        </w:numPr>
      </w:pPr>
      <w:r>
        <w:t>Se aplica a la primera cuota: capital pendiente 100, se pagan 3.60, quedan 96.40 de capital pendiente en esa cuota.</w:t>
      </w:r>
    </w:p>
    <w:p w:rsidR="00CB1272" w:rsidRDefault="00CB1272" w:rsidP="00CB1272">
      <w:pPr>
        <w:pStyle w:val="Ttulo2"/>
      </w:pPr>
      <w:r>
        <w:t>4. Diagrama de Flujo</w:t>
      </w:r>
    </w:p>
    <w:p w:rsidR="00CB1272" w:rsidRDefault="00CB1272" w:rsidP="00CB1272">
      <w:r>
        <w:t>El siguiente diagrama describe el flujo de aplicación de un pago.</w:t>
      </w:r>
    </w:p>
    <w:p w:rsidR="00CB1272" w:rsidRDefault="000545B7" w:rsidP="00CB1272">
      <w:r>
        <w:rPr>
          <w:noProof/>
        </w:rPr>
        <w:lastRenderedPageBreak/>
        <w:drawing>
          <wp:inline distT="0" distB="0" distL="0" distR="0">
            <wp:extent cx="6332220" cy="6844030"/>
            <wp:effectExtent l="0" t="0" r="0" b="0"/>
            <wp:docPr id="466650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84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5B7" w:rsidRDefault="000545B7">
      <w:pPr>
        <w:jc w:val="left"/>
      </w:pPr>
      <w:r>
        <w:br w:type="page"/>
      </w:r>
    </w:p>
    <w:p w:rsidR="00CB1272" w:rsidRDefault="00CB1272" w:rsidP="00CB1272">
      <w:pPr>
        <w:pStyle w:val="Ttulo2"/>
      </w:pPr>
      <w:r>
        <w:lastRenderedPageBreak/>
        <w:t>5. Rutas (</w:t>
      </w:r>
      <w:proofErr w:type="spellStart"/>
      <w:r>
        <w:t>Endpoints</w:t>
      </w:r>
      <w:proofErr w:type="spellEnd"/>
      <w:r>
        <w:t>) de la API</w:t>
      </w:r>
    </w:p>
    <w:p w:rsidR="00CB1272" w:rsidRDefault="00CB1272" w:rsidP="00CB1272">
      <w:r>
        <w:t xml:space="preserve">A </w:t>
      </w:r>
      <w:proofErr w:type="gramStart"/>
      <w:r>
        <w:t>continuación</w:t>
      </w:r>
      <w:proofErr w:type="gramEnd"/>
      <w:r>
        <w:t xml:space="preserve"> se definen las rutas REST para la gestión de préstamos y pagos.</w:t>
      </w:r>
    </w:p>
    <w:p w:rsidR="00CB1272" w:rsidRDefault="00CB1272" w:rsidP="00CB1272">
      <w:pPr>
        <w:pStyle w:val="Ttulo3"/>
      </w:pPr>
      <w:r>
        <w:t>5.1. Préstamos</w:t>
      </w:r>
    </w:p>
    <w:tbl>
      <w:tblPr>
        <w:tblStyle w:val="Tablaconcuadrcula1clara-nfasis1"/>
        <w:tblW w:w="9049" w:type="dxa"/>
        <w:tblLook w:val="04A0" w:firstRow="1" w:lastRow="0" w:firstColumn="1" w:lastColumn="0" w:noHBand="0" w:noVBand="1"/>
      </w:tblPr>
      <w:tblGrid>
        <w:gridCol w:w="1112"/>
        <w:gridCol w:w="3402"/>
        <w:gridCol w:w="4535"/>
      </w:tblGrid>
      <w:tr w:rsidR="00CB1272" w:rsidRPr="00CB1272" w:rsidTr="00CB1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Método</w:t>
            </w:r>
          </w:p>
        </w:tc>
        <w:tc>
          <w:tcPr>
            <w:tcW w:w="3402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Ruta</w:t>
            </w:r>
          </w:p>
        </w:tc>
        <w:tc>
          <w:tcPr>
            <w:tcW w:w="4535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Descripción</w:t>
            </w:r>
          </w:p>
        </w:tc>
      </w:tr>
      <w:tr w:rsidR="00CB1272" w:rsidRPr="00CB1272" w:rsidTr="00CB1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POST</w:t>
            </w:r>
          </w:p>
        </w:tc>
        <w:tc>
          <w:tcPr>
            <w:tcW w:w="3402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/api/prestamos</w:t>
            </w:r>
          </w:p>
        </w:tc>
        <w:tc>
          <w:tcPr>
            <w:tcW w:w="4535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 xml:space="preserve">Crear un nuevo préstamo. </w:t>
            </w:r>
            <w:proofErr w:type="spellStart"/>
            <w:r w:rsidRPr="00CB1272">
              <w:t>Body</w:t>
            </w:r>
            <w:proofErr w:type="spellEnd"/>
            <w:r w:rsidRPr="00CB1272">
              <w:t xml:space="preserve">: {monto, tasa, plazo, frecuencia, </w:t>
            </w:r>
            <w:proofErr w:type="spellStart"/>
            <w:r w:rsidRPr="00CB1272">
              <w:t>tipo_amortizacion</w:t>
            </w:r>
            <w:proofErr w:type="spellEnd"/>
            <w:r w:rsidRPr="00CB1272">
              <w:t xml:space="preserve">, </w:t>
            </w:r>
            <w:proofErr w:type="spellStart"/>
            <w:r w:rsidRPr="00CB1272">
              <w:t>fecha_inicio</w:t>
            </w:r>
            <w:proofErr w:type="spellEnd"/>
            <w:r w:rsidRPr="00CB1272">
              <w:t xml:space="preserve">, </w:t>
            </w:r>
            <w:proofErr w:type="spellStart"/>
            <w:r w:rsidRPr="00CB1272">
              <w:t>cliente_id</w:t>
            </w:r>
            <w:proofErr w:type="spellEnd"/>
            <w:r w:rsidRPr="00CB1272">
              <w:t>}. Genera la tabla de amortización automáticamente.</w:t>
            </w:r>
          </w:p>
        </w:tc>
      </w:tr>
      <w:tr w:rsidR="00CB1272" w:rsidRPr="00CB1272" w:rsidTr="00CB1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GET</w:t>
            </w:r>
          </w:p>
        </w:tc>
        <w:tc>
          <w:tcPr>
            <w:tcW w:w="3402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/api/prestamos/{id}</w:t>
            </w:r>
          </w:p>
        </w:tc>
        <w:tc>
          <w:tcPr>
            <w:tcW w:w="4535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Obtener detalles del préstamo.</w:t>
            </w:r>
          </w:p>
        </w:tc>
      </w:tr>
      <w:tr w:rsidR="00CB1272" w:rsidRPr="00CB1272" w:rsidTr="00CB1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GET</w:t>
            </w:r>
          </w:p>
        </w:tc>
        <w:tc>
          <w:tcPr>
            <w:tcW w:w="3402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/api/prestamos/{id}/cuotas</w:t>
            </w:r>
          </w:p>
        </w:tc>
        <w:tc>
          <w:tcPr>
            <w:tcW w:w="4535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Obtener la tabla de amortización (cuotas programadas).</w:t>
            </w:r>
          </w:p>
        </w:tc>
      </w:tr>
      <w:tr w:rsidR="00CB1272" w:rsidRPr="00CB1272" w:rsidTr="00CB1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GET</w:t>
            </w:r>
          </w:p>
        </w:tc>
        <w:tc>
          <w:tcPr>
            <w:tcW w:w="3402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/api/prestamos/{id}/estado</w:t>
            </w:r>
          </w:p>
        </w:tc>
        <w:tc>
          <w:tcPr>
            <w:tcW w:w="4535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Resumen: saldo actual, total pagado, etc.</w:t>
            </w:r>
          </w:p>
        </w:tc>
      </w:tr>
    </w:tbl>
    <w:p w:rsidR="00CB1272" w:rsidRDefault="00CB1272" w:rsidP="00CB1272">
      <w:pPr>
        <w:pStyle w:val="Ttulo3"/>
      </w:pPr>
      <w:r>
        <w:t>5.2. Pagos</w:t>
      </w:r>
    </w:p>
    <w:tbl>
      <w:tblPr>
        <w:tblStyle w:val="Tablaconcuadrcula1clara-nfasis1"/>
        <w:tblW w:w="9050" w:type="dxa"/>
        <w:tblLook w:val="04A0" w:firstRow="1" w:lastRow="0" w:firstColumn="1" w:lastColumn="0" w:noHBand="0" w:noVBand="1"/>
      </w:tblPr>
      <w:tblGrid>
        <w:gridCol w:w="1113"/>
        <w:gridCol w:w="3402"/>
        <w:gridCol w:w="4535"/>
      </w:tblGrid>
      <w:tr w:rsidR="00CB1272" w:rsidRPr="00CB1272" w:rsidTr="00CB1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Método</w:t>
            </w:r>
          </w:p>
        </w:tc>
        <w:tc>
          <w:tcPr>
            <w:tcW w:w="3402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Ruta</w:t>
            </w:r>
          </w:p>
        </w:tc>
        <w:tc>
          <w:tcPr>
            <w:tcW w:w="4535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Descripción</w:t>
            </w:r>
          </w:p>
        </w:tc>
      </w:tr>
      <w:tr w:rsidR="00CB1272" w:rsidRPr="00CB1272" w:rsidTr="00CB1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POST</w:t>
            </w:r>
          </w:p>
        </w:tc>
        <w:tc>
          <w:tcPr>
            <w:tcW w:w="3402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/api/prestamos/{id}/pagos</w:t>
            </w:r>
          </w:p>
        </w:tc>
        <w:tc>
          <w:tcPr>
            <w:tcW w:w="4535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 xml:space="preserve">Registrar un pago. </w:t>
            </w:r>
            <w:proofErr w:type="spellStart"/>
            <w:r w:rsidRPr="00CB1272">
              <w:t>Body</w:t>
            </w:r>
            <w:proofErr w:type="spellEnd"/>
            <w:r w:rsidRPr="00CB1272">
              <w:t>: {</w:t>
            </w:r>
            <w:proofErr w:type="spellStart"/>
            <w:r w:rsidRPr="00CB1272">
              <w:t>fecha_pago</w:t>
            </w:r>
            <w:proofErr w:type="spellEnd"/>
            <w:r w:rsidRPr="00CB1272">
              <w:t xml:space="preserve">, monto, </w:t>
            </w:r>
            <w:proofErr w:type="spellStart"/>
            <w:r w:rsidRPr="00CB1272">
              <w:t>metodo_pago</w:t>
            </w:r>
            <w:proofErr w:type="spellEnd"/>
            <w:r w:rsidRPr="00CB1272">
              <w:t>, referencia}. Aplica la lógica de distribución descrita.</w:t>
            </w:r>
          </w:p>
        </w:tc>
      </w:tr>
      <w:tr w:rsidR="00CB1272" w:rsidRPr="00CB1272" w:rsidTr="00CB1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GET</w:t>
            </w:r>
          </w:p>
        </w:tc>
        <w:tc>
          <w:tcPr>
            <w:tcW w:w="3402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/api/prestamos/{id}/pagos</w:t>
            </w:r>
          </w:p>
        </w:tc>
        <w:tc>
          <w:tcPr>
            <w:tcW w:w="4535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Historial de pagos del préstamo.</w:t>
            </w:r>
          </w:p>
        </w:tc>
      </w:tr>
      <w:tr w:rsidR="00CB1272" w:rsidRPr="00CB1272" w:rsidTr="00CB1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GET</w:t>
            </w:r>
          </w:p>
        </w:tc>
        <w:tc>
          <w:tcPr>
            <w:tcW w:w="3402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/api/pagos/{id}</w:t>
            </w:r>
          </w:p>
        </w:tc>
        <w:tc>
          <w:tcPr>
            <w:tcW w:w="4535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Detalle de un pago (incluye asignación a cuotas).</w:t>
            </w:r>
          </w:p>
        </w:tc>
      </w:tr>
    </w:tbl>
    <w:p w:rsidR="00CB1272" w:rsidRDefault="00CB1272" w:rsidP="00CB1272"/>
    <w:p w:rsidR="00CB1272" w:rsidRDefault="00CB1272" w:rsidP="00CB1272">
      <w:pPr>
        <w:pStyle w:val="Ttulo3"/>
      </w:pPr>
      <w:r>
        <w:t>5.3. Simulaciones</w:t>
      </w:r>
    </w:p>
    <w:tbl>
      <w:tblPr>
        <w:tblStyle w:val="Tablaconcuadrcula1clara-nfasis1"/>
        <w:tblW w:w="8984" w:type="dxa"/>
        <w:tblLook w:val="04A0" w:firstRow="1" w:lastRow="0" w:firstColumn="1" w:lastColumn="0" w:noHBand="0" w:noVBand="1"/>
      </w:tblPr>
      <w:tblGrid>
        <w:gridCol w:w="1047"/>
        <w:gridCol w:w="3402"/>
        <w:gridCol w:w="4535"/>
      </w:tblGrid>
      <w:tr w:rsidR="00CB1272" w:rsidRPr="00CB1272" w:rsidTr="00CB1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Método</w:t>
            </w:r>
          </w:p>
        </w:tc>
        <w:tc>
          <w:tcPr>
            <w:tcW w:w="3402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Ruta</w:t>
            </w:r>
          </w:p>
        </w:tc>
        <w:tc>
          <w:tcPr>
            <w:tcW w:w="4535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Descripción</w:t>
            </w:r>
          </w:p>
        </w:tc>
      </w:tr>
      <w:tr w:rsidR="00CB1272" w:rsidRPr="00CB1272" w:rsidTr="00CB1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B1272" w:rsidRPr="00CB1272" w:rsidRDefault="00CB1272" w:rsidP="00CB1272">
            <w:pPr>
              <w:spacing w:after="160" w:line="278" w:lineRule="auto"/>
            </w:pPr>
            <w:r w:rsidRPr="00CB1272">
              <w:t>POST</w:t>
            </w:r>
          </w:p>
        </w:tc>
        <w:tc>
          <w:tcPr>
            <w:tcW w:w="3402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>/api/simulador/</w:t>
            </w:r>
            <w:proofErr w:type="spellStart"/>
            <w:r w:rsidRPr="00CB1272">
              <w:t>amortizacion</w:t>
            </w:r>
            <w:proofErr w:type="spellEnd"/>
          </w:p>
        </w:tc>
        <w:tc>
          <w:tcPr>
            <w:tcW w:w="4535" w:type="dxa"/>
            <w:hideMark/>
          </w:tcPr>
          <w:p w:rsidR="00CB1272" w:rsidRPr="00CB1272" w:rsidRDefault="00CB1272" w:rsidP="00CB12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272">
              <w:t xml:space="preserve">Simula una tabla de amortización sin guardar. </w:t>
            </w:r>
            <w:proofErr w:type="spellStart"/>
            <w:r w:rsidRPr="00CB1272">
              <w:t>Body</w:t>
            </w:r>
            <w:proofErr w:type="spellEnd"/>
            <w:r w:rsidRPr="00CB1272">
              <w:t>: parámetros del préstamo.</w:t>
            </w:r>
          </w:p>
        </w:tc>
      </w:tr>
    </w:tbl>
    <w:p w:rsidR="00CB1272" w:rsidRDefault="00CB1272" w:rsidP="00CB1272"/>
    <w:p w:rsidR="00CB1272" w:rsidRDefault="00CB1272" w:rsidP="00CB1272">
      <w:pPr>
        <w:pStyle w:val="Ttulo2"/>
      </w:pPr>
      <w:r>
        <w:lastRenderedPageBreak/>
        <w:t>6. Consideraciones Adicionales</w:t>
      </w:r>
    </w:p>
    <w:p w:rsidR="00CB1272" w:rsidRDefault="00CB1272" w:rsidP="00CB1272">
      <w:r>
        <w:t>- Intereses moratorios: No se detallaron en la reunión, pero se deberán agregar como un campo extra en la tabla de cuotas (</w:t>
      </w:r>
      <w:r w:rsidR="00243256">
        <w:t xml:space="preserve">por ejemplo: </w:t>
      </w:r>
      <w:r>
        <w:t>‘</w:t>
      </w:r>
      <w:proofErr w:type="spellStart"/>
      <w:r>
        <w:t>interes_mora</w:t>
      </w:r>
      <w:proofErr w:type="spellEnd"/>
      <w:r>
        <w:t>’</w:t>
      </w:r>
      <w:r>
        <w:t>). La lógica de aplicación sería similar: los intereses moratorios tendrían prioridad después de los intereses ordinarios, o según se defina.</w:t>
      </w:r>
    </w:p>
    <w:p w:rsidR="00CB1272" w:rsidRDefault="00CB1272" w:rsidP="00CB1272">
      <w:r>
        <w:t>- IVA: Se asume tasa fija del 16%. Si en el futuro se requiere tasa variable, se puede parametrizar.</w:t>
      </w:r>
    </w:p>
    <w:p w:rsidR="00CB1272" w:rsidRDefault="00CB1272" w:rsidP="00CB1272">
      <w:r>
        <w:t>- Módulo de inversionistas:</w:t>
      </w:r>
      <w:r w:rsidR="00243256">
        <w:t xml:space="preserve"> e</w:t>
      </w:r>
      <w:r>
        <w:t xml:space="preserve">s un espejo de los </w:t>
      </w:r>
      <w:proofErr w:type="gramStart"/>
      <w:r>
        <w:t>préstamos</w:t>
      </w:r>
      <w:proofErr w:type="gramEnd"/>
      <w:r>
        <w:t xml:space="preserve"> pero desde la perspectiva de captación. Las tablas de amortización para inversionistas pueden ser de tipo "solo intereses" o "amortización negativa". Se manejarían con la misma </w:t>
      </w:r>
      <w:proofErr w:type="gramStart"/>
      <w:r>
        <w:t>lógica</w:t>
      </w:r>
      <w:proofErr w:type="gramEnd"/>
      <w:r>
        <w:t xml:space="preserve"> pero con signo contrario (pagos a favor del inversionista).</w:t>
      </w:r>
    </w:p>
    <w:p w:rsidR="009557C4" w:rsidRDefault="009557C4" w:rsidP="00CB1272"/>
    <w:sectPr w:rsidR="009557C4" w:rsidSect="00CB1272">
      <w:headerReference w:type="default" r:id="rId9"/>
      <w:footerReference w:type="default" r:id="rId10"/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80D54" w:rsidRDefault="00B80D54" w:rsidP="000545B7">
      <w:pPr>
        <w:spacing w:after="0" w:line="240" w:lineRule="auto"/>
      </w:pPr>
      <w:r>
        <w:separator/>
      </w:r>
    </w:p>
  </w:endnote>
  <w:endnote w:type="continuationSeparator" w:id="0">
    <w:p w:rsidR="00B80D54" w:rsidRDefault="00B80D54" w:rsidP="00054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71807400"/>
      <w:docPartObj>
        <w:docPartGallery w:val="Page Numbers (Bottom of Page)"/>
        <w:docPartUnique/>
      </w:docPartObj>
    </w:sdtPr>
    <w:sdtContent>
      <w:p w:rsidR="00960E4C" w:rsidRDefault="00960E4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960E4C" w:rsidRDefault="00960E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80D54" w:rsidRDefault="00B80D54" w:rsidP="000545B7">
      <w:pPr>
        <w:spacing w:after="0" w:line="240" w:lineRule="auto"/>
      </w:pPr>
      <w:r>
        <w:separator/>
      </w:r>
    </w:p>
  </w:footnote>
  <w:footnote w:type="continuationSeparator" w:id="0">
    <w:p w:rsidR="00B80D54" w:rsidRDefault="00B80D54" w:rsidP="000545B7">
      <w:pPr>
        <w:spacing w:after="0" w:line="240" w:lineRule="auto"/>
      </w:pPr>
      <w:r>
        <w:continuationSeparator/>
      </w:r>
    </w:p>
  </w:footnote>
  <w:footnote w:id="1">
    <w:p w:rsidR="000545B7" w:rsidRDefault="000545B7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0545B7">
        <w:t>‘</w:t>
      </w:r>
      <w:proofErr w:type="spellStart"/>
      <w:r w:rsidRPr="000545B7">
        <w:t>V_total</w:t>
      </w:r>
      <w:proofErr w:type="spellEnd"/>
      <w:r w:rsidRPr="000545B7">
        <w:t>’ debe ser igual a ‘</w:t>
      </w:r>
      <w:proofErr w:type="spellStart"/>
      <w:r w:rsidRPr="000545B7">
        <w:t>I_total</w:t>
      </w:r>
      <w:proofErr w:type="spellEnd"/>
      <w:r w:rsidRPr="000545B7">
        <w:t xml:space="preserve"> * 0.16’ si no ha habido pagos parciales previos, pero después de pagos parciales puede haber desfases. Se mantiene el cálculo </w:t>
      </w:r>
      <w:proofErr w:type="gramStart"/>
      <w:r w:rsidRPr="000545B7">
        <w:t>individual.</w:t>
      </w:r>
      <w:proofErr w:type="gram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60E4C" w:rsidRDefault="00960E4C">
    <w:pPr>
      <w:pStyle w:val="Encabezado"/>
    </w:pPr>
    <w:proofErr w:type="spellStart"/>
    <w:r>
      <w:t>Limitless</w:t>
    </w:r>
    <w:proofErr w:type="spellEnd"/>
    <w:r>
      <w:t>: análisis de carga de pagos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642FD"/>
    <w:multiLevelType w:val="hybridMultilevel"/>
    <w:tmpl w:val="2B4085D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8472A"/>
    <w:multiLevelType w:val="hybridMultilevel"/>
    <w:tmpl w:val="D4D20B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11EA3"/>
    <w:multiLevelType w:val="hybridMultilevel"/>
    <w:tmpl w:val="12AA5C9C"/>
    <w:lvl w:ilvl="0" w:tplc="59744B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676DB"/>
    <w:multiLevelType w:val="hybridMultilevel"/>
    <w:tmpl w:val="03869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F00A1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81874"/>
    <w:multiLevelType w:val="hybridMultilevel"/>
    <w:tmpl w:val="383003E2"/>
    <w:lvl w:ilvl="0" w:tplc="09C63A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175800"/>
    <w:multiLevelType w:val="hybridMultilevel"/>
    <w:tmpl w:val="8228BE2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11B35"/>
    <w:multiLevelType w:val="hybridMultilevel"/>
    <w:tmpl w:val="28FA76D8"/>
    <w:lvl w:ilvl="0" w:tplc="05A294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A2FED"/>
    <w:multiLevelType w:val="hybridMultilevel"/>
    <w:tmpl w:val="CF601566"/>
    <w:lvl w:ilvl="0" w:tplc="B2808E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5C21A4"/>
    <w:multiLevelType w:val="hybridMultilevel"/>
    <w:tmpl w:val="0CC65670"/>
    <w:lvl w:ilvl="0" w:tplc="533EE8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984876"/>
    <w:multiLevelType w:val="hybridMultilevel"/>
    <w:tmpl w:val="4FD28B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D82675"/>
    <w:multiLevelType w:val="hybridMultilevel"/>
    <w:tmpl w:val="017C3F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D074AB"/>
    <w:multiLevelType w:val="hybridMultilevel"/>
    <w:tmpl w:val="497EBD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DA1D9E"/>
    <w:multiLevelType w:val="hybridMultilevel"/>
    <w:tmpl w:val="534631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855D59"/>
    <w:multiLevelType w:val="hybridMultilevel"/>
    <w:tmpl w:val="A1C0D4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B6077"/>
    <w:multiLevelType w:val="hybridMultilevel"/>
    <w:tmpl w:val="3E1875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719279">
    <w:abstractNumId w:val="11"/>
  </w:num>
  <w:num w:numId="2" w16cid:durableId="863055361">
    <w:abstractNumId w:val="8"/>
  </w:num>
  <w:num w:numId="3" w16cid:durableId="1969705237">
    <w:abstractNumId w:val="13"/>
  </w:num>
  <w:num w:numId="4" w16cid:durableId="1072317344">
    <w:abstractNumId w:val="3"/>
  </w:num>
  <w:num w:numId="5" w16cid:durableId="1759058836">
    <w:abstractNumId w:val="2"/>
  </w:num>
  <w:num w:numId="6" w16cid:durableId="413748902">
    <w:abstractNumId w:val="0"/>
  </w:num>
  <w:num w:numId="7" w16cid:durableId="985817187">
    <w:abstractNumId w:val="6"/>
  </w:num>
  <w:num w:numId="8" w16cid:durableId="1219173589">
    <w:abstractNumId w:val="5"/>
  </w:num>
  <w:num w:numId="9" w16cid:durableId="2001809611">
    <w:abstractNumId w:val="12"/>
  </w:num>
  <w:num w:numId="10" w16cid:durableId="860362618">
    <w:abstractNumId w:val="9"/>
  </w:num>
  <w:num w:numId="11" w16cid:durableId="452359321">
    <w:abstractNumId w:val="7"/>
  </w:num>
  <w:num w:numId="12" w16cid:durableId="15085250">
    <w:abstractNumId w:val="10"/>
  </w:num>
  <w:num w:numId="13" w16cid:durableId="2066944961">
    <w:abstractNumId w:val="1"/>
  </w:num>
  <w:num w:numId="14" w16cid:durableId="1989089084">
    <w:abstractNumId w:val="4"/>
  </w:num>
  <w:num w:numId="15" w16cid:durableId="19523997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72"/>
    <w:rsid w:val="000545B7"/>
    <w:rsid w:val="001E6D0C"/>
    <w:rsid w:val="00243256"/>
    <w:rsid w:val="00295410"/>
    <w:rsid w:val="00572850"/>
    <w:rsid w:val="008B5100"/>
    <w:rsid w:val="009557C4"/>
    <w:rsid w:val="00960E4C"/>
    <w:rsid w:val="00B80D54"/>
    <w:rsid w:val="00C716DD"/>
    <w:rsid w:val="00CB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12D3B"/>
  <w15:chartTrackingRefBased/>
  <w15:docId w15:val="{7F0853F6-3368-4613-9FFA-8655744E1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272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CB1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1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1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B1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1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12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2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2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2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2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2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2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2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2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2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272"/>
    <w:rPr>
      <w:b/>
      <w:bCs/>
      <w:smallCaps/>
      <w:color w:val="0F4761" w:themeColor="accent1" w:themeShade="BF"/>
      <w:spacing w:val="5"/>
    </w:rPr>
  </w:style>
  <w:style w:type="table" w:styleId="Tablaconcuadrcula2-nfasis1">
    <w:name w:val="Grid Table 2 Accent 1"/>
    <w:basedOn w:val="Tablanormal"/>
    <w:uiPriority w:val="47"/>
    <w:rsid w:val="00CB1272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CB127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CB127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0545B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545B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545B7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60E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0E4C"/>
  </w:style>
  <w:style w:type="paragraph" w:styleId="Piedepgina">
    <w:name w:val="footer"/>
    <w:basedOn w:val="Normal"/>
    <w:link w:val="PiedepginaCar"/>
    <w:uiPriority w:val="99"/>
    <w:unhideWhenUsed/>
    <w:rsid w:val="00960E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0E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1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96773-10D6-4BE2-A4B7-67D55B2C0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1417</Words>
  <Characters>7794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Marambio</dc:creator>
  <cp:keywords/>
  <dc:description/>
  <cp:lastModifiedBy>Gabriela Marambio</cp:lastModifiedBy>
  <cp:revision>3</cp:revision>
  <dcterms:created xsi:type="dcterms:W3CDTF">2026-03-17T16:26:00Z</dcterms:created>
  <dcterms:modified xsi:type="dcterms:W3CDTF">2026-03-17T16:44:00Z</dcterms:modified>
</cp:coreProperties>
</file>