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2CF5" w14:textId="77777777" w:rsidR="002E4012" w:rsidRDefault="002E4012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"/>
        <w:gridCol w:w="773"/>
        <w:gridCol w:w="773"/>
        <w:gridCol w:w="1400"/>
        <w:gridCol w:w="1987"/>
        <w:gridCol w:w="1892"/>
        <w:gridCol w:w="572"/>
        <w:gridCol w:w="569"/>
        <w:gridCol w:w="2100"/>
      </w:tblGrid>
      <w:tr w:rsidR="002E4012" w14:paraId="0C352CF7" w14:textId="77777777" w:rsidTr="000C3BDD">
        <w:trPr>
          <w:trHeight w:val="462"/>
          <w:jc w:val="center"/>
        </w:trPr>
        <w:tc>
          <w:tcPr>
            <w:tcW w:w="10773" w:type="dxa"/>
            <w:gridSpan w:val="9"/>
          </w:tcPr>
          <w:p w14:paraId="0C352CF6" w14:textId="25AC9C28" w:rsidR="002E4012" w:rsidRDefault="001656AE" w:rsidP="00177B83">
            <w:pPr>
              <w:pStyle w:val="TableParagraph"/>
              <w:spacing w:before="119" w:line="323" w:lineRule="exact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Carlito" w:hAnsi="Carlito"/>
                <w:b/>
                <w:w w:val="105"/>
                <w:sz w:val="28"/>
              </w:rPr>
              <w:t xml:space="preserve">APR </w:t>
            </w:r>
            <w:r>
              <w:rPr>
                <w:rFonts w:ascii="Trebuchet MS" w:hAnsi="Trebuchet MS"/>
                <w:b/>
                <w:w w:val="105"/>
                <w:sz w:val="28"/>
              </w:rPr>
              <w:t>– LIMPEZA DE CAIXA D’ÁGUA</w:t>
            </w:r>
          </w:p>
        </w:tc>
      </w:tr>
      <w:tr w:rsidR="002E4012" w14:paraId="0C352CFB" w14:textId="77777777" w:rsidTr="000C3BDD">
        <w:trPr>
          <w:trHeight w:val="395"/>
          <w:jc w:val="center"/>
        </w:trPr>
        <w:tc>
          <w:tcPr>
            <w:tcW w:w="7532" w:type="dxa"/>
            <w:gridSpan w:val="6"/>
            <w:shd w:val="clear" w:color="auto" w:fill="D9D9D9"/>
          </w:tcPr>
          <w:p w14:paraId="0C352CF8" w14:textId="77777777" w:rsidR="002E4012" w:rsidRDefault="001656AE">
            <w:pPr>
              <w:pStyle w:val="TableParagraph"/>
              <w:spacing w:before="115" w:line="260" w:lineRule="exact"/>
              <w:ind w:left="1980"/>
              <w:rPr>
                <w:b/>
                <w:sz w:val="24"/>
              </w:rPr>
            </w:pPr>
            <w:r>
              <w:rPr>
                <w:b/>
                <w:sz w:val="24"/>
              </w:rPr>
              <w:t>SERVIÇO A SER EXECUTADO</w:t>
            </w:r>
          </w:p>
        </w:tc>
        <w:tc>
          <w:tcPr>
            <w:tcW w:w="1141" w:type="dxa"/>
            <w:gridSpan w:val="2"/>
            <w:shd w:val="clear" w:color="auto" w:fill="D9D9D9"/>
          </w:tcPr>
          <w:p w14:paraId="0C352CF9" w14:textId="77777777" w:rsidR="002E4012" w:rsidRDefault="001656AE">
            <w:pPr>
              <w:pStyle w:val="TableParagraph"/>
              <w:spacing w:before="115"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DATA:</w:t>
            </w:r>
          </w:p>
        </w:tc>
        <w:tc>
          <w:tcPr>
            <w:tcW w:w="2100" w:type="dxa"/>
          </w:tcPr>
          <w:p w14:paraId="0C352CF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CFF" w14:textId="77777777" w:rsidTr="000C3BDD">
        <w:trPr>
          <w:trHeight w:val="671"/>
          <w:jc w:val="center"/>
        </w:trPr>
        <w:tc>
          <w:tcPr>
            <w:tcW w:w="7532" w:type="dxa"/>
            <w:gridSpan w:val="6"/>
            <w:vMerge w:val="restart"/>
          </w:tcPr>
          <w:p w14:paraId="0C352CF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  <w:gridSpan w:val="2"/>
            <w:shd w:val="clear" w:color="auto" w:fill="D9D9D9"/>
          </w:tcPr>
          <w:p w14:paraId="0C352CFD" w14:textId="77777777" w:rsidR="002E4012" w:rsidRDefault="001656AE">
            <w:pPr>
              <w:pStyle w:val="TableParagraph"/>
              <w:spacing w:before="115" w:line="270" w:lineRule="atLeast"/>
              <w:ind w:left="106" w:right="84"/>
              <w:rPr>
                <w:b/>
                <w:sz w:val="24"/>
              </w:rPr>
            </w:pPr>
            <w:r>
              <w:rPr>
                <w:b/>
                <w:sz w:val="24"/>
              </w:rPr>
              <w:t>Casa de oração</w:t>
            </w:r>
          </w:p>
        </w:tc>
        <w:tc>
          <w:tcPr>
            <w:tcW w:w="2100" w:type="dxa"/>
          </w:tcPr>
          <w:p w14:paraId="0C352CF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03" w14:textId="77777777" w:rsidTr="000C3BDD">
        <w:trPr>
          <w:trHeight w:val="395"/>
          <w:jc w:val="center"/>
        </w:trPr>
        <w:tc>
          <w:tcPr>
            <w:tcW w:w="7532" w:type="dxa"/>
            <w:gridSpan w:val="6"/>
            <w:vMerge/>
            <w:tcBorders>
              <w:top w:val="nil"/>
            </w:tcBorders>
          </w:tcPr>
          <w:p w14:paraId="0C352D00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gridSpan w:val="2"/>
            <w:shd w:val="clear" w:color="auto" w:fill="D9D9D9"/>
          </w:tcPr>
          <w:p w14:paraId="0C352D01" w14:textId="77777777" w:rsidR="002E4012" w:rsidRDefault="001656AE">
            <w:pPr>
              <w:pStyle w:val="TableParagraph"/>
              <w:spacing w:before="115"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RESP.:</w:t>
            </w:r>
          </w:p>
        </w:tc>
        <w:tc>
          <w:tcPr>
            <w:tcW w:w="2100" w:type="dxa"/>
          </w:tcPr>
          <w:p w14:paraId="0C352D0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0E" w14:textId="77777777" w:rsidTr="000C3BDD">
        <w:trPr>
          <w:trHeight w:val="534"/>
          <w:jc w:val="center"/>
        </w:trPr>
        <w:tc>
          <w:tcPr>
            <w:tcW w:w="707" w:type="dxa"/>
            <w:shd w:val="clear" w:color="auto" w:fill="D9D9D9"/>
          </w:tcPr>
          <w:p w14:paraId="0C352D04" w14:textId="77777777" w:rsidR="002E4012" w:rsidRDefault="002E4012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0C352D05" w14:textId="77777777" w:rsidR="002E4012" w:rsidRDefault="001656AE">
            <w:pPr>
              <w:pStyle w:val="TableParagraph"/>
              <w:ind w:left="4" w:right="-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546" w:type="dxa"/>
            <w:gridSpan w:val="2"/>
            <w:shd w:val="clear" w:color="auto" w:fill="D9D9D9"/>
          </w:tcPr>
          <w:p w14:paraId="0C352D06" w14:textId="77777777" w:rsidR="002E4012" w:rsidRDefault="001656AE">
            <w:pPr>
              <w:pStyle w:val="TableParagraph"/>
              <w:spacing w:before="118" w:line="206" w:lineRule="exact"/>
              <w:ind w:left="251" w:right="151" w:hanging="77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400" w:type="dxa"/>
            <w:shd w:val="clear" w:color="auto" w:fill="D9D9D9"/>
          </w:tcPr>
          <w:p w14:paraId="0C352D07" w14:textId="77777777" w:rsidR="002E4012" w:rsidRDefault="001656AE">
            <w:pPr>
              <w:pStyle w:val="TableParagraph"/>
              <w:spacing w:before="118" w:line="206" w:lineRule="exact"/>
              <w:ind w:left="452" w:right="318" w:hanging="111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3879" w:type="dxa"/>
            <w:gridSpan w:val="2"/>
            <w:shd w:val="clear" w:color="auto" w:fill="D9D9D9"/>
          </w:tcPr>
          <w:p w14:paraId="0C352D08" w14:textId="77777777" w:rsidR="002E4012" w:rsidRDefault="002E4012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0C352D09" w14:textId="77777777" w:rsidR="002E4012" w:rsidRDefault="001656AE">
            <w:pPr>
              <w:pStyle w:val="TableParagraph"/>
              <w:ind w:left="1050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141" w:type="dxa"/>
            <w:gridSpan w:val="2"/>
            <w:shd w:val="clear" w:color="auto" w:fill="D9D9D9"/>
          </w:tcPr>
          <w:p w14:paraId="0C352D0A" w14:textId="77777777" w:rsidR="002E4012" w:rsidRDefault="002E4012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0C352D0B" w14:textId="77777777" w:rsidR="002E4012" w:rsidRDefault="001656AE">
            <w:pPr>
              <w:pStyle w:val="TableParagraph"/>
              <w:ind w:left="157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2100" w:type="dxa"/>
            <w:shd w:val="clear" w:color="auto" w:fill="D9D9D9"/>
          </w:tcPr>
          <w:p w14:paraId="0C352D0C" w14:textId="77777777" w:rsidR="002E4012" w:rsidRDefault="002E4012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0C352D0D" w14:textId="77777777" w:rsidR="002E4012" w:rsidRDefault="001656AE">
            <w:pPr>
              <w:pStyle w:val="TableParagraph"/>
              <w:ind w:left="627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2E4012" w14:paraId="0C352D16" w14:textId="77777777" w:rsidTr="000C3BDD">
        <w:trPr>
          <w:trHeight w:val="496"/>
          <w:jc w:val="center"/>
        </w:trPr>
        <w:tc>
          <w:tcPr>
            <w:tcW w:w="707" w:type="dxa"/>
            <w:tcBorders>
              <w:bottom w:val="nil"/>
            </w:tcBorders>
          </w:tcPr>
          <w:p w14:paraId="0C352D0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bottom w:val="nil"/>
            </w:tcBorders>
          </w:tcPr>
          <w:p w14:paraId="0C352D1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bottom w:val="nil"/>
            </w:tcBorders>
          </w:tcPr>
          <w:p w14:paraId="0C352D11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12" w14:textId="77777777" w:rsidR="002E4012" w:rsidRDefault="001656AE">
            <w:pPr>
              <w:pStyle w:val="TableParagraph"/>
              <w:spacing w:before="123" w:line="182" w:lineRule="exact"/>
              <w:ind w:left="104" w:right="516"/>
              <w:rPr>
                <w:b/>
                <w:sz w:val="16"/>
              </w:rPr>
            </w:pPr>
            <w:r>
              <w:rPr>
                <w:b/>
                <w:sz w:val="16"/>
              </w:rPr>
              <w:t>1.0.0 – Deve ser realizado DDS conforme a atividade.</w:t>
            </w:r>
          </w:p>
        </w:tc>
        <w:tc>
          <w:tcPr>
            <w:tcW w:w="1141" w:type="dxa"/>
            <w:gridSpan w:val="2"/>
          </w:tcPr>
          <w:p w14:paraId="0C352D13" w14:textId="77777777" w:rsidR="002E4012" w:rsidRDefault="002E4012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0C352D14" w14:textId="77777777" w:rsidR="002E4012" w:rsidRDefault="001656AE">
            <w:pPr>
              <w:pStyle w:val="TableParagraph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1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1F" w14:textId="77777777" w:rsidTr="000C3BDD">
        <w:trPr>
          <w:trHeight w:val="546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17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1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1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1A" w14:textId="77777777" w:rsidR="002E4012" w:rsidRDefault="002E4012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0C352D1B" w14:textId="77777777" w:rsidR="002E4012" w:rsidRDefault="001656AE">
            <w:pPr>
              <w:pStyle w:val="TableParagraph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1.0.1 – Deve ser realizado exame preventivo</w:t>
            </w:r>
          </w:p>
        </w:tc>
        <w:tc>
          <w:tcPr>
            <w:tcW w:w="1141" w:type="dxa"/>
            <w:gridSpan w:val="2"/>
          </w:tcPr>
          <w:p w14:paraId="0C352D1C" w14:textId="77777777" w:rsidR="002E4012" w:rsidRDefault="002E4012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0C352D1D" w14:textId="77777777" w:rsidR="002E4012" w:rsidRDefault="001656AE">
            <w:pPr>
              <w:pStyle w:val="TableParagraph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1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28" w14:textId="77777777" w:rsidTr="000C3BDD">
        <w:trPr>
          <w:trHeight w:val="693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2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21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2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23" w14:textId="77777777" w:rsidR="002E4012" w:rsidRDefault="002E4012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0C352D24" w14:textId="77777777" w:rsidR="002E4012" w:rsidRDefault="001656AE">
            <w:pPr>
              <w:pStyle w:val="TableParagraph"/>
              <w:ind w:left="104" w:right="295"/>
              <w:rPr>
                <w:b/>
                <w:sz w:val="16"/>
              </w:rPr>
            </w:pPr>
            <w:r>
              <w:rPr>
                <w:b/>
                <w:sz w:val="16"/>
              </w:rPr>
              <w:t>1.1.0 - Havendo exposição à radiação solar disponibilizar creme protetor com filtro solar.</w:t>
            </w:r>
          </w:p>
        </w:tc>
        <w:tc>
          <w:tcPr>
            <w:tcW w:w="1141" w:type="dxa"/>
            <w:gridSpan w:val="2"/>
          </w:tcPr>
          <w:p w14:paraId="0C352D2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26" w14:textId="77777777" w:rsidR="002E4012" w:rsidRDefault="001656AE">
            <w:pPr>
              <w:pStyle w:val="TableParagraph"/>
              <w:spacing w:before="138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27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31" w14:textId="77777777" w:rsidTr="000C3BDD">
        <w:trPr>
          <w:trHeight w:val="695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2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2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2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2C" w14:textId="77777777" w:rsidR="002E4012" w:rsidRDefault="001656AE">
            <w:pPr>
              <w:pStyle w:val="TableParagraph"/>
              <w:spacing w:before="125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1.1.1 – Deve ser disponibilizado meios para</w:t>
            </w:r>
          </w:p>
          <w:p w14:paraId="0C352D2D" w14:textId="77777777" w:rsidR="002E4012" w:rsidRDefault="001656AE">
            <w:pPr>
              <w:pStyle w:val="TableParagraph"/>
              <w:spacing w:before="6" w:line="182" w:lineRule="exact"/>
              <w:ind w:left="104" w:right="428"/>
              <w:rPr>
                <w:b/>
                <w:sz w:val="16"/>
              </w:rPr>
            </w:pPr>
            <w:r>
              <w:rPr>
                <w:b/>
                <w:sz w:val="16"/>
              </w:rPr>
              <w:t>proteção à incidência dos raios solares aos trabalhadores.</w:t>
            </w:r>
          </w:p>
        </w:tc>
        <w:tc>
          <w:tcPr>
            <w:tcW w:w="1141" w:type="dxa"/>
            <w:gridSpan w:val="2"/>
          </w:tcPr>
          <w:p w14:paraId="0C352D2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2F" w14:textId="77777777" w:rsidR="002E4012" w:rsidRDefault="001656AE">
            <w:pPr>
              <w:pStyle w:val="TableParagraph"/>
              <w:spacing w:before="140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3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3A" w14:textId="77777777" w:rsidTr="000C3BDD">
        <w:trPr>
          <w:trHeight w:val="671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3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3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3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35" w14:textId="77777777" w:rsidR="002E4012" w:rsidRDefault="001656AE">
            <w:pPr>
              <w:pStyle w:val="TableParagraph"/>
              <w:spacing w:before="113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1.2.0 - Ao manusear madeiras e metais deve-se</w:t>
            </w:r>
          </w:p>
          <w:p w14:paraId="0C352D36" w14:textId="77777777" w:rsidR="002E4012" w:rsidRDefault="001656AE">
            <w:pPr>
              <w:pStyle w:val="TableParagraph"/>
              <w:spacing w:before="6" w:line="182" w:lineRule="exact"/>
              <w:ind w:left="104" w:right="374"/>
              <w:rPr>
                <w:b/>
                <w:sz w:val="16"/>
              </w:rPr>
            </w:pPr>
            <w:r>
              <w:rPr>
                <w:b/>
                <w:sz w:val="16"/>
              </w:rPr>
              <w:t>antes inspecionar verificando a presença de pregos, farpas ou outro material cortante.</w:t>
            </w:r>
          </w:p>
        </w:tc>
        <w:tc>
          <w:tcPr>
            <w:tcW w:w="1141" w:type="dxa"/>
            <w:gridSpan w:val="2"/>
          </w:tcPr>
          <w:p w14:paraId="0C352D37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38" w14:textId="77777777" w:rsidR="002E4012" w:rsidRDefault="001656AE">
            <w:pPr>
              <w:pStyle w:val="TableParagraph"/>
              <w:spacing w:before="126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3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5A" w14:textId="77777777" w:rsidTr="000C3BDD">
        <w:trPr>
          <w:trHeight w:val="1388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3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3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3D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3E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3F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40" w14:textId="77777777" w:rsidR="002E4012" w:rsidRDefault="002E4012">
            <w:pPr>
              <w:pStyle w:val="TableParagraph"/>
              <w:spacing w:before="9"/>
              <w:rPr>
                <w:rFonts w:ascii="Times New Roman"/>
                <w:sz w:val="15"/>
              </w:rPr>
            </w:pPr>
          </w:p>
          <w:p w14:paraId="0C352D41" w14:textId="77777777" w:rsidR="002E4012" w:rsidRDefault="001656AE">
            <w:pPr>
              <w:pStyle w:val="TableParagraph"/>
              <w:ind w:left="107" w:right="258"/>
              <w:rPr>
                <w:b/>
                <w:sz w:val="16"/>
              </w:rPr>
            </w:pPr>
            <w:r>
              <w:rPr>
                <w:b/>
                <w:sz w:val="16"/>
              </w:rPr>
              <w:t>1.0 - Tontura, Náuseas e Vertigens</w:t>
            </w:r>
          </w:p>
        </w:tc>
        <w:tc>
          <w:tcPr>
            <w:tcW w:w="3879" w:type="dxa"/>
            <w:gridSpan w:val="2"/>
            <w:tcBorders>
              <w:bottom w:val="nil"/>
            </w:tcBorders>
          </w:tcPr>
          <w:p w14:paraId="0C352D4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  <w:gridSpan w:val="2"/>
            <w:tcBorders>
              <w:bottom w:val="nil"/>
            </w:tcBorders>
          </w:tcPr>
          <w:p w14:paraId="0C352D4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0" w:type="dxa"/>
            <w:vMerge w:val="restart"/>
            <w:shd w:val="clear" w:color="auto" w:fill="D9D9D9"/>
          </w:tcPr>
          <w:p w14:paraId="0C352D4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6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7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4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1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6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7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58" w14:textId="77777777" w:rsidR="002E4012" w:rsidRDefault="002E4012">
            <w:pPr>
              <w:pStyle w:val="TableParagraph"/>
              <w:spacing w:before="5"/>
              <w:rPr>
                <w:rFonts w:ascii="Times New Roman"/>
                <w:sz w:val="15"/>
              </w:rPr>
            </w:pPr>
          </w:p>
          <w:p w14:paraId="0C352D59" w14:textId="77777777" w:rsidR="002E4012" w:rsidRDefault="001656AE">
            <w:pPr>
              <w:pStyle w:val="TableParagraph"/>
              <w:spacing w:line="160" w:lineRule="atLeast"/>
              <w:ind w:left="106" w:right="102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Nota: Na inconformidade os trabalhos deverão ser suspensos e retomados quando de acordo com a NR- 35.</w:t>
            </w:r>
          </w:p>
        </w:tc>
      </w:tr>
      <w:tr w:rsidR="002E4012" w14:paraId="0C352D71" w14:textId="77777777" w:rsidTr="000C3BDD">
        <w:trPr>
          <w:trHeight w:val="1558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5B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5C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5D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5E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5F" w14:textId="77777777" w:rsidR="002E4012" w:rsidRDefault="001656AE">
            <w:pPr>
              <w:pStyle w:val="TableParagraph"/>
              <w:spacing w:before="134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60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61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62" w14:textId="77777777" w:rsidR="002E4012" w:rsidRDefault="002E4012">
            <w:pPr>
              <w:pStyle w:val="TableParagraph"/>
              <w:rPr>
                <w:rFonts w:ascii="Times New Roman"/>
                <w:sz w:val="18"/>
              </w:rPr>
            </w:pPr>
          </w:p>
          <w:p w14:paraId="0C352D63" w14:textId="77777777" w:rsidR="002E4012" w:rsidRDefault="002E4012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0C352D64" w14:textId="77777777" w:rsidR="002E4012" w:rsidRDefault="001656AE">
            <w:pPr>
              <w:pStyle w:val="TableParagraph"/>
              <w:spacing w:before="1"/>
              <w:ind w:left="107" w:right="428"/>
              <w:rPr>
                <w:b/>
                <w:sz w:val="16"/>
              </w:rPr>
            </w:pPr>
            <w:r>
              <w:rPr>
                <w:b/>
                <w:sz w:val="16"/>
              </w:rPr>
              <w:t>Limpeza de Caixa d'água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65" w14:textId="77777777" w:rsidR="002E4012" w:rsidRDefault="001656AE">
            <w:pPr>
              <w:pStyle w:val="TableParagraph"/>
              <w:numPr>
                <w:ilvl w:val="1"/>
                <w:numId w:val="1"/>
              </w:numPr>
              <w:tabs>
                <w:tab w:val="left" w:pos="376"/>
              </w:tabs>
              <w:spacing w:before="76"/>
              <w:ind w:right="203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Radiação </w:t>
            </w:r>
            <w:r>
              <w:rPr>
                <w:b/>
                <w:sz w:val="16"/>
              </w:rPr>
              <w:t>Solar</w:t>
            </w:r>
          </w:p>
          <w:p w14:paraId="0C352D66" w14:textId="77777777" w:rsidR="002E4012" w:rsidRDefault="001656AE">
            <w:pPr>
              <w:pStyle w:val="TableParagraph"/>
              <w:numPr>
                <w:ilvl w:val="1"/>
                <w:numId w:val="1"/>
              </w:numPr>
              <w:tabs>
                <w:tab w:val="left" w:pos="376"/>
              </w:tabs>
              <w:spacing w:before="122"/>
              <w:ind w:left="376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Cortes</w:t>
            </w:r>
          </w:p>
          <w:p w14:paraId="0C352D67" w14:textId="77777777" w:rsidR="002E4012" w:rsidRDefault="001656AE">
            <w:pPr>
              <w:pStyle w:val="TableParagraph"/>
              <w:numPr>
                <w:ilvl w:val="1"/>
                <w:numId w:val="1"/>
              </w:numPr>
              <w:tabs>
                <w:tab w:val="left" w:pos="376"/>
              </w:tabs>
              <w:spacing w:before="118"/>
              <w:ind w:left="376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Quedas</w:t>
            </w:r>
          </w:p>
          <w:p w14:paraId="0C352D68" w14:textId="77777777" w:rsidR="002E4012" w:rsidRDefault="001656AE">
            <w:pPr>
              <w:pStyle w:val="TableParagraph"/>
              <w:numPr>
                <w:ilvl w:val="1"/>
                <w:numId w:val="1"/>
              </w:numPr>
              <w:tabs>
                <w:tab w:val="left" w:pos="376"/>
              </w:tabs>
              <w:spacing w:before="121" w:line="180" w:lineRule="atLeast"/>
              <w:ind w:right="318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4"/>
                <w:sz w:val="16"/>
              </w:rPr>
              <w:t xml:space="preserve">Choque </w:t>
            </w:r>
            <w:r>
              <w:rPr>
                <w:b/>
                <w:sz w:val="16"/>
              </w:rPr>
              <w:t>elétrico</w:t>
            </w:r>
          </w:p>
        </w:tc>
        <w:tc>
          <w:tcPr>
            <w:tcW w:w="3879" w:type="dxa"/>
            <w:gridSpan w:val="2"/>
            <w:tcBorders>
              <w:top w:val="nil"/>
              <w:bottom w:val="nil"/>
            </w:tcBorders>
          </w:tcPr>
          <w:p w14:paraId="0C352D69" w14:textId="77777777" w:rsidR="002E4012" w:rsidRDefault="001656AE">
            <w:pPr>
              <w:pStyle w:val="TableParagraph"/>
              <w:spacing w:before="28"/>
              <w:ind w:left="104" w:right="100"/>
              <w:rPr>
                <w:b/>
                <w:sz w:val="16"/>
              </w:rPr>
            </w:pPr>
            <w:r>
              <w:rPr>
                <w:b/>
                <w:sz w:val="16"/>
              </w:rPr>
              <w:t>1.3.0 - Atividades acima de 2,00 metros, deve ser utilizado andaime; e utilizar cinto de segurança tipo paraquedista com trava quedas, talabarte, e mosquetão engatado a cabo auxiliar de segurança, ancorado em estrutura independente a um nível mais elevado que a cabeça.</w:t>
            </w:r>
          </w:p>
        </w:tc>
        <w:tc>
          <w:tcPr>
            <w:tcW w:w="1141" w:type="dxa"/>
            <w:gridSpan w:val="2"/>
            <w:tcBorders>
              <w:top w:val="nil"/>
              <w:bottom w:val="nil"/>
            </w:tcBorders>
          </w:tcPr>
          <w:p w14:paraId="0C352D6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6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6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6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6E" w14:textId="77777777" w:rsidR="002E4012" w:rsidRDefault="002E4012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14:paraId="0C352D6F" w14:textId="77777777" w:rsidR="002E4012" w:rsidRDefault="001656AE">
            <w:pPr>
              <w:pStyle w:val="TableParagraph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D9D9D9"/>
          </w:tcPr>
          <w:p w14:paraId="0C352D70" w14:textId="77777777" w:rsidR="002E4012" w:rsidRDefault="002E4012">
            <w:pPr>
              <w:rPr>
                <w:sz w:val="2"/>
                <w:szCs w:val="2"/>
              </w:rPr>
            </w:pPr>
          </w:p>
        </w:tc>
      </w:tr>
      <w:tr w:rsidR="002E4012" w14:paraId="0C352D78" w14:textId="77777777" w:rsidTr="000C3BDD">
        <w:trPr>
          <w:trHeight w:val="856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7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7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74" w14:textId="77777777" w:rsidR="002E4012" w:rsidRDefault="001656AE">
            <w:pPr>
              <w:pStyle w:val="TableParagraph"/>
              <w:spacing w:before="91"/>
              <w:ind w:left="107" w:right="364"/>
              <w:rPr>
                <w:b/>
                <w:sz w:val="16"/>
              </w:rPr>
            </w:pPr>
            <w:r>
              <w:rPr>
                <w:b/>
                <w:sz w:val="16"/>
              </w:rPr>
              <w:t>1.5 - Poeira, Umidade, Fungos e insetos</w:t>
            </w:r>
          </w:p>
        </w:tc>
        <w:tc>
          <w:tcPr>
            <w:tcW w:w="3879" w:type="dxa"/>
            <w:gridSpan w:val="2"/>
            <w:tcBorders>
              <w:top w:val="nil"/>
              <w:bottom w:val="nil"/>
            </w:tcBorders>
          </w:tcPr>
          <w:p w14:paraId="0C352D75" w14:textId="77777777" w:rsidR="002E4012" w:rsidRDefault="001656AE">
            <w:pPr>
              <w:pStyle w:val="TableParagraph"/>
              <w:spacing w:before="12"/>
              <w:ind w:left="104" w:right="188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Nota</w:t>
            </w:r>
            <w:r>
              <w:rPr>
                <w:b/>
                <w:sz w:val="16"/>
              </w:rPr>
              <w:t>: Aplicar CCB SEG APR - 001 Trabalho em Altura</w:t>
            </w:r>
          </w:p>
        </w:tc>
        <w:tc>
          <w:tcPr>
            <w:tcW w:w="1141" w:type="dxa"/>
            <w:gridSpan w:val="2"/>
            <w:tcBorders>
              <w:top w:val="nil"/>
              <w:bottom w:val="nil"/>
            </w:tcBorders>
          </w:tcPr>
          <w:p w14:paraId="0C352D76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D9D9D9"/>
          </w:tcPr>
          <w:p w14:paraId="0C352D77" w14:textId="77777777" w:rsidR="002E4012" w:rsidRDefault="002E4012">
            <w:pPr>
              <w:rPr>
                <w:sz w:val="2"/>
                <w:szCs w:val="2"/>
              </w:rPr>
            </w:pPr>
          </w:p>
        </w:tc>
      </w:tr>
      <w:tr w:rsidR="002E4012" w14:paraId="0C352D7F" w14:textId="77777777" w:rsidTr="000C3BDD">
        <w:trPr>
          <w:trHeight w:val="831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7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7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7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  <w:tcBorders>
              <w:top w:val="nil"/>
            </w:tcBorders>
          </w:tcPr>
          <w:p w14:paraId="0C352D7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  <w:gridSpan w:val="2"/>
            <w:tcBorders>
              <w:top w:val="nil"/>
            </w:tcBorders>
          </w:tcPr>
          <w:p w14:paraId="0C352D7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D9D9D9"/>
          </w:tcPr>
          <w:p w14:paraId="0C352D7E" w14:textId="77777777" w:rsidR="002E4012" w:rsidRDefault="002E4012">
            <w:pPr>
              <w:rPr>
                <w:sz w:val="2"/>
                <w:szCs w:val="2"/>
              </w:rPr>
            </w:pPr>
          </w:p>
        </w:tc>
      </w:tr>
      <w:tr w:rsidR="002E4012" w14:paraId="0C352D89" w14:textId="77777777" w:rsidTr="000C3BDD">
        <w:trPr>
          <w:trHeight w:val="856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8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81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8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83" w14:textId="77777777" w:rsidR="002E4012" w:rsidRDefault="001656AE">
            <w:pPr>
              <w:pStyle w:val="TableParagraph"/>
              <w:spacing w:before="116"/>
              <w:ind w:left="104" w:right="143"/>
              <w:rPr>
                <w:b/>
                <w:sz w:val="16"/>
              </w:rPr>
            </w:pPr>
            <w:r>
              <w:rPr>
                <w:b/>
                <w:sz w:val="16"/>
              </w:rPr>
              <w:t>1.3.1 - Atividades acima do solo atentar para as condições do andaime e no caso da utilização de escadas e plataformas estas deverão estar</w:t>
            </w:r>
          </w:p>
          <w:p w14:paraId="0C352D84" w14:textId="77777777" w:rsidR="002E4012" w:rsidRDefault="001656AE">
            <w:pPr>
              <w:pStyle w:val="TableParagraph"/>
              <w:spacing w:line="168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travadas e ancoradas em ponto fixo.</w:t>
            </w:r>
          </w:p>
        </w:tc>
        <w:tc>
          <w:tcPr>
            <w:tcW w:w="1141" w:type="dxa"/>
            <w:gridSpan w:val="2"/>
          </w:tcPr>
          <w:p w14:paraId="0C352D8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86" w14:textId="77777777" w:rsidR="002E4012" w:rsidRDefault="002E4012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0C352D87" w14:textId="77777777" w:rsidR="002E4012" w:rsidRDefault="001656AE">
            <w:pPr>
              <w:pStyle w:val="TableParagraph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8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92" w14:textId="77777777" w:rsidTr="000C3BDD">
        <w:trPr>
          <w:trHeight w:val="695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8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8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8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8D" w14:textId="77777777" w:rsidR="002E4012" w:rsidRDefault="002E4012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0C352D8E" w14:textId="77777777" w:rsidR="002E4012" w:rsidRDefault="001656AE">
            <w:pPr>
              <w:pStyle w:val="TableParagraph"/>
              <w:spacing w:before="1"/>
              <w:ind w:left="104" w:right="320"/>
              <w:rPr>
                <w:b/>
                <w:sz w:val="16"/>
              </w:rPr>
            </w:pPr>
            <w:r>
              <w:rPr>
                <w:b/>
                <w:sz w:val="16"/>
              </w:rPr>
              <w:t>1.3.2 – A atividade deve ser realizada sempre acompanhada de um ajudante.</w:t>
            </w:r>
          </w:p>
        </w:tc>
        <w:tc>
          <w:tcPr>
            <w:tcW w:w="1141" w:type="dxa"/>
            <w:gridSpan w:val="2"/>
          </w:tcPr>
          <w:p w14:paraId="0C352D8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90" w14:textId="77777777" w:rsidR="002E4012" w:rsidRDefault="001656AE">
            <w:pPr>
              <w:pStyle w:val="TableParagraph"/>
              <w:spacing w:before="140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91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9C" w14:textId="77777777" w:rsidTr="000C3BDD">
        <w:trPr>
          <w:trHeight w:val="1019"/>
          <w:jc w:val="center"/>
        </w:trPr>
        <w:tc>
          <w:tcPr>
            <w:tcW w:w="707" w:type="dxa"/>
            <w:tcBorders>
              <w:top w:val="nil"/>
              <w:bottom w:val="nil"/>
            </w:tcBorders>
          </w:tcPr>
          <w:p w14:paraId="0C352D9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  <w:bottom w:val="nil"/>
            </w:tcBorders>
          </w:tcPr>
          <w:p w14:paraId="0C352D9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C352D9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96" w14:textId="77777777" w:rsidR="002E4012" w:rsidRDefault="002E4012">
            <w:pPr>
              <w:pStyle w:val="TableParagraph"/>
              <w:spacing w:before="10"/>
              <w:rPr>
                <w:rFonts w:ascii="Times New Roman"/>
                <w:sz w:val="24"/>
              </w:rPr>
            </w:pPr>
          </w:p>
          <w:p w14:paraId="0C352D97" w14:textId="77777777" w:rsidR="002E4012" w:rsidRDefault="001656AE">
            <w:pPr>
              <w:pStyle w:val="TableParagraph"/>
              <w:ind w:left="104" w:right="116"/>
              <w:rPr>
                <w:b/>
                <w:sz w:val="16"/>
              </w:rPr>
            </w:pPr>
            <w:r>
              <w:rPr>
                <w:b/>
                <w:sz w:val="16"/>
              </w:rPr>
              <w:t>1.3.3 - Para prevenção de queda de ferramentas deve ser utilizada recipiente para colocar as ferramentas de forma adequada e segura.</w:t>
            </w:r>
          </w:p>
        </w:tc>
        <w:tc>
          <w:tcPr>
            <w:tcW w:w="1141" w:type="dxa"/>
            <w:gridSpan w:val="2"/>
          </w:tcPr>
          <w:p w14:paraId="0C352D9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9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9A" w14:textId="77777777" w:rsidR="002E4012" w:rsidRDefault="001656AE">
            <w:pPr>
              <w:pStyle w:val="TableParagraph"/>
              <w:spacing w:before="117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9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A5" w14:textId="77777777" w:rsidTr="000C3BDD">
        <w:trPr>
          <w:trHeight w:val="671"/>
          <w:jc w:val="center"/>
        </w:trPr>
        <w:tc>
          <w:tcPr>
            <w:tcW w:w="707" w:type="dxa"/>
            <w:tcBorders>
              <w:top w:val="nil"/>
            </w:tcBorders>
          </w:tcPr>
          <w:p w14:paraId="0C352D9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tcBorders>
              <w:top w:val="nil"/>
            </w:tcBorders>
          </w:tcPr>
          <w:p w14:paraId="0C352D9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14:paraId="0C352D9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A0" w14:textId="77777777" w:rsidR="002E4012" w:rsidRDefault="001656AE">
            <w:pPr>
              <w:pStyle w:val="TableParagraph"/>
              <w:spacing w:before="113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1.3.4 – Deve se manter a área de trabalho</w:t>
            </w:r>
          </w:p>
          <w:p w14:paraId="0C352DA1" w14:textId="77777777" w:rsidR="002E4012" w:rsidRDefault="001656AE">
            <w:pPr>
              <w:pStyle w:val="TableParagraph"/>
              <w:spacing w:before="6" w:line="182" w:lineRule="exact"/>
              <w:ind w:left="104" w:right="766"/>
              <w:rPr>
                <w:b/>
                <w:sz w:val="16"/>
              </w:rPr>
            </w:pPr>
            <w:r>
              <w:rPr>
                <w:b/>
                <w:sz w:val="16"/>
              </w:rPr>
              <w:t>isolada, sinalizada, limpa, organizada e desimpedida de entulhos e outros.</w:t>
            </w:r>
          </w:p>
        </w:tc>
        <w:tc>
          <w:tcPr>
            <w:tcW w:w="1141" w:type="dxa"/>
            <w:gridSpan w:val="2"/>
          </w:tcPr>
          <w:p w14:paraId="0C352DA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A3" w14:textId="77777777" w:rsidR="002E4012" w:rsidRDefault="001656AE">
            <w:pPr>
              <w:pStyle w:val="TableParagraph"/>
              <w:spacing w:before="126"/>
              <w:ind w:left="5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A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B0" w14:textId="77777777" w:rsidTr="000C3BDD">
        <w:trPr>
          <w:trHeight w:val="671"/>
          <w:jc w:val="center"/>
        </w:trPr>
        <w:tc>
          <w:tcPr>
            <w:tcW w:w="707" w:type="dxa"/>
            <w:vMerge w:val="restart"/>
          </w:tcPr>
          <w:p w14:paraId="0C352DA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2"/>
            <w:vMerge w:val="restart"/>
          </w:tcPr>
          <w:p w14:paraId="0C352DA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vMerge w:val="restart"/>
          </w:tcPr>
          <w:p w14:paraId="0C352DA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9" w:type="dxa"/>
            <w:gridSpan w:val="2"/>
          </w:tcPr>
          <w:p w14:paraId="0C352DAB" w14:textId="77777777" w:rsidR="002E4012" w:rsidRDefault="001656AE">
            <w:pPr>
              <w:pStyle w:val="TableParagraph"/>
              <w:spacing w:before="113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1.3.5 - No final da atividade limpar, recolher,</w:t>
            </w:r>
          </w:p>
          <w:p w14:paraId="0C352DAC" w14:textId="77777777" w:rsidR="002E4012" w:rsidRDefault="001656AE">
            <w:pPr>
              <w:pStyle w:val="TableParagraph"/>
              <w:spacing w:before="6" w:line="182" w:lineRule="exact"/>
              <w:ind w:left="104" w:right="311"/>
              <w:rPr>
                <w:b/>
                <w:sz w:val="16"/>
              </w:rPr>
            </w:pPr>
            <w:r>
              <w:rPr>
                <w:b/>
                <w:sz w:val="16"/>
              </w:rPr>
              <w:t>guardar, armazenar os materiais cada um em sua classe de uso e/ou de descarte.</w:t>
            </w:r>
          </w:p>
        </w:tc>
        <w:tc>
          <w:tcPr>
            <w:tcW w:w="1141" w:type="dxa"/>
            <w:gridSpan w:val="2"/>
          </w:tcPr>
          <w:p w14:paraId="0C352DA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AE" w14:textId="77777777" w:rsidR="002E4012" w:rsidRDefault="001656AE">
            <w:pPr>
              <w:pStyle w:val="TableParagraph"/>
              <w:spacing w:before="128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A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B9" w14:textId="77777777" w:rsidTr="000C3BDD">
        <w:trPr>
          <w:trHeight w:val="693"/>
          <w:jc w:val="center"/>
        </w:trPr>
        <w:tc>
          <w:tcPr>
            <w:tcW w:w="707" w:type="dxa"/>
            <w:vMerge/>
            <w:tcBorders>
              <w:top w:val="nil"/>
            </w:tcBorders>
          </w:tcPr>
          <w:p w14:paraId="0C352DB1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C352DB2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C352DB3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3879" w:type="dxa"/>
            <w:gridSpan w:val="2"/>
          </w:tcPr>
          <w:p w14:paraId="0C352DB4" w14:textId="77777777" w:rsidR="002E4012" w:rsidRDefault="002E4012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0C352DB5" w14:textId="77777777" w:rsidR="002E4012" w:rsidRDefault="001656AE">
            <w:pPr>
              <w:pStyle w:val="TableParagraph"/>
              <w:spacing w:before="1"/>
              <w:ind w:left="104" w:right="177"/>
              <w:rPr>
                <w:b/>
                <w:sz w:val="16"/>
              </w:rPr>
            </w:pPr>
            <w:r>
              <w:rPr>
                <w:b/>
                <w:sz w:val="16"/>
              </w:rPr>
              <w:t>1.4.0 - Ferramentas elétricas e extensões, deve ser conectadas por conjunto plugue tomada.</w:t>
            </w:r>
          </w:p>
        </w:tc>
        <w:tc>
          <w:tcPr>
            <w:tcW w:w="1141" w:type="dxa"/>
            <w:gridSpan w:val="2"/>
          </w:tcPr>
          <w:p w14:paraId="0C352DB6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B7" w14:textId="77777777" w:rsidR="002E4012" w:rsidRDefault="001656AE">
            <w:pPr>
              <w:pStyle w:val="TableParagraph"/>
              <w:spacing w:before="138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B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C4" w14:textId="77777777" w:rsidTr="000C3BDD">
        <w:trPr>
          <w:trHeight w:val="1226"/>
          <w:jc w:val="center"/>
        </w:trPr>
        <w:tc>
          <w:tcPr>
            <w:tcW w:w="707" w:type="dxa"/>
            <w:vMerge/>
            <w:tcBorders>
              <w:top w:val="nil"/>
            </w:tcBorders>
          </w:tcPr>
          <w:p w14:paraId="0C352DBA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C352DBB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C352DBC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3879" w:type="dxa"/>
            <w:gridSpan w:val="2"/>
          </w:tcPr>
          <w:p w14:paraId="0C352DBD" w14:textId="77777777" w:rsidR="002E4012" w:rsidRDefault="001656AE">
            <w:pPr>
              <w:pStyle w:val="TableParagraph"/>
              <w:spacing w:before="116"/>
              <w:ind w:left="104" w:right="178"/>
              <w:rPr>
                <w:b/>
                <w:sz w:val="16"/>
              </w:rPr>
            </w:pPr>
            <w:r>
              <w:rPr>
                <w:b/>
                <w:sz w:val="16"/>
              </w:rPr>
              <w:t>1.4.1 - Verificar o estado do cabo de alimentação (não deve haver fios de cobre descascados, nem emendas com fita isolante). Não ligar cabos diretamente em adaptadores. Não transportar as ferramentas segurando-as</w:t>
            </w:r>
          </w:p>
          <w:p w14:paraId="0C352DBE" w14:textId="77777777" w:rsidR="002E4012" w:rsidRDefault="001656AE">
            <w:pPr>
              <w:pStyle w:val="TableParagraph"/>
              <w:spacing w:line="170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pelo cabo de alimentação.</w:t>
            </w:r>
          </w:p>
        </w:tc>
        <w:tc>
          <w:tcPr>
            <w:tcW w:w="1141" w:type="dxa"/>
            <w:gridSpan w:val="2"/>
          </w:tcPr>
          <w:p w14:paraId="0C352DB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C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C1" w14:textId="77777777" w:rsidR="002E4012" w:rsidRDefault="002E4012">
            <w:pPr>
              <w:pStyle w:val="TableParagraph"/>
              <w:spacing w:before="2"/>
              <w:rPr>
                <w:rFonts w:ascii="Times New Roman"/>
                <w:sz w:val="19"/>
              </w:rPr>
            </w:pPr>
          </w:p>
          <w:p w14:paraId="0C352DC2" w14:textId="77777777" w:rsidR="002E4012" w:rsidRDefault="001656AE">
            <w:pPr>
              <w:pStyle w:val="TableParagraph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C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CD" w14:textId="77777777" w:rsidTr="000C3BDD">
        <w:trPr>
          <w:trHeight w:val="693"/>
          <w:jc w:val="center"/>
        </w:trPr>
        <w:tc>
          <w:tcPr>
            <w:tcW w:w="707" w:type="dxa"/>
            <w:vMerge/>
            <w:tcBorders>
              <w:top w:val="nil"/>
            </w:tcBorders>
          </w:tcPr>
          <w:p w14:paraId="0C352DC5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C352DC6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C352DC7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3879" w:type="dxa"/>
            <w:gridSpan w:val="2"/>
          </w:tcPr>
          <w:p w14:paraId="0C352DC8" w14:textId="77777777" w:rsidR="002E4012" w:rsidRDefault="002E4012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0C352DC9" w14:textId="77777777" w:rsidR="002E4012" w:rsidRDefault="001656AE">
            <w:pPr>
              <w:pStyle w:val="TableParagraph"/>
              <w:spacing w:before="1"/>
              <w:ind w:left="104" w:right="97"/>
              <w:rPr>
                <w:b/>
                <w:sz w:val="16"/>
              </w:rPr>
            </w:pPr>
            <w:r>
              <w:rPr>
                <w:b/>
                <w:sz w:val="16"/>
              </w:rPr>
              <w:t>1.4.2 - Observar a altura e a proximidade entre a caixa d’água e a rede elétrica.</w:t>
            </w:r>
          </w:p>
        </w:tc>
        <w:tc>
          <w:tcPr>
            <w:tcW w:w="1141" w:type="dxa"/>
            <w:gridSpan w:val="2"/>
          </w:tcPr>
          <w:p w14:paraId="0C352DC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CB" w14:textId="77777777" w:rsidR="002E4012" w:rsidRDefault="001656AE">
            <w:pPr>
              <w:pStyle w:val="TableParagraph"/>
              <w:spacing w:before="138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C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D5" w14:textId="77777777" w:rsidTr="000C3BDD">
        <w:trPr>
          <w:trHeight w:val="487"/>
          <w:jc w:val="center"/>
        </w:trPr>
        <w:tc>
          <w:tcPr>
            <w:tcW w:w="707" w:type="dxa"/>
            <w:vMerge/>
            <w:tcBorders>
              <w:top w:val="nil"/>
            </w:tcBorders>
          </w:tcPr>
          <w:p w14:paraId="0C352DCE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C352DCF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C352DD0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3879" w:type="dxa"/>
            <w:gridSpan w:val="2"/>
          </w:tcPr>
          <w:p w14:paraId="0C352DD1" w14:textId="77777777" w:rsidR="002E4012" w:rsidRDefault="001656AE">
            <w:pPr>
              <w:pStyle w:val="TableParagraph"/>
              <w:spacing w:before="113" w:line="180" w:lineRule="atLeast"/>
              <w:ind w:left="104" w:right="622"/>
              <w:rPr>
                <w:b/>
                <w:sz w:val="16"/>
              </w:rPr>
            </w:pPr>
            <w:r>
              <w:rPr>
                <w:b/>
                <w:sz w:val="16"/>
              </w:rPr>
              <w:t>1.5.0 –Deve ser umidificado o ambiente e ventilar o local.</w:t>
            </w:r>
          </w:p>
        </w:tc>
        <w:tc>
          <w:tcPr>
            <w:tcW w:w="1141" w:type="dxa"/>
            <w:gridSpan w:val="2"/>
          </w:tcPr>
          <w:p w14:paraId="0C352DD2" w14:textId="77777777" w:rsidR="002E4012" w:rsidRDefault="002E4012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0C352DD3" w14:textId="77777777" w:rsidR="002E4012" w:rsidRDefault="001656AE">
            <w:pPr>
              <w:pStyle w:val="TableParagraph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D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DE" w14:textId="77777777" w:rsidTr="000C3BDD">
        <w:trPr>
          <w:trHeight w:val="695"/>
          <w:jc w:val="center"/>
        </w:trPr>
        <w:tc>
          <w:tcPr>
            <w:tcW w:w="707" w:type="dxa"/>
            <w:vMerge/>
            <w:tcBorders>
              <w:top w:val="nil"/>
            </w:tcBorders>
          </w:tcPr>
          <w:p w14:paraId="0C352DD6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C352DD7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C352DD8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3879" w:type="dxa"/>
            <w:gridSpan w:val="2"/>
          </w:tcPr>
          <w:p w14:paraId="0C352DD9" w14:textId="77777777" w:rsidR="002E4012" w:rsidRDefault="002E4012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0C352DDA" w14:textId="77777777" w:rsidR="002E4012" w:rsidRDefault="001656AE">
            <w:pPr>
              <w:pStyle w:val="TableParagraph"/>
              <w:spacing w:before="1"/>
              <w:ind w:left="104" w:right="115"/>
              <w:rPr>
                <w:b/>
                <w:sz w:val="16"/>
              </w:rPr>
            </w:pPr>
            <w:r>
              <w:rPr>
                <w:b/>
                <w:sz w:val="16"/>
              </w:rPr>
              <w:t>1.5.1 – Deve ser utilizado saco para descarte do material recolhido.</w:t>
            </w:r>
          </w:p>
        </w:tc>
        <w:tc>
          <w:tcPr>
            <w:tcW w:w="1141" w:type="dxa"/>
            <w:gridSpan w:val="2"/>
          </w:tcPr>
          <w:p w14:paraId="0C352DD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DC" w14:textId="77777777" w:rsidR="002E4012" w:rsidRDefault="001656AE">
            <w:pPr>
              <w:pStyle w:val="TableParagraph"/>
              <w:spacing w:before="140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D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E7" w14:textId="77777777" w:rsidTr="000C3BDD">
        <w:trPr>
          <w:trHeight w:val="693"/>
          <w:jc w:val="center"/>
        </w:trPr>
        <w:tc>
          <w:tcPr>
            <w:tcW w:w="707" w:type="dxa"/>
            <w:vMerge/>
            <w:tcBorders>
              <w:top w:val="nil"/>
            </w:tcBorders>
          </w:tcPr>
          <w:p w14:paraId="0C352DDF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C352DE0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C352DE1" w14:textId="77777777" w:rsidR="002E4012" w:rsidRDefault="002E4012">
            <w:pPr>
              <w:rPr>
                <w:sz w:val="2"/>
                <w:szCs w:val="2"/>
              </w:rPr>
            </w:pPr>
          </w:p>
        </w:tc>
        <w:tc>
          <w:tcPr>
            <w:tcW w:w="3879" w:type="dxa"/>
            <w:gridSpan w:val="2"/>
          </w:tcPr>
          <w:p w14:paraId="0C352DE2" w14:textId="77777777" w:rsidR="002E4012" w:rsidRDefault="002E4012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0C352DE3" w14:textId="77777777" w:rsidR="002E4012" w:rsidRDefault="001656AE">
            <w:pPr>
              <w:pStyle w:val="TableParagraph"/>
              <w:spacing w:before="1"/>
              <w:ind w:left="104" w:right="204"/>
              <w:rPr>
                <w:b/>
                <w:sz w:val="16"/>
              </w:rPr>
            </w:pPr>
            <w:r>
              <w:rPr>
                <w:b/>
                <w:sz w:val="16"/>
              </w:rPr>
              <w:t>1.5.2 – Deve ser utilizado respirador facial descartável para proteção respiratória e luvas.</w:t>
            </w:r>
          </w:p>
        </w:tc>
        <w:tc>
          <w:tcPr>
            <w:tcW w:w="1141" w:type="dxa"/>
            <w:gridSpan w:val="2"/>
          </w:tcPr>
          <w:p w14:paraId="0C352DE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  <w:p w14:paraId="0C352DE5" w14:textId="77777777" w:rsidR="002E4012" w:rsidRDefault="001656AE">
            <w:pPr>
              <w:pStyle w:val="TableParagraph"/>
              <w:spacing w:before="138"/>
              <w:ind w:left="59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100" w:type="dxa"/>
            <w:shd w:val="clear" w:color="auto" w:fill="D9D9D9"/>
          </w:tcPr>
          <w:p w14:paraId="0C352DE6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E9" w14:textId="77777777" w:rsidTr="000C3BDD">
        <w:trPr>
          <w:trHeight w:val="373"/>
          <w:jc w:val="center"/>
        </w:trPr>
        <w:tc>
          <w:tcPr>
            <w:tcW w:w="10773" w:type="dxa"/>
            <w:gridSpan w:val="9"/>
            <w:shd w:val="clear" w:color="auto" w:fill="D9D9D9"/>
          </w:tcPr>
          <w:p w14:paraId="0C352DE8" w14:textId="77777777" w:rsidR="002E4012" w:rsidRDefault="001656AE">
            <w:pPr>
              <w:pStyle w:val="TableParagraph"/>
              <w:tabs>
                <w:tab w:val="left" w:pos="5434"/>
                <w:tab w:val="left" w:pos="6123"/>
                <w:tab w:val="left" w:pos="6435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2E4012" w14:paraId="0C352DEB" w14:textId="77777777" w:rsidTr="000C3BDD">
        <w:trPr>
          <w:trHeight w:val="2037"/>
          <w:jc w:val="center"/>
        </w:trPr>
        <w:tc>
          <w:tcPr>
            <w:tcW w:w="10773" w:type="dxa"/>
            <w:gridSpan w:val="9"/>
          </w:tcPr>
          <w:p w14:paraId="0C352DEA" w14:textId="77777777" w:rsidR="002E4012" w:rsidRDefault="001656AE">
            <w:pPr>
              <w:pStyle w:val="TableParagraph"/>
              <w:spacing w:before="1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OBSERVAÇÕES:</w:t>
            </w:r>
          </w:p>
        </w:tc>
      </w:tr>
      <w:tr w:rsidR="002E4012" w14:paraId="0C352DED" w14:textId="77777777" w:rsidTr="000C3BDD">
        <w:trPr>
          <w:trHeight w:val="371"/>
          <w:jc w:val="center"/>
        </w:trPr>
        <w:tc>
          <w:tcPr>
            <w:tcW w:w="10773" w:type="dxa"/>
            <w:gridSpan w:val="9"/>
            <w:shd w:val="clear" w:color="auto" w:fill="D9D9D9"/>
          </w:tcPr>
          <w:p w14:paraId="0C352DEC" w14:textId="77777777" w:rsidR="002E4012" w:rsidRDefault="001656AE">
            <w:pPr>
              <w:pStyle w:val="TableParagraph"/>
              <w:tabs>
                <w:tab w:val="left" w:pos="2983"/>
                <w:tab w:val="left" w:pos="3672"/>
                <w:tab w:val="left" w:pos="3984"/>
              </w:tabs>
              <w:spacing w:before="135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Serviço pode ser executado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2E4012" w14:paraId="0C352DF2" w14:textId="77777777" w:rsidTr="000C3BDD">
        <w:trPr>
          <w:trHeight w:val="395"/>
          <w:jc w:val="center"/>
        </w:trPr>
        <w:tc>
          <w:tcPr>
            <w:tcW w:w="1480" w:type="dxa"/>
            <w:gridSpan w:val="2"/>
          </w:tcPr>
          <w:p w14:paraId="0C352DEE" w14:textId="77777777" w:rsidR="002E4012" w:rsidRDefault="001656AE">
            <w:pPr>
              <w:pStyle w:val="TableParagraph"/>
              <w:spacing w:before="115" w:line="260" w:lineRule="exact"/>
              <w:ind w:left="374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4160" w:type="dxa"/>
            <w:gridSpan w:val="3"/>
          </w:tcPr>
          <w:p w14:paraId="0C352DEF" w14:textId="77777777" w:rsidR="002E4012" w:rsidRDefault="001656AE">
            <w:pPr>
              <w:pStyle w:val="TableParagraph"/>
              <w:spacing w:before="115" w:line="260" w:lineRule="exact"/>
              <w:ind w:left="1489" w:right="13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  <w:tc>
          <w:tcPr>
            <w:tcW w:w="2464" w:type="dxa"/>
            <w:gridSpan w:val="2"/>
          </w:tcPr>
          <w:p w14:paraId="0C352DF0" w14:textId="77777777" w:rsidR="002E4012" w:rsidRDefault="001656AE">
            <w:pPr>
              <w:pStyle w:val="TableParagraph"/>
              <w:spacing w:before="115" w:line="260" w:lineRule="exact"/>
              <w:ind w:left="923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2669" w:type="dxa"/>
            <w:gridSpan w:val="2"/>
          </w:tcPr>
          <w:p w14:paraId="0C352DF1" w14:textId="77777777" w:rsidR="002E4012" w:rsidRDefault="001656AE">
            <w:pPr>
              <w:pStyle w:val="TableParagraph"/>
              <w:spacing w:before="115" w:line="260" w:lineRule="exact"/>
              <w:ind w:left="860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</w:tr>
      <w:tr w:rsidR="002E4012" w14:paraId="0C352DF7" w14:textId="77777777" w:rsidTr="000C3BDD">
        <w:trPr>
          <w:trHeight w:val="395"/>
          <w:jc w:val="center"/>
        </w:trPr>
        <w:tc>
          <w:tcPr>
            <w:tcW w:w="1480" w:type="dxa"/>
            <w:gridSpan w:val="2"/>
          </w:tcPr>
          <w:p w14:paraId="0C352DF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3"/>
          </w:tcPr>
          <w:p w14:paraId="0C352DF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  <w:gridSpan w:val="2"/>
          </w:tcPr>
          <w:p w14:paraId="0C352DF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9" w:type="dxa"/>
            <w:gridSpan w:val="2"/>
          </w:tcPr>
          <w:p w14:paraId="0C352DF6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DFC" w14:textId="77777777" w:rsidTr="000C3BDD">
        <w:trPr>
          <w:trHeight w:val="397"/>
          <w:jc w:val="center"/>
        </w:trPr>
        <w:tc>
          <w:tcPr>
            <w:tcW w:w="1480" w:type="dxa"/>
            <w:gridSpan w:val="2"/>
          </w:tcPr>
          <w:p w14:paraId="0C352DF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3"/>
          </w:tcPr>
          <w:p w14:paraId="0C352DF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  <w:gridSpan w:val="2"/>
          </w:tcPr>
          <w:p w14:paraId="0C352DF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9" w:type="dxa"/>
            <w:gridSpan w:val="2"/>
          </w:tcPr>
          <w:p w14:paraId="0C352DFB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E01" w14:textId="77777777" w:rsidTr="000C3BDD">
        <w:trPr>
          <w:trHeight w:val="395"/>
          <w:jc w:val="center"/>
        </w:trPr>
        <w:tc>
          <w:tcPr>
            <w:tcW w:w="1480" w:type="dxa"/>
            <w:gridSpan w:val="2"/>
          </w:tcPr>
          <w:p w14:paraId="0C352DF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3"/>
          </w:tcPr>
          <w:p w14:paraId="0C352DF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  <w:gridSpan w:val="2"/>
          </w:tcPr>
          <w:p w14:paraId="0C352DF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9" w:type="dxa"/>
            <w:gridSpan w:val="2"/>
          </w:tcPr>
          <w:p w14:paraId="0C352E00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E06" w14:textId="77777777" w:rsidTr="000C3BDD">
        <w:trPr>
          <w:trHeight w:val="395"/>
          <w:jc w:val="center"/>
        </w:trPr>
        <w:tc>
          <w:tcPr>
            <w:tcW w:w="1480" w:type="dxa"/>
            <w:gridSpan w:val="2"/>
          </w:tcPr>
          <w:p w14:paraId="0C352E02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3"/>
          </w:tcPr>
          <w:p w14:paraId="0C352E03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  <w:gridSpan w:val="2"/>
          </w:tcPr>
          <w:p w14:paraId="0C352E04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9" w:type="dxa"/>
            <w:gridSpan w:val="2"/>
          </w:tcPr>
          <w:p w14:paraId="0C352E05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E0B" w14:textId="77777777" w:rsidTr="000C3BDD">
        <w:trPr>
          <w:trHeight w:val="395"/>
          <w:jc w:val="center"/>
        </w:trPr>
        <w:tc>
          <w:tcPr>
            <w:tcW w:w="1480" w:type="dxa"/>
            <w:gridSpan w:val="2"/>
          </w:tcPr>
          <w:p w14:paraId="0C352E07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3"/>
          </w:tcPr>
          <w:p w14:paraId="0C352E08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  <w:gridSpan w:val="2"/>
          </w:tcPr>
          <w:p w14:paraId="0C352E09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9" w:type="dxa"/>
            <w:gridSpan w:val="2"/>
          </w:tcPr>
          <w:p w14:paraId="0C352E0A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4012" w14:paraId="0C352E10" w14:textId="77777777" w:rsidTr="000C3BDD">
        <w:trPr>
          <w:trHeight w:val="395"/>
          <w:jc w:val="center"/>
        </w:trPr>
        <w:tc>
          <w:tcPr>
            <w:tcW w:w="1480" w:type="dxa"/>
            <w:gridSpan w:val="2"/>
          </w:tcPr>
          <w:p w14:paraId="0C352E0C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3"/>
          </w:tcPr>
          <w:p w14:paraId="0C352E0D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  <w:gridSpan w:val="2"/>
          </w:tcPr>
          <w:p w14:paraId="0C352E0E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9" w:type="dxa"/>
            <w:gridSpan w:val="2"/>
          </w:tcPr>
          <w:p w14:paraId="0C352E0F" w14:textId="77777777" w:rsidR="002E4012" w:rsidRDefault="002E401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C352E16" w14:textId="77777777" w:rsidR="001656AE" w:rsidRDefault="001656AE" w:rsidP="00177B83"/>
    <w:sectPr w:rsidR="001656AE" w:rsidSect="002E4012">
      <w:headerReference w:type="default" r:id="rId7"/>
      <w:footerReference w:type="default" r:id="rId8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52E19" w14:textId="77777777" w:rsidR="00FB0030" w:rsidRDefault="00FB0030" w:rsidP="002E4012">
      <w:r>
        <w:separator/>
      </w:r>
    </w:p>
  </w:endnote>
  <w:endnote w:type="continuationSeparator" w:id="0">
    <w:p w14:paraId="0C352E1A" w14:textId="77777777" w:rsidR="00FB0030" w:rsidRDefault="00FB0030" w:rsidP="002E4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177B83" w:rsidRPr="00187F03" w14:paraId="3E47C74D" w14:textId="77777777" w:rsidTr="00177B83"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348C7276" w14:textId="77777777" w:rsidR="00177B83" w:rsidRPr="00187F03" w:rsidRDefault="00177B83" w:rsidP="00177B8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B0FF1D0" w14:textId="77777777" w:rsidR="00177B83" w:rsidRPr="00187F03" w:rsidRDefault="00177B83" w:rsidP="00177B8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7DBC5CF9" w14:textId="77777777" w:rsidR="00177B83" w:rsidRPr="00187F03" w:rsidRDefault="00177B83" w:rsidP="00177B83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177B83" w:rsidRPr="00187F03" w14:paraId="47F11A58" w14:textId="77777777" w:rsidTr="00177B83"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62B59EC6" w14:textId="77777777" w:rsidR="00177B83" w:rsidRPr="00187F03" w:rsidRDefault="00177B83" w:rsidP="00177B8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990EE8" w14:textId="77777777" w:rsidR="00177B83" w:rsidRPr="00187F03" w:rsidRDefault="00177B83" w:rsidP="00177B8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46DDD996" w14:textId="77777777" w:rsidR="00177B83" w:rsidRPr="00187F03" w:rsidRDefault="00177B83" w:rsidP="00177B83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0C352E1E" w14:textId="0BE3D8F1" w:rsidR="002E4012" w:rsidRDefault="002E4012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52E17" w14:textId="77777777" w:rsidR="00FB0030" w:rsidRDefault="00FB0030" w:rsidP="002E4012">
      <w:r>
        <w:separator/>
      </w:r>
    </w:p>
  </w:footnote>
  <w:footnote w:type="continuationSeparator" w:id="0">
    <w:p w14:paraId="0C352E18" w14:textId="77777777" w:rsidR="00FB0030" w:rsidRDefault="00FB0030" w:rsidP="002E4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177B83" w:rsidRPr="00187F03" w14:paraId="733A35B2" w14:textId="77777777" w:rsidTr="007E069C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06C6367E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bookmarkStart w:id="0" w:name="_Hlk140863421"/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1C7A68D7" wp14:editId="1F14B468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7D2541A2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1953D718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406F7548" w14:textId="483D0443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 </w:t>
          </w:r>
          <w:r w:rsidRPr="00177B83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APR – LIMPEZA DE CAIXA D’ÁGUA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0EF32287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20804094" w14:textId="4EF17E9C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4</w:t>
          </w:r>
        </w:p>
      </w:tc>
    </w:tr>
    <w:tr w:rsidR="00177B83" w:rsidRPr="00187F03" w14:paraId="4913ED10" w14:textId="77777777" w:rsidTr="007E069C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1B2AD5E4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55C58C7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52C6B909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2CB579F1" w14:textId="77777777" w:rsidR="00177B83" w:rsidRPr="00187F03" w:rsidRDefault="00177B83" w:rsidP="00177B8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  <w:bookmarkEnd w:id="0"/>
  </w:tbl>
  <w:p w14:paraId="0C352E1C" w14:textId="714A3A73" w:rsidR="002E4012" w:rsidRPr="00177B83" w:rsidRDefault="002E4012" w:rsidP="00177B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65694"/>
    <w:multiLevelType w:val="multilevel"/>
    <w:tmpl w:val="EE863DA8"/>
    <w:lvl w:ilvl="0">
      <w:start w:val="1"/>
      <w:numFmt w:val="decimal"/>
      <w:lvlText w:val="%1"/>
      <w:lvlJc w:val="left"/>
      <w:pPr>
        <w:ind w:left="107" w:hanging="26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5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87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16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45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74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003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132" w:hanging="269"/>
      </w:pPr>
      <w:rPr>
        <w:rFonts w:hint="default"/>
        <w:lang w:val="pt-PT" w:eastAsia="en-US" w:bidi="ar-SA"/>
      </w:rPr>
    </w:lvl>
  </w:abstractNum>
  <w:num w:numId="1" w16cid:durableId="134855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12"/>
    <w:rsid w:val="00026FEE"/>
    <w:rsid w:val="000C3BDD"/>
    <w:rsid w:val="001656AE"/>
    <w:rsid w:val="00177B83"/>
    <w:rsid w:val="002E4012"/>
    <w:rsid w:val="00987835"/>
    <w:rsid w:val="009A78D5"/>
    <w:rsid w:val="00DC29C5"/>
    <w:rsid w:val="00F9222E"/>
    <w:rsid w:val="00FB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52CF5"/>
  <w15:docId w15:val="{6158F5E6-F05B-406D-BD2B-2B6656F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E4012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E401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2E4012"/>
  </w:style>
  <w:style w:type="paragraph" w:customStyle="1" w:styleId="TableParagraph">
    <w:name w:val="Table Paragraph"/>
    <w:basedOn w:val="Normal"/>
    <w:uiPriority w:val="1"/>
    <w:qFormat/>
    <w:rsid w:val="002E4012"/>
  </w:style>
  <w:style w:type="paragraph" w:styleId="Cabealho">
    <w:name w:val="header"/>
    <w:basedOn w:val="Normal"/>
    <w:link w:val="CabealhoChar"/>
    <w:uiPriority w:val="99"/>
    <w:unhideWhenUsed/>
    <w:rsid w:val="00026F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6FEE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026F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6FEE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4</cp:revision>
  <cp:lastPrinted>2023-07-21T23:35:00Z</cp:lastPrinted>
  <dcterms:created xsi:type="dcterms:W3CDTF">2023-07-21T23:34:00Z</dcterms:created>
  <dcterms:modified xsi:type="dcterms:W3CDTF">2023-07-21T23:35:00Z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