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35EA2" w14:textId="20681841" w:rsidR="00AD0C0A" w:rsidRDefault="00AD0C0A" w:rsidP="00E90DA5">
      <w:pPr>
        <w:pStyle w:val="Heading1"/>
        <w:spacing w:line="240" w:lineRule="auto"/>
        <w:contextualSpacing/>
      </w:pPr>
      <w:r>
        <w:t>Job Interview and Preparation</w:t>
      </w:r>
    </w:p>
    <w:p w14:paraId="7FD2776A" w14:textId="6F92A0EC" w:rsidR="00AD0C0A" w:rsidRDefault="00AD0C0A" w:rsidP="00AD0C0A">
      <w:pPr>
        <w:pStyle w:val="Heading2"/>
        <w:spacing w:line="240" w:lineRule="auto"/>
        <w:contextualSpacing/>
      </w:pPr>
      <w:r>
        <w:t>NYU Langone</w:t>
      </w:r>
    </w:p>
    <w:p w14:paraId="2688972A" w14:textId="77777777" w:rsidR="00AD0C0A" w:rsidRDefault="00AD0C0A" w:rsidP="00AD0C0A">
      <w:pPr>
        <w:spacing w:line="240" w:lineRule="auto"/>
        <w:contextualSpacing/>
      </w:pPr>
    </w:p>
    <w:p w14:paraId="09A9F75A" w14:textId="389F23D1" w:rsidR="00AD0C0A" w:rsidRDefault="00AD0C0A" w:rsidP="00AD0C0A">
      <w:pPr>
        <w:spacing w:line="240" w:lineRule="auto"/>
        <w:contextualSpacing/>
      </w:pPr>
      <w:r>
        <w:t>Mock Questions</w:t>
      </w:r>
    </w:p>
    <w:p w14:paraId="02E5CE12" w14:textId="77777777" w:rsidR="00FB049E" w:rsidRDefault="00FB049E" w:rsidP="00AD0C0A">
      <w:pPr>
        <w:spacing w:line="240" w:lineRule="auto"/>
        <w:contextualSpacing/>
      </w:pPr>
    </w:p>
    <w:p w14:paraId="59FDBABF" w14:textId="2BAB1FDA" w:rsidR="00FB049E" w:rsidRDefault="00FB049E" w:rsidP="00FB049E">
      <w:pPr>
        <w:pStyle w:val="Heading2"/>
      </w:pPr>
      <w:r>
        <w:t>Routing &amp; Switching</w:t>
      </w:r>
    </w:p>
    <w:p w14:paraId="786962EB" w14:textId="77777777" w:rsidR="00FB049E" w:rsidRPr="00FB049E" w:rsidRDefault="00FB049E" w:rsidP="00FB049E"/>
    <w:p w14:paraId="1364D8CA" w14:textId="31940ED4" w:rsidR="00AD0C0A" w:rsidRDefault="00AD0C0A" w:rsidP="00AD0C0A">
      <w:pPr>
        <w:pStyle w:val="ListParagraph"/>
        <w:numPr>
          <w:ilvl w:val="0"/>
          <w:numId w:val="2"/>
        </w:numPr>
        <w:spacing w:line="240" w:lineRule="auto"/>
      </w:pPr>
      <w:r>
        <w:t>Walk me through BGP path selection and how you would prefer one ISP over another in an enterprise.</w:t>
      </w:r>
    </w:p>
    <w:p w14:paraId="445B4A89" w14:textId="63B1AEE8" w:rsidR="00AD0C0A" w:rsidRDefault="00AD0C0A" w:rsidP="00AD0C0A">
      <w:pPr>
        <w:spacing w:line="240" w:lineRule="auto"/>
        <w:ind w:left="720"/>
        <w:contextualSpacing/>
      </w:pPr>
      <w:r>
        <w:t>BGP selects based on the decision process:</w:t>
      </w:r>
    </w:p>
    <w:p w14:paraId="52FD389B" w14:textId="521EA325" w:rsidR="00AD0C0A" w:rsidRDefault="00AD0C0A" w:rsidP="00AD0C0A">
      <w:pPr>
        <w:spacing w:line="240" w:lineRule="auto"/>
        <w:ind w:left="720"/>
        <w:contextualSpacing/>
      </w:pPr>
      <w:r>
        <w:tab/>
        <w:t xml:space="preserve">Highest weight (local) </w:t>
      </w:r>
    </w:p>
    <w:p w14:paraId="6093CE8D" w14:textId="30B9376E" w:rsidR="00AD0C0A" w:rsidRDefault="00AD0C0A" w:rsidP="00AD0C0A">
      <w:pPr>
        <w:spacing w:line="240" w:lineRule="auto"/>
        <w:ind w:left="720"/>
        <w:contextualSpacing/>
      </w:pPr>
      <w:r>
        <w:tab/>
        <w:t xml:space="preserve">Highest local preference (local </w:t>
      </w:r>
      <w:proofErr w:type="spellStart"/>
      <w:r>
        <w:t>pref</w:t>
      </w:r>
      <w:proofErr w:type="spellEnd"/>
      <w:r>
        <w:t>)</w:t>
      </w:r>
    </w:p>
    <w:p w14:paraId="53FAB95E" w14:textId="4CD817FA" w:rsidR="00AD0C0A" w:rsidRDefault="00AD0C0A" w:rsidP="00AD0C0A">
      <w:pPr>
        <w:spacing w:line="240" w:lineRule="auto"/>
        <w:ind w:left="720"/>
        <w:contextualSpacing/>
      </w:pPr>
      <w:r>
        <w:tab/>
        <w:t>Locally originated</w:t>
      </w:r>
    </w:p>
    <w:p w14:paraId="7F5C1CBF" w14:textId="1FD10BDA" w:rsidR="00AD0C0A" w:rsidRDefault="00AD0C0A" w:rsidP="00AD0C0A">
      <w:pPr>
        <w:spacing w:line="240" w:lineRule="auto"/>
        <w:ind w:left="720"/>
        <w:contextualSpacing/>
      </w:pPr>
      <w:r>
        <w:tab/>
        <w:t>Shorted AS Path</w:t>
      </w:r>
    </w:p>
    <w:p w14:paraId="40BE88A4" w14:textId="21D00895" w:rsidR="00AD0C0A" w:rsidRDefault="00AD0C0A" w:rsidP="00AD0C0A">
      <w:pPr>
        <w:spacing w:line="240" w:lineRule="auto"/>
        <w:ind w:left="720"/>
        <w:contextualSpacing/>
      </w:pPr>
      <w:r>
        <w:tab/>
        <w:t>Lowest origin type</w:t>
      </w:r>
    </w:p>
    <w:p w14:paraId="4450FD0A" w14:textId="4D7C289F" w:rsidR="00AD0C0A" w:rsidRDefault="00AD0C0A" w:rsidP="00AD0C0A">
      <w:pPr>
        <w:spacing w:line="240" w:lineRule="auto"/>
        <w:ind w:left="720"/>
        <w:contextualSpacing/>
      </w:pPr>
      <w:r>
        <w:tab/>
        <w:t>Lowest MED</w:t>
      </w:r>
    </w:p>
    <w:p w14:paraId="3F2B5D82" w14:textId="614D00ED" w:rsidR="00AD0C0A" w:rsidRDefault="00AD0C0A" w:rsidP="00AD0C0A">
      <w:pPr>
        <w:spacing w:line="240" w:lineRule="auto"/>
        <w:ind w:left="720"/>
        <w:contextualSpacing/>
      </w:pPr>
      <w:r>
        <w:tab/>
        <w:t>eBGP over iBGP</w:t>
      </w:r>
    </w:p>
    <w:p w14:paraId="6C9D3CF6" w14:textId="1EC9948E" w:rsidR="00AD0C0A" w:rsidRDefault="00AD0C0A" w:rsidP="00AD0C0A">
      <w:pPr>
        <w:spacing w:line="240" w:lineRule="auto"/>
        <w:ind w:left="720"/>
        <w:contextualSpacing/>
      </w:pPr>
      <w:r>
        <w:tab/>
        <w:t>lowest IGP metric to next hop</w:t>
      </w:r>
    </w:p>
    <w:p w14:paraId="6E57A1C8" w14:textId="77287ED5" w:rsidR="00AD0C0A" w:rsidRDefault="00AD0C0A" w:rsidP="00AD0C0A">
      <w:pPr>
        <w:spacing w:line="240" w:lineRule="auto"/>
        <w:ind w:left="720"/>
        <w:contextualSpacing/>
      </w:pPr>
      <w:r>
        <w:tab/>
        <w:t>oldest route</w:t>
      </w:r>
    </w:p>
    <w:p w14:paraId="18BD6E9C" w14:textId="35B34ED3" w:rsidR="00AD0C0A" w:rsidRDefault="00AD0C0A" w:rsidP="00AD0C0A">
      <w:pPr>
        <w:spacing w:line="240" w:lineRule="auto"/>
        <w:ind w:left="720"/>
        <w:contextualSpacing/>
      </w:pPr>
      <w:r>
        <w:tab/>
        <w:t>lowest router ID</w:t>
      </w:r>
    </w:p>
    <w:p w14:paraId="4D5C2D24" w14:textId="392D6B0A" w:rsidR="00AD0C0A" w:rsidRDefault="00AD0C0A" w:rsidP="00AD0C0A">
      <w:pPr>
        <w:spacing w:line="240" w:lineRule="auto"/>
        <w:ind w:left="720"/>
        <w:contextualSpacing/>
      </w:pPr>
      <w:r>
        <w:tab/>
        <w:t xml:space="preserve">lowest </w:t>
      </w:r>
      <w:proofErr w:type="spellStart"/>
      <w:r>
        <w:t>neighor</w:t>
      </w:r>
      <w:proofErr w:type="spellEnd"/>
      <w:r>
        <w:t xml:space="preserve"> IP </w:t>
      </w:r>
    </w:p>
    <w:p w14:paraId="52FF6272" w14:textId="7420B474" w:rsidR="00AD0C0A" w:rsidRDefault="00AD0C0A" w:rsidP="00AD0C0A">
      <w:pPr>
        <w:spacing w:line="240" w:lineRule="auto"/>
        <w:ind w:left="720"/>
        <w:contextualSpacing/>
      </w:pPr>
      <w:r>
        <w:t>For dual-homing, use local preference (outbound preference</w:t>
      </w:r>
      <w:r w:rsidR="00E01DE4">
        <w:t>), AS-path prepending or MED (inbound influence). Communities or conditional advertisement. In a hospitals case, prefer primary ISP for clinical traffic via policy while keeping secondary ready for failover; monitor with IP SLA or BFD</w:t>
      </w:r>
    </w:p>
    <w:p w14:paraId="11E5A1E6" w14:textId="77777777" w:rsidR="00E01DE4" w:rsidRDefault="00E01DE4" w:rsidP="00AD0C0A">
      <w:pPr>
        <w:spacing w:line="240" w:lineRule="auto"/>
        <w:ind w:left="720"/>
        <w:contextualSpacing/>
      </w:pPr>
    </w:p>
    <w:p w14:paraId="2EDDB68A" w14:textId="77777777" w:rsidR="00E01DE4" w:rsidRDefault="00E01DE4" w:rsidP="00AD0C0A">
      <w:pPr>
        <w:spacing w:line="240" w:lineRule="auto"/>
        <w:ind w:left="720"/>
        <w:contextualSpacing/>
      </w:pPr>
    </w:p>
    <w:p w14:paraId="1AFCFD78" w14:textId="114697A3" w:rsidR="00E01DE4" w:rsidRDefault="00E01DE4" w:rsidP="00E01DE4">
      <w:pPr>
        <w:pStyle w:val="ListParagraph"/>
        <w:numPr>
          <w:ilvl w:val="0"/>
          <w:numId w:val="2"/>
        </w:numPr>
        <w:spacing w:line="240" w:lineRule="auto"/>
      </w:pPr>
      <w:r>
        <w:t>Compare EIGRP and OSPF. When would you use each?</w:t>
      </w:r>
    </w:p>
    <w:p w14:paraId="54EEDD12" w14:textId="05C052E4" w:rsidR="00E01DE4" w:rsidRDefault="00E01DE4" w:rsidP="00E01DE4">
      <w:pPr>
        <w:spacing w:line="240" w:lineRule="auto"/>
        <w:ind w:left="720"/>
      </w:pPr>
      <w:r>
        <w:t>EIGRP uses DUAL for loop-free backup routes, composite metric (</w:t>
      </w:r>
      <w:proofErr w:type="spellStart"/>
      <w:r>
        <w:t>bandwith</w:t>
      </w:r>
      <w:proofErr w:type="spellEnd"/>
      <w:r>
        <w:t xml:space="preserve"> + delay by default), unequal-cost load balancing, and is efficient in pure Cisco environments.</w:t>
      </w:r>
    </w:p>
    <w:p w14:paraId="0F76585B" w14:textId="77777777" w:rsidR="00E01DE4" w:rsidRDefault="00E01DE4" w:rsidP="00E01DE4">
      <w:pPr>
        <w:spacing w:line="240" w:lineRule="auto"/>
        <w:ind w:left="720"/>
      </w:pPr>
      <w:r>
        <w:t xml:space="preserve">OSPF (open link-state) uses Dijkstra SOF, hierarchical areas, cost metric, and scales well multi-vendor. </w:t>
      </w:r>
    </w:p>
    <w:p w14:paraId="51C8D517" w14:textId="77777777" w:rsidR="00E01DE4" w:rsidRDefault="00E01DE4" w:rsidP="00E01DE4">
      <w:pPr>
        <w:spacing w:line="240" w:lineRule="auto"/>
        <w:ind w:left="720"/>
      </w:pPr>
      <w:r>
        <w:t xml:space="preserve">Use EIGRP for fast convergence in Cisco campus cores/distribution if already deployed; OSPF for multi-vendor or when hierarchical summarization is key. </w:t>
      </w:r>
    </w:p>
    <w:p w14:paraId="1C3C256D" w14:textId="3448393E" w:rsidR="00E01DE4" w:rsidRDefault="00E01DE4" w:rsidP="00E01DE4">
      <w:pPr>
        <w:spacing w:line="240" w:lineRule="auto"/>
        <w:ind w:left="720"/>
      </w:pPr>
      <w:r>
        <w:t>Both support redistribution and authentication.</w:t>
      </w:r>
    </w:p>
    <w:p w14:paraId="44B64C20" w14:textId="77777777" w:rsidR="00E01DE4" w:rsidRDefault="00E01DE4" w:rsidP="00E01DE4">
      <w:pPr>
        <w:spacing w:line="240" w:lineRule="auto"/>
        <w:ind w:left="720"/>
      </w:pPr>
    </w:p>
    <w:p w14:paraId="4D123A97" w14:textId="0DF270A6" w:rsidR="00E01DE4" w:rsidRDefault="00E01DE4" w:rsidP="00E01DE4">
      <w:pPr>
        <w:pStyle w:val="ListParagraph"/>
        <w:numPr>
          <w:ilvl w:val="0"/>
          <w:numId w:val="2"/>
        </w:numPr>
        <w:spacing w:line="240" w:lineRule="auto"/>
      </w:pPr>
      <w:r>
        <w:t>Explain STP, RSTP improvements, and how you prevent loops or optimize root election.</w:t>
      </w:r>
    </w:p>
    <w:p w14:paraId="0ECF1D40" w14:textId="77777777" w:rsidR="00E01DE4" w:rsidRDefault="00E01DE4" w:rsidP="00E01DE4">
      <w:pPr>
        <w:pStyle w:val="ListParagraph"/>
        <w:spacing w:line="240" w:lineRule="auto"/>
      </w:pPr>
    </w:p>
    <w:p w14:paraId="021BAF1A" w14:textId="53649A66" w:rsidR="00E90DA5" w:rsidRDefault="00E01DE4" w:rsidP="00E90DA5">
      <w:pPr>
        <w:pStyle w:val="ListParagraph"/>
        <w:spacing w:line="240" w:lineRule="auto"/>
      </w:pPr>
      <w:r>
        <w:t xml:space="preserve">Classic STP elects a root bridge (lowest bridge ID = priority + MAC), </w:t>
      </w:r>
      <w:r w:rsidR="00E90DA5">
        <w:t xml:space="preserve">calculates root/designated/blocking ports via BPDU to create a loop-free tree. </w:t>
      </w:r>
    </w:p>
    <w:p w14:paraId="49BD48DC" w14:textId="77777777" w:rsidR="00E90DA5" w:rsidRDefault="00E90DA5" w:rsidP="00E90DA5">
      <w:pPr>
        <w:pStyle w:val="ListParagraph"/>
        <w:spacing w:line="240" w:lineRule="auto"/>
      </w:pPr>
    </w:p>
    <w:p w14:paraId="23FC3B1E" w14:textId="1E80CC48" w:rsidR="00E90DA5" w:rsidRDefault="00E90DA5" w:rsidP="00E90DA5">
      <w:pPr>
        <w:pStyle w:val="ListParagraph"/>
        <w:spacing w:line="240" w:lineRule="auto"/>
      </w:pPr>
      <w:r>
        <w:lastRenderedPageBreak/>
        <w:t>RSTP (802.1w) adds port roles (alternate/backup), rapid transitions (proposal/agreement), and much faster convergence.</w:t>
      </w:r>
    </w:p>
    <w:p w14:paraId="2EBAF938" w14:textId="77777777" w:rsidR="00E90DA5" w:rsidRDefault="00E90DA5" w:rsidP="00E90DA5">
      <w:pPr>
        <w:pStyle w:val="ListParagraph"/>
        <w:spacing w:line="240" w:lineRule="auto"/>
      </w:pPr>
    </w:p>
    <w:p w14:paraId="74AFA635" w14:textId="77777777" w:rsidR="00E90DA5" w:rsidRDefault="00E90DA5" w:rsidP="00E90DA5">
      <w:pPr>
        <w:pStyle w:val="ListParagraph"/>
        <w:spacing w:line="240" w:lineRule="auto"/>
      </w:pPr>
      <w:r w:rsidRPr="00E90DA5">
        <w:rPr>
          <w:i/>
          <w:iCs/>
        </w:rPr>
        <w:t>Best practices</w:t>
      </w:r>
      <w:r>
        <w:t xml:space="preserve">: set primary/secondary root priorities, enable </w:t>
      </w:r>
      <w:proofErr w:type="spellStart"/>
      <w:r>
        <w:t>PortFast</w:t>
      </w:r>
      <w:proofErr w:type="spellEnd"/>
      <w:r>
        <w:t xml:space="preserve"> + BPDU guard on access ports, Root Guard on designated ports toward access, Loop Guard, and UDLD</w:t>
      </w:r>
    </w:p>
    <w:p w14:paraId="4FBACF7C" w14:textId="6867E456" w:rsidR="00E90DA5" w:rsidRDefault="00E90DA5" w:rsidP="00E90DA5">
      <w:pPr>
        <w:pStyle w:val="ListParagraph"/>
        <w:spacing w:line="240" w:lineRule="auto"/>
      </w:pPr>
      <w:r>
        <w:t>In Catalyst 9K, use Rapid PVST+ or MST. For hospital access layers, protect against accidental loops from medical devices or staff cables.</w:t>
      </w:r>
    </w:p>
    <w:p w14:paraId="7405A59E" w14:textId="77777777" w:rsidR="00053FCE" w:rsidRDefault="00053FCE" w:rsidP="00E90DA5">
      <w:pPr>
        <w:pStyle w:val="ListParagraph"/>
        <w:spacing w:line="240" w:lineRule="auto"/>
      </w:pPr>
    </w:p>
    <w:p w14:paraId="43707937" w14:textId="0668A93D" w:rsidR="00053FCE" w:rsidRDefault="00053FCE" w:rsidP="00053FCE">
      <w:pPr>
        <w:pStyle w:val="ListParagraph"/>
        <w:numPr>
          <w:ilvl w:val="0"/>
          <w:numId w:val="2"/>
        </w:numPr>
        <w:spacing w:line="240" w:lineRule="auto"/>
      </w:pPr>
      <w:r>
        <w:t>How do you design and enforce network segmentation and VLANs in a hospital environment?</w:t>
      </w:r>
    </w:p>
    <w:p w14:paraId="4C785272" w14:textId="37A3D67F" w:rsidR="001E33B7" w:rsidRDefault="00053FCE" w:rsidP="001E33B7">
      <w:pPr>
        <w:spacing w:line="240" w:lineRule="auto"/>
        <w:ind w:left="720"/>
      </w:pPr>
      <w:r>
        <w:t>Use hierarchical VLANs or VRFs/SD-Access for zones: Clinical (ePHI/EMR), Medical Device/IoMT (isolated, limited outbound), Admin. Guest/Patient, Infrastructure, DMZ. Enforce with ACLs, firewalls, TrustSec SGTs, or microsegmentation. Apply least</w:t>
      </w:r>
      <w:r w:rsidR="001E33B7">
        <w:t xml:space="preserve"> privilege, document flows, enable logging. NAC (802.1X or MAB) assigns VLANs dynamically. Inter-VLAN routing only where required (via SVIs or routed ports). Monitor with NetFlow/</w:t>
      </w:r>
      <w:proofErr w:type="spellStart"/>
      <w:r w:rsidR="001E33B7">
        <w:t>Stealthwatch</w:t>
      </w:r>
      <w:proofErr w:type="spellEnd"/>
      <w:r w:rsidR="001E33B7">
        <w:t xml:space="preserve"> for unexpected lateral movement. Aligns with HIPPAA access controls </w:t>
      </w:r>
      <w:r w:rsidR="009B58E2">
        <w:t>and reduces blast radius.</w:t>
      </w:r>
    </w:p>
    <w:p w14:paraId="78565B69" w14:textId="77777777" w:rsidR="001E33B7" w:rsidRDefault="001E33B7" w:rsidP="001E33B7">
      <w:pPr>
        <w:spacing w:line="240" w:lineRule="auto"/>
      </w:pPr>
    </w:p>
    <w:p w14:paraId="598051BD" w14:textId="71F1F1A1" w:rsidR="001E33B7" w:rsidRDefault="009B58E2" w:rsidP="001E33B7">
      <w:pPr>
        <w:pStyle w:val="ListParagraph"/>
        <w:numPr>
          <w:ilvl w:val="0"/>
          <w:numId w:val="2"/>
        </w:numPr>
        <w:spacing w:line="240" w:lineRule="auto"/>
      </w:pPr>
      <w:r>
        <w:t xml:space="preserve">Describe QoS implementation for clinical traffic (e.g.: VoIP, real-time monitoring, imaging). </w:t>
      </w:r>
    </w:p>
    <w:p w14:paraId="5D7585FF" w14:textId="77777777" w:rsidR="009B58E2" w:rsidRDefault="009B58E2" w:rsidP="009B58E2">
      <w:pPr>
        <w:spacing w:line="240" w:lineRule="auto"/>
        <w:ind w:left="360"/>
      </w:pPr>
    </w:p>
    <w:p w14:paraId="5C463B9F" w14:textId="5C27FCF6" w:rsidR="009B58E2" w:rsidRDefault="009B58E2" w:rsidP="009B58E2">
      <w:pPr>
        <w:spacing w:line="240" w:lineRule="auto"/>
        <w:ind w:left="720"/>
      </w:pPr>
      <w:r>
        <w:t>Classify/mark at the edge (DSCP EF for voice, AF for video/monitoring, CS for signaling). Use LLQ for strict priority of latency-sensitive traffic, CBWFQ for others, policing/shaping to manage bursts, and trust boundaries. On Cat 9K, leverage class-maps, policy-maps, and hierarchical QoS. Protect patient-care applications from congestion caused by guest or bulk transfers. Verify with show policy-map interface and NetFlow</w:t>
      </w:r>
    </w:p>
    <w:p w14:paraId="1D5594DF" w14:textId="0D8BCD2D" w:rsidR="009B58E2" w:rsidRDefault="009B58E2" w:rsidP="009B58E2">
      <w:pPr>
        <w:pStyle w:val="ListParagraph"/>
        <w:numPr>
          <w:ilvl w:val="0"/>
          <w:numId w:val="2"/>
        </w:numPr>
        <w:spacing w:line="240" w:lineRule="auto"/>
      </w:pPr>
      <w:r>
        <w:t>Troubleshoot a scenario: Inter-VLAN routing fails between two clinical VLANs after a change. What steps?</w:t>
      </w:r>
    </w:p>
    <w:p w14:paraId="570AD77F" w14:textId="77777777" w:rsidR="002B7493" w:rsidRDefault="009B58E2" w:rsidP="009B58E2">
      <w:pPr>
        <w:spacing w:line="240" w:lineRule="auto"/>
        <w:ind w:left="720"/>
      </w:pPr>
      <w:r>
        <w:t xml:space="preserve">Verify VLAN existence and trunk allow list (show </w:t>
      </w:r>
      <w:proofErr w:type="spellStart"/>
      <w:r>
        <w:t>vlan</w:t>
      </w:r>
      <w:proofErr w:type="spellEnd"/>
      <w:r>
        <w:t xml:space="preserve">, show interfaces trunk), SCI status and IP (show </w:t>
      </w:r>
      <w:proofErr w:type="spellStart"/>
      <w:r>
        <w:t>ip</w:t>
      </w:r>
      <w:proofErr w:type="spellEnd"/>
      <w:r>
        <w:t xml:space="preserve"> interface brief, show running-config interface </w:t>
      </w:r>
      <w:proofErr w:type="spellStart"/>
      <w:r>
        <w:t>vlan</w:t>
      </w:r>
      <w:proofErr w:type="spellEnd"/>
      <w:r>
        <w:t xml:space="preserve">), routing table (show </w:t>
      </w:r>
      <w:proofErr w:type="spellStart"/>
      <w:r>
        <w:t>ip</w:t>
      </w:r>
      <w:proofErr w:type="spellEnd"/>
      <w:r>
        <w:t xml:space="preserve"> route), ARP (show </w:t>
      </w:r>
      <w:proofErr w:type="spellStart"/>
      <w:r>
        <w:t>ip</w:t>
      </w:r>
      <w:proofErr w:type="spellEnd"/>
      <w:r>
        <w:t xml:space="preserve"> </w:t>
      </w:r>
      <w:proofErr w:type="spellStart"/>
      <w:r>
        <w:t>arp</w:t>
      </w:r>
      <w:proofErr w:type="spellEnd"/>
      <w:r>
        <w:t xml:space="preserve">), ACLs (show access-lists, show </w:t>
      </w:r>
      <w:proofErr w:type="spellStart"/>
      <w:r>
        <w:t>ip</w:t>
      </w:r>
      <w:proofErr w:type="spellEnd"/>
      <w:r>
        <w:t xml:space="preserve"> access-lists), and spanning-tree consistency. </w:t>
      </w:r>
      <w:r w:rsidR="002B7493">
        <w:t>Verify with show policy-map interface and NetFlow.</w:t>
      </w:r>
    </w:p>
    <w:p w14:paraId="755632DD" w14:textId="77777777" w:rsidR="002B7493" w:rsidRDefault="002B7493" w:rsidP="009B58E2">
      <w:pPr>
        <w:spacing w:line="240" w:lineRule="auto"/>
        <w:ind w:left="720"/>
      </w:pPr>
    </w:p>
    <w:p w14:paraId="505F951F" w14:textId="77777777" w:rsidR="00AE49C4" w:rsidRDefault="00AE49C4" w:rsidP="009B58E2">
      <w:pPr>
        <w:spacing w:line="240" w:lineRule="auto"/>
        <w:ind w:left="720"/>
      </w:pPr>
    </w:p>
    <w:p w14:paraId="51303B99" w14:textId="74B60C7B" w:rsidR="009B58E2" w:rsidRDefault="00AE49C4" w:rsidP="00AE49C4">
      <w:pPr>
        <w:pStyle w:val="Heading2"/>
      </w:pPr>
      <w:r>
        <w:t>Tools &amp; Operations</w:t>
      </w:r>
      <w:r w:rsidR="009B58E2">
        <w:t xml:space="preserve"> </w:t>
      </w:r>
    </w:p>
    <w:p w14:paraId="75F29DB8" w14:textId="77777777" w:rsidR="009B58E2" w:rsidRDefault="009B58E2" w:rsidP="009B58E2">
      <w:pPr>
        <w:spacing w:line="240" w:lineRule="auto"/>
      </w:pPr>
    </w:p>
    <w:p w14:paraId="18FFF0B4" w14:textId="1A9577E1" w:rsidR="00FB049E" w:rsidRDefault="00FB049E" w:rsidP="00FB049E">
      <w:pPr>
        <w:pStyle w:val="ListParagraph"/>
        <w:numPr>
          <w:ilvl w:val="0"/>
          <w:numId w:val="2"/>
        </w:numPr>
        <w:spacing w:line="240" w:lineRule="auto"/>
      </w:pPr>
      <w:r>
        <w:t xml:space="preserve">How have you used SolarWinds, </w:t>
      </w:r>
      <w:proofErr w:type="spellStart"/>
      <w:r>
        <w:t>NetBrain</w:t>
      </w:r>
      <w:proofErr w:type="spellEnd"/>
      <w:r>
        <w:t>, or similar for monitoring and troubleshooting?</w:t>
      </w:r>
    </w:p>
    <w:p w14:paraId="64CC26D1" w14:textId="31AA07D4" w:rsidR="00FB049E" w:rsidRDefault="00FB049E" w:rsidP="00FB049E">
      <w:pPr>
        <w:spacing w:line="240" w:lineRule="auto"/>
        <w:ind w:left="720"/>
      </w:pPr>
      <w:r>
        <w:t xml:space="preserve">SolarWinds for performance (CPU, interface utilization, alerts) topology maps, and NetFlow. </w:t>
      </w:r>
      <w:proofErr w:type="spellStart"/>
      <w:r>
        <w:t>Netbrain</w:t>
      </w:r>
      <w:proofErr w:type="spellEnd"/>
      <w:r>
        <w:t xml:space="preserve"> for automated path analysis, documentation, and troubleshooting workflows. Cisco Secure Network Analytics for behavioral anomaly and flow-based security visibility. In a hospital, prioritize alerts on clinical VLANs and critical uplinks; use for capacity planning and post-incident root cause.</w:t>
      </w:r>
    </w:p>
    <w:p w14:paraId="59677DE2" w14:textId="72553013" w:rsidR="00FB049E" w:rsidRDefault="00FB049E" w:rsidP="00FB049E">
      <w:pPr>
        <w:spacing w:line="240" w:lineRule="auto"/>
        <w:ind w:left="720"/>
      </w:pPr>
      <w:r>
        <w:tab/>
      </w:r>
    </w:p>
    <w:p w14:paraId="6FDB3B37" w14:textId="62E256F1" w:rsidR="00FB049E" w:rsidRDefault="00FB049E" w:rsidP="00FB049E">
      <w:pPr>
        <w:pStyle w:val="ListParagraph"/>
        <w:numPr>
          <w:ilvl w:val="0"/>
          <w:numId w:val="2"/>
        </w:numPr>
        <w:spacing w:line="240" w:lineRule="auto"/>
      </w:pPr>
      <w:r>
        <w:t>Experience with IPAM/DNS/DHCP (</w:t>
      </w:r>
      <w:proofErr w:type="spellStart"/>
      <w:r>
        <w:t>InfoBlox</w:t>
      </w:r>
      <w:proofErr w:type="spellEnd"/>
      <w:r>
        <w:t>-style)?</w:t>
      </w:r>
    </w:p>
    <w:p w14:paraId="2B946308" w14:textId="75D01868" w:rsidR="00FB049E" w:rsidRDefault="00FB049E" w:rsidP="00FB049E">
      <w:pPr>
        <w:spacing w:line="240" w:lineRule="auto"/>
        <w:ind w:left="720"/>
      </w:pPr>
      <w:r>
        <w:lastRenderedPageBreak/>
        <w:t>Centralizing IP allocation, reservations for medical devices, dynamic pools per VLAN, DNS, scavenging, failover pairs, and integration with DHCP relay. Document allocations tied to device inventory for compliance and troubleshooting.</w:t>
      </w:r>
    </w:p>
    <w:p w14:paraId="6460B6FE" w14:textId="77777777" w:rsidR="001E33B7" w:rsidRDefault="001E33B7" w:rsidP="001E33B7">
      <w:pPr>
        <w:spacing w:line="240" w:lineRule="auto"/>
        <w:ind w:left="720"/>
      </w:pPr>
    </w:p>
    <w:p w14:paraId="3C90A9BA" w14:textId="77777777" w:rsidR="00FB049E" w:rsidRDefault="00FB049E" w:rsidP="001E33B7">
      <w:pPr>
        <w:spacing w:line="240" w:lineRule="auto"/>
        <w:ind w:left="720"/>
      </w:pPr>
    </w:p>
    <w:p w14:paraId="73E5C8C4" w14:textId="77777777" w:rsidR="00FB049E" w:rsidRDefault="00FB049E" w:rsidP="001E33B7">
      <w:pPr>
        <w:spacing w:line="240" w:lineRule="auto"/>
        <w:ind w:left="720"/>
      </w:pPr>
    </w:p>
    <w:p w14:paraId="1C2C1AE1" w14:textId="77777777" w:rsidR="00FB049E" w:rsidRDefault="00FB049E" w:rsidP="001E33B7">
      <w:pPr>
        <w:spacing w:line="240" w:lineRule="auto"/>
        <w:ind w:left="720"/>
      </w:pPr>
    </w:p>
    <w:p w14:paraId="76974B42" w14:textId="77777777" w:rsidR="00FB049E" w:rsidRDefault="00FB049E" w:rsidP="001E33B7">
      <w:pPr>
        <w:spacing w:line="240" w:lineRule="auto"/>
        <w:ind w:left="720"/>
      </w:pPr>
    </w:p>
    <w:p w14:paraId="3CF8AC6E" w14:textId="77777777" w:rsidR="00FB049E" w:rsidRDefault="00FB049E" w:rsidP="001E33B7">
      <w:pPr>
        <w:spacing w:line="240" w:lineRule="auto"/>
        <w:ind w:left="720"/>
      </w:pPr>
    </w:p>
    <w:p w14:paraId="477E8C91" w14:textId="77777777" w:rsidR="00FB049E" w:rsidRPr="00FB049E" w:rsidRDefault="00FB049E" w:rsidP="00FB049E">
      <w:pPr>
        <w:pStyle w:val="Heading2"/>
      </w:pPr>
      <w:r w:rsidRPr="00FB049E">
        <w:t>Potential Questions to Ask the Employer</w:t>
      </w:r>
    </w:p>
    <w:p w14:paraId="5CE36B7E" w14:textId="77777777" w:rsidR="00FB049E" w:rsidRPr="00FB049E" w:rsidRDefault="00FB049E" w:rsidP="00FB049E">
      <w:pPr>
        <w:numPr>
          <w:ilvl w:val="0"/>
          <w:numId w:val="4"/>
        </w:numPr>
        <w:spacing w:line="240" w:lineRule="auto"/>
        <w:contextualSpacing/>
      </w:pPr>
      <w:r w:rsidRPr="00FB049E">
        <w:t>What does the current campus architecture look like at Brooklyn (hierarchical three-tier, collapsed core, fabric/SD-Access, multi-vendor mix with Arista)? What Catalyst models are predominant?</w:t>
      </w:r>
    </w:p>
    <w:p w14:paraId="1B9FB24B" w14:textId="77777777" w:rsidR="00FB049E" w:rsidRPr="00FB049E" w:rsidRDefault="00FB049E" w:rsidP="00FB049E">
      <w:pPr>
        <w:numPr>
          <w:ilvl w:val="0"/>
          <w:numId w:val="4"/>
        </w:numPr>
        <w:spacing w:line="240" w:lineRule="auto"/>
        <w:contextualSpacing/>
      </w:pPr>
      <w:r w:rsidRPr="00FB049E">
        <w:t xml:space="preserve">Which monitoring and management platforms are actively used (SolarWinds, </w:t>
      </w:r>
      <w:proofErr w:type="spellStart"/>
      <w:r w:rsidRPr="00FB049E">
        <w:t>NetBrain</w:t>
      </w:r>
      <w:proofErr w:type="spellEnd"/>
      <w:r w:rsidRPr="00FB049E">
        <w:t>, Cisco Secure Network Analytics, others), and what are the biggest visibility gaps?</w:t>
      </w:r>
    </w:p>
    <w:p w14:paraId="5887A1D7" w14:textId="77777777" w:rsidR="00FB049E" w:rsidRPr="00FB049E" w:rsidRDefault="00FB049E" w:rsidP="00FB049E">
      <w:pPr>
        <w:numPr>
          <w:ilvl w:val="0"/>
          <w:numId w:val="4"/>
        </w:numPr>
        <w:spacing w:line="240" w:lineRule="auto"/>
        <w:contextualSpacing/>
      </w:pPr>
      <w:r w:rsidRPr="00FB049E">
        <w:t>How is change management and maintenance windows handled for systems supporting patient care? What is the typical on-call or after-hours expectation?</w:t>
      </w:r>
    </w:p>
    <w:p w14:paraId="66589097" w14:textId="77777777" w:rsidR="00FB049E" w:rsidRPr="00FB049E" w:rsidRDefault="00FB049E" w:rsidP="00FB049E">
      <w:pPr>
        <w:numPr>
          <w:ilvl w:val="0"/>
          <w:numId w:val="4"/>
        </w:numPr>
        <w:spacing w:line="240" w:lineRule="auto"/>
        <w:contextualSpacing/>
      </w:pPr>
      <w:r w:rsidRPr="00FB049E">
        <w:t>What are the highest-priority network projects or pain points right now (segmentation expansion, IoMT onboarding, capacity, security, automation)?</w:t>
      </w:r>
    </w:p>
    <w:p w14:paraId="6EAFE8BD" w14:textId="77777777" w:rsidR="00FB049E" w:rsidRPr="00FB049E" w:rsidRDefault="00FB049E" w:rsidP="00FB049E">
      <w:pPr>
        <w:numPr>
          <w:ilvl w:val="0"/>
          <w:numId w:val="4"/>
        </w:numPr>
        <w:spacing w:line="240" w:lineRule="auto"/>
        <w:contextualSpacing/>
      </w:pPr>
      <w:r w:rsidRPr="00FB049E">
        <w:t>How does the team collaborate with clinical engineering, cybersecurity, and application teams (e.g., Epic)?</w:t>
      </w:r>
    </w:p>
    <w:p w14:paraId="6D808C79" w14:textId="77777777" w:rsidR="00FB049E" w:rsidRPr="00FB049E" w:rsidRDefault="00FB049E" w:rsidP="00FB049E">
      <w:pPr>
        <w:numPr>
          <w:ilvl w:val="0"/>
          <w:numId w:val="4"/>
        </w:numPr>
        <w:spacing w:line="240" w:lineRule="auto"/>
        <w:contextualSpacing/>
      </w:pPr>
      <w:r w:rsidRPr="00FB049E">
        <w:t>Are there opportunities involving DNA Center/Catalyst Center, automation, or hybrid cloud connectivity?</w:t>
      </w:r>
    </w:p>
    <w:p w14:paraId="7799FADC" w14:textId="77777777" w:rsidR="00FB049E" w:rsidRPr="00FB049E" w:rsidRDefault="00FB049E" w:rsidP="00FB049E">
      <w:pPr>
        <w:numPr>
          <w:ilvl w:val="0"/>
          <w:numId w:val="4"/>
        </w:numPr>
        <w:spacing w:line="240" w:lineRule="auto"/>
        <w:contextualSpacing/>
      </w:pPr>
      <w:r w:rsidRPr="00FB049E">
        <w:t>What does success look like in the first 90 days, and how is the team structured?</w:t>
      </w:r>
    </w:p>
    <w:p w14:paraId="182E2859" w14:textId="77777777" w:rsidR="00FB049E" w:rsidRPr="00AD0C0A" w:rsidRDefault="00FB049E" w:rsidP="001E33B7">
      <w:pPr>
        <w:spacing w:line="240" w:lineRule="auto"/>
        <w:ind w:left="720"/>
      </w:pPr>
    </w:p>
    <w:sectPr w:rsidR="00FB049E" w:rsidRPr="00AD0C0A" w:rsidSect="00AD0C0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75BFD"/>
    <w:multiLevelType w:val="hybridMultilevel"/>
    <w:tmpl w:val="6310C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A1EED"/>
    <w:multiLevelType w:val="hybridMultilevel"/>
    <w:tmpl w:val="C1C41AD6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F504FB"/>
    <w:multiLevelType w:val="hybridMultilevel"/>
    <w:tmpl w:val="FCC8168C"/>
    <w:lvl w:ilvl="0" w:tplc="3E78D28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5A01D9"/>
    <w:multiLevelType w:val="multilevel"/>
    <w:tmpl w:val="27DA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4013347">
    <w:abstractNumId w:val="2"/>
  </w:num>
  <w:num w:numId="2" w16cid:durableId="1876917019">
    <w:abstractNumId w:val="0"/>
  </w:num>
  <w:num w:numId="3" w16cid:durableId="1758213882">
    <w:abstractNumId w:val="1"/>
  </w:num>
  <w:num w:numId="4" w16cid:durableId="20370036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8CD"/>
    <w:rsid w:val="00053FCE"/>
    <w:rsid w:val="001E33B7"/>
    <w:rsid w:val="002B7493"/>
    <w:rsid w:val="002F114E"/>
    <w:rsid w:val="003048CD"/>
    <w:rsid w:val="00705509"/>
    <w:rsid w:val="009B58E2"/>
    <w:rsid w:val="00AD0C0A"/>
    <w:rsid w:val="00AE49C4"/>
    <w:rsid w:val="00E01DE4"/>
    <w:rsid w:val="00E90DA5"/>
    <w:rsid w:val="00E92A82"/>
    <w:rsid w:val="00F665CD"/>
    <w:rsid w:val="00FB0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854EF"/>
  <w15:chartTrackingRefBased/>
  <w15:docId w15:val="{AEF0C727-4594-4638-8477-C0A868C5E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48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48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48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48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48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48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48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48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48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8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48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48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48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48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48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48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48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48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48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48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48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48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48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48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48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48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48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48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48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14C4BE-1465-46E2-B574-BABCFC759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792</Words>
  <Characters>4517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Gilbert Salas</dc:creator>
  <cp:keywords/>
  <dc:description/>
  <cp:lastModifiedBy>Gilbert Salas</cp:lastModifiedBy>
  <cp:revision>5</cp:revision>
  <dcterms:created xsi:type="dcterms:W3CDTF">2026-10-13T23:25:00Z</dcterms:created>
  <dcterms:modified xsi:type="dcterms:W3CDTF">2026-10-14T00:31:00Z</dcterms:modified>
</cp:coreProperties>
</file>