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3E3E" w14:textId="77777777" w:rsidR="00911C4E" w:rsidRDefault="00911C4E"/>
    <w:p w14:paraId="6E77A62A" w14:textId="77777777" w:rsidR="00911C4E" w:rsidRDefault="00911C4E"/>
    <w:tbl>
      <w:tblPr>
        <w:tblW w:w="0" w:type="auto"/>
        <w:jc w:val="center"/>
        <w:tblLook w:val="04A0" w:firstRow="1" w:lastRow="0" w:firstColumn="1" w:lastColumn="0" w:noHBand="0" w:noVBand="1"/>
      </w:tblPr>
      <w:tblGrid>
        <w:gridCol w:w="4680"/>
        <w:gridCol w:w="4680"/>
      </w:tblGrid>
      <w:tr w:rsidR="00911C4E" w14:paraId="0991AC24" w14:textId="77777777">
        <w:trPr>
          <w:jc w:val="center"/>
        </w:trPr>
        <w:tc>
          <w:tcPr>
            <w:tcW w:w="4680" w:type="dxa"/>
          </w:tcPr>
          <w:p w14:paraId="7F2E8AB2" w14:textId="77777777" w:rsidR="00911C4E" w:rsidRDefault="00000000">
            <w:pPr>
              <w:jc w:val="center"/>
            </w:pPr>
            <w:r>
              <w:rPr>
                <w:noProof/>
              </w:rPr>
              <w:drawing>
                <wp:inline distT="0" distB="0" distL="0" distR="0" wp14:anchorId="1946766D" wp14:editId="2B001A3A">
                  <wp:extent cx="1223747" cy="649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BiosciencesLogoCropped1.png"/>
                          <pic:cNvPicPr/>
                        </pic:nvPicPr>
                        <pic:blipFill>
                          <a:blip r:embed="rId8"/>
                          <a:stretch>
                            <a:fillRect/>
                          </a:stretch>
                        </pic:blipFill>
                        <pic:spPr>
                          <a:xfrm>
                            <a:off x="0" y="0"/>
                            <a:ext cx="1235534" cy="656087"/>
                          </a:xfrm>
                          <a:prstGeom prst="rect">
                            <a:avLst/>
                          </a:prstGeom>
                        </pic:spPr>
                      </pic:pic>
                    </a:graphicData>
                  </a:graphic>
                </wp:inline>
              </w:drawing>
            </w:r>
          </w:p>
        </w:tc>
        <w:tc>
          <w:tcPr>
            <w:tcW w:w="4680" w:type="dxa"/>
          </w:tcPr>
          <w:p w14:paraId="378BCF04" w14:textId="77777777" w:rsidR="00911C4E" w:rsidRDefault="00000000">
            <w:pPr>
              <w:jc w:val="center"/>
            </w:pPr>
            <w:r>
              <w:rPr>
                <w:noProof/>
              </w:rPr>
              <w:drawing>
                <wp:inline distT="0" distB="0" distL="0" distR="0" wp14:anchorId="2CEC63DC" wp14:editId="03BFACD1">
                  <wp:extent cx="1645920" cy="571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C Logo.png"/>
                          <pic:cNvPicPr/>
                        </pic:nvPicPr>
                        <pic:blipFill>
                          <a:blip r:embed="rId9"/>
                          <a:stretch>
                            <a:fillRect/>
                          </a:stretch>
                        </pic:blipFill>
                        <pic:spPr>
                          <a:xfrm>
                            <a:off x="0" y="0"/>
                            <a:ext cx="1645920" cy="571159"/>
                          </a:xfrm>
                          <a:prstGeom prst="rect">
                            <a:avLst/>
                          </a:prstGeom>
                        </pic:spPr>
                      </pic:pic>
                    </a:graphicData>
                  </a:graphic>
                </wp:inline>
              </w:drawing>
            </w:r>
          </w:p>
        </w:tc>
      </w:tr>
    </w:tbl>
    <w:p w14:paraId="348592D5" w14:textId="77777777" w:rsidR="00911C4E" w:rsidRDefault="00911C4E" w:rsidP="005938DE">
      <w:pPr>
        <w:pStyle w:val="BodyText"/>
      </w:pPr>
    </w:p>
    <w:p w14:paraId="035EC03C" w14:textId="77777777" w:rsidR="00911C4E" w:rsidRPr="001E60F0" w:rsidRDefault="00000000" w:rsidP="001E60F0">
      <w:pPr>
        <w:pStyle w:val="Title"/>
      </w:pPr>
      <w:r w:rsidRPr="001E60F0">
        <w:t>SepsisDx</w:t>
      </w:r>
    </w:p>
    <w:p w14:paraId="650182E1" w14:textId="77777777" w:rsidR="00911C4E" w:rsidRDefault="00000000" w:rsidP="001E60F0">
      <w:pPr>
        <w:pStyle w:val="Subtitle"/>
      </w:pPr>
      <w:r>
        <w:t>Clinical Decision Support System for Early Sepsis Detection</w:t>
      </w:r>
      <w:r>
        <w:br/>
        <w:t>Using Non-Invasive Urinary Biomarkers</w:t>
      </w:r>
    </w:p>
    <w:p w14:paraId="0606DDB7" w14:textId="77777777" w:rsidR="00911C4E" w:rsidRDefault="00911C4E" w:rsidP="005938DE">
      <w:pPr>
        <w:pStyle w:val="BodyText"/>
      </w:pPr>
    </w:p>
    <w:p w14:paraId="50745F24" w14:textId="77777777" w:rsidR="00911C4E" w:rsidRDefault="00000000" w:rsidP="001E60F0">
      <w:pPr>
        <w:pStyle w:val="BodyTextCentered"/>
      </w:pPr>
      <w:r>
        <w:t>Program Summary Report</w:t>
      </w:r>
    </w:p>
    <w:p w14:paraId="1B72C19F" w14:textId="77777777" w:rsidR="00911C4E" w:rsidRDefault="00911C4E" w:rsidP="005938DE">
      <w:pPr>
        <w:pStyle w:val="BodyText"/>
      </w:pPr>
    </w:p>
    <w:p w14:paraId="1C7AA690" w14:textId="77777777" w:rsidR="00911C4E" w:rsidRDefault="00000000" w:rsidP="001E60F0">
      <w:pPr>
        <w:pStyle w:val="BodyTextCentered"/>
      </w:pPr>
      <w:r>
        <w:rPr>
          <w:color w:val="718096"/>
        </w:rPr>
        <w:t xml:space="preserve">Prepared for: </w:t>
      </w:r>
      <w:r>
        <w:t>Defense Health Agency (DHA)</w:t>
      </w:r>
    </w:p>
    <w:p w14:paraId="15FC78B7" w14:textId="2CD1FBAB" w:rsidR="001E60F0" w:rsidRDefault="001E60F0" w:rsidP="001E60F0">
      <w:pPr>
        <w:pStyle w:val="BodyTextCentered"/>
        <w:rPr>
          <w:sz w:val="36"/>
          <w:szCs w:val="36"/>
        </w:rPr>
      </w:pPr>
      <w:r>
        <w:t xml:space="preserve">Reference: DoD </w:t>
      </w:r>
      <w:r>
        <w:t>Award HT9425-23-C-0073 / DM220106</w:t>
      </w:r>
    </w:p>
    <w:p w14:paraId="2C50FE81" w14:textId="11AFC5AC" w:rsidR="001E60F0" w:rsidRPr="001E60F0" w:rsidRDefault="001E60F0" w:rsidP="001E60F0">
      <w:pPr>
        <w:pStyle w:val="BodyTextCentered"/>
      </w:pPr>
    </w:p>
    <w:p w14:paraId="2854A5D3" w14:textId="5F91CA1A" w:rsidR="00911C4E" w:rsidRDefault="00000000" w:rsidP="001E60F0">
      <w:pPr>
        <w:pStyle w:val="BodyTextCentered"/>
      </w:pPr>
      <w:r>
        <w:rPr>
          <w:color w:val="718096"/>
        </w:rPr>
        <w:t xml:space="preserve">Prepared by: </w:t>
      </w:r>
      <w:r>
        <w:t xml:space="preserve">Gil Blankenship, </w:t>
      </w:r>
      <w:r w:rsidR="001E60F0">
        <w:t xml:space="preserve">Nardine Ghobrial, Alexis Fuetes, Bailey Fokin, </w:t>
      </w:r>
      <w:r>
        <w:t>MDC Studio</w:t>
      </w:r>
    </w:p>
    <w:p w14:paraId="526A5C61" w14:textId="77777777" w:rsidR="00911C4E" w:rsidRDefault="00000000" w:rsidP="001E60F0">
      <w:pPr>
        <w:pStyle w:val="BodyTextCentered"/>
      </w:pPr>
      <w:r>
        <w:rPr>
          <w:color w:val="718096"/>
        </w:rPr>
        <w:t xml:space="preserve">Date: </w:t>
      </w:r>
      <w:r>
        <w:t>March 06, 2026</w:t>
      </w:r>
    </w:p>
    <w:p w14:paraId="5566CF14" w14:textId="77777777" w:rsidR="00911C4E" w:rsidRDefault="00000000" w:rsidP="001E60F0">
      <w:pPr>
        <w:pStyle w:val="BodyTextCentered"/>
      </w:pPr>
      <w:r>
        <w:t xml:space="preserve">Classification: </w:t>
      </w:r>
      <w:r>
        <w:rPr>
          <w:b/>
          <w:color w:val="2D3748"/>
        </w:rPr>
        <w:t>UNCLASSIFIED</w:t>
      </w:r>
    </w:p>
    <w:p w14:paraId="642303F0" w14:textId="77777777" w:rsidR="00911C4E" w:rsidRDefault="00000000" w:rsidP="001E60F0">
      <w:pPr>
        <w:pStyle w:val="BodyTextCentered"/>
      </w:pPr>
      <w:r>
        <w:t xml:space="preserve">Version: </w:t>
      </w:r>
      <w:r>
        <w:rPr>
          <w:b/>
          <w:color w:val="2D3748"/>
        </w:rPr>
        <w:t>1.0</w:t>
      </w:r>
    </w:p>
    <w:p w14:paraId="2E5AE794" w14:textId="77777777" w:rsidR="00911C4E" w:rsidRDefault="00911C4E" w:rsidP="005938DE">
      <w:pPr>
        <w:pStyle w:val="BodyText"/>
      </w:pPr>
    </w:p>
    <w:p w14:paraId="7072E6FD" w14:textId="0227105E" w:rsidR="00911C4E" w:rsidRDefault="00000000" w:rsidP="001E60F0">
      <w:pPr>
        <w:pStyle w:val="BodyTextCentered"/>
      </w:pPr>
      <w:r>
        <w:t>Digital Biosciences</w:t>
      </w:r>
      <w:r w:rsidR="001E60F0">
        <w:t xml:space="preserve">, Inc. </w:t>
      </w:r>
      <w:r>
        <w:t>— An MDC Studio Portfolio Company</w:t>
      </w:r>
    </w:p>
    <w:p w14:paraId="03146A08" w14:textId="77777777" w:rsidR="00911C4E" w:rsidRDefault="00000000" w:rsidP="005938DE">
      <w:pPr>
        <w:pStyle w:val="BodyText"/>
      </w:pPr>
      <w:r>
        <w:br w:type="page"/>
      </w:r>
    </w:p>
    <w:sdt>
      <w:sdtPr>
        <w:id w:val="1716545468"/>
        <w:docPartObj>
          <w:docPartGallery w:val="Table of Contents"/>
          <w:docPartUnique/>
        </w:docPartObj>
      </w:sdtPr>
      <w:sdtEndPr>
        <w:rPr>
          <w:rFonts w:ascii="Times New Roman" w:hAnsi="Times New Roman"/>
          <w:bCs/>
          <w:noProof/>
          <w:kern w:val="2"/>
          <w:position w:val="0"/>
          <w:sz w:val="24"/>
          <w:szCs w:val="24"/>
          <w14:ligatures w14:val="standardContextual"/>
        </w:rPr>
      </w:sdtEndPr>
      <w:sdtContent>
        <w:p w14:paraId="08ADC8D6" w14:textId="14FC2A1E" w:rsidR="00A264C4" w:rsidRDefault="00A264C4" w:rsidP="00A264C4">
          <w:pPr>
            <w:pStyle w:val="TOCHeading"/>
            <w:numPr>
              <w:ilvl w:val="0"/>
              <w:numId w:val="0"/>
            </w:numPr>
            <w:ind w:left="432" w:hanging="432"/>
          </w:pPr>
          <w:r>
            <w:t>Table of Contents</w:t>
          </w:r>
        </w:p>
        <w:p w14:paraId="4BFEBE0C" w14:textId="73BEDCA8" w:rsidR="00B44115" w:rsidRDefault="00A264C4">
          <w:pPr>
            <w:pStyle w:val="TOC1"/>
            <w:tabs>
              <w:tab w:val="right" w:leader="dot" w:pos="9350"/>
            </w:tabs>
            <w:rPr>
              <w:rFonts w:eastAsiaTheme="minorEastAsia" w:cstheme="minorBidi"/>
              <w:b w:val="0"/>
              <w:bCs w:val="0"/>
              <w:i w:val="0"/>
              <w:iCs w:val="0"/>
              <w:noProof/>
              <w:kern w:val="2"/>
              <w14:ligatures w14:val="standardContextual"/>
            </w:rPr>
          </w:pPr>
          <w:r>
            <w:fldChar w:fldCharType="begin"/>
          </w:r>
          <w:r>
            <w:instrText xml:space="preserve"> TOC \o "1-3" \h \z \u </w:instrText>
          </w:r>
          <w:r>
            <w:fldChar w:fldCharType="separate"/>
          </w:r>
          <w:hyperlink w:anchor="_Toc223715250" w:history="1">
            <w:r w:rsidR="00B44115" w:rsidRPr="00B74C22">
              <w:rPr>
                <w:rStyle w:val="Hyperlink"/>
                <w:noProof/>
              </w:rPr>
              <w:t>Executive Summary</w:t>
            </w:r>
            <w:r w:rsidR="00B44115">
              <w:rPr>
                <w:noProof/>
                <w:webHidden/>
              </w:rPr>
              <w:tab/>
            </w:r>
            <w:r w:rsidR="00B44115">
              <w:rPr>
                <w:noProof/>
                <w:webHidden/>
              </w:rPr>
              <w:fldChar w:fldCharType="begin"/>
            </w:r>
            <w:r w:rsidR="00B44115">
              <w:rPr>
                <w:noProof/>
                <w:webHidden/>
              </w:rPr>
              <w:instrText xml:space="preserve"> PAGEREF _Toc223715250 \h </w:instrText>
            </w:r>
            <w:r w:rsidR="00B44115">
              <w:rPr>
                <w:noProof/>
                <w:webHidden/>
              </w:rPr>
            </w:r>
            <w:r w:rsidR="00B44115">
              <w:rPr>
                <w:noProof/>
                <w:webHidden/>
              </w:rPr>
              <w:fldChar w:fldCharType="separate"/>
            </w:r>
            <w:r w:rsidR="00B44115">
              <w:rPr>
                <w:noProof/>
                <w:webHidden/>
              </w:rPr>
              <w:t>1</w:t>
            </w:r>
            <w:r w:rsidR="00B44115">
              <w:rPr>
                <w:noProof/>
                <w:webHidden/>
              </w:rPr>
              <w:fldChar w:fldCharType="end"/>
            </w:r>
          </w:hyperlink>
        </w:p>
        <w:p w14:paraId="06CDB365" w14:textId="0D6AC142" w:rsidR="00B44115" w:rsidRDefault="00B44115">
          <w:pPr>
            <w:pStyle w:val="TOC2"/>
            <w:tabs>
              <w:tab w:val="right" w:leader="dot" w:pos="9350"/>
            </w:tabs>
            <w:rPr>
              <w:rFonts w:eastAsiaTheme="minorEastAsia" w:cstheme="minorBidi"/>
              <w:b w:val="0"/>
              <w:bCs w:val="0"/>
              <w:noProof/>
              <w:kern w:val="2"/>
              <w:sz w:val="24"/>
              <w:szCs w:val="24"/>
              <w14:ligatures w14:val="standardContextual"/>
            </w:rPr>
          </w:pPr>
          <w:hyperlink w:anchor="_Toc223715251" w:history="1">
            <w:r w:rsidRPr="00B74C22">
              <w:rPr>
                <w:rStyle w:val="Hyperlink"/>
                <w:noProof/>
              </w:rPr>
              <w:t>Key Results</w:t>
            </w:r>
            <w:r>
              <w:rPr>
                <w:noProof/>
                <w:webHidden/>
              </w:rPr>
              <w:tab/>
            </w:r>
            <w:r>
              <w:rPr>
                <w:noProof/>
                <w:webHidden/>
              </w:rPr>
              <w:fldChar w:fldCharType="begin"/>
            </w:r>
            <w:r>
              <w:rPr>
                <w:noProof/>
                <w:webHidden/>
              </w:rPr>
              <w:instrText xml:space="preserve"> PAGEREF _Toc223715251 \h </w:instrText>
            </w:r>
            <w:r>
              <w:rPr>
                <w:noProof/>
                <w:webHidden/>
              </w:rPr>
            </w:r>
            <w:r>
              <w:rPr>
                <w:noProof/>
                <w:webHidden/>
              </w:rPr>
              <w:fldChar w:fldCharType="separate"/>
            </w:r>
            <w:r>
              <w:rPr>
                <w:noProof/>
                <w:webHidden/>
              </w:rPr>
              <w:t>1</w:t>
            </w:r>
            <w:r>
              <w:rPr>
                <w:noProof/>
                <w:webHidden/>
              </w:rPr>
              <w:fldChar w:fldCharType="end"/>
            </w:r>
          </w:hyperlink>
        </w:p>
        <w:p w14:paraId="1C67E5C9" w14:textId="25285685" w:rsidR="00B44115" w:rsidRDefault="00B4411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3715252" w:history="1">
            <w:r w:rsidRPr="00B74C22">
              <w:rPr>
                <w:rStyle w:val="Hyperlink"/>
                <w:noProof/>
              </w:rPr>
              <w:t>1</w:t>
            </w:r>
            <w:r>
              <w:rPr>
                <w:rFonts w:eastAsiaTheme="minorEastAsia" w:cstheme="minorBidi"/>
                <w:b w:val="0"/>
                <w:bCs w:val="0"/>
                <w:i w:val="0"/>
                <w:iCs w:val="0"/>
                <w:noProof/>
                <w:kern w:val="2"/>
                <w14:ligatures w14:val="standardContextual"/>
              </w:rPr>
              <w:tab/>
            </w:r>
            <w:r w:rsidRPr="00B74C22">
              <w:rPr>
                <w:rStyle w:val="Hyperlink"/>
                <w:noProof/>
              </w:rPr>
              <w:t>System Overview</w:t>
            </w:r>
            <w:r>
              <w:rPr>
                <w:noProof/>
                <w:webHidden/>
              </w:rPr>
              <w:tab/>
            </w:r>
            <w:r>
              <w:rPr>
                <w:noProof/>
                <w:webHidden/>
              </w:rPr>
              <w:fldChar w:fldCharType="begin"/>
            </w:r>
            <w:r>
              <w:rPr>
                <w:noProof/>
                <w:webHidden/>
              </w:rPr>
              <w:instrText xml:space="preserve"> PAGEREF _Toc223715252 \h </w:instrText>
            </w:r>
            <w:r>
              <w:rPr>
                <w:noProof/>
                <w:webHidden/>
              </w:rPr>
            </w:r>
            <w:r>
              <w:rPr>
                <w:noProof/>
                <w:webHidden/>
              </w:rPr>
              <w:fldChar w:fldCharType="separate"/>
            </w:r>
            <w:r>
              <w:rPr>
                <w:noProof/>
                <w:webHidden/>
              </w:rPr>
              <w:t>2</w:t>
            </w:r>
            <w:r>
              <w:rPr>
                <w:noProof/>
                <w:webHidden/>
              </w:rPr>
              <w:fldChar w:fldCharType="end"/>
            </w:r>
          </w:hyperlink>
        </w:p>
        <w:p w14:paraId="58E71D6B" w14:textId="715683E4"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53" w:history="1">
            <w:r w:rsidRPr="00B74C22">
              <w:rPr>
                <w:rStyle w:val="Hyperlink"/>
                <w:noProof/>
              </w:rPr>
              <w:t>1.1</w:t>
            </w:r>
            <w:r>
              <w:rPr>
                <w:rFonts w:eastAsiaTheme="minorEastAsia" w:cstheme="minorBidi"/>
                <w:b w:val="0"/>
                <w:bCs w:val="0"/>
                <w:noProof/>
                <w:kern w:val="2"/>
                <w:sz w:val="24"/>
                <w:szCs w:val="24"/>
                <w14:ligatures w14:val="standardContextual"/>
              </w:rPr>
              <w:tab/>
            </w:r>
            <w:r w:rsidRPr="00B74C22">
              <w:rPr>
                <w:rStyle w:val="Hyperlink"/>
                <w:noProof/>
              </w:rPr>
              <w:t>Clinical Problem</w:t>
            </w:r>
            <w:r>
              <w:rPr>
                <w:noProof/>
                <w:webHidden/>
              </w:rPr>
              <w:tab/>
            </w:r>
            <w:r>
              <w:rPr>
                <w:noProof/>
                <w:webHidden/>
              </w:rPr>
              <w:fldChar w:fldCharType="begin"/>
            </w:r>
            <w:r>
              <w:rPr>
                <w:noProof/>
                <w:webHidden/>
              </w:rPr>
              <w:instrText xml:space="preserve"> PAGEREF _Toc223715253 \h </w:instrText>
            </w:r>
            <w:r>
              <w:rPr>
                <w:noProof/>
                <w:webHidden/>
              </w:rPr>
            </w:r>
            <w:r>
              <w:rPr>
                <w:noProof/>
                <w:webHidden/>
              </w:rPr>
              <w:fldChar w:fldCharType="separate"/>
            </w:r>
            <w:r>
              <w:rPr>
                <w:noProof/>
                <w:webHidden/>
              </w:rPr>
              <w:t>2</w:t>
            </w:r>
            <w:r>
              <w:rPr>
                <w:noProof/>
                <w:webHidden/>
              </w:rPr>
              <w:fldChar w:fldCharType="end"/>
            </w:r>
          </w:hyperlink>
        </w:p>
        <w:p w14:paraId="35608410" w14:textId="1292D18A"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54" w:history="1">
            <w:r w:rsidRPr="00B74C22">
              <w:rPr>
                <w:rStyle w:val="Hyperlink"/>
                <w:noProof/>
              </w:rPr>
              <w:t>1.2</w:t>
            </w:r>
            <w:r>
              <w:rPr>
                <w:rFonts w:eastAsiaTheme="minorEastAsia" w:cstheme="minorBidi"/>
                <w:b w:val="0"/>
                <w:bCs w:val="0"/>
                <w:noProof/>
                <w:kern w:val="2"/>
                <w:sz w:val="24"/>
                <w:szCs w:val="24"/>
                <w14:ligatures w14:val="standardContextual"/>
              </w:rPr>
              <w:tab/>
            </w:r>
            <w:r w:rsidRPr="00B74C22">
              <w:rPr>
                <w:rStyle w:val="Hyperlink"/>
                <w:noProof/>
              </w:rPr>
              <w:t>SepsisDx Approach</w:t>
            </w:r>
            <w:r>
              <w:rPr>
                <w:noProof/>
                <w:webHidden/>
              </w:rPr>
              <w:tab/>
            </w:r>
            <w:r>
              <w:rPr>
                <w:noProof/>
                <w:webHidden/>
              </w:rPr>
              <w:fldChar w:fldCharType="begin"/>
            </w:r>
            <w:r>
              <w:rPr>
                <w:noProof/>
                <w:webHidden/>
              </w:rPr>
              <w:instrText xml:space="preserve"> PAGEREF _Toc223715254 \h </w:instrText>
            </w:r>
            <w:r>
              <w:rPr>
                <w:noProof/>
                <w:webHidden/>
              </w:rPr>
            </w:r>
            <w:r>
              <w:rPr>
                <w:noProof/>
                <w:webHidden/>
              </w:rPr>
              <w:fldChar w:fldCharType="separate"/>
            </w:r>
            <w:r>
              <w:rPr>
                <w:noProof/>
                <w:webHidden/>
              </w:rPr>
              <w:t>2</w:t>
            </w:r>
            <w:r>
              <w:rPr>
                <w:noProof/>
                <w:webHidden/>
              </w:rPr>
              <w:fldChar w:fldCharType="end"/>
            </w:r>
          </w:hyperlink>
        </w:p>
        <w:p w14:paraId="52B72CC2" w14:textId="5265F20B"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55" w:history="1">
            <w:r w:rsidRPr="00B74C22">
              <w:rPr>
                <w:rStyle w:val="Hyperlink"/>
                <w:noProof/>
              </w:rPr>
              <w:t>1.3</w:t>
            </w:r>
            <w:r>
              <w:rPr>
                <w:rFonts w:eastAsiaTheme="minorEastAsia" w:cstheme="minorBidi"/>
                <w:b w:val="0"/>
                <w:bCs w:val="0"/>
                <w:noProof/>
                <w:kern w:val="2"/>
                <w:sz w:val="24"/>
                <w:szCs w:val="24"/>
                <w14:ligatures w14:val="standardContextual"/>
              </w:rPr>
              <w:tab/>
            </w:r>
            <w:r w:rsidRPr="00B74C22">
              <w:rPr>
                <w:rStyle w:val="Hyperlink"/>
                <w:noProof/>
              </w:rPr>
              <w:t>System Components</w:t>
            </w:r>
            <w:r>
              <w:rPr>
                <w:noProof/>
                <w:webHidden/>
              </w:rPr>
              <w:tab/>
            </w:r>
            <w:r>
              <w:rPr>
                <w:noProof/>
                <w:webHidden/>
              </w:rPr>
              <w:fldChar w:fldCharType="begin"/>
            </w:r>
            <w:r>
              <w:rPr>
                <w:noProof/>
                <w:webHidden/>
              </w:rPr>
              <w:instrText xml:space="preserve"> PAGEREF _Toc223715255 \h </w:instrText>
            </w:r>
            <w:r>
              <w:rPr>
                <w:noProof/>
                <w:webHidden/>
              </w:rPr>
            </w:r>
            <w:r>
              <w:rPr>
                <w:noProof/>
                <w:webHidden/>
              </w:rPr>
              <w:fldChar w:fldCharType="separate"/>
            </w:r>
            <w:r>
              <w:rPr>
                <w:noProof/>
                <w:webHidden/>
              </w:rPr>
              <w:t>2</w:t>
            </w:r>
            <w:r>
              <w:rPr>
                <w:noProof/>
                <w:webHidden/>
              </w:rPr>
              <w:fldChar w:fldCharType="end"/>
            </w:r>
          </w:hyperlink>
        </w:p>
        <w:p w14:paraId="583CEB3D" w14:textId="1A422571" w:rsidR="00B44115" w:rsidRDefault="00B4411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3715256" w:history="1">
            <w:r w:rsidRPr="00B74C22">
              <w:rPr>
                <w:rStyle w:val="Hyperlink"/>
                <w:noProof/>
              </w:rPr>
              <w:t>2</w:t>
            </w:r>
            <w:r>
              <w:rPr>
                <w:rFonts w:eastAsiaTheme="minorEastAsia" w:cstheme="minorBidi"/>
                <w:b w:val="0"/>
                <w:bCs w:val="0"/>
                <w:i w:val="0"/>
                <w:iCs w:val="0"/>
                <w:noProof/>
                <w:kern w:val="2"/>
                <w14:ligatures w14:val="standardContextual"/>
              </w:rPr>
              <w:tab/>
            </w:r>
            <w:r w:rsidRPr="00B74C22">
              <w:rPr>
                <w:rStyle w:val="Hyperlink"/>
                <w:noProof/>
              </w:rPr>
              <w:t>Technical Architecture</w:t>
            </w:r>
            <w:r>
              <w:rPr>
                <w:noProof/>
                <w:webHidden/>
              </w:rPr>
              <w:tab/>
            </w:r>
            <w:r>
              <w:rPr>
                <w:noProof/>
                <w:webHidden/>
              </w:rPr>
              <w:fldChar w:fldCharType="begin"/>
            </w:r>
            <w:r>
              <w:rPr>
                <w:noProof/>
                <w:webHidden/>
              </w:rPr>
              <w:instrText xml:space="preserve"> PAGEREF _Toc223715256 \h </w:instrText>
            </w:r>
            <w:r>
              <w:rPr>
                <w:noProof/>
                <w:webHidden/>
              </w:rPr>
            </w:r>
            <w:r>
              <w:rPr>
                <w:noProof/>
                <w:webHidden/>
              </w:rPr>
              <w:fldChar w:fldCharType="separate"/>
            </w:r>
            <w:r>
              <w:rPr>
                <w:noProof/>
                <w:webHidden/>
              </w:rPr>
              <w:t>3</w:t>
            </w:r>
            <w:r>
              <w:rPr>
                <w:noProof/>
                <w:webHidden/>
              </w:rPr>
              <w:fldChar w:fldCharType="end"/>
            </w:r>
          </w:hyperlink>
        </w:p>
        <w:p w14:paraId="3419580E" w14:textId="6C2AB171"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57" w:history="1">
            <w:r w:rsidRPr="00B74C22">
              <w:rPr>
                <w:rStyle w:val="Hyperlink"/>
                <w:noProof/>
              </w:rPr>
              <w:t>2.1</w:t>
            </w:r>
            <w:r>
              <w:rPr>
                <w:rFonts w:eastAsiaTheme="minorEastAsia" w:cstheme="minorBidi"/>
                <w:b w:val="0"/>
                <w:bCs w:val="0"/>
                <w:noProof/>
                <w:kern w:val="2"/>
                <w:sz w:val="24"/>
                <w:szCs w:val="24"/>
                <w14:ligatures w14:val="standardContextual"/>
              </w:rPr>
              <w:tab/>
            </w:r>
            <w:r w:rsidRPr="00B74C22">
              <w:rPr>
                <w:rStyle w:val="Hyperlink"/>
                <w:noProof/>
              </w:rPr>
              <w:t>Software Stack</w:t>
            </w:r>
            <w:r>
              <w:rPr>
                <w:noProof/>
                <w:webHidden/>
              </w:rPr>
              <w:tab/>
            </w:r>
            <w:r>
              <w:rPr>
                <w:noProof/>
                <w:webHidden/>
              </w:rPr>
              <w:fldChar w:fldCharType="begin"/>
            </w:r>
            <w:r>
              <w:rPr>
                <w:noProof/>
                <w:webHidden/>
              </w:rPr>
              <w:instrText xml:space="preserve"> PAGEREF _Toc223715257 \h </w:instrText>
            </w:r>
            <w:r>
              <w:rPr>
                <w:noProof/>
                <w:webHidden/>
              </w:rPr>
            </w:r>
            <w:r>
              <w:rPr>
                <w:noProof/>
                <w:webHidden/>
              </w:rPr>
              <w:fldChar w:fldCharType="separate"/>
            </w:r>
            <w:r>
              <w:rPr>
                <w:noProof/>
                <w:webHidden/>
              </w:rPr>
              <w:t>3</w:t>
            </w:r>
            <w:r>
              <w:rPr>
                <w:noProof/>
                <w:webHidden/>
              </w:rPr>
              <w:fldChar w:fldCharType="end"/>
            </w:r>
          </w:hyperlink>
        </w:p>
        <w:p w14:paraId="4B53E335" w14:textId="64E4FAEA"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58" w:history="1">
            <w:r w:rsidRPr="00B74C22">
              <w:rPr>
                <w:rStyle w:val="Hyperlink"/>
                <w:noProof/>
              </w:rPr>
              <w:t>2.2</w:t>
            </w:r>
            <w:r>
              <w:rPr>
                <w:rFonts w:eastAsiaTheme="minorEastAsia" w:cstheme="minorBidi"/>
                <w:b w:val="0"/>
                <w:bCs w:val="0"/>
                <w:noProof/>
                <w:kern w:val="2"/>
                <w:sz w:val="24"/>
                <w:szCs w:val="24"/>
                <w14:ligatures w14:val="standardContextual"/>
              </w:rPr>
              <w:tab/>
            </w:r>
            <w:r w:rsidRPr="00B74C22">
              <w:rPr>
                <w:rStyle w:val="Hyperlink"/>
                <w:noProof/>
              </w:rPr>
              <w:t>Classification Pipeline</w:t>
            </w:r>
            <w:r>
              <w:rPr>
                <w:noProof/>
                <w:webHidden/>
              </w:rPr>
              <w:tab/>
            </w:r>
            <w:r>
              <w:rPr>
                <w:noProof/>
                <w:webHidden/>
              </w:rPr>
              <w:fldChar w:fldCharType="begin"/>
            </w:r>
            <w:r>
              <w:rPr>
                <w:noProof/>
                <w:webHidden/>
              </w:rPr>
              <w:instrText xml:space="preserve"> PAGEREF _Toc223715258 \h </w:instrText>
            </w:r>
            <w:r>
              <w:rPr>
                <w:noProof/>
                <w:webHidden/>
              </w:rPr>
            </w:r>
            <w:r>
              <w:rPr>
                <w:noProof/>
                <w:webHidden/>
              </w:rPr>
              <w:fldChar w:fldCharType="separate"/>
            </w:r>
            <w:r>
              <w:rPr>
                <w:noProof/>
                <w:webHidden/>
              </w:rPr>
              <w:t>3</w:t>
            </w:r>
            <w:r>
              <w:rPr>
                <w:noProof/>
                <w:webHidden/>
              </w:rPr>
              <w:fldChar w:fldCharType="end"/>
            </w:r>
          </w:hyperlink>
        </w:p>
        <w:p w14:paraId="6C404516" w14:textId="64DC2949" w:rsidR="00B44115" w:rsidRDefault="00B4411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3715259" w:history="1">
            <w:r w:rsidRPr="00B74C22">
              <w:rPr>
                <w:rStyle w:val="Hyperlink"/>
                <w:noProof/>
              </w:rPr>
              <w:t>3</w:t>
            </w:r>
            <w:r>
              <w:rPr>
                <w:rFonts w:eastAsiaTheme="minorEastAsia" w:cstheme="minorBidi"/>
                <w:b w:val="0"/>
                <w:bCs w:val="0"/>
                <w:i w:val="0"/>
                <w:iCs w:val="0"/>
                <w:noProof/>
                <w:kern w:val="2"/>
                <w14:ligatures w14:val="standardContextual"/>
              </w:rPr>
              <w:tab/>
            </w:r>
            <w:r w:rsidRPr="00B74C22">
              <w:rPr>
                <w:rStyle w:val="Hyperlink"/>
                <w:noProof/>
              </w:rPr>
              <w:t>Machine Learning Models</w:t>
            </w:r>
            <w:r>
              <w:rPr>
                <w:noProof/>
                <w:webHidden/>
              </w:rPr>
              <w:tab/>
            </w:r>
            <w:r>
              <w:rPr>
                <w:noProof/>
                <w:webHidden/>
              </w:rPr>
              <w:fldChar w:fldCharType="begin"/>
            </w:r>
            <w:r>
              <w:rPr>
                <w:noProof/>
                <w:webHidden/>
              </w:rPr>
              <w:instrText xml:space="preserve"> PAGEREF _Toc223715259 \h </w:instrText>
            </w:r>
            <w:r>
              <w:rPr>
                <w:noProof/>
                <w:webHidden/>
              </w:rPr>
            </w:r>
            <w:r>
              <w:rPr>
                <w:noProof/>
                <w:webHidden/>
              </w:rPr>
              <w:fldChar w:fldCharType="separate"/>
            </w:r>
            <w:r>
              <w:rPr>
                <w:noProof/>
                <w:webHidden/>
              </w:rPr>
              <w:t>4</w:t>
            </w:r>
            <w:r>
              <w:rPr>
                <w:noProof/>
                <w:webHidden/>
              </w:rPr>
              <w:fldChar w:fldCharType="end"/>
            </w:r>
          </w:hyperlink>
        </w:p>
        <w:p w14:paraId="78A75F37" w14:textId="4D188B61"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60" w:history="1">
            <w:r w:rsidRPr="00B74C22">
              <w:rPr>
                <w:rStyle w:val="Hyperlink"/>
                <w:noProof/>
              </w:rPr>
              <w:t>3.1</w:t>
            </w:r>
            <w:r>
              <w:rPr>
                <w:rFonts w:eastAsiaTheme="minorEastAsia" w:cstheme="minorBidi"/>
                <w:b w:val="0"/>
                <w:bCs w:val="0"/>
                <w:noProof/>
                <w:kern w:val="2"/>
                <w:sz w:val="24"/>
                <w:szCs w:val="24"/>
                <w14:ligatures w14:val="standardContextual"/>
              </w:rPr>
              <w:tab/>
            </w:r>
            <w:r w:rsidRPr="00B74C22">
              <w:rPr>
                <w:rStyle w:val="Hyperlink"/>
                <w:noProof/>
              </w:rPr>
              <w:t>Model Comparison</w:t>
            </w:r>
            <w:r>
              <w:rPr>
                <w:noProof/>
                <w:webHidden/>
              </w:rPr>
              <w:tab/>
            </w:r>
            <w:r>
              <w:rPr>
                <w:noProof/>
                <w:webHidden/>
              </w:rPr>
              <w:fldChar w:fldCharType="begin"/>
            </w:r>
            <w:r>
              <w:rPr>
                <w:noProof/>
                <w:webHidden/>
              </w:rPr>
              <w:instrText xml:space="preserve"> PAGEREF _Toc223715260 \h </w:instrText>
            </w:r>
            <w:r>
              <w:rPr>
                <w:noProof/>
                <w:webHidden/>
              </w:rPr>
            </w:r>
            <w:r>
              <w:rPr>
                <w:noProof/>
                <w:webHidden/>
              </w:rPr>
              <w:fldChar w:fldCharType="separate"/>
            </w:r>
            <w:r>
              <w:rPr>
                <w:noProof/>
                <w:webHidden/>
              </w:rPr>
              <w:t>4</w:t>
            </w:r>
            <w:r>
              <w:rPr>
                <w:noProof/>
                <w:webHidden/>
              </w:rPr>
              <w:fldChar w:fldCharType="end"/>
            </w:r>
          </w:hyperlink>
        </w:p>
        <w:p w14:paraId="47FCB558" w14:textId="5F11FC86"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61" w:history="1">
            <w:r w:rsidRPr="00B74C22">
              <w:rPr>
                <w:rStyle w:val="Hyperlink"/>
                <w:noProof/>
              </w:rPr>
              <w:t>3.2</w:t>
            </w:r>
            <w:r>
              <w:rPr>
                <w:rFonts w:eastAsiaTheme="minorEastAsia" w:cstheme="minorBidi"/>
                <w:b w:val="0"/>
                <w:bCs w:val="0"/>
                <w:noProof/>
                <w:kern w:val="2"/>
                <w:sz w:val="24"/>
                <w:szCs w:val="24"/>
                <w14:ligatures w14:val="standardContextual"/>
              </w:rPr>
              <w:tab/>
            </w:r>
            <w:r w:rsidRPr="00B74C22">
              <w:rPr>
                <w:rStyle w:val="Hyperlink"/>
                <w:noProof/>
              </w:rPr>
              <w:t>Cross-Validation Results (5-Fold, Training Set)</w:t>
            </w:r>
            <w:r>
              <w:rPr>
                <w:noProof/>
                <w:webHidden/>
              </w:rPr>
              <w:tab/>
            </w:r>
            <w:r>
              <w:rPr>
                <w:noProof/>
                <w:webHidden/>
              </w:rPr>
              <w:fldChar w:fldCharType="begin"/>
            </w:r>
            <w:r>
              <w:rPr>
                <w:noProof/>
                <w:webHidden/>
              </w:rPr>
              <w:instrText xml:space="preserve"> PAGEREF _Toc223715261 \h </w:instrText>
            </w:r>
            <w:r>
              <w:rPr>
                <w:noProof/>
                <w:webHidden/>
              </w:rPr>
            </w:r>
            <w:r>
              <w:rPr>
                <w:noProof/>
                <w:webHidden/>
              </w:rPr>
              <w:fldChar w:fldCharType="separate"/>
            </w:r>
            <w:r>
              <w:rPr>
                <w:noProof/>
                <w:webHidden/>
              </w:rPr>
              <w:t>4</w:t>
            </w:r>
            <w:r>
              <w:rPr>
                <w:noProof/>
                <w:webHidden/>
              </w:rPr>
              <w:fldChar w:fldCharType="end"/>
            </w:r>
          </w:hyperlink>
        </w:p>
        <w:p w14:paraId="44C5CE41" w14:textId="4D05AA6A"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62" w:history="1">
            <w:r w:rsidRPr="00B74C22">
              <w:rPr>
                <w:rStyle w:val="Hyperlink"/>
                <w:noProof/>
              </w:rPr>
              <w:t>3.3</w:t>
            </w:r>
            <w:r>
              <w:rPr>
                <w:rFonts w:eastAsiaTheme="minorEastAsia" w:cstheme="minorBidi"/>
                <w:b w:val="0"/>
                <w:bCs w:val="0"/>
                <w:noProof/>
                <w:kern w:val="2"/>
                <w:sz w:val="24"/>
                <w:szCs w:val="24"/>
                <w14:ligatures w14:val="standardContextual"/>
              </w:rPr>
              <w:tab/>
            </w:r>
            <w:r w:rsidRPr="00B74C22">
              <w:rPr>
                <w:rStyle w:val="Hyperlink"/>
                <w:noProof/>
              </w:rPr>
              <w:t>Held-Out Test Set Results (20% = 580 patients)</w:t>
            </w:r>
            <w:r>
              <w:rPr>
                <w:noProof/>
                <w:webHidden/>
              </w:rPr>
              <w:tab/>
            </w:r>
            <w:r>
              <w:rPr>
                <w:noProof/>
                <w:webHidden/>
              </w:rPr>
              <w:fldChar w:fldCharType="begin"/>
            </w:r>
            <w:r>
              <w:rPr>
                <w:noProof/>
                <w:webHidden/>
              </w:rPr>
              <w:instrText xml:space="preserve"> PAGEREF _Toc223715262 \h </w:instrText>
            </w:r>
            <w:r>
              <w:rPr>
                <w:noProof/>
                <w:webHidden/>
              </w:rPr>
            </w:r>
            <w:r>
              <w:rPr>
                <w:noProof/>
                <w:webHidden/>
              </w:rPr>
              <w:fldChar w:fldCharType="separate"/>
            </w:r>
            <w:r>
              <w:rPr>
                <w:noProof/>
                <w:webHidden/>
              </w:rPr>
              <w:t>4</w:t>
            </w:r>
            <w:r>
              <w:rPr>
                <w:noProof/>
                <w:webHidden/>
              </w:rPr>
              <w:fldChar w:fldCharType="end"/>
            </w:r>
          </w:hyperlink>
        </w:p>
        <w:p w14:paraId="738672EB" w14:textId="3713663F"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63" w:history="1">
            <w:r w:rsidRPr="00B74C22">
              <w:rPr>
                <w:rStyle w:val="Hyperlink"/>
                <w:noProof/>
              </w:rPr>
              <w:t>3.4</w:t>
            </w:r>
            <w:r>
              <w:rPr>
                <w:rFonts w:eastAsiaTheme="minorEastAsia" w:cstheme="minorBidi"/>
                <w:b w:val="0"/>
                <w:bCs w:val="0"/>
                <w:noProof/>
                <w:kern w:val="2"/>
                <w:sz w:val="24"/>
                <w:szCs w:val="24"/>
                <w14:ligatures w14:val="standardContextual"/>
              </w:rPr>
              <w:tab/>
            </w:r>
            <w:r w:rsidRPr="00B74C22">
              <w:rPr>
                <w:rStyle w:val="Hyperlink"/>
                <w:noProof/>
              </w:rPr>
              <w:t>Threshold Optimization</w:t>
            </w:r>
            <w:r>
              <w:rPr>
                <w:noProof/>
                <w:webHidden/>
              </w:rPr>
              <w:tab/>
            </w:r>
            <w:r>
              <w:rPr>
                <w:noProof/>
                <w:webHidden/>
              </w:rPr>
              <w:fldChar w:fldCharType="begin"/>
            </w:r>
            <w:r>
              <w:rPr>
                <w:noProof/>
                <w:webHidden/>
              </w:rPr>
              <w:instrText xml:space="preserve"> PAGEREF _Toc223715263 \h </w:instrText>
            </w:r>
            <w:r>
              <w:rPr>
                <w:noProof/>
                <w:webHidden/>
              </w:rPr>
            </w:r>
            <w:r>
              <w:rPr>
                <w:noProof/>
                <w:webHidden/>
              </w:rPr>
              <w:fldChar w:fldCharType="separate"/>
            </w:r>
            <w:r>
              <w:rPr>
                <w:noProof/>
                <w:webHidden/>
              </w:rPr>
              <w:t>4</w:t>
            </w:r>
            <w:r>
              <w:rPr>
                <w:noProof/>
                <w:webHidden/>
              </w:rPr>
              <w:fldChar w:fldCharType="end"/>
            </w:r>
          </w:hyperlink>
        </w:p>
        <w:p w14:paraId="07F3A360" w14:textId="69260781" w:rsidR="00B44115" w:rsidRDefault="00B4411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3715264" w:history="1">
            <w:r w:rsidRPr="00B74C22">
              <w:rPr>
                <w:rStyle w:val="Hyperlink"/>
                <w:noProof/>
              </w:rPr>
              <w:t>4</w:t>
            </w:r>
            <w:r>
              <w:rPr>
                <w:rFonts w:eastAsiaTheme="minorEastAsia" w:cstheme="minorBidi"/>
                <w:b w:val="0"/>
                <w:bCs w:val="0"/>
                <w:i w:val="0"/>
                <w:iCs w:val="0"/>
                <w:noProof/>
                <w:kern w:val="2"/>
                <w14:ligatures w14:val="standardContextual"/>
              </w:rPr>
              <w:tab/>
            </w:r>
            <w:r w:rsidRPr="00B74C22">
              <w:rPr>
                <w:rStyle w:val="Hyperlink"/>
                <w:noProof/>
              </w:rPr>
              <w:t>Validation Datasets</w:t>
            </w:r>
            <w:r>
              <w:rPr>
                <w:noProof/>
                <w:webHidden/>
              </w:rPr>
              <w:tab/>
            </w:r>
            <w:r>
              <w:rPr>
                <w:noProof/>
                <w:webHidden/>
              </w:rPr>
              <w:fldChar w:fldCharType="begin"/>
            </w:r>
            <w:r>
              <w:rPr>
                <w:noProof/>
                <w:webHidden/>
              </w:rPr>
              <w:instrText xml:space="preserve"> PAGEREF _Toc223715264 \h </w:instrText>
            </w:r>
            <w:r>
              <w:rPr>
                <w:noProof/>
                <w:webHidden/>
              </w:rPr>
            </w:r>
            <w:r>
              <w:rPr>
                <w:noProof/>
                <w:webHidden/>
              </w:rPr>
              <w:fldChar w:fldCharType="separate"/>
            </w:r>
            <w:r>
              <w:rPr>
                <w:noProof/>
                <w:webHidden/>
              </w:rPr>
              <w:t>5</w:t>
            </w:r>
            <w:r>
              <w:rPr>
                <w:noProof/>
                <w:webHidden/>
              </w:rPr>
              <w:fldChar w:fldCharType="end"/>
            </w:r>
          </w:hyperlink>
        </w:p>
        <w:p w14:paraId="28CF530C" w14:textId="186AF7CA"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65" w:history="1">
            <w:r w:rsidRPr="00B74C22">
              <w:rPr>
                <w:rStyle w:val="Hyperlink"/>
                <w:noProof/>
              </w:rPr>
              <w:t>4.1</w:t>
            </w:r>
            <w:r>
              <w:rPr>
                <w:rFonts w:eastAsiaTheme="minorEastAsia" w:cstheme="minorBidi"/>
                <w:b w:val="0"/>
                <w:bCs w:val="0"/>
                <w:noProof/>
                <w:kern w:val="2"/>
                <w:sz w:val="24"/>
                <w:szCs w:val="24"/>
                <w14:ligatures w14:val="standardContextual"/>
              </w:rPr>
              <w:tab/>
            </w:r>
            <w:r w:rsidRPr="00B74C22">
              <w:rPr>
                <w:rStyle w:val="Hyperlink"/>
                <w:noProof/>
              </w:rPr>
              <w:t>Kaggle ICU Sepsis Dataset (Primary Training Set)</w:t>
            </w:r>
            <w:r>
              <w:rPr>
                <w:noProof/>
                <w:webHidden/>
              </w:rPr>
              <w:tab/>
            </w:r>
            <w:r>
              <w:rPr>
                <w:noProof/>
                <w:webHidden/>
              </w:rPr>
              <w:fldChar w:fldCharType="begin"/>
            </w:r>
            <w:r>
              <w:rPr>
                <w:noProof/>
                <w:webHidden/>
              </w:rPr>
              <w:instrText xml:space="preserve"> PAGEREF _Toc223715265 \h </w:instrText>
            </w:r>
            <w:r>
              <w:rPr>
                <w:noProof/>
                <w:webHidden/>
              </w:rPr>
            </w:r>
            <w:r>
              <w:rPr>
                <w:noProof/>
                <w:webHidden/>
              </w:rPr>
              <w:fldChar w:fldCharType="separate"/>
            </w:r>
            <w:r>
              <w:rPr>
                <w:noProof/>
                <w:webHidden/>
              </w:rPr>
              <w:t>5</w:t>
            </w:r>
            <w:r>
              <w:rPr>
                <w:noProof/>
                <w:webHidden/>
              </w:rPr>
              <w:fldChar w:fldCharType="end"/>
            </w:r>
          </w:hyperlink>
        </w:p>
        <w:p w14:paraId="34B1BD8A" w14:textId="48978918"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66" w:history="1">
            <w:r w:rsidRPr="00B74C22">
              <w:rPr>
                <w:rStyle w:val="Hyperlink"/>
                <w:noProof/>
              </w:rPr>
              <w:t>4.2</w:t>
            </w:r>
            <w:r>
              <w:rPr>
                <w:rFonts w:eastAsiaTheme="minorEastAsia" w:cstheme="minorBidi"/>
                <w:b w:val="0"/>
                <w:bCs w:val="0"/>
                <w:noProof/>
                <w:kern w:val="2"/>
                <w:sz w:val="24"/>
                <w:szCs w:val="24"/>
                <w14:ligatures w14:val="standardContextual"/>
              </w:rPr>
              <w:tab/>
            </w:r>
            <w:r w:rsidRPr="00B74C22">
              <w:rPr>
                <w:rStyle w:val="Hyperlink"/>
                <w:noProof/>
              </w:rPr>
              <w:t>Su et al. 2021 (External Validation)</w:t>
            </w:r>
            <w:r>
              <w:rPr>
                <w:noProof/>
                <w:webHidden/>
              </w:rPr>
              <w:tab/>
            </w:r>
            <w:r>
              <w:rPr>
                <w:noProof/>
                <w:webHidden/>
              </w:rPr>
              <w:fldChar w:fldCharType="begin"/>
            </w:r>
            <w:r>
              <w:rPr>
                <w:noProof/>
                <w:webHidden/>
              </w:rPr>
              <w:instrText xml:space="preserve"> PAGEREF _Toc223715266 \h </w:instrText>
            </w:r>
            <w:r>
              <w:rPr>
                <w:noProof/>
                <w:webHidden/>
              </w:rPr>
            </w:r>
            <w:r>
              <w:rPr>
                <w:noProof/>
                <w:webHidden/>
              </w:rPr>
              <w:fldChar w:fldCharType="separate"/>
            </w:r>
            <w:r>
              <w:rPr>
                <w:noProof/>
                <w:webHidden/>
              </w:rPr>
              <w:t>5</w:t>
            </w:r>
            <w:r>
              <w:rPr>
                <w:noProof/>
                <w:webHidden/>
              </w:rPr>
              <w:fldChar w:fldCharType="end"/>
            </w:r>
          </w:hyperlink>
        </w:p>
        <w:p w14:paraId="21C12A3B" w14:textId="75C2CAA8"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67" w:history="1">
            <w:r w:rsidRPr="00B74C22">
              <w:rPr>
                <w:rStyle w:val="Hyperlink"/>
                <w:noProof/>
              </w:rPr>
              <w:t>4.3</w:t>
            </w:r>
            <w:r>
              <w:rPr>
                <w:rFonts w:eastAsiaTheme="minorEastAsia" w:cstheme="minorBidi"/>
                <w:b w:val="0"/>
                <w:bCs w:val="0"/>
                <w:noProof/>
                <w:kern w:val="2"/>
                <w:sz w:val="24"/>
                <w:szCs w:val="24"/>
                <w14:ligatures w14:val="standardContextual"/>
              </w:rPr>
              <w:tab/>
            </w:r>
            <w:r w:rsidRPr="00B74C22">
              <w:rPr>
                <w:rStyle w:val="Hyperlink"/>
                <w:noProof/>
              </w:rPr>
              <w:t>MIMIC-IV Demo (External Validation)</w:t>
            </w:r>
            <w:r>
              <w:rPr>
                <w:noProof/>
                <w:webHidden/>
              </w:rPr>
              <w:tab/>
            </w:r>
            <w:r>
              <w:rPr>
                <w:noProof/>
                <w:webHidden/>
              </w:rPr>
              <w:fldChar w:fldCharType="begin"/>
            </w:r>
            <w:r>
              <w:rPr>
                <w:noProof/>
                <w:webHidden/>
              </w:rPr>
              <w:instrText xml:space="preserve"> PAGEREF _Toc223715267 \h </w:instrText>
            </w:r>
            <w:r>
              <w:rPr>
                <w:noProof/>
                <w:webHidden/>
              </w:rPr>
            </w:r>
            <w:r>
              <w:rPr>
                <w:noProof/>
                <w:webHidden/>
              </w:rPr>
              <w:fldChar w:fldCharType="separate"/>
            </w:r>
            <w:r>
              <w:rPr>
                <w:noProof/>
                <w:webHidden/>
              </w:rPr>
              <w:t>5</w:t>
            </w:r>
            <w:r>
              <w:rPr>
                <w:noProof/>
                <w:webHidden/>
              </w:rPr>
              <w:fldChar w:fldCharType="end"/>
            </w:r>
          </w:hyperlink>
        </w:p>
        <w:p w14:paraId="0A7DDDC6" w14:textId="19BB3054" w:rsidR="00B44115" w:rsidRDefault="00B4411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3715268" w:history="1">
            <w:r w:rsidRPr="00B74C22">
              <w:rPr>
                <w:rStyle w:val="Hyperlink"/>
                <w:noProof/>
              </w:rPr>
              <w:t>5</w:t>
            </w:r>
            <w:r>
              <w:rPr>
                <w:rFonts w:eastAsiaTheme="minorEastAsia" w:cstheme="minorBidi"/>
                <w:b w:val="0"/>
                <w:bCs w:val="0"/>
                <w:i w:val="0"/>
                <w:iCs w:val="0"/>
                <w:noProof/>
                <w:kern w:val="2"/>
                <w14:ligatures w14:val="standardContextual"/>
              </w:rPr>
              <w:tab/>
            </w:r>
            <w:r w:rsidRPr="00B74C22">
              <w:rPr>
                <w:rStyle w:val="Hyperlink"/>
                <w:noProof/>
              </w:rPr>
              <w:t>Classification Results</w:t>
            </w:r>
            <w:r>
              <w:rPr>
                <w:noProof/>
                <w:webHidden/>
              </w:rPr>
              <w:tab/>
            </w:r>
            <w:r>
              <w:rPr>
                <w:noProof/>
                <w:webHidden/>
              </w:rPr>
              <w:fldChar w:fldCharType="begin"/>
            </w:r>
            <w:r>
              <w:rPr>
                <w:noProof/>
                <w:webHidden/>
              </w:rPr>
              <w:instrText xml:space="preserve"> PAGEREF _Toc223715268 \h </w:instrText>
            </w:r>
            <w:r>
              <w:rPr>
                <w:noProof/>
                <w:webHidden/>
              </w:rPr>
            </w:r>
            <w:r>
              <w:rPr>
                <w:noProof/>
                <w:webHidden/>
              </w:rPr>
              <w:fldChar w:fldCharType="separate"/>
            </w:r>
            <w:r>
              <w:rPr>
                <w:noProof/>
                <w:webHidden/>
              </w:rPr>
              <w:t>6</w:t>
            </w:r>
            <w:r>
              <w:rPr>
                <w:noProof/>
                <w:webHidden/>
              </w:rPr>
              <w:fldChar w:fldCharType="end"/>
            </w:r>
          </w:hyperlink>
        </w:p>
        <w:p w14:paraId="19B19B39" w14:textId="6BC369E2"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69" w:history="1">
            <w:r w:rsidRPr="00B74C22">
              <w:rPr>
                <w:rStyle w:val="Hyperlink"/>
                <w:noProof/>
              </w:rPr>
              <w:t>5.1</w:t>
            </w:r>
            <w:r>
              <w:rPr>
                <w:rFonts w:eastAsiaTheme="minorEastAsia" w:cstheme="minorBidi"/>
                <w:b w:val="0"/>
                <w:bCs w:val="0"/>
                <w:noProof/>
                <w:kern w:val="2"/>
                <w:sz w:val="24"/>
                <w:szCs w:val="24"/>
                <w14:ligatures w14:val="standardContextual"/>
              </w:rPr>
              <w:tab/>
            </w:r>
            <w:r w:rsidRPr="00B74C22">
              <w:rPr>
                <w:rStyle w:val="Hyperlink"/>
                <w:noProof/>
              </w:rPr>
              <w:t>Kaggle ICU Sepsis Dataset (2,896 patients)</w:t>
            </w:r>
            <w:r>
              <w:rPr>
                <w:noProof/>
                <w:webHidden/>
              </w:rPr>
              <w:tab/>
            </w:r>
            <w:r>
              <w:rPr>
                <w:noProof/>
                <w:webHidden/>
              </w:rPr>
              <w:fldChar w:fldCharType="begin"/>
            </w:r>
            <w:r>
              <w:rPr>
                <w:noProof/>
                <w:webHidden/>
              </w:rPr>
              <w:instrText xml:space="preserve"> PAGEREF _Toc223715269 \h </w:instrText>
            </w:r>
            <w:r>
              <w:rPr>
                <w:noProof/>
                <w:webHidden/>
              </w:rPr>
            </w:r>
            <w:r>
              <w:rPr>
                <w:noProof/>
                <w:webHidden/>
              </w:rPr>
              <w:fldChar w:fldCharType="separate"/>
            </w:r>
            <w:r>
              <w:rPr>
                <w:noProof/>
                <w:webHidden/>
              </w:rPr>
              <w:t>6</w:t>
            </w:r>
            <w:r>
              <w:rPr>
                <w:noProof/>
                <w:webHidden/>
              </w:rPr>
              <w:fldChar w:fldCharType="end"/>
            </w:r>
          </w:hyperlink>
        </w:p>
        <w:p w14:paraId="4D9C8637" w14:textId="2311F20B"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70" w:history="1">
            <w:r w:rsidRPr="00B74C22">
              <w:rPr>
                <w:rStyle w:val="Hyperlink"/>
                <w:noProof/>
              </w:rPr>
              <w:t>5.2</w:t>
            </w:r>
            <w:r>
              <w:rPr>
                <w:rFonts w:eastAsiaTheme="minorEastAsia" w:cstheme="minorBidi"/>
                <w:b w:val="0"/>
                <w:bCs w:val="0"/>
                <w:noProof/>
                <w:kern w:val="2"/>
                <w:sz w:val="24"/>
                <w:szCs w:val="24"/>
                <w14:ligatures w14:val="standardContextual"/>
              </w:rPr>
              <w:tab/>
            </w:r>
            <w:r w:rsidRPr="00B74C22">
              <w:rPr>
                <w:rStyle w:val="Hyperlink"/>
                <w:noProof/>
              </w:rPr>
              <w:t>Su et al. 2021 — External Validation (151 patients)</w:t>
            </w:r>
            <w:r>
              <w:rPr>
                <w:noProof/>
                <w:webHidden/>
              </w:rPr>
              <w:tab/>
            </w:r>
            <w:r>
              <w:rPr>
                <w:noProof/>
                <w:webHidden/>
              </w:rPr>
              <w:fldChar w:fldCharType="begin"/>
            </w:r>
            <w:r>
              <w:rPr>
                <w:noProof/>
                <w:webHidden/>
              </w:rPr>
              <w:instrText xml:space="preserve"> PAGEREF _Toc223715270 \h </w:instrText>
            </w:r>
            <w:r>
              <w:rPr>
                <w:noProof/>
                <w:webHidden/>
              </w:rPr>
            </w:r>
            <w:r>
              <w:rPr>
                <w:noProof/>
                <w:webHidden/>
              </w:rPr>
              <w:fldChar w:fldCharType="separate"/>
            </w:r>
            <w:r>
              <w:rPr>
                <w:noProof/>
                <w:webHidden/>
              </w:rPr>
              <w:t>6</w:t>
            </w:r>
            <w:r>
              <w:rPr>
                <w:noProof/>
                <w:webHidden/>
              </w:rPr>
              <w:fldChar w:fldCharType="end"/>
            </w:r>
          </w:hyperlink>
        </w:p>
        <w:p w14:paraId="08D5C1C7" w14:textId="696012B4"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71" w:history="1">
            <w:r w:rsidRPr="00B74C22">
              <w:rPr>
                <w:rStyle w:val="Hyperlink"/>
                <w:noProof/>
              </w:rPr>
              <w:t>5.3</w:t>
            </w:r>
            <w:r>
              <w:rPr>
                <w:rFonts w:eastAsiaTheme="minorEastAsia" w:cstheme="minorBidi"/>
                <w:b w:val="0"/>
                <w:bCs w:val="0"/>
                <w:noProof/>
                <w:kern w:val="2"/>
                <w:sz w:val="24"/>
                <w:szCs w:val="24"/>
                <w14:ligatures w14:val="standardContextual"/>
              </w:rPr>
              <w:tab/>
            </w:r>
            <w:r w:rsidRPr="00B74C22">
              <w:rPr>
                <w:rStyle w:val="Hyperlink"/>
                <w:noProof/>
              </w:rPr>
              <w:t>MIMIC-IV Demo — External Validation (100 patients)</w:t>
            </w:r>
            <w:r>
              <w:rPr>
                <w:noProof/>
                <w:webHidden/>
              </w:rPr>
              <w:tab/>
            </w:r>
            <w:r>
              <w:rPr>
                <w:noProof/>
                <w:webHidden/>
              </w:rPr>
              <w:fldChar w:fldCharType="begin"/>
            </w:r>
            <w:r>
              <w:rPr>
                <w:noProof/>
                <w:webHidden/>
              </w:rPr>
              <w:instrText xml:space="preserve"> PAGEREF _Toc223715271 \h </w:instrText>
            </w:r>
            <w:r>
              <w:rPr>
                <w:noProof/>
                <w:webHidden/>
              </w:rPr>
            </w:r>
            <w:r>
              <w:rPr>
                <w:noProof/>
                <w:webHidden/>
              </w:rPr>
              <w:fldChar w:fldCharType="separate"/>
            </w:r>
            <w:r>
              <w:rPr>
                <w:noProof/>
                <w:webHidden/>
              </w:rPr>
              <w:t>6</w:t>
            </w:r>
            <w:r>
              <w:rPr>
                <w:noProof/>
                <w:webHidden/>
              </w:rPr>
              <w:fldChar w:fldCharType="end"/>
            </w:r>
          </w:hyperlink>
        </w:p>
        <w:p w14:paraId="0B77A1F3" w14:textId="7A41217A" w:rsidR="00B44115" w:rsidRDefault="00B4411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3715272" w:history="1">
            <w:r w:rsidRPr="00B74C22">
              <w:rPr>
                <w:rStyle w:val="Hyperlink"/>
                <w:noProof/>
              </w:rPr>
              <w:t>6</w:t>
            </w:r>
            <w:r>
              <w:rPr>
                <w:rFonts w:eastAsiaTheme="minorEastAsia" w:cstheme="minorBidi"/>
                <w:b w:val="0"/>
                <w:bCs w:val="0"/>
                <w:i w:val="0"/>
                <w:iCs w:val="0"/>
                <w:noProof/>
                <w:kern w:val="2"/>
                <w14:ligatures w14:val="standardContextual"/>
              </w:rPr>
              <w:tab/>
            </w:r>
            <w:r w:rsidRPr="00B74C22">
              <w:rPr>
                <w:rStyle w:val="Hyperlink"/>
                <w:noProof/>
              </w:rPr>
              <w:t>Cross-Dataset Performance Comparison</w:t>
            </w:r>
            <w:r>
              <w:rPr>
                <w:noProof/>
                <w:webHidden/>
              </w:rPr>
              <w:tab/>
            </w:r>
            <w:r>
              <w:rPr>
                <w:noProof/>
                <w:webHidden/>
              </w:rPr>
              <w:fldChar w:fldCharType="begin"/>
            </w:r>
            <w:r>
              <w:rPr>
                <w:noProof/>
                <w:webHidden/>
              </w:rPr>
              <w:instrText xml:space="preserve"> PAGEREF _Toc223715272 \h </w:instrText>
            </w:r>
            <w:r>
              <w:rPr>
                <w:noProof/>
                <w:webHidden/>
              </w:rPr>
            </w:r>
            <w:r>
              <w:rPr>
                <w:noProof/>
                <w:webHidden/>
              </w:rPr>
              <w:fldChar w:fldCharType="separate"/>
            </w:r>
            <w:r>
              <w:rPr>
                <w:noProof/>
                <w:webHidden/>
              </w:rPr>
              <w:t>7</w:t>
            </w:r>
            <w:r>
              <w:rPr>
                <w:noProof/>
                <w:webHidden/>
              </w:rPr>
              <w:fldChar w:fldCharType="end"/>
            </w:r>
          </w:hyperlink>
        </w:p>
        <w:p w14:paraId="078C92AA" w14:textId="484F9E39"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73" w:history="1">
            <w:r w:rsidRPr="00B74C22">
              <w:rPr>
                <w:rStyle w:val="Hyperlink"/>
                <w:noProof/>
              </w:rPr>
              <w:t>6.1</w:t>
            </w:r>
            <w:r>
              <w:rPr>
                <w:rFonts w:eastAsiaTheme="minorEastAsia" w:cstheme="minorBidi"/>
                <w:b w:val="0"/>
                <w:bCs w:val="0"/>
                <w:noProof/>
                <w:kern w:val="2"/>
                <w:sz w:val="24"/>
                <w:szCs w:val="24"/>
                <w14:ligatures w14:val="standardContextual"/>
              </w:rPr>
              <w:tab/>
            </w:r>
            <w:r w:rsidRPr="00B74C22">
              <w:rPr>
                <w:rStyle w:val="Hyperlink"/>
                <w:noProof/>
              </w:rPr>
              <w:t>Available Datasets</w:t>
            </w:r>
            <w:r>
              <w:rPr>
                <w:noProof/>
                <w:webHidden/>
              </w:rPr>
              <w:tab/>
            </w:r>
            <w:r>
              <w:rPr>
                <w:noProof/>
                <w:webHidden/>
              </w:rPr>
              <w:fldChar w:fldCharType="begin"/>
            </w:r>
            <w:r>
              <w:rPr>
                <w:noProof/>
                <w:webHidden/>
              </w:rPr>
              <w:instrText xml:space="preserve"> PAGEREF _Toc223715273 \h </w:instrText>
            </w:r>
            <w:r>
              <w:rPr>
                <w:noProof/>
                <w:webHidden/>
              </w:rPr>
            </w:r>
            <w:r>
              <w:rPr>
                <w:noProof/>
                <w:webHidden/>
              </w:rPr>
              <w:fldChar w:fldCharType="separate"/>
            </w:r>
            <w:r>
              <w:rPr>
                <w:noProof/>
                <w:webHidden/>
              </w:rPr>
              <w:t>7</w:t>
            </w:r>
            <w:r>
              <w:rPr>
                <w:noProof/>
                <w:webHidden/>
              </w:rPr>
              <w:fldChar w:fldCharType="end"/>
            </w:r>
          </w:hyperlink>
        </w:p>
        <w:p w14:paraId="36E33DC1" w14:textId="112FB448"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74" w:history="1">
            <w:r w:rsidRPr="00B74C22">
              <w:rPr>
                <w:rStyle w:val="Hyperlink"/>
                <w:noProof/>
              </w:rPr>
              <w:t>6.2</w:t>
            </w:r>
            <w:r>
              <w:rPr>
                <w:rFonts w:eastAsiaTheme="minorEastAsia" w:cstheme="minorBidi"/>
                <w:b w:val="0"/>
                <w:bCs w:val="0"/>
                <w:noProof/>
                <w:kern w:val="2"/>
                <w:sz w:val="24"/>
                <w:szCs w:val="24"/>
                <w14:ligatures w14:val="standardContextual"/>
              </w:rPr>
              <w:tab/>
            </w:r>
            <w:r w:rsidRPr="00B74C22">
              <w:rPr>
                <w:rStyle w:val="Hyperlink"/>
                <w:noProof/>
              </w:rPr>
              <w:t>Performance vs. Blood-Based Biomarker Benchmarks</w:t>
            </w:r>
            <w:r>
              <w:rPr>
                <w:noProof/>
                <w:webHidden/>
              </w:rPr>
              <w:tab/>
            </w:r>
            <w:r>
              <w:rPr>
                <w:noProof/>
                <w:webHidden/>
              </w:rPr>
              <w:fldChar w:fldCharType="begin"/>
            </w:r>
            <w:r>
              <w:rPr>
                <w:noProof/>
                <w:webHidden/>
              </w:rPr>
              <w:instrText xml:space="preserve"> PAGEREF _Toc223715274 \h </w:instrText>
            </w:r>
            <w:r>
              <w:rPr>
                <w:noProof/>
                <w:webHidden/>
              </w:rPr>
            </w:r>
            <w:r>
              <w:rPr>
                <w:noProof/>
                <w:webHidden/>
              </w:rPr>
              <w:fldChar w:fldCharType="separate"/>
            </w:r>
            <w:r>
              <w:rPr>
                <w:noProof/>
                <w:webHidden/>
              </w:rPr>
              <w:t>7</w:t>
            </w:r>
            <w:r>
              <w:rPr>
                <w:noProof/>
                <w:webHidden/>
              </w:rPr>
              <w:fldChar w:fldCharType="end"/>
            </w:r>
          </w:hyperlink>
        </w:p>
        <w:p w14:paraId="46C4DF38" w14:textId="729F297E" w:rsidR="00B44115" w:rsidRDefault="00B4411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3715275" w:history="1">
            <w:r w:rsidRPr="00B74C22">
              <w:rPr>
                <w:rStyle w:val="Hyperlink"/>
                <w:noProof/>
              </w:rPr>
              <w:t>7</w:t>
            </w:r>
            <w:r>
              <w:rPr>
                <w:rFonts w:eastAsiaTheme="minorEastAsia" w:cstheme="minorBidi"/>
                <w:b w:val="0"/>
                <w:bCs w:val="0"/>
                <w:i w:val="0"/>
                <w:iCs w:val="0"/>
                <w:noProof/>
                <w:kern w:val="2"/>
                <w14:ligatures w14:val="standardContextual"/>
              </w:rPr>
              <w:tab/>
            </w:r>
            <w:r w:rsidRPr="00B74C22">
              <w:rPr>
                <w:rStyle w:val="Hyperlink"/>
                <w:noProof/>
              </w:rPr>
              <w:t>Key Findings and Clinical Implications</w:t>
            </w:r>
            <w:r>
              <w:rPr>
                <w:noProof/>
                <w:webHidden/>
              </w:rPr>
              <w:tab/>
            </w:r>
            <w:r>
              <w:rPr>
                <w:noProof/>
                <w:webHidden/>
              </w:rPr>
              <w:fldChar w:fldCharType="begin"/>
            </w:r>
            <w:r>
              <w:rPr>
                <w:noProof/>
                <w:webHidden/>
              </w:rPr>
              <w:instrText xml:space="preserve"> PAGEREF _Toc223715275 \h </w:instrText>
            </w:r>
            <w:r>
              <w:rPr>
                <w:noProof/>
                <w:webHidden/>
              </w:rPr>
            </w:r>
            <w:r>
              <w:rPr>
                <w:noProof/>
                <w:webHidden/>
              </w:rPr>
              <w:fldChar w:fldCharType="separate"/>
            </w:r>
            <w:r>
              <w:rPr>
                <w:noProof/>
                <w:webHidden/>
              </w:rPr>
              <w:t>8</w:t>
            </w:r>
            <w:r>
              <w:rPr>
                <w:noProof/>
                <w:webHidden/>
              </w:rPr>
              <w:fldChar w:fldCharType="end"/>
            </w:r>
          </w:hyperlink>
        </w:p>
        <w:p w14:paraId="09B43379" w14:textId="48693691"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76" w:history="1">
            <w:r w:rsidRPr="00B74C22">
              <w:rPr>
                <w:rStyle w:val="Hyperlink"/>
                <w:noProof/>
              </w:rPr>
              <w:t>7.1</w:t>
            </w:r>
            <w:r>
              <w:rPr>
                <w:rFonts w:eastAsiaTheme="minorEastAsia" w:cstheme="minorBidi"/>
                <w:b w:val="0"/>
                <w:bCs w:val="0"/>
                <w:noProof/>
                <w:kern w:val="2"/>
                <w:sz w:val="24"/>
                <w:szCs w:val="24"/>
                <w14:ligatures w14:val="standardContextual"/>
              </w:rPr>
              <w:tab/>
            </w:r>
            <w:r w:rsidRPr="00B74C22">
              <w:rPr>
                <w:rStyle w:val="Hyperlink"/>
                <w:noProof/>
              </w:rPr>
              <w:t>Training on Real Clinical Data</w:t>
            </w:r>
            <w:r>
              <w:rPr>
                <w:noProof/>
                <w:webHidden/>
              </w:rPr>
              <w:tab/>
            </w:r>
            <w:r>
              <w:rPr>
                <w:noProof/>
                <w:webHidden/>
              </w:rPr>
              <w:fldChar w:fldCharType="begin"/>
            </w:r>
            <w:r>
              <w:rPr>
                <w:noProof/>
                <w:webHidden/>
              </w:rPr>
              <w:instrText xml:space="preserve"> PAGEREF _Toc223715276 \h </w:instrText>
            </w:r>
            <w:r>
              <w:rPr>
                <w:noProof/>
                <w:webHidden/>
              </w:rPr>
            </w:r>
            <w:r>
              <w:rPr>
                <w:noProof/>
                <w:webHidden/>
              </w:rPr>
              <w:fldChar w:fldCharType="separate"/>
            </w:r>
            <w:r>
              <w:rPr>
                <w:noProof/>
                <w:webHidden/>
              </w:rPr>
              <w:t>8</w:t>
            </w:r>
            <w:r>
              <w:rPr>
                <w:noProof/>
                <w:webHidden/>
              </w:rPr>
              <w:fldChar w:fldCharType="end"/>
            </w:r>
          </w:hyperlink>
        </w:p>
        <w:p w14:paraId="61277169" w14:textId="6B1BD85F"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77" w:history="1">
            <w:r w:rsidRPr="00B74C22">
              <w:rPr>
                <w:rStyle w:val="Hyperlink"/>
                <w:noProof/>
              </w:rPr>
              <w:t>7.2</w:t>
            </w:r>
            <w:r>
              <w:rPr>
                <w:rFonts w:eastAsiaTheme="minorEastAsia" w:cstheme="minorBidi"/>
                <w:b w:val="0"/>
                <w:bCs w:val="0"/>
                <w:noProof/>
                <w:kern w:val="2"/>
                <w:sz w:val="24"/>
                <w:szCs w:val="24"/>
                <w14:ligatures w14:val="standardContextual"/>
              </w:rPr>
              <w:tab/>
            </w:r>
            <w:r w:rsidRPr="00B74C22">
              <w:rPr>
                <w:rStyle w:val="Hyperlink"/>
                <w:noProof/>
              </w:rPr>
              <w:t>SIRS vs. Sepsis Discrimination</w:t>
            </w:r>
            <w:r>
              <w:rPr>
                <w:noProof/>
                <w:webHidden/>
              </w:rPr>
              <w:tab/>
            </w:r>
            <w:r>
              <w:rPr>
                <w:noProof/>
                <w:webHidden/>
              </w:rPr>
              <w:fldChar w:fldCharType="begin"/>
            </w:r>
            <w:r>
              <w:rPr>
                <w:noProof/>
                <w:webHidden/>
              </w:rPr>
              <w:instrText xml:space="preserve"> PAGEREF _Toc223715277 \h </w:instrText>
            </w:r>
            <w:r>
              <w:rPr>
                <w:noProof/>
                <w:webHidden/>
              </w:rPr>
            </w:r>
            <w:r>
              <w:rPr>
                <w:noProof/>
                <w:webHidden/>
              </w:rPr>
              <w:fldChar w:fldCharType="separate"/>
            </w:r>
            <w:r>
              <w:rPr>
                <w:noProof/>
                <w:webHidden/>
              </w:rPr>
              <w:t>8</w:t>
            </w:r>
            <w:r>
              <w:rPr>
                <w:noProof/>
                <w:webHidden/>
              </w:rPr>
              <w:fldChar w:fldCharType="end"/>
            </w:r>
          </w:hyperlink>
        </w:p>
        <w:p w14:paraId="4136BBC9" w14:textId="4C3B99D2"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78" w:history="1">
            <w:r w:rsidRPr="00B74C22">
              <w:rPr>
                <w:rStyle w:val="Hyperlink"/>
                <w:noProof/>
              </w:rPr>
              <w:t>7.3</w:t>
            </w:r>
            <w:r>
              <w:rPr>
                <w:rFonts w:eastAsiaTheme="minorEastAsia" w:cstheme="minorBidi"/>
                <w:b w:val="0"/>
                <w:bCs w:val="0"/>
                <w:noProof/>
                <w:kern w:val="2"/>
                <w:sz w:val="24"/>
                <w:szCs w:val="24"/>
                <w14:ligatures w14:val="standardContextual"/>
              </w:rPr>
              <w:tab/>
            </w:r>
            <w:r w:rsidRPr="00B74C22">
              <w:rPr>
                <w:rStyle w:val="Hyperlink"/>
                <w:noProof/>
              </w:rPr>
              <w:t>High Negative Predictive Value</w:t>
            </w:r>
            <w:r>
              <w:rPr>
                <w:noProof/>
                <w:webHidden/>
              </w:rPr>
              <w:tab/>
            </w:r>
            <w:r>
              <w:rPr>
                <w:noProof/>
                <w:webHidden/>
              </w:rPr>
              <w:fldChar w:fldCharType="begin"/>
            </w:r>
            <w:r>
              <w:rPr>
                <w:noProof/>
                <w:webHidden/>
              </w:rPr>
              <w:instrText xml:space="preserve"> PAGEREF _Toc223715278 \h </w:instrText>
            </w:r>
            <w:r>
              <w:rPr>
                <w:noProof/>
                <w:webHidden/>
              </w:rPr>
            </w:r>
            <w:r>
              <w:rPr>
                <w:noProof/>
                <w:webHidden/>
              </w:rPr>
              <w:fldChar w:fldCharType="separate"/>
            </w:r>
            <w:r>
              <w:rPr>
                <w:noProof/>
                <w:webHidden/>
              </w:rPr>
              <w:t>8</w:t>
            </w:r>
            <w:r>
              <w:rPr>
                <w:noProof/>
                <w:webHidden/>
              </w:rPr>
              <w:fldChar w:fldCharType="end"/>
            </w:r>
          </w:hyperlink>
        </w:p>
        <w:p w14:paraId="6BCEE469" w14:textId="0E0F6612"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79" w:history="1">
            <w:r w:rsidRPr="00B74C22">
              <w:rPr>
                <w:rStyle w:val="Hyperlink"/>
                <w:noProof/>
              </w:rPr>
              <w:t>7.4</w:t>
            </w:r>
            <w:r>
              <w:rPr>
                <w:rFonts w:eastAsiaTheme="minorEastAsia" w:cstheme="minorBidi"/>
                <w:b w:val="0"/>
                <w:bCs w:val="0"/>
                <w:noProof/>
                <w:kern w:val="2"/>
                <w:sz w:val="24"/>
                <w:szCs w:val="24"/>
                <w14:ligatures w14:val="standardContextual"/>
              </w:rPr>
              <w:tab/>
            </w:r>
            <w:r w:rsidRPr="00B74C22">
              <w:rPr>
                <w:rStyle w:val="Hyperlink"/>
                <w:noProof/>
              </w:rPr>
              <w:t>Non-Invasive Advantage</w:t>
            </w:r>
            <w:r>
              <w:rPr>
                <w:noProof/>
                <w:webHidden/>
              </w:rPr>
              <w:tab/>
            </w:r>
            <w:r>
              <w:rPr>
                <w:noProof/>
                <w:webHidden/>
              </w:rPr>
              <w:fldChar w:fldCharType="begin"/>
            </w:r>
            <w:r>
              <w:rPr>
                <w:noProof/>
                <w:webHidden/>
              </w:rPr>
              <w:instrText xml:space="preserve"> PAGEREF _Toc223715279 \h </w:instrText>
            </w:r>
            <w:r>
              <w:rPr>
                <w:noProof/>
                <w:webHidden/>
              </w:rPr>
            </w:r>
            <w:r>
              <w:rPr>
                <w:noProof/>
                <w:webHidden/>
              </w:rPr>
              <w:fldChar w:fldCharType="separate"/>
            </w:r>
            <w:r>
              <w:rPr>
                <w:noProof/>
                <w:webHidden/>
              </w:rPr>
              <w:t>8</w:t>
            </w:r>
            <w:r>
              <w:rPr>
                <w:noProof/>
                <w:webHidden/>
              </w:rPr>
              <w:fldChar w:fldCharType="end"/>
            </w:r>
          </w:hyperlink>
        </w:p>
        <w:p w14:paraId="7B1D7A8A" w14:textId="3DA9D28B"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80" w:history="1">
            <w:r w:rsidRPr="00B74C22">
              <w:rPr>
                <w:rStyle w:val="Hyperlink"/>
                <w:noProof/>
              </w:rPr>
              <w:t>7.5</w:t>
            </w:r>
            <w:r>
              <w:rPr>
                <w:rFonts w:eastAsiaTheme="minorEastAsia" w:cstheme="minorBidi"/>
                <w:b w:val="0"/>
                <w:bCs w:val="0"/>
                <w:noProof/>
                <w:kern w:val="2"/>
                <w:sz w:val="24"/>
                <w:szCs w:val="24"/>
                <w14:ligatures w14:val="standardContextual"/>
              </w:rPr>
              <w:tab/>
            </w:r>
            <w:r w:rsidRPr="00B74C22">
              <w:rPr>
                <w:rStyle w:val="Hyperlink"/>
                <w:noProof/>
              </w:rPr>
              <w:t>Explainability and Clinical Trust</w:t>
            </w:r>
            <w:r>
              <w:rPr>
                <w:noProof/>
                <w:webHidden/>
              </w:rPr>
              <w:tab/>
            </w:r>
            <w:r>
              <w:rPr>
                <w:noProof/>
                <w:webHidden/>
              </w:rPr>
              <w:fldChar w:fldCharType="begin"/>
            </w:r>
            <w:r>
              <w:rPr>
                <w:noProof/>
                <w:webHidden/>
              </w:rPr>
              <w:instrText xml:space="preserve"> PAGEREF _Toc223715280 \h </w:instrText>
            </w:r>
            <w:r>
              <w:rPr>
                <w:noProof/>
                <w:webHidden/>
              </w:rPr>
            </w:r>
            <w:r>
              <w:rPr>
                <w:noProof/>
                <w:webHidden/>
              </w:rPr>
              <w:fldChar w:fldCharType="separate"/>
            </w:r>
            <w:r>
              <w:rPr>
                <w:noProof/>
                <w:webHidden/>
              </w:rPr>
              <w:t>8</w:t>
            </w:r>
            <w:r>
              <w:rPr>
                <w:noProof/>
                <w:webHidden/>
              </w:rPr>
              <w:fldChar w:fldCharType="end"/>
            </w:r>
          </w:hyperlink>
        </w:p>
        <w:p w14:paraId="34F2FDA4" w14:textId="6FF9BC5C" w:rsidR="00B44115" w:rsidRDefault="00B4411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3715281" w:history="1">
            <w:r w:rsidRPr="00B74C22">
              <w:rPr>
                <w:rStyle w:val="Hyperlink"/>
                <w:noProof/>
              </w:rPr>
              <w:t>8</w:t>
            </w:r>
            <w:r>
              <w:rPr>
                <w:rFonts w:eastAsiaTheme="minorEastAsia" w:cstheme="minorBidi"/>
                <w:b w:val="0"/>
                <w:bCs w:val="0"/>
                <w:i w:val="0"/>
                <w:iCs w:val="0"/>
                <w:noProof/>
                <w:kern w:val="2"/>
                <w14:ligatures w14:val="standardContextual"/>
              </w:rPr>
              <w:tab/>
            </w:r>
            <w:r w:rsidRPr="00B74C22">
              <w:rPr>
                <w:rStyle w:val="Hyperlink"/>
                <w:noProof/>
              </w:rPr>
              <w:t>Limitations and Future Work</w:t>
            </w:r>
            <w:r>
              <w:rPr>
                <w:noProof/>
                <w:webHidden/>
              </w:rPr>
              <w:tab/>
            </w:r>
            <w:r>
              <w:rPr>
                <w:noProof/>
                <w:webHidden/>
              </w:rPr>
              <w:fldChar w:fldCharType="begin"/>
            </w:r>
            <w:r>
              <w:rPr>
                <w:noProof/>
                <w:webHidden/>
              </w:rPr>
              <w:instrText xml:space="preserve"> PAGEREF _Toc223715281 \h </w:instrText>
            </w:r>
            <w:r>
              <w:rPr>
                <w:noProof/>
                <w:webHidden/>
              </w:rPr>
            </w:r>
            <w:r>
              <w:rPr>
                <w:noProof/>
                <w:webHidden/>
              </w:rPr>
              <w:fldChar w:fldCharType="separate"/>
            </w:r>
            <w:r>
              <w:rPr>
                <w:noProof/>
                <w:webHidden/>
              </w:rPr>
              <w:t>9</w:t>
            </w:r>
            <w:r>
              <w:rPr>
                <w:noProof/>
                <w:webHidden/>
              </w:rPr>
              <w:fldChar w:fldCharType="end"/>
            </w:r>
          </w:hyperlink>
        </w:p>
        <w:p w14:paraId="68F939A4" w14:textId="78355F4E"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82" w:history="1">
            <w:r w:rsidRPr="00B74C22">
              <w:rPr>
                <w:rStyle w:val="Hyperlink"/>
                <w:noProof/>
              </w:rPr>
              <w:t>8.1</w:t>
            </w:r>
            <w:r>
              <w:rPr>
                <w:rFonts w:eastAsiaTheme="minorEastAsia" w:cstheme="minorBidi"/>
                <w:b w:val="0"/>
                <w:bCs w:val="0"/>
                <w:noProof/>
                <w:kern w:val="2"/>
                <w:sz w:val="24"/>
                <w:szCs w:val="24"/>
                <w14:ligatures w14:val="standardContextual"/>
              </w:rPr>
              <w:tab/>
            </w:r>
            <w:r w:rsidRPr="00B74C22">
              <w:rPr>
                <w:rStyle w:val="Hyperlink"/>
                <w:noProof/>
              </w:rPr>
              <w:t>Current Limitations</w:t>
            </w:r>
            <w:r>
              <w:rPr>
                <w:noProof/>
                <w:webHidden/>
              </w:rPr>
              <w:tab/>
            </w:r>
            <w:r>
              <w:rPr>
                <w:noProof/>
                <w:webHidden/>
              </w:rPr>
              <w:fldChar w:fldCharType="begin"/>
            </w:r>
            <w:r>
              <w:rPr>
                <w:noProof/>
                <w:webHidden/>
              </w:rPr>
              <w:instrText xml:space="preserve"> PAGEREF _Toc223715282 \h </w:instrText>
            </w:r>
            <w:r>
              <w:rPr>
                <w:noProof/>
                <w:webHidden/>
              </w:rPr>
            </w:r>
            <w:r>
              <w:rPr>
                <w:noProof/>
                <w:webHidden/>
              </w:rPr>
              <w:fldChar w:fldCharType="separate"/>
            </w:r>
            <w:r>
              <w:rPr>
                <w:noProof/>
                <w:webHidden/>
              </w:rPr>
              <w:t>9</w:t>
            </w:r>
            <w:r>
              <w:rPr>
                <w:noProof/>
                <w:webHidden/>
              </w:rPr>
              <w:fldChar w:fldCharType="end"/>
            </w:r>
          </w:hyperlink>
        </w:p>
        <w:p w14:paraId="3C254A34" w14:textId="47A2E289" w:rsidR="00B44115" w:rsidRDefault="00B44115">
          <w:pPr>
            <w:pStyle w:val="TOC2"/>
            <w:tabs>
              <w:tab w:val="left" w:pos="960"/>
              <w:tab w:val="right" w:leader="dot" w:pos="9350"/>
            </w:tabs>
            <w:rPr>
              <w:rFonts w:eastAsiaTheme="minorEastAsia" w:cstheme="minorBidi"/>
              <w:b w:val="0"/>
              <w:bCs w:val="0"/>
              <w:noProof/>
              <w:kern w:val="2"/>
              <w:sz w:val="24"/>
              <w:szCs w:val="24"/>
              <w14:ligatures w14:val="standardContextual"/>
            </w:rPr>
          </w:pPr>
          <w:hyperlink w:anchor="_Toc223715283" w:history="1">
            <w:r w:rsidRPr="00B74C22">
              <w:rPr>
                <w:rStyle w:val="Hyperlink"/>
                <w:noProof/>
              </w:rPr>
              <w:t>8.2</w:t>
            </w:r>
            <w:r>
              <w:rPr>
                <w:rFonts w:eastAsiaTheme="minorEastAsia" w:cstheme="minorBidi"/>
                <w:b w:val="0"/>
                <w:bCs w:val="0"/>
                <w:noProof/>
                <w:kern w:val="2"/>
                <w:sz w:val="24"/>
                <w:szCs w:val="24"/>
                <w14:ligatures w14:val="standardContextual"/>
              </w:rPr>
              <w:tab/>
            </w:r>
            <w:r w:rsidRPr="00B74C22">
              <w:rPr>
                <w:rStyle w:val="Hyperlink"/>
                <w:noProof/>
              </w:rPr>
              <w:t>Planned Next Steps</w:t>
            </w:r>
            <w:r>
              <w:rPr>
                <w:noProof/>
                <w:webHidden/>
              </w:rPr>
              <w:tab/>
            </w:r>
            <w:r>
              <w:rPr>
                <w:noProof/>
                <w:webHidden/>
              </w:rPr>
              <w:fldChar w:fldCharType="begin"/>
            </w:r>
            <w:r>
              <w:rPr>
                <w:noProof/>
                <w:webHidden/>
              </w:rPr>
              <w:instrText xml:space="preserve"> PAGEREF _Toc223715283 \h </w:instrText>
            </w:r>
            <w:r>
              <w:rPr>
                <w:noProof/>
                <w:webHidden/>
              </w:rPr>
            </w:r>
            <w:r>
              <w:rPr>
                <w:noProof/>
                <w:webHidden/>
              </w:rPr>
              <w:fldChar w:fldCharType="separate"/>
            </w:r>
            <w:r>
              <w:rPr>
                <w:noProof/>
                <w:webHidden/>
              </w:rPr>
              <w:t>9</w:t>
            </w:r>
            <w:r>
              <w:rPr>
                <w:noProof/>
                <w:webHidden/>
              </w:rPr>
              <w:fldChar w:fldCharType="end"/>
            </w:r>
          </w:hyperlink>
        </w:p>
        <w:p w14:paraId="7D9C8FDE" w14:textId="0AF463FE" w:rsidR="00B44115" w:rsidRDefault="00B4411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3715284" w:history="1">
            <w:r w:rsidRPr="00B74C22">
              <w:rPr>
                <w:rStyle w:val="Hyperlink"/>
                <w:noProof/>
              </w:rPr>
              <w:t>9</w:t>
            </w:r>
            <w:r>
              <w:rPr>
                <w:rFonts w:eastAsiaTheme="minorEastAsia" w:cstheme="minorBidi"/>
                <w:b w:val="0"/>
                <w:bCs w:val="0"/>
                <w:i w:val="0"/>
                <w:iCs w:val="0"/>
                <w:noProof/>
                <w:kern w:val="2"/>
                <w14:ligatures w14:val="standardContextual"/>
              </w:rPr>
              <w:tab/>
            </w:r>
            <w:r w:rsidRPr="00B74C22">
              <w:rPr>
                <w:rStyle w:val="Hyperlink"/>
                <w:noProof/>
              </w:rPr>
              <w:t>References</w:t>
            </w:r>
            <w:r>
              <w:rPr>
                <w:noProof/>
                <w:webHidden/>
              </w:rPr>
              <w:tab/>
            </w:r>
            <w:r>
              <w:rPr>
                <w:noProof/>
                <w:webHidden/>
              </w:rPr>
              <w:fldChar w:fldCharType="begin"/>
            </w:r>
            <w:r>
              <w:rPr>
                <w:noProof/>
                <w:webHidden/>
              </w:rPr>
              <w:instrText xml:space="preserve"> PAGEREF _Toc223715284 \h </w:instrText>
            </w:r>
            <w:r>
              <w:rPr>
                <w:noProof/>
                <w:webHidden/>
              </w:rPr>
            </w:r>
            <w:r>
              <w:rPr>
                <w:noProof/>
                <w:webHidden/>
              </w:rPr>
              <w:fldChar w:fldCharType="separate"/>
            </w:r>
            <w:r>
              <w:rPr>
                <w:noProof/>
                <w:webHidden/>
              </w:rPr>
              <w:t>10</w:t>
            </w:r>
            <w:r>
              <w:rPr>
                <w:noProof/>
                <w:webHidden/>
              </w:rPr>
              <w:fldChar w:fldCharType="end"/>
            </w:r>
          </w:hyperlink>
        </w:p>
        <w:p w14:paraId="0DFE6FC5" w14:textId="7A4835D3" w:rsidR="00A264C4" w:rsidRDefault="00A264C4" w:rsidP="005938DE">
          <w:pPr>
            <w:pStyle w:val="BodyText"/>
          </w:pPr>
          <w:r>
            <w:rPr>
              <w:b/>
              <w:bCs/>
              <w:noProof/>
            </w:rPr>
            <w:fldChar w:fldCharType="end"/>
          </w:r>
        </w:p>
      </w:sdtContent>
    </w:sdt>
    <w:p w14:paraId="79915051" w14:textId="77777777" w:rsidR="005938DE" w:rsidRDefault="00000000" w:rsidP="005938DE">
      <w:pPr>
        <w:pStyle w:val="BodyText"/>
        <w:sectPr w:rsidR="005938DE" w:rsidSect="005938DE">
          <w:footerReference w:type="even" r:id="rId10"/>
          <w:footerReference w:type="default" r:id="rId11"/>
          <w:pgSz w:w="12240" w:h="15840"/>
          <w:pgMar w:top="1440" w:right="1440" w:bottom="1440" w:left="1440" w:header="720" w:footer="720" w:gutter="0"/>
          <w:pgNumType w:fmt="lowerRoman" w:start="1"/>
          <w:cols w:space="720"/>
          <w:docGrid w:linePitch="360"/>
        </w:sectPr>
      </w:pPr>
      <w:r>
        <w:br w:type="page"/>
      </w:r>
    </w:p>
    <w:p w14:paraId="6E0D235D" w14:textId="77777777" w:rsidR="00911C4E" w:rsidRDefault="00911C4E" w:rsidP="005938DE">
      <w:pPr>
        <w:pStyle w:val="BodyText"/>
      </w:pPr>
    </w:p>
    <w:p w14:paraId="09129BFA" w14:textId="3F010A8B" w:rsidR="00911C4E" w:rsidRDefault="00000000" w:rsidP="00A264C4">
      <w:pPr>
        <w:pStyle w:val="Heading1"/>
        <w:numPr>
          <w:ilvl w:val="0"/>
          <w:numId w:val="0"/>
        </w:numPr>
        <w:ind w:left="432"/>
      </w:pPr>
      <w:bookmarkStart w:id="0" w:name="_Toc223715250"/>
      <w:r>
        <w:t>Executive Summary</w:t>
      </w:r>
      <w:bookmarkEnd w:id="0"/>
    </w:p>
    <w:p w14:paraId="29F67C98" w14:textId="77777777" w:rsidR="00911C4E" w:rsidRDefault="00000000" w:rsidP="005938DE">
      <w:pPr>
        <w:pStyle w:val="BodyText"/>
      </w:pPr>
      <w:r>
        <w:t>SepsisDx is a machine learning-based clinical decision support tool designed for early sepsis detection using non-invasive urinary biomarkers. The system analyzes two urinary biomarker ratios — C-reactive protein normalized to creatinine (CRP/Cr) and interferon gamma-induced protein 10 normalized to creatinine (IP-10/Cr) — to classify patients as septic or non-septic using point-of-care urine ELISA assays.</w:t>
      </w:r>
    </w:p>
    <w:p w14:paraId="7016A497" w14:textId="77777777" w:rsidR="00911C4E" w:rsidRDefault="00000000" w:rsidP="005938DE">
      <w:pPr>
        <w:pStyle w:val="BodyText"/>
      </w:pPr>
      <w:r>
        <w:t>The system has been validated across four independent datasets encompassing 5,147 patients from diverse clinical settings, including a 2,896-patient ICU cohort from a Turkish tertiary hospital (Kaggle ICU Sepsis Dataset), 151 simulated patients from a published urinary biomarker study (Su et al. 2021), 100 patients from the MIMIC-IV clinical database, and 2,000 synthetic patients generated from literature-derived distributions.</w:t>
      </w:r>
    </w:p>
    <w:p w14:paraId="2FB518BC" w14:textId="77777777" w:rsidR="00911C4E" w:rsidRDefault="00000000" w:rsidP="00A264C4">
      <w:pPr>
        <w:pStyle w:val="Heading2"/>
        <w:numPr>
          <w:ilvl w:val="0"/>
          <w:numId w:val="0"/>
        </w:numPr>
        <w:ind w:left="576"/>
      </w:pPr>
      <w:bookmarkStart w:id="1" w:name="_Toc223715251"/>
      <w:r>
        <w:t>Key Results</w:t>
      </w:r>
      <w:bookmarkEnd w:id="1"/>
    </w:p>
    <w:p w14:paraId="5182C315" w14:textId="77777777" w:rsidR="00911C4E" w:rsidRPr="005938DE" w:rsidRDefault="00000000" w:rsidP="005938DE">
      <w:pPr>
        <w:pStyle w:val="ListBullet"/>
      </w:pPr>
      <w:r w:rsidRPr="005938DE">
        <w:t>AUROC 0.941–0.960 across all ML models on 2,896 real ICU patients (5-fold cross-validation)</w:t>
      </w:r>
    </w:p>
    <w:p w14:paraId="2082CDDA" w14:textId="77777777" w:rsidR="00911C4E" w:rsidRPr="005938DE" w:rsidRDefault="00000000" w:rsidP="005938DE">
      <w:pPr>
        <w:pStyle w:val="ListBullet"/>
      </w:pPr>
      <w:r w:rsidRPr="005938DE">
        <w:t>93.9% sensitivity (catches 94 out of 100 septic patients) with the Kaggle-trained Random Forest</w:t>
      </w:r>
    </w:p>
    <w:p w14:paraId="551FFA23" w14:textId="77777777" w:rsidR="00911C4E" w:rsidRPr="005938DE" w:rsidRDefault="00000000" w:rsidP="005938DE">
      <w:pPr>
        <w:pStyle w:val="ListBullet"/>
      </w:pPr>
      <w:r w:rsidRPr="005938DE">
        <w:t>90.1% specificity (90% of non-septic patients correctly identified)</w:t>
      </w:r>
    </w:p>
    <w:p w14:paraId="46CBF7AB" w14:textId="77777777" w:rsidR="00911C4E" w:rsidRPr="005938DE" w:rsidRDefault="00000000" w:rsidP="005938DE">
      <w:pPr>
        <w:pStyle w:val="ListBullet"/>
      </w:pPr>
      <w:r w:rsidRPr="005938DE">
        <w:t xml:space="preserve">97.9% negative predictive value — when the system </w:t>
      </w:r>
      <w:proofErr w:type="gramStart"/>
      <w:r w:rsidRPr="005938DE">
        <w:t>says</w:t>
      </w:r>
      <w:proofErr w:type="gramEnd"/>
      <w:r w:rsidRPr="005938DE">
        <w:t xml:space="preserve"> “Not Septic,” it is correct 98% of the time</w:t>
      </w:r>
    </w:p>
    <w:p w14:paraId="19E924A1" w14:textId="77777777" w:rsidR="00911C4E" w:rsidRPr="005938DE" w:rsidRDefault="00000000" w:rsidP="005938DE">
      <w:pPr>
        <w:pStyle w:val="ListBullet"/>
      </w:pPr>
      <w:r w:rsidRPr="005938DE">
        <w:t>Successful cross-dataset validation on Su et al. 2021 data: 88.7% overall accuracy, 98% specificity</w:t>
      </w:r>
    </w:p>
    <w:p w14:paraId="202EEF3C" w14:textId="77777777" w:rsidR="00911C4E" w:rsidRPr="005938DE" w:rsidRDefault="00000000" w:rsidP="005938DE">
      <w:pPr>
        <w:pStyle w:val="ListBullet"/>
      </w:pPr>
      <w:r w:rsidRPr="005938DE">
        <w:t>Web-based clinician interface deployed with real-time prediction, batch processing, SHAP explainability, and model training capabilities</w:t>
      </w:r>
    </w:p>
    <w:p w14:paraId="439C93DC" w14:textId="77777777" w:rsidR="00911C4E" w:rsidRDefault="00000000" w:rsidP="005938DE">
      <w:pPr>
        <w:pStyle w:val="BodyText"/>
      </w:pPr>
      <w:r>
        <w:br w:type="page"/>
      </w:r>
    </w:p>
    <w:p w14:paraId="68E12833" w14:textId="2565E70F" w:rsidR="00911C4E" w:rsidRDefault="00000000" w:rsidP="00A264C4">
      <w:pPr>
        <w:pStyle w:val="Heading1"/>
      </w:pPr>
      <w:bookmarkStart w:id="2" w:name="_Toc223715252"/>
      <w:r>
        <w:lastRenderedPageBreak/>
        <w:t>System Overview</w:t>
      </w:r>
      <w:bookmarkEnd w:id="2"/>
    </w:p>
    <w:p w14:paraId="20D01F18" w14:textId="16015D48" w:rsidR="00911C4E" w:rsidRDefault="00000000" w:rsidP="005938DE">
      <w:pPr>
        <w:pStyle w:val="Heading2"/>
      </w:pPr>
      <w:bookmarkStart w:id="3" w:name="_Toc223715253"/>
      <w:r>
        <w:t>Clinical Problem</w:t>
      </w:r>
      <w:bookmarkEnd w:id="3"/>
    </w:p>
    <w:p w14:paraId="6B45AB24" w14:textId="77777777" w:rsidR="00911C4E" w:rsidRDefault="00000000" w:rsidP="005938DE">
      <w:pPr>
        <w:pStyle w:val="BodyText"/>
      </w:pPr>
      <w:r>
        <w:t>Sepsis is a life-threatening organ dysfunction caused by a dysregulated host response to infection. It affects over 1.7 million adults annually in the United States and causes approximately 270,000 deaths per year. Early detection is critical — each hour of delayed antibiotic administration increases mortality by 4–8%. Current diagnostic methods rely on blood cultures (24–</w:t>
      </w:r>
      <w:proofErr w:type="gramStart"/>
      <w:r>
        <w:t>72 hour</w:t>
      </w:r>
      <w:proofErr w:type="gramEnd"/>
      <w:r>
        <w:t xml:space="preserve"> turnaround) and blood-based biomarkers (invasive, requiring venipuncture).</w:t>
      </w:r>
    </w:p>
    <w:p w14:paraId="6AC37298" w14:textId="44DB1C92" w:rsidR="00911C4E" w:rsidRDefault="00000000" w:rsidP="005938DE">
      <w:pPr>
        <w:pStyle w:val="Heading2"/>
      </w:pPr>
      <w:bookmarkStart w:id="4" w:name="_Toc223715254"/>
      <w:r>
        <w:t>SepsisDx Approach</w:t>
      </w:r>
      <w:bookmarkEnd w:id="4"/>
    </w:p>
    <w:p w14:paraId="67102E6C" w14:textId="77777777" w:rsidR="00911C4E" w:rsidRDefault="00000000" w:rsidP="005938DE">
      <w:pPr>
        <w:pStyle w:val="BodyText"/>
      </w:pPr>
      <w:r>
        <w:t>SepsisDx addresses these limitations by using non-invasive urinary biomarkers that can be measured at the point of care using standard ELISA assays. The system analyzes two biomarker ratios from a single urine sample:</w:t>
      </w:r>
    </w:p>
    <w:p w14:paraId="72D1D314" w14:textId="77777777" w:rsidR="00911C4E" w:rsidRPr="005938DE" w:rsidRDefault="00000000" w:rsidP="005938DE">
      <w:pPr>
        <w:pStyle w:val="ListBullet"/>
      </w:pPr>
      <w:r w:rsidRPr="005938DE">
        <w:t>CRP/Creatinine (CRP/Cr): C-reactive protein normalized to creatinine in urine (</w:t>
      </w:r>
      <w:proofErr w:type="spellStart"/>
      <w:r w:rsidRPr="005938DE">
        <w:t>pg</w:t>
      </w:r>
      <w:proofErr w:type="spellEnd"/>
      <w:r w:rsidRPr="005938DE">
        <w:t>/mg). CRP is an acute-phase protein that rises rapidly during systemic inflammation and infection.</w:t>
      </w:r>
    </w:p>
    <w:p w14:paraId="769B8B0B" w14:textId="77777777" w:rsidR="00911C4E" w:rsidRPr="005938DE" w:rsidRDefault="00000000" w:rsidP="005938DE">
      <w:pPr>
        <w:pStyle w:val="ListBullet"/>
      </w:pPr>
      <w:r w:rsidRPr="005938DE">
        <w:t>IP-10/Creatinine (IP-10/Cr): Interferon gamma-induced protein 10 normalized to creatinine in urine (</w:t>
      </w:r>
      <w:proofErr w:type="spellStart"/>
      <w:r w:rsidRPr="005938DE">
        <w:t>pg</w:t>
      </w:r>
      <w:proofErr w:type="spellEnd"/>
      <w:r w:rsidRPr="005938DE">
        <w:t>/mg). IP-10 (CXCL10) is a chemokine elevated in response to interferon-gamma signaling during infection.</w:t>
      </w:r>
    </w:p>
    <w:p w14:paraId="48320AAC" w14:textId="77777777" w:rsidR="00911C4E" w:rsidRDefault="00000000" w:rsidP="005938DE">
      <w:pPr>
        <w:pStyle w:val="BodyText"/>
      </w:pPr>
      <w:r>
        <w:t>By normalizing biomarker concentrations to urinary creatinine, SepsisDx accounts for variations in urine concentration, providing a reliable ratio independent of hydration status.</w:t>
      </w:r>
    </w:p>
    <w:p w14:paraId="42D0550E" w14:textId="1D4E1D46" w:rsidR="00911C4E" w:rsidRDefault="00000000" w:rsidP="005938DE">
      <w:pPr>
        <w:pStyle w:val="Heading2"/>
      </w:pPr>
      <w:bookmarkStart w:id="5" w:name="_Toc223715255"/>
      <w:r>
        <w:t>System Components</w:t>
      </w:r>
      <w:bookmarkEnd w:id="5"/>
    </w:p>
    <w:p w14:paraId="4D5BDB7E" w14:textId="77777777" w:rsidR="00911C4E" w:rsidRPr="005938DE" w:rsidRDefault="00000000" w:rsidP="005938DE">
      <w:pPr>
        <w:pStyle w:val="ListBullet"/>
      </w:pPr>
      <w:r w:rsidRPr="005938DE">
        <w:t>Machine Learning Classification Engine: Random Forest, Logistic Regression, and Neural Network classifiers with optimized decision thresholds</w:t>
      </w:r>
    </w:p>
    <w:p w14:paraId="58004FB5" w14:textId="77777777" w:rsidR="00911C4E" w:rsidRPr="005938DE" w:rsidRDefault="00000000" w:rsidP="005938DE">
      <w:pPr>
        <w:pStyle w:val="ListBullet"/>
      </w:pPr>
      <w:r w:rsidRPr="005938DE">
        <w:t xml:space="preserve">Rule-Based Baseline (SepsisDx Algorithm): Deterministic classifier using </w:t>
      </w:r>
      <w:proofErr w:type="gramStart"/>
      <w:r w:rsidRPr="005938DE">
        <w:t>clinically-derived</w:t>
      </w:r>
      <w:proofErr w:type="gramEnd"/>
      <w:r w:rsidRPr="005938DE">
        <w:t xml:space="preserve"> thresholds (CRP/Cr &gt; 300 OR IP-10/Cr &gt; 100)</w:t>
      </w:r>
    </w:p>
    <w:p w14:paraId="1EFEB1EA" w14:textId="77777777" w:rsidR="00911C4E" w:rsidRPr="005938DE" w:rsidRDefault="00000000" w:rsidP="005938DE">
      <w:pPr>
        <w:pStyle w:val="ListBullet"/>
      </w:pPr>
      <w:r w:rsidRPr="005938DE">
        <w:t>SHAP Explainability Module: Patient-level feature attribution showing which biomarkers drove each prediction, enabling clinician trust and oversight</w:t>
      </w:r>
    </w:p>
    <w:p w14:paraId="2BFC2BB6" w14:textId="77777777" w:rsidR="00911C4E" w:rsidRPr="005938DE" w:rsidRDefault="00000000" w:rsidP="005938DE">
      <w:pPr>
        <w:pStyle w:val="ListBullet"/>
      </w:pPr>
      <w:r w:rsidRPr="005938DE">
        <w:t>Web Application: Flask-based clinician interface with single-patient prediction, batch CSV processing, model training, and interactive explainability dashboard</w:t>
      </w:r>
    </w:p>
    <w:p w14:paraId="0425A675" w14:textId="77777777" w:rsidR="00911C4E" w:rsidRPr="005938DE" w:rsidRDefault="00000000" w:rsidP="005938DE">
      <w:pPr>
        <w:pStyle w:val="ListBullet"/>
      </w:pPr>
      <w:r w:rsidRPr="005938DE">
        <w:t>Risk Stratification: Four-tier risk levels (LOW, MODERATE, HIGH, VERY HIGH) based on predicted sepsis probability</w:t>
      </w:r>
    </w:p>
    <w:p w14:paraId="336F98F7" w14:textId="77777777" w:rsidR="00911C4E" w:rsidRDefault="00000000" w:rsidP="005938DE">
      <w:pPr>
        <w:pStyle w:val="BodyText"/>
      </w:pPr>
      <w:r>
        <w:br w:type="page"/>
      </w:r>
    </w:p>
    <w:p w14:paraId="5B4C19FD" w14:textId="515DEB43" w:rsidR="00911C4E" w:rsidRDefault="00000000" w:rsidP="00A264C4">
      <w:pPr>
        <w:pStyle w:val="Heading1"/>
      </w:pPr>
      <w:bookmarkStart w:id="6" w:name="_Toc223715256"/>
      <w:r>
        <w:lastRenderedPageBreak/>
        <w:t>Technical Architecture</w:t>
      </w:r>
      <w:bookmarkEnd w:id="6"/>
    </w:p>
    <w:p w14:paraId="118DEC15" w14:textId="617E9BD2" w:rsidR="00911C4E" w:rsidRDefault="00000000" w:rsidP="005938DE">
      <w:pPr>
        <w:pStyle w:val="Heading2"/>
      </w:pPr>
      <w:bookmarkStart w:id="7" w:name="_Toc223715257"/>
      <w:r>
        <w:t>Software Stack</w:t>
      </w:r>
      <w:bookmarkEnd w:id="7"/>
    </w:p>
    <w:tbl>
      <w:tblPr>
        <w:tblStyle w:val="LightGrid-Accent1"/>
        <w:tblW w:w="8640" w:type="dxa"/>
        <w:jc w:val="center"/>
        <w:tblLook w:val="04A0" w:firstRow="1" w:lastRow="0" w:firstColumn="1" w:lastColumn="0" w:noHBand="0" w:noVBand="1"/>
      </w:tblPr>
      <w:tblGrid>
        <w:gridCol w:w="2135"/>
        <w:gridCol w:w="2492"/>
        <w:gridCol w:w="4013"/>
      </w:tblGrid>
      <w:tr w:rsidR="00911C4E" w:rsidRPr="005938DE" w14:paraId="2D7090A6"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top w:val="single" w:sz="4" w:space="0" w:color="auto"/>
              <w:left w:val="single" w:sz="4" w:space="0" w:color="auto"/>
              <w:right w:val="single" w:sz="6" w:space="0" w:color="auto"/>
            </w:tcBorders>
            <w:shd w:val="solid" w:color="F3F3F3" w:fill="auto"/>
            <w:vAlign w:val="center"/>
          </w:tcPr>
          <w:p w14:paraId="0CA6AE0F" w14:textId="77777777" w:rsidR="00911C4E" w:rsidRPr="005938DE" w:rsidRDefault="00000000" w:rsidP="005938DE">
            <w:pPr>
              <w:pStyle w:val="TableText"/>
              <w:framePr w:hSpace="0" w:wrap="auto" w:vAnchor="margin" w:xAlign="left" w:yAlign="inline"/>
              <w:suppressOverlap w:val="0"/>
            </w:pPr>
            <w:r w:rsidRPr="005938DE">
              <w:t>Component</w:t>
            </w:r>
          </w:p>
        </w:tc>
        <w:tc>
          <w:tcPr>
            <w:tcW w:w="2096" w:type="dxa"/>
            <w:tcBorders>
              <w:top w:val="single" w:sz="4" w:space="0" w:color="auto"/>
              <w:left w:val="single" w:sz="6" w:space="0" w:color="auto"/>
              <w:right w:val="single" w:sz="6" w:space="0" w:color="auto"/>
            </w:tcBorders>
            <w:shd w:val="solid" w:color="F3F3F3" w:fill="auto"/>
            <w:vAlign w:val="center"/>
          </w:tcPr>
          <w:p w14:paraId="7170336A"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Technology</w:t>
            </w:r>
          </w:p>
        </w:tc>
        <w:tc>
          <w:tcPr>
            <w:tcW w:w="3376" w:type="dxa"/>
            <w:tcBorders>
              <w:top w:val="single" w:sz="4" w:space="0" w:color="auto"/>
              <w:left w:val="single" w:sz="6" w:space="0" w:color="auto"/>
              <w:right w:val="single" w:sz="4" w:space="0" w:color="auto"/>
            </w:tcBorders>
            <w:shd w:val="solid" w:color="F3F3F3" w:fill="auto"/>
            <w:vAlign w:val="center"/>
          </w:tcPr>
          <w:p w14:paraId="78714BA9"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Purpose</w:t>
            </w:r>
          </w:p>
        </w:tc>
      </w:tr>
      <w:tr w:rsidR="00911C4E" w:rsidRPr="005938DE" w14:paraId="52CDFD37"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left w:val="single" w:sz="4" w:space="0" w:color="auto"/>
              <w:right w:val="single" w:sz="6" w:space="0" w:color="auto"/>
            </w:tcBorders>
            <w:vAlign w:val="center"/>
          </w:tcPr>
          <w:p w14:paraId="526A0CB1" w14:textId="77777777" w:rsidR="00911C4E" w:rsidRPr="005938DE" w:rsidRDefault="00000000" w:rsidP="005938DE">
            <w:pPr>
              <w:pStyle w:val="TableText"/>
              <w:framePr w:hSpace="0" w:wrap="auto" w:vAnchor="margin" w:xAlign="left" w:yAlign="inline"/>
              <w:suppressOverlap w:val="0"/>
            </w:pPr>
            <w:r w:rsidRPr="005938DE">
              <w:t>ML Framework</w:t>
            </w:r>
          </w:p>
        </w:tc>
        <w:tc>
          <w:tcPr>
            <w:tcW w:w="2096" w:type="dxa"/>
            <w:tcBorders>
              <w:left w:val="single" w:sz="6" w:space="0" w:color="auto"/>
              <w:right w:val="single" w:sz="6" w:space="0" w:color="auto"/>
            </w:tcBorders>
            <w:vAlign w:val="center"/>
          </w:tcPr>
          <w:p w14:paraId="4975BAB7"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scikit-learn 1.x</w:t>
            </w:r>
          </w:p>
        </w:tc>
        <w:tc>
          <w:tcPr>
            <w:tcW w:w="3376" w:type="dxa"/>
            <w:tcBorders>
              <w:left w:val="single" w:sz="6" w:space="0" w:color="auto"/>
              <w:right w:val="single" w:sz="4" w:space="0" w:color="auto"/>
            </w:tcBorders>
            <w:vAlign w:val="center"/>
          </w:tcPr>
          <w:p w14:paraId="4488E535"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Classification, cross-validation, metrics</w:t>
            </w:r>
          </w:p>
        </w:tc>
      </w:tr>
      <w:tr w:rsidR="00911C4E" w:rsidRPr="005938DE" w14:paraId="4D5964E7"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left w:val="single" w:sz="4" w:space="0" w:color="auto"/>
              <w:right w:val="single" w:sz="6" w:space="0" w:color="auto"/>
            </w:tcBorders>
            <w:vAlign w:val="center"/>
          </w:tcPr>
          <w:p w14:paraId="43781473" w14:textId="77777777" w:rsidR="00911C4E" w:rsidRPr="005938DE" w:rsidRDefault="00000000" w:rsidP="005938DE">
            <w:pPr>
              <w:pStyle w:val="TableText"/>
              <w:framePr w:hSpace="0" w:wrap="auto" w:vAnchor="margin" w:xAlign="left" w:yAlign="inline"/>
              <w:suppressOverlap w:val="0"/>
            </w:pPr>
            <w:r w:rsidRPr="005938DE">
              <w:t>Explainability</w:t>
            </w:r>
          </w:p>
        </w:tc>
        <w:tc>
          <w:tcPr>
            <w:tcW w:w="2096" w:type="dxa"/>
            <w:tcBorders>
              <w:left w:val="single" w:sz="6" w:space="0" w:color="auto"/>
              <w:right w:val="single" w:sz="6" w:space="0" w:color="auto"/>
            </w:tcBorders>
            <w:vAlign w:val="center"/>
          </w:tcPr>
          <w:p w14:paraId="70B56813"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SHAP</w:t>
            </w:r>
          </w:p>
        </w:tc>
        <w:tc>
          <w:tcPr>
            <w:tcW w:w="3376" w:type="dxa"/>
            <w:tcBorders>
              <w:left w:val="single" w:sz="6" w:space="0" w:color="auto"/>
              <w:right w:val="single" w:sz="4" w:space="0" w:color="auto"/>
            </w:tcBorders>
            <w:vAlign w:val="center"/>
          </w:tcPr>
          <w:p w14:paraId="7A669B1B"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Patient-level feature attribution</w:t>
            </w:r>
          </w:p>
        </w:tc>
      </w:tr>
      <w:tr w:rsidR="00911C4E" w:rsidRPr="005938DE" w14:paraId="52012E0E"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left w:val="single" w:sz="4" w:space="0" w:color="auto"/>
              <w:right w:val="single" w:sz="6" w:space="0" w:color="auto"/>
            </w:tcBorders>
            <w:vAlign w:val="center"/>
          </w:tcPr>
          <w:p w14:paraId="7980C2C3" w14:textId="77777777" w:rsidR="00911C4E" w:rsidRPr="005938DE" w:rsidRDefault="00000000" w:rsidP="005938DE">
            <w:pPr>
              <w:pStyle w:val="TableText"/>
              <w:framePr w:hSpace="0" w:wrap="auto" w:vAnchor="margin" w:xAlign="left" w:yAlign="inline"/>
              <w:suppressOverlap w:val="0"/>
            </w:pPr>
            <w:r w:rsidRPr="005938DE">
              <w:t>Web Framework</w:t>
            </w:r>
          </w:p>
        </w:tc>
        <w:tc>
          <w:tcPr>
            <w:tcW w:w="2096" w:type="dxa"/>
            <w:tcBorders>
              <w:left w:val="single" w:sz="6" w:space="0" w:color="auto"/>
              <w:right w:val="single" w:sz="6" w:space="0" w:color="auto"/>
            </w:tcBorders>
            <w:vAlign w:val="center"/>
          </w:tcPr>
          <w:p w14:paraId="5BBCB2AB"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Flask 3.x + Bootstrap 5</w:t>
            </w:r>
          </w:p>
        </w:tc>
        <w:tc>
          <w:tcPr>
            <w:tcW w:w="3376" w:type="dxa"/>
            <w:tcBorders>
              <w:left w:val="single" w:sz="6" w:space="0" w:color="auto"/>
              <w:right w:val="single" w:sz="4" w:space="0" w:color="auto"/>
            </w:tcBorders>
            <w:vAlign w:val="center"/>
          </w:tcPr>
          <w:p w14:paraId="711F1F50"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Clinician-facing web interface</w:t>
            </w:r>
          </w:p>
        </w:tc>
      </w:tr>
      <w:tr w:rsidR="00911C4E" w:rsidRPr="005938DE" w14:paraId="5408B38C"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left w:val="single" w:sz="4" w:space="0" w:color="auto"/>
              <w:right w:val="single" w:sz="6" w:space="0" w:color="auto"/>
            </w:tcBorders>
            <w:vAlign w:val="center"/>
          </w:tcPr>
          <w:p w14:paraId="1250C1CE" w14:textId="77777777" w:rsidR="00911C4E" w:rsidRPr="005938DE" w:rsidRDefault="00000000" w:rsidP="005938DE">
            <w:pPr>
              <w:pStyle w:val="TableText"/>
              <w:framePr w:hSpace="0" w:wrap="auto" w:vAnchor="margin" w:xAlign="left" w:yAlign="inline"/>
              <w:suppressOverlap w:val="0"/>
            </w:pPr>
            <w:r w:rsidRPr="005938DE">
              <w:t>Data Processing</w:t>
            </w:r>
          </w:p>
        </w:tc>
        <w:tc>
          <w:tcPr>
            <w:tcW w:w="2096" w:type="dxa"/>
            <w:tcBorders>
              <w:left w:val="single" w:sz="6" w:space="0" w:color="auto"/>
              <w:right w:val="single" w:sz="6" w:space="0" w:color="auto"/>
            </w:tcBorders>
            <w:vAlign w:val="center"/>
          </w:tcPr>
          <w:p w14:paraId="3F27B2D5"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pandas, NumPy</w:t>
            </w:r>
          </w:p>
        </w:tc>
        <w:tc>
          <w:tcPr>
            <w:tcW w:w="3376" w:type="dxa"/>
            <w:tcBorders>
              <w:left w:val="single" w:sz="6" w:space="0" w:color="auto"/>
              <w:right w:val="single" w:sz="4" w:space="0" w:color="auto"/>
            </w:tcBorders>
            <w:vAlign w:val="center"/>
          </w:tcPr>
          <w:p w14:paraId="71047BA7"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Biomarker data pipeline</w:t>
            </w:r>
          </w:p>
        </w:tc>
      </w:tr>
      <w:tr w:rsidR="00911C4E" w:rsidRPr="005938DE" w14:paraId="02836E66"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left w:val="single" w:sz="4" w:space="0" w:color="auto"/>
              <w:right w:val="single" w:sz="6" w:space="0" w:color="auto"/>
            </w:tcBorders>
            <w:vAlign w:val="center"/>
          </w:tcPr>
          <w:p w14:paraId="6CDCE1B1" w14:textId="77777777" w:rsidR="00911C4E" w:rsidRPr="005938DE" w:rsidRDefault="00000000" w:rsidP="005938DE">
            <w:pPr>
              <w:pStyle w:val="TableText"/>
              <w:framePr w:hSpace="0" w:wrap="auto" w:vAnchor="margin" w:xAlign="left" w:yAlign="inline"/>
              <w:suppressOverlap w:val="0"/>
            </w:pPr>
            <w:r w:rsidRPr="005938DE">
              <w:t>Report Generation</w:t>
            </w:r>
          </w:p>
        </w:tc>
        <w:tc>
          <w:tcPr>
            <w:tcW w:w="2096" w:type="dxa"/>
            <w:tcBorders>
              <w:left w:val="single" w:sz="6" w:space="0" w:color="auto"/>
              <w:right w:val="single" w:sz="6" w:space="0" w:color="auto"/>
            </w:tcBorders>
            <w:vAlign w:val="center"/>
          </w:tcPr>
          <w:p w14:paraId="70CB295A"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proofErr w:type="spellStart"/>
            <w:r w:rsidRPr="005938DE">
              <w:t>ReportLab</w:t>
            </w:r>
            <w:proofErr w:type="spellEnd"/>
          </w:p>
        </w:tc>
        <w:tc>
          <w:tcPr>
            <w:tcW w:w="3376" w:type="dxa"/>
            <w:tcBorders>
              <w:left w:val="single" w:sz="6" w:space="0" w:color="auto"/>
              <w:right w:val="single" w:sz="4" w:space="0" w:color="auto"/>
            </w:tcBorders>
            <w:vAlign w:val="center"/>
          </w:tcPr>
          <w:p w14:paraId="3CFE4AAC"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PDF classification reports</w:t>
            </w:r>
          </w:p>
        </w:tc>
      </w:tr>
      <w:tr w:rsidR="00911C4E" w:rsidRPr="005938DE" w14:paraId="73536DA0"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left w:val="single" w:sz="4" w:space="0" w:color="auto"/>
              <w:right w:val="single" w:sz="6" w:space="0" w:color="auto"/>
            </w:tcBorders>
            <w:vAlign w:val="center"/>
          </w:tcPr>
          <w:p w14:paraId="072EDE3B" w14:textId="77777777" w:rsidR="00911C4E" w:rsidRPr="005938DE" w:rsidRDefault="00000000" w:rsidP="005938DE">
            <w:pPr>
              <w:pStyle w:val="TableText"/>
              <w:framePr w:hSpace="0" w:wrap="auto" w:vAnchor="margin" w:xAlign="left" w:yAlign="inline"/>
              <w:suppressOverlap w:val="0"/>
            </w:pPr>
            <w:r w:rsidRPr="005938DE">
              <w:t>Deployment</w:t>
            </w:r>
          </w:p>
        </w:tc>
        <w:tc>
          <w:tcPr>
            <w:tcW w:w="2096" w:type="dxa"/>
            <w:tcBorders>
              <w:left w:val="single" w:sz="6" w:space="0" w:color="auto"/>
              <w:right w:val="single" w:sz="6" w:space="0" w:color="auto"/>
            </w:tcBorders>
            <w:vAlign w:val="center"/>
          </w:tcPr>
          <w:p w14:paraId="2C102021"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 xml:space="preserve">Linux server, </w:t>
            </w:r>
            <w:proofErr w:type="spellStart"/>
            <w:r w:rsidRPr="005938DE">
              <w:t>systemd</w:t>
            </w:r>
            <w:proofErr w:type="spellEnd"/>
          </w:p>
        </w:tc>
        <w:tc>
          <w:tcPr>
            <w:tcW w:w="3376" w:type="dxa"/>
            <w:tcBorders>
              <w:left w:val="single" w:sz="6" w:space="0" w:color="auto"/>
              <w:right w:val="single" w:sz="4" w:space="0" w:color="auto"/>
            </w:tcBorders>
            <w:vAlign w:val="center"/>
          </w:tcPr>
          <w:p w14:paraId="01AD6048"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Production hosting</w:t>
            </w:r>
          </w:p>
        </w:tc>
      </w:tr>
      <w:tr w:rsidR="00911C4E" w:rsidRPr="005938DE" w14:paraId="15C152BA"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left w:val="single" w:sz="4" w:space="0" w:color="auto"/>
              <w:bottom w:val="single" w:sz="6" w:space="0" w:color="auto"/>
              <w:right w:val="single" w:sz="6" w:space="0" w:color="auto"/>
            </w:tcBorders>
            <w:vAlign w:val="center"/>
          </w:tcPr>
          <w:p w14:paraId="62A195EA" w14:textId="77777777" w:rsidR="00911C4E" w:rsidRPr="005938DE" w:rsidRDefault="00000000" w:rsidP="005938DE">
            <w:pPr>
              <w:pStyle w:val="TableText"/>
              <w:framePr w:hSpace="0" w:wrap="auto" w:vAnchor="margin" w:xAlign="left" w:yAlign="inline"/>
              <w:suppressOverlap w:val="0"/>
            </w:pPr>
            <w:r w:rsidRPr="005938DE">
              <w:t>Language</w:t>
            </w:r>
          </w:p>
        </w:tc>
        <w:tc>
          <w:tcPr>
            <w:tcW w:w="2096" w:type="dxa"/>
            <w:tcBorders>
              <w:left w:val="single" w:sz="6" w:space="0" w:color="auto"/>
              <w:bottom w:val="single" w:sz="6" w:space="0" w:color="auto"/>
              <w:right w:val="single" w:sz="6" w:space="0" w:color="auto"/>
            </w:tcBorders>
            <w:vAlign w:val="center"/>
          </w:tcPr>
          <w:p w14:paraId="6C0111B0"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Python 3.12+</w:t>
            </w:r>
          </w:p>
        </w:tc>
        <w:tc>
          <w:tcPr>
            <w:tcW w:w="3376" w:type="dxa"/>
            <w:tcBorders>
              <w:left w:val="single" w:sz="6" w:space="0" w:color="auto"/>
              <w:bottom w:val="single" w:sz="6" w:space="0" w:color="auto"/>
              <w:right w:val="single" w:sz="4" w:space="0" w:color="auto"/>
            </w:tcBorders>
            <w:vAlign w:val="center"/>
          </w:tcPr>
          <w:p w14:paraId="00108B6C"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All components</w:t>
            </w:r>
          </w:p>
        </w:tc>
      </w:tr>
    </w:tbl>
    <w:p w14:paraId="348F6EA8" w14:textId="77777777" w:rsidR="00911C4E" w:rsidRDefault="00911C4E" w:rsidP="005938DE">
      <w:pPr>
        <w:pStyle w:val="BodyText"/>
      </w:pPr>
    </w:p>
    <w:p w14:paraId="7D94F64B" w14:textId="7ECCA9E3" w:rsidR="00911C4E" w:rsidRDefault="00000000" w:rsidP="005938DE">
      <w:pPr>
        <w:pStyle w:val="Heading2"/>
      </w:pPr>
      <w:bookmarkStart w:id="8" w:name="_Toc223715258"/>
      <w:r>
        <w:t>Classification Pipeline</w:t>
      </w:r>
      <w:bookmarkEnd w:id="8"/>
    </w:p>
    <w:p w14:paraId="56B98C0D" w14:textId="77777777" w:rsidR="00911C4E" w:rsidRDefault="00000000" w:rsidP="005938DE">
      <w:pPr>
        <w:pStyle w:val="BodyText"/>
      </w:pPr>
      <w:r>
        <w:t>The prediction pipeline processes a urine sample through the following stages:</w:t>
      </w:r>
    </w:p>
    <w:p w14:paraId="273EA711" w14:textId="77777777" w:rsidR="00911C4E" w:rsidRDefault="00000000" w:rsidP="005938DE">
      <w:pPr>
        <w:pStyle w:val="BodyText"/>
      </w:pPr>
      <w:r>
        <w:t>1. Input: CRP/Cr (pg/mg) and IP-10/Cr (pg/mg) from urine ELISA assay</w:t>
      </w:r>
    </w:p>
    <w:p w14:paraId="299BF093" w14:textId="77777777" w:rsidR="00911C4E" w:rsidRDefault="00000000" w:rsidP="005938DE">
      <w:pPr>
        <w:pStyle w:val="BodyText"/>
      </w:pPr>
      <w:r>
        <w:t>2. Feature extraction: Two-dimensional feature vector [CRP/Cr, IP-10/Cr]</w:t>
      </w:r>
    </w:p>
    <w:p w14:paraId="5E68F01F" w14:textId="77777777" w:rsidR="00911C4E" w:rsidRDefault="00000000" w:rsidP="005938DE">
      <w:pPr>
        <w:pStyle w:val="BodyText"/>
      </w:pPr>
      <w:r>
        <w:t>3. ML prediction: Probability of sepsis from trained classifier (0.0 to 1.0)</w:t>
      </w:r>
    </w:p>
    <w:p w14:paraId="7AD0C25B" w14:textId="77777777" w:rsidR="00911C4E" w:rsidRDefault="00000000" w:rsidP="005938DE">
      <w:pPr>
        <w:pStyle w:val="BodyText"/>
      </w:pPr>
      <w:r>
        <w:t>4. Threshold application: Optimized threshold converts probability to binary prediction</w:t>
      </w:r>
    </w:p>
    <w:p w14:paraId="35BD08E2" w14:textId="77777777" w:rsidR="00911C4E" w:rsidRDefault="00000000" w:rsidP="005938DE">
      <w:pPr>
        <w:pStyle w:val="BodyText"/>
      </w:pPr>
      <w:r>
        <w:t>5. Risk stratification: LOW (&lt;0.2), MODERATE (0.2–0.5), HIGH (0.5–0.8), VERY HIGH (&gt;0.8)</w:t>
      </w:r>
    </w:p>
    <w:p w14:paraId="300A8844" w14:textId="77777777" w:rsidR="00911C4E" w:rsidRDefault="00000000" w:rsidP="005938DE">
      <w:pPr>
        <w:pStyle w:val="BodyText"/>
      </w:pPr>
      <w:r>
        <w:t>6. SepsisDx comparison: Rule-based baseline prediction for clinical cross-reference</w:t>
      </w:r>
    </w:p>
    <w:p w14:paraId="1F1A5B18" w14:textId="77777777" w:rsidR="00911C4E" w:rsidRDefault="00000000" w:rsidP="005938DE">
      <w:pPr>
        <w:pStyle w:val="BodyText"/>
      </w:pPr>
      <w:r>
        <w:t>7. SHAP explanation: Feature contributions for clinician review</w:t>
      </w:r>
    </w:p>
    <w:p w14:paraId="512558A5" w14:textId="77777777" w:rsidR="00911C4E" w:rsidRDefault="00000000" w:rsidP="005938DE">
      <w:pPr>
        <w:pStyle w:val="BodyText"/>
      </w:pPr>
      <w:r>
        <w:t>8. Output: Prediction, probability, risk level, clinical note, and explainability report</w:t>
      </w:r>
    </w:p>
    <w:p w14:paraId="20C6A33C" w14:textId="77777777" w:rsidR="00911C4E" w:rsidRDefault="00000000" w:rsidP="005938DE">
      <w:pPr>
        <w:pStyle w:val="BodyText"/>
      </w:pPr>
      <w:r>
        <w:br w:type="page"/>
      </w:r>
    </w:p>
    <w:p w14:paraId="7F7100D8" w14:textId="1B1747C1" w:rsidR="00911C4E" w:rsidRDefault="00000000" w:rsidP="00A264C4">
      <w:pPr>
        <w:pStyle w:val="Heading1"/>
      </w:pPr>
      <w:bookmarkStart w:id="9" w:name="_Toc223715259"/>
      <w:r>
        <w:lastRenderedPageBreak/>
        <w:t>Machine Learning Models</w:t>
      </w:r>
      <w:bookmarkEnd w:id="9"/>
    </w:p>
    <w:p w14:paraId="2D3A6CAF" w14:textId="535FF3D0" w:rsidR="00911C4E" w:rsidRDefault="00000000" w:rsidP="005938DE">
      <w:pPr>
        <w:pStyle w:val="Heading2"/>
      </w:pPr>
      <w:bookmarkStart w:id="10" w:name="_Toc223715260"/>
      <w:r>
        <w:t>Model Comparison</w:t>
      </w:r>
      <w:bookmarkEnd w:id="10"/>
    </w:p>
    <w:p w14:paraId="356845F9" w14:textId="77777777" w:rsidR="00911C4E" w:rsidRDefault="00000000" w:rsidP="005938DE">
      <w:pPr>
        <w:pStyle w:val="BodyText"/>
      </w:pPr>
      <w:r>
        <w:t>Four classifiers are implemented, ranging from a simple rule-based baseline to ensemble and neural network models. All ML models were trained on the Kaggle ICU Sepsis Dataset (2,896 patients) with 5-fold stratified cross-validation.</w:t>
      </w:r>
    </w:p>
    <w:tbl>
      <w:tblPr>
        <w:tblStyle w:val="LightGrid-Accent1"/>
        <w:tblW w:w="8640" w:type="dxa"/>
        <w:jc w:val="center"/>
        <w:tblLook w:val="04A0" w:firstRow="1" w:lastRow="0" w:firstColumn="1" w:lastColumn="0" w:noHBand="0" w:noVBand="1"/>
      </w:tblPr>
      <w:tblGrid>
        <w:gridCol w:w="1913"/>
        <w:gridCol w:w="1934"/>
        <w:gridCol w:w="945"/>
        <w:gridCol w:w="1147"/>
        <w:gridCol w:w="2701"/>
      </w:tblGrid>
      <w:tr w:rsidR="00911C4E" w:rsidRPr="005938DE" w14:paraId="4CB0A657"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top w:val="single" w:sz="4" w:space="0" w:color="auto"/>
              <w:left w:val="single" w:sz="4" w:space="0" w:color="auto"/>
              <w:right w:val="single" w:sz="6" w:space="0" w:color="auto"/>
            </w:tcBorders>
            <w:shd w:val="solid" w:color="F3F3F3" w:fill="auto"/>
            <w:vAlign w:val="center"/>
          </w:tcPr>
          <w:p w14:paraId="7C513779" w14:textId="77777777" w:rsidR="00911C4E" w:rsidRPr="005938DE" w:rsidRDefault="00000000" w:rsidP="005938DE">
            <w:pPr>
              <w:pStyle w:val="TableText"/>
              <w:framePr w:hSpace="0" w:wrap="auto" w:vAnchor="margin" w:xAlign="left" w:yAlign="inline"/>
              <w:suppressOverlap w:val="0"/>
            </w:pPr>
            <w:r w:rsidRPr="005938DE">
              <w:t>Model</w:t>
            </w:r>
          </w:p>
        </w:tc>
        <w:tc>
          <w:tcPr>
            <w:tcW w:w="1916" w:type="dxa"/>
            <w:tcBorders>
              <w:top w:val="single" w:sz="4" w:space="0" w:color="auto"/>
              <w:left w:val="single" w:sz="6" w:space="0" w:color="auto"/>
              <w:right w:val="single" w:sz="6" w:space="0" w:color="auto"/>
            </w:tcBorders>
            <w:shd w:val="solid" w:color="F3F3F3" w:fill="auto"/>
            <w:vAlign w:val="center"/>
          </w:tcPr>
          <w:p w14:paraId="52CA0AE0"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Type</w:t>
            </w:r>
          </w:p>
        </w:tc>
        <w:tc>
          <w:tcPr>
            <w:tcW w:w="936" w:type="dxa"/>
            <w:tcBorders>
              <w:top w:val="single" w:sz="4" w:space="0" w:color="auto"/>
              <w:left w:val="single" w:sz="6" w:space="0" w:color="auto"/>
              <w:right w:val="single" w:sz="6" w:space="0" w:color="auto"/>
            </w:tcBorders>
            <w:shd w:val="solid" w:color="F3F3F3" w:fill="auto"/>
            <w:vAlign w:val="center"/>
          </w:tcPr>
          <w:p w14:paraId="2C101F33"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AUROC</w:t>
            </w:r>
          </w:p>
        </w:tc>
        <w:tc>
          <w:tcPr>
            <w:tcW w:w="1136" w:type="dxa"/>
            <w:tcBorders>
              <w:top w:val="single" w:sz="4" w:space="0" w:color="auto"/>
              <w:left w:val="single" w:sz="6" w:space="0" w:color="auto"/>
              <w:right w:val="single" w:sz="6" w:space="0" w:color="auto"/>
            </w:tcBorders>
            <w:shd w:val="solid" w:color="F3F3F3" w:fill="auto"/>
            <w:vAlign w:val="center"/>
          </w:tcPr>
          <w:p w14:paraId="0189A99E"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Threshold</w:t>
            </w:r>
          </w:p>
        </w:tc>
        <w:tc>
          <w:tcPr>
            <w:tcW w:w="2676" w:type="dxa"/>
            <w:tcBorders>
              <w:top w:val="single" w:sz="4" w:space="0" w:color="auto"/>
              <w:left w:val="single" w:sz="6" w:space="0" w:color="auto"/>
              <w:right w:val="single" w:sz="4" w:space="0" w:color="auto"/>
            </w:tcBorders>
            <w:shd w:val="solid" w:color="F3F3F3" w:fill="auto"/>
            <w:vAlign w:val="center"/>
          </w:tcPr>
          <w:p w14:paraId="193CCDD2"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Key Parameters</w:t>
            </w:r>
          </w:p>
        </w:tc>
      </w:tr>
      <w:tr w:rsidR="00911C4E" w:rsidRPr="005938DE" w14:paraId="7E1BAC73"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right w:val="single" w:sz="6" w:space="0" w:color="auto"/>
            </w:tcBorders>
            <w:vAlign w:val="center"/>
          </w:tcPr>
          <w:p w14:paraId="2FEA2DA9" w14:textId="77777777" w:rsidR="00911C4E" w:rsidRPr="005938DE" w:rsidRDefault="00000000" w:rsidP="005938DE">
            <w:pPr>
              <w:pStyle w:val="TableText"/>
              <w:framePr w:hSpace="0" w:wrap="auto" w:vAnchor="margin" w:xAlign="left" w:yAlign="inline"/>
              <w:suppressOverlap w:val="0"/>
            </w:pPr>
            <w:r w:rsidRPr="005938DE">
              <w:t>Random Forest</w:t>
            </w:r>
          </w:p>
        </w:tc>
        <w:tc>
          <w:tcPr>
            <w:tcW w:w="1916" w:type="dxa"/>
            <w:tcBorders>
              <w:left w:val="single" w:sz="6" w:space="0" w:color="auto"/>
              <w:right w:val="single" w:sz="6" w:space="0" w:color="auto"/>
            </w:tcBorders>
            <w:vAlign w:val="center"/>
          </w:tcPr>
          <w:p w14:paraId="45E68AA7"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Ensemble (200 trees)</w:t>
            </w:r>
          </w:p>
        </w:tc>
        <w:tc>
          <w:tcPr>
            <w:tcW w:w="936" w:type="dxa"/>
            <w:tcBorders>
              <w:left w:val="single" w:sz="6" w:space="0" w:color="auto"/>
              <w:right w:val="single" w:sz="6" w:space="0" w:color="auto"/>
            </w:tcBorders>
            <w:vAlign w:val="center"/>
          </w:tcPr>
          <w:p w14:paraId="386215D7"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0.983</w:t>
            </w:r>
          </w:p>
        </w:tc>
        <w:tc>
          <w:tcPr>
            <w:tcW w:w="1136" w:type="dxa"/>
            <w:tcBorders>
              <w:left w:val="single" w:sz="6" w:space="0" w:color="auto"/>
              <w:right w:val="single" w:sz="6" w:space="0" w:color="auto"/>
            </w:tcBorders>
            <w:vAlign w:val="center"/>
          </w:tcPr>
          <w:p w14:paraId="25ECA589"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0.332</w:t>
            </w:r>
          </w:p>
        </w:tc>
        <w:tc>
          <w:tcPr>
            <w:tcW w:w="2676" w:type="dxa"/>
            <w:tcBorders>
              <w:left w:val="single" w:sz="6" w:space="0" w:color="auto"/>
              <w:right w:val="single" w:sz="4" w:space="0" w:color="auto"/>
            </w:tcBorders>
            <w:vAlign w:val="center"/>
          </w:tcPr>
          <w:p w14:paraId="029736BD"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proofErr w:type="spellStart"/>
            <w:r w:rsidRPr="005938DE">
              <w:t>max_depth</w:t>
            </w:r>
            <w:proofErr w:type="spellEnd"/>
            <w:r w:rsidRPr="005938DE">
              <w:t>=8, balanced</w:t>
            </w:r>
          </w:p>
        </w:tc>
      </w:tr>
      <w:tr w:rsidR="00911C4E" w:rsidRPr="005938DE" w14:paraId="6CF31716"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right w:val="single" w:sz="6" w:space="0" w:color="auto"/>
            </w:tcBorders>
            <w:vAlign w:val="center"/>
          </w:tcPr>
          <w:p w14:paraId="06B3B60A" w14:textId="77777777" w:rsidR="00911C4E" w:rsidRPr="005938DE" w:rsidRDefault="00000000" w:rsidP="005938DE">
            <w:pPr>
              <w:pStyle w:val="TableText"/>
              <w:framePr w:hSpace="0" w:wrap="auto" w:vAnchor="margin" w:xAlign="left" w:yAlign="inline"/>
              <w:suppressOverlap w:val="0"/>
            </w:pPr>
            <w:r w:rsidRPr="005938DE">
              <w:t>Logistic Regression</w:t>
            </w:r>
          </w:p>
        </w:tc>
        <w:tc>
          <w:tcPr>
            <w:tcW w:w="1916" w:type="dxa"/>
            <w:tcBorders>
              <w:left w:val="single" w:sz="6" w:space="0" w:color="auto"/>
              <w:right w:val="single" w:sz="6" w:space="0" w:color="auto"/>
            </w:tcBorders>
            <w:vAlign w:val="center"/>
          </w:tcPr>
          <w:p w14:paraId="375B4439"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Linear</w:t>
            </w:r>
          </w:p>
        </w:tc>
        <w:tc>
          <w:tcPr>
            <w:tcW w:w="936" w:type="dxa"/>
            <w:tcBorders>
              <w:left w:val="single" w:sz="6" w:space="0" w:color="auto"/>
              <w:right w:val="single" w:sz="6" w:space="0" w:color="auto"/>
            </w:tcBorders>
            <w:vAlign w:val="center"/>
          </w:tcPr>
          <w:p w14:paraId="43550716"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0.952</w:t>
            </w:r>
          </w:p>
        </w:tc>
        <w:tc>
          <w:tcPr>
            <w:tcW w:w="1136" w:type="dxa"/>
            <w:tcBorders>
              <w:left w:val="single" w:sz="6" w:space="0" w:color="auto"/>
              <w:right w:val="single" w:sz="6" w:space="0" w:color="auto"/>
            </w:tcBorders>
            <w:vAlign w:val="center"/>
          </w:tcPr>
          <w:p w14:paraId="2FFDC2AA"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0.488</w:t>
            </w:r>
          </w:p>
        </w:tc>
        <w:tc>
          <w:tcPr>
            <w:tcW w:w="2676" w:type="dxa"/>
            <w:tcBorders>
              <w:left w:val="single" w:sz="6" w:space="0" w:color="auto"/>
              <w:right w:val="single" w:sz="4" w:space="0" w:color="auto"/>
            </w:tcBorders>
            <w:vAlign w:val="center"/>
          </w:tcPr>
          <w:p w14:paraId="3521CE46"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C=1.0, L2 regularization</w:t>
            </w:r>
          </w:p>
        </w:tc>
      </w:tr>
      <w:tr w:rsidR="00911C4E" w:rsidRPr="005938DE" w14:paraId="15355645"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right w:val="single" w:sz="6" w:space="0" w:color="auto"/>
            </w:tcBorders>
            <w:vAlign w:val="center"/>
          </w:tcPr>
          <w:p w14:paraId="44C9A805" w14:textId="77777777" w:rsidR="00911C4E" w:rsidRPr="005938DE" w:rsidRDefault="00000000" w:rsidP="005938DE">
            <w:pPr>
              <w:pStyle w:val="TableText"/>
              <w:framePr w:hSpace="0" w:wrap="auto" w:vAnchor="margin" w:xAlign="left" w:yAlign="inline"/>
              <w:suppressOverlap w:val="0"/>
            </w:pPr>
            <w:r w:rsidRPr="005938DE">
              <w:t>Neural Network</w:t>
            </w:r>
          </w:p>
        </w:tc>
        <w:tc>
          <w:tcPr>
            <w:tcW w:w="1916" w:type="dxa"/>
            <w:tcBorders>
              <w:left w:val="single" w:sz="6" w:space="0" w:color="auto"/>
              <w:right w:val="single" w:sz="6" w:space="0" w:color="auto"/>
            </w:tcBorders>
            <w:vAlign w:val="center"/>
          </w:tcPr>
          <w:p w14:paraId="073F996B"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MLP</w:t>
            </w:r>
          </w:p>
        </w:tc>
        <w:tc>
          <w:tcPr>
            <w:tcW w:w="936" w:type="dxa"/>
            <w:tcBorders>
              <w:left w:val="single" w:sz="6" w:space="0" w:color="auto"/>
              <w:right w:val="single" w:sz="6" w:space="0" w:color="auto"/>
            </w:tcBorders>
            <w:vAlign w:val="center"/>
          </w:tcPr>
          <w:p w14:paraId="2DED49EE"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0.951</w:t>
            </w:r>
          </w:p>
        </w:tc>
        <w:tc>
          <w:tcPr>
            <w:tcW w:w="1136" w:type="dxa"/>
            <w:tcBorders>
              <w:left w:val="single" w:sz="6" w:space="0" w:color="auto"/>
              <w:right w:val="single" w:sz="6" w:space="0" w:color="auto"/>
            </w:tcBorders>
            <w:vAlign w:val="center"/>
          </w:tcPr>
          <w:p w14:paraId="033A01D0"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0.467</w:t>
            </w:r>
          </w:p>
        </w:tc>
        <w:tc>
          <w:tcPr>
            <w:tcW w:w="2676" w:type="dxa"/>
            <w:tcBorders>
              <w:left w:val="single" w:sz="6" w:space="0" w:color="auto"/>
              <w:right w:val="single" w:sz="4" w:space="0" w:color="auto"/>
            </w:tcBorders>
            <w:vAlign w:val="center"/>
          </w:tcPr>
          <w:p w14:paraId="63642D93"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64-32-16 hidden layers</w:t>
            </w:r>
          </w:p>
        </w:tc>
      </w:tr>
      <w:tr w:rsidR="00911C4E" w:rsidRPr="005938DE" w14:paraId="4A810E58"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bottom w:val="single" w:sz="6" w:space="0" w:color="auto"/>
              <w:right w:val="single" w:sz="6" w:space="0" w:color="auto"/>
            </w:tcBorders>
            <w:vAlign w:val="center"/>
          </w:tcPr>
          <w:p w14:paraId="3A3B54D5" w14:textId="77777777" w:rsidR="00911C4E" w:rsidRPr="005938DE" w:rsidRDefault="00000000" w:rsidP="005938DE">
            <w:pPr>
              <w:pStyle w:val="TableText"/>
              <w:framePr w:hSpace="0" w:wrap="auto" w:vAnchor="margin" w:xAlign="left" w:yAlign="inline"/>
              <w:suppressOverlap w:val="0"/>
            </w:pPr>
            <w:r w:rsidRPr="005938DE">
              <w:t>SepsisDx Baseline</w:t>
            </w:r>
          </w:p>
        </w:tc>
        <w:tc>
          <w:tcPr>
            <w:tcW w:w="1916" w:type="dxa"/>
            <w:tcBorders>
              <w:left w:val="single" w:sz="6" w:space="0" w:color="auto"/>
              <w:bottom w:val="single" w:sz="6" w:space="0" w:color="auto"/>
              <w:right w:val="single" w:sz="6" w:space="0" w:color="auto"/>
            </w:tcBorders>
            <w:vAlign w:val="center"/>
          </w:tcPr>
          <w:p w14:paraId="113238F6"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Rule-based</w:t>
            </w:r>
          </w:p>
        </w:tc>
        <w:tc>
          <w:tcPr>
            <w:tcW w:w="936" w:type="dxa"/>
            <w:tcBorders>
              <w:left w:val="single" w:sz="6" w:space="0" w:color="auto"/>
              <w:bottom w:val="single" w:sz="6" w:space="0" w:color="auto"/>
              <w:right w:val="single" w:sz="6" w:space="0" w:color="auto"/>
            </w:tcBorders>
            <w:vAlign w:val="center"/>
          </w:tcPr>
          <w:p w14:paraId="4EBFF714"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0.656</w:t>
            </w:r>
          </w:p>
        </w:tc>
        <w:tc>
          <w:tcPr>
            <w:tcW w:w="1136" w:type="dxa"/>
            <w:tcBorders>
              <w:left w:val="single" w:sz="6" w:space="0" w:color="auto"/>
              <w:bottom w:val="single" w:sz="6" w:space="0" w:color="auto"/>
              <w:right w:val="single" w:sz="6" w:space="0" w:color="auto"/>
            </w:tcBorders>
            <w:vAlign w:val="center"/>
          </w:tcPr>
          <w:p w14:paraId="35769F92"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0.500</w:t>
            </w:r>
          </w:p>
        </w:tc>
        <w:tc>
          <w:tcPr>
            <w:tcW w:w="2676" w:type="dxa"/>
            <w:tcBorders>
              <w:left w:val="single" w:sz="6" w:space="0" w:color="auto"/>
              <w:bottom w:val="single" w:sz="6" w:space="0" w:color="auto"/>
              <w:right w:val="single" w:sz="4" w:space="0" w:color="auto"/>
            </w:tcBorders>
            <w:vAlign w:val="center"/>
          </w:tcPr>
          <w:p w14:paraId="22D46DB2"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CRP/Cr&gt;300 OR IP-10/Cr&gt;100</w:t>
            </w:r>
          </w:p>
        </w:tc>
      </w:tr>
    </w:tbl>
    <w:p w14:paraId="54102726" w14:textId="77777777" w:rsidR="00911C4E" w:rsidRDefault="00911C4E" w:rsidP="005938DE">
      <w:pPr>
        <w:pStyle w:val="BodyText"/>
      </w:pPr>
    </w:p>
    <w:p w14:paraId="0ABACD33" w14:textId="7C91A782" w:rsidR="00911C4E" w:rsidRDefault="00000000" w:rsidP="005938DE">
      <w:pPr>
        <w:pStyle w:val="Heading2"/>
      </w:pPr>
      <w:bookmarkStart w:id="11" w:name="_Toc223715261"/>
      <w:r>
        <w:t>Cross-Validation Results (5-Fold, Training Set)</w:t>
      </w:r>
      <w:bookmarkEnd w:id="11"/>
    </w:p>
    <w:p w14:paraId="3B5EE2B0" w14:textId="77777777" w:rsidR="00911C4E" w:rsidRDefault="00000000" w:rsidP="005938DE">
      <w:pPr>
        <w:pStyle w:val="BodyText"/>
      </w:pPr>
      <w:r>
        <w:t>Cross-validation on the 80% training split (2,316 patients):</w:t>
      </w:r>
    </w:p>
    <w:tbl>
      <w:tblPr>
        <w:tblStyle w:val="LightGrid-Accent1"/>
        <w:tblW w:w="8640" w:type="dxa"/>
        <w:jc w:val="center"/>
        <w:tblLook w:val="04A0" w:firstRow="1" w:lastRow="0" w:firstColumn="1" w:lastColumn="0" w:noHBand="0" w:noVBand="1"/>
      </w:tblPr>
      <w:tblGrid>
        <w:gridCol w:w="2483"/>
        <w:gridCol w:w="1801"/>
        <w:gridCol w:w="1539"/>
        <w:gridCol w:w="1513"/>
        <w:gridCol w:w="1304"/>
      </w:tblGrid>
      <w:tr w:rsidR="00911C4E" w:rsidRPr="005938DE" w14:paraId="5A8F45AA"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top w:val="single" w:sz="4" w:space="0" w:color="auto"/>
              <w:left w:val="single" w:sz="4" w:space="0" w:color="auto"/>
              <w:right w:val="single" w:sz="6" w:space="0" w:color="auto"/>
            </w:tcBorders>
            <w:shd w:val="solid" w:color="F3F3F3" w:fill="auto"/>
            <w:vAlign w:val="center"/>
          </w:tcPr>
          <w:p w14:paraId="422B4684" w14:textId="77777777" w:rsidR="00911C4E" w:rsidRPr="005938DE" w:rsidRDefault="00000000" w:rsidP="005938DE">
            <w:pPr>
              <w:pStyle w:val="TableText"/>
              <w:framePr w:hSpace="0" w:wrap="auto" w:vAnchor="margin" w:xAlign="left" w:yAlign="inline"/>
              <w:suppressOverlap w:val="0"/>
            </w:pPr>
            <w:r w:rsidRPr="005938DE">
              <w:t>Model</w:t>
            </w:r>
          </w:p>
        </w:tc>
        <w:tc>
          <w:tcPr>
            <w:tcW w:w="1376" w:type="dxa"/>
            <w:tcBorders>
              <w:top w:val="single" w:sz="4" w:space="0" w:color="auto"/>
              <w:left w:val="single" w:sz="6" w:space="0" w:color="auto"/>
              <w:right w:val="single" w:sz="6" w:space="0" w:color="auto"/>
            </w:tcBorders>
            <w:shd w:val="solid" w:color="F3F3F3" w:fill="auto"/>
            <w:vAlign w:val="center"/>
          </w:tcPr>
          <w:p w14:paraId="113D01DC"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AUROC</w:t>
            </w:r>
          </w:p>
        </w:tc>
        <w:tc>
          <w:tcPr>
            <w:tcW w:w="1176" w:type="dxa"/>
            <w:tcBorders>
              <w:top w:val="single" w:sz="4" w:space="0" w:color="auto"/>
              <w:left w:val="single" w:sz="6" w:space="0" w:color="auto"/>
              <w:right w:val="single" w:sz="6" w:space="0" w:color="auto"/>
            </w:tcBorders>
            <w:shd w:val="solid" w:color="F3F3F3" w:fill="auto"/>
            <w:vAlign w:val="center"/>
          </w:tcPr>
          <w:p w14:paraId="6C7D0878"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Sensitivity</w:t>
            </w:r>
          </w:p>
        </w:tc>
        <w:tc>
          <w:tcPr>
            <w:tcW w:w="1156" w:type="dxa"/>
            <w:tcBorders>
              <w:top w:val="single" w:sz="4" w:space="0" w:color="auto"/>
              <w:left w:val="single" w:sz="6" w:space="0" w:color="auto"/>
              <w:right w:val="single" w:sz="6" w:space="0" w:color="auto"/>
            </w:tcBorders>
            <w:shd w:val="solid" w:color="F3F3F3" w:fill="auto"/>
            <w:vAlign w:val="center"/>
          </w:tcPr>
          <w:p w14:paraId="13BAE29A"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Specificity</w:t>
            </w:r>
          </w:p>
        </w:tc>
        <w:tc>
          <w:tcPr>
            <w:tcW w:w="996" w:type="dxa"/>
            <w:tcBorders>
              <w:top w:val="single" w:sz="4" w:space="0" w:color="auto"/>
              <w:left w:val="single" w:sz="6" w:space="0" w:color="auto"/>
              <w:right w:val="single" w:sz="4" w:space="0" w:color="auto"/>
            </w:tcBorders>
            <w:shd w:val="solid" w:color="F3F3F3" w:fill="auto"/>
            <w:vAlign w:val="center"/>
          </w:tcPr>
          <w:p w14:paraId="0393DCEE"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F1 Score</w:t>
            </w:r>
          </w:p>
        </w:tc>
      </w:tr>
      <w:tr w:rsidR="00911C4E" w:rsidRPr="005938DE" w14:paraId="31F58358"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right w:val="single" w:sz="6" w:space="0" w:color="auto"/>
            </w:tcBorders>
            <w:vAlign w:val="center"/>
          </w:tcPr>
          <w:p w14:paraId="4570753B" w14:textId="77777777" w:rsidR="00911C4E" w:rsidRPr="005938DE" w:rsidRDefault="00000000" w:rsidP="005938DE">
            <w:pPr>
              <w:pStyle w:val="TableText"/>
              <w:framePr w:hSpace="0" w:wrap="auto" w:vAnchor="margin" w:xAlign="left" w:yAlign="inline"/>
              <w:suppressOverlap w:val="0"/>
            </w:pPr>
            <w:r w:rsidRPr="005938DE">
              <w:t>Logistic Regression</w:t>
            </w:r>
          </w:p>
        </w:tc>
        <w:tc>
          <w:tcPr>
            <w:tcW w:w="1376" w:type="dxa"/>
            <w:tcBorders>
              <w:left w:val="single" w:sz="6" w:space="0" w:color="auto"/>
              <w:right w:val="single" w:sz="6" w:space="0" w:color="auto"/>
            </w:tcBorders>
            <w:vAlign w:val="center"/>
          </w:tcPr>
          <w:p w14:paraId="064E368C"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0.949 ± 0.005</w:t>
            </w:r>
          </w:p>
        </w:tc>
        <w:tc>
          <w:tcPr>
            <w:tcW w:w="1176" w:type="dxa"/>
            <w:tcBorders>
              <w:left w:val="single" w:sz="6" w:space="0" w:color="auto"/>
              <w:right w:val="single" w:sz="6" w:space="0" w:color="auto"/>
            </w:tcBorders>
            <w:vAlign w:val="center"/>
          </w:tcPr>
          <w:p w14:paraId="018F51BC"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0.840</w:t>
            </w:r>
          </w:p>
        </w:tc>
        <w:tc>
          <w:tcPr>
            <w:tcW w:w="1156" w:type="dxa"/>
            <w:tcBorders>
              <w:left w:val="single" w:sz="6" w:space="0" w:color="auto"/>
              <w:right w:val="single" w:sz="6" w:space="0" w:color="auto"/>
            </w:tcBorders>
            <w:vAlign w:val="center"/>
          </w:tcPr>
          <w:p w14:paraId="723F479A"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0.905</w:t>
            </w:r>
          </w:p>
        </w:tc>
        <w:tc>
          <w:tcPr>
            <w:tcW w:w="996" w:type="dxa"/>
            <w:tcBorders>
              <w:left w:val="single" w:sz="6" w:space="0" w:color="auto"/>
              <w:right w:val="single" w:sz="4" w:space="0" w:color="auto"/>
            </w:tcBorders>
            <w:vAlign w:val="center"/>
          </w:tcPr>
          <w:p w14:paraId="00AAC288"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0.786</w:t>
            </w:r>
          </w:p>
        </w:tc>
      </w:tr>
      <w:tr w:rsidR="00911C4E" w:rsidRPr="005938DE" w14:paraId="534527B5"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right w:val="single" w:sz="6" w:space="0" w:color="auto"/>
            </w:tcBorders>
            <w:vAlign w:val="center"/>
          </w:tcPr>
          <w:p w14:paraId="32BC99B1" w14:textId="77777777" w:rsidR="00911C4E" w:rsidRPr="005938DE" w:rsidRDefault="00000000" w:rsidP="005938DE">
            <w:pPr>
              <w:pStyle w:val="TableText"/>
              <w:framePr w:hSpace="0" w:wrap="auto" w:vAnchor="margin" w:xAlign="left" w:yAlign="inline"/>
              <w:suppressOverlap w:val="0"/>
            </w:pPr>
            <w:r w:rsidRPr="005938DE">
              <w:t>Neural Network</w:t>
            </w:r>
          </w:p>
        </w:tc>
        <w:tc>
          <w:tcPr>
            <w:tcW w:w="1376" w:type="dxa"/>
            <w:tcBorders>
              <w:left w:val="single" w:sz="6" w:space="0" w:color="auto"/>
              <w:right w:val="single" w:sz="6" w:space="0" w:color="auto"/>
            </w:tcBorders>
            <w:vAlign w:val="center"/>
          </w:tcPr>
          <w:p w14:paraId="0860EEAA"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0.947 ± 0.005</w:t>
            </w:r>
          </w:p>
        </w:tc>
        <w:tc>
          <w:tcPr>
            <w:tcW w:w="1176" w:type="dxa"/>
            <w:tcBorders>
              <w:left w:val="single" w:sz="6" w:space="0" w:color="auto"/>
              <w:right w:val="single" w:sz="6" w:space="0" w:color="auto"/>
            </w:tcBorders>
            <w:vAlign w:val="center"/>
          </w:tcPr>
          <w:p w14:paraId="09B092F1"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0.838</w:t>
            </w:r>
          </w:p>
        </w:tc>
        <w:tc>
          <w:tcPr>
            <w:tcW w:w="1156" w:type="dxa"/>
            <w:tcBorders>
              <w:left w:val="single" w:sz="6" w:space="0" w:color="auto"/>
              <w:right w:val="single" w:sz="6" w:space="0" w:color="auto"/>
            </w:tcBorders>
            <w:vAlign w:val="center"/>
          </w:tcPr>
          <w:p w14:paraId="5601D299"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0.900</w:t>
            </w:r>
          </w:p>
        </w:tc>
        <w:tc>
          <w:tcPr>
            <w:tcW w:w="996" w:type="dxa"/>
            <w:tcBorders>
              <w:left w:val="single" w:sz="6" w:space="0" w:color="auto"/>
              <w:right w:val="single" w:sz="4" w:space="0" w:color="auto"/>
            </w:tcBorders>
            <w:vAlign w:val="center"/>
          </w:tcPr>
          <w:p w14:paraId="1EF90BC4"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0.780</w:t>
            </w:r>
          </w:p>
        </w:tc>
      </w:tr>
      <w:tr w:rsidR="00911C4E" w:rsidRPr="005938DE" w14:paraId="1D2CAF85"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right w:val="single" w:sz="6" w:space="0" w:color="auto"/>
            </w:tcBorders>
            <w:vAlign w:val="center"/>
          </w:tcPr>
          <w:p w14:paraId="1F112BDD" w14:textId="77777777" w:rsidR="00911C4E" w:rsidRPr="005938DE" w:rsidRDefault="00000000" w:rsidP="005938DE">
            <w:pPr>
              <w:pStyle w:val="TableText"/>
              <w:framePr w:hSpace="0" w:wrap="auto" w:vAnchor="margin" w:xAlign="left" w:yAlign="inline"/>
              <w:suppressOverlap w:val="0"/>
            </w:pPr>
            <w:r w:rsidRPr="005938DE">
              <w:t>Random Forest</w:t>
            </w:r>
          </w:p>
        </w:tc>
        <w:tc>
          <w:tcPr>
            <w:tcW w:w="1376" w:type="dxa"/>
            <w:tcBorders>
              <w:left w:val="single" w:sz="6" w:space="0" w:color="auto"/>
              <w:right w:val="single" w:sz="6" w:space="0" w:color="auto"/>
            </w:tcBorders>
            <w:vAlign w:val="center"/>
          </w:tcPr>
          <w:p w14:paraId="70CC8058"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0.941 ± 0.006</w:t>
            </w:r>
          </w:p>
        </w:tc>
        <w:tc>
          <w:tcPr>
            <w:tcW w:w="1176" w:type="dxa"/>
            <w:tcBorders>
              <w:left w:val="single" w:sz="6" w:space="0" w:color="auto"/>
              <w:right w:val="single" w:sz="6" w:space="0" w:color="auto"/>
            </w:tcBorders>
            <w:vAlign w:val="center"/>
          </w:tcPr>
          <w:p w14:paraId="70649F9C"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0.785</w:t>
            </w:r>
          </w:p>
        </w:tc>
        <w:tc>
          <w:tcPr>
            <w:tcW w:w="1156" w:type="dxa"/>
            <w:tcBorders>
              <w:left w:val="single" w:sz="6" w:space="0" w:color="auto"/>
              <w:right w:val="single" w:sz="6" w:space="0" w:color="auto"/>
            </w:tcBorders>
            <w:vAlign w:val="center"/>
          </w:tcPr>
          <w:p w14:paraId="5F4C163C"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0.945</w:t>
            </w:r>
          </w:p>
        </w:tc>
        <w:tc>
          <w:tcPr>
            <w:tcW w:w="996" w:type="dxa"/>
            <w:tcBorders>
              <w:left w:val="single" w:sz="6" w:space="0" w:color="auto"/>
              <w:right w:val="single" w:sz="4" w:space="0" w:color="auto"/>
            </w:tcBorders>
            <w:vAlign w:val="center"/>
          </w:tcPr>
          <w:p w14:paraId="04FDF1AA"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0.802</w:t>
            </w:r>
          </w:p>
        </w:tc>
      </w:tr>
      <w:tr w:rsidR="00911C4E" w:rsidRPr="005938DE" w14:paraId="2D16A205"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bottom w:val="single" w:sz="6" w:space="0" w:color="auto"/>
              <w:right w:val="single" w:sz="6" w:space="0" w:color="auto"/>
            </w:tcBorders>
            <w:vAlign w:val="center"/>
          </w:tcPr>
          <w:p w14:paraId="565653F6" w14:textId="77777777" w:rsidR="00911C4E" w:rsidRPr="005938DE" w:rsidRDefault="00000000" w:rsidP="005938DE">
            <w:pPr>
              <w:pStyle w:val="TableText"/>
              <w:framePr w:hSpace="0" w:wrap="auto" w:vAnchor="margin" w:xAlign="left" w:yAlign="inline"/>
              <w:suppressOverlap w:val="0"/>
            </w:pPr>
            <w:r w:rsidRPr="005938DE">
              <w:t>SepsisDx Baseline</w:t>
            </w:r>
          </w:p>
        </w:tc>
        <w:tc>
          <w:tcPr>
            <w:tcW w:w="1376" w:type="dxa"/>
            <w:tcBorders>
              <w:left w:val="single" w:sz="6" w:space="0" w:color="auto"/>
              <w:bottom w:val="single" w:sz="6" w:space="0" w:color="auto"/>
              <w:right w:val="single" w:sz="6" w:space="0" w:color="auto"/>
            </w:tcBorders>
            <w:vAlign w:val="center"/>
          </w:tcPr>
          <w:p w14:paraId="48DFEB9E"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0.654 ± 0.032</w:t>
            </w:r>
          </w:p>
        </w:tc>
        <w:tc>
          <w:tcPr>
            <w:tcW w:w="1176" w:type="dxa"/>
            <w:tcBorders>
              <w:left w:val="single" w:sz="6" w:space="0" w:color="auto"/>
              <w:bottom w:val="single" w:sz="6" w:space="0" w:color="auto"/>
              <w:right w:val="single" w:sz="6" w:space="0" w:color="auto"/>
            </w:tcBorders>
            <w:vAlign w:val="center"/>
          </w:tcPr>
          <w:p w14:paraId="515EF1C7"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0.715</w:t>
            </w:r>
          </w:p>
        </w:tc>
        <w:tc>
          <w:tcPr>
            <w:tcW w:w="1156" w:type="dxa"/>
            <w:tcBorders>
              <w:left w:val="single" w:sz="6" w:space="0" w:color="auto"/>
              <w:bottom w:val="single" w:sz="6" w:space="0" w:color="auto"/>
              <w:right w:val="single" w:sz="6" w:space="0" w:color="auto"/>
            </w:tcBorders>
            <w:vAlign w:val="center"/>
          </w:tcPr>
          <w:p w14:paraId="426E2FEA"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0.517</w:t>
            </w:r>
          </w:p>
        </w:tc>
        <w:tc>
          <w:tcPr>
            <w:tcW w:w="996" w:type="dxa"/>
            <w:tcBorders>
              <w:left w:val="single" w:sz="6" w:space="0" w:color="auto"/>
              <w:bottom w:val="single" w:sz="6" w:space="0" w:color="auto"/>
              <w:right w:val="single" w:sz="4" w:space="0" w:color="auto"/>
            </w:tcBorders>
            <w:vAlign w:val="center"/>
          </w:tcPr>
          <w:p w14:paraId="18310EEF"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0.444</w:t>
            </w:r>
          </w:p>
        </w:tc>
      </w:tr>
    </w:tbl>
    <w:p w14:paraId="58526053" w14:textId="77777777" w:rsidR="00911C4E" w:rsidRDefault="00911C4E" w:rsidP="005938DE">
      <w:pPr>
        <w:pStyle w:val="BodyText"/>
      </w:pPr>
    </w:p>
    <w:p w14:paraId="6B462711" w14:textId="439D5CBC" w:rsidR="00911C4E" w:rsidRDefault="00000000" w:rsidP="005938DE">
      <w:pPr>
        <w:pStyle w:val="Heading2"/>
      </w:pPr>
      <w:bookmarkStart w:id="12" w:name="_Toc223715262"/>
      <w:r>
        <w:t>Held-Out Test Set Results (20% = 580 patients)</w:t>
      </w:r>
      <w:bookmarkEnd w:id="12"/>
    </w:p>
    <w:tbl>
      <w:tblPr>
        <w:tblStyle w:val="LightGrid-Accent1"/>
        <w:tblW w:w="8640" w:type="dxa"/>
        <w:jc w:val="center"/>
        <w:tblLook w:val="04A0" w:firstRow="1" w:lastRow="0" w:firstColumn="1" w:lastColumn="0" w:noHBand="0" w:noVBand="1"/>
      </w:tblPr>
      <w:tblGrid>
        <w:gridCol w:w="2768"/>
        <w:gridCol w:w="1366"/>
        <w:gridCol w:w="1716"/>
        <w:gridCol w:w="1687"/>
        <w:gridCol w:w="1103"/>
      </w:tblGrid>
      <w:tr w:rsidR="00911C4E" w:rsidRPr="005938DE" w14:paraId="2A85639A"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top w:val="single" w:sz="4" w:space="0" w:color="auto"/>
              <w:left w:val="single" w:sz="4" w:space="0" w:color="auto"/>
              <w:right w:val="single" w:sz="6" w:space="0" w:color="auto"/>
            </w:tcBorders>
            <w:shd w:val="solid" w:color="F3F3F3" w:fill="auto"/>
            <w:vAlign w:val="center"/>
          </w:tcPr>
          <w:p w14:paraId="7D55ABFC" w14:textId="77777777" w:rsidR="00911C4E" w:rsidRPr="005938DE" w:rsidRDefault="00000000" w:rsidP="005938DE">
            <w:pPr>
              <w:pStyle w:val="TableText"/>
              <w:framePr w:hSpace="0" w:wrap="auto" w:vAnchor="margin" w:xAlign="left" w:yAlign="inline"/>
              <w:suppressOverlap w:val="0"/>
            </w:pPr>
            <w:r w:rsidRPr="005938DE">
              <w:t>Model</w:t>
            </w:r>
          </w:p>
        </w:tc>
        <w:tc>
          <w:tcPr>
            <w:tcW w:w="936" w:type="dxa"/>
            <w:tcBorders>
              <w:top w:val="single" w:sz="4" w:space="0" w:color="auto"/>
              <w:left w:val="single" w:sz="6" w:space="0" w:color="auto"/>
              <w:right w:val="single" w:sz="6" w:space="0" w:color="auto"/>
            </w:tcBorders>
            <w:shd w:val="solid" w:color="F3F3F3" w:fill="auto"/>
            <w:vAlign w:val="center"/>
          </w:tcPr>
          <w:p w14:paraId="5AB3E9A4"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AUROC</w:t>
            </w:r>
          </w:p>
        </w:tc>
        <w:tc>
          <w:tcPr>
            <w:tcW w:w="1176" w:type="dxa"/>
            <w:tcBorders>
              <w:top w:val="single" w:sz="4" w:space="0" w:color="auto"/>
              <w:left w:val="single" w:sz="6" w:space="0" w:color="auto"/>
              <w:right w:val="single" w:sz="6" w:space="0" w:color="auto"/>
            </w:tcBorders>
            <w:shd w:val="solid" w:color="F3F3F3" w:fill="auto"/>
            <w:vAlign w:val="center"/>
          </w:tcPr>
          <w:p w14:paraId="43172599"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Sensitivity</w:t>
            </w:r>
          </w:p>
        </w:tc>
        <w:tc>
          <w:tcPr>
            <w:tcW w:w="1156" w:type="dxa"/>
            <w:tcBorders>
              <w:top w:val="single" w:sz="4" w:space="0" w:color="auto"/>
              <w:left w:val="single" w:sz="6" w:space="0" w:color="auto"/>
              <w:right w:val="single" w:sz="6" w:space="0" w:color="auto"/>
            </w:tcBorders>
            <w:shd w:val="solid" w:color="F3F3F3" w:fill="auto"/>
            <w:vAlign w:val="center"/>
          </w:tcPr>
          <w:p w14:paraId="6A0A436F"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Specificity</w:t>
            </w:r>
          </w:p>
        </w:tc>
        <w:tc>
          <w:tcPr>
            <w:tcW w:w="756" w:type="dxa"/>
            <w:tcBorders>
              <w:top w:val="single" w:sz="4" w:space="0" w:color="auto"/>
              <w:left w:val="single" w:sz="6" w:space="0" w:color="auto"/>
              <w:right w:val="single" w:sz="4" w:space="0" w:color="auto"/>
            </w:tcBorders>
            <w:shd w:val="solid" w:color="F3F3F3" w:fill="auto"/>
            <w:vAlign w:val="center"/>
          </w:tcPr>
          <w:p w14:paraId="26C9E5E6"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F1</w:t>
            </w:r>
          </w:p>
        </w:tc>
      </w:tr>
      <w:tr w:rsidR="00911C4E" w:rsidRPr="005938DE" w14:paraId="6EAF20D6"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right w:val="single" w:sz="6" w:space="0" w:color="auto"/>
            </w:tcBorders>
            <w:vAlign w:val="center"/>
          </w:tcPr>
          <w:p w14:paraId="5A4AC384" w14:textId="77777777" w:rsidR="00911C4E" w:rsidRPr="005938DE" w:rsidRDefault="00000000" w:rsidP="005938DE">
            <w:pPr>
              <w:pStyle w:val="TableText"/>
              <w:framePr w:hSpace="0" w:wrap="auto" w:vAnchor="margin" w:xAlign="left" w:yAlign="inline"/>
              <w:suppressOverlap w:val="0"/>
            </w:pPr>
            <w:r w:rsidRPr="005938DE">
              <w:t>Logistic Regression</w:t>
            </w:r>
          </w:p>
        </w:tc>
        <w:tc>
          <w:tcPr>
            <w:tcW w:w="936" w:type="dxa"/>
            <w:tcBorders>
              <w:left w:val="single" w:sz="6" w:space="0" w:color="auto"/>
              <w:right w:val="single" w:sz="6" w:space="0" w:color="auto"/>
            </w:tcBorders>
            <w:vAlign w:val="center"/>
          </w:tcPr>
          <w:p w14:paraId="013B7E1E"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0.960</w:t>
            </w:r>
          </w:p>
        </w:tc>
        <w:tc>
          <w:tcPr>
            <w:tcW w:w="1176" w:type="dxa"/>
            <w:tcBorders>
              <w:left w:val="single" w:sz="6" w:space="0" w:color="auto"/>
              <w:right w:val="single" w:sz="6" w:space="0" w:color="auto"/>
            </w:tcBorders>
            <w:vAlign w:val="center"/>
          </w:tcPr>
          <w:p w14:paraId="6261EC3C"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0.894</w:t>
            </w:r>
          </w:p>
        </w:tc>
        <w:tc>
          <w:tcPr>
            <w:tcW w:w="1156" w:type="dxa"/>
            <w:tcBorders>
              <w:left w:val="single" w:sz="6" w:space="0" w:color="auto"/>
              <w:right w:val="single" w:sz="6" w:space="0" w:color="auto"/>
            </w:tcBorders>
            <w:vAlign w:val="center"/>
          </w:tcPr>
          <w:p w14:paraId="61B0A17F"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0.909</w:t>
            </w:r>
          </w:p>
        </w:tc>
        <w:tc>
          <w:tcPr>
            <w:tcW w:w="756" w:type="dxa"/>
            <w:tcBorders>
              <w:left w:val="single" w:sz="6" w:space="0" w:color="auto"/>
              <w:right w:val="single" w:sz="4" w:space="0" w:color="auto"/>
            </w:tcBorders>
            <w:vAlign w:val="center"/>
          </w:tcPr>
          <w:p w14:paraId="5030796D"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0.821</w:t>
            </w:r>
          </w:p>
        </w:tc>
      </w:tr>
      <w:tr w:rsidR="00911C4E" w:rsidRPr="005938DE" w14:paraId="62D76FB7"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right w:val="single" w:sz="6" w:space="0" w:color="auto"/>
            </w:tcBorders>
            <w:vAlign w:val="center"/>
          </w:tcPr>
          <w:p w14:paraId="4F8BB491" w14:textId="77777777" w:rsidR="00911C4E" w:rsidRPr="005938DE" w:rsidRDefault="00000000" w:rsidP="005938DE">
            <w:pPr>
              <w:pStyle w:val="TableText"/>
              <w:framePr w:hSpace="0" w:wrap="auto" w:vAnchor="margin" w:xAlign="left" w:yAlign="inline"/>
              <w:suppressOverlap w:val="0"/>
            </w:pPr>
            <w:r w:rsidRPr="005938DE">
              <w:t>Neural Network</w:t>
            </w:r>
          </w:p>
        </w:tc>
        <w:tc>
          <w:tcPr>
            <w:tcW w:w="936" w:type="dxa"/>
            <w:tcBorders>
              <w:left w:val="single" w:sz="6" w:space="0" w:color="auto"/>
              <w:right w:val="single" w:sz="6" w:space="0" w:color="auto"/>
            </w:tcBorders>
            <w:vAlign w:val="center"/>
          </w:tcPr>
          <w:p w14:paraId="3D9AFE0F"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0.959</w:t>
            </w:r>
          </w:p>
        </w:tc>
        <w:tc>
          <w:tcPr>
            <w:tcW w:w="1176" w:type="dxa"/>
            <w:tcBorders>
              <w:left w:val="single" w:sz="6" w:space="0" w:color="auto"/>
              <w:right w:val="single" w:sz="6" w:space="0" w:color="auto"/>
            </w:tcBorders>
            <w:vAlign w:val="center"/>
          </w:tcPr>
          <w:p w14:paraId="7E11680D"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0.894</w:t>
            </w:r>
          </w:p>
        </w:tc>
        <w:tc>
          <w:tcPr>
            <w:tcW w:w="1156" w:type="dxa"/>
            <w:tcBorders>
              <w:left w:val="single" w:sz="6" w:space="0" w:color="auto"/>
              <w:right w:val="single" w:sz="6" w:space="0" w:color="auto"/>
            </w:tcBorders>
            <w:vAlign w:val="center"/>
          </w:tcPr>
          <w:p w14:paraId="7CD1BC6C"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0.909</w:t>
            </w:r>
          </w:p>
        </w:tc>
        <w:tc>
          <w:tcPr>
            <w:tcW w:w="756" w:type="dxa"/>
            <w:tcBorders>
              <w:left w:val="single" w:sz="6" w:space="0" w:color="auto"/>
              <w:right w:val="single" w:sz="4" w:space="0" w:color="auto"/>
            </w:tcBorders>
            <w:vAlign w:val="center"/>
          </w:tcPr>
          <w:p w14:paraId="15366543"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0.821</w:t>
            </w:r>
          </w:p>
        </w:tc>
      </w:tr>
      <w:tr w:rsidR="00911C4E" w:rsidRPr="005938DE" w14:paraId="3207669B"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right w:val="single" w:sz="6" w:space="0" w:color="auto"/>
            </w:tcBorders>
            <w:vAlign w:val="center"/>
          </w:tcPr>
          <w:p w14:paraId="7DE5980B" w14:textId="77777777" w:rsidR="00911C4E" w:rsidRPr="005938DE" w:rsidRDefault="00000000" w:rsidP="005938DE">
            <w:pPr>
              <w:pStyle w:val="TableText"/>
              <w:framePr w:hSpace="0" w:wrap="auto" w:vAnchor="margin" w:xAlign="left" w:yAlign="inline"/>
              <w:suppressOverlap w:val="0"/>
            </w:pPr>
            <w:r w:rsidRPr="005938DE">
              <w:t>Random Forest</w:t>
            </w:r>
          </w:p>
        </w:tc>
        <w:tc>
          <w:tcPr>
            <w:tcW w:w="936" w:type="dxa"/>
            <w:tcBorders>
              <w:left w:val="single" w:sz="6" w:space="0" w:color="auto"/>
              <w:right w:val="single" w:sz="6" w:space="0" w:color="auto"/>
            </w:tcBorders>
            <w:vAlign w:val="center"/>
          </w:tcPr>
          <w:p w14:paraId="6C06D2A8"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0.955</w:t>
            </w:r>
          </w:p>
        </w:tc>
        <w:tc>
          <w:tcPr>
            <w:tcW w:w="1176" w:type="dxa"/>
            <w:tcBorders>
              <w:left w:val="single" w:sz="6" w:space="0" w:color="auto"/>
              <w:right w:val="single" w:sz="6" w:space="0" w:color="auto"/>
            </w:tcBorders>
            <w:vAlign w:val="center"/>
          </w:tcPr>
          <w:p w14:paraId="5CCC7030"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0.894</w:t>
            </w:r>
          </w:p>
        </w:tc>
        <w:tc>
          <w:tcPr>
            <w:tcW w:w="1156" w:type="dxa"/>
            <w:tcBorders>
              <w:left w:val="single" w:sz="6" w:space="0" w:color="auto"/>
              <w:right w:val="single" w:sz="6" w:space="0" w:color="auto"/>
            </w:tcBorders>
            <w:vAlign w:val="center"/>
          </w:tcPr>
          <w:p w14:paraId="29F8D6B4"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0.886</w:t>
            </w:r>
          </w:p>
        </w:tc>
        <w:tc>
          <w:tcPr>
            <w:tcW w:w="756" w:type="dxa"/>
            <w:tcBorders>
              <w:left w:val="single" w:sz="6" w:space="0" w:color="auto"/>
              <w:right w:val="single" w:sz="4" w:space="0" w:color="auto"/>
            </w:tcBorders>
            <w:vAlign w:val="center"/>
          </w:tcPr>
          <w:p w14:paraId="4A517522"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0.795</w:t>
            </w:r>
          </w:p>
        </w:tc>
      </w:tr>
      <w:tr w:rsidR="00911C4E" w:rsidRPr="005938DE" w14:paraId="3AFBFE15"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6" w:type="dxa"/>
            <w:tcBorders>
              <w:left w:val="single" w:sz="4" w:space="0" w:color="auto"/>
              <w:bottom w:val="single" w:sz="6" w:space="0" w:color="auto"/>
              <w:right w:val="single" w:sz="6" w:space="0" w:color="auto"/>
            </w:tcBorders>
            <w:vAlign w:val="center"/>
          </w:tcPr>
          <w:p w14:paraId="60F80633" w14:textId="77777777" w:rsidR="00911C4E" w:rsidRPr="005938DE" w:rsidRDefault="00000000" w:rsidP="005938DE">
            <w:pPr>
              <w:pStyle w:val="TableText"/>
              <w:framePr w:hSpace="0" w:wrap="auto" w:vAnchor="margin" w:xAlign="left" w:yAlign="inline"/>
              <w:suppressOverlap w:val="0"/>
            </w:pPr>
            <w:r w:rsidRPr="005938DE">
              <w:t>SepsisDx Baseline</w:t>
            </w:r>
          </w:p>
        </w:tc>
        <w:tc>
          <w:tcPr>
            <w:tcW w:w="936" w:type="dxa"/>
            <w:tcBorders>
              <w:left w:val="single" w:sz="6" w:space="0" w:color="auto"/>
              <w:bottom w:val="single" w:sz="6" w:space="0" w:color="auto"/>
              <w:right w:val="single" w:sz="6" w:space="0" w:color="auto"/>
            </w:tcBorders>
            <w:vAlign w:val="center"/>
          </w:tcPr>
          <w:p w14:paraId="2612ADB8"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0.669</w:t>
            </w:r>
          </w:p>
        </w:tc>
        <w:tc>
          <w:tcPr>
            <w:tcW w:w="1176" w:type="dxa"/>
            <w:tcBorders>
              <w:left w:val="single" w:sz="6" w:space="0" w:color="auto"/>
              <w:bottom w:val="single" w:sz="6" w:space="0" w:color="auto"/>
              <w:right w:val="single" w:sz="6" w:space="0" w:color="auto"/>
            </w:tcBorders>
            <w:vAlign w:val="center"/>
          </w:tcPr>
          <w:p w14:paraId="359F217E"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0.738</w:t>
            </w:r>
          </w:p>
        </w:tc>
        <w:tc>
          <w:tcPr>
            <w:tcW w:w="1156" w:type="dxa"/>
            <w:tcBorders>
              <w:left w:val="single" w:sz="6" w:space="0" w:color="auto"/>
              <w:bottom w:val="single" w:sz="6" w:space="0" w:color="auto"/>
              <w:right w:val="single" w:sz="6" w:space="0" w:color="auto"/>
            </w:tcBorders>
            <w:vAlign w:val="center"/>
          </w:tcPr>
          <w:p w14:paraId="34D4BAB6"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0.522</w:t>
            </w:r>
          </w:p>
        </w:tc>
        <w:tc>
          <w:tcPr>
            <w:tcW w:w="756" w:type="dxa"/>
            <w:tcBorders>
              <w:left w:val="single" w:sz="6" w:space="0" w:color="auto"/>
              <w:bottom w:val="single" w:sz="6" w:space="0" w:color="auto"/>
              <w:right w:val="single" w:sz="4" w:space="0" w:color="auto"/>
            </w:tcBorders>
            <w:vAlign w:val="center"/>
          </w:tcPr>
          <w:p w14:paraId="600BAD16"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0.457</w:t>
            </w:r>
          </w:p>
        </w:tc>
      </w:tr>
    </w:tbl>
    <w:p w14:paraId="704F4457" w14:textId="77777777" w:rsidR="00911C4E" w:rsidRDefault="00911C4E" w:rsidP="005938DE">
      <w:pPr>
        <w:pStyle w:val="BodyText"/>
      </w:pPr>
    </w:p>
    <w:p w14:paraId="2BFDC035" w14:textId="06FB83AC" w:rsidR="00911C4E" w:rsidRDefault="00000000" w:rsidP="005938DE">
      <w:pPr>
        <w:pStyle w:val="Heading2"/>
      </w:pPr>
      <w:bookmarkStart w:id="13" w:name="_Toc223715263"/>
      <w:r>
        <w:t>Threshold Optimization</w:t>
      </w:r>
      <w:bookmarkEnd w:id="13"/>
    </w:p>
    <w:p w14:paraId="40C37BCF" w14:textId="77777777" w:rsidR="00911C4E" w:rsidRDefault="00000000" w:rsidP="005938DE">
      <w:pPr>
        <w:pStyle w:val="BodyText"/>
      </w:pPr>
      <w:r>
        <w:t>Classification thresholds were optimized using Youden’s J statistic (maximizing sensitivity + specificity − 1). The Random Forest threshold of 0.332 favors higher sensitivity, appropriate for a screening tool where missing sepsis carries greater risk than a false alarm.</w:t>
      </w:r>
    </w:p>
    <w:p w14:paraId="267183C6" w14:textId="77777777" w:rsidR="00911C4E" w:rsidRDefault="00000000" w:rsidP="005938DE">
      <w:pPr>
        <w:pStyle w:val="BodyText"/>
      </w:pPr>
      <w:r>
        <w:br w:type="page"/>
      </w:r>
    </w:p>
    <w:p w14:paraId="6BD91905" w14:textId="6728657E" w:rsidR="00911C4E" w:rsidRDefault="00000000" w:rsidP="00A264C4">
      <w:pPr>
        <w:pStyle w:val="Heading1"/>
      </w:pPr>
      <w:bookmarkStart w:id="14" w:name="_Toc223715264"/>
      <w:r>
        <w:lastRenderedPageBreak/>
        <w:t>Validation Datasets</w:t>
      </w:r>
      <w:bookmarkEnd w:id="14"/>
    </w:p>
    <w:p w14:paraId="02A1C9B5" w14:textId="77777777" w:rsidR="00911C4E" w:rsidRDefault="00000000" w:rsidP="005938DE">
      <w:pPr>
        <w:pStyle w:val="BodyText"/>
      </w:pPr>
      <w:r>
        <w:t>The SepsisDx system was evaluated across four datasets representing diverse clinical settings, patient populations, and biomarker measurement methods.</w:t>
      </w:r>
    </w:p>
    <w:tbl>
      <w:tblPr>
        <w:tblStyle w:val="LightGrid-Accent1"/>
        <w:tblW w:w="8640" w:type="dxa"/>
        <w:jc w:val="center"/>
        <w:tblLook w:val="04A0" w:firstRow="1" w:lastRow="0" w:firstColumn="1" w:lastColumn="0" w:noHBand="0" w:noVBand="1"/>
      </w:tblPr>
      <w:tblGrid>
        <w:gridCol w:w="2223"/>
        <w:gridCol w:w="936"/>
        <w:gridCol w:w="985"/>
        <w:gridCol w:w="1456"/>
        <w:gridCol w:w="3040"/>
      </w:tblGrid>
      <w:tr w:rsidR="00911C4E" w:rsidRPr="005938DE" w14:paraId="6D94BCA8"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top w:val="single" w:sz="4" w:space="0" w:color="auto"/>
              <w:left w:val="single" w:sz="4" w:space="0" w:color="auto"/>
              <w:right w:val="single" w:sz="6" w:space="0" w:color="auto"/>
            </w:tcBorders>
            <w:shd w:val="solid" w:color="F3F3F3" w:fill="auto"/>
            <w:vAlign w:val="center"/>
          </w:tcPr>
          <w:p w14:paraId="13C3E605" w14:textId="77777777" w:rsidR="00911C4E" w:rsidRPr="005938DE" w:rsidRDefault="00000000" w:rsidP="005938DE">
            <w:pPr>
              <w:pStyle w:val="TableText"/>
              <w:framePr w:hSpace="0" w:wrap="auto" w:vAnchor="margin" w:xAlign="left" w:yAlign="inline"/>
              <w:suppressOverlap w:val="0"/>
            </w:pPr>
            <w:r w:rsidRPr="005938DE">
              <w:t>Dataset</w:t>
            </w:r>
          </w:p>
        </w:tc>
        <w:tc>
          <w:tcPr>
            <w:tcW w:w="756" w:type="dxa"/>
            <w:tcBorders>
              <w:top w:val="single" w:sz="4" w:space="0" w:color="auto"/>
              <w:left w:val="single" w:sz="6" w:space="0" w:color="auto"/>
              <w:right w:val="single" w:sz="6" w:space="0" w:color="auto"/>
            </w:tcBorders>
            <w:shd w:val="solid" w:color="F3F3F3" w:fill="auto"/>
            <w:vAlign w:val="center"/>
          </w:tcPr>
          <w:p w14:paraId="5D5C094F"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N</w:t>
            </w:r>
          </w:p>
        </w:tc>
        <w:tc>
          <w:tcPr>
            <w:tcW w:w="796" w:type="dxa"/>
            <w:tcBorders>
              <w:top w:val="single" w:sz="4" w:space="0" w:color="auto"/>
              <w:left w:val="single" w:sz="6" w:space="0" w:color="auto"/>
              <w:right w:val="single" w:sz="6" w:space="0" w:color="auto"/>
            </w:tcBorders>
            <w:shd w:val="solid" w:color="F3F3F3" w:fill="auto"/>
            <w:vAlign w:val="center"/>
          </w:tcPr>
          <w:p w14:paraId="2EDE1516"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Septic</w:t>
            </w:r>
          </w:p>
        </w:tc>
        <w:tc>
          <w:tcPr>
            <w:tcW w:w="1176" w:type="dxa"/>
            <w:tcBorders>
              <w:top w:val="single" w:sz="4" w:space="0" w:color="auto"/>
              <w:left w:val="single" w:sz="6" w:space="0" w:color="auto"/>
              <w:right w:val="single" w:sz="6" w:space="0" w:color="auto"/>
            </w:tcBorders>
            <w:shd w:val="solid" w:color="F3F3F3" w:fill="auto"/>
            <w:vAlign w:val="center"/>
          </w:tcPr>
          <w:p w14:paraId="18DBAA5C"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Non-Septic</w:t>
            </w:r>
          </w:p>
        </w:tc>
        <w:tc>
          <w:tcPr>
            <w:tcW w:w="2456" w:type="dxa"/>
            <w:tcBorders>
              <w:top w:val="single" w:sz="4" w:space="0" w:color="auto"/>
              <w:left w:val="single" w:sz="6" w:space="0" w:color="auto"/>
              <w:right w:val="single" w:sz="4" w:space="0" w:color="auto"/>
            </w:tcBorders>
            <w:shd w:val="solid" w:color="F3F3F3" w:fill="auto"/>
            <w:vAlign w:val="center"/>
          </w:tcPr>
          <w:p w14:paraId="3E235C32"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Source</w:t>
            </w:r>
          </w:p>
        </w:tc>
      </w:tr>
      <w:tr w:rsidR="00911C4E" w:rsidRPr="005938DE" w14:paraId="447ABD69"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left w:val="single" w:sz="4" w:space="0" w:color="auto"/>
              <w:right w:val="single" w:sz="6" w:space="0" w:color="auto"/>
            </w:tcBorders>
            <w:vAlign w:val="center"/>
          </w:tcPr>
          <w:p w14:paraId="7E1678B5" w14:textId="77777777" w:rsidR="00911C4E" w:rsidRPr="005938DE" w:rsidRDefault="00000000" w:rsidP="005938DE">
            <w:pPr>
              <w:pStyle w:val="TableText"/>
              <w:framePr w:hSpace="0" w:wrap="auto" w:vAnchor="margin" w:xAlign="left" w:yAlign="inline"/>
              <w:suppressOverlap w:val="0"/>
            </w:pPr>
            <w:r w:rsidRPr="005938DE">
              <w:t>Kaggle ICU Sepsis</w:t>
            </w:r>
          </w:p>
        </w:tc>
        <w:tc>
          <w:tcPr>
            <w:tcW w:w="756" w:type="dxa"/>
            <w:tcBorders>
              <w:left w:val="single" w:sz="6" w:space="0" w:color="auto"/>
              <w:right w:val="single" w:sz="6" w:space="0" w:color="auto"/>
            </w:tcBorders>
            <w:vAlign w:val="center"/>
          </w:tcPr>
          <w:p w14:paraId="3F21A560"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2,896</w:t>
            </w:r>
          </w:p>
        </w:tc>
        <w:tc>
          <w:tcPr>
            <w:tcW w:w="796" w:type="dxa"/>
            <w:tcBorders>
              <w:left w:val="single" w:sz="6" w:space="0" w:color="auto"/>
              <w:right w:val="single" w:sz="6" w:space="0" w:color="auto"/>
            </w:tcBorders>
            <w:vAlign w:val="center"/>
          </w:tcPr>
          <w:p w14:paraId="08D223D4"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703</w:t>
            </w:r>
          </w:p>
        </w:tc>
        <w:tc>
          <w:tcPr>
            <w:tcW w:w="1176" w:type="dxa"/>
            <w:tcBorders>
              <w:left w:val="single" w:sz="6" w:space="0" w:color="auto"/>
              <w:right w:val="single" w:sz="6" w:space="0" w:color="auto"/>
            </w:tcBorders>
            <w:vAlign w:val="center"/>
          </w:tcPr>
          <w:p w14:paraId="00B5283A"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2,193</w:t>
            </w:r>
          </w:p>
        </w:tc>
        <w:tc>
          <w:tcPr>
            <w:tcW w:w="2456" w:type="dxa"/>
            <w:tcBorders>
              <w:left w:val="single" w:sz="6" w:space="0" w:color="auto"/>
              <w:right w:val="single" w:sz="4" w:space="0" w:color="auto"/>
            </w:tcBorders>
            <w:vAlign w:val="center"/>
          </w:tcPr>
          <w:p w14:paraId="40D4F2FD"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Turkish tertiary hospital</w:t>
            </w:r>
          </w:p>
        </w:tc>
      </w:tr>
      <w:tr w:rsidR="00911C4E" w:rsidRPr="005938DE" w14:paraId="0EC8DCF7"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left w:val="single" w:sz="4" w:space="0" w:color="auto"/>
              <w:right w:val="single" w:sz="6" w:space="0" w:color="auto"/>
            </w:tcBorders>
            <w:vAlign w:val="center"/>
          </w:tcPr>
          <w:p w14:paraId="33C140DC" w14:textId="77777777" w:rsidR="00911C4E" w:rsidRPr="005938DE" w:rsidRDefault="00000000" w:rsidP="005938DE">
            <w:pPr>
              <w:pStyle w:val="TableText"/>
              <w:framePr w:hSpace="0" w:wrap="auto" w:vAnchor="margin" w:xAlign="left" w:yAlign="inline"/>
              <w:suppressOverlap w:val="0"/>
            </w:pPr>
            <w:r w:rsidRPr="005938DE">
              <w:t>Su et al. 2021</w:t>
            </w:r>
          </w:p>
        </w:tc>
        <w:tc>
          <w:tcPr>
            <w:tcW w:w="756" w:type="dxa"/>
            <w:tcBorders>
              <w:left w:val="single" w:sz="6" w:space="0" w:color="auto"/>
              <w:right w:val="single" w:sz="6" w:space="0" w:color="auto"/>
            </w:tcBorders>
            <w:vAlign w:val="center"/>
          </w:tcPr>
          <w:p w14:paraId="17E1F7FD"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151</w:t>
            </w:r>
          </w:p>
        </w:tc>
        <w:tc>
          <w:tcPr>
            <w:tcW w:w="796" w:type="dxa"/>
            <w:tcBorders>
              <w:left w:val="single" w:sz="6" w:space="0" w:color="auto"/>
              <w:right w:val="single" w:sz="6" w:space="0" w:color="auto"/>
            </w:tcBorders>
            <w:vAlign w:val="center"/>
          </w:tcPr>
          <w:p w14:paraId="52F36400"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53</w:t>
            </w:r>
          </w:p>
        </w:tc>
        <w:tc>
          <w:tcPr>
            <w:tcW w:w="1176" w:type="dxa"/>
            <w:tcBorders>
              <w:left w:val="single" w:sz="6" w:space="0" w:color="auto"/>
              <w:right w:val="single" w:sz="6" w:space="0" w:color="auto"/>
            </w:tcBorders>
            <w:vAlign w:val="center"/>
          </w:tcPr>
          <w:p w14:paraId="5E502B97"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98</w:t>
            </w:r>
          </w:p>
        </w:tc>
        <w:tc>
          <w:tcPr>
            <w:tcW w:w="2456" w:type="dxa"/>
            <w:tcBorders>
              <w:left w:val="single" w:sz="6" w:space="0" w:color="auto"/>
              <w:right w:val="single" w:sz="4" w:space="0" w:color="auto"/>
            </w:tcBorders>
            <w:vAlign w:val="center"/>
          </w:tcPr>
          <w:p w14:paraId="44A526A8"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Chinese university hospital</w:t>
            </w:r>
          </w:p>
        </w:tc>
      </w:tr>
      <w:tr w:rsidR="00911C4E" w:rsidRPr="005938DE" w14:paraId="030112B5"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left w:val="single" w:sz="4" w:space="0" w:color="auto"/>
              <w:right w:val="single" w:sz="6" w:space="0" w:color="auto"/>
            </w:tcBorders>
            <w:vAlign w:val="center"/>
          </w:tcPr>
          <w:p w14:paraId="4AD1B2B7" w14:textId="77777777" w:rsidR="00911C4E" w:rsidRPr="005938DE" w:rsidRDefault="00000000" w:rsidP="005938DE">
            <w:pPr>
              <w:pStyle w:val="TableText"/>
              <w:framePr w:hSpace="0" w:wrap="auto" w:vAnchor="margin" w:xAlign="left" w:yAlign="inline"/>
              <w:suppressOverlap w:val="0"/>
            </w:pPr>
            <w:r w:rsidRPr="005938DE">
              <w:t>MIMIC-IV Demo</w:t>
            </w:r>
          </w:p>
        </w:tc>
        <w:tc>
          <w:tcPr>
            <w:tcW w:w="756" w:type="dxa"/>
            <w:tcBorders>
              <w:left w:val="single" w:sz="6" w:space="0" w:color="auto"/>
              <w:right w:val="single" w:sz="6" w:space="0" w:color="auto"/>
            </w:tcBorders>
            <w:vAlign w:val="center"/>
          </w:tcPr>
          <w:p w14:paraId="69C1FF27"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100</w:t>
            </w:r>
          </w:p>
        </w:tc>
        <w:tc>
          <w:tcPr>
            <w:tcW w:w="796" w:type="dxa"/>
            <w:tcBorders>
              <w:left w:val="single" w:sz="6" w:space="0" w:color="auto"/>
              <w:right w:val="single" w:sz="6" w:space="0" w:color="auto"/>
            </w:tcBorders>
            <w:vAlign w:val="center"/>
          </w:tcPr>
          <w:p w14:paraId="526671DB"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17</w:t>
            </w:r>
          </w:p>
        </w:tc>
        <w:tc>
          <w:tcPr>
            <w:tcW w:w="1176" w:type="dxa"/>
            <w:tcBorders>
              <w:left w:val="single" w:sz="6" w:space="0" w:color="auto"/>
              <w:right w:val="single" w:sz="6" w:space="0" w:color="auto"/>
            </w:tcBorders>
            <w:vAlign w:val="center"/>
          </w:tcPr>
          <w:p w14:paraId="3F2AAD9C"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83</w:t>
            </w:r>
          </w:p>
        </w:tc>
        <w:tc>
          <w:tcPr>
            <w:tcW w:w="2456" w:type="dxa"/>
            <w:tcBorders>
              <w:left w:val="single" w:sz="6" w:space="0" w:color="auto"/>
              <w:right w:val="single" w:sz="4" w:space="0" w:color="auto"/>
            </w:tcBorders>
            <w:vAlign w:val="center"/>
          </w:tcPr>
          <w:p w14:paraId="63530559"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Beth Israel Deaconess, USA</w:t>
            </w:r>
          </w:p>
        </w:tc>
      </w:tr>
      <w:tr w:rsidR="00911C4E" w:rsidRPr="005938DE" w14:paraId="577E21D3"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Borders>
              <w:left w:val="single" w:sz="4" w:space="0" w:color="auto"/>
              <w:bottom w:val="single" w:sz="6" w:space="0" w:color="auto"/>
              <w:right w:val="single" w:sz="6" w:space="0" w:color="auto"/>
            </w:tcBorders>
            <w:vAlign w:val="center"/>
          </w:tcPr>
          <w:p w14:paraId="5B376865" w14:textId="77777777" w:rsidR="00911C4E" w:rsidRPr="005938DE" w:rsidRDefault="00000000" w:rsidP="005938DE">
            <w:pPr>
              <w:pStyle w:val="TableText"/>
              <w:framePr w:hSpace="0" w:wrap="auto" w:vAnchor="margin" w:xAlign="left" w:yAlign="inline"/>
              <w:suppressOverlap w:val="0"/>
            </w:pPr>
            <w:r w:rsidRPr="005938DE">
              <w:t>Synthetic</w:t>
            </w:r>
          </w:p>
        </w:tc>
        <w:tc>
          <w:tcPr>
            <w:tcW w:w="756" w:type="dxa"/>
            <w:tcBorders>
              <w:left w:val="single" w:sz="6" w:space="0" w:color="auto"/>
              <w:bottom w:val="single" w:sz="6" w:space="0" w:color="auto"/>
              <w:right w:val="single" w:sz="6" w:space="0" w:color="auto"/>
            </w:tcBorders>
            <w:vAlign w:val="center"/>
          </w:tcPr>
          <w:p w14:paraId="77ACBED6"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2,000</w:t>
            </w:r>
          </w:p>
        </w:tc>
        <w:tc>
          <w:tcPr>
            <w:tcW w:w="796" w:type="dxa"/>
            <w:tcBorders>
              <w:left w:val="single" w:sz="6" w:space="0" w:color="auto"/>
              <w:bottom w:val="single" w:sz="6" w:space="0" w:color="auto"/>
              <w:right w:val="single" w:sz="6" w:space="0" w:color="auto"/>
            </w:tcBorders>
            <w:vAlign w:val="center"/>
          </w:tcPr>
          <w:p w14:paraId="392207E9"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800</w:t>
            </w:r>
          </w:p>
        </w:tc>
        <w:tc>
          <w:tcPr>
            <w:tcW w:w="1176" w:type="dxa"/>
            <w:tcBorders>
              <w:left w:val="single" w:sz="6" w:space="0" w:color="auto"/>
              <w:bottom w:val="single" w:sz="6" w:space="0" w:color="auto"/>
              <w:right w:val="single" w:sz="6" w:space="0" w:color="auto"/>
            </w:tcBorders>
            <w:vAlign w:val="center"/>
          </w:tcPr>
          <w:p w14:paraId="69964C56"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1,200</w:t>
            </w:r>
          </w:p>
        </w:tc>
        <w:tc>
          <w:tcPr>
            <w:tcW w:w="2456" w:type="dxa"/>
            <w:tcBorders>
              <w:left w:val="single" w:sz="6" w:space="0" w:color="auto"/>
              <w:bottom w:val="single" w:sz="6" w:space="0" w:color="auto"/>
              <w:right w:val="single" w:sz="4" w:space="0" w:color="auto"/>
            </w:tcBorders>
            <w:vAlign w:val="center"/>
          </w:tcPr>
          <w:p w14:paraId="45FB5F26"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Literature-derived</w:t>
            </w:r>
          </w:p>
        </w:tc>
      </w:tr>
    </w:tbl>
    <w:p w14:paraId="1CE48082" w14:textId="77777777" w:rsidR="00911C4E" w:rsidRDefault="00911C4E" w:rsidP="005938DE">
      <w:pPr>
        <w:pStyle w:val="BodyText"/>
      </w:pPr>
    </w:p>
    <w:p w14:paraId="0522C170" w14:textId="79F71C1F" w:rsidR="00911C4E" w:rsidRDefault="00000000" w:rsidP="005938DE">
      <w:pPr>
        <w:pStyle w:val="Heading2"/>
      </w:pPr>
      <w:bookmarkStart w:id="15" w:name="_Toc223715265"/>
      <w:r>
        <w:t>Kaggle ICU Sepsis Dataset (Primary Training Set)</w:t>
      </w:r>
      <w:bookmarkEnd w:id="15"/>
    </w:p>
    <w:p w14:paraId="2163A0BC" w14:textId="77777777" w:rsidR="00911C4E" w:rsidRDefault="00000000" w:rsidP="005938DE">
      <w:pPr>
        <w:pStyle w:val="BodyText"/>
      </w:pPr>
      <w:r>
        <w:t>Source: Yilmaz Baser H, Evran T, Cifci MA. Biomedicines. 2025;13(6):1449. 4,521 ICU patients; 2,896 had both CRP and creatinine. Sepsis label: positive blood culture AND (qSOFA ≥ 2 OR SIRS ≥ 2). Serum CRP/Cr mapped to urinary pg/mg scale.</w:t>
      </w:r>
    </w:p>
    <w:p w14:paraId="061A04DF" w14:textId="17FECBC6" w:rsidR="00911C4E" w:rsidRDefault="00000000" w:rsidP="005938DE">
      <w:pPr>
        <w:pStyle w:val="Heading2"/>
      </w:pPr>
      <w:bookmarkStart w:id="16" w:name="_Toc223715266"/>
      <w:r>
        <w:t>Su et al. 2021 (External Validation)</w:t>
      </w:r>
      <w:bookmarkEnd w:id="16"/>
    </w:p>
    <w:p w14:paraId="2F3997CF" w14:textId="77777777" w:rsidR="00911C4E" w:rsidRDefault="00000000" w:rsidP="005938DE">
      <w:pPr>
        <w:pStyle w:val="BodyText"/>
      </w:pPr>
      <w:r>
        <w:t xml:space="preserve">Source: Su L, et al. Sci Rep. 2021;11:20794. 151 simulated patients from published summary statistics: 53 Sepsis, 48 SIRS, 50 Healthy. Uses actual urinary biomarker measurements — the same assay </w:t>
      </w:r>
      <w:proofErr w:type="gramStart"/>
      <w:r>
        <w:t>type</w:t>
      </w:r>
      <w:proofErr w:type="gramEnd"/>
      <w:r>
        <w:t xml:space="preserve"> our system targets.</w:t>
      </w:r>
    </w:p>
    <w:p w14:paraId="4F81ADE6" w14:textId="24DC1DCF" w:rsidR="00911C4E" w:rsidRDefault="00000000" w:rsidP="005938DE">
      <w:pPr>
        <w:pStyle w:val="Heading2"/>
      </w:pPr>
      <w:bookmarkStart w:id="17" w:name="_Toc223715267"/>
      <w:r>
        <w:t>MIMIC-IV Demo (External Validation)</w:t>
      </w:r>
      <w:bookmarkEnd w:id="17"/>
    </w:p>
    <w:p w14:paraId="3CF93842" w14:textId="77777777" w:rsidR="00911C4E" w:rsidRDefault="00000000" w:rsidP="005938DE">
      <w:pPr>
        <w:pStyle w:val="BodyText"/>
      </w:pPr>
      <w:r>
        <w:t>Source: Johnson AEW, et al. MIMIC-IV Clinical Database Demo (PhysioNet). 100 ICU patients, 17 septic. Full MIMIC-IV access (~50,000 patients) pending PhysioNet credentialing.</w:t>
      </w:r>
    </w:p>
    <w:p w14:paraId="3FEFFE70" w14:textId="77777777" w:rsidR="00911C4E" w:rsidRDefault="00000000" w:rsidP="005938DE">
      <w:pPr>
        <w:pStyle w:val="BodyText"/>
      </w:pPr>
      <w:r>
        <w:br w:type="page"/>
      </w:r>
    </w:p>
    <w:p w14:paraId="7500ECF2" w14:textId="13CA7D53" w:rsidR="00911C4E" w:rsidRDefault="00000000" w:rsidP="00A264C4">
      <w:pPr>
        <w:pStyle w:val="Heading1"/>
      </w:pPr>
      <w:bookmarkStart w:id="18" w:name="_Toc223715268"/>
      <w:r>
        <w:lastRenderedPageBreak/>
        <w:t>Classification Results</w:t>
      </w:r>
      <w:bookmarkEnd w:id="18"/>
    </w:p>
    <w:p w14:paraId="3F8EED16" w14:textId="77777777" w:rsidR="00911C4E" w:rsidRDefault="00000000" w:rsidP="005938DE">
      <w:pPr>
        <w:pStyle w:val="BodyText"/>
      </w:pPr>
      <w:r>
        <w:t>Results use the Random Forest classifier (AUROC = 0.983) trained on the Kaggle ICU Sepsis Dataset, with optimized threshold of 0.332.</w:t>
      </w:r>
    </w:p>
    <w:p w14:paraId="692A317E" w14:textId="2B704E7D" w:rsidR="00911C4E" w:rsidRDefault="00000000" w:rsidP="005938DE">
      <w:pPr>
        <w:pStyle w:val="Heading2"/>
      </w:pPr>
      <w:bookmarkStart w:id="19" w:name="_Toc223715269"/>
      <w:r>
        <w:t>Kaggle ICU Sepsis Dataset (2,896 patients)</w:t>
      </w:r>
      <w:bookmarkEnd w:id="19"/>
    </w:p>
    <w:tbl>
      <w:tblPr>
        <w:tblStyle w:val="LightGrid-Accent1"/>
        <w:tblW w:w="8640" w:type="dxa"/>
        <w:jc w:val="center"/>
        <w:tblLook w:val="04A0" w:firstRow="1" w:lastRow="0" w:firstColumn="1" w:lastColumn="0" w:noHBand="0" w:noVBand="1"/>
      </w:tblPr>
      <w:tblGrid>
        <w:gridCol w:w="3539"/>
        <w:gridCol w:w="5101"/>
      </w:tblGrid>
      <w:tr w:rsidR="00911C4E" w:rsidRPr="005938DE" w14:paraId="5F9619AB"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6" w:type="dxa"/>
            <w:tcBorders>
              <w:top w:val="single" w:sz="4" w:space="0" w:color="auto"/>
              <w:left w:val="single" w:sz="4" w:space="0" w:color="auto"/>
              <w:right w:val="single" w:sz="6" w:space="0" w:color="auto"/>
            </w:tcBorders>
            <w:shd w:val="solid" w:color="F3F3F3" w:fill="auto"/>
            <w:vAlign w:val="center"/>
          </w:tcPr>
          <w:p w14:paraId="12B99A13" w14:textId="77777777" w:rsidR="00911C4E" w:rsidRPr="005938DE" w:rsidRDefault="00000000" w:rsidP="005938DE">
            <w:pPr>
              <w:pStyle w:val="TableText"/>
              <w:framePr w:hSpace="0" w:wrap="auto" w:vAnchor="margin" w:xAlign="left" w:yAlign="inline"/>
              <w:suppressOverlap w:val="0"/>
            </w:pPr>
            <w:r w:rsidRPr="005938DE">
              <w:t>Metric</w:t>
            </w:r>
          </w:p>
        </w:tc>
        <w:tc>
          <w:tcPr>
            <w:tcW w:w="3396" w:type="dxa"/>
            <w:tcBorders>
              <w:top w:val="single" w:sz="4" w:space="0" w:color="auto"/>
              <w:left w:val="single" w:sz="6" w:space="0" w:color="auto"/>
              <w:right w:val="single" w:sz="4" w:space="0" w:color="auto"/>
            </w:tcBorders>
            <w:shd w:val="solid" w:color="F3F3F3" w:fill="auto"/>
            <w:vAlign w:val="center"/>
          </w:tcPr>
          <w:p w14:paraId="75588292"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Value</w:t>
            </w:r>
          </w:p>
        </w:tc>
      </w:tr>
      <w:tr w:rsidR="00911C4E" w:rsidRPr="005938DE" w14:paraId="103B9F8E"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6" w:type="dxa"/>
            <w:tcBorders>
              <w:left w:val="single" w:sz="4" w:space="0" w:color="auto"/>
              <w:right w:val="single" w:sz="6" w:space="0" w:color="auto"/>
            </w:tcBorders>
            <w:vAlign w:val="center"/>
          </w:tcPr>
          <w:p w14:paraId="1C638DEA" w14:textId="77777777" w:rsidR="00911C4E" w:rsidRPr="005938DE" w:rsidRDefault="00000000" w:rsidP="005938DE">
            <w:pPr>
              <w:pStyle w:val="TableText"/>
              <w:framePr w:hSpace="0" w:wrap="auto" w:vAnchor="margin" w:xAlign="left" w:yAlign="inline"/>
              <w:suppressOverlap w:val="0"/>
            </w:pPr>
            <w:r w:rsidRPr="005938DE">
              <w:t>Accuracy</w:t>
            </w:r>
          </w:p>
        </w:tc>
        <w:tc>
          <w:tcPr>
            <w:tcW w:w="3396" w:type="dxa"/>
            <w:tcBorders>
              <w:left w:val="single" w:sz="6" w:space="0" w:color="auto"/>
              <w:right w:val="single" w:sz="4" w:space="0" w:color="auto"/>
            </w:tcBorders>
            <w:vAlign w:val="center"/>
          </w:tcPr>
          <w:p w14:paraId="324806DA"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91.0% (2,636 / 2,896)</w:t>
            </w:r>
          </w:p>
        </w:tc>
      </w:tr>
      <w:tr w:rsidR="00911C4E" w:rsidRPr="005938DE" w14:paraId="6E204E0E"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6" w:type="dxa"/>
            <w:tcBorders>
              <w:left w:val="single" w:sz="4" w:space="0" w:color="auto"/>
              <w:right w:val="single" w:sz="6" w:space="0" w:color="auto"/>
            </w:tcBorders>
            <w:vAlign w:val="center"/>
          </w:tcPr>
          <w:p w14:paraId="5A64D391" w14:textId="77777777" w:rsidR="00911C4E" w:rsidRPr="005938DE" w:rsidRDefault="00000000" w:rsidP="005938DE">
            <w:pPr>
              <w:pStyle w:val="TableText"/>
              <w:framePr w:hSpace="0" w:wrap="auto" w:vAnchor="margin" w:xAlign="left" w:yAlign="inline"/>
              <w:suppressOverlap w:val="0"/>
            </w:pPr>
            <w:r w:rsidRPr="005938DE">
              <w:t>Sensitivity</w:t>
            </w:r>
          </w:p>
        </w:tc>
        <w:tc>
          <w:tcPr>
            <w:tcW w:w="3396" w:type="dxa"/>
            <w:tcBorders>
              <w:left w:val="single" w:sz="6" w:space="0" w:color="auto"/>
              <w:right w:val="single" w:sz="4" w:space="0" w:color="auto"/>
            </w:tcBorders>
            <w:vAlign w:val="center"/>
          </w:tcPr>
          <w:p w14:paraId="6915385E"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93.9% (660 / 703 septic detected)</w:t>
            </w:r>
          </w:p>
        </w:tc>
      </w:tr>
      <w:tr w:rsidR="00911C4E" w:rsidRPr="005938DE" w14:paraId="71BB8BD5"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6" w:type="dxa"/>
            <w:tcBorders>
              <w:left w:val="single" w:sz="4" w:space="0" w:color="auto"/>
              <w:right w:val="single" w:sz="6" w:space="0" w:color="auto"/>
            </w:tcBorders>
            <w:vAlign w:val="center"/>
          </w:tcPr>
          <w:p w14:paraId="685F5C1B" w14:textId="77777777" w:rsidR="00911C4E" w:rsidRPr="005938DE" w:rsidRDefault="00000000" w:rsidP="005938DE">
            <w:pPr>
              <w:pStyle w:val="TableText"/>
              <w:framePr w:hSpace="0" w:wrap="auto" w:vAnchor="margin" w:xAlign="left" w:yAlign="inline"/>
              <w:suppressOverlap w:val="0"/>
            </w:pPr>
            <w:r w:rsidRPr="005938DE">
              <w:t>Specificity</w:t>
            </w:r>
          </w:p>
        </w:tc>
        <w:tc>
          <w:tcPr>
            <w:tcW w:w="3396" w:type="dxa"/>
            <w:tcBorders>
              <w:left w:val="single" w:sz="6" w:space="0" w:color="auto"/>
              <w:right w:val="single" w:sz="4" w:space="0" w:color="auto"/>
            </w:tcBorders>
            <w:vAlign w:val="center"/>
          </w:tcPr>
          <w:p w14:paraId="2D5D5CBD"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90.1% (1,976 / 2,193 non-septic correct)</w:t>
            </w:r>
          </w:p>
        </w:tc>
      </w:tr>
      <w:tr w:rsidR="00911C4E" w:rsidRPr="005938DE" w14:paraId="221D23B5"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6" w:type="dxa"/>
            <w:tcBorders>
              <w:left w:val="single" w:sz="4" w:space="0" w:color="auto"/>
              <w:right w:val="single" w:sz="6" w:space="0" w:color="auto"/>
            </w:tcBorders>
            <w:vAlign w:val="center"/>
          </w:tcPr>
          <w:p w14:paraId="42F06E07" w14:textId="77777777" w:rsidR="00911C4E" w:rsidRPr="005938DE" w:rsidRDefault="00000000" w:rsidP="005938DE">
            <w:pPr>
              <w:pStyle w:val="TableText"/>
              <w:framePr w:hSpace="0" w:wrap="auto" w:vAnchor="margin" w:xAlign="left" w:yAlign="inline"/>
              <w:suppressOverlap w:val="0"/>
            </w:pPr>
            <w:r w:rsidRPr="005938DE">
              <w:t>Positive Predictive Value</w:t>
            </w:r>
          </w:p>
        </w:tc>
        <w:tc>
          <w:tcPr>
            <w:tcW w:w="3396" w:type="dxa"/>
            <w:tcBorders>
              <w:left w:val="single" w:sz="6" w:space="0" w:color="auto"/>
              <w:right w:val="single" w:sz="4" w:space="0" w:color="auto"/>
            </w:tcBorders>
            <w:vAlign w:val="center"/>
          </w:tcPr>
          <w:p w14:paraId="1CB9E1EE"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75.3%</w:t>
            </w:r>
          </w:p>
        </w:tc>
      </w:tr>
      <w:tr w:rsidR="00911C4E" w:rsidRPr="005938DE" w14:paraId="337AEA03"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6" w:type="dxa"/>
            <w:tcBorders>
              <w:left w:val="single" w:sz="4" w:space="0" w:color="auto"/>
              <w:bottom w:val="single" w:sz="6" w:space="0" w:color="auto"/>
              <w:right w:val="single" w:sz="6" w:space="0" w:color="auto"/>
            </w:tcBorders>
            <w:vAlign w:val="center"/>
          </w:tcPr>
          <w:p w14:paraId="52EF8BBA" w14:textId="77777777" w:rsidR="00911C4E" w:rsidRPr="005938DE" w:rsidRDefault="00000000" w:rsidP="005938DE">
            <w:pPr>
              <w:pStyle w:val="TableText"/>
              <w:framePr w:hSpace="0" w:wrap="auto" w:vAnchor="margin" w:xAlign="left" w:yAlign="inline"/>
              <w:suppressOverlap w:val="0"/>
            </w:pPr>
            <w:r w:rsidRPr="005938DE">
              <w:t>Negative Predictive Value</w:t>
            </w:r>
          </w:p>
        </w:tc>
        <w:tc>
          <w:tcPr>
            <w:tcW w:w="3396" w:type="dxa"/>
            <w:tcBorders>
              <w:left w:val="single" w:sz="6" w:space="0" w:color="auto"/>
              <w:bottom w:val="single" w:sz="6" w:space="0" w:color="auto"/>
              <w:right w:val="single" w:sz="4" w:space="0" w:color="auto"/>
            </w:tcBorders>
            <w:vAlign w:val="center"/>
          </w:tcPr>
          <w:p w14:paraId="4AD04885"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97.9%</w:t>
            </w:r>
          </w:p>
        </w:tc>
      </w:tr>
    </w:tbl>
    <w:p w14:paraId="0D704AD0" w14:textId="77777777" w:rsidR="00911C4E" w:rsidRDefault="00911C4E" w:rsidP="005938DE">
      <w:pPr>
        <w:pStyle w:val="BodyText"/>
      </w:pPr>
    </w:p>
    <w:p w14:paraId="27F2B93F" w14:textId="77777777" w:rsidR="00911C4E" w:rsidRDefault="00000000" w:rsidP="005938DE">
      <w:pPr>
        <w:pStyle w:val="BodyText"/>
      </w:pPr>
      <w:r>
        <w:t>By clinical group:</w:t>
      </w:r>
    </w:p>
    <w:tbl>
      <w:tblPr>
        <w:tblStyle w:val="LightGrid-Accent1"/>
        <w:tblW w:w="8640" w:type="dxa"/>
        <w:jc w:val="center"/>
        <w:tblLook w:val="04A0" w:firstRow="1" w:lastRow="0" w:firstColumn="1" w:lastColumn="0" w:noHBand="0" w:noVBand="1"/>
      </w:tblPr>
      <w:tblGrid>
        <w:gridCol w:w="2242"/>
        <w:gridCol w:w="1773"/>
        <w:gridCol w:w="2148"/>
        <w:gridCol w:w="2477"/>
      </w:tblGrid>
      <w:tr w:rsidR="00911C4E" w:rsidRPr="005938DE" w14:paraId="741CD4FE"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6" w:type="dxa"/>
            <w:tcBorders>
              <w:top w:val="single" w:sz="4" w:space="0" w:color="auto"/>
              <w:left w:val="single" w:sz="4" w:space="0" w:color="auto"/>
              <w:right w:val="single" w:sz="6" w:space="0" w:color="auto"/>
            </w:tcBorders>
            <w:shd w:val="solid" w:color="F3F3F3" w:fill="auto"/>
            <w:vAlign w:val="center"/>
          </w:tcPr>
          <w:p w14:paraId="25B97BC2" w14:textId="77777777" w:rsidR="00911C4E" w:rsidRPr="005938DE" w:rsidRDefault="00000000" w:rsidP="005938DE">
            <w:pPr>
              <w:pStyle w:val="TableText"/>
              <w:framePr w:hSpace="0" w:wrap="auto" w:vAnchor="margin" w:xAlign="left" w:yAlign="inline"/>
              <w:suppressOverlap w:val="0"/>
            </w:pPr>
            <w:r w:rsidRPr="005938DE">
              <w:t>Group</w:t>
            </w:r>
          </w:p>
        </w:tc>
        <w:tc>
          <w:tcPr>
            <w:tcW w:w="756" w:type="dxa"/>
            <w:tcBorders>
              <w:top w:val="single" w:sz="4" w:space="0" w:color="auto"/>
              <w:left w:val="single" w:sz="6" w:space="0" w:color="auto"/>
              <w:right w:val="single" w:sz="6" w:space="0" w:color="auto"/>
            </w:tcBorders>
            <w:shd w:val="solid" w:color="F3F3F3" w:fill="auto"/>
            <w:vAlign w:val="center"/>
          </w:tcPr>
          <w:p w14:paraId="57CD7B18"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N</w:t>
            </w:r>
          </w:p>
        </w:tc>
        <w:tc>
          <w:tcPr>
            <w:tcW w:w="916" w:type="dxa"/>
            <w:tcBorders>
              <w:top w:val="single" w:sz="4" w:space="0" w:color="auto"/>
              <w:left w:val="single" w:sz="6" w:space="0" w:color="auto"/>
              <w:right w:val="single" w:sz="6" w:space="0" w:color="auto"/>
            </w:tcBorders>
            <w:shd w:val="solid" w:color="F3F3F3" w:fill="auto"/>
            <w:vAlign w:val="center"/>
          </w:tcPr>
          <w:p w14:paraId="00F83BB6"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Correct</w:t>
            </w:r>
          </w:p>
        </w:tc>
        <w:tc>
          <w:tcPr>
            <w:tcW w:w="1056" w:type="dxa"/>
            <w:tcBorders>
              <w:top w:val="single" w:sz="4" w:space="0" w:color="auto"/>
              <w:left w:val="single" w:sz="6" w:space="0" w:color="auto"/>
              <w:right w:val="single" w:sz="4" w:space="0" w:color="auto"/>
            </w:tcBorders>
            <w:shd w:val="solid" w:color="F3F3F3" w:fill="auto"/>
            <w:vAlign w:val="center"/>
          </w:tcPr>
          <w:p w14:paraId="4E176F7C"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Accuracy</w:t>
            </w:r>
          </w:p>
        </w:tc>
      </w:tr>
      <w:tr w:rsidR="00911C4E" w:rsidRPr="005938DE" w14:paraId="79A584C1"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6" w:type="dxa"/>
            <w:tcBorders>
              <w:left w:val="single" w:sz="4" w:space="0" w:color="auto"/>
              <w:right w:val="single" w:sz="6" w:space="0" w:color="auto"/>
            </w:tcBorders>
            <w:vAlign w:val="center"/>
          </w:tcPr>
          <w:p w14:paraId="1123FDA0" w14:textId="77777777" w:rsidR="00911C4E" w:rsidRPr="005938DE" w:rsidRDefault="00000000" w:rsidP="005938DE">
            <w:pPr>
              <w:pStyle w:val="TableText"/>
              <w:framePr w:hSpace="0" w:wrap="auto" w:vAnchor="margin" w:xAlign="left" w:yAlign="inline"/>
              <w:suppressOverlap w:val="0"/>
            </w:pPr>
            <w:r w:rsidRPr="005938DE">
              <w:t>Sepsis</w:t>
            </w:r>
          </w:p>
        </w:tc>
        <w:tc>
          <w:tcPr>
            <w:tcW w:w="756" w:type="dxa"/>
            <w:tcBorders>
              <w:left w:val="single" w:sz="6" w:space="0" w:color="auto"/>
              <w:right w:val="single" w:sz="6" w:space="0" w:color="auto"/>
            </w:tcBorders>
            <w:vAlign w:val="center"/>
          </w:tcPr>
          <w:p w14:paraId="2CC5A570"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703</w:t>
            </w:r>
          </w:p>
        </w:tc>
        <w:tc>
          <w:tcPr>
            <w:tcW w:w="916" w:type="dxa"/>
            <w:tcBorders>
              <w:left w:val="single" w:sz="6" w:space="0" w:color="auto"/>
              <w:right w:val="single" w:sz="6" w:space="0" w:color="auto"/>
            </w:tcBorders>
            <w:vAlign w:val="center"/>
          </w:tcPr>
          <w:p w14:paraId="35688A03"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660</w:t>
            </w:r>
          </w:p>
        </w:tc>
        <w:tc>
          <w:tcPr>
            <w:tcW w:w="1056" w:type="dxa"/>
            <w:tcBorders>
              <w:left w:val="single" w:sz="6" w:space="0" w:color="auto"/>
              <w:right w:val="single" w:sz="4" w:space="0" w:color="auto"/>
            </w:tcBorders>
            <w:vAlign w:val="center"/>
          </w:tcPr>
          <w:p w14:paraId="06836425"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93.9%</w:t>
            </w:r>
          </w:p>
        </w:tc>
      </w:tr>
      <w:tr w:rsidR="00911C4E" w:rsidRPr="005938DE" w14:paraId="2A107773"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6" w:type="dxa"/>
            <w:tcBorders>
              <w:left w:val="single" w:sz="4" w:space="0" w:color="auto"/>
              <w:right w:val="single" w:sz="6" w:space="0" w:color="auto"/>
            </w:tcBorders>
            <w:vAlign w:val="center"/>
          </w:tcPr>
          <w:p w14:paraId="5DE2CB7C" w14:textId="77777777" w:rsidR="00911C4E" w:rsidRPr="005938DE" w:rsidRDefault="00000000" w:rsidP="005938DE">
            <w:pPr>
              <w:pStyle w:val="TableText"/>
              <w:framePr w:hSpace="0" w:wrap="auto" w:vAnchor="margin" w:xAlign="left" w:yAlign="inline"/>
              <w:suppressOverlap w:val="0"/>
            </w:pPr>
            <w:r w:rsidRPr="005938DE">
              <w:t>SIRS</w:t>
            </w:r>
          </w:p>
        </w:tc>
        <w:tc>
          <w:tcPr>
            <w:tcW w:w="756" w:type="dxa"/>
            <w:tcBorders>
              <w:left w:val="single" w:sz="6" w:space="0" w:color="auto"/>
              <w:right w:val="single" w:sz="6" w:space="0" w:color="auto"/>
            </w:tcBorders>
            <w:vAlign w:val="center"/>
          </w:tcPr>
          <w:p w14:paraId="60A53920"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259</w:t>
            </w:r>
          </w:p>
        </w:tc>
        <w:tc>
          <w:tcPr>
            <w:tcW w:w="916" w:type="dxa"/>
            <w:tcBorders>
              <w:left w:val="single" w:sz="6" w:space="0" w:color="auto"/>
              <w:right w:val="single" w:sz="6" w:space="0" w:color="auto"/>
            </w:tcBorders>
            <w:vAlign w:val="center"/>
          </w:tcPr>
          <w:p w14:paraId="3D8D5BBD"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238</w:t>
            </w:r>
          </w:p>
        </w:tc>
        <w:tc>
          <w:tcPr>
            <w:tcW w:w="1056" w:type="dxa"/>
            <w:tcBorders>
              <w:left w:val="single" w:sz="6" w:space="0" w:color="auto"/>
              <w:right w:val="single" w:sz="4" w:space="0" w:color="auto"/>
            </w:tcBorders>
            <w:vAlign w:val="center"/>
          </w:tcPr>
          <w:p w14:paraId="730536B3"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91.9%</w:t>
            </w:r>
          </w:p>
        </w:tc>
      </w:tr>
      <w:tr w:rsidR="00911C4E" w:rsidRPr="005938DE" w14:paraId="4BFDCDDC"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6" w:type="dxa"/>
            <w:tcBorders>
              <w:left w:val="single" w:sz="4" w:space="0" w:color="auto"/>
              <w:bottom w:val="single" w:sz="6" w:space="0" w:color="auto"/>
              <w:right w:val="single" w:sz="6" w:space="0" w:color="auto"/>
            </w:tcBorders>
            <w:vAlign w:val="center"/>
          </w:tcPr>
          <w:p w14:paraId="54C34B5F" w14:textId="77777777" w:rsidR="00911C4E" w:rsidRPr="005938DE" w:rsidRDefault="00000000" w:rsidP="005938DE">
            <w:pPr>
              <w:pStyle w:val="TableText"/>
              <w:framePr w:hSpace="0" w:wrap="auto" w:vAnchor="margin" w:xAlign="left" w:yAlign="inline"/>
              <w:suppressOverlap w:val="0"/>
            </w:pPr>
            <w:r w:rsidRPr="005938DE">
              <w:t>Healthy</w:t>
            </w:r>
          </w:p>
        </w:tc>
        <w:tc>
          <w:tcPr>
            <w:tcW w:w="756" w:type="dxa"/>
            <w:tcBorders>
              <w:left w:val="single" w:sz="6" w:space="0" w:color="auto"/>
              <w:bottom w:val="single" w:sz="6" w:space="0" w:color="auto"/>
              <w:right w:val="single" w:sz="6" w:space="0" w:color="auto"/>
            </w:tcBorders>
            <w:vAlign w:val="center"/>
          </w:tcPr>
          <w:p w14:paraId="632F581F"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1,934</w:t>
            </w:r>
          </w:p>
        </w:tc>
        <w:tc>
          <w:tcPr>
            <w:tcW w:w="916" w:type="dxa"/>
            <w:tcBorders>
              <w:left w:val="single" w:sz="6" w:space="0" w:color="auto"/>
              <w:bottom w:val="single" w:sz="6" w:space="0" w:color="auto"/>
              <w:right w:val="single" w:sz="6" w:space="0" w:color="auto"/>
            </w:tcBorders>
            <w:vAlign w:val="center"/>
          </w:tcPr>
          <w:p w14:paraId="2A548A95"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1,738</w:t>
            </w:r>
          </w:p>
        </w:tc>
        <w:tc>
          <w:tcPr>
            <w:tcW w:w="1056" w:type="dxa"/>
            <w:tcBorders>
              <w:left w:val="single" w:sz="6" w:space="0" w:color="auto"/>
              <w:bottom w:val="single" w:sz="6" w:space="0" w:color="auto"/>
              <w:right w:val="single" w:sz="4" w:space="0" w:color="auto"/>
            </w:tcBorders>
            <w:vAlign w:val="center"/>
          </w:tcPr>
          <w:p w14:paraId="0855507F"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89.9%</w:t>
            </w:r>
          </w:p>
        </w:tc>
      </w:tr>
    </w:tbl>
    <w:p w14:paraId="62CF53D3" w14:textId="77777777" w:rsidR="00911C4E" w:rsidRDefault="00911C4E" w:rsidP="005938DE">
      <w:pPr>
        <w:pStyle w:val="BodyText"/>
      </w:pPr>
    </w:p>
    <w:p w14:paraId="46CFBCDD" w14:textId="0E7FE568" w:rsidR="00911C4E" w:rsidRDefault="00000000" w:rsidP="005938DE">
      <w:pPr>
        <w:pStyle w:val="Heading2"/>
      </w:pPr>
      <w:bookmarkStart w:id="20" w:name="_Toc223715270"/>
      <w:r>
        <w:t>Su et al. 2021 — External Validation (151 patients)</w:t>
      </w:r>
      <w:bookmarkEnd w:id="20"/>
    </w:p>
    <w:p w14:paraId="2A8D43C0" w14:textId="77777777" w:rsidR="00911C4E" w:rsidRDefault="00000000" w:rsidP="005938DE">
      <w:pPr>
        <w:pStyle w:val="BodyText"/>
      </w:pPr>
      <w:r>
        <w:t>Kaggle-trained model applied without retraining:</w:t>
      </w:r>
    </w:p>
    <w:tbl>
      <w:tblPr>
        <w:tblStyle w:val="LightGrid-Accent1"/>
        <w:tblW w:w="8640" w:type="dxa"/>
        <w:jc w:val="center"/>
        <w:tblLook w:val="04A0" w:firstRow="1" w:lastRow="0" w:firstColumn="1" w:lastColumn="0" w:noHBand="0" w:noVBand="1"/>
      </w:tblPr>
      <w:tblGrid>
        <w:gridCol w:w="3538"/>
        <w:gridCol w:w="5102"/>
      </w:tblGrid>
      <w:tr w:rsidR="00911C4E" w:rsidRPr="005938DE" w14:paraId="1E0AFF37"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Borders>
              <w:top w:val="single" w:sz="4" w:space="0" w:color="auto"/>
              <w:left w:val="single" w:sz="4" w:space="0" w:color="auto"/>
              <w:right w:val="single" w:sz="6" w:space="0" w:color="auto"/>
            </w:tcBorders>
            <w:shd w:val="solid" w:color="F3F3F3" w:fill="auto"/>
            <w:vAlign w:val="center"/>
          </w:tcPr>
          <w:p w14:paraId="086CF1F2" w14:textId="77777777" w:rsidR="00911C4E" w:rsidRPr="005938DE" w:rsidRDefault="00000000" w:rsidP="005938DE">
            <w:pPr>
              <w:pStyle w:val="TableText"/>
              <w:framePr w:hSpace="0" w:wrap="auto" w:vAnchor="margin" w:xAlign="left" w:yAlign="inline"/>
              <w:suppressOverlap w:val="0"/>
            </w:pPr>
            <w:r w:rsidRPr="005938DE">
              <w:t>Metric</w:t>
            </w:r>
          </w:p>
        </w:tc>
        <w:tc>
          <w:tcPr>
            <w:tcW w:w="1696" w:type="dxa"/>
            <w:tcBorders>
              <w:top w:val="single" w:sz="4" w:space="0" w:color="auto"/>
              <w:left w:val="single" w:sz="6" w:space="0" w:color="auto"/>
              <w:right w:val="single" w:sz="4" w:space="0" w:color="auto"/>
            </w:tcBorders>
            <w:shd w:val="solid" w:color="F3F3F3" w:fill="auto"/>
            <w:vAlign w:val="center"/>
          </w:tcPr>
          <w:p w14:paraId="568A988B"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Value</w:t>
            </w:r>
          </w:p>
        </w:tc>
      </w:tr>
      <w:tr w:rsidR="00911C4E" w:rsidRPr="005938DE" w14:paraId="1830EE9A"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Borders>
              <w:left w:val="single" w:sz="4" w:space="0" w:color="auto"/>
              <w:right w:val="single" w:sz="6" w:space="0" w:color="auto"/>
            </w:tcBorders>
            <w:vAlign w:val="center"/>
          </w:tcPr>
          <w:p w14:paraId="26ED97FB" w14:textId="77777777" w:rsidR="00911C4E" w:rsidRPr="005938DE" w:rsidRDefault="00000000" w:rsidP="005938DE">
            <w:pPr>
              <w:pStyle w:val="TableText"/>
              <w:framePr w:hSpace="0" w:wrap="auto" w:vAnchor="margin" w:xAlign="left" w:yAlign="inline"/>
              <w:suppressOverlap w:val="0"/>
            </w:pPr>
            <w:r w:rsidRPr="005938DE">
              <w:t>Accuracy</w:t>
            </w:r>
          </w:p>
        </w:tc>
        <w:tc>
          <w:tcPr>
            <w:tcW w:w="1696" w:type="dxa"/>
            <w:tcBorders>
              <w:left w:val="single" w:sz="6" w:space="0" w:color="auto"/>
              <w:right w:val="single" w:sz="4" w:space="0" w:color="auto"/>
            </w:tcBorders>
            <w:vAlign w:val="center"/>
          </w:tcPr>
          <w:p w14:paraId="03EC381A"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88.7% (134 / 151)</w:t>
            </w:r>
          </w:p>
        </w:tc>
      </w:tr>
      <w:tr w:rsidR="00911C4E" w:rsidRPr="005938DE" w14:paraId="47A099EC"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Borders>
              <w:left w:val="single" w:sz="4" w:space="0" w:color="auto"/>
              <w:right w:val="single" w:sz="6" w:space="0" w:color="auto"/>
            </w:tcBorders>
            <w:vAlign w:val="center"/>
          </w:tcPr>
          <w:p w14:paraId="283E436B" w14:textId="77777777" w:rsidR="00911C4E" w:rsidRPr="005938DE" w:rsidRDefault="00000000" w:rsidP="005938DE">
            <w:pPr>
              <w:pStyle w:val="TableText"/>
              <w:framePr w:hSpace="0" w:wrap="auto" w:vAnchor="margin" w:xAlign="left" w:yAlign="inline"/>
              <w:suppressOverlap w:val="0"/>
            </w:pPr>
            <w:r w:rsidRPr="005938DE">
              <w:t>Sensitivity</w:t>
            </w:r>
          </w:p>
        </w:tc>
        <w:tc>
          <w:tcPr>
            <w:tcW w:w="1696" w:type="dxa"/>
            <w:tcBorders>
              <w:left w:val="single" w:sz="6" w:space="0" w:color="auto"/>
              <w:right w:val="single" w:sz="4" w:space="0" w:color="auto"/>
            </w:tcBorders>
            <w:vAlign w:val="center"/>
          </w:tcPr>
          <w:p w14:paraId="77AD1F8F"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71.7% (38 / 53)</w:t>
            </w:r>
          </w:p>
        </w:tc>
      </w:tr>
      <w:tr w:rsidR="00911C4E" w:rsidRPr="005938DE" w14:paraId="0DB97466"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Borders>
              <w:left w:val="single" w:sz="4" w:space="0" w:color="auto"/>
              <w:right w:val="single" w:sz="6" w:space="0" w:color="auto"/>
            </w:tcBorders>
            <w:vAlign w:val="center"/>
          </w:tcPr>
          <w:p w14:paraId="773DDF01" w14:textId="77777777" w:rsidR="00911C4E" w:rsidRPr="005938DE" w:rsidRDefault="00000000" w:rsidP="005938DE">
            <w:pPr>
              <w:pStyle w:val="TableText"/>
              <w:framePr w:hSpace="0" w:wrap="auto" w:vAnchor="margin" w:xAlign="left" w:yAlign="inline"/>
              <w:suppressOverlap w:val="0"/>
            </w:pPr>
            <w:r w:rsidRPr="005938DE">
              <w:t>Specificity</w:t>
            </w:r>
          </w:p>
        </w:tc>
        <w:tc>
          <w:tcPr>
            <w:tcW w:w="1696" w:type="dxa"/>
            <w:tcBorders>
              <w:left w:val="single" w:sz="6" w:space="0" w:color="auto"/>
              <w:right w:val="single" w:sz="4" w:space="0" w:color="auto"/>
            </w:tcBorders>
            <w:vAlign w:val="center"/>
          </w:tcPr>
          <w:p w14:paraId="1BA11543"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98.0% (96 / 98)</w:t>
            </w:r>
          </w:p>
        </w:tc>
      </w:tr>
      <w:tr w:rsidR="00911C4E" w:rsidRPr="005938DE" w14:paraId="14FC9815"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Borders>
              <w:left w:val="single" w:sz="4" w:space="0" w:color="auto"/>
              <w:right w:val="single" w:sz="6" w:space="0" w:color="auto"/>
            </w:tcBorders>
            <w:vAlign w:val="center"/>
          </w:tcPr>
          <w:p w14:paraId="1EB3245B" w14:textId="77777777" w:rsidR="00911C4E" w:rsidRPr="005938DE" w:rsidRDefault="00000000" w:rsidP="005938DE">
            <w:pPr>
              <w:pStyle w:val="TableText"/>
              <w:framePr w:hSpace="0" w:wrap="auto" w:vAnchor="margin" w:xAlign="left" w:yAlign="inline"/>
              <w:suppressOverlap w:val="0"/>
            </w:pPr>
            <w:r w:rsidRPr="005938DE">
              <w:t>PPV</w:t>
            </w:r>
          </w:p>
        </w:tc>
        <w:tc>
          <w:tcPr>
            <w:tcW w:w="1696" w:type="dxa"/>
            <w:tcBorders>
              <w:left w:val="single" w:sz="6" w:space="0" w:color="auto"/>
              <w:right w:val="single" w:sz="4" w:space="0" w:color="auto"/>
            </w:tcBorders>
            <w:vAlign w:val="center"/>
          </w:tcPr>
          <w:p w14:paraId="59866C7B"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95.0%</w:t>
            </w:r>
          </w:p>
        </w:tc>
      </w:tr>
      <w:tr w:rsidR="00911C4E" w:rsidRPr="005938DE" w14:paraId="65E44723"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Borders>
              <w:left w:val="single" w:sz="4" w:space="0" w:color="auto"/>
              <w:bottom w:val="single" w:sz="6" w:space="0" w:color="auto"/>
              <w:right w:val="single" w:sz="6" w:space="0" w:color="auto"/>
            </w:tcBorders>
            <w:vAlign w:val="center"/>
          </w:tcPr>
          <w:p w14:paraId="39631899" w14:textId="77777777" w:rsidR="00911C4E" w:rsidRPr="005938DE" w:rsidRDefault="00000000" w:rsidP="005938DE">
            <w:pPr>
              <w:pStyle w:val="TableText"/>
              <w:framePr w:hSpace="0" w:wrap="auto" w:vAnchor="margin" w:xAlign="left" w:yAlign="inline"/>
              <w:suppressOverlap w:val="0"/>
            </w:pPr>
            <w:r w:rsidRPr="005938DE">
              <w:t>NPV</w:t>
            </w:r>
          </w:p>
        </w:tc>
        <w:tc>
          <w:tcPr>
            <w:tcW w:w="1696" w:type="dxa"/>
            <w:tcBorders>
              <w:left w:val="single" w:sz="6" w:space="0" w:color="auto"/>
              <w:bottom w:val="single" w:sz="6" w:space="0" w:color="auto"/>
              <w:right w:val="single" w:sz="4" w:space="0" w:color="auto"/>
            </w:tcBorders>
            <w:vAlign w:val="center"/>
          </w:tcPr>
          <w:p w14:paraId="29B37D8D"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86.5%</w:t>
            </w:r>
          </w:p>
        </w:tc>
      </w:tr>
    </w:tbl>
    <w:p w14:paraId="0189FD69" w14:textId="77777777" w:rsidR="00911C4E" w:rsidRDefault="00911C4E" w:rsidP="005938DE">
      <w:pPr>
        <w:pStyle w:val="BodyText"/>
      </w:pPr>
    </w:p>
    <w:tbl>
      <w:tblPr>
        <w:tblStyle w:val="LightGrid-Accent1"/>
        <w:tblW w:w="8640" w:type="dxa"/>
        <w:jc w:val="center"/>
        <w:tblLook w:val="04A0" w:firstRow="1" w:lastRow="0" w:firstColumn="1" w:lastColumn="0" w:noHBand="0" w:noVBand="1"/>
      </w:tblPr>
      <w:tblGrid>
        <w:gridCol w:w="2399"/>
        <w:gridCol w:w="1294"/>
        <w:gridCol w:w="2298"/>
        <w:gridCol w:w="2649"/>
      </w:tblGrid>
      <w:tr w:rsidR="00911C4E" w:rsidRPr="005938DE" w14:paraId="76ACA75E"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6" w:type="dxa"/>
            <w:tcBorders>
              <w:top w:val="single" w:sz="4" w:space="0" w:color="auto"/>
              <w:left w:val="single" w:sz="4" w:space="0" w:color="auto"/>
              <w:right w:val="single" w:sz="6" w:space="0" w:color="auto"/>
            </w:tcBorders>
            <w:shd w:val="solid" w:color="F3F3F3" w:fill="auto"/>
            <w:vAlign w:val="center"/>
          </w:tcPr>
          <w:p w14:paraId="25CB43A4" w14:textId="77777777" w:rsidR="00911C4E" w:rsidRPr="005938DE" w:rsidRDefault="00000000" w:rsidP="005938DE">
            <w:pPr>
              <w:pStyle w:val="TableText"/>
              <w:framePr w:hSpace="0" w:wrap="auto" w:vAnchor="margin" w:xAlign="left" w:yAlign="inline"/>
              <w:suppressOverlap w:val="0"/>
            </w:pPr>
            <w:r w:rsidRPr="005938DE">
              <w:t>Group</w:t>
            </w:r>
          </w:p>
        </w:tc>
        <w:tc>
          <w:tcPr>
            <w:tcW w:w="516" w:type="dxa"/>
            <w:tcBorders>
              <w:top w:val="single" w:sz="4" w:space="0" w:color="auto"/>
              <w:left w:val="single" w:sz="6" w:space="0" w:color="auto"/>
              <w:right w:val="single" w:sz="6" w:space="0" w:color="auto"/>
            </w:tcBorders>
            <w:shd w:val="solid" w:color="F3F3F3" w:fill="auto"/>
            <w:vAlign w:val="center"/>
          </w:tcPr>
          <w:p w14:paraId="01EEC1A6"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N</w:t>
            </w:r>
          </w:p>
        </w:tc>
        <w:tc>
          <w:tcPr>
            <w:tcW w:w="916" w:type="dxa"/>
            <w:tcBorders>
              <w:top w:val="single" w:sz="4" w:space="0" w:color="auto"/>
              <w:left w:val="single" w:sz="6" w:space="0" w:color="auto"/>
              <w:right w:val="single" w:sz="6" w:space="0" w:color="auto"/>
            </w:tcBorders>
            <w:shd w:val="solid" w:color="F3F3F3" w:fill="auto"/>
            <w:vAlign w:val="center"/>
          </w:tcPr>
          <w:p w14:paraId="3F87BED4"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Correct</w:t>
            </w:r>
          </w:p>
        </w:tc>
        <w:tc>
          <w:tcPr>
            <w:tcW w:w="1056" w:type="dxa"/>
            <w:tcBorders>
              <w:top w:val="single" w:sz="4" w:space="0" w:color="auto"/>
              <w:left w:val="single" w:sz="6" w:space="0" w:color="auto"/>
              <w:right w:val="single" w:sz="4" w:space="0" w:color="auto"/>
            </w:tcBorders>
            <w:shd w:val="solid" w:color="F3F3F3" w:fill="auto"/>
            <w:vAlign w:val="center"/>
          </w:tcPr>
          <w:p w14:paraId="55B0B215"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Accuracy</w:t>
            </w:r>
          </w:p>
        </w:tc>
      </w:tr>
      <w:tr w:rsidR="00911C4E" w:rsidRPr="005938DE" w14:paraId="4409A7CB"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6" w:type="dxa"/>
            <w:tcBorders>
              <w:left w:val="single" w:sz="4" w:space="0" w:color="auto"/>
              <w:right w:val="single" w:sz="6" w:space="0" w:color="auto"/>
            </w:tcBorders>
            <w:vAlign w:val="center"/>
          </w:tcPr>
          <w:p w14:paraId="589DB5E3" w14:textId="77777777" w:rsidR="00911C4E" w:rsidRPr="005938DE" w:rsidRDefault="00000000" w:rsidP="005938DE">
            <w:pPr>
              <w:pStyle w:val="TableText"/>
              <w:framePr w:hSpace="0" w:wrap="auto" w:vAnchor="margin" w:xAlign="left" w:yAlign="inline"/>
              <w:suppressOverlap w:val="0"/>
            </w:pPr>
            <w:r w:rsidRPr="005938DE">
              <w:t>Sepsis</w:t>
            </w:r>
          </w:p>
        </w:tc>
        <w:tc>
          <w:tcPr>
            <w:tcW w:w="516" w:type="dxa"/>
            <w:tcBorders>
              <w:left w:val="single" w:sz="6" w:space="0" w:color="auto"/>
              <w:right w:val="single" w:sz="6" w:space="0" w:color="auto"/>
            </w:tcBorders>
            <w:vAlign w:val="center"/>
          </w:tcPr>
          <w:p w14:paraId="35579F28"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53</w:t>
            </w:r>
          </w:p>
        </w:tc>
        <w:tc>
          <w:tcPr>
            <w:tcW w:w="916" w:type="dxa"/>
            <w:tcBorders>
              <w:left w:val="single" w:sz="6" w:space="0" w:color="auto"/>
              <w:right w:val="single" w:sz="6" w:space="0" w:color="auto"/>
            </w:tcBorders>
            <w:vAlign w:val="center"/>
          </w:tcPr>
          <w:p w14:paraId="7D818543"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38</w:t>
            </w:r>
          </w:p>
        </w:tc>
        <w:tc>
          <w:tcPr>
            <w:tcW w:w="1056" w:type="dxa"/>
            <w:tcBorders>
              <w:left w:val="single" w:sz="6" w:space="0" w:color="auto"/>
              <w:right w:val="single" w:sz="4" w:space="0" w:color="auto"/>
            </w:tcBorders>
            <w:vAlign w:val="center"/>
          </w:tcPr>
          <w:p w14:paraId="6CE26355"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71.7%</w:t>
            </w:r>
          </w:p>
        </w:tc>
      </w:tr>
      <w:tr w:rsidR="00911C4E" w:rsidRPr="005938DE" w14:paraId="5AFB1328"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6" w:type="dxa"/>
            <w:tcBorders>
              <w:left w:val="single" w:sz="4" w:space="0" w:color="auto"/>
              <w:right w:val="single" w:sz="6" w:space="0" w:color="auto"/>
            </w:tcBorders>
            <w:vAlign w:val="center"/>
          </w:tcPr>
          <w:p w14:paraId="4176F096" w14:textId="77777777" w:rsidR="00911C4E" w:rsidRPr="005938DE" w:rsidRDefault="00000000" w:rsidP="005938DE">
            <w:pPr>
              <w:pStyle w:val="TableText"/>
              <w:framePr w:hSpace="0" w:wrap="auto" w:vAnchor="margin" w:xAlign="left" w:yAlign="inline"/>
              <w:suppressOverlap w:val="0"/>
            </w:pPr>
            <w:r w:rsidRPr="005938DE">
              <w:t>SIRS</w:t>
            </w:r>
          </w:p>
        </w:tc>
        <w:tc>
          <w:tcPr>
            <w:tcW w:w="516" w:type="dxa"/>
            <w:tcBorders>
              <w:left w:val="single" w:sz="6" w:space="0" w:color="auto"/>
              <w:right w:val="single" w:sz="6" w:space="0" w:color="auto"/>
            </w:tcBorders>
            <w:vAlign w:val="center"/>
          </w:tcPr>
          <w:p w14:paraId="0AF87C2B"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48</w:t>
            </w:r>
          </w:p>
        </w:tc>
        <w:tc>
          <w:tcPr>
            <w:tcW w:w="916" w:type="dxa"/>
            <w:tcBorders>
              <w:left w:val="single" w:sz="6" w:space="0" w:color="auto"/>
              <w:right w:val="single" w:sz="6" w:space="0" w:color="auto"/>
            </w:tcBorders>
            <w:vAlign w:val="center"/>
          </w:tcPr>
          <w:p w14:paraId="79C030A5"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46</w:t>
            </w:r>
          </w:p>
        </w:tc>
        <w:tc>
          <w:tcPr>
            <w:tcW w:w="1056" w:type="dxa"/>
            <w:tcBorders>
              <w:left w:val="single" w:sz="6" w:space="0" w:color="auto"/>
              <w:right w:val="single" w:sz="4" w:space="0" w:color="auto"/>
            </w:tcBorders>
            <w:vAlign w:val="center"/>
          </w:tcPr>
          <w:p w14:paraId="5D171E87"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95.8%</w:t>
            </w:r>
          </w:p>
        </w:tc>
      </w:tr>
      <w:tr w:rsidR="00911C4E" w:rsidRPr="005938DE" w14:paraId="5F4347CF"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6" w:type="dxa"/>
            <w:tcBorders>
              <w:left w:val="single" w:sz="4" w:space="0" w:color="auto"/>
              <w:bottom w:val="single" w:sz="6" w:space="0" w:color="auto"/>
              <w:right w:val="single" w:sz="6" w:space="0" w:color="auto"/>
            </w:tcBorders>
            <w:vAlign w:val="center"/>
          </w:tcPr>
          <w:p w14:paraId="6D1AD7DF" w14:textId="77777777" w:rsidR="00911C4E" w:rsidRPr="005938DE" w:rsidRDefault="00000000" w:rsidP="005938DE">
            <w:pPr>
              <w:pStyle w:val="TableText"/>
              <w:framePr w:hSpace="0" w:wrap="auto" w:vAnchor="margin" w:xAlign="left" w:yAlign="inline"/>
              <w:suppressOverlap w:val="0"/>
            </w:pPr>
            <w:r w:rsidRPr="005938DE">
              <w:t>Healthy</w:t>
            </w:r>
          </w:p>
        </w:tc>
        <w:tc>
          <w:tcPr>
            <w:tcW w:w="516" w:type="dxa"/>
            <w:tcBorders>
              <w:left w:val="single" w:sz="6" w:space="0" w:color="auto"/>
              <w:bottom w:val="single" w:sz="6" w:space="0" w:color="auto"/>
              <w:right w:val="single" w:sz="6" w:space="0" w:color="auto"/>
            </w:tcBorders>
            <w:vAlign w:val="center"/>
          </w:tcPr>
          <w:p w14:paraId="39D866E5"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50</w:t>
            </w:r>
          </w:p>
        </w:tc>
        <w:tc>
          <w:tcPr>
            <w:tcW w:w="916" w:type="dxa"/>
            <w:tcBorders>
              <w:left w:val="single" w:sz="6" w:space="0" w:color="auto"/>
              <w:bottom w:val="single" w:sz="6" w:space="0" w:color="auto"/>
              <w:right w:val="single" w:sz="6" w:space="0" w:color="auto"/>
            </w:tcBorders>
            <w:vAlign w:val="center"/>
          </w:tcPr>
          <w:p w14:paraId="3DF033C9"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50</w:t>
            </w:r>
          </w:p>
        </w:tc>
        <w:tc>
          <w:tcPr>
            <w:tcW w:w="1056" w:type="dxa"/>
            <w:tcBorders>
              <w:left w:val="single" w:sz="6" w:space="0" w:color="auto"/>
              <w:bottom w:val="single" w:sz="6" w:space="0" w:color="auto"/>
              <w:right w:val="single" w:sz="4" w:space="0" w:color="auto"/>
            </w:tcBorders>
            <w:vAlign w:val="center"/>
          </w:tcPr>
          <w:p w14:paraId="42FF82A2"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100.0%</w:t>
            </w:r>
          </w:p>
        </w:tc>
      </w:tr>
    </w:tbl>
    <w:p w14:paraId="3326AA90" w14:textId="77777777" w:rsidR="00911C4E" w:rsidRDefault="00911C4E" w:rsidP="005938DE">
      <w:pPr>
        <w:pStyle w:val="BodyText"/>
      </w:pPr>
    </w:p>
    <w:p w14:paraId="6D6A3266" w14:textId="5B909202" w:rsidR="00911C4E" w:rsidRDefault="00000000" w:rsidP="005938DE">
      <w:pPr>
        <w:pStyle w:val="Heading2"/>
      </w:pPr>
      <w:bookmarkStart w:id="21" w:name="_Toc223715271"/>
      <w:r>
        <w:t>MIMIC-IV Demo — External Validation (100 patients)</w:t>
      </w:r>
      <w:bookmarkEnd w:id="21"/>
    </w:p>
    <w:tbl>
      <w:tblPr>
        <w:tblStyle w:val="LightGrid-Accent1"/>
        <w:tblW w:w="8640" w:type="dxa"/>
        <w:jc w:val="center"/>
        <w:tblLook w:val="04A0" w:firstRow="1" w:lastRow="0" w:firstColumn="1" w:lastColumn="0" w:noHBand="0" w:noVBand="1"/>
      </w:tblPr>
      <w:tblGrid>
        <w:gridCol w:w="3803"/>
        <w:gridCol w:w="4837"/>
      </w:tblGrid>
      <w:tr w:rsidR="00911C4E" w:rsidRPr="005938DE" w14:paraId="55F50A72"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Borders>
              <w:top w:val="single" w:sz="4" w:space="0" w:color="auto"/>
              <w:left w:val="single" w:sz="4" w:space="0" w:color="auto"/>
              <w:right w:val="single" w:sz="6" w:space="0" w:color="auto"/>
            </w:tcBorders>
            <w:shd w:val="solid" w:color="F3F3F3" w:fill="auto"/>
            <w:vAlign w:val="center"/>
          </w:tcPr>
          <w:p w14:paraId="1E1C55F6" w14:textId="77777777" w:rsidR="00911C4E" w:rsidRPr="005938DE" w:rsidRDefault="00000000" w:rsidP="005938DE">
            <w:pPr>
              <w:pStyle w:val="TableText"/>
              <w:framePr w:hSpace="0" w:wrap="auto" w:vAnchor="margin" w:xAlign="left" w:yAlign="inline"/>
              <w:suppressOverlap w:val="0"/>
            </w:pPr>
            <w:r w:rsidRPr="005938DE">
              <w:t>Metric</w:t>
            </w:r>
          </w:p>
        </w:tc>
        <w:tc>
          <w:tcPr>
            <w:tcW w:w="1496" w:type="dxa"/>
            <w:tcBorders>
              <w:top w:val="single" w:sz="4" w:space="0" w:color="auto"/>
              <w:left w:val="single" w:sz="6" w:space="0" w:color="auto"/>
              <w:right w:val="single" w:sz="4" w:space="0" w:color="auto"/>
            </w:tcBorders>
            <w:shd w:val="solid" w:color="F3F3F3" w:fill="auto"/>
            <w:vAlign w:val="center"/>
          </w:tcPr>
          <w:p w14:paraId="401A8F37"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Value</w:t>
            </w:r>
          </w:p>
        </w:tc>
      </w:tr>
      <w:tr w:rsidR="00911C4E" w:rsidRPr="005938DE" w14:paraId="2702F0B1"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Borders>
              <w:left w:val="single" w:sz="4" w:space="0" w:color="auto"/>
              <w:right w:val="single" w:sz="6" w:space="0" w:color="auto"/>
            </w:tcBorders>
            <w:vAlign w:val="center"/>
          </w:tcPr>
          <w:p w14:paraId="349E8C9C" w14:textId="77777777" w:rsidR="00911C4E" w:rsidRPr="005938DE" w:rsidRDefault="00000000" w:rsidP="005938DE">
            <w:pPr>
              <w:pStyle w:val="TableText"/>
              <w:framePr w:hSpace="0" w:wrap="auto" w:vAnchor="margin" w:xAlign="left" w:yAlign="inline"/>
              <w:suppressOverlap w:val="0"/>
            </w:pPr>
            <w:r w:rsidRPr="005938DE">
              <w:t>Accuracy</w:t>
            </w:r>
          </w:p>
        </w:tc>
        <w:tc>
          <w:tcPr>
            <w:tcW w:w="1496" w:type="dxa"/>
            <w:tcBorders>
              <w:left w:val="single" w:sz="6" w:space="0" w:color="auto"/>
              <w:right w:val="single" w:sz="4" w:space="0" w:color="auto"/>
            </w:tcBorders>
            <w:vAlign w:val="center"/>
          </w:tcPr>
          <w:p w14:paraId="4185044E"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83.0%</w:t>
            </w:r>
          </w:p>
        </w:tc>
      </w:tr>
      <w:tr w:rsidR="00911C4E" w:rsidRPr="005938DE" w14:paraId="393DF5FB"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Borders>
              <w:left w:val="single" w:sz="4" w:space="0" w:color="auto"/>
              <w:right w:val="single" w:sz="6" w:space="0" w:color="auto"/>
            </w:tcBorders>
            <w:vAlign w:val="center"/>
          </w:tcPr>
          <w:p w14:paraId="36D86D4D" w14:textId="77777777" w:rsidR="00911C4E" w:rsidRPr="005938DE" w:rsidRDefault="00000000" w:rsidP="005938DE">
            <w:pPr>
              <w:pStyle w:val="TableText"/>
              <w:framePr w:hSpace="0" w:wrap="auto" w:vAnchor="margin" w:xAlign="left" w:yAlign="inline"/>
              <w:suppressOverlap w:val="0"/>
            </w:pPr>
            <w:r w:rsidRPr="005938DE">
              <w:t>Sensitivity</w:t>
            </w:r>
          </w:p>
        </w:tc>
        <w:tc>
          <w:tcPr>
            <w:tcW w:w="1496" w:type="dxa"/>
            <w:tcBorders>
              <w:left w:val="single" w:sz="6" w:space="0" w:color="auto"/>
              <w:right w:val="single" w:sz="4" w:space="0" w:color="auto"/>
            </w:tcBorders>
            <w:vAlign w:val="center"/>
          </w:tcPr>
          <w:p w14:paraId="27E5E2E3"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70.6% (12 / 17)</w:t>
            </w:r>
          </w:p>
        </w:tc>
      </w:tr>
      <w:tr w:rsidR="00911C4E" w:rsidRPr="005938DE" w14:paraId="486C4ED6"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Borders>
              <w:left w:val="single" w:sz="4" w:space="0" w:color="auto"/>
              <w:bottom w:val="single" w:sz="6" w:space="0" w:color="auto"/>
              <w:right w:val="single" w:sz="6" w:space="0" w:color="auto"/>
            </w:tcBorders>
            <w:vAlign w:val="center"/>
          </w:tcPr>
          <w:p w14:paraId="19127E05" w14:textId="77777777" w:rsidR="00911C4E" w:rsidRPr="005938DE" w:rsidRDefault="00000000" w:rsidP="005938DE">
            <w:pPr>
              <w:pStyle w:val="TableText"/>
              <w:framePr w:hSpace="0" w:wrap="auto" w:vAnchor="margin" w:xAlign="left" w:yAlign="inline"/>
              <w:suppressOverlap w:val="0"/>
            </w:pPr>
            <w:r w:rsidRPr="005938DE">
              <w:t>Specificity</w:t>
            </w:r>
          </w:p>
        </w:tc>
        <w:tc>
          <w:tcPr>
            <w:tcW w:w="1496" w:type="dxa"/>
            <w:tcBorders>
              <w:left w:val="single" w:sz="6" w:space="0" w:color="auto"/>
              <w:bottom w:val="single" w:sz="6" w:space="0" w:color="auto"/>
              <w:right w:val="single" w:sz="4" w:space="0" w:color="auto"/>
            </w:tcBorders>
            <w:vAlign w:val="center"/>
          </w:tcPr>
          <w:p w14:paraId="75794581"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85.5% (71 / 83)</w:t>
            </w:r>
          </w:p>
        </w:tc>
      </w:tr>
    </w:tbl>
    <w:p w14:paraId="7E195403" w14:textId="77777777" w:rsidR="00911C4E" w:rsidRDefault="00000000" w:rsidP="005938DE">
      <w:pPr>
        <w:pStyle w:val="BodyText"/>
      </w:pPr>
      <w:r>
        <w:br w:type="page"/>
      </w:r>
    </w:p>
    <w:p w14:paraId="2CB8E2FD" w14:textId="5A3697DE" w:rsidR="00911C4E" w:rsidRDefault="00000000" w:rsidP="00A264C4">
      <w:pPr>
        <w:pStyle w:val="Heading1"/>
      </w:pPr>
      <w:bookmarkStart w:id="22" w:name="_Toc223715272"/>
      <w:r>
        <w:lastRenderedPageBreak/>
        <w:t>Cross-Dataset Performance Comparison</w:t>
      </w:r>
      <w:bookmarkEnd w:id="22"/>
    </w:p>
    <w:p w14:paraId="03360171" w14:textId="22636110" w:rsidR="00B0045D" w:rsidRPr="00B0045D" w:rsidRDefault="00B0045D" w:rsidP="00B0045D">
      <w:pPr>
        <w:pStyle w:val="Heading2"/>
      </w:pPr>
      <w:bookmarkStart w:id="23" w:name="_Toc223715273"/>
      <w:r>
        <w:t>Available Datasets</w:t>
      </w:r>
      <w:bookmarkEnd w:id="23"/>
    </w:p>
    <w:tbl>
      <w:tblPr>
        <w:tblStyle w:val="LightGrid-Accent1"/>
        <w:tblW w:w="8640" w:type="dxa"/>
        <w:jc w:val="center"/>
        <w:tblLook w:val="04A0" w:firstRow="1" w:lastRow="0" w:firstColumn="1" w:lastColumn="0" w:noHBand="0" w:noVBand="1"/>
      </w:tblPr>
      <w:tblGrid>
        <w:gridCol w:w="2351"/>
        <w:gridCol w:w="809"/>
        <w:gridCol w:w="1130"/>
        <w:gridCol w:w="1259"/>
        <w:gridCol w:w="1237"/>
        <w:gridCol w:w="852"/>
        <w:gridCol w:w="1002"/>
      </w:tblGrid>
      <w:tr w:rsidR="00911C4E" w:rsidRPr="005938DE" w14:paraId="62C14F61"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tcBorders>
              <w:top w:val="single" w:sz="4" w:space="0" w:color="auto"/>
              <w:left w:val="single" w:sz="4" w:space="0" w:color="auto"/>
              <w:right w:val="single" w:sz="6" w:space="0" w:color="auto"/>
            </w:tcBorders>
            <w:shd w:val="solid" w:color="F3F3F3" w:fill="auto"/>
            <w:vAlign w:val="center"/>
          </w:tcPr>
          <w:p w14:paraId="4BE8CCF7" w14:textId="77777777" w:rsidR="00911C4E" w:rsidRPr="005938DE" w:rsidRDefault="00000000" w:rsidP="005938DE">
            <w:pPr>
              <w:pStyle w:val="TableText"/>
              <w:framePr w:hSpace="0" w:wrap="auto" w:vAnchor="margin" w:xAlign="left" w:yAlign="inline"/>
              <w:suppressOverlap w:val="0"/>
            </w:pPr>
            <w:r w:rsidRPr="005938DE">
              <w:t>Dataset</w:t>
            </w:r>
          </w:p>
        </w:tc>
        <w:tc>
          <w:tcPr>
            <w:tcW w:w="756" w:type="dxa"/>
            <w:tcBorders>
              <w:top w:val="single" w:sz="4" w:space="0" w:color="auto"/>
              <w:left w:val="single" w:sz="6" w:space="0" w:color="auto"/>
              <w:right w:val="single" w:sz="6" w:space="0" w:color="auto"/>
            </w:tcBorders>
            <w:shd w:val="solid" w:color="F3F3F3" w:fill="auto"/>
            <w:vAlign w:val="center"/>
          </w:tcPr>
          <w:p w14:paraId="3D0BFD64"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N</w:t>
            </w:r>
          </w:p>
        </w:tc>
        <w:tc>
          <w:tcPr>
            <w:tcW w:w="1056" w:type="dxa"/>
            <w:tcBorders>
              <w:top w:val="single" w:sz="4" w:space="0" w:color="auto"/>
              <w:left w:val="single" w:sz="6" w:space="0" w:color="auto"/>
              <w:right w:val="single" w:sz="6" w:space="0" w:color="auto"/>
            </w:tcBorders>
            <w:shd w:val="solid" w:color="F3F3F3" w:fill="auto"/>
            <w:vAlign w:val="center"/>
          </w:tcPr>
          <w:p w14:paraId="1004C11E"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Accuracy</w:t>
            </w:r>
          </w:p>
        </w:tc>
        <w:tc>
          <w:tcPr>
            <w:tcW w:w="1176" w:type="dxa"/>
            <w:tcBorders>
              <w:top w:val="single" w:sz="4" w:space="0" w:color="auto"/>
              <w:left w:val="single" w:sz="6" w:space="0" w:color="auto"/>
              <w:right w:val="single" w:sz="6" w:space="0" w:color="auto"/>
            </w:tcBorders>
            <w:shd w:val="solid" w:color="F3F3F3" w:fill="auto"/>
            <w:vAlign w:val="center"/>
          </w:tcPr>
          <w:p w14:paraId="217162EF"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Sensitivity</w:t>
            </w:r>
          </w:p>
        </w:tc>
        <w:tc>
          <w:tcPr>
            <w:tcW w:w="1156" w:type="dxa"/>
            <w:tcBorders>
              <w:top w:val="single" w:sz="4" w:space="0" w:color="auto"/>
              <w:left w:val="single" w:sz="6" w:space="0" w:color="auto"/>
              <w:right w:val="single" w:sz="6" w:space="0" w:color="auto"/>
            </w:tcBorders>
            <w:shd w:val="solid" w:color="F3F3F3" w:fill="auto"/>
            <w:vAlign w:val="center"/>
          </w:tcPr>
          <w:p w14:paraId="15ED25CC"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Specificity</w:t>
            </w:r>
          </w:p>
        </w:tc>
        <w:tc>
          <w:tcPr>
            <w:tcW w:w="796" w:type="dxa"/>
            <w:tcBorders>
              <w:top w:val="single" w:sz="4" w:space="0" w:color="auto"/>
              <w:left w:val="single" w:sz="6" w:space="0" w:color="auto"/>
              <w:right w:val="single" w:sz="6" w:space="0" w:color="auto"/>
            </w:tcBorders>
            <w:shd w:val="solid" w:color="F3F3F3" w:fill="auto"/>
            <w:vAlign w:val="center"/>
          </w:tcPr>
          <w:p w14:paraId="45CFB4B6"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NPV</w:t>
            </w:r>
          </w:p>
        </w:tc>
        <w:tc>
          <w:tcPr>
            <w:tcW w:w="936" w:type="dxa"/>
            <w:tcBorders>
              <w:top w:val="single" w:sz="4" w:space="0" w:color="auto"/>
              <w:left w:val="single" w:sz="6" w:space="0" w:color="auto"/>
              <w:right w:val="single" w:sz="4" w:space="0" w:color="auto"/>
            </w:tcBorders>
            <w:shd w:val="solid" w:color="F3F3F3" w:fill="auto"/>
            <w:vAlign w:val="center"/>
          </w:tcPr>
          <w:p w14:paraId="4C548D66"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AUROC</w:t>
            </w:r>
          </w:p>
        </w:tc>
      </w:tr>
      <w:tr w:rsidR="00911C4E" w:rsidRPr="005938DE" w14:paraId="7831DF34"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tcBorders>
              <w:left w:val="single" w:sz="4" w:space="0" w:color="auto"/>
              <w:right w:val="single" w:sz="6" w:space="0" w:color="auto"/>
            </w:tcBorders>
            <w:vAlign w:val="center"/>
          </w:tcPr>
          <w:p w14:paraId="2D0F2776" w14:textId="77777777" w:rsidR="00911C4E" w:rsidRPr="005938DE" w:rsidRDefault="00000000" w:rsidP="005938DE">
            <w:pPr>
              <w:pStyle w:val="TableText"/>
              <w:framePr w:hSpace="0" w:wrap="auto" w:vAnchor="margin" w:xAlign="left" w:yAlign="inline"/>
              <w:suppressOverlap w:val="0"/>
            </w:pPr>
            <w:r w:rsidRPr="005938DE">
              <w:t>Kaggle ICU (in-sample)</w:t>
            </w:r>
          </w:p>
        </w:tc>
        <w:tc>
          <w:tcPr>
            <w:tcW w:w="756" w:type="dxa"/>
            <w:tcBorders>
              <w:left w:val="single" w:sz="6" w:space="0" w:color="auto"/>
              <w:right w:val="single" w:sz="6" w:space="0" w:color="auto"/>
            </w:tcBorders>
            <w:vAlign w:val="center"/>
          </w:tcPr>
          <w:p w14:paraId="3969B0EF"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2,896</w:t>
            </w:r>
          </w:p>
        </w:tc>
        <w:tc>
          <w:tcPr>
            <w:tcW w:w="1056" w:type="dxa"/>
            <w:tcBorders>
              <w:left w:val="single" w:sz="6" w:space="0" w:color="auto"/>
              <w:right w:val="single" w:sz="6" w:space="0" w:color="auto"/>
            </w:tcBorders>
            <w:vAlign w:val="center"/>
          </w:tcPr>
          <w:p w14:paraId="26B59D36"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91.0%</w:t>
            </w:r>
          </w:p>
        </w:tc>
        <w:tc>
          <w:tcPr>
            <w:tcW w:w="1176" w:type="dxa"/>
            <w:tcBorders>
              <w:left w:val="single" w:sz="6" w:space="0" w:color="auto"/>
              <w:right w:val="single" w:sz="6" w:space="0" w:color="auto"/>
            </w:tcBorders>
            <w:vAlign w:val="center"/>
          </w:tcPr>
          <w:p w14:paraId="205CF909"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93.9%</w:t>
            </w:r>
          </w:p>
        </w:tc>
        <w:tc>
          <w:tcPr>
            <w:tcW w:w="1156" w:type="dxa"/>
            <w:tcBorders>
              <w:left w:val="single" w:sz="6" w:space="0" w:color="auto"/>
              <w:right w:val="single" w:sz="6" w:space="0" w:color="auto"/>
            </w:tcBorders>
            <w:vAlign w:val="center"/>
          </w:tcPr>
          <w:p w14:paraId="29CA8EA2"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90.1%</w:t>
            </w:r>
          </w:p>
        </w:tc>
        <w:tc>
          <w:tcPr>
            <w:tcW w:w="796" w:type="dxa"/>
            <w:tcBorders>
              <w:left w:val="single" w:sz="6" w:space="0" w:color="auto"/>
              <w:right w:val="single" w:sz="6" w:space="0" w:color="auto"/>
            </w:tcBorders>
            <w:vAlign w:val="center"/>
          </w:tcPr>
          <w:p w14:paraId="5ACEB7D0"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97.9%</w:t>
            </w:r>
          </w:p>
        </w:tc>
        <w:tc>
          <w:tcPr>
            <w:tcW w:w="936" w:type="dxa"/>
            <w:tcBorders>
              <w:left w:val="single" w:sz="6" w:space="0" w:color="auto"/>
              <w:right w:val="single" w:sz="4" w:space="0" w:color="auto"/>
            </w:tcBorders>
            <w:vAlign w:val="center"/>
          </w:tcPr>
          <w:p w14:paraId="476E9408"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0.983</w:t>
            </w:r>
          </w:p>
        </w:tc>
      </w:tr>
      <w:tr w:rsidR="00911C4E" w:rsidRPr="005938DE" w14:paraId="1A0533AF"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tcBorders>
              <w:left w:val="single" w:sz="4" w:space="0" w:color="auto"/>
              <w:right w:val="single" w:sz="6" w:space="0" w:color="auto"/>
            </w:tcBorders>
            <w:vAlign w:val="center"/>
          </w:tcPr>
          <w:p w14:paraId="2C4CC81A" w14:textId="77777777" w:rsidR="00911C4E" w:rsidRPr="005938DE" w:rsidRDefault="00000000" w:rsidP="005938DE">
            <w:pPr>
              <w:pStyle w:val="TableText"/>
              <w:framePr w:hSpace="0" w:wrap="auto" w:vAnchor="margin" w:xAlign="left" w:yAlign="inline"/>
              <w:suppressOverlap w:val="0"/>
            </w:pPr>
            <w:r w:rsidRPr="005938DE">
              <w:t>Kaggle ICU (test set)</w:t>
            </w:r>
          </w:p>
        </w:tc>
        <w:tc>
          <w:tcPr>
            <w:tcW w:w="756" w:type="dxa"/>
            <w:tcBorders>
              <w:left w:val="single" w:sz="6" w:space="0" w:color="auto"/>
              <w:right w:val="single" w:sz="6" w:space="0" w:color="auto"/>
            </w:tcBorders>
            <w:vAlign w:val="center"/>
          </w:tcPr>
          <w:p w14:paraId="18A54AD0"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580</w:t>
            </w:r>
          </w:p>
        </w:tc>
        <w:tc>
          <w:tcPr>
            <w:tcW w:w="1056" w:type="dxa"/>
            <w:tcBorders>
              <w:left w:val="single" w:sz="6" w:space="0" w:color="auto"/>
              <w:right w:val="single" w:sz="6" w:space="0" w:color="auto"/>
            </w:tcBorders>
            <w:vAlign w:val="center"/>
          </w:tcPr>
          <w:p w14:paraId="1833DE57"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88.8%</w:t>
            </w:r>
          </w:p>
        </w:tc>
        <w:tc>
          <w:tcPr>
            <w:tcW w:w="1176" w:type="dxa"/>
            <w:tcBorders>
              <w:left w:val="single" w:sz="6" w:space="0" w:color="auto"/>
              <w:right w:val="single" w:sz="6" w:space="0" w:color="auto"/>
            </w:tcBorders>
            <w:vAlign w:val="center"/>
          </w:tcPr>
          <w:p w14:paraId="18E55BBE"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89.4%</w:t>
            </w:r>
          </w:p>
        </w:tc>
        <w:tc>
          <w:tcPr>
            <w:tcW w:w="1156" w:type="dxa"/>
            <w:tcBorders>
              <w:left w:val="single" w:sz="6" w:space="0" w:color="auto"/>
              <w:right w:val="single" w:sz="6" w:space="0" w:color="auto"/>
            </w:tcBorders>
            <w:vAlign w:val="center"/>
          </w:tcPr>
          <w:p w14:paraId="31FD3AFA"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88.6%</w:t>
            </w:r>
          </w:p>
        </w:tc>
        <w:tc>
          <w:tcPr>
            <w:tcW w:w="796" w:type="dxa"/>
            <w:tcBorders>
              <w:left w:val="single" w:sz="6" w:space="0" w:color="auto"/>
              <w:right w:val="single" w:sz="6" w:space="0" w:color="auto"/>
            </w:tcBorders>
            <w:vAlign w:val="center"/>
          </w:tcPr>
          <w:p w14:paraId="5ACC5013"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w:t>
            </w:r>
          </w:p>
        </w:tc>
        <w:tc>
          <w:tcPr>
            <w:tcW w:w="936" w:type="dxa"/>
            <w:tcBorders>
              <w:left w:val="single" w:sz="6" w:space="0" w:color="auto"/>
              <w:right w:val="single" w:sz="4" w:space="0" w:color="auto"/>
            </w:tcBorders>
            <w:vAlign w:val="center"/>
          </w:tcPr>
          <w:p w14:paraId="6B28DF23"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0.955</w:t>
            </w:r>
          </w:p>
        </w:tc>
      </w:tr>
      <w:tr w:rsidR="00911C4E" w:rsidRPr="005938DE" w14:paraId="50C7A0A1"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tcBorders>
              <w:left w:val="single" w:sz="4" w:space="0" w:color="auto"/>
              <w:right w:val="single" w:sz="6" w:space="0" w:color="auto"/>
            </w:tcBorders>
            <w:vAlign w:val="center"/>
          </w:tcPr>
          <w:p w14:paraId="549C7EB0" w14:textId="77777777" w:rsidR="00911C4E" w:rsidRPr="005938DE" w:rsidRDefault="00000000" w:rsidP="005938DE">
            <w:pPr>
              <w:pStyle w:val="TableText"/>
              <w:framePr w:hSpace="0" w:wrap="auto" w:vAnchor="margin" w:xAlign="left" w:yAlign="inline"/>
              <w:suppressOverlap w:val="0"/>
            </w:pPr>
            <w:r w:rsidRPr="005938DE">
              <w:t>Su et al. 2021</w:t>
            </w:r>
          </w:p>
        </w:tc>
        <w:tc>
          <w:tcPr>
            <w:tcW w:w="756" w:type="dxa"/>
            <w:tcBorders>
              <w:left w:val="single" w:sz="6" w:space="0" w:color="auto"/>
              <w:right w:val="single" w:sz="6" w:space="0" w:color="auto"/>
            </w:tcBorders>
            <w:vAlign w:val="center"/>
          </w:tcPr>
          <w:p w14:paraId="12B51609"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151</w:t>
            </w:r>
          </w:p>
        </w:tc>
        <w:tc>
          <w:tcPr>
            <w:tcW w:w="1056" w:type="dxa"/>
            <w:tcBorders>
              <w:left w:val="single" w:sz="6" w:space="0" w:color="auto"/>
              <w:right w:val="single" w:sz="6" w:space="0" w:color="auto"/>
            </w:tcBorders>
            <w:vAlign w:val="center"/>
          </w:tcPr>
          <w:p w14:paraId="481B008E"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88.7%</w:t>
            </w:r>
          </w:p>
        </w:tc>
        <w:tc>
          <w:tcPr>
            <w:tcW w:w="1176" w:type="dxa"/>
            <w:tcBorders>
              <w:left w:val="single" w:sz="6" w:space="0" w:color="auto"/>
              <w:right w:val="single" w:sz="6" w:space="0" w:color="auto"/>
            </w:tcBorders>
            <w:vAlign w:val="center"/>
          </w:tcPr>
          <w:p w14:paraId="4EF124A5"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71.7%</w:t>
            </w:r>
          </w:p>
        </w:tc>
        <w:tc>
          <w:tcPr>
            <w:tcW w:w="1156" w:type="dxa"/>
            <w:tcBorders>
              <w:left w:val="single" w:sz="6" w:space="0" w:color="auto"/>
              <w:right w:val="single" w:sz="6" w:space="0" w:color="auto"/>
            </w:tcBorders>
            <w:vAlign w:val="center"/>
          </w:tcPr>
          <w:p w14:paraId="1417BEB6"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98.0%</w:t>
            </w:r>
          </w:p>
        </w:tc>
        <w:tc>
          <w:tcPr>
            <w:tcW w:w="796" w:type="dxa"/>
            <w:tcBorders>
              <w:left w:val="single" w:sz="6" w:space="0" w:color="auto"/>
              <w:right w:val="single" w:sz="6" w:space="0" w:color="auto"/>
            </w:tcBorders>
            <w:vAlign w:val="center"/>
          </w:tcPr>
          <w:p w14:paraId="6DFC0DC0"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86.5%</w:t>
            </w:r>
          </w:p>
        </w:tc>
        <w:tc>
          <w:tcPr>
            <w:tcW w:w="936" w:type="dxa"/>
            <w:tcBorders>
              <w:left w:val="single" w:sz="6" w:space="0" w:color="auto"/>
              <w:right w:val="single" w:sz="4" w:space="0" w:color="auto"/>
            </w:tcBorders>
            <w:vAlign w:val="center"/>
          </w:tcPr>
          <w:p w14:paraId="79A88372"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w:t>
            </w:r>
          </w:p>
        </w:tc>
      </w:tr>
      <w:tr w:rsidR="00911C4E" w:rsidRPr="005938DE" w14:paraId="5978266A"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6" w:type="dxa"/>
            <w:tcBorders>
              <w:left w:val="single" w:sz="4" w:space="0" w:color="auto"/>
              <w:bottom w:val="single" w:sz="6" w:space="0" w:color="auto"/>
              <w:right w:val="single" w:sz="6" w:space="0" w:color="auto"/>
            </w:tcBorders>
            <w:vAlign w:val="center"/>
          </w:tcPr>
          <w:p w14:paraId="156A0FD7" w14:textId="77777777" w:rsidR="00911C4E" w:rsidRPr="005938DE" w:rsidRDefault="00000000" w:rsidP="005938DE">
            <w:pPr>
              <w:pStyle w:val="TableText"/>
              <w:framePr w:hSpace="0" w:wrap="auto" w:vAnchor="margin" w:xAlign="left" w:yAlign="inline"/>
              <w:suppressOverlap w:val="0"/>
            </w:pPr>
            <w:r w:rsidRPr="005938DE">
              <w:t>MIMIC-IV Demo</w:t>
            </w:r>
          </w:p>
        </w:tc>
        <w:tc>
          <w:tcPr>
            <w:tcW w:w="756" w:type="dxa"/>
            <w:tcBorders>
              <w:left w:val="single" w:sz="6" w:space="0" w:color="auto"/>
              <w:bottom w:val="single" w:sz="6" w:space="0" w:color="auto"/>
              <w:right w:val="single" w:sz="6" w:space="0" w:color="auto"/>
            </w:tcBorders>
            <w:vAlign w:val="center"/>
          </w:tcPr>
          <w:p w14:paraId="20EE6C4C"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100</w:t>
            </w:r>
          </w:p>
        </w:tc>
        <w:tc>
          <w:tcPr>
            <w:tcW w:w="1056" w:type="dxa"/>
            <w:tcBorders>
              <w:left w:val="single" w:sz="6" w:space="0" w:color="auto"/>
              <w:bottom w:val="single" w:sz="6" w:space="0" w:color="auto"/>
              <w:right w:val="single" w:sz="6" w:space="0" w:color="auto"/>
            </w:tcBorders>
            <w:vAlign w:val="center"/>
          </w:tcPr>
          <w:p w14:paraId="75BD5422"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83.0%</w:t>
            </w:r>
          </w:p>
        </w:tc>
        <w:tc>
          <w:tcPr>
            <w:tcW w:w="1176" w:type="dxa"/>
            <w:tcBorders>
              <w:left w:val="single" w:sz="6" w:space="0" w:color="auto"/>
              <w:bottom w:val="single" w:sz="6" w:space="0" w:color="auto"/>
              <w:right w:val="single" w:sz="6" w:space="0" w:color="auto"/>
            </w:tcBorders>
            <w:vAlign w:val="center"/>
          </w:tcPr>
          <w:p w14:paraId="7B5182DA"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70.6%</w:t>
            </w:r>
          </w:p>
        </w:tc>
        <w:tc>
          <w:tcPr>
            <w:tcW w:w="1156" w:type="dxa"/>
            <w:tcBorders>
              <w:left w:val="single" w:sz="6" w:space="0" w:color="auto"/>
              <w:bottom w:val="single" w:sz="6" w:space="0" w:color="auto"/>
              <w:right w:val="single" w:sz="6" w:space="0" w:color="auto"/>
            </w:tcBorders>
            <w:vAlign w:val="center"/>
          </w:tcPr>
          <w:p w14:paraId="0115D19F"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85.5%</w:t>
            </w:r>
          </w:p>
        </w:tc>
        <w:tc>
          <w:tcPr>
            <w:tcW w:w="796" w:type="dxa"/>
            <w:tcBorders>
              <w:left w:val="single" w:sz="6" w:space="0" w:color="auto"/>
              <w:bottom w:val="single" w:sz="6" w:space="0" w:color="auto"/>
              <w:right w:val="single" w:sz="6" w:space="0" w:color="auto"/>
            </w:tcBorders>
            <w:vAlign w:val="center"/>
          </w:tcPr>
          <w:p w14:paraId="3D176DF2"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w:t>
            </w:r>
          </w:p>
        </w:tc>
        <w:tc>
          <w:tcPr>
            <w:tcW w:w="936" w:type="dxa"/>
            <w:tcBorders>
              <w:left w:val="single" w:sz="6" w:space="0" w:color="auto"/>
              <w:bottom w:val="single" w:sz="6" w:space="0" w:color="auto"/>
              <w:right w:val="single" w:sz="4" w:space="0" w:color="auto"/>
            </w:tcBorders>
            <w:vAlign w:val="center"/>
          </w:tcPr>
          <w:p w14:paraId="46E1A4B2"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w:t>
            </w:r>
          </w:p>
        </w:tc>
      </w:tr>
    </w:tbl>
    <w:p w14:paraId="7166A3F8" w14:textId="77777777" w:rsidR="00911C4E" w:rsidRDefault="00911C4E" w:rsidP="005938DE">
      <w:pPr>
        <w:pStyle w:val="BodyText"/>
      </w:pPr>
    </w:p>
    <w:p w14:paraId="09AD5DC7" w14:textId="543E3EA7" w:rsidR="00911C4E" w:rsidRDefault="00000000" w:rsidP="005938DE">
      <w:pPr>
        <w:pStyle w:val="Heading2"/>
      </w:pPr>
      <w:bookmarkStart w:id="24" w:name="_Toc223715274"/>
      <w:r>
        <w:t>Performance vs. Blood-Based Biomarker Benchmarks</w:t>
      </w:r>
      <w:bookmarkEnd w:id="24"/>
    </w:p>
    <w:tbl>
      <w:tblPr>
        <w:tblStyle w:val="LightGrid-Accent1"/>
        <w:tblW w:w="8640" w:type="dxa"/>
        <w:jc w:val="center"/>
        <w:tblLook w:val="04A0" w:firstRow="1" w:lastRow="0" w:firstColumn="1" w:lastColumn="0" w:noHBand="0" w:noVBand="1"/>
      </w:tblPr>
      <w:tblGrid>
        <w:gridCol w:w="3302"/>
        <w:gridCol w:w="1066"/>
        <w:gridCol w:w="1541"/>
        <w:gridCol w:w="2731"/>
      </w:tblGrid>
      <w:tr w:rsidR="00911C4E" w:rsidRPr="005938DE" w14:paraId="49348FC3" w14:textId="77777777" w:rsidTr="005938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76" w:type="dxa"/>
            <w:tcBorders>
              <w:top w:val="single" w:sz="4" w:space="0" w:color="auto"/>
              <w:left w:val="single" w:sz="4" w:space="0" w:color="auto"/>
              <w:right w:val="single" w:sz="6" w:space="0" w:color="auto"/>
            </w:tcBorders>
            <w:shd w:val="solid" w:color="F3F3F3" w:fill="auto"/>
            <w:vAlign w:val="center"/>
          </w:tcPr>
          <w:p w14:paraId="5AF3585C" w14:textId="77777777" w:rsidR="00911C4E" w:rsidRPr="005938DE" w:rsidRDefault="00000000" w:rsidP="005938DE">
            <w:pPr>
              <w:pStyle w:val="TableText"/>
              <w:framePr w:hSpace="0" w:wrap="auto" w:vAnchor="margin" w:xAlign="left" w:yAlign="inline"/>
              <w:suppressOverlap w:val="0"/>
            </w:pPr>
            <w:r w:rsidRPr="005938DE">
              <w:t>Biomarker</w:t>
            </w:r>
          </w:p>
        </w:tc>
        <w:tc>
          <w:tcPr>
            <w:tcW w:w="896" w:type="dxa"/>
            <w:tcBorders>
              <w:top w:val="single" w:sz="4" w:space="0" w:color="auto"/>
              <w:left w:val="single" w:sz="6" w:space="0" w:color="auto"/>
              <w:right w:val="single" w:sz="6" w:space="0" w:color="auto"/>
            </w:tcBorders>
            <w:shd w:val="solid" w:color="F3F3F3" w:fill="auto"/>
            <w:vAlign w:val="center"/>
          </w:tcPr>
          <w:p w14:paraId="44919CAF"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Sample</w:t>
            </w:r>
          </w:p>
        </w:tc>
        <w:tc>
          <w:tcPr>
            <w:tcW w:w="1296" w:type="dxa"/>
            <w:tcBorders>
              <w:top w:val="single" w:sz="4" w:space="0" w:color="auto"/>
              <w:left w:val="single" w:sz="6" w:space="0" w:color="auto"/>
              <w:right w:val="single" w:sz="6" w:space="0" w:color="auto"/>
            </w:tcBorders>
            <w:shd w:val="solid" w:color="F3F3F3" w:fill="auto"/>
            <w:vAlign w:val="center"/>
          </w:tcPr>
          <w:p w14:paraId="2134C88F"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AUROC</w:t>
            </w:r>
          </w:p>
        </w:tc>
        <w:tc>
          <w:tcPr>
            <w:tcW w:w="2296" w:type="dxa"/>
            <w:tcBorders>
              <w:top w:val="single" w:sz="4" w:space="0" w:color="auto"/>
              <w:left w:val="single" w:sz="6" w:space="0" w:color="auto"/>
              <w:right w:val="single" w:sz="4" w:space="0" w:color="auto"/>
            </w:tcBorders>
            <w:shd w:val="solid" w:color="F3F3F3" w:fill="auto"/>
            <w:vAlign w:val="center"/>
          </w:tcPr>
          <w:p w14:paraId="00FEC768" w14:textId="77777777" w:rsidR="00911C4E" w:rsidRPr="005938DE" w:rsidRDefault="00000000" w:rsidP="005938DE">
            <w:pPr>
              <w:pStyle w:val="TableText"/>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pPr>
            <w:r w:rsidRPr="005938DE">
              <w:t>Source</w:t>
            </w:r>
          </w:p>
        </w:tc>
      </w:tr>
      <w:tr w:rsidR="00911C4E" w:rsidRPr="005938DE" w14:paraId="49232AEE"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76" w:type="dxa"/>
            <w:tcBorders>
              <w:left w:val="single" w:sz="4" w:space="0" w:color="auto"/>
              <w:right w:val="single" w:sz="6" w:space="0" w:color="auto"/>
            </w:tcBorders>
            <w:vAlign w:val="center"/>
          </w:tcPr>
          <w:p w14:paraId="007C016A" w14:textId="77777777" w:rsidR="00911C4E" w:rsidRPr="005938DE" w:rsidRDefault="00000000" w:rsidP="005938DE">
            <w:pPr>
              <w:pStyle w:val="TableText"/>
              <w:framePr w:hSpace="0" w:wrap="auto" w:vAnchor="margin" w:xAlign="left" w:yAlign="inline"/>
              <w:suppressOverlap w:val="0"/>
            </w:pPr>
            <w:r w:rsidRPr="005938DE">
              <w:t>SepsisDx (Random Forest)</w:t>
            </w:r>
          </w:p>
        </w:tc>
        <w:tc>
          <w:tcPr>
            <w:tcW w:w="896" w:type="dxa"/>
            <w:tcBorders>
              <w:left w:val="single" w:sz="6" w:space="0" w:color="auto"/>
              <w:right w:val="single" w:sz="6" w:space="0" w:color="auto"/>
            </w:tcBorders>
            <w:vAlign w:val="center"/>
          </w:tcPr>
          <w:p w14:paraId="304EE8B8"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Urine</w:t>
            </w:r>
          </w:p>
        </w:tc>
        <w:tc>
          <w:tcPr>
            <w:tcW w:w="1296" w:type="dxa"/>
            <w:tcBorders>
              <w:left w:val="single" w:sz="6" w:space="0" w:color="auto"/>
              <w:right w:val="single" w:sz="6" w:space="0" w:color="auto"/>
            </w:tcBorders>
            <w:vAlign w:val="center"/>
          </w:tcPr>
          <w:p w14:paraId="5E42B0F0"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0.941–0.983</w:t>
            </w:r>
          </w:p>
        </w:tc>
        <w:tc>
          <w:tcPr>
            <w:tcW w:w="2296" w:type="dxa"/>
            <w:tcBorders>
              <w:left w:val="single" w:sz="6" w:space="0" w:color="auto"/>
              <w:right w:val="single" w:sz="4" w:space="0" w:color="auto"/>
            </w:tcBorders>
            <w:vAlign w:val="center"/>
          </w:tcPr>
          <w:p w14:paraId="3F8AC137"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This study</w:t>
            </w:r>
          </w:p>
        </w:tc>
      </w:tr>
      <w:tr w:rsidR="00911C4E" w:rsidRPr="005938DE" w14:paraId="51BF93D8"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76" w:type="dxa"/>
            <w:tcBorders>
              <w:left w:val="single" w:sz="4" w:space="0" w:color="auto"/>
              <w:right w:val="single" w:sz="6" w:space="0" w:color="auto"/>
            </w:tcBorders>
            <w:vAlign w:val="center"/>
          </w:tcPr>
          <w:p w14:paraId="6532BF08" w14:textId="77777777" w:rsidR="00911C4E" w:rsidRPr="005938DE" w:rsidRDefault="00000000" w:rsidP="005938DE">
            <w:pPr>
              <w:pStyle w:val="TableText"/>
              <w:framePr w:hSpace="0" w:wrap="auto" w:vAnchor="margin" w:xAlign="left" w:yAlign="inline"/>
              <w:suppressOverlap w:val="0"/>
            </w:pPr>
            <w:r w:rsidRPr="005938DE">
              <w:t>SepsisDx (Logistic Regression)</w:t>
            </w:r>
          </w:p>
        </w:tc>
        <w:tc>
          <w:tcPr>
            <w:tcW w:w="896" w:type="dxa"/>
            <w:tcBorders>
              <w:left w:val="single" w:sz="6" w:space="0" w:color="auto"/>
              <w:right w:val="single" w:sz="6" w:space="0" w:color="auto"/>
            </w:tcBorders>
            <w:vAlign w:val="center"/>
          </w:tcPr>
          <w:p w14:paraId="66D77630"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Urine</w:t>
            </w:r>
          </w:p>
        </w:tc>
        <w:tc>
          <w:tcPr>
            <w:tcW w:w="1296" w:type="dxa"/>
            <w:tcBorders>
              <w:left w:val="single" w:sz="6" w:space="0" w:color="auto"/>
              <w:right w:val="single" w:sz="6" w:space="0" w:color="auto"/>
            </w:tcBorders>
            <w:vAlign w:val="center"/>
          </w:tcPr>
          <w:p w14:paraId="72DDF8EF"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0.949–0.960</w:t>
            </w:r>
          </w:p>
        </w:tc>
        <w:tc>
          <w:tcPr>
            <w:tcW w:w="2296" w:type="dxa"/>
            <w:tcBorders>
              <w:left w:val="single" w:sz="6" w:space="0" w:color="auto"/>
              <w:right w:val="single" w:sz="4" w:space="0" w:color="auto"/>
            </w:tcBorders>
            <w:vAlign w:val="center"/>
          </w:tcPr>
          <w:p w14:paraId="48A3DF6F"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This study</w:t>
            </w:r>
          </w:p>
        </w:tc>
      </w:tr>
      <w:tr w:rsidR="00911C4E" w:rsidRPr="005938DE" w14:paraId="53D3A910"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76" w:type="dxa"/>
            <w:tcBorders>
              <w:left w:val="single" w:sz="4" w:space="0" w:color="auto"/>
              <w:right w:val="single" w:sz="6" w:space="0" w:color="auto"/>
            </w:tcBorders>
            <w:vAlign w:val="center"/>
          </w:tcPr>
          <w:p w14:paraId="3D979C3C" w14:textId="77777777" w:rsidR="00911C4E" w:rsidRPr="005938DE" w:rsidRDefault="00000000" w:rsidP="005938DE">
            <w:pPr>
              <w:pStyle w:val="TableText"/>
              <w:framePr w:hSpace="0" w:wrap="auto" w:vAnchor="margin" w:xAlign="left" w:yAlign="inline"/>
              <w:suppressOverlap w:val="0"/>
            </w:pPr>
            <w:r w:rsidRPr="005938DE">
              <w:t>CD64 (flow cytometry)</w:t>
            </w:r>
          </w:p>
        </w:tc>
        <w:tc>
          <w:tcPr>
            <w:tcW w:w="896" w:type="dxa"/>
            <w:tcBorders>
              <w:left w:val="single" w:sz="6" w:space="0" w:color="auto"/>
              <w:right w:val="single" w:sz="6" w:space="0" w:color="auto"/>
            </w:tcBorders>
            <w:vAlign w:val="center"/>
          </w:tcPr>
          <w:p w14:paraId="7C5190AC"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Blood</w:t>
            </w:r>
          </w:p>
        </w:tc>
        <w:tc>
          <w:tcPr>
            <w:tcW w:w="1296" w:type="dxa"/>
            <w:tcBorders>
              <w:left w:val="single" w:sz="6" w:space="0" w:color="auto"/>
              <w:right w:val="single" w:sz="6" w:space="0" w:color="auto"/>
            </w:tcBorders>
            <w:vAlign w:val="center"/>
          </w:tcPr>
          <w:p w14:paraId="6027FF62"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0.94</w:t>
            </w:r>
          </w:p>
        </w:tc>
        <w:tc>
          <w:tcPr>
            <w:tcW w:w="2296" w:type="dxa"/>
            <w:tcBorders>
              <w:left w:val="single" w:sz="6" w:space="0" w:color="auto"/>
              <w:right w:val="single" w:sz="4" w:space="0" w:color="auto"/>
            </w:tcBorders>
            <w:vAlign w:val="center"/>
          </w:tcPr>
          <w:p w14:paraId="797D37D4"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proofErr w:type="spellStart"/>
            <w:r w:rsidRPr="005938DE">
              <w:t>Pierrakos</w:t>
            </w:r>
            <w:proofErr w:type="spellEnd"/>
            <w:r w:rsidRPr="005938DE">
              <w:t xml:space="preserve"> &amp; Vincent 2010</w:t>
            </w:r>
          </w:p>
        </w:tc>
      </w:tr>
      <w:tr w:rsidR="00911C4E" w:rsidRPr="005938DE" w14:paraId="742F46C1"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76" w:type="dxa"/>
            <w:tcBorders>
              <w:left w:val="single" w:sz="4" w:space="0" w:color="auto"/>
              <w:right w:val="single" w:sz="6" w:space="0" w:color="auto"/>
            </w:tcBorders>
            <w:vAlign w:val="center"/>
          </w:tcPr>
          <w:p w14:paraId="7A09BDF9" w14:textId="77777777" w:rsidR="00911C4E" w:rsidRPr="005938DE" w:rsidRDefault="00000000" w:rsidP="005938DE">
            <w:pPr>
              <w:pStyle w:val="TableText"/>
              <w:framePr w:hSpace="0" w:wrap="auto" w:vAnchor="margin" w:xAlign="left" w:yAlign="inline"/>
              <w:suppressOverlap w:val="0"/>
            </w:pPr>
            <w:proofErr w:type="spellStart"/>
            <w:r w:rsidRPr="005938DE">
              <w:t>Presepsin</w:t>
            </w:r>
            <w:proofErr w:type="spellEnd"/>
          </w:p>
        </w:tc>
        <w:tc>
          <w:tcPr>
            <w:tcW w:w="896" w:type="dxa"/>
            <w:tcBorders>
              <w:left w:val="single" w:sz="6" w:space="0" w:color="auto"/>
              <w:right w:val="single" w:sz="6" w:space="0" w:color="auto"/>
            </w:tcBorders>
            <w:vAlign w:val="center"/>
          </w:tcPr>
          <w:p w14:paraId="62CA00A0"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Blood</w:t>
            </w:r>
          </w:p>
        </w:tc>
        <w:tc>
          <w:tcPr>
            <w:tcW w:w="1296" w:type="dxa"/>
            <w:tcBorders>
              <w:left w:val="single" w:sz="6" w:space="0" w:color="auto"/>
              <w:right w:val="single" w:sz="6" w:space="0" w:color="auto"/>
            </w:tcBorders>
            <w:vAlign w:val="center"/>
          </w:tcPr>
          <w:p w14:paraId="7A86EE09"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0.87</w:t>
            </w:r>
          </w:p>
        </w:tc>
        <w:tc>
          <w:tcPr>
            <w:tcW w:w="2296" w:type="dxa"/>
            <w:tcBorders>
              <w:left w:val="single" w:sz="6" w:space="0" w:color="auto"/>
              <w:right w:val="single" w:sz="4" w:space="0" w:color="auto"/>
            </w:tcBorders>
            <w:vAlign w:val="center"/>
          </w:tcPr>
          <w:p w14:paraId="2566CF66"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proofErr w:type="spellStart"/>
            <w:r w:rsidRPr="005938DE">
              <w:t>Pierrakos</w:t>
            </w:r>
            <w:proofErr w:type="spellEnd"/>
            <w:r w:rsidRPr="005938DE">
              <w:t xml:space="preserve"> &amp; Vincent 2010</w:t>
            </w:r>
          </w:p>
        </w:tc>
      </w:tr>
      <w:tr w:rsidR="00911C4E" w:rsidRPr="005938DE" w14:paraId="1637DAE9"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76" w:type="dxa"/>
            <w:tcBorders>
              <w:left w:val="single" w:sz="4" w:space="0" w:color="auto"/>
              <w:right w:val="single" w:sz="6" w:space="0" w:color="auto"/>
            </w:tcBorders>
            <w:vAlign w:val="center"/>
          </w:tcPr>
          <w:p w14:paraId="54BA5DFC" w14:textId="77777777" w:rsidR="00911C4E" w:rsidRPr="005938DE" w:rsidRDefault="00000000" w:rsidP="005938DE">
            <w:pPr>
              <w:pStyle w:val="TableText"/>
              <w:framePr w:hSpace="0" w:wrap="auto" w:vAnchor="margin" w:xAlign="left" w:yAlign="inline"/>
              <w:suppressOverlap w:val="0"/>
            </w:pPr>
            <w:r w:rsidRPr="005938DE">
              <w:t>Procalcitonin</w:t>
            </w:r>
          </w:p>
        </w:tc>
        <w:tc>
          <w:tcPr>
            <w:tcW w:w="896" w:type="dxa"/>
            <w:tcBorders>
              <w:left w:val="single" w:sz="6" w:space="0" w:color="auto"/>
              <w:right w:val="single" w:sz="6" w:space="0" w:color="auto"/>
            </w:tcBorders>
            <w:vAlign w:val="center"/>
          </w:tcPr>
          <w:p w14:paraId="0CB480C4"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Blood</w:t>
            </w:r>
          </w:p>
        </w:tc>
        <w:tc>
          <w:tcPr>
            <w:tcW w:w="1296" w:type="dxa"/>
            <w:tcBorders>
              <w:left w:val="single" w:sz="6" w:space="0" w:color="auto"/>
              <w:right w:val="single" w:sz="6" w:space="0" w:color="auto"/>
            </w:tcBorders>
            <w:vAlign w:val="center"/>
          </w:tcPr>
          <w:p w14:paraId="03BC881E"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0.84</w:t>
            </w:r>
          </w:p>
        </w:tc>
        <w:tc>
          <w:tcPr>
            <w:tcW w:w="2296" w:type="dxa"/>
            <w:tcBorders>
              <w:left w:val="single" w:sz="6" w:space="0" w:color="auto"/>
              <w:right w:val="single" w:sz="4" w:space="0" w:color="auto"/>
            </w:tcBorders>
            <w:vAlign w:val="center"/>
          </w:tcPr>
          <w:p w14:paraId="72BEA11D"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proofErr w:type="spellStart"/>
            <w:r w:rsidRPr="005938DE">
              <w:t>Pierrakos</w:t>
            </w:r>
            <w:proofErr w:type="spellEnd"/>
            <w:r w:rsidRPr="005938DE">
              <w:t xml:space="preserve"> &amp; Vincent 2010</w:t>
            </w:r>
          </w:p>
        </w:tc>
      </w:tr>
      <w:tr w:rsidR="00911C4E" w:rsidRPr="005938DE" w14:paraId="3709A986" w14:textId="77777777" w:rsidTr="005938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76" w:type="dxa"/>
            <w:tcBorders>
              <w:left w:val="single" w:sz="4" w:space="0" w:color="auto"/>
              <w:right w:val="single" w:sz="6" w:space="0" w:color="auto"/>
            </w:tcBorders>
            <w:vAlign w:val="center"/>
          </w:tcPr>
          <w:p w14:paraId="77D5DC68" w14:textId="77777777" w:rsidR="00911C4E" w:rsidRPr="005938DE" w:rsidRDefault="00000000" w:rsidP="005938DE">
            <w:pPr>
              <w:pStyle w:val="TableText"/>
              <w:framePr w:hSpace="0" w:wrap="auto" w:vAnchor="margin" w:xAlign="left" w:yAlign="inline"/>
              <w:suppressOverlap w:val="0"/>
            </w:pPr>
            <w:r w:rsidRPr="005938DE">
              <w:t>CRP</w:t>
            </w:r>
          </w:p>
        </w:tc>
        <w:tc>
          <w:tcPr>
            <w:tcW w:w="896" w:type="dxa"/>
            <w:tcBorders>
              <w:left w:val="single" w:sz="6" w:space="0" w:color="auto"/>
              <w:right w:val="single" w:sz="6" w:space="0" w:color="auto"/>
            </w:tcBorders>
            <w:vAlign w:val="center"/>
          </w:tcPr>
          <w:p w14:paraId="627571B9"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Blood</w:t>
            </w:r>
          </w:p>
        </w:tc>
        <w:tc>
          <w:tcPr>
            <w:tcW w:w="1296" w:type="dxa"/>
            <w:tcBorders>
              <w:left w:val="single" w:sz="6" w:space="0" w:color="auto"/>
              <w:right w:val="single" w:sz="6" w:space="0" w:color="auto"/>
            </w:tcBorders>
            <w:vAlign w:val="center"/>
          </w:tcPr>
          <w:p w14:paraId="4E98AE48"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r w:rsidRPr="005938DE">
              <w:t>0.76</w:t>
            </w:r>
          </w:p>
        </w:tc>
        <w:tc>
          <w:tcPr>
            <w:tcW w:w="2296" w:type="dxa"/>
            <w:tcBorders>
              <w:left w:val="single" w:sz="6" w:space="0" w:color="auto"/>
              <w:right w:val="single" w:sz="4" w:space="0" w:color="auto"/>
            </w:tcBorders>
            <w:vAlign w:val="center"/>
          </w:tcPr>
          <w:p w14:paraId="5262E575" w14:textId="77777777" w:rsidR="00911C4E" w:rsidRPr="005938DE" w:rsidRDefault="00000000" w:rsidP="005938DE">
            <w:pPr>
              <w:pStyle w:val="TableText"/>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proofErr w:type="spellStart"/>
            <w:r w:rsidRPr="005938DE">
              <w:t>Pierrakos</w:t>
            </w:r>
            <w:proofErr w:type="spellEnd"/>
            <w:r w:rsidRPr="005938DE">
              <w:t xml:space="preserve"> &amp; Vincent 2010</w:t>
            </w:r>
          </w:p>
        </w:tc>
      </w:tr>
      <w:tr w:rsidR="00911C4E" w:rsidRPr="005938DE" w14:paraId="0D7B59C9" w14:textId="77777777" w:rsidTr="005938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76" w:type="dxa"/>
            <w:tcBorders>
              <w:left w:val="single" w:sz="4" w:space="0" w:color="auto"/>
              <w:bottom w:val="single" w:sz="6" w:space="0" w:color="auto"/>
              <w:right w:val="single" w:sz="6" w:space="0" w:color="auto"/>
            </w:tcBorders>
            <w:vAlign w:val="center"/>
          </w:tcPr>
          <w:p w14:paraId="08B9425D" w14:textId="77777777" w:rsidR="00911C4E" w:rsidRPr="005938DE" w:rsidRDefault="00000000" w:rsidP="005938DE">
            <w:pPr>
              <w:pStyle w:val="TableText"/>
              <w:framePr w:hSpace="0" w:wrap="auto" w:vAnchor="margin" w:xAlign="left" w:yAlign="inline"/>
              <w:suppressOverlap w:val="0"/>
            </w:pPr>
            <w:r w:rsidRPr="005938DE">
              <w:t>IL-6</w:t>
            </w:r>
          </w:p>
        </w:tc>
        <w:tc>
          <w:tcPr>
            <w:tcW w:w="896" w:type="dxa"/>
            <w:tcBorders>
              <w:left w:val="single" w:sz="6" w:space="0" w:color="auto"/>
              <w:bottom w:val="single" w:sz="6" w:space="0" w:color="auto"/>
              <w:right w:val="single" w:sz="6" w:space="0" w:color="auto"/>
            </w:tcBorders>
            <w:vAlign w:val="center"/>
          </w:tcPr>
          <w:p w14:paraId="4633A49B"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Blood</w:t>
            </w:r>
          </w:p>
        </w:tc>
        <w:tc>
          <w:tcPr>
            <w:tcW w:w="1296" w:type="dxa"/>
            <w:tcBorders>
              <w:left w:val="single" w:sz="6" w:space="0" w:color="auto"/>
              <w:bottom w:val="single" w:sz="6" w:space="0" w:color="auto"/>
              <w:right w:val="single" w:sz="6" w:space="0" w:color="auto"/>
            </w:tcBorders>
            <w:vAlign w:val="center"/>
          </w:tcPr>
          <w:p w14:paraId="463E9856"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r w:rsidRPr="005938DE">
              <w:t>0.71</w:t>
            </w:r>
          </w:p>
        </w:tc>
        <w:tc>
          <w:tcPr>
            <w:tcW w:w="2296" w:type="dxa"/>
            <w:tcBorders>
              <w:left w:val="single" w:sz="6" w:space="0" w:color="auto"/>
              <w:bottom w:val="single" w:sz="6" w:space="0" w:color="auto"/>
              <w:right w:val="single" w:sz="4" w:space="0" w:color="auto"/>
            </w:tcBorders>
            <w:vAlign w:val="center"/>
          </w:tcPr>
          <w:p w14:paraId="6A6706C3" w14:textId="77777777" w:rsidR="00911C4E" w:rsidRPr="005938DE" w:rsidRDefault="00000000" w:rsidP="005938DE">
            <w:pPr>
              <w:pStyle w:val="TableText"/>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proofErr w:type="spellStart"/>
            <w:r w:rsidRPr="005938DE">
              <w:t>Pierrakos</w:t>
            </w:r>
            <w:proofErr w:type="spellEnd"/>
            <w:r w:rsidRPr="005938DE">
              <w:t xml:space="preserve"> &amp; Vincent 2010</w:t>
            </w:r>
          </w:p>
        </w:tc>
      </w:tr>
    </w:tbl>
    <w:p w14:paraId="5030198F" w14:textId="77777777" w:rsidR="00911C4E" w:rsidRDefault="00000000" w:rsidP="005938DE">
      <w:pPr>
        <w:pStyle w:val="BodyText"/>
      </w:pPr>
      <w:r>
        <w:br w:type="page"/>
      </w:r>
    </w:p>
    <w:p w14:paraId="60515CDD" w14:textId="7B6CFAC2" w:rsidR="00911C4E" w:rsidRDefault="00000000" w:rsidP="00A264C4">
      <w:pPr>
        <w:pStyle w:val="Heading1"/>
      </w:pPr>
      <w:bookmarkStart w:id="25" w:name="_Toc223715275"/>
      <w:r>
        <w:lastRenderedPageBreak/>
        <w:t>Key Findings and Clinical Implications</w:t>
      </w:r>
      <w:bookmarkEnd w:id="25"/>
    </w:p>
    <w:p w14:paraId="2C6462ED" w14:textId="72F66408" w:rsidR="00911C4E" w:rsidRDefault="00000000" w:rsidP="005938DE">
      <w:pPr>
        <w:pStyle w:val="Heading2"/>
      </w:pPr>
      <w:bookmarkStart w:id="26" w:name="_Toc223715276"/>
      <w:r>
        <w:t>Training on Real Clinical Data</w:t>
      </w:r>
      <w:bookmarkEnd w:id="26"/>
    </w:p>
    <w:p w14:paraId="2233F35E" w14:textId="77777777" w:rsidR="00911C4E" w:rsidRDefault="00000000" w:rsidP="005938DE">
      <w:pPr>
        <w:pStyle w:val="BodyText"/>
      </w:pPr>
      <w:r>
        <w:t>Retraining on the Kaggle ICU Sepsis Dataset (2,896 patients) dramatically improved classifier performance. Specificity improved from 52.3% to 90.1% — reducing unnecessary antibiotic administration. Sensitivity remained high at 93.9%.</w:t>
      </w:r>
    </w:p>
    <w:p w14:paraId="3E0C2BC0" w14:textId="71687F2A" w:rsidR="00911C4E" w:rsidRDefault="00000000" w:rsidP="005938DE">
      <w:pPr>
        <w:pStyle w:val="Heading2"/>
      </w:pPr>
      <w:bookmarkStart w:id="27" w:name="_Toc223715277"/>
      <w:r>
        <w:t>SIRS vs. Sepsis Discrimination</w:t>
      </w:r>
      <w:bookmarkEnd w:id="27"/>
    </w:p>
    <w:p w14:paraId="73F72CFA" w14:textId="77777777" w:rsidR="00911C4E" w:rsidRDefault="00000000" w:rsidP="005938DE">
      <w:pPr>
        <w:pStyle w:val="BodyText"/>
      </w:pPr>
      <w:r>
        <w:t>The Kaggle-trained model correctly classified 91.9% of SIRS patients as non-septic, and on Su et al. data, 95.8% of SIRS patients were correctly identified. This demonstrates the ability to distinguish inflammatory states, reducing inappropriate antibiotic use.</w:t>
      </w:r>
    </w:p>
    <w:p w14:paraId="6C8576EB" w14:textId="50E35CA0" w:rsidR="00911C4E" w:rsidRDefault="00000000" w:rsidP="005938DE">
      <w:pPr>
        <w:pStyle w:val="Heading2"/>
      </w:pPr>
      <w:bookmarkStart w:id="28" w:name="_Toc223715278"/>
      <w:r>
        <w:t>High Negative Predictive Value</w:t>
      </w:r>
      <w:bookmarkEnd w:id="28"/>
    </w:p>
    <w:p w14:paraId="572FF833" w14:textId="77777777" w:rsidR="00911C4E" w:rsidRDefault="00000000" w:rsidP="005938DE">
      <w:pPr>
        <w:pStyle w:val="BodyText"/>
      </w:pPr>
      <w:r>
        <w:t>With NPV of 97.9%, SepsisDx is valuable as a screening tool for ruling out sepsis. This supports a workflow where SepsisDx serves as rapid triage, with positive results triggering confirmatory blood-based testing.</w:t>
      </w:r>
    </w:p>
    <w:p w14:paraId="6651ACD8" w14:textId="3D655565" w:rsidR="00911C4E" w:rsidRDefault="00000000" w:rsidP="005938DE">
      <w:pPr>
        <w:pStyle w:val="Heading2"/>
      </w:pPr>
      <w:bookmarkStart w:id="29" w:name="_Toc223715279"/>
      <w:r>
        <w:t>Non-Invasive Advantage</w:t>
      </w:r>
      <w:bookmarkEnd w:id="29"/>
    </w:p>
    <w:p w14:paraId="6660BF05" w14:textId="77777777" w:rsidR="00911C4E" w:rsidRDefault="00000000" w:rsidP="005938DE">
      <w:pPr>
        <w:pStyle w:val="BodyText"/>
      </w:pPr>
      <w:r>
        <w:t>SepsisDx uses a urine sample collected non-invasively. This is advantageous in: (1) austere or field medical settings; (2) pediatric populations; (3) high-throughput ED triage; (4) military operational medicine.</w:t>
      </w:r>
    </w:p>
    <w:p w14:paraId="288D19E1" w14:textId="7389D36A" w:rsidR="00911C4E" w:rsidRDefault="00000000" w:rsidP="005938DE">
      <w:pPr>
        <w:pStyle w:val="Heading2"/>
      </w:pPr>
      <w:bookmarkStart w:id="30" w:name="_Toc223715280"/>
      <w:r>
        <w:t>Explainability and Clinical Trust</w:t>
      </w:r>
      <w:bookmarkEnd w:id="30"/>
    </w:p>
    <w:p w14:paraId="48269844" w14:textId="77777777" w:rsidR="00911C4E" w:rsidRDefault="00000000" w:rsidP="005938DE">
      <w:pPr>
        <w:pStyle w:val="BodyText"/>
      </w:pPr>
      <w:r>
        <w:t>The SHAP module provides patient-level feature attribution, showing clinicians exactly which biomarkers drove each prediction. This transparency is critical for clinical adoption.</w:t>
      </w:r>
    </w:p>
    <w:p w14:paraId="0BAC4624" w14:textId="77777777" w:rsidR="00911C4E" w:rsidRDefault="00000000" w:rsidP="005938DE">
      <w:pPr>
        <w:pStyle w:val="BodyText"/>
      </w:pPr>
      <w:r>
        <w:br w:type="page"/>
      </w:r>
    </w:p>
    <w:p w14:paraId="6B0B99F5" w14:textId="1EDCDFE3" w:rsidR="00911C4E" w:rsidRDefault="00000000" w:rsidP="00A264C4">
      <w:pPr>
        <w:pStyle w:val="Heading1"/>
      </w:pPr>
      <w:bookmarkStart w:id="31" w:name="_Toc223715281"/>
      <w:r>
        <w:lastRenderedPageBreak/>
        <w:t>Limitations and Future Work</w:t>
      </w:r>
      <w:bookmarkEnd w:id="31"/>
    </w:p>
    <w:p w14:paraId="371E45C3" w14:textId="09806D8A" w:rsidR="00911C4E" w:rsidRDefault="00000000" w:rsidP="005938DE">
      <w:pPr>
        <w:pStyle w:val="Heading2"/>
      </w:pPr>
      <w:bookmarkStart w:id="32" w:name="_Toc223715282"/>
      <w:r>
        <w:t>Current Limitations</w:t>
      </w:r>
      <w:bookmarkEnd w:id="32"/>
    </w:p>
    <w:p w14:paraId="1F672A20" w14:textId="77777777" w:rsidR="00911C4E" w:rsidRPr="005938DE" w:rsidRDefault="00000000" w:rsidP="005938DE">
      <w:pPr>
        <w:pStyle w:val="ListBullet"/>
      </w:pPr>
      <w:r w:rsidRPr="005938DE">
        <w:t xml:space="preserve">Biomarker Scale Mapping: Training data uses serum CRP/Creatinine ratios mapped to urinary </w:t>
      </w:r>
      <w:proofErr w:type="spellStart"/>
      <w:r w:rsidRPr="005938DE">
        <w:t>pg</w:t>
      </w:r>
      <w:proofErr w:type="spellEnd"/>
      <w:r w:rsidRPr="005938DE">
        <w:t>/mg scale. Performance with native urinary ELISA data is expected to be higher.</w:t>
      </w:r>
    </w:p>
    <w:p w14:paraId="53C7D0C3" w14:textId="77777777" w:rsidR="00911C4E" w:rsidRPr="005938DE" w:rsidRDefault="00000000" w:rsidP="005938DE">
      <w:pPr>
        <w:pStyle w:val="ListBullet"/>
      </w:pPr>
      <w:r w:rsidRPr="005938DE">
        <w:t>IP-10/Cr Simulation: IP-10/Cr values were simulated in Kaggle and MIMIC datasets. Adding real IP-10 measurements should improve performance.</w:t>
      </w:r>
    </w:p>
    <w:p w14:paraId="33A09917" w14:textId="77777777" w:rsidR="00911C4E" w:rsidRPr="005938DE" w:rsidRDefault="00000000" w:rsidP="005938DE">
      <w:pPr>
        <w:pStyle w:val="ListBullet"/>
      </w:pPr>
      <w:r w:rsidRPr="005938DE">
        <w:t>Limited Urinary Biomarker Datasets: No public dataset contains both urinary CRP/Cr and IP-10/Cr measured by ELISA.</w:t>
      </w:r>
    </w:p>
    <w:p w14:paraId="331DCF70" w14:textId="77777777" w:rsidR="00911C4E" w:rsidRPr="005938DE" w:rsidRDefault="00000000" w:rsidP="005938DE">
      <w:pPr>
        <w:pStyle w:val="ListBullet"/>
      </w:pPr>
      <w:r w:rsidRPr="005938DE">
        <w:t>Prospective validation with native urinary assay data is needed.</w:t>
      </w:r>
    </w:p>
    <w:p w14:paraId="19ABCB7D" w14:textId="1EF70D7E" w:rsidR="00911C4E" w:rsidRDefault="00000000" w:rsidP="005938DE">
      <w:pPr>
        <w:pStyle w:val="Heading2"/>
      </w:pPr>
      <w:bookmarkStart w:id="33" w:name="_Toc223715283"/>
      <w:r>
        <w:t>Planned Next Steps</w:t>
      </w:r>
      <w:bookmarkEnd w:id="33"/>
    </w:p>
    <w:p w14:paraId="6EAA3F0B" w14:textId="77777777" w:rsidR="00911C4E" w:rsidRPr="005938DE" w:rsidRDefault="00000000" w:rsidP="005938DE">
      <w:pPr>
        <w:pStyle w:val="ListBullet"/>
      </w:pPr>
      <w:r w:rsidRPr="005938DE">
        <w:t>MIMIC-IV Full Access: PhysioNet credentialing for ~50,000 ICU patients with CRP.</w:t>
      </w:r>
    </w:p>
    <w:p w14:paraId="14417186" w14:textId="77777777" w:rsidR="00911C4E" w:rsidRPr="005938DE" w:rsidRDefault="00000000" w:rsidP="005938DE">
      <w:pPr>
        <w:pStyle w:val="ListBullet"/>
      </w:pPr>
      <w:r w:rsidRPr="005938DE">
        <w:t>Prospective Urinary Biomarker Study: Paired urine/blood samples from ICU patients.</w:t>
      </w:r>
    </w:p>
    <w:p w14:paraId="2DACE424" w14:textId="77777777" w:rsidR="00911C4E" w:rsidRPr="005938DE" w:rsidRDefault="00000000" w:rsidP="005938DE">
      <w:pPr>
        <w:pStyle w:val="ListBullet"/>
      </w:pPr>
      <w:r w:rsidRPr="005938DE">
        <w:t>Multi-Site Validation: Test across DoD Military Treatment Facilities.</w:t>
      </w:r>
    </w:p>
    <w:p w14:paraId="5CB91756" w14:textId="77777777" w:rsidR="00911C4E" w:rsidRPr="005938DE" w:rsidRDefault="00000000" w:rsidP="005938DE">
      <w:pPr>
        <w:pStyle w:val="ListBullet"/>
      </w:pPr>
      <w:r w:rsidRPr="005938DE">
        <w:t>FDA 510(k) Pathway Assessment for clinical decision support.</w:t>
      </w:r>
    </w:p>
    <w:p w14:paraId="43C12B6A" w14:textId="77777777" w:rsidR="00911C4E" w:rsidRPr="005938DE" w:rsidRDefault="00000000" w:rsidP="005938DE">
      <w:pPr>
        <w:pStyle w:val="ListBullet"/>
      </w:pPr>
      <w:r w:rsidRPr="005938DE">
        <w:t>EHR Integration: HL7 FHIR interface for lab system connectivity.</w:t>
      </w:r>
    </w:p>
    <w:p w14:paraId="64AB4DEF" w14:textId="77777777" w:rsidR="00911C4E" w:rsidRPr="005938DE" w:rsidRDefault="00000000" w:rsidP="005938DE">
      <w:pPr>
        <w:pStyle w:val="ListBullet"/>
      </w:pPr>
      <w:r w:rsidRPr="005938DE">
        <w:t>Expanded Biomarker Panel: Add LRG1 and SAA from Su et al. proteomics.</w:t>
      </w:r>
    </w:p>
    <w:p w14:paraId="1AD9AE28" w14:textId="77777777" w:rsidR="00911C4E" w:rsidRDefault="00000000" w:rsidP="005938DE">
      <w:pPr>
        <w:pStyle w:val="BodyText"/>
      </w:pPr>
      <w:r>
        <w:br w:type="page"/>
      </w:r>
    </w:p>
    <w:p w14:paraId="2BFAF053" w14:textId="1A85C13D" w:rsidR="00911C4E" w:rsidRDefault="00000000" w:rsidP="00A264C4">
      <w:pPr>
        <w:pStyle w:val="Heading1"/>
      </w:pPr>
      <w:r>
        <w:lastRenderedPageBreak/>
        <w:t xml:space="preserve"> </w:t>
      </w:r>
      <w:bookmarkStart w:id="34" w:name="_Toc223715284"/>
      <w:r>
        <w:t>References</w:t>
      </w:r>
      <w:bookmarkEnd w:id="34"/>
    </w:p>
    <w:p w14:paraId="54E2780B" w14:textId="77777777" w:rsidR="00911C4E" w:rsidRDefault="00000000" w:rsidP="005938DE">
      <w:pPr>
        <w:pStyle w:val="Bibliography"/>
      </w:pPr>
      <w:r>
        <w:rPr>
          <w:b/>
        </w:rPr>
        <w:t xml:space="preserve">[1] </w:t>
      </w:r>
      <w:r>
        <w:t>Yilmaz Baser H, Evran T, Cifci MA. Machine Learning-Augmented Triage for Sepsis. Biomedicines. 2025;13(6):1449. doi:10.3390/biomedicines13061449</w:t>
      </w:r>
    </w:p>
    <w:p w14:paraId="0F241A50" w14:textId="77777777" w:rsidR="00911C4E" w:rsidRDefault="00000000" w:rsidP="005938DE">
      <w:pPr>
        <w:pStyle w:val="Bibliography"/>
      </w:pPr>
      <w:r>
        <w:rPr>
          <w:b/>
        </w:rPr>
        <w:t xml:space="preserve">[2] </w:t>
      </w:r>
      <w:r>
        <w:t xml:space="preserve">Su L, Cao L, Zhou R, et al. Urine-derived biomarkers for sepsis. Sci Rep. </w:t>
      </w:r>
      <w:proofErr w:type="gramStart"/>
      <w:r>
        <w:t>2021;11:20794</w:t>
      </w:r>
      <w:proofErr w:type="gramEnd"/>
      <w:r>
        <w:t>. doi:10.1038/s41598-021-99595-0</w:t>
      </w:r>
    </w:p>
    <w:p w14:paraId="77121A25" w14:textId="77777777" w:rsidR="00911C4E" w:rsidRDefault="00000000" w:rsidP="005938DE">
      <w:pPr>
        <w:pStyle w:val="Bibliography"/>
      </w:pPr>
      <w:r>
        <w:rPr>
          <w:b/>
        </w:rPr>
        <w:t xml:space="preserve">[3] </w:t>
      </w:r>
      <w:r>
        <w:t xml:space="preserve">Johnson AEW, et al. MIMIC-III, a freely accessible critical care database. Scientific Data. </w:t>
      </w:r>
      <w:proofErr w:type="gramStart"/>
      <w:r>
        <w:t>2016;3:160035</w:t>
      </w:r>
      <w:proofErr w:type="gramEnd"/>
      <w:r>
        <w:t>. doi:10.1038/sdata.2016.35</w:t>
      </w:r>
    </w:p>
    <w:p w14:paraId="0C81E84B" w14:textId="77777777" w:rsidR="00911C4E" w:rsidRDefault="00000000" w:rsidP="005938DE">
      <w:pPr>
        <w:pStyle w:val="Bibliography"/>
      </w:pPr>
      <w:r>
        <w:rPr>
          <w:b/>
        </w:rPr>
        <w:t xml:space="preserve">[4] </w:t>
      </w:r>
      <w:r>
        <w:t>Singer M, et al. Sepsis-3 Definitions. JAMA. 2016;315(8):801-810. doi:10.1001/jama.2016.0287</w:t>
      </w:r>
    </w:p>
    <w:p w14:paraId="6EB93978" w14:textId="77777777" w:rsidR="00911C4E" w:rsidRDefault="00000000" w:rsidP="005938DE">
      <w:pPr>
        <w:pStyle w:val="Bibliography"/>
      </w:pPr>
      <w:r>
        <w:rPr>
          <w:b/>
        </w:rPr>
        <w:t xml:space="preserve">[5] </w:t>
      </w:r>
      <w:r>
        <w:t>Pierrakos C, Vincent JL. Sepsis biomarkers: a review. Crit Care. 2010;</w:t>
      </w:r>
      <w:proofErr w:type="gramStart"/>
      <w:r>
        <w:t>14:R</w:t>
      </w:r>
      <w:proofErr w:type="gramEnd"/>
      <w:r>
        <w:t>15. doi:10.1186/cc8872</w:t>
      </w:r>
    </w:p>
    <w:p w14:paraId="52DEA196" w14:textId="77777777" w:rsidR="00911C4E" w:rsidRDefault="00000000" w:rsidP="005938DE">
      <w:pPr>
        <w:pStyle w:val="Bibliography"/>
      </w:pPr>
      <w:r>
        <w:rPr>
          <w:b/>
        </w:rPr>
        <w:t xml:space="preserve">[6] </w:t>
      </w:r>
      <w:r>
        <w:t xml:space="preserve">Bhatt GC, Das RR. Urinary CXCL10 for sepsis prediction. Pediatr Res. </w:t>
      </w:r>
      <w:proofErr w:type="gramStart"/>
      <w:r>
        <w:t>2021;92:280</w:t>
      </w:r>
      <w:proofErr w:type="gramEnd"/>
      <w:r>
        <w:t>-289. doi:10.1038/s41390-021-01813-y</w:t>
      </w:r>
    </w:p>
    <w:p w14:paraId="41E9CE09" w14:textId="77777777" w:rsidR="00911C4E" w:rsidRDefault="00000000" w:rsidP="005938DE">
      <w:pPr>
        <w:pStyle w:val="Bibliography"/>
      </w:pPr>
      <w:r>
        <w:rPr>
          <w:b/>
        </w:rPr>
        <w:t xml:space="preserve">[7] </w:t>
      </w:r>
      <w:r>
        <w:t xml:space="preserve">Shashikumar SP, et al. AI sepsis prediction (COMPOSER). NPJ Digit Med. </w:t>
      </w:r>
      <w:proofErr w:type="gramStart"/>
      <w:r>
        <w:t>2021;4:134</w:t>
      </w:r>
      <w:proofErr w:type="gramEnd"/>
      <w:r>
        <w:t>.</w:t>
      </w:r>
    </w:p>
    <w:p w14:paraId="4192013E" w14:textId="77777777" w:rsidR="00911C4E" w:rsidRDefault="00000000" w:rsidP="005938DE">
      <w:pPr>
        <w:pStyle w:val="Bibliography"/>
      </w:pPr>
      <w:r>
        <w:rPr>
          <w:b/>
        </w:rPr>
        <w:t xml:space="preserve">[8] </w:t>
      </w:r>
      <w:r>
        <w:t>Cifci MA. ICU Sepsis Dataset. Kaggle. 2024. kaggle.com/datasets/mehmetakifciftci/icu-sepsis-dataset-xlsx</w:t>
      </w:r>
    </w:p>
    <w:sectPr w:rsidR="00911C4E" w:rsidSect="005938D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75B0B" w14:textId="77777777" w:rsidR="00AD3B7F" w:rsidRDefault="00AD3B7F">
      <w:r>
        <w:separator/>
      </w:r>
    </w:p>
  </w:endnote>
  <w:endnote w:type="continuationSeparator" w:id="0">
    <w:p w14:paraId="0248EF6B" w14:textId="77777777" w:rsidR="00AD3B7F" w:rsidRDefault="00AD3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dy CS)">
    <w:altName w:val="Times New Roman"/>
    <w:panose1 w:val="020B0604020202020204"/>
    <w:charset w:val="00"/>
    <w:family w:val="roman"/>
    <w:pitch w:val="default"/>
  </w:font>
  <w:font w:name="Lucida Grande">
    <w:altName w:val="Segoe UI"/>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0471495"/>
      <w:docPartObj>
        <w:docPartGallery w:val="Page Numbers (Bottom of Page)"/>
        <w:docPartUnique/>
      </w:docPartObj>
    </w:sdtPr>
    <w:sdtContent>
      <w:p w14:paraId="17786614" w14:textId="65D85B7F" w:rsidR="005938DE" w:rsidRDefault="005938DE" w:rsidP="00ED74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C465749" w14:textId="77777777" w:rsidR="005938DE" w:rsidRDefault="005938DE" w:rsidP="005938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1647984"/>
      <w:docPartObj>
        <w:docPartGallery w:val="Page Numbers (Bottom of Page)"/>
        <w:docPartUnique/>
      </w:docPartObj>
    </w:sdtPr>
    <w:sdtContent>
      <w:p w14:paraId="7938CAD3" w14:textId="16EF9427" w:rsidR="005938DE" w:rsidRDefault="005938DE" w:rsidP="00ED74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375E3E4" w14:textId="583BA31F" w:rsidR="00911C4E" w:rsidRDefault="005938DE" w:rsidP="005938DE">
    <w:pPr>
      <w:pStyle w:val="Footer"/>
      <w:ind w:right="360"/>
    </w:pPr>
    <w:r>
      <w:rPr>
        <w:color w:val="718096"/>
        <w:sz w:val="16"/>
      </w:rPr>
      <w:tab/>
    </w:r>
    <w:r w:rsidR="00000000">
      <w:rPr>
        <w:color w:val="718096"/>
        <w:sz w:val="16"/>
      </w:rPr>
      <w:t>SepsisDx Program Summary Report — Digital Biosciences, an MDC Studio Portfolio Company — UNCLASSIFIED</w:t>
    </w:r>
    <w:r>
      <w:rPr>
        <w:color w:val="718096"/>
        <w:sz w:val="16"/>
      </w:rPr>
      <w:tab/>
    </w:r>
    <w:r>
      <w:rPr>
        <w:color w:val="718096"/>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218BA" w14:textId="77777777" w:rsidR="00AD3B7F" w:rsidRDefault="00AD3B7F">
      <w:r>
        <w:separator/>
      </w:r>
    </w:p>
  </w:footnote>
  <w:footnote w:type="continuationSeparator" w:id="0">
    <w:p w14:paraId="219D44C7" w14:textId="77777777" w:rsidR="00AD3B7F" w:rsidRDefault="00AD3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BFA6CB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EA6B49"/>
    <w:multiLevelType w:val="multilevel"/>
    <w:tmpl w:val="4BA087D4"/>
    <w:lvl w:ilvl="0">
      <w:start w:val="1"/>
      <w:numFmt w:val="decimal"/>
      <w:pStyle w:val="Endnote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A36112"/>
    <w:multiLevelType w:val="multilevel"/>
    <w:tmpl w:val="1D36DFD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3064358A"/>
    <w:multiLevelType w:val="hybridMultilevel"/>
    <w:tmpl w:val="1EDA1BBC"/>
    <w:lvl w:ilvl="0" w:tplc="712C1DE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407046"/>
    <w:multiLevelType w:val="multilevel"/>
    <w:tmpl w:val="03645A58"/>
    <w:lvl w:ilvl="0">
      <w:start w:val="1"/>
      <w:numFmt w:val="decimal"/>
      <w:pStyle w:val="Footnote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530205">
    <w:abstractNumId w:val="8"/>
  </w:num>
  <w:num w:numId="2" w16cid:durableId="289632260">
    <w:abstractNumId w:val="6"/>
  </w:num>
  <w:num w:numId="3" w16cid:durableId="1361131627">
    <w:abstractNumId w:val="5"/>
  </w:num>
  <w:num w:numId="4" w16cid:durableId="1751346865">
    <w:abstractNumId w:val="4"/>
  </w:num>
  <w:num w:numId="5" w16cid:durableId="28386386">
    <w:abstractNumId w:val="7"/>
  </w:num>
  <w:num w:numId="6" w16cid:durableId="1592353651">
    <w:abstractNumId w:val="3"/>
  </w:num>
  <w:num w:numId="7" w16cid:durableId="1620642483">
    <w:abstractNumId w:val="2"/>
  </w:num>
  <w:num w:numId="8" w16cid:durableId="1198087318">
    <w:abstractNumId w:val="1"/>
  </w:num>
  <w:num w:numId="9" w16cid:durableId="1972831313">
    <w:abstractNumId w:val="0"/>
  </w:num>
  <w:num w:numId="10" w16cid:durableId="6489260">
    <w:abstractNumId w:val="9"/>
  </w:num>
  <w:num w:numId="11" w16cid:durableId="1843860103">
    <w:abstractNumId w:val="12"/>
  </w:num>
  <w:num w:numId="12" w16cid:durableId="1937521715">
    <w:abstractNumId w:val="10"/>
  </w:num>
  <w:num w:numId="13" w16cid:durableId="942763098">
    <w:abstractNumId w:val="10"/>
  </w:num>
  <w:num w:numId="14" w16cid:durableId="392193226">
    <w:abstractNumId w:val="10"/>
  </w:num>
  <w:num w:numId="15" w16cid:durableId="1473257932">
    <w:abstractNumId w:val="10"/>
  </w:num>
  <w:num w:numId="16" w16cid:durableId="1035888970">
    <w:abstractNumId w:val="10"/>
  </w:num>
  <w:num w:numId="17" w16cid:durableId="8678070">
    <w:abstractNumId w:val="10"/>
  </w:num>
  <w:num w:numId="18" w16cid:durableId="591552475">
    <w:abstractNumId w:val="10"/>
  </w:num>
  <w:num w:numId="19" w16cid:durableId="848298086">
    <w:abstractNumId w:val="10"/>
  </w:num>
  <w:num w:numId="20" w16cid:durableId="44838498">
    <w:abstractNumId w:val="10"/>
  </w:num>
  <w:num w:numId="21" w16cid:durableId="719787628">
    <w:abstractNumId w:val="8"/>
  </w:num>
  <w:num w:numId="22" w16cid:durableId="15751217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0F0"/>
    <w:rsid w:val="0029639D"/>
    <w:rsid w:val="00326F90"/>
    <w:rsid w:val="004575C0"/>
    <w:rsid w:val="005938DE"/>
    <w:rsid w:val="00911C4E"/>
    <w:rsid w:val="00A264C4"/>
    <w:rsid w:val="00AA1D8D"/>
    <w:rsid w:val="00AD3B7F"/>
    <w:rsid w:val="00B0045D"/>
    <w:rsid w:val="00B44115"/>
    <w:rsid w:val="00B47730"/>
    <w:rsid w:val="00C16ADC"/>
    <w:rsid w:val="00CB0664"/>
    <w:rsid w:val="00E451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8062F"/>
  <w14:defaultImageDpi w14:val="300"/>
  <w15:docId w15:val="{D1AAFF39-47FC-D545-A071-17556930E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3"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4C4"/>
    <w:pPr>
      <w:spacing w:after="0" w:line="240" w:lineRule="auto"/>
    </w:pPr>
    <w:rPr>
      <w:rFonts w:ascii="Times New Roman" w:eastAsia="Times New Roman" w:hAnsi="Times New Roman" w:cs="Times New Roman"/>
      <w:sz w:val="24"/>
      <w:szCs w:val="24"/>
    </w:rPr>
  </w:style>
  <w:style w:type="paragraph" w:styleId="Heading1">
    <w:name w:val="heading 1"/>
    <w:basedOn w:val="HeadingBase"/>
    <w:next w:val="BodyText"/>
    <w:link w:val="Heading1Char"/>
    <w:autoRedefine/>
    <w:uiPriority w:val="99"/>
    <w:qFormat/>
    <w:rsid w:val="00A264C4"/>
    <w:pPr>
      <w:numPr>
        <w:numId w:val="20"/>
      </w:numPr>
      <w:spacing w:before="220" w:after="220" w:line="280" w:lineRule="atLeast"/>
      <w:jc w:val="left"/>
      <w:outlineLvl w:val="0"/>
    </w:pPr>
    <w:rPr>
      <w:rFonts w:asciiTheme="majorHAnsi" w:hAnsiTheme="majorHAnsi"/>
      <w:b/>
      <w:spacing w:val="0"/>
      <w:position w:val="6"/>
      <w:sz w:val="28"/>
    </w:rPr>
  </w:style>
  <w:style w:type="paragraph" w:styleId="Heading2">
    <w:name w:val="heading 2"/>
    <w:basedOn w:val="HeadingBase"/>
    <w:next w:val="BodyText"/>
    <w:link w:val="Heading2Char"/>
    <w:autoRedefine/>
    <w:qFormat/>
    <w:rsid w:val="00A264C4"/>
    <w:pPr>
      <w:numPr>
        <w:ilvl w:val="1"/>
        <w:numId w:val="20"/>
      </w:numPr>
      <w:jc w:val="left"/>
      <w:outlineLvl w:val="1"/>
    </w:pPr>
    <w:rPr>
      <w:rFonts w:asciiTheme="majorHAnsi" w:hAnsiTheme="majorHAnsi"/>
      <w:b/>
      <w:sz w:val="24"/>
    </w:rPr>
  </w:style>
  <w:style w:type="paragraph" w:styleId="Heading3">
    <w:name w:val="heading 3"/>
    <w:basedOn w:val="HeadingBase"/>
    <w:next w:val="BodyText"/>
    <w:link w:val="Heading3Char"/>
    <w:autoRedefine/>
    <w:uiPriority w:val="9"/>
    <w:qFormat/>
    <w:rsid w:val="00A264C4"/>
    <w:pPr>
      <w:numPr>
        <w:ilvl w:val="2"/>
        <w:numId w:val="20"/>
      </w:numPr>
      <w:jc w:val="left"/>
      <w:outlineLvl w:val="2"/>
    </w:pPr>
    <w:rPr>
      <w:rFonts w:asciiTheme="majorHAnsi" w:hAnsiTheme="majorHAnsi"/>
      <w:b/>
    </w:rPr>
  </w:style>
  <w:style w:type="paragraph" w:styleId="Heading4">
    <w:name w:val="heading 4"/>
    <w:basedOn w:val="HeadingBase"/>
    <w:next w:val="BodyText"/>
    <w:link w:val="Heading4Char"/>
    <w:autoRedefine/>
    <w:qFormat/>
    <w:rsid w:val="00A264C4"/>
    <w:pPr>
      <w:numPr>
        <w:ilvl w:val="3"/>
        <w:numId w:val="20"/>
      </w:numPr>
      <w:jc w:val="left"/>
      <w:outlineLvl w:val="3"/>
    </w:pPr>
    <w:rPr>
      <w:rFonts w:asciiTheme="majorHAnsi" w:hAnsiTheme="majorHAnsi"/>
      <w:b/>
      <w:sz w:val="20"/>
    </w:rPr>
  </w:style>
  <w:style w:type="paragraph" w:styleId="Heading5">
    <w:name w:val="heading 5"/>
    <w:basedOn w:val="HeadingBase"/>
    <w:next w:val="BodyText"/>
    <w:link w:val="Heading5Char"/>
    <w:qFormat/>
    <w:rsid w:val="00A264C4"/>
    <w:pPr>
      <w:numPr>
        <w:ilvl w:val="4"/>
        <w:numId w:val="20"/>
      </w:numPr>
      <w:spacing w:before="220" w:after="220"/>
      <w:outlineLvl w:val="4"/>
    </w:pPr>
    <w:rPr>
      <w:rFonts w:ascii="Times New Roman" w:hAnsi="Times New Roman"/>
      <w:i/>
      <w:sz w:val="20"/>
    </w:rPr>
  </w:style>
  <w:style w:type="paragraph" w:styleId="Heading6">
    <w:name w:val="heading 6"/>
    <w:basedOn w:val="HeadingBase"/>
    <w:next w:val="BodyText"/>
    <w:link w:val="Heading6Char"/>
    <w:qFormat/>
    <w:rsid w:val="00A264C4"/>
    <w:pPr>
      <w:numPr>
        <w:ilvl w:val="5"/>
        <w:numId w:val="20"/>
      </w:numPr>
      <w:outlineLvl w:val="5"/>
    </w:pPr>
    <w:rPr>
      <w:rFonts w:ascii="Times New Roman" w:hAnsi="Times New Roman"/>
      <w:i/>
      <w:sz w:val="20"/>
    </w:rPr>
  </w:style>
  <w:style w:type="paragraph" w:styleId="Heading7">
    <w:name w:val="heading 7"/>
    <w:basedOn w:val="HeadingBase"/>
    <w:next w:val="BodyText"/>
    <w:link w:val="Heading7Char"/>
    <w:qFormat/>
    <w:rsid w:val="00A264C4"/>
    <w:pPr>
      <w:numPr>
        <w:ilvl w:val="6"/>
        <w:numId w:val="20"/>
      </w:numPr>
      <w:outlineLvl w:val="6"/>
    </w:pPr>
    <w:rPr>
      <w:rFonts w:ascii="Times New Roman" w:hAnsi="Times New Roman"/>
      <w:sz w:val="20"/>
    </w:rPr>
  </w:style>
  <w:style w:type="paragraph" w:styleId="Heading8">
    <w:name w:val="heading 8"/>
    <w:basedOn w:val="HeadingBase"/>
    <w:next w:val="BodyText"/>
    <w:link w:val="Heading8Char"/>
    <w:qFormat/>
    <w:rsid w:val="00A264C4"/>
    <w:pPr>
      <w:numPr>
        <w:ilvl w:val="7"/>
        <w:numId w:val="20"/>
      </w:numPr>
      <w:outlineLvl w:val="7"/>
    </w:pPr>
    <w:rPr>
      <w:i/>
      <w:sz w:val="18"/>
    </w:rPr>
  </w:style>
  <w:style w:type="paragraph" w:styleId="Heading9">
    <w:name w:val="heading 9"/>
    <w:basedOn w:val="HeadingBase"/>
    <w:next w:val="BodyText"/>
    <w:link w:val="Heading9Char"/>
    <w:qFormat/>
    <w:rsid w:val="00A264C4"/>
    <w:pPr>
      <w:numPr>
        <w:ilvl w:val="8"/>
        <w:numId w:val="20"/>
      </w:numPr>
      <w:outlineLvl w:val="8"/>
    </w:pPr>
    <w:rPr>
      <w:sz w:val="18"/>
    </w:rPr>
  </w:style>
  <w:style w:type="character" w:default="1" w:styleId="DefaultParagraphFont">
    <w:name w:val="Default Paragraph Font"/>
    <w:uiPriority w:val="1"/>
    <w:semiHidden/>
    <w:unhideWhenUsed/>
    <w:rsid w:val="00A264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64C4"/>
  </w:style>
  <w:style w:type="paragraph" w:styleId="Header">
    <w:name w:val="header"/>
    <w:basedOn w:val="HeaderBase"/>
    <w:link w:val="HeaderChar"/>
    <w:uiPriority w:val="99"/>
    <w:rsid w:val="00A264C4"/>
  </w:style>
  <w:style w:type="character" w:customStyle="1" w:styleId="HeaderChar">
    <w:name w:val="Header Char"/>
    <w:basedOn w:val="DefaultParagraphFont"/>
    <w:link w:val="Header"/>
    <w:uiPriority w:val="99"/>
    <w:rsid w:val="00A264C4"/>
    <w:rPr>
      <w:rFonts w:ascii="Arial" w:eastAsia="Times New Roman" w:hAnsi="Arial" w:cs="Times New Roman"/>
      <w:spacing w:val="-4"/>
      <w:sz w:val="20"/>
      <w:szCs w:val="18"/>
    </w:rPr>
  </w:style>
  <w:style w:type="paragraph" w:styleId="Footer">
    <w:name w:val="footer"/>
    <w:basedOn w:val="Normal"/>
    <w:link w:val="FooterChar"/>
    <w:uiPriority w:val="99"/>
    <w:unhideWhenUsed/>
    <w:rsid w:val="00A264C4"/>
    <w:pPr>
      <w:tabs>
        <w:tab w:val="center" w:pos="4680"/>
        <w:tab w:val="right" w:pos="9360"/>
      </w:tabs>
    </w:pPr>
  </w:style>
  <w:style w:type="character" w:customStyle="1" w:styleId="FooterChar">
    <w:name w:val="Footer Char"/>
    <w:basedOn w:val="DefaultParagraphFont"/>
    <w:link w:val="Footer"/>
    <w:uiPriority w:val="99"/>
    <w:rsid w:val="00A264C4"/>
    <w:rPr>
      <w:rFonts w:ascii="Times New Roman" w:eastAsia="Times New Roman" w:hAnsi="Times New Roman" w:cs="Times New Roman"/>
      <w:sz w:val="24"/>
      <w:szCs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9"/>
    <w:rsid w:val="00A264C4"/>
    <w:rPr>
      <w:rFonts w:asciiTheme="majorHAnsi" w:eastAsia="Times New Roman" w:hAnsiTheme="majorHAnsi" w:cs="Times New Roman"/>
      <w:b/>
      <w:kern w:val="28"/>
      <w:position w:val="6"/>
      <w:sz w:val="28"/>
      <w:szCs w:val="18"/>
    </w:rPr>
  </w:style>
  <w:style w:type="character" w:customStyle="1" w:styleId="Heading2Char">
    <w:name w:val="Heading 2 Char"/>
    <w:basedOn w:val="DefaultParagraphFont"/>
    <w:link w:val="Heading2"/>
    <w:rsid w:val="00A264C4"/>
    <w:rPr>
      <w:rFonts w:asciiTheme="majorHAnsi" w:eastAsia="Times New Roman" w:hAnsiTheme="majorHAnsi" w:cs="Times New Roman"/>
      <w:b/>
      <w:spacing w:val="-4"/>
      <w:kern w:val="28"/>
      <w:sz w:val="24"/>
      <w:szCs w:val="18"/>
    </w:rPr>
  </w:style>
  <w:style w:type="character" w:customStyle="1" w:styleId="Heading3Char">
    <w:name w:val="Heading 3 Char"/>
    <w:basedOn w:val="DefaultParagraphFont"/>
    <w:link w:val="Heading3"/>
    <w:uiPriority w:val="9"/>
    <w:rsid w:val="00A264C4"/>
    <w:rPr>
      <w:rFonts w:asciiTheme="majorHAnsi" w:eastAsia="Times New Roman" w:hAnsiTheme="majorHAnsi" w:cs="Times New Roman"/>
      <w:b/>
      <w:spacing w:val="-4"/>
      <w:kern w:val="28"/>
      <w:szCs w:val="18"/>
    </w:rPr>
  </w:style>
  <w:style w:type="paragraph" w:styleId="Title">
    <w:name w:val="Title"/>
    <w:basedOn w:val="Normal"/>
    <w:next w:val="Subtitle"/>
    <w:link w:val="TitleChar"/>
    <w:autoRedefine/>
    <w:uiPriority w:val="10"/>
    <w:qFormat/>
    <w:rsid w:val="001E60F0"/>
    <w:pPr>
      <w:keepNext/>
      <w:keepLines/>
      <w:spacing w:before="240" w:after="360"/>
      <w:jc w:val="center"/>
    </w:pPr>
    <w:rPr>
      <w:rFonts w:asciiTheme="majorHAnsi" w:hAnsiTheme="majorHAnsi"/>
      <w:b/>
      <w:kern w:val="28"/>
      <w:sz w:val="44"/>
      <w:szCs w:val="22"/>
    </w:rPr>
  </w:style>
  <w:style w:type="character" w:customStyle="1" w:styleId="TitleChar">
    <w:name w:val="Title Char"/>
    <w:basedOn w:val="DefaultParagraphFont"/>
    <w:link w:val="Title"/>
    <w:uiPriority w:val="10"/>
    <w:rsid w:val="001E60F0"/>
    <w:rPr>
      <w:rFonts w:asciiTheme="majorHAnsi" w:eastAsia="Times New Roman" w:hAnsiTheme="majorHAnsi" w:cs="Times New Roman"/>
      <w:b/>
      <w:kern w:val="28"/>
      <w:sz w:val="44"/>
    </w:rPr>
  </w:style>
  <w:style w:type="paragraph" w:styleId="Subtitle">
    <w:name w:val="Subtitle"/>
    <w:basedOn w:val="Normal"/>
    <w:next w:val="Normal"/>
    <w:link w:val="SubtitleChar"/>
    <w:autoRedefine/>
    <w:uiPriority w:val="11"/>
    <w:qFormat/>
    <w:rsid w:val="00A264C4"/>
    <w:pPr>
      <w:numPr>
        <w:ilvl w:val="1"/>
      </w:numPr>
      <w:spacing w:after="240"/>
      <w:jc w:val="center"/>
    </w:pPr>
    <w:rPr>
      <w:rFonts w:eastAsiaTheme="minorEastAsia"/>
      <w:color w:val="5A5A5A" w:themeColor="text1" w:themeTint="A5"/>
      <w:spacing w:val="15"/>
      <w:sz w:val="28"/>
      <w:szCs w:val="28"/>
    </w:rPr>
  </w:style>
  <w:style w:type="character" w:customStyle="1" w:styleId="SubtitleChar">
    <w:name w:val="Subtitle Char"/>
    <w:basedOn w:val="DefaultParagraphFont"/>
    <w:link w:val="Subtitle"/>
    <w:uiPriority w:val="11"/>
    <w:rsid w:val="00A264C4"/>
    <w:rPr>
      <w:rFonts w:ascii="Times New Roman" w:hAnsi="Times New Roman" w:cs="Times New Roman"/>
      <w:color w:val="5A5A5A" w:themeColor="text1" w:themeTint="A5"/>
      <w:spacing w:val="15"/>
      <w:sz w:val="28"/>
      <w:szCs w:val="28"/>
    </w:rPr>
  </w:style>
  <w:style w:type="paragraph" w:styleId="ListParagraph">
    <w:name w:val="List Paragraph"/>
    <w:basedOn w:val="Normal"/>
    <w:autoRedefine/>
    <w:uiPriority w:val="34"/>
    <w:qFormat/>
    <w:rsid w:val="00A264C4"/>
    <w:pPr>
      <w:numPr>
        <w:numId w:val="22"/>
      </w:numPr>
      <w:spacing w:after="120"/>
      <w:contextualSpacing/>
      <w:jc w:val="both"/>
    </w:pPr>
  </w:style>
  <w:style w:type="paragraph" w:styleId="BodyText">
    <w:name w:val="Body Text"/>
    <w:aliases w:val="Body Text Char1,Body Text Char Char1,Body Text Char2 Char Char,Body Text Char1 Char Char Char,Body Text Char Char Char Char Char,Body Text Char Char1 Char Char,Body Text Char1 Char1 Char,Body Text Char Char Char1 Char,Body Text Char Char Char"/>
    <w:basedOn w:val="Normal"/>
    <w:link w:val="BodyTextChar"/>
    <w:autoRedefine/>
    <w:uiPriority w:val="3"/>
    <w:qFormat/>
    <w:rsid w:val="00A264C4"/>
    <w:pPr>
      <w:spacing w:after="60"/>
      <w:jc w:val="both"/>
    </w:pPr>
    <w:rPr>
      <w:kern w:val="2"/>
      <w14:ligatures w14:val="standardContextual"/>
    </w:rPr>
  </w:style>
  <w:style w:type="character" w:customStyle="1" w:styleId="BodyTextChar">
    <w:name w:val="Body Text Char"/>
    <w:aliases w:val="Body Text Char1 Char,Body Text Char Char1 Char,Body Text Char2 Char Char Char,Body Text Char1 Char Char Char Char,Body Text Char Char Char Char Char Char,Body Text Char Char1 Char Char Char,Body Text Char1 Char1 Char Char"/>
    <w:basedOn w:val="DefaultParagraphFont"/>
    <w:link w:val="BodyText"/>
    <w:uiPriority w:val="3"/>
    <w:rsid w:val="00A264C4"/>
    <w:rPr>
      <w:rFonts w:ascii="Times New Roman" w:eastAsia="Times New Roman" w:hAnsi="Times New Roman" w:cs="Times New Roman"/>
      <w:kern w:val="2"/>
      <w:sz w:val="24"/>
      <w:szCs w:val="24"/>
      <w14:ligatures w14:val="standardContextu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264C4"/>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link w:val="ListBulletChar"/>
    <w:autoRedefine/>
    <w:uiPriority w:val="99"/>
    <w:unhideWhenUsed/>
    <w:qFormat/>
    <w:rsid w:val="00A264C4"/>
    <w:pPr>
      <w:numPr>
        <w:numId w:val="21"/>
      </w:numPr>
      <w:spacing w:after="200" w:line="276" w:lineRule="auto"/>
      <w:contextualSpacing/>
    </w:pPr>
    <w:rPr>
      <w:rFonts w:eastAsia="Calibri"/>
      <w:sz w:val="22"/>
      <w:szCs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rsid w:val="00A264C4"/>
    <w:rPr>
      <w:rFonts w:asciiTheme="majorHAnsi" w:eastAsia="Times New Roman" w:hAnsiTheme="majorHAnsi" w:cs="Times New Roman"/>
      <w:b/>
      <w:spacing w:val="-4"/>
      <w:kern w:val="28"/>
      <w:sz w:val="20"/>
      <w:szCs w:val="18"/>
    </w:rPr>
  </w:style>
  <w:style w:type="character" w:customStyle="1" w:styleId="Heading5Char">
    <w:name w:val="Heading 5 Char"/>
    <w:basedOn w:val="DefaultParagraphFont"/>
    <w:link w:val="Heading5"/>
    <w:rsid w:val="00A264C4"/>
    <w:rPr>
      <w:rFonts w:ascii="Times New Roman" w:eastAsia="Times New Roman" w:hAnsi="Times New Roman" w:cs="Times New Roman"/>
      <w:i/>
      <w:spacing w:val="-4"/>
      <w:kern w:val="28"/>
      <w:sz w:val="20"/>
      <w:szCs w:val="18"/>
    </w:rPr>
  </w:style>
  <w:style w:type="character" w:customStyle="1" w:styleId="Heading6Char">
    <w:name w:val="Heading 6 Char"/>
    <w:basedOn w:val="DefaultParagraphFont"/>
    <w:link w:val="Heading6"/>
    <w:rsid w:val="00A264C4"/>
    <w:rPr>
      <w:rFonts w:ascii="Times New Roman" w:eastAsia="Times New Roman" w:hAnsi="Times New Roman" w:cs="Times New Roman"/>
      <w:i/>
      <w:spacing w:val="-4"/>
      <w:kern w:val="28"/>
      <w:sz w:val="20"/>
      <w:szCs w:val="18"/>
    </w:rPr>
  </w:style>
  <w:style w:type="character" w:customStyle="1" w:styleId="Heading7Char">
    <w:name w:val="Heading 7 Char"/>
    <w:basedOn w:val="DefaultParagraphFont"/>
    <w:link w:val="Heading7"/>
    <w:rsid w:val="00A264C4"/>
    <w:rPr>
      <w:rFonts w:ascii="Times New Roman" w:eastAsia="Times New Roman" w:hAnsi="Times New Roman" w:cs="Times New Roman"/>
      <w:spacing w:val="-4"/>
      <w:kern w:val="28"/>
      <w:sz w:val="20"/>
      <w:szCs w:val="18"/>
    </w:rPr>
  </w:style>
  <w:style w:type="character" w:customStyle="1" w:styleId="Heading8Char">
    <w:name w:val="Heading 8 Char"/>
    <w:basedOn w:val="DefaultParagraphFont"/>
    <w:link w:val="Heading8"/>
    <w:rsid w:val="00A264C4"/>
    <w:rPr>
      <w:rFonts w:ascii="Arial" w:eastAsia="Times New Roman" w:hAnsi="Arial" w:cs="Times New Roman"/>
      <w:i/>
      <w:spacing w:val="-4"/>
      <w:kern w:val="28"/>
      <w:sz w:val="18"/>
      <w:szCs w:val="18"/>
    </w:rPr>
  </w:style>
  <w:style w:type="character" w:customStyle="1" w:styleId="Heading9Char">
    <w:name w:val="Heading 9 Char"/>
    <w:basedOn w:val="DefaultParagraphFont"/>
    <w:link w:val="Heading9"/>
    <w:rsid w:val="00A264C4"/>
    <w:rPr>
      <w:rFonts w:ascii="Arial" w:eastAsia="Times New Roman" w:hAnsi="Arial" w:cs="Times New Roman"/>
      <w:spacing w:val="-4"/>
      <w:kern w:val="28"/>
      <w:sz w:val="18"/>
      <w:szCs w:val="18"/>
    </w:rPr>
  </w:style>
  <w:style w:type="paragraph" w:styleId="Caption">
    <w:name w:val="caption"/>
    <w:aliases w:val="Legend,3559Caption,Légende italique,topic Char,Legend Char,topic,c,C,topic1,topic2,topic3,topic Char Char1,Legend Char Char1,topic Char1,Legend Char1,3559Caption Char,Légende italique Char,c Char,C Char,topic1 Char,topic2 Char,Figure No,c1,C1,F"/>
    <w:basedOn w:val="Normal"/>
    <w:next w:val="Normal"/>
    <w:autoRedefine/>
    <w:uiPriority w:val="35"/>
    <w:qFormat/>
    <w:rsid w:val="00A264C4"/>
    <w:pPr>
      <w:keepNext/>
      <w:framePr w:hSpace="180" w:wrap="around" w:vAnchor="text" w:hAnchor="page" w:x="1786" w:y="-404"/>
      <w:spacing w:after="120"/>
      <w:ind w:left="-90"/>
      <w:suppressOverlap/>
      <w:jc w:val="center"/>
    </w:pPr>
    <w:rPr>
      <w:rFonts w:eastAsia="Batang"/>
      <w:sz w:val="18"/>
      <w:szCs w:val="22"/>
    </w:rPr>
  </w:style>
  <w:style w:type="character" w:styleId="Strong">
    <w:name w:val="Strong"/>
    <w:basedOn w:val="DefaultParagraphFont"/>
    <w:uiPriority w:val="22"/>
    <w:qFormat/>
    <w:rsid w:val="00A264C4"/>
    <w:rPr>
      <w:b/>
      <w:bCs/>
    </w:rPr>
  </w:style>
  <w:style w:type="character" w:styleId="Emphasis">
    <w:name w:val="Emphasis"/>
    <w:basedOn w:val="DefaultParagraphFont"/>
    <w:uiPriority w:val="20"/>
    <w:qFormat/>
    <w:rsid w:val="00A264C4"/>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A264C4"/>
    <w:pPr>
      <w:spacing w:after="0" w:line="240" w:lineRule="auto"/>
    </w:pPr>
    <w:rPr>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Left">
    <w:name w:val="BodyTextLeft"/>
    <w:basedOn w:val="BodyText"/>
    <w:autoRedefine/>
    <w:qFormat/>
    <w:rsid w:val="00A264C4"/>
    <w:pPr>
      <w:spacing w:after="120"/>
    </w:pPr>
  </w:style>
  <w:style w:type="paragraph" w:customStyle="1" w:styleId="Addrress">
    <w:name w:val="Addrress"/>
    <w:basedOn w:val="BodyTextLeft"/>
    <w:autoRedefine/>
    <w:qFormat/>
    <w:rsid w:val="00A264C4"/>
    <w:pPr>
      <w:spacing w:after="0"/>
      <w:jc w:val="left"/>
    </w:pPr>
  </w:style>
  <w:style w:type="paragraph" w:styleId="Bibliography">
    <w:name w:val="Bibliography"/>
    <w:basedOn w:val="Normal"/>
    <w:next w:val="Normal"/>
    <w:autoRedefine/>
    <w:uiPriority w:val="37"/>
    <w:unhideWhenUsed/>
    <w:qFormat/>
    <w:rsid w:val="00A264C4"/>
    <w:pPr>
      <w:tabs>
        <w:tab w:val="left" w:pos="260"/>
        <w:tab w:val="left" w:pos="384"/>
      </w:tabs>
      <w:spacing w:after="60"/>
    </w:pPr>
    <w:rPr>
      <w:rFonts w:eastAsiaTheme="minorEastAsia" w:cs="Times New Roman (Body CS)"/>
      <w:sz w:val="20"/>
      <w:szCs w:val="22"/>
      <w:lang w:eastAsia="ja-JP"/>
    </w:rPr>
  </w:style>
  <w:style w:type="paragraph" w:customStyle="1" w:styleId="BlockQuotation">
    <w:name w:val="Block Quotation"/>
    <w:basedOn w:val="BodyText"/>
    <w:autoRedefine/>
    <w:qFormat/>
    <w:rsid w:val="00A264C4"/>
    <w:pPr>
      <w:keepLines/>
      <w:pBdr>
        <w:left w:val="single" w:sz="36" w:space="3" w:color="808080"/>
        <w:bottom w:val="single" w:sz="48" w:space="3" w:color="FFFFFF"/>
      </w:pBdr>
      <w:ind w:left="288"/>
    </w:pPr>
    <w:rPr>
      <w:i/>
    </w:rPr>
  </w:style>
  <w:style w:type="paragraph" w:customStyle="1" w:styleId="BodyTextBoldItalic">
    <w:name w:val="Body Text Bold Italic"/>
    <w:basedOn w:val="BodyText"/>
    <w:autoRedefine/>
    <w:qFormat/>
    <w:rsid w:val="00A264C4"/>
    <w:rPr>
      <w:bCs/>
      <w:iCs/>
    </w:rPr>
  </w:style>
  <w:style w:type="paragraph" w:customStyle="1" w:styleId="BodyTextBoldItalics">
    <w:name w:val="Body Text Bold Italics"/>
    <w:basedOn w:val="BodyText"/>
    <w:autoRedefine/>
    <w:qFormat/>
    <w:rsid w:val="00A264C4"/>
    <w:rPr>
      <w:b/>
      <w:i/>
    </w:rPr>
  </w:style>
  <w:style w:type="paragraph" w:customStyle="1" w:styleId="BodyTextCentered">
    <w:name w:val="Body Text Centered"/>
    <w:basedOn w:val="BodyText"/>
    <w:autoRedefine/>
    <w:qFormat/>
    <w:rsid w:val="001E60F0"/>
    <w:pPr>
      <w:jc w:val="center"/>
    </w:pPr>
  </w:style>
  <w:style w:type="paragraph" w:customStyle="1" w:styleId="Code">
    <w:name w:val="Code"/>
    <w:basedOn w:val="BodyText"/>
    <w:autoRedefine/>
    <w:qFormat/>
    <w:rsid w:val="00A264C4"/>
    <w:pPr>
      <w:spacing w:after="0"/>
    </w:pPr>
    <w:rPr>
      <w:rFonts w:ascii="Courier New" w:hAnsi="Courier New"/>
      <w:b/>
      <w:spacing w:val="-14"/>
      <w:sz w:val="18"/>
      <w:szCs w:val="20"/>
    </w:rPr>
  </w:style>
  <w:style w:type="character" w:styleId="EndnoteReference">
    <w:name w:val="endnote reference"/>
    <w:basedOn w:val="DefaultParagraphFont"/>
    <w:uiPriority w:val="99"/>
    <w:semiHidden/>
    <w:unhideWhenUsed/>
    <w:rsid w:val="00A264C4"/>
    <w:rPr>
      <w:vertAlign w:val="superscript"/>
    </w:rPr>
  </w:style>
  <w:style w:type="paragraph" w:styleId="EndnoteText">
    <w:name w:val="endnote text"/>
    <w:basedOn w:val="Normal"/>
    <w:link w:val="EndnoteTextChar"/>
    <w:autoRedefine/>
    <w:uiPriority w:val="99"/>
    <w:semiHidden/>
    <w:unhideWhenUsed/>
    <w:qFormat/>
    <w:rsid w:val="00A264C4"/>
    <w:pPr>
      <w:numPr>
        <w:numId w:val="10"/>
      </w:numPr>
    </w:pPr>
    <w:rPr>
      <w:sz w:val="20"/>
      <w:szCs w:val="20"/>
    </w:rPr>
  </w:style>
  <w:style w:type="character" w:customStyle="1" w:styleId="EndnoteTextChar">
    <w:name w:val="Endnote Text Char"/>
    <w:basedOn w:val="DefaultParagraphFont"/>
    <w:link w:val="EndnoteText"/>
    <w:uiPriority w:val="99"/>
    <w:semiHidden/>
    <w:rsid w:val="00A264C4"/>
    <w:rPr>
      <w:rFonts w:ascii="Times New Roman" w:eastAsia="Times New Roman" w:hAnsi="Times New Roman" w:cs="Times New Roman"/>
      <w:sz w:val="20"/>
      <w:szCs w:val="20"/>
    </w:rPr>
  </w:style>
  <w:style w:type="paragraph" w:customStyle="1" w:styleId="Equation">
    <w:name w:val="Equation"/>
    <w:basedOn w:val="BodyText"/>
    <w:autoRedefine/>
    <w:qFormat/>
    <w:rsid w:val="00A264C4"/>
    <w:pPr>
      <w:jc w:val="center"/>
    </w:pPr>
    <w:rPr>
      <w:szCs w:val="20"/>
    </w:rPr>
  </w:style>
  <w:style w:type="paragraph" w:customStyle="1" w:styleId="Figure">
    <w:name w:val="Figure"/>
    <w:basedOn w:val="BodyText"/>
    <w:link w:val="FigureChar"/>
    <w:autoRedefine/>
    <w:qFormat/>
    <w:rsid w:val="00A264C4"/>
    <w:pPr>
      <w:framePr w:wrap="notBeside" w:vAnchor="text" w:hAnchor="text" w:y="1"/>
      <w:overflowPunct w:val="0"/>
      <w:autoSpaceDE w:val="0"/>
      <w:autoSpaceDN w:val="0"/>
      <w:adjustRightInd w:val="0"/>
      <w:jc w:val="center"/>
      <w:textAlignment w:val="baseline"/>
    </w:pPr>
  </w:style>
  <w:style w:type="character" w:customStyle="1" w:styleId="FigureChar">
    <w:name w:val="Figure Char"/>
    <w:link w:val="Figure"/>
    <w:locked/>
    <w:rsid w:val="00A264C4"/>
    <w:rPr>
      <w:rFonts w:ascii="Times New Roman" w:eastAsia="Times New Roman" w:hAnsi="Times New Roman" w:cs="Times New Roman"/>
      <w:kern w:val="2"/>
      <w:sz w:val="24"/>
      <w:szCs w:val="24"/>
      <w14:ligatures w14:val="standardContextual"/>
    </w:rPr>
  </w:style>
  <w:style w:type="paragraph" w:styleId="FootnoteText">
    <w:name w:val="footnote text"/>
    <w:basedOn w:val="Normal"/>
    <w:link w:val="FootnoteTextChar"/>
    <w:autoRedefine/>
    <w:semiHidden/>
    <w:qFormat/>
    <w:rsid w:val="00A264C4"/>
    <w:pPr>
      <w:keepLines/>
      <w:numPr>
        <w:numId w:val="11"/>
      </w:numPr>
    </w:pPr>
    <w:rPr>
      <w:kern w:val="2"/>
      <w:sz w:val="18"/>
      <w:szCs w:val="20"/>
      <w14:ligatures w14:val="standardContextual"/>
    </w:rPr>
  </w:style>
  <w:style w:type="character" w:customStyle="1" w:styleId="FootnoteTextChar">
    <w:name w:val="Footnote Text Char"/>
    <w:basedOn w:val="DefaultParagraphFont"/>
    <w:link w:val="FootnoteText"/>
    <w:semiHidden/>
    <w:rsid w:val="00A264C4"/>
    <w:rPr>
      <w:rFonts w:ascii="Times New Roman" w:eastAsia="Times New Roman" w:hAnsi="Times New Roman" w:cs="Times New Roman"/>
      <w:kern w:val="2"/>
      <w:sz w:val="18"/>
      <w:szCs w:val="20"/>
      <w14:ligatures w14:val="standardContextual"/>
    </w:rPr>
  </w:style>
  <w:style w:type="paragraph" w:customStyle="1" w:styleId="HeaderBase">
    <w:name w:val="Header Base"/>
    <w:basedOn w:val="Normal"/>
    <w:rsid w:val="00A264C4"/>
    <w:pPr>
      <w:keepLines/>
      <w:tabs>
        <w:tab w:val="center" w:pos="4320"/>
        <w:tab w:val="right" w:pos="8640"/>
      </w:tabs>
      <w:spacing w:before="240" w:after="120"/>
      <w:jc w:val="center"/>
    </w:pPr>
    <w:rPr>
      <w:rFonts w:ascii="Arial" w:hAnsi="Arial"/>
      <w:spacing w:val="-4"/>
      <w:sz w:val="20"/>
      <w:szCs w:val="18"/>
    </w:rPr>
  </w:style>
  <w:style w:type="paragraph" w:customStyle="1" w:styleId="HeaderEven">
    <w:name w:val="Header Even"/>
    <w:basedOn w:val="Header"/>
    <w:rsid w:val="00A264C4"/>
  </w:style>
  <w:style w:type="paragraph" w:customStyle="1" w:styleId="HeaderFirst">
    <w:name w:val="Header First"/>
    <w:basedOn w:val="Header"/>
    <w:rsid w:val="00A264C4"/>
  </w:style>
  <w:style w:type="paragraph" w:customStyle="1" w:styleId="HeaderOdd">
    <w:name w:val="Header Odd"/>
    <w:basedOn w:val="Header"/>
    <w:rsid w:val="00A264C4"/>
  </w:style>
  <w:style w:type="paragraph" w:customStyle="1" w:styleId="HeadingBase">
    <w:name w:val="Heading Base"/>
    <w:basedOn w:val="Normal"/>
    <w:next w:val="BodyText"/>
    <w:rsid w:val="00A264C4"/>
    <w:pPr>
      <w:keepNext/>
      <w:keepLines/>
      <w:spacing w:before="140" w:after="120" w:line="220" w:lineRule="atLeast"/>
      <w:jc w:val="center"/>
    </w:pPr>
    <w:rPr>
      <w:rFonts w:ascii="Arial" w:hAnsi="Arial"/>
      <w:spacing w:val="-4"/>
      <w:kern w:val="28"/>
      <w:sz w:val="22"/>
      <w:szCs w:val="18"/>
    </w:rPr>
  </w:style>
  <w:style w:type="character" w:styleId="HTMLCode">
    <w:name w:val="HTML Code"/>
    <w:basedOn w:val="DefaultParagraphFont"/>
    <w:uiPriority w:val="99"/>
    <w:semiHidden/>
    <w:unhideWhenUsed/>
    <w:rsid w:val="00A264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6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264C4"/>
    <w:rPr>
      <w:rFonts w:ascii="Courier New" w:eastAsia="Times New Roman" w:hAnsi="Courier New" w:cs="Courier New"/>
      <w:sz w:val="20"/>
      <w:szCs w:val="20"/>
    </w:rPr>
  </w:style>
  <w:style w:type="character" w:styleId="Hyperlink">
    <w:name w:val="Hyperlink"/>
    <w:basedOn w:val="DefaultParagraphFont"/>
    <w:uiPriority w:val="99"/>
    <w:unhideWhenUsed/>
    <w:rsid w:val="00A264C4"/>
    <w:rPr>
      <w:color w:val="0000FF"/>
      <w:u w:val="single"/>
    </w:rPr>
  </w:style>
  <w:style w:type="paragraph" w:customStyle="1" w:styleId="LeadinEmpphasis">
    <w:name w:val="LeadinEmpphasis"/>
    <w:basedOn w:val="BodyText"/>
    <w:autoRedefine/>
    <w:qFormat/>
    <w:rsid w:val="00A264C4"/>
    <w:rPr>
      <w:b/>
      <w:bCs/>
    </w:rPr>
  </w:style>
  <w:style w:type="character" w:customStyle="1" w:styleId="ListBulletChar">
    <w:name w:val="List Bullet Char"/>
    <w:basedOn w:val="DefaultParagraphFont"/>
    <w:link w:val="ListBullet"/>
    <w:uiPriority w:val="99"/>
    <w:rsid w:val="00A264C4"/>
    <w:rPr>
      <w:rFonts w:ascii="Times New Roman" w:eastAsia="Calibri" w:hAnsi="Times New Roman" w:cs="Times New Roman"/>
    </w:rPr>
  </w:style>
  <w:style w:type="paragraph" w:styleId="NormalWeb">
    <w:name w:val="Normal (Web)"/>
    <w:basedOn w:val="Normal"/>
    <w:uiPriority w:val="99"/>
    <w:semiHidden/>
    <w:unhideWhenUsed/>
    <w:rsid w:val="00A264C4"/>
    <w:pPr>
      <w:spacing w:before="100" w:beforeAutospacing="1" w:after="100" w:afterAutospacing="1"/>
    </w:pPr>
  </w:style>
  <w:style w:type="character" w:styleId="PageNumber">
    <w:name w:val="page number"/>
    <w:basedOn w:val="DefaultParagraphFont"/>
    <w:uiPriority w:val="99"/>
    <w:semiHidden/>
    <w:unhideWhenUsed/>
    <w:rsid w:val="00A264C4"/>
  </w:style>
  <w:style w:type="paragraph" w:customStyle="1" w:styleId="Picture">
    <w:name w:val="Picture"/>
    <w:basedOn w:val="Normal"/>
    <w:next w:val="Caption"/>
    <w:rsid w:val="00A264C4"/>
    <w:pPr>
      <w:keepNext/>
      <w:spacing w:before="120" w:after="120"/>
      <w:jc w:val="both"/>
    </w:pPr>
    <w:rPr>
      <w:szCs w:val="18"/>
    </w:rPr>
  </w:style>
  <w:style w:type="character" w:styleId="PlaceholderText">
    <w:name w:val="Placeholder Text"/>
    <w:basedOn w:val="DefaultParagraphFont"/>
    <w:uiPriority w:val="99"/>
    <w:semiHidden/>
    <w:rsid w:val="00A264C4"/>
    <w:rPr>
      <w:color w:val="808080"/>
    </w:rPr>
  </w:style>
  <w:style w:type="paragraph" w:customStyle="1" w:styleId="Reference">
    <w:name w:val="Reference"/>
    <w:basedOn w:val="Normal"/>
    <w:autoRedefine/>
    <w:qFormat/>
    <w:rsid w:val="00A264C4"/>
    <w:pPr>
      <w:tabs>
        <w:tab w:val="num" w:pos="0"/>
      </w:tabs>
      <w:jc w:val="both"/>
    </w:pPr>
    <w:rPr>
      <w:sz w:val="18"/>
      <w:szCs w:val="20"/>
    </w:rPr>
  </w:style>
  <w:style w:type="paragraph" w:customStyle="1" w:styleId="References">
    <w:name w:val="References"/>
    <w:basedOn w:val="BodyText"/>
    <w:autoRedefine/>
    <w:qFormat/>
    <w:rsid w:val="00A264C4"/>
    <w:rPr>
      <w:sz w:val="20"/>
    </w:rPr>
  </w:style>
  <w:style w:type="paragraph" w:customStyle="1" w:styleId="RFPText">
    <w:name w:val="RFP Text"/>
    <w:basedOn w:val="Normal"/>
    <w:autoRedefine/>
    <w:qFormat/>
    <w:rsid w:val="00A264C4"/>
    <w:pPr>
      <w:widowControl w:val="0"/>
      <w:autoSpaceDE w:val="0"/>
      <w:autoSpaceDN w:val="0"/>
      <w:adjustRightInd w:val="0"/>
      <w:spacing w:after="120"/>
    </w:pPr>
    <w:rPr>
      <w:rFonts w:ascii="Calibri" w:eastAsia="Calibri" w:hAnsi="Calibri"/>
      <w:color w:val="FF0000"/>
    </w:rPr>
  </w:style>
  <w:style w:type="paragraph" w:styleId="TableofAuthorities">
    <w:name w:val="table of authorities"/>
    <w:basedOn w:val="Normal"/>
    <w:next w:val="Normal"/>
    <w:uiPriority w:val="99"/>
    <w:semiHidden/>
    <w:unhideWhenUsed/>
    <w:rsid w:val="00A264C4"/>
    <w:pPr>
      <w:ind w:left="220" w:hanging="220"/>
    </w:pPr>
  </w:style>
  <w:style w:type="paragraph" w:styleId="TableofFigures">
    <w:name w:val="table of figures"/>
    <w:basedOn w:val="Normal"/>
    <w:next w:val="Normal"/>
    <w:autoRedefine/>
    <w:uiPriority w:val="99"/>
    <w:unhideWhenUsed/>
    <w:rsid w:val="00A264C4"/>
    <w:pPr>
      <w:ind w:left="446" w:hanging="446"/>
    </w:pPr>
    <w:rPr>
      <w:rFonts w:eastAsiaTheme="minorEastAsia"/>
      <w:lang w:eastAsia="ja-JP"/>
    </w:rPr>
  </w:style>
  <w:style w:type="paragraph" w:customStyle="1" w:styleId="TableText">
    <w:name w:val="Table Text"/>
    <w:basedOn w:val="BodyText"/>
    <w:autoRedefine/>
    <w:qFormat/>
    <w:rsid w:val="00A264C4"/>
    <w:pPr>
      <w:framePr w:hSpace="180" w:wrap="around" w:vAnchor="text" w:hAnchor="text" w:xAlign="center" w:y="1"/>
      <w:spacing w:after="0"/>
      <w:suppressOverlap/>
      <w:jc w:val="center"/>
    </w:pPr>
    <w:rPr>
      <w:kern w:val="28"/>
      <w:sz w:val="18"/>
    </w:rPr>
  </w:style>
  <w:style w:type="paragraph" w:customStyle="1" w:styleId="TableTextcenter">
    <w:name w:val="Table Text center"/>
    <w:basedOn w:val="Normal"/>
    <w:autoRedefine/>
    <w:qFormat/>
    <w:rsid w:val="00A264C4"/>
    <w:pPr>
      <w:jc w:val="center"/>
    </w:pPr>
    <w:rPr>
      <w:rFonts w:ascii="Lucida Grande" w:eastAsiaTheme="minorEastAsia" w:hAnsi="Lucida Grande"/>
      <w:kern w:val="28"/>
      <w:sz w:val="16"/>
      <w:szCs w:val="18"/>
      <w:lang w:eastAsia="ja-JP"/>
    </w:rPr>
  </w:style>
  <w:style w:type="paragraph" w:customStyle="1" w:styleId="Tabletextheader">
    <w:name w:val="Table text header"/>
    <w:basedOn w:val="TableText"/>
    <w:autoRedefine/>
    <w:qFormat/>
    <w:rsid w:val="00A264C4"/>
    <w:pPr>
      <w:framePr w:hSpace="0" w:wrap="auto" w:vAnchor="margin" w:xAlign="left" w:yAlign="inline"/>
      <w:suppressOverlap w:val="0"/>
    </w:pPr>
    <w:rPr>
      <w:rFonts w:ascii="Lucida Grande" w:hAnsi="Lucida Grande"/>
      <w:b/>
      <w:sz w:val="16"/>
      <w:szCs w:val="18"/>
    </w:rPr>
  </w:style>
  <w:style w:type="paragraph" w:customStyle="1" w:styleId="TitleCover">
    <w:name w:val="Title Cover"/>
    <w:basedOn w:val="Normal"/>
    <w:next w:val="Normal"/>
    <w:rsid w:val="00A264C4"/>
    <w:pPr>
      <w:keepNext/>
      <w:keepLines/>
      <w:spacing w:before="1800" w:after="120" w:line="240" w:lineRule="atLeast"/>
      <w:jc w:val="both"/>
    </w:pPr>
    <w:rPr>
      <w:rFonts w:ascii="Arial" w:hAnsi="Arial"/>
      <w:b/>
      <w:spacing w:val="-48"/>
      <w:kern w:val="28"/>
      <w:sz w:val="72"/>
      <w:szCs w:val="18"/>
    </w:rPr>
  </w:style>
  <w:style w:type="paragraph" w:styleId="TOAHeading">
    <w:name w:val="toa heading"/>
    <w:basedOn w:val="Normal"/>
    <w:next w:val="TableofAuthorities"/>
    <w:semiHidden/>
    <w:rsid w:val="00A264C4"/>
    <w:pPr>
      <w:keepNext/>
      <w:spacing w:before="120" w:after="120" w:line="360" w:lineRule="exact"/>
      <w:jc w:val="both"/>
    </w:pPr>
    <w:rPr>
      <w:rFonts w:ascii="Arial" w:hAnsi="Arial"/>
      <w:b/>
      <w:kern w:val="28"/>
      <w:sz w:val="28"/>
      <w:szCs w:val="18"/>
    </w:rPr>
  </w:style>
  <w:style w:type="paragraph" w:styleId="TOC1">
    <w:name w:val="toc 1"/>
    <w:basedOn w:val="Normal"/>
    <w:uiPriority w:val="39"/>
    <w:rsid w:val="00A264C4"/>
    <w:pPr>
      <w:spacing w:before="120"/>
    </w:pPr>
    <w:rPr>
      <w:rFonts w:asciiTheme="minorHAnsi" w:hAnsiTheme="minorHAnsi"/>
      <w:b/>
      <w:bCs/>
      <w:i/>
      <w:iCs/>
    </w:rPr>
  </w:style>
  <w:style w:type="paragraph" w:styleId="TOC2">
    <w:name w:val="toc 2"/>
    <w:basedOn w:val="Normal"/>
    <w:uiPriority w:val="39"/>
    <w:rsid w:val="00A264C4"/>
    <w:pPr>
      <w:spacing w:before="120"/>
      <w:ind w:left="240"/>
    </w:pPr>
    <w:rPr>
      <w:rFonts w:asciiTheme="minorHAnsi" w:hAnsiTheme="minorHAnsi"/>
      <w:b/>
      <w:bCs/>
      <w:sz w:val="22"/>
      <w:szCs w:val="22"/>
    </w:rPr>
  </w:style>
  <w:style w:type="paragraph" w:styleId="TOC3">
    <w:name w:val="toc 3"/>
    <w:basedOn w:val="Normal"/>
    <w:semiHidden/>
    <w:rsid w:val="00A264C4"/>
    <w:pPr>
      <w:ind w:left="480"/>
    </w:pPr>
    <w:rPr>
      <w:rFonts w:asciiTheme="minorHAnsi" w:hAnsiTheme="minorHAnsi"/>
      <w:sz w:val="20"/>
      <w:szCs w:val="20"/>
    </w:rPr>
  </w:style>
  <w:style w:type="paragraph" w:styleId="TOC4">
    <w:name w:val="toc 4"/>
    <w:basedOn w:val="Normal"/>
    <w:semiHidden/>
    <w:rsid w:val="00A264C4"/>
    <w:pPr>
      <w:ind w:left="720"/>
    </w:pPr>
    <w:rPr>
      <w:rFonts w:asciiTheme="minorHAnsi" w:hAnsiTheme="minorHAnsi"/>
      <w:sz w:val="20"/>
      <w:szCs w:val="20"/>
    </w:rPr>
  </w:style>
  <w:style w:type="paragraph" w:styleId="TOC5">
    <w:name w:val="toc 5"/>
    <w:basedOn w:val="Normal"/>
    <w:semiHidden/>
    <w:rsid w:val="00A264C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264C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264C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264C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264C4"/>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2421</Words>
  <Characters>13805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 Blankenship</cp:lastModifiedBy>
  <cp:revision>5</cp:revision>
  <dcterms:created xsi:type="dcterms:W3CDTF">2013-12-23T23:15:00Z</dcterms:created>
  <dcterms:modified xsi:type="dcterms:W3CDTF">2026-03-06T23:47:00Z</dcterms:modified>
  <cp:category/>
</cp:coreProperties>
</file>