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C0BEC" w14:textId="77777777" w:rsidR="00DF0F18" w:rsidRPr="001C530C" w:rsidRDefault="00DF0F18" w:rsidP="00792D01">
      <w:pPr>
        <w:spacing w:after="0" w:line="360" w:lineRule="auto"/>
        <w:jc w:val="center"/>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b/>
          <w:bCs/>
          <w:color w:val="000000"/>
          <w:sz w:val="24"/>
          <w:szCs w:val="24"/>
          <w:lang w:eastAsia="pt-BR"/>
        </w:rPr>
        <w:t>MINISTÉRIO DA EDUCAÇÃO</w:t>
      </w:r>
    </w:p>
    <w:p w14:paraId="1F624689" w14:textId="77777777" w:rsidR="00DF0F18" w:rsidRPr="001C530C" w:rsidRDefault="00DF0F18" w:rsidP="00792D01">
      <w:pPr>
        <w:spacing w:after="0" w:line="360" w:lineRule="auto"/>
        <w:jc w:val="center"/>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b/>
          <w:bCs/>
          <w:color w:val="000000"/>
          <w:sz w:val="24"/>
          <w:szCs w:val="24"/>
          <w:lang w:eastAsia="pt-BR"/>
        </w:rPr>
        <w:t>SECRETARIA DE REGULAÇÃO E SUPERVISÃO DA EDUCAÇÃO SUPERIOR</w:t>
      </w:r>
    </w:p>
    <w:p w14:paraId="1838BB88" w14:textId="77777777" w:rsidR="00DF0F18" w:rsidRPr="001C530C" w:rsidRDefault="00DF0F18" w:rsidP="00792D01">
      <w:pPr>
        <w:spacing w:after="0" w:line="360" w:lineRule="auto"/>
        <w:jc w:val="center"/>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b/>
          <w:bCs/>
          <w:color w:val="000000"/>
          <w:sz w:val="24"/>
          <w:szCs w:val="24"/>
          <w:lang w:eastAsia="pt-BR"/>
        </w:rPr>
        <w:t>DIRETORIA DE REGULAÇÃO DA EDUCAÇÃO SUPERIOR</w:t>
      </w:r>
    </w:p>
    <w:p w14:paraId="537F0801" w14:textId="77777777" w:rsidR="00DF0F18" w:rsidRPr="001C530C" w:rsidRDefault="00DF0F18" w:rsidP="00792D01">
      <w:pPr>
        <w:spacing w:after="0" w:line="360" w:lineRule="auto"/>
        <w:jc w:val="center"/>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b/>
          <w:bCs/>
          <w:color w:val="000000"/>
          <w:sz w:val="24"/>
          <w:szCs w:val="24"/>
          <w:lang w:eastAsia="pt-BR"/>
        </w:rPr>
        <w:t>COORDENAÇÃO-GERAL DE CREDENCIAMENTO DAS INSTITUIÇÕES DE EDUCAÇÃO SUPERIOR</w:t>
      </w:r>
    </w:p>
    <w:p w14:paraId="335C1A2B" w14:textId="3C3C3AA9" w:rsidR="00DF0F18" w:rsidRPr="001C530C" w:rsidRDefault="00DF0F18" w:rsidP="00792D01">
      <w:pPr>
        <w:spacing w:after="0" w:line="360" w:lineRule="auto"/>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w:t>
      </w:r>
    </w:p>
    <w:p w14:paraId="6F64AD7F" w14:textId="77777777" w:rsidR="00DF0F18" w:rsidRPr="001C530C" w:rsidRDefault="00DF0F18" w:rsidP="00792D01">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b/>
          <w:bCs/>
          <w:color w:val="000000"/>
          <w:sz w:val="24"/>
          <w:szCs w:val="24"/>
          <w:lang w:eastAsia="pt-BR"/>
        </w:rPr>
        <w:t>PARECER FINAL</w:t>
      </w:r>
    </w:p>
    <w:p w14:paraId="0460E517" w14:textId="77777777" w:rsidR="00DF0F18" w:rsidRPr="001C530C" w:rsidRDefault="00DF0F18" w:rsidP="00792D01">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w:t>
      </w:r>
    </w:p>
    <w:p w14:paraId="144151E4" w14:textId="3DC3E833" w:rsidR="00DF0F18" w:rsidRPr="001C530C" w:rsidRDefault="00DF0F18" w:rsidP="00792D01">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b/>
          <w:bCs/>
          <w:color w:val="000000"/>
          <w:sz w:val="24"/>
          <w:szCs w:val="24"/>
          <w:lang w:eastAsia="pt-BR"/>
        </w:rPr>
        <w:t xml:space="preserve">Processo </w:t>
      </w:r>
      <w:proofErr w:type="spellStart"/>
      <w:r w:rsidRPr="001C530C">
        <w:rPr>
          <w:rFonts w:ascii="Times New Roman" w:eastAsia="Times New Roman" w:hAnsi="Times New Roman" w:cs="Times New Roman"/>
          <w:b/>
          <w:bCs/>
          <w:color w:val="000000"/>
          <w:sz w:val="24"/>
          <w:szCs w:val="24"/>
          <w:lang w:eastAsia="pt-BR"/>
        </w:rPr>
        <w:t>e-</w:t>
      </w:r>
      <w:r w:rsidRPr="00C637DC">
        <w:rPr>
          <w:rFonts w:ascii="Times New Roman" w:eastAsia="Times New Roman" w:hAnsi="Times New Roman" w:cs="Times New Roman"/>
          <w:b/>
          <w:bCs/>
          <w:sz w:val="24"/>
          <w:szCs w:val="24"/>
          <w:lang w:eastAsia="pt-BR"/>
        </w:rPr>
        <w:t>MEC</w:t>
      </w:r>
      <w:proofErr w:type="spellEnd"/>
      <w:r w:rsidRPr="00C637DC">
        <w:rPr>
          <w:rFonts w:ascii="Times New Roman" w:eastAsia="Times New Roman" w:hAnsi="Times New Roman" w:cs="Times New Roman"/>
          <w:b/>
          <w:bCs/>
          <w:sz w:val="24"/>
          <w:szCs w:val="24"/>
          <w:lang w:eastAsia="pt-BR"/>
        </w:rPr>
        <w:t xml:space="preserve">: </w:t>
      </w:r>
      <w:r w:rsidR="00C637DC" w:rsidRPr="00C637DC">
        <w:rPr>
          <w:rFonts w:ascii="Times New Roman" w:hAnsi="Times New Roman" w:cs="Times New Roman"/>
          <w:sz w:val="24"/>
          <w:szCs w:val="24"/>
        </w:rPr>
        <w:t>{</w:t>
      </w:r>
      <w:proofErr w:type="spellStart"/>
      <w:r w:rsidR="00C637DC" w:rsidRPr="00C637DC">
        <w:rPr>
          <w:rFonts w:ascii="Times New Roman" w:hAnsi="Times New Roman" w:cs="Times New Roman"/>
          <w:sz w:val="24"/>
          <w:szCs w:val="24"/>
        </w:rPr>
        <w:t>processoNumero</w:t>
      </w:r>
      <w:proofErr w:type="spellEnd"/>
      <w:r w:rsidR="00C637DC" w:rsidRPr="00C637DC">
        <w:rPr>
          <w:rFonts w:ascii="Times New Roman" w:hAnsi="Times New Roman" w:cs="Times New Roman"/>
          <w:sz w:val="24"/>
          <w:szCs w:val="24"/>
        </w:rPr>
        <w:t>}</w:t>
      </w:r>
    </w:p>
    <w:p w14:paraId="7E00AE53" w14:textId="187ED3BE" w:rsidR="00DF0F18" w:rsidRPr="001C530C" w:rsidRDefault="00DF0F18" w:rsidP="00792D01">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b/>
          <w:bCs/>
          <w:color w:val="000000"/>
          <w:sz w:val="24"/>
          <w:szCs w:val="24"/>
          <w:lang w:eastAsia="pt-BR"/>
        </w:rPr>
        <w:t xml:space="preserve">Assunto: </w:t>
      </w:r>
      <w:r w:rsidRPr="001C530C">
        <w:rPr>
          <w:rFonts w:ascii="Times New Roman" w:eastAsia="Times New Roman" w:hAnsi="Times New Roman" w:cs="Times New Roman"/>
          <w:color w:val="000000"/>
          <w:sz w:val="24"/>
          <w:szCs w:val="24"/>
          <w:lang w:eastAsia="pt-BR"/>
        </w:rPr>
        <w:t>Recredenciamento</w:t>
      </w:r>
      <w:r w:rsidR="00D94A2E" w:rsidRPr="00C637DC">
        <w:rPr>
          <w:rFonts w:ascii="Times New Roman" w:eastAsia="Times New Roman" w:hAnsi="Times New Roman" w:cs="Times New Roman"/>
          <w:sz w:val="24"/>
          <w:szCs w:val="24"/>
          <w:lang w:eastAsia="pt-BR"/>
        </w:rPr>
        <w:t xml:space="preserve">. </w:t>
      </w:r>
      <w:r w:rsidR="00C637DC" w:rsidRPr="00C637DC">
        <w:rPr>
          <w:rFonts w:ascii="Times New Roman" w:hAnsi="Times New Roman" w:cs="Times New Roman"/>
          <w:sz w:val="24"/>
          <w:szCs w:val="24"/>
        </w:rPr>
        <w:t>{</w:t>
      </w:r>
      <w:proofErr w:type="spellStart"/>
      <w:r w:rsidR="00C637DC" w:rsidRPr="00C637DC">
        <w:rPr>
          <w:rFonts w:ascii="Times New Roman" w:hAnsi="Times New Roman" w:cs="Times New Roman"/>
          <w:sz w:val="24"/>
          <w:szCs w:val="24"/>
        </w:rPr>
        <w:t>mantidaNome</w:t>
      </w:r>
      <w:proofErr w:type="spellEnd"/>
      <w:r w:rsidR="00C637DC" w:rsidRPr="00C637DC">
        <w:rPr>
          <w:rFonts w:ascii="Times New Roman" w:hAnsi="Times New Roman" w:cs="Times New Roman"/>
          <w:sz w:val="24"/>
          <w:szCs w:val="24"/>
        </w:rPr>
        <w:t>}</w:t>
      </w:r>
      <w:r w:rsidR="008469C0" w:rsidRPr="00C637DC">
        <w:rPr>
          <w:rFonts w:ascii="Times New Roman" w:eastAsia="Times New Roman" w:hAnsi="Times New Roman" w:cs="Times New Roman"/>
          <w:sz w:val="24"/>
          <w:szCs w:val="24"/>
          <w:lang w:eastAsia="pt-BR"/>
        </w:rPr>
        <w:t xml:space="preserve"> </w:t>
      </w:r>
      <w:r w:rsidRPr="00C637DC">
        <w:rPr>
          <w:rFonts w:ascii="Times New Roman" w:eastAsia="Times New Roman" w:hAnsi="Times New Roman" w:cs="Times New Roman"/>
          <w:sz w:val="24"/>
          <w:szCs w:val="24"/>
          <w:lang w:eastAsia="pt-BR"/>
        </w:rPr>
        <w:t>(</w:t>
      </w:r>
      <w:r w:rsidR="00C637DC" w:rsidRPr="00C637DC">
        <w:rPr>
          <w:rFonts w:ascii="Times New Roman" w:hAnsi="Times New Roman" w:cs="Times New Roman"/>
          <w:sz w:val="24"/>
          <w:szCs w:val="24"/>
        </w:rPr>
        <w:t>{</w:t>
      </w:r>
      <w:proofErr w:type="spellStart"/>
      <w:r w:rsidR="00C637DC" w:rsidRPr="00C637DC">
        <w:rPr>
          <w:rFonts w:ascii="Times New Roman" w:hAnsi="Times New Roman" w:cs="Times New Roman"/>
          <w:sz w:val="24"/>
          <w:szCs w:val="24"/>
        </w:rPr>
        <w:t>mantidaCodigo</w:t>
      </w:r>
      <w:proofErr w:type="spellEnd"/>
      <w:r w:rsidR="00C637DC" w:rsidRPr="00C637DC">
        <w:rPr>
          <w:rFonts w:ascii="Times New Roman" w:hAnsi="Times New Roman" w:cs="Times New Roman"/>
          <w:sz w:val="24"/>
          <w:szCs w:val="24"/>
        </w:rPr>
        <w:t>}</w:t>
      </w:r>
      <w:r w:rsidRPr="00C637DC">
        <w:rPr>
          <w:rFonts w:ascii="Times New Roman" w:eastAsia="Times New Roman" w:hAnsi="Times New Roman" w:cs="Times New Roman"/>
          <w:sz w:val="24"/>
          <w:szCs w:val="24"/>
          <w:lang w:eastAsia="pt-BR"/>
        </w:rPr>
        <w:t>)</w:t>
      </w:r>
      <w:r w:rsidR="00D94A2E" w:rsidRPr="00C637DC">
        <w:rPr>
          <w:rFonts w:ascii="Times New Roman" w:eastAsia="Times New Roman" w:hAnsi="Times New Roman" w:cs="Times New Roman"/>
          <w:sz w:val="24"/>
          <w:szCs w:val="24"/>
          <w:lang w:eastAsia="pt-BR"/>
        </w:rPr>
        <w:t>.</w:t>
      </w:r>
    </w:p>
    <w:p w14:paraId="7B2CA860" w14:textId="77777777" w:rsidR="00DF0F18" w:rsidRPr="001C530C" w:rsidRDefault="00DF0F18" w:rsidP="00792D01">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w:t>
      </w:r>
    </w:p>
    <w:p w14:paraId="7B445F63" w14:textId="77777777" w:rsidR="00DF0F18" w:rsidRPr="001C530C" w:rsidRDefault="00DF0F18" w:rsidP="00792D01">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b/>
          <w:bCs/>
          <w:color w:val="000000"/>
          <w:sz w:val="24"/>
          <w:szCs w:val="24"/>
          <w:lang w:eastAsia="pt-BR"/>
        </w:rPr>
        <w:t>1. DO PROCESSO </w:t>
      </w:r>
    </w:p>
    <w:p w14:paraId="090C4431" w14:textId="77777777" w:rsidR="00DF0F18" w:rsidRPr="001C530C" w:rsidRDefault="00DF0F18" w:rsidP="00792D01">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w:t>
      </w:r>
    </w:p>
    <w:p w14:paraId="36A0BC94" w14:textId="62C08719" w:rsidR="00DF0F18" w:rsidRPr="001C530C" w:rsidRDefault="00DF0F18" w:rsidP="00792D01">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Trata-se do pedido de recredenciamento da</w:t>
      </w:r>
      <w:r w:rsidR="008469C0" w:rsidRPr="001C530C">
        <w:rPr>
          <w:rFonts w:ascii="Times New Roman" w:eastAsia="Times New Roman" w:hAnsi="Times New Roman" w:cs="Times New Roman"/>
          <w:color w:val="000000"/>
          <w:sz w:val="24"/>
          <w:szCs w:val="24"/>
          <w:lang w:eastAsia="pt-BR"/>
        </w:rPr>
        <w:t xml:space="preserve"> (o) </w:t>
      </w:r>
      <w:bookmarkStart w:id="0" w:name="_Hlk149203441"/>
      <w:r w:rsidR="00C637DC" w:rsidRPr="00C637DC">
        <w:rPr>
          <w:rFonts w:ascii="Times New Roman" w:hAnsi="Times New Roman" w:cs="Times New Roman"/>
          <w:sz w:val="24"/>
          <w:szCs w:val="24"/>
        </w:rPr>
        <w:t>{</w:t>
      </w:r>
      <w:proofErr w:type="spellStart"/>
      <w:r w:rsidR="00C637DC" w:rsidRPr="00C637DC">
        <w:rPr>
          <w:rFonts w:ascii="Times New Roman" w:hAnsi="Times New Roman" w:cs="Times New Roman"/>
          <w:sz w:val="24"/>
          <w:szCs w:val="24"/>
        </w:rPr>
        <w:t>mantidaNome</w:t>
      </w:r>
      <w:proofErr w:type="spellEnd"/>
      <w:r w:rsidR="00C637DC" w:rsidRPr="00C637DC">
        <w:rPr>
          <w:rFonts w:ascii="Times New Roman" w:hAnsi="Times New Roman" w:cs="Times New Roman"/>
          <w:sz w:val="24"/>
          <w:szCs w:val="24"/>
        </w:rPr>
        <w:t>}</w:t>
      </w:r>
      <w:r w:rsidR="008469C0" w:rsidRPr="00C637DC">
        <w:rPr>
          <w:rFonts w:ascii="Times New Roman" w:eastAsia="Times New Roman" w:hAnsi="Times New Roman" w:cs="Times New Roman"/>
          <w:sz w:val="24"/>
          <w:szCs w:val="24"/>
          <w:lang w:eastAsia="pt-BR"/>
        </w:rPr>
        <w:t xml:space="preserve"> (</w:t>
      </w:r>
      <w:r w:rsidR="00C637DC" w:rsidRPr="00C637DC">
        <w:rPr>
          <w:rFonts w:ascii="Times New Roman" w:hAnsi="Times New Roman" w:cs="Times New Roman"/>
          <w:sz w:val="24"/>
          <w:szCs w:val="24"/>
        </w:rPr>
        <w:t>{</w:t>
      </w:r>
      <w:proofErr w:type="spellStart"/>
      <w:r w:rsidR="00C637DC" w:rsidRPr="00C637DC">
        <w:rPr>
          <w:rFonts w:ascii="Times New Roman" w:hAnsi="Times New Roman" w:cs="Times New Roman"/>
          <w:sz w:val="24"/>
          <w:szCs w:val="24"/>
        </w:rPr>
        <w:t>mantidaCodigo</w:t>
      </w:r>
      <w:proofErr w:type="spellEnd"/>
      <w:r w:rsidR="00C637DC" w:rsidRPr="00C637DC">
        <w:rPr>
          <w:rFonts w:ascii="Times New Roman" w:hAnsi="Times New Roman" w:cs="Times New Roman"/>
          <w:sz w:val="24"/>
          <w:szCs w:val="24"/>
        </w:rPr>
        <w:t>}</w:t>
      </w:r>
      <w:r w:rsidR="008469C0" w:rsidRPr="00C637DC">
        <w:rPr>
          <w:rFonts w:ascii="Times New Roman" w:eastAsia="Times New Roman" w:hAnsi="Times New Roman" w:cs="Times New Roman"/>
          <w:sz w:val="24"/>
          <w:szCs w:val="24"/>
          <w:lang w:eastAsia="pt-BR"/>
        </w:rPr>
        <w:t>)</w:t>
      </w:r>
      <w:bookmarkEnd w:id="0"/>
      <w:r w:rsidRPr="00C637DC">
        <w:rPr>
          <w:rFonts w:ascii="Times New Roman" w:eastAsia="Times New Roman" w:hAnsi="Times New Roman" w:cs="Times New Roman"/>
          <w:sz w:val="24"/>
          <w:szCs w:val="24"/>
          <w:lang w:eastAsia="pt-BR"/>
        </w:rPr>
        <w:t xml:space="preserve">, </w:t>
      </w:r>
      <w:r w:rsidRPr="001C530C">
        <w:rPr>
          <w:rFonts w:ascii="Times New Roman" w:eastAsia="Times New Roman" w:hAnsi="Times New Roman" w:cs="Times New Roman"/>
          <w:color w:val="000000"/>
          <w:sz w:val="24"/>
          <w:szCs w:val="24"/>
          <w:lang w:eastAsia="pt-BR"/>
        </w:rPr>
        <w:t xml:space="preserve">protocolado em </w:t>
      </w:r>
      <w:r w:rsidR="00C637DC" w:rsidRPr="00C637DC">
        <w:rPr>
          <w:rFonts w:ascii="Times New Roman" w:hAnsi="Times New Roman" w:cs="Times New Roman"/>
          <w:sz w:val="24"/>
          <w:szCs w:val="24"/>
        </w:rPr>
        <w:t>{</w:t>
      </w:r>
      <w:proofErr w:type="spellStart"/>
      <w:r w:rsidR="00C637DC" w:rsidRPr="00C637DC">
        <w:rPr>
          <w:rFonts w:ascii="Times New Roman" w:hAnsi="Times New Roman" w:cs="Times New Roman"/>
          <w:sz w:val="24"/>
          <w:szCs w:val="24"/>
        </w:rPr>
        <w:t>processoData</w:t>
      </w:r>
      <w:proofErr w:type="spellEnd"/>
      <w:r w:rsidR="00C637DC" w:rsidRPr="00C637DC">
        <w:rPr>
          <w:rFonts w:ascii="Times New Roman" w:hAnsi="Times New Roman" w:cs="Times New Roman"/>
          <w:sz w:val="24"/>
          <w:szCs w:val="24"/>
        </w:rPr>
        <w:t>}</w:t>
      </w:r>
      <w:r w:rsidRPr="00C637DC">
        <w:rPr>
          <w:rFonts w:ascii="Times New Roman" w:eastAsia="Times New Roman" w:hAnsi="Times New Roman" w:cs="Times New Roman"/>
          <w:sz w:val="24"/>
          <w:szCs w:val="24"/>
          <w:lang w:eastAsia="pt-BR"/>
        </w:rPr>
        <w:t xml:space="preserve"> </w:t>
      </w:r>
      <w:r w:rsidRPr="001C530C">
        <w:rPr>
          <w:rFonts w:ascii="Times New Roman" w:eastAsia="Times New Roman" w:hAnsi="Times New Roman" w:cs="Times New Roman"/>
          <w:color w:val="000000"/>
          <w:sz w:val="24"/>
          <w:szCs w:val="24"/>
          <w:lang w:eastAsia="pt-BR"/>
        </w:rPr>
        <w:t xml:space="preserve">no Sistema </w:t>
      </w:r>
      <w:proofErr w:type="spellStart"/>
      <w:r w:rsidRPr="001C530C">
        <w:rPr>
          <w:rFonts w:ascii="Times New Roman" w:eastAsia="Times New Roman" w:hAnsi="Times New Roman" w:cs="Times New Roman"/>
          <w:color w:val="000000"/>
          <w:sz w:val="24"/>
          <w:szCs w:val="24"/>
          <w:lang w:eastAsia="pt-BR"/>
        </w:rPr>
        <w:t>e-MEC</w:t>
      </w:r>
      <w:proofErr w:type="spellEnd"/>
      <w:r w:rsidRPr="001C530C">
        <w:rPr>
          <w:rFonts w:ascii="Times New Roman" w:eastAsia="Times New Roman" w:hAnsi="Times New Roman" w:cs="Times New Roman"/>
          <w:color w:val="000000"/>
          <w:sz w:val="24"/>
          <w:szCs w:val="24"/>
          <w:lang w:eastAsia="pt-BR"/>
        </w:rPr>
        <w:t xml:space="preserve">, sob o </w:t>
      </w:r>
      <w:r w:rsidRPr="00C637DC">
        <w:rPr>
          <w:rFonts w:ascii="Times New Roman" w:eastAsia="Times New Roman" w:hAnsi="Times New Roman" w:cs="Times New Roman"/>
          <w:sz w:val="24"/>
          <w:szCs w:val="24"/>
          <w:lang w:eastAsia="pt-BR"/>
        </w:rPr>
        <w:t xml:space="preserve">nº </w:t>
      </w:r>
      <w:r w:rsidR="00C637DC" w:rsidRPr="00C637DC">
        <w:rPr>
          <w:rFonts w:ascii="Times New Roman" w:hAnsi="Times New Roman" w:cs="Times New Roman"/>
          <w:sz w:val="24"/>
          <w:szCs w:val="24"/>
        </w:rPr>
        <w:t>{</w:t>
      </w:r>
      <w:proofErr w:type="spellStart"/>
      <w:r w:rsidR="00C637DC" w:rsidRPr="00C637DC">
        <w:rPr>
          <w:rFonts w:ascii="Times New Roman" w:hAnsi="Times New Roman" w:cs="Times New Roman"/>
          <w:sz w:val="24"/>
          <w:szCs w:val="24"/>
        </w:rPr>
        <w:t>processoNumero</w:t>
      </w:r>
      <w:proofErr w:type="spellEnd"/>
      <w:r w:rsidR="00C637DC" w:rsidRPr="00C637DC">
        <w:rPr>
          <w:rFonts w:ascii="Times New Roman" w:hAnsi="Times New Roman" w:cs="Times New Roman"/>
          <w:sz w:val="24"/>
          <w:szCs w:val="24"/>
        </w:rPr>
        <w:t>}</w:t>
      </w:r>
      <w:r w:rsidRPr="00C637DC">
        <w:rPr>
          <w:rFonts w:ascii="Times New Roman" w:eastAsia="Times New Roman" w:hAnsi="Times New Roman" w:cs="Times New Roman"/>
          <w:sz w:val="24"/>
          <w:szCs w:val="24"/>
          <w:lang w:eastAsia="pt-BR"/>
        </w:rPr>
        <w:t>.</w:t>
      </w:r>
    </w:p>
    <w:p w14:paraId="4F6F5D1F" w14:textId="77777777" w:rsidR="00DF0F18" w:rsidRPr="001C530C" w:rsidRDefault="00DF0F18" w:rsidP="00792D01">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w:t>
      </w:r>
    </w:p>
    <w:p w14:paraId="7E54428D" w14:textId="77777777" w:rsidR="00DF0F18" w:rsidRPr="001C530C" w:rsidRDefault="00DF0F18" w:rsidP="00792D01">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b/>
          <w:bCs/>
          <w:color w:val="000000"/>
          <w:sz w:val="24"/>
          <w:szCs w:val="24"/>
          <w:lang w:eastAsia="pt-BR"/>
        </w:rPr>
        <w:t>2. DA MANTIDA </w:t>
      </w:r>
    </w:p>
    <w:p w14:paraId="018A28B1" w14:textId="77777777" w:rsidR="00DF0F18" w:rsidRPr="001C530C" w:rsidRDefault="00DF0F18" w:rsidP="00792D01">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w:t>
      </w:r>
    </w:p>
    <w:p w14:paraId="0827AC61" w14:textId="3578EC62" w:rsidR="00D94A2E" w:rsidRPr="001C530C" w:rsidRDefault="00DF0F18" w:rsidP="00792D01">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xml:space="preserve">Conforme o Cadastro </w:t>
      </w:r>
      <w:r w:rsidR="00D94A2E" w:rsidRPr="001C530C">
        <w:rPr>
          <w:rFonts w:ascii="Times New Roman" w:eastAsia="Times New Roman" w:hAnsi="Times New Roman" w:cs="Times New Roman"/>
          <w:color w:val="000000"/>
          <w:sz w:val="24"/>
          <w:szCs w:val="24"/>
          <w:lang w:eastAsia="pt-BR"/>
        </w:rPr>
        <w:t xml:space="preserve">do Sistema </w:t>
      </w:r>
      <w:proofErr w:type="spellStart"/>
      <w:r w:rsidRPr="001C530C">
        <w:rPr>
          <w:rFonts w:ascii="Times New Roman" w:eastAsia="Times New Roman" w:hAnsi="Times New Roman" w:cs="Times New Roman"/>
          <w:color w:val="000000"/>
          <w:sz w:val="24"/>
          <w:szCs w:val="24"/>
          <w:lang w:eastAsia="pt-BR"/>
        </w:rPr>
        <w:t>e-MEC</w:t>
      </w:r>
      <w:proofErr w:type="spellEnd"/>
      <w:r w:rsidRPr="001C530C">
        <w:rPr>
          <w:rFonts w:ascii="Times New Roman" w:eastAsia="Times New Roman" w:hAnsi="Times New Roman" w:cs="Times New Roman"/>
          <w:color w:val="000000"/>
          <w:sz w:val="24"/>
          <w:szCs w:val="24"/>
          <w:lang w:eastAsia="pt-BR"/>
        </w:rPr>
        <w:t xml:space="preserve">, a instituição </w:t>
      </w:r>
      <w:r w:rsidR="00D94A2E" w:rsidRPr="001C530C">
        <w:rPr>
          <w:rFonts w:ascii="Times New Roman" w:eastAsia="Times New Roman" w:hAnsi="Times New Roman" w:cs="Times New Roman"/>
          <w:color w:val="000000"/>
          <w:sz w:val="24"/>
          <w:szCs w:val="24"/>
          <w:lang w:eastAsia="pt-BR"/>
        </w:rPr>
        <w:t xml:space="preserve">possui sede na </w:t>
      </w:r>
      <w:r w:rsidR="00C637DC" w:rsidRPr="00425185">
        <w:rPr>
          <w:rFonts w:ascii="Times New Roman" w:eastAsia="Times New Roman" w:hAnsi="Times New Roman" w:cs="Times New Roman"/>
          <w:sz w:val="24"/>
          <w:szCs w:val="24"/>
          <w:lang w:eastAsia="pt-BR"/>
        </w:rPr>
        <w:t>{</w:t>
      </w:r>
      <w:proofErr w:type="spellStart"/>
      <w:r w:rsidR="00C637DC" w:rsidRPr="00425185">
        <w:rPr>
          <w:rFonts w:ascii="Times New Roman" w:eastAsia="Times New Roman" w:hAnsi="Times New Roman" w:cs="Times New Roman"/>
          <w:sz w:val="24"/>
          <w:szCs w:val="24"/>
          <w:lang w:eastAsia="pt-BR"/>
        </w:rPr>
        <w:t>mantidaEndereco</w:t>
      </w:r>
      <w:proofErr w:type="spellEnd"/>
      <w:r w:rsidR="00C637DC" w:rsidRPr="00425185">
        <w:rPr>
          <w:rFonts w:ascii="Times New Roman" w:eastAsia="Times New Roman" w:hAnsi="Times New Roman" w:cs="Times New Roman"/>
          <w:sz w:val="24"/>
          <w:szCs w:val="24"/>
          <w:lang w:eastAsia="pt-BR"/>
        </w:rPr>
        <w:t>}</w:t>
      </w:r>
      <w:r w:rsidR="00D94A2E" w:rsidRPr="00425185">
        <w:rPr>
          <w:rFonts w:ascii="Times New Roman" w:eastAsia="Times New Roman" w:hAnsi="Times New Roman" w:cs="Times New Roman"/>
          <w:sz w:val="24"/>
          <w:szCs w:val="24"/>
          <w:lang w:eastAsia="pt-BR"/>
        </w:rPr>
        <w:t xml:space="preserve">, </w:t>
      </w:r>
      <w:r w:rsidR="00F34D0A" w:rsidRPr="00425185">
        <w:rPr>
          <w:rFonts w:ascii="Times New Roman" w:eastAsia="Times New Roman" w:hAnsi="Times New Roman" w:cs="Times New Roman"/>
          <w:sz w:val="24"/>
          <w:szCs w:val="24"/>
          <w:lang w:eastAsia="pt-BR"/>
        </w:rPr>
        <w:t>{</w:t>
      </w:r>
      <w:proofErr w:type="spellStart"/>
      <w:r w:rsidR="00F34D0A" w:rsidRPr="00425185">
        <w:rPr>
          <w:rFonts w:ascii="Times New Roman" w:eastAsia="Times New Roman" w:hAnsi="Times New Roman" w:cs="Times New Roman"/>
          <w:sz w:val="24"/>
          <w:szCs w:val="24"/>
          <w:lang w:eastAsia="pt-BR"/>
        </w:rPr>
        <w:t>mantidaMunicipio</w:t>
      </w:r>
      <w:proofErr w:type="spellEnd"/>
      <w:r w:rsidR="00F34D0A" w:rsidRPr="00425185">
        <w:rPr>
          <w:rFonts w:ascii="Times New Roman" w:eastAsia="Times New Roman" w:hAnsi="Times New Roman" w:cs="Times New Roman"/>
          <w:sz w:val="24"/>
          <w:szCs w:val="24"/>
          <w:lang w:eastAsia="pt-BR"/>
        </w:rPr>
        <w:t>}</w:t>
      </w:r>
      <w:r w:rsidR="00D94A2E" w:rsidRPr="00425185">
        <w:rPr>
          <w:rFonts w:ascii="Times New Roman" w:eastAsia="Times New Roman" w:hAnsi="Times New Roman" w:cs="Times New Roman"/>
          <w:sz w:val="24"/>
          <w:szCs w:val="24"/>
          <w:lang w:eastAsia="pt-BR"/>
        </w:rPr>
        <w:t>,</w:t>
      </w:r>
      <w:r w:rsidR="00F34D0A" w:rsidRPr="00425185">
        <w:rPr>
          <w:rFonts w:ascii="Times New Roman" w:eastAsia="Times New Roman" w:hAnsi="Times New Roman" w:cs="Times New Roman"/>
          <w:sz w:val="24"/>
          <w:szCs w:val="24"/>
          <w:lang w:eastAsia="pt-BR"/>
        </w:rPr>
        <w:t xml:space="preserve"> </w:t>
      </w:r>
      <w:r w:rsidR="00F34D0A" w:rsidRPr="00425185">
        <w:rPr>
          <w:rFonts w:ascii="Times New Roman" w:eastAsia="Times New Roman" w:hAnsi="Times New Roman" w:cs="Times New Roman"/>
          <w:sz w:val="24"/>
          <w:szCs w:val="24"/>
          <w:lang w:eastAsia="pt-BR"/>
        </w:rPr>
        <w:t>{</w:t>
      </w:r>
      <w:proofErr w:type="spellStart"/>
      <w:r w:rsidR="00F34D0A" w:rsidRPr="00425185">
        <w:rPr>
          <w:rFonts w:ascii="Times New Roman" w:eastAsia="Times New Roman" w:hAnsi="Times New Roman" w:cs="Times New Roman"/>
          <w:sz w:val="24"/>
          <w:szCs w:val="24"/>
          <w:lang w:eastAsia="pt-BR"/>
        </w:rPr>
        <w:t>mantida</w:t>
      </w:r>
      <w:r w:rsidR="00F34D0A" w:rsidRPr="00425185">
        <w:rPr>
          <w:rFonts w:ascii="Times New Roman" w:eastAsia="Times New Roman" w:hAnsi="Times New Roman" w:cs="Times New Roman"/>
          <w:sz w:val="24"/>
          <w:szCs w:val="24"/>
          <w:lang w:eastAsia="pt-BR"/>
        </w:rPr>
        <w:t>Estado</w:t>
      </w:r>
      <w:r w:rsidR="00F34D0A" w:rsidRPr="00425185">
        <w:rPr>
          <w:rFonts w:ascii="Times New Roman" w:eastAsia="Times New Roman" w:hAnsi="Times New Roman" w:cs="Times New Roman"/>
          <w:sz w:val="24"/>
          <w:szCs w:val="24"/>
          <w:lang w:eastAsia="pt-BR"/>
        </w:rPr>
        <w:t>}</w:t>
      </w:r>
      <w:r w:rsidR="00F34D0A" w:rsidRPr="00425185">
        <w:rPr>
          <w:rFonts w:ascii="Times New Roman" w:eastAsia="Times New Roman" w:hAnsi="Times New Roman" w:cs="Times New Roman"/>
          <w:sz w:val="24"/>
          <w:szCs w:val="24"/>
          <w:lang w:eastAsia="pt-BR"/>
        </w:rPr>
        <w:t>,</w:t>
      </w:r>
      <w:r w:rsidR="00D94A2E" w:rsidRPr="00425185">
        <w:rPr>
          <w:rFonts w:ascii="Times New Roman" w:eastAsia="Times New Roman" w:hAnsi="Times New Roman" w:cs="Times New Roman"/>
          <w:sz w:val="24"/>
          <w:szCs w:val="24"/>
          <w:lang w:eastAsia="pt-BR"/>
        </w:rPr>
        <w:t xml:space="preserve"> </w:t>
      </w:r>
      <w:proofErr w:type="spellEnd"/>
      <w:r w:rsidR="00F34D0A" w:rsidRPr="00425185">
        <w:rPr>
          <w:rFonts w:ascii="Times New Roman" w:eastAsia="Times New Roman" w:hAnsi="Times New Roman" w:cs="Times New Roman"/>
          <w:sz w:val="24"/>
          <w:szCs w:val="24"/>
          <w:lang w:eastAsia="pt-BR"/>
        </w:rPr>
        <w:t>{</w:t>
      </w:r>
      <w:proofErr w:type="spellStart"/>
      <w:r w:rsidR="00F34D0A" w:rsidRPr="00425185">
        <w:rPr>
          <w:rFonts w:ascii="Times New Roman" w:eastAsia="Times New Roman" w:hAnsi="Times New Roman" w:cs="Times New Roman"/>
          <w:sz w:val="24"/>
          <w:szCs w:val="24"/>
          <w:lang w:eastAsia="pt-BR"/>
        </w:rPr>
        <w:t>mantidaCEP</w:t>
      </w:r>
      <w:proofErr w:type="spellEnd"/>
      <w:r w:rsidR="00F34D0A" w:rsidRPr="00425185">
        <w:rPr>
          <w:rFonts w:ascii="Times New Roman" w:eastAsia="Times New Roman" w:hAnsi="Times New Roman" w:cs="Times New Roman"/>
          <w:sz w:val="24"/>
          <w:szCs w:val="24"/>
          <w:lang w:eastAsia="pt-BR"/>
        </w:rPr>
        <w:t>}</w:t>
      </w:r>
      <w:r w:rsidR="00D94A2E" w:rsidRPr="00425185">
        <w:rPr>
          <w:rFonts w:ascii="Times New Roman" w:eastAsia="Times New Roman" w:hAnsi="Times New Roman" w:cs="Times New Roman"/>
          <w:sz w:val="24"/>
          <w:szCs w:val="24"/>
          <w:lang w:eastAsia="pt-BR"/>
        </w:rPr>
        <w:t>.</w:t>
      </w:r>
      <w:r w:rsidR="00D94A2E" w:rsidRPr="001C530C">
        <w:rPr>
          <w:rFonts w:ascii="Times New Roman" w:eastAsia="Times New Roman" w:hAnsi="Times New Roman" w:cs="Times New Roman"/>
          <w:color w:val="FF0000"/>
          <w:sz w:val="24"/>
          <w:szCs w:val="24"/>
          <w:lang w:eastAsia="pt-BR"/>
        </w:rPr>
        <w:t xml:space="preserve"> </w:t>
      </w:r>
      <w:r w:rsidR="00D94A2E" w:rsidRPr="001C530C">
        <w:rPr>
          <w:rStyle w:val="Strong"/>
          <w:rFonts w:ascii="Times New Roman" w:hAnsi="Times New Roman" w:cs="Times New Roman"/>
          <w:color w:val="FF0000"/>
          <w:sz w:val="24"/>
          <w:szCs w:val="24"/>
        </w:rPr>
        <w:t>Conferir se o endereço é o da sede, conforme cadastro IES</w:t>
      </w:r>
      <w:r w:rsidR="00E8779B" w:rsidRPr="001C530C">
        <w:rPr>
          <w:rStyle w:val="Strong"/>
          <w:rFonts w:ascii="Times New Roman" w:hAnsi="Times New Roman" w:cs="Times New Roman"/>
          <w:color w:val="FF0000"/>
          <w:sz w:val="24"/>
          <w:szCs w:val="24"/>
        </w:rPr>
        <w:t>. Se foi alterado o endereço, informar.</w:t>
      </w:r>
    </w:p>
    <w:p w14:paraId="4BDA2BE5" w14:textId="77777777" w:rsidR="001B1E45" w:rsidRPr="001C530C" w:rsidRDefault="001B1E45" w:rsidP="00792D01">
      <w:pPr>
        <w:spacing w:after="0" w:line="360" w:lineRule="auto"/>
        <w:jc w:val="both"/>
        <w:rPr>
          <w:rFonts w:ascii="Times New Roman" w:eastAsia="Times New Roman" w:hAnsi="Times New Roman" w:cs="Times New Roman"/>
          <w:b/>
          <w:bCs/>
          <w:color w:val="000000"/>
          <w:sz w:val="24"/>
          <w:szCs w:val="24"/>
          <w:lang w:eastAsia="pt-BR"/>
        </w:rPr>
      </w:pPr>
    </w:p>
    <w:p w14:paraId="0BD2E0AA" w14:textId="77777777" w:rsidR="00DF0F18" w:rsidRPr="001C530C" w:rsidRDefault="00DF0F18" w:rsidP="00792D01">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b/>
          <w:bCs/>
          <w:color w:val="000000"/>
          <w:sz w:val="24"/>
          <w:szCs w:val="24"/>
          <w:lang w:eastAsia="pt-BR"/>
        </w:rPr>
        <w:t>3. DA MANTENEDORA</w:t>
      </w:r>
    </w:p>
    <w:p w14:paraId="34017F86" w14:textId="77777777" w:rsidR="00DF0F18" w:rsidRPr="001C530C" w:rsidRDefault="00DF0F18" w:rsidP="00792D01">
      <w:pPr>
        <w:spacing w:after="0" w:line="360" w:lineRule="auto"/>
        <w:jc w:val="both"/>
        <w:rPr>
          <w:rFonts w:ascii="Times New Roman" w:eastAsia="Times New Roman" w:hAnsi="Times New Roman" w:cs="Times New Roman"/>
          <w:color w:val="000000"/>
          <w:sz w:val="24"/>
          <w:szCs w:val="24"/>
          <w:lang w:eastAsia="pt-BR"/>
        </w:rPr>
      </w:pPr>
    </w:p>
    <w:p w14:paraId="07C00AFF" w14:textId="6652EA6C" w:rsidR="00DF0F18" w:rsidRPr="001C530C" w:rsidRDefault="00DF0F18" w:rsidP="00792D01">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A instituição é mantida pela</w:t>
      </w:r>
      <w:r w:rsidR="00D94A2E" w:rsidRPr="001C530C">
        <w:rPr>
          <w:rFonts w:ascii="Times New Roman" w:eastAsia="Times New Roman" w:hAnsi="Times New Roman" w:cs="Times New Roman"/>
          <w:color w:val="000000"/>
          <w:sz w:val="24"/>
          <w:szCs w:val="24"/>
          <w:lang w:eastAsia="pt-BR"/>
        </w:rPr>
        <w:t xml:space="preserve"> (o)</w:t>
      </w:r>
      <w:r w:rsidRPr="00C637DC">
        <w:rPr>
          <w:rFonts w:ascii="Times New Roman" w:eastAsia="Times New Roman" w:hAnsi="Times New Roman" w:cs="Times New Roman"/>
          <w:sz w:val="24"/>
          <w:szCs w:val="24"/>
          <w:lang w:eastAsia="pt-BR"/>
        </w:rPr>
        <w:t xml:space="preserve"> </w:t>
      </w:r>
      <w:r w:rsidR="00C637DC" w:rsidRPr="00C637DC">
        <w:rPr>
          <w:rFonts w:ascii="Times New Roman" w:hAnsi="Times New Roman" w:cs="Times New Roman"/>
          <w:sz w:val="24"/>
          <w:szCs w:val="24"/>
        </w:rPr>
        <w:t>{</w:t>
      </w:r>
      <w:proofErr w:type="spellStart"/>
      <w:r w:rsidR="00C637DC" w:rsidRPr="00C637DC">
        <w:rPr>
          <w:rFonts w:ascii="Times New Roman" w:hAnsi="Times New Roman" w:cs="Times New Roman"/>
          <w:sz w:val="24"/>
          <w:szCs w:val="24"/>
        </w:rPr>
        <w:t>mantenedoraNome</w:t>
      </w:r>
      <w:proofErr w:type="spellEnd"/>
      <w:r w:rsidR="00C637DC" w:rsidRPr="00C637DC">
        <w:rPr>
          <w:rFonts w:ascii="Times New Roman" w:hAnsi="Times New Roman" w:cs="Times New Roman"/>
          <w:sz w:val="24"/>
          <w:szCs w:val="24"/>
        </w:rPr>
        <w:t>}</w:t>
      </w:r>
      <w:r w:rsidR="00C637DC">
        <w:rPr>
          <w:rFonts w:ascii="Times New Roman" w:hAnsi="Times New Roman" w:cs="Times New Roman"/>
          <w:color w:val="FF0000"/>
          <w:sz w:val="24"/>
          <w:szCs w:val="24"/>
        </w:rPr>
        <w:t xml:space="preserve"> </w:t>
      </w:r>
      <w:r w:rsidRPr="00C637DC">
        <w:rPr>
          <w:rFonts w:ascii="Times New Roman" w:eastAsia="Times New Roman" w:hAnsi="Times New Roman" w:cs="Times New Roman"/>
          <w:sz w:val="24"/>
          <w:szCs w:val="24"/>
          <w:lang w:eastAsia="pt-BR"/>
        </w:rPr>
        <w:t>(</w:t>
      </w:r>
      <w:r w:rsidR="00C637DC" w:rsidRPr="00C637DC">
        <w:rPr>
          <w:rFonts w:ascii="Times New Roman" w:hAnsi="Times New Roman" w:cs="Times New Roman"/>
          <w:sz w:val="24"/>
          <w:szCs w:val="24"/>
        </w:rPr>
        <w:t>{</w:t>
      </w:r>
      <w:proofErr w:type="spellStart"/>
      <w:r w:rsidR="00C637DC" w:rsidRPr="00C637DC">
        <w:rPr>
          <w:rFonts w:ascii="Times New Roman" w:hAnsi="Times New Roman" w:cs="Times New Roman"/>
          <w:sz w:val="24"/>
          <w:szCs w:val="24"/>
        </w:rPr>
        <w:t>mantenedoraCodigo</w:t>
      </w:r>
      <w:proofErr w:type="spellEnd"/>
      <w:r w:rsidR="00C637DC" w:rsidRPr="00C637DC">
        <w:rPr>
          <w:rFonts w:ascii="Times New Roman" w:hAnsi="Times New Roman" w:cs="Times New Roman"/>
          <w:sz w:val="24"/>
          <w:szCs w:val="24"/>
        </w:rPr>
        <w:t>}</w:t>
      </w:r>
      <w:r w:rsidRPr="00C637DC">
        <w:rPr>
          <w:rFonts w:ascii="Times New Roman" w:eastAsia="Times New Roman" w:hAnsi="Times New Roman" w:cs="Times New Roman"/>
          <w:sz w:val="24"/>
          <w:szCs w:val="24"/>
          <w:lang w:eastAsia="pt-BR"/>
        </w:rPr>
        <w:t xml:space="preserve">), </w:t>
      </w:r>
      <w:r w:rsidRPr="001C530C">
        <w:rPr>
          <w:rFonts w:ascii="Times New Roman" w:eastAsia="Times New Roman" w:hAnsi="Times New Roman" w:cs="Times New Roman"/>
          <w:color w:val="000000"/>
          <w:sz w:val="24"/>
          <w:szCs w:val="24"/>
          <w:lang w:eastAsia="pt-BR"/>
        </w:rPr>
        <w:t>pessoa jurídica de direito privado, inscrita no CNPJ sob o nº</w:t>
      </w:r>
      <w:r w:rsidRPr="001C530C">
        <w:rPr>
          <w:rFonts w:ascii="Times New Roman" w:eastAsia="Times New Roman" w:hAnsi="Times New Roman" w:cs="Times New Roman"/>
          <w:color w:val="000000"/>
          <w:sz w:val="24"/>
          <w:szCs w:val="24"/>
          <w:lang w:eastAsia="pt-BR"/>
        </w:rPr>
        <w:br/>
      </w:r>
      <w:r w:rsidR="00425185" w:rsidRPr="00425185">
        <w:rPr>
          <w:rFonts w:ascii="Times New Roman" w:hAnsi="Times New Roman" w:cs="Times New Roman"/>
          <w:sz w:val="24"/>
          <w:szCs w:val="24"/>
        </w:rPr>
        <w:t>{</w:t>
      </w:r>
      <w:proofErr w:type="spellStart"/>
      <w:r w:rsidR="00425185" w:rsidRPr="00425185">
        <w:rPr>
          <w:rFonts w:ascii="Times New Roman" w:hAnsi="Times New Roman" w:cs="Times New Roman"/>
          <w:sz w:val="24"/>
          <w:szCs w:val="24"/>
        </w:rPr>
        <w:t>mantenedoraCNPJ</w:t>
      </w:r>
      <w:proofErr w:type="spellEnd"/>
      <w:r w:rsidR="00425185" w:rsidRPr="00425185">
        <w:rPr>
          <w:rFonts w:ascii="Times New Roman" w:hAnsi="Times New Roman" w:cs="Times New Roman"/>
          <w:sz w:val="24"/>
          <w:szCs w:val="24"/>
        </w:rPr>
        <w:t>}</w:t>
      </w:r>
      <w:r w:rsidRPr="00425185">
        <w:rPr>
          <w:rFonts w:ascii="Times New Roman" w:eastAsia="Times New Roman" w:hAnsi="Times New Roman" w:cs="Times New Roman"/>
          <w:sz w:val="24"/>
          <w:szCs w:val="24"/>
          <w:lang w:eastAsia="pt-BR"/>
        </w:rPr>
        <w:t>.</w:t>
      </w:r>
    </w:p>
    <w:p w14:paraId="5DF1CC28" w14:textId="55CC6EA8" w:rsidR="00AE11C5" w:rsidRPr="001C530C" w:rsidRDefault="00AE11C5" w:rsidP="00792D01">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Conforme exigências previstas no § 4º</w:t>
      </w:r>
      <w:r w:rsidR="001B1E45" w:rsidRPr="001C530C">
        <w:rPr>
          <w:rFonts w:ascii="Times New Roman" w:eastAsia="Times New Roman" w:hAnsi="Times New Roman" w:cs="Times New Roman"/>
          <w:color w:val="000000"/>
          <w:sz w:val="24"/>
          <w:szCs w:val="24"/>
          <w:lang w:eastAsia="pt-BR"/>
        </w:rPr>
        <w:t xml:space="preserve"> do art. 20</w:t>
      </w:r>
      <w:r w:rsidRPr="001C530C">
        <w:rPr>
          <w:rFonts w:ascii="Times New Roman" w:eastAsia="Times New Roman" w:hAnsi="Times New Roman" w:cs="Times New Roman"/>
          <w:color w:val="000000"/>
          <w:sz w:val="24"/>
          <w:szCs w:val="24"/>
          <w:lang w:eastAsia="pt-BR"/>
        </w:rPr>
        <w:t xml:space="preserve"> do Decreto nº 9.235/2017, esta Secretaria, com o intuito de garantir informações atualizadas acerca da regularidade fiscal e previdenciária da </w:t>
      </w:r>
      <w:r w:rsidRPr="00425185">
        <w:rPr>
          <w:rFonts w:ascii="Times New Roman" w:eastAsia="Times New Roman" w:hAnsi="Times New Roman" w:cs="Times New Roman"/>
          <w:sz w:val="24"/>
          <w:szCs w:val="24"/>
          <w:lang w:eastAsia="pt-BR"/>
        </w:rPr>
        <w:t xml:space="preserve">mantenedora, realizou consultas aos sites da Receita Federal e da Caixa Econômica Federal, em </w:t>
      </w:r>
      <w:r w:rsidR="00425185" w:rsidRPr="00425185">
        <w:rPr>
          <w:rFonts w:ascii="Times New Roman" w:hAnsi="Times New Roman" w:cs="Times New Roman"/>
          <w:sz w:val="24"/>
          <w:szCs w:val="24"/>
        </w:rPr>
        <w:t>{</w:t>
      </w:r>
      <w:proofErr w:type="spellStart"/>
      <w:r w:rsidR="00425185" w:rsidRPr="00425185">
        <w:rPr>
          <w:rFonts w:ascii="Times New Roman" w:hAnsi="Times New Roman" w:cs="Times New Roman"/>
          <w:sz w:val="24"/>
          <w:szCs w:val="24"/>
        </w:rPr>
        <w:t>mantenedoraDataConsulta</w:t>
      </w:r>
      <w:proofErr w:type="spellEnd"/>
      <w:r w:rsidR="00425185" w:rsidRPr="00425185">
        <w:rPr>
          <w:rFonts w:ascii="Times New Roman" w:hAnsi="Times New Roman" w:cs="Times New Roman"/>
          <w:sz w:val="24"/>
          <w:szCs w:val="24"/>
        </w:rPr>
        <w:t>}</w:t>
      </w:r>
      <w:r w:rsidRPr="00425185">
        <w:rPr>
          <w:rFonts w:ascii="Times New Roman" w:eastAsia="Times New Roman" w:hAnsi="Times New Roman" w:cs="Times New Roman"/>
          <w:sz w:val="24"/>
          <w:szCs w:val="24"/>
          <w:lang w:eastAsia="pt-BR"/>
        </w:rPr>
        <w:t>,</w:t>
      </w:r>
      <w:r w:rsidR="00290237" w:rsidRPr="00425185">
        <w:rPr>
          <w:rFonts w:ascii="Times New Roman" w:eastAsia="Times New Roman" w:hAnsi="Times New Roman" w:cs="Times New Roman"/>
          <w:sz w:val="24"/>
          <w:szCs w:val="24"/>
          <w:lang w:eastAsia="pt-BR"/>
        </w:rPr>
        <w:t xml:space="preserve"> </w:t>
      </w:r>
      <w:r w:rsidR="00290237" w:rsidRPr="001C530C">
        <w:rPr>
          <w:rFonts w:ascii="Times New Roman" w:eastAsia="Times New Roman" w:hAnsi="Times New Roman" w:cs="Times New Roman"/>
          <w:color w:val="000000"/>
          <w:sz w:val="24"/>
          <w:szCs w:val="24"/>
          <w:lang w:eastAsia="pt-BR"/>
        </w:rPr>
        <w:t>tendo</w:t>
      </w:r>
      <w:r w:rsidRPr="001C530C">
        <w:rPr>
          <w:rFonts w:ascii="Times New Roman" w:eastAsia="Times New Roman" w:hAnsi="Times New Roman" w:cs="Times New Roman"/>
          <w:color w:val="000000"/>
          <w:sz w:val="24"/>
          <w:szCs w:val="24"/>
          <w:lang w:eastAsia="pt-BR"/>
        </w:rPr>
        <w:t xml:space="preserve"> obtido os seguintes resultados:</w:t>
      </w:r>
    </w:p>
    <w:p w14:paraId="2031F1AD" w14:textId="61FAD581" w:rsidR="00AE11C5" w:rsidRPr="00425185" w:rsidRDefault="00AE11C5" w:rsidP="00792D01">
      <w:pPr>
        <w:numPr>
          <w:ilvl w:val="0"/>
          <w:numId w:val="1"/>
        </w:numPr>
        <w:spacing w:before="100" w:beforeAutospacing="1" w:after="100" w:afterAutospacing="1" w:line="360" w:lineRule="auto"/>
        <w:ind w:left="714" w:firstLine="0"/>
        <w:jc w:val="both"/>
        <w:rPr>
          <w:rFonts w:ascii="Times New Roman" w:eastAsia="Times New Roman" w:hAnsi="Times New Roman" w:cs="Times New Roman"/>
          <w:b/>
          <w:bCs/>
          <w:sz w:val="24"/>
          <w:szCs w:val="24"/>
          <w:lang w:eastAsia="pt-BR"/>
        </w:rPr>
      </w:pPr>
      <w:bookmarkStart w:id="1" w:name="_Hlk149200638"/>
      <w:r w:rsidRPr="00425185">
        <w:rPr>
          <w:rFonts w:ascii="Times New Roman" w:eastAsia="Times New Roman" w:hAnsi="Times New Roman" w:cs="Times New Roman"/>
          <w:sz w:val="24"/>
          <w:szCs w:val="24"/>
          <w:lang w:eastAsia="pt-BR"/>
        </w:rPr>
        <w:t xml:space="preserve">Certidão Positiva com Efeitos de Negativa de Débitos Relativos aos Tributos Federais e à Dívida Ativa da União </w:t>
      </w:r>
      <w:r w:rsidR="00143C46" w:rsidRPr="00425185">
        <w:rPr>
          <w:rFonts w:ascii="Times New Roman" w:eastAsia="Times New Roman" w:hAnsi="Times New Roman" w:cs="Times New Roman"/>
          <w:sz w:val="24"/>
          <w:szCs w:val="24"/>
          <w:lang w:eastAsia="pt-BR"/>
        </w:rPr>
        <w:t>–</w:t>
      </w:r>
      <w:r w:rsidRPr="00425185">
        <w:rPr>
          <w:rFonts w:ascii="Times New Roman" w:eastAsia="Times New Roman" w:hAnsi="Times New Roman" w:cs="Times New Roman"/>
          <w:sz w:val="24"/>
          <w:szCs w:val="24"/>
          <w:lang w:eastAsia="pt-BR"/>
        </w:rPr>
        <w:t> </w:t>
      </w:r>
      <w:r w:rsidRPr="00425185">
        <w:rPr>
          <w:rFonts w:ascii="Times New Roman" w:eastAsia="Times New Roman" w:hAnsi="Times New Roman" w:cs="Times New Roman"/>
          <w:b/>
          <w:bCs/>
          <w:sz w:val="24"/>
          <w:szCs w:val="24"/>
          <w:lang w:eastAsia="pt-BR"/>
        </w:rPr>
        <w:t xml:space="preserve">Válida até </w:t>
      </w:r>
      <w:r w:rsidR="00425185" w:rsidRPr="00425185">
        <w:rPr>
          <w:rFonts w:ascii="Times New Roman" w:hAnsi="Times New Roman" w:cs="Times New Roman"/>
          <w:b/>
          <w:bCs/>
          <w:sz w:val="24"/>
          <w:szCs w:val="24"/>
        </w:rPr>
        <w:t>{</w:t>
      </w:r>
      <w:proofErr w:type="spellStart"/>
      <w:r w:rsidR="00425185" w:rsidRPr="00425185">
        <w:rPr>
          <w:rFonts w:ascii="Times New Roman" w:hAnsi="Times New Roman" w:cs="Times New Roman"/>
          <w:b/>
          <w:bCs/>
          <w:sz w:val="24"/>
          <w:szCs w:val="24"/>
        </w:rPr>
        <w:t>mantenedoraValidadeCertidaoPositiva</w:t>
      </w:r>
      <w:proofErr w:type="spellEnd"/>
      <w:r w:rsidR="00425185" w:rsidRPr="00425185">
        <w:rPr>
          <w:rFonts w:ascii="Times New Roman" w:hAnsi="Times New Roman" w:cs="Times New Roman"/>
          <w:b/>
          <w:bCs/>
          <w:sz w:val="24"/>
          <w:szCs w:val="24"/>
        </w:rPr>
        <w:t>}</w:t>
      </w:r>
      <w:r w:rsidRPr="00425185">
        <w:rPr>
          <w:rFonts w:ascii="Times New Roman" w:eastAsia="Times New Roman" w:hAnsi="Times New Roman" w:cs="Times New Roman"/>
          <w:b/>
          <w:bCs/>
          <w:sz w:val="24"/>
          <w:szCs w:val="24"/>
          <w:lang w:eastAsia="pt-BR"/>
        </w:rPr>
        <w:t>.</w:t>
      </w:r>
    </w:p>
    <w:p w14:paraId="371136D7" w14:textId="38A3452D" w:rsidR="00AE11C5" w:rsidRPr="00425185" w:rsidRDefault="00AE11C5" w:rsidP="00792D01">
      <w:pPr>
        <w:numPr>
          <w:ilvl w:val="0"/>
          <w:numId w:val="2"/>
        </w:numPr>
        <w:spacing w:before="100" w:beforeAutospacing="1" w:after="100" w:afterAutospacing="1" w:line="360" w:lineRule="auto"/>
        <w:ind w:left="714" w:firstLine="0"/>
        <w:jc w:val="both"/>
        <w:rPr>
          <w:rFonts w:ascii="Times New Roman" w:eastAsia="Times New Roman" w:hAnsi="Times New Roman" w:cs="Times New Roman"/>
          <w:b/>
          <w:bCs/>
          <w:sz w:val="24"/>
          <w:szCs w:val="24"/>
          <w:lang w:eastAsia="pt-BR"/>
        </w:rPr>
      </w:pPr>
      <w:r w:rsidRPr="00425185">
        <w:rPr>
          <w:rFonts w:ascii="Times New Roman" w:eastAsia="Times New Roman" w:hAnsi="Times New Roman" w:cs="Times New Roman"/>
          <w:sz w:val="24"/>
          <w:szCs w:val="24"/>
          <w:lang w:eastAsia="pt-BR"/>
        </w:rPr>
        <w:lastRenderedPageBreak/>
        <w:t>Certificado de Regularidade do FGTS – </w:t>
      </w:r>
      <w:r w:rsidRPr="00425185">
        <w:rPr>
          <w:rFonts w:ascii="Times New Roman" w:eastAsia="Times New Roman" w:hAnsi="Times New Roman" w:cs="Times New Roman"/>
          <w:b/>
          <w:bCs/>
          <w:sz w:val="24"/>
          <w:szCs w:val="24"/>
          <w:lang w:eastAsia="pt-BR"/>
        </w:rPr>
        <w:t xml:space="preserve">Validade: </w:t>
      </w:r>
      <w:r w:rsidR="00425185" w:rsidRPr="00425185">
        <w:rPr>
          <w:rFonts w:ascii="Times New Roman" w:hAnsi="Times New Roman" w:cs="Times New Roman"/>
          <w:b/>
          <w:bCs/>
          <w:sz w:val="24"/>
          <w:szCs w:val="24"/>
        </w:rPr>
        <w:t>{</w:t>
      </w:r>
      <w:proofErr w:type="spellStart"/>
      <w:r w:rsidR="00425185" w:rsidRPr="00425185">
        <w:rPr>
          <w:rFonts w:ascii="Times New Roman" w:hAnsi="Times New Roman" w:cs="Times New Roman"/>
          <w:b/>
          <w:bCs/>
          <w:sz w:val="24"/>
          <w:szCs w:val="24"/>
        </w:rPr>
        <w:t>mantenedoraValidadeFGTS</w:t>
      </w:r>
      <w:proofErr w:type="spellEnd"/>
      <w:r w:rsidR="00425185" w:rsidRPr="00425185">
        <w:rPr>
          <w:rFonts w:ascii="Times New Roman" w:hAnsi="Times New Roman" w:cs="Times New Roman"/>
          <w:b/>
          <w:bCs/>
          <w:sz w:val="24"/>
          <w:szCs w:val="24"/>
        </w:rPr>
        <w:t>}</w:t>
      </w:r>
      <w:r w:rsidRPr="00425185">
        <w:rPr>
          <w:rFonts w:ascii="Times New Roman" w:eastAsia="Times New Roman" w:hAnsi="Times New Roman" w:cs="Times New Roman"/>
          <w:b/>
          <w:bCs/>
          <w:sz w:val="24"/>
          <w:szCs w:val="24"/>
          <w:lang w:eastAsia="pt-BR"/>
        </w:rPr>
        <w:t>.</w:t>
      </w:r>
      <w:bookmarkEnd w:id="1"/>
    </w:p>
    <w:p w14:paraId="2A71AA67" w14:textId="77777777" w:rsidR="00AE11C5" w:rsidRPr="001C530C" w:rsidRDefault="00AE11C5" w:rsidP="00792D01">
      <w:pPr>
        <w:spacing w:before="100" w:beforeAutospacing="1" w:after="100" w:afterAutospacing="1" w:line="360" w:lineRule="auto"/>
        <w:jc w:val="both"/>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b/>
          <w:color w:val="FF0000"/>
          <w:sz w:val="24"/>
          <w:szCs w:val="24"/>
          <w:u w:val="single"/>
          <w:lang w:eastAsia="pt-BR"/>
        </w:rPr>
        <w:t>Observação</w:t>
      </w:r>
      <w:r w:rsidRPr="001C530C">
        <w:rPr>
          <w:rFonts w:ascii="Times New Roman" w:eastAsia="Times New Roman" w:hAnsi="Times New Roman" w:cs="Times New Roman"/>
          <w:b/>
          <w:color w:val="FF0000"/>
          <w:sz w:val="24"/>
          <w:szCs w:val="24"/>
          <w:lang w:eastAsia="pt-BR"/>
        </w:rPr>
        <w:t>: se</w:t>
      </w:r>
      <w:r w:rsidRPr="001C530C">
        <w:rPr>
          <w:rFonts w:ascii="Times New Roman" w:eastAsia="Times New Roman" w:hAnsi="Times New Roman" w:cs="Times New Roman"/>
          <w:color w:val="FF0000"/>
          <w:sz w:val="24"/>
          <w:szCs w:val="24"/>
          <w:lang w:eastAsia="pt-BR"/>
        </w:rPr>
        <w:t xml:space="preserve"> houver decisão judicial afastando a exigência dessas certidões, informar expressamente, indicando o número do processo SEI. </w:t>
      </w:r>
    </w:p>
    <w:p w14:paraId="65A2F227" w14:textId="29D48892" w:rsidR="00DF0F18" w:rsidRPr="001C530C" w:rsidRDefault="00DF0F18" w:rsidP="00792D01">
      <w:pPr>
        <w:spacing w:after="0" w:line="360" w:lineRule="auto"/>
        <w:jc w:val="both"/>
        <w:rPr>
          <w:rFonts w:ascii="Times New Roman" w:eastAsia="Times New Roman" w:hAnsi="Times New Roman" w:cs="Times New Roman"/>
          <w:color w:val="000000"/>
          <w:sz w:val="24"/>
          <w:szCs w:val="24"/>
          <w:lang w:eastAsia="pt-BR"/>
        </w:rPr>
      </w:pPr>
    </w:p>
    <w:p w14:paraId="64418C52" w14:textId="13C4A8E8" w:rsidR="00DF0F18" w:rsidRPr="001C530C" w:rsidRDefault="00DF0F18" w:rsidP="00431C27">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b/>
          <w:bCs/>
          <w:color w:val="000000"/>
          <w:sz w:val="24"/>
          <w:szCs w:val="24"/>
          <w:lang w:eastAsia="pt-BR"/>
        </w:rPr>
        <w:t>4. DOS CURSOS OFERTADOS</w:t>
      </w:r>
    </w:p>
    <w:p w14:paraId="5391FBBC" w14:textId="77777777" w:rsidR="00431C27" w:rsidRDefault="00431C27" w:rsidP="00431C27">
      <w:pPr>
        <w:spacing w:after="0" w:line="360" w:lineRule="auto"/>
        <w:jc w:val="both"/>
        <w:rPr>
          <w:rFonts w:ascii="Times New Roman" w:eastAsia="Times New Roman" w:hAnsi="Times New Roman" w:cs="Times New Roman"/>
          <w:color w:val="000000"/>
          <w:sz w:val="24"/>
          <w:szCs w:val="24"/>
          <w:lang w:eastAsia="pt-BR"/>
        </w:rPr>
      </w:pPr>
    </w:p>
    <w:p w14:paraId="5B6C9C82" w14:textId="12035F10" w:rsidR="00BF6F39" w:rsidRDefault="00BF6F39" w:rsidP="00431C27">
      <w:pPr>
        <w:spacing w:after="0" w:line="360" w:lineRule="auto"/>
        <w:jc w:val="both"/>
        <w:rPr>
          <w:rFonts w:ascii="Times New Roman" w:eastAsia="Times New Roman" w:hAnsi="Times New Roman" w:cs="Times New Roman"/>
          <w:color w:val="000000"/>
          <w:sz w:val="24"/>
          <w:szCs w:val="24"/>
          <w:lang w:eastAsia="pt-BR"/>
        </w:rPr>
      </w:pPr>
      <w:r w:rsidRPr="00BF6F39">
        <w:rPr>
          <w:rFonts w:ascii="Times New Roman" w:eastAsia="Times New Roman" w:hAnsi="Times New Roman" w:cs="Times New Roman"/>
          <w:color w:val="000000"/>
          <w:sz w:val="24"/>
          <w:szCs w:val="24"/>
          <w:lang w:eastAsia="pt-BR"/>
        </w:rPr>
        <w:t xml:space="preserve">Conforme informações do sistema </w:t>
      </w:r>
      <w:proofErr w:type="spellStart"/>
      <w:r w:rsidRPr="00BF6F39">
        <w:rPr>
          <w:rFonts w:ascii="Times New Roman" w:eastAsia="Times New Roman" w:hAnsi="Times New Roman" w:cs="Times New Roman"/>
          <w:color w:val="000000"/>
          <w:sz w:val="24"/>
          <w:szCs w:val="24"/>
          <w:lang w:eastAsia="pt-BR"/>
        </w:rPr>
        <w:t>e-MEC</w:t>
      </w:r>
      <w:proofErr w:type="spellEnd"/>
      <w:r w:rsidRPr="00425185">
        <w:rPr>
          <w:rFonts w:ascii="Times New Roman" w:eastAsia="Times New Roman" w:hAnsi="Times New Roman" w:cs="Times New Roman"/>
          <w:sz w:val="24"/>
          <w:szCs w:val="24"/>
          <w:lang w:eastAsia="pt-BR"/>
        </w:rPr>
        <w:t xml:space="preserve">, em </w:t>
      </w:r>
      <w:r w:rsidR="00425185" w:rsidRPr="00425185">
        <w:rPr>
          <w:rFonts w:ascii="Times New Roman" w:hAnsi="Times New Roman" w:cs="Times New Roman"/>
          <w:sz w:val="24"/>
          <w:szCs w:val="24"/>
        </w:rPr>
        <w:t>{</w:t>
      </w:r>
      <w:proofErr w:type="spellStart"/>
      <w:r w:rsidR="00425185" w:rsidRPr="00425185">
        <w:rPr>
          <w:rFonts w:ascii="Times New Roman" w:hAnsi="Times New Roman" w:cs="Times New Roman"/>
          <w:sz w:val="24"/>
          <w:szCs w:val="24"/>
        </w:rPr>
        <w:t>mantenedoraDataConsulta</w:t>
      </w:r>
      <w:proofErr w:type="spellEnd"/>
      <w:r w:rsidR="00425185" w:rsidRPr="00425185">
        <w:rPr>
          <w:rFonts w:ascii="Times New Roman" w:hAnsi="Times New Roman" w:cs="Times New Roman"/>
          <w:sz w:val="24"/>
          <w:szCs w:val="24"/>
        </w:rPr>
        <w:t>}</w:t>
      </w:r>
      <w:r w:rsidRPr="00425185">
        <w:rPr>
          <w:rFonts w:ascii="Times New Roman" w:eastAsia="Times New Roman" w:hAnsi="Times New Roman" w:cs="Times New Roman"/>
          <w:sz w:val="24"/>
          <w:szCs w:val="24"/>
          <w:lang w:eastAsia="pt-BR"/>
        </w:rPr>
        <w:t xml:space="preserve">, a IES </w:t>
      </w:r>
      <w:r w:rsidRPr="00BF6F39">
        <w:rPr>
          <w:rFonts w:ascii="Times New Roman" w:eastAsia="Times New Roman" w:hAnsi="Times New Roman" w:cs="Times New Roman"/>
          <w:color w:val="000000"/>
          <w:sz w:val="24"/>
          <w:szCs w:val="24"/>
          <w:lang w:eastAsia="pt-BR"/>
        </w:rPr>
        <w:t xml:space="preserve">possui </w:t>
      </w:r>
      <w:r>
        <w:rPr>
          <w:rFonts w:ascii="Times New Roman" w:eastAsia="Times New Roman" w:hAnsi="Times New Roman" w:cs="Times New Roman"/>
          <w:color w:val="000000"/>
          <w:sz w:val="24"/>
          <w:szCs w:val="24"/>
          <w:lang w:eastAsia="pt-BR"/>
        </w:rPr>
        <w:t>XX</w:t>
      </w:r>
      <w:r w:rsidRPr="00BF6F39">
        <w:rPr>
          <w:rFonts w:ascii="Times New Roman" w:eastAsia="Times New Roman" w:hAnsi="Times New Roman" w:cs="Times New Roman"/>
          <w:color w:val="000000"/>
          <w:sz w:val="24"/>
          <w:szCs w:val="24"/>
          <w:lang w:eastAsia="pt-BR"/>
        </w:rPr>
        <w:t xml:space="preserve"> cursos ativos.</w:t>
      </w:r>
    </w:p>
    <w:p w14:paraId="17BDE1E8" w14:textId="0820FD6B" w:rsidR="00431C27" w:rsidRPr="00431C27" w:rsidRDefault="00431C27" w:rsidP="00792D01">
      <w:pPr>
        <w:spacing w:after="0" w:line="360" w:lineRule="auto"/>
        <w:jc w:val="both"/>
        <w:rPr>
          <w:rFonts w:ascii="Times New Roman" w:eastAsia="Times New Roman" w:hAnsi="Times New Roman" w:cs="Times New Roman"/>
          <w:b/>
          <w:bCs/>
          <w:color w:val="000000"/>
          <w:sz w:val="24"/>
          <w:szCs w:val="24"/>
          <w:lang w:eastAsia="pt-BR"/>
        </w:rPr>
      </w:pPr>
    </w:p>
    <w:p w14:paraId="0EB5C10C" w14:textId="77777777" w:rsidR="00431C27" w:rsidRDefault="00DF0F18" w:rsidP="00431C27">
      <w:pPr>
        <w:spacing w:after="0" w:line="360" w:lineRule="auto"/>
        <w:jc w:val="both"/>
        <w:rPr>
          <w:rFonts w:ascii="Times New Roman" w:eastAsia="Times New Roman" w:hAnsi="Times New Roman" w:cs="Times New Roman"/>
          <w:sz w:val="24"/>
          <w:szCs w:val="24"/>
          <w:lang w:eastAsia="pt-BR"/>
        </w:rPr>
      </w:pPr>
      <w:r w:rsidRPr="001C530C">
        <w:rPr>
          <w:rFonts w:ascii="Times New Roman" w:eastAsia="Times New Roman" w:hAnsi="Times New Roman" w:cs="Times New Roman"/>
          <w:b/>
          <w:bCs/>
          <w:color w:val="000000"/>
          <w:sz w:val="24"/>
          <w:szCs w:val="24"/>
          <w:lang w:eastAsia="pt-BR"/>
        </w:rPr>
        <w:t xml:space="preserve"> 5. </w:t>
      </w:r>
      <w:r w:rsidR="009D338B" w:rsidRPr="001C530C">
        <w:rPr>
          <w:rFonts w:ascii="Times New Roman" w:eastAsia="Times New Roman" w:hAnsi="Times New Roman" w:cs="Times New Roman"/>
          <w:b/>
          <w:bCs/>
          <w:sz w:val="24"/>
          <w:szCs w:val="24"/>
          <w:lang w:eastAsia="pt-BR"/>
        </w:rPr>
        <w:t>DA INSTRUÇÃO PROCESSUAL</w:t>
      </w:r>
      <w:bookmarkStart w:id="2" w:name="_Hlk149201558"/>
    </w:p>
    <w:p w14:paraId="51B06417" w14:textId="77777777" w:rsidR="00431C27" w:rsidRDefault="00431C27" w:rsidP="00431C27">
      <w:pPr>
        <w:spacing w:after="0" w:line="360" w:lineRule="auto"/>
        <w:jc w:val="both"/>
        <w:rPr>
          <w:rFonts w:ascii="Times New Roman" w:eastAsia="Times New Roman" w:hAnsi="Times New Roman" w:cs="Times New Roman"/>
          <w:sz w:val="24"/>
          <w:szCs w:val="24"/>
          <w:lang w:eastAsia="pt-BR"/>
        </w:rPr>
      </w:pPr>
    </w:p>
    <w:p w14:paraId="7320557F" w14:textId="6DBB9E2F" w:rsidR="00E276FC" w:rsidRPr="00E276FC" w:rsidRDefault="00E276FC" w:rsidP="00431C27">
      <w:pPr>
        <w:spacing w:after="0" w:line="360" w:lineRule="auto"/>
        <w:jc w:val="both"/>
        <w:rPr>
          <w:rFonts w:ascii="Times New Roman" w:eastAsia="Times New Roman" w:hAnsi="Times New Roman" w:cs="Times New Roman"/>
          <w:sz w:val="24"/>
          <w:szCs w:val="24"/>
          <w:lang w:eastAsia="pt-BR"/>
        </w:rPr>
      </w:pPr>
      <w:r w:rsidRPr="001C530C">
        <w:rPr>
          <w:rFonts w:ascii="Times New Roman" w:hAnsi="Times New Roman" w:cs="Times New Roman"/>
          <w:color w:val="362B36"/>
          <w:sz w:val="24"/>
          <w:szCs w:val="24"/>
          <w:shd w:val="clear" w:color="auto" w:fill="FFFFFF"/>
        </w:rPr>
        <w:t xml:space="preserve">O processo de recredenciamento foi submetido </w:t>
      </w:r>
      <w:r w:rsidR="009D338B" w:rsidRPr="00E276FC">
        <w:rPr>
          <w:rFonts w:ascii="Times New Roman" w:eastAsia="Times New Roman" w:hAnsi="Times New Roman" w:cs="Times New Roman"/>
          <w:sz w:val="24"/>
          <w:szCs w:val="24"/>
          <w:lang w:eastAsia="pt-BR"/>
        </w:rPr>
        <w:t>às análises iniciais tendo como desfecho o resultado</w:t>
      </w:r>
      <w:r w:rsidRPr="001C530C">
        <w:rPr>
          <w:rFonts w:ascii="Times New Roman" w:hAnsi="Times New Roman" w:cs="Times New Roman"/>
          <w:color w:val="362B36"/>
          <w:sz w:val="24"/>
          <w:szCs w:val="24"/>
          <w:shd w:val="clear" w:color="auto" w:fill="FFFFFF"/>
        </w:rPr>
        <w:t> </w:t>
      </w:r>
      <w:r w:rsidRPr="001C530C">
        <w:rPr>
          <w:rStyle w:val="Strong"/>
          <w:rFonts w:ascii="Times New Roman" w:hAnsi="Times New Roman" w:cs="Times New Roman"/>
          <w:color w:val="FF0000"/>
          <w:sz w:val="24"/>
          <w:szCs w:val="24"/>
          <w:shd w:val="clear" w:color="auto" w:fill="FFFFFF"/>
        </w:rPr>
        <w:t>satisfatório</w:t>
      </w:r>
      <w:r w:rsidRPr="001C530C">
        <w:rPr>
          <w:rFonts w:ascii="Times New Roman" w:hAnsi="Times New Roman" w:cs="Times New Roman"/>
          <w:color w:val="362B36"/>
          <w:sz w:val="24"/>
          <w:szCs w:val="24"/>
          <w:shd w:val="clear" w:color="auto" w:fill="FFFFFF"/>
        </w:rPr>
        <w:t> </w:t>
      </w:r>
      <w:r w:rsidR="009D338B" w:rsidRPr="00E276FC">
        <w:rPr>
          <w:rFonts w:ascii="Times New Roman" w:eastAsia="Times New Roman" w:hAnsi="Times New Roman" w:cs="Times New Roman"/>
          <w:sz w:val="24"/>
          <w:szCs w:val="24"/>
          <w:lang w:eastAsia="pt-BR"/>
        </w:rPr>
        <w:t>na fase de Despacho Saneador.</w:t>
      </w:r>
      <w:r w:rsidR="009D338B" w:rsidRPr="001C530C">
        <w:rPr>
          <w:rFonts w:ascii="Times New Roman" w:eastAsia="Times New Roman" w:hAnsi="Times New Roman" w:cs="Times New Roman"/>
          <w:sz w:val="24"/>
          <w:szCs w:val="24"/>
          <w:lang w:eastAsia="pt-BR"/>
        </w:rPr>
        <w:t xml:space="preserve"> </w:t>
      </w:r>
      <w:r w:rsidR="009D338B" w:rsidRPr="001C530C">
        <w:rPr>
          <w:rFonts w:ascii="Times New Roman" w:hAnsi="Times New Roman" w:cs="Times New Roman"/>
          <w:sz w:val="24"/>
          <w:szCs w:val="24"/>
        </w:rPr>
        <w:t>Após as análises iniciais, foi o processo encaminhado ao INEP para realização dos procedimentos de avaliação.</w:t>
      </w:r>
    </w:p>
    <w:bookmarkEnd w:id="2"/>
    <w:p w14:paraId="3A7CDA6E" w14:textId="77777777" w:rsidR="00E276FC" w:rsidRPr="00E276FC" w:rsidRDefault="00E276FC" w:rsidP="00792D01">
      <w:pPr>
        <w:spacing w:before="100" w:beforeAutospacing="1" w:after="100" w:afterAutospacing="1" w:line="360" w:lineRule="auto"/>
        <w:jc w:val="both"/>
        <w:rPr>
          <w:rFonts w:ascii="Times New Roman" w:eastAsia="Times New Roman" w:hAnsi="Times New Roman" w:cs="Times New Roman"/>
          <w:sz w:val="24"/>
          <w:szCs w:val="24"/>
          <w:lang w:eastAsia="pt-BR"/>
        </w:rPr>
      </w:pPr>
      <w:r w:rsidRPr="00E276FC">
        <w:rPr>
          <w:rFonts w:ascii="Times New Roman" w:eastAsia="Times New Roman" w:hAnsi="Times New Roman" w:cs="Times New Roman"/>
          <w:b/>
          <w:bCs/>
          <w:color w:val="FF0000"/>
          <w:sz w:val="24"/>
          <w:szCs w:val="24"/>
          <w:lang w:eastAsia="pt-BR"/>
        </w:rPr>
        <w:t>(OU)</w:t>
      </w:r>
    </w:p>
    <w:p w14:paraId="2363DAF1" w14:textId="77777777" w:rsidR="00431C27" w:rsidRDefault="009D338B" w:rsidP="00431C27">
      <w:pPr>
        <w:spacing w:before="100" w:beforeAutospacing="1" w:after="100" w:afterAutospacing="1" w:line="360" w:lineRule="auto"/>
        <w:jc w:val="both"/>
        <w:rPr>
          <w:rFonts w:ascii="Times New Roman" w:eastAsia="Times New Roman" w:hAnsi="Times New Roman" w:cs="Times New Roman"/>
          <w:sz w:val="24"/>
          <w:szCs w:val="24"/>
          <w:lang w:eastAsia="pt-BR"/>
        </w:rPr>
      </w:pPr>
      <w:r w:rsidRPr="001C530C">
        <w:rPr>
          <w:rFonts w:ascii="Times New Roman" w:hAnsi="Times New Roman" w:cs="Times New Roman"/>
          <w:color w:val="362B36"/>
          <w:sz w:val="24"/>
          <w:szCs w:val="24"/>
          <w:shd w:val="clear" w:color="auto" w:fill="FFFFFF"/>
        </w:rPr>
        <w:t xml:space="preserve">O processo de recredenciamento foi submetido </w:t>
      </w:r>
      <w:r w:rsidRPr="00E276FC">
        <w:rPr>
          <w:rFonts w:ascii="Times New Roman" w:eastAsia="Times New Roman" w:hAnsi="Times New Roman" w:cs="Times New Roman"/>
          <w:sz w:val="24"/>
          <w:szCs w:val="24"/>
          <w:lang w:eastAsia="pt-BR"/>
        </w:rPr>
        <w:t>às análises iniciais tendo como desfecho o resultado</w:t>
      </w:r>
      <w:r w:rsidRPr="001C530C">
        <w:rPr>
          <w:rFonts w:ascii="Times New Roman" w:hAnsi="Times New Roman" w:cs="Times New Roman"/>
          <w:color w:val="362B36"/>
          <w:sz w:val="24"/>
          <w:szCs w:val="24"/>
          <w:shd w:val="clear" w:color="auto" w:fill="FFFFFF"/>
        </w:rPr>
        <w:t> </w:t>
      </w:r>
      <w:r w:rsidRPr="00E276FC">
        <w:rPr>
          <w:rFonts w:ascii="Times New Roman" w:eastAsia="Times New Roman" w:hAnsi="Times New Roman" w:cs="Times New Roman"/>
          <w:b/>
          <w:bCs/>
          <w:color w:val="FF0000"/>
          <w:sz w:val="24"/>
          <w:szCs w:val="24"/>
          <w:lang w:eastAsia="pt-BR"/>
        </w:rPr>
        <w:t>parcialmente satisfatório</w:t>
      </w:r>
      <w:r w:rsidRPr="001C530C">
        <w:rPr>
          <w:rFonts w:ascii="Times New Roman" w:hAnsi="Times New Roman" w:cs="Times New Roman"/>
          <w:color w:val="362B36"/>
          <w:sz w:val="24"/>
          <w:szCs w:val="24"/>
          <w:shd w:val="clear" w:color="auto" w:fill="FFFFFF"/>
        </w:rPr>
        <w:t> </w:t>
      </w:r>
      <w:r w:rsidRPr="00E276FC">
        <w:rPr>
          <w:rFonts w:ascii="Times New Roman" w:eastAsia="Times New Roman" w:hAnsi="Times New Roman" w:cs="Times New Roman"/>
          <w:sz w:val="24"/>
          <w:szCs w:val="24"/>
          <w:lang w:eastAsia="pt-BR"/>
        </w:rPr>
        <w:t>na fase de Despacho Saneador.</w:t>
      </w:r>
      <w:r w:rsidRPr="001C530C">
        <w:rPr>
          <w:rFonts w:ascii="Times New Roman" w:eastAsia="Times New Roman" w:hAnsi="Times New Roman" w:cs="Times New Roman"/>
          <w:sz w:val="24"/>
          <w:szCs w:val="24"/>
          <w:lang w:eastAsia="pt-BR"/>
        </w:rPr>
        <w:t xml:space="preserve"> </w:t>
      </w:r>
      <w:r w:rsidRPr="001C530C">
        <w:rPr>
          <w:rFonts w:ascii="Times New Roman" w:hAnsi="Times New Roman" w:cs="Times New Roman"/>
          <w:sz w:val="24"/>
          <w:szCs w:val="24"/>
        </w:rPr>
        <w:t>Tendo em vista que as questões apontadas no Despacho Saneador não impedem o seu prosseguimento, após as análises iniciais, o processo foi encaminhado ao INEP para realização dos procedimentos de avaliação.</w:t>
      </w:r>
    </w:p>
    <w:p w14:paraId="6764684A" w14:textId="5556F436" w:rsidR="00DF0F18" w:rsidRPr="00431C27" w:rsidRDefault="009D338B" w:rsidP="00431C27">
      <w:pPr>
        <w:spacing w:before="100" w:beforeAutospacing="1" w:after="100" w:afterAutospacing="1" w:line="360" w:lineRule="auto"/>
        <w:jc w:val="both"/>
        <w:rPr>
          <w:rFonts w:ascii="Times New Roman" w:eastAsia="Times New Roman" w:hAnsi="Times New Roman" w:cs="Times New Roman"/>
          <w:sz w:val="24"/>
          <w:szCs w:val="24"/>
          <w:lang w:eastAsia="pt-BR"/>
        </w:rPr>
      </w:pPr>
      <w:r w:rsidRPr="001C530C">
        <w:rPr>
          <w:rFonts w:ascii="Times New Roman" w:hAnsi="Times New Roman" w:cs="Times New Roman"/>
          <w:sz w:val="24"/>
          <w:szCs w:val="24"/>
        </w:rPr>
        <w:t>A avaliação </w:t>
      </w:r>
      <w:r w:rsidRPr="001C530C">
        <w:rPr>
          <w:rStyle w:val="Emphasis"/>
          <w:rFonts w:ascii="Times New Roman" w:hAnsi="Times New Roman" w:cs="Times New Roman"/>
          <w:sz w:val="24"/>
          <w:szCs w:val="24"/>
        </w:rPr>
        <w:t>in loco</w:t>
      </w:r>
      <w:r w:rsidRPr="001C530C">
        <w:rPr>
          <w:rFonts w:ascii="Times New Roman" w:hAnsi="Times New Roman" w:cs="Times New Roman"/>
          <w:sz w:val="24"/>
          <w:szCs w:val="24"/>
        </w:rPr>
        <w:t>, de código nº </w:t>
      </w:r>
      <w:r w:rsidR="002213DF" w:rsidRPr="002213DF">
        <w:rPr>
          <w:rFonts w:ascii="Times New Roman" w:hAnsi="Times New Roman" w:cs="Times New Roman"/>
          <w:color w:val="FF0000"/>
          <w:sz w:val="24"/>
          <w:szCs w:val="24"/>
        </w:rPr>
        <w:t>{</w:t>
      </w:r>
      <w:proofErr w:type="spellStart"/>
      <w:r w:rsidR="002213DF" w:rsidRPr="002213DF">
        <w:rPr>
          <w:rFonts w:ascii="Times New Roman" w:hAnsi="Times New Roman" w:cs="Times New Roman"/>
          <w:color w:val="FF0000"/>
          <w:sz w:val="24"/>
          <w:szCs w:val="24"/>
        </w:rPr>
        <w:t>visitaCodigo</w:t>
      </w:r>
      <w:proofErr w:type="spellEnd"/>
      <w:r w:rsidR="002213DF" w:rsidRPr="002213DF">
        <w:rPr>
          <w:rFonts w:ascii="Times New Roman" w:hAnsi="Times New Roman" w:cs="Times New Roman"/>
          <w:color w:val="FF0000"/>
          <w:sz w:val="24"/>
          <w:szCs w:val="24"/>
        </w:rPr>
        <w:t>}</w:t>
      </w:r>
      <w:r w:rsidRPr="001C530C">
        <w:rPr>
          <w:rFonts w:ascii="Times New Roman" w:hAnsi="Times New Roman" w:cs="Times New Roman"/>
          <w:sz w:val="24"/>
          <w:szCs w:val="24"/>
        </w:rPr>
        <w:t>,</w:t>
      </w:r>
      <w:r w:rsidR="00DF0F18" w:rsidRPr="001C530C">
        <w:rPr>
          <w:rFonts w:ascii="Times New Roman" w:eastAsia="Times New Roman" w:hAnsi="Times New Roman" w:cs="Times New Roman"/>
          <w:color w:val="000000"/>
          <w:sz w:val="24"/>
          <w:szCs w:val="24"/>
          <w:lang w:eastAsia="pt-BR"/>
        </w:rPr>
        <w:t xml:space="preserve"> realizada no período de </w:t>
      </w:r>
      <w:r w:rsidR="002213DF" w:rsidRPr="002213DF">
        <w:rPr>
          <w:rFonts w:ascii="Times New Roman" w:hAnsi="Times New Roman" w:cs="Times New Roman"/>
          <w:color w:val="FF0000"/>
          <w:sz w:val="24"/>
          <w:szCs w:val="24"/>
        </w:rPr>
        <w:t>{</w:t>
      </w:r>
      <w:proofErr w:type="spellStart"/>
      <w:r w:rsidR="002213DF" w:rsidRPr="002213DF">
        <w:rPr>
          <w:rFonts w:ascii="Times New Roman" w:hAnsi="Times New Roman" w:cs="Times New Roman"/>
          <w:color w:val="FF0000"/>
          <w:sz w:val="24"/>
          <w:szCs w:val="24"/>
        </w:rPr>
        <w:t>visitaPeriodo</w:t>
      </w:r>
      <w:proofErr w:type="spellEnd"/>
      <w:r w:rsidR="002213DF" w:rsidRPr="002213DF">
        <w:rPr>
          <w:rFonts w:ascii="Times New Roman" w:hAnsi="Times New Roman" w:cs="Times New Roman"/>
          <w:color w:val="FF0000"/>
          <w:sz w:val="24"/>
          <w:szCs w:val="24"/>
        </w:rPr>
        <w:t>}</w:t>
      </w:r>
      <w:r w:rsidR="00DF0F18" w:rsidRPr="001C530C">
        <w:rPr>
          <w:rFonts w:ascii="Times New Roman" w:eastAsia="Times New Roman" w:hAnsi="Times New Roman" w:cs="Times New Roman"/>
          <w:color w:val="000000"/>
          <w:sz w:val="24"/>
          <w:szCs w:val="24"/>
          <w:lang w:eastAsia="pt-BR"/>
        </w:rPr>
        <w:t>, resultou nos conceitos apresentados no quadro abaixo:</w:t>
      </w:r>
    </w:p>
    <w:tbl>
      <w:tblPr>
        <w:tblW w:w="963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089"/>
        <w:gridCol w:w="2541"/>
      </w:tblGrid>
      <w:tr w:rsidR="00DF0F18" w:rsidRPr="001C530C" w14:paraId="4A3CA531" w14:textId="77777777" w:rsidTr="00724071">
        <w:trPr>
          <w:tblCellSpacing w:w="0" w:type="dxa"/>
        </w:trPr>
        <w:tc>
          <w:tcPr>
            <w:tcW w:w="4000" w:type="pct"/>
            <w:tcBorders>
              <w:top w:val="outset" w:sz="6" w:space="0" w:color="auto"/>
              <w:left w:val="outset" w:sz="6" w:space="0" w:color="auto"/>
              <w:bottom w:val="outset" w:sz="6" w:space="0" w:color="auto"/>
              <w:right w:val="outset" w:sz="6" w:space="0" w:color="auto"/>
            </w:tcBorders>
            <w:vAlign w:val="bottom"/>
            <w:hideMark/>
          </w:tcPr>
          <w:p w14:paraId="1201DC51" w14:textId="6EDC9094" w:rsidR="00DF0F18" w:rsidRPr="001C530C" w:rsidRDefault="005042FB" w:rsidP="00792D01">
            <w:pPr>
              <w:spacing w:after="0" w:line="360" w:lineRule="auto"/>
              <w:jc w:val="center"/>
              <w:rPr>
                <w:rFonts w:ascii="Times New Roman" w:eastAsia="Times New Roman" w:hAnsi="Times New Roman" w:cs="Times New Roman"/>
                <w:b/>
                <w:bCs/>
                <w:color w:val="000000"/>
                <w:sz w:val="24"/>
                <w:szCs w:val="24"/>
                <w:lang w:eastAsia="pt-BR"/>
              </w:rPr>
            </w:pPr>
            <w:bookmarkStart w:id="3" w:name="_Hlk149202419"/>
            <w:r w:rsidRPr="001C530C">
              <w:rPr>
                <w:rFonts w:ascii="Times New Roman" w:hAnsi="Times New Roman" w:cs="Times New Roman"/>
                <w:b/>
                <w:bCs/>
                <w:color w:val="362B36"/>
                <w:sz w:val="24"/>
                <w:szCs w:val="24"/>
                <w:shd w:val="clear" w:color="auto" w:fill="FFFFFF"/>
              </w:rPr>
              <w:t>Dimensões/Eixos</w:t>
            </w:r>
          </w:p>
        </w:tc>
        <w:tc>
          <w:tcPr>
            <w:tcW w:w="950" w:type="pct"/>
            <w:tcBorders>
              <w:top w:val="outset" w:sz="6" w:space="0" w:color="auto"/>
              <w:left w:val="outset" w:sz="6" w:space="0" w:color="auto"/>
              <w:bottom w:val="outset" w:sz="6" w:space="0" w:color="auto"/>
              <w:right w:val="outset" w:sz="6" w:space="0" w:color="auto"/>
            </w:tcBorders>
            <w:vAlign w:val="bottom"/>
            <w:hideMark/>
          </w:tcPr>
          <w:p w14:paraId="6C6DC572" w14:textId="734BA7A4" w:rsidR="00DF0F18" w:rsidRPr="001C530C" w:rsidRDefault="005042FB" w:rsidP="00792D01">
            <w:pPr>
              <w:spacing w:after="0" w:line="360" w:lineRule="auto"/>
              <w:jc w:val="center"/>
              <w:rPr>
                <w:rFonts w:ascii="Times New Roman" w:eastAsia="Times New Roman" w:hAnsi="Times New Roman" w:cs="Times New Roman"/>
                <w:b/>
                <w:bCs/>
                <w:color w:val="000000"/>
                <w:sz w:val="24"/>
                <w:szCs w:val="24"/>
                <w:lang w:eastAsia="pt-BR"/>
              </w:rPr>
            </w:pPr>
            <w:r w:rsidRPr="001C530C">
              <w:rPr>
                <w:rFonts w:ascii="Times New Roman" w:hAnsi="Times New Roman" w:cs="Times New Roman"/>
                <w:b/>
                <w:bCs/>
                <w:color w:val="362B36"/>
                <w:sz w:val="24"/>
                <w:szCs w:val="24"/>
                <w:shd w:val="clear" w:color="auto" w:fill="FFFFFF"/>
              </w:rPr>
              <w:t>Conceitos</w:t>
            </w:r>
          </w:p>
        </w:tc>
      </w:tr>
      <w:tr w:rsidR="00DF0F18" w:rsidRPr="001C530C" w14:paraId="2917F8D6" w14:textId="77777777" w:rsidTr="00724071">
        <w:trPr>
          <w:tblCellSpacing w:w="0" w:type="dxa"/>
        </w:trPr>
        <w:tc>
          <w:tcPr>
            <w:tcW w:w="4000" w:type="pct"/>
            <w:tcBorders>
              <w:top w:val="outset" w:sz="6" w:space="0" w:color="auto"/>
              <w:left w:val="outset" w:sz="6" w:space="0" w:color="auto"/>
              <w:bottom w:val="outset" w:sz="6" w:space="0" w:color="auto"/>
              <w:right w:val="outset" w:sz="6" w:space="0" w:color="auto"/>
            </w:tcBorders>
            <w:vAlign w:val="bottom"/>
            <w:hideMark/>
          </w:tcPr>
          <w:p w14:paraId="139A2F88" w14:textId="5DF911A7" w:rsidR="00DF0F18" w:rsidRPr="001C530C" w:rsidRDefault="005042FB" w:rsidP="00792D01">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hAnsi="Times New Roman" w:cs="Times New Roman"/>
                <w:color w:val="362B36"/>
                <w:sz w:val="24"/>
                <w:szCs w:val="24"/>
                <w:shd w:val="clear" w:color="auto" w:fill="FFFFFF"/>
              </w:rPr>
              <w:t>Dimensão 1 - Eixo 1 – Planejamento e Avaliação Institucional</w:t>
            </w:r>
          </w:p>
        </w:tc>
        <w:tc>
          <w:tcPr>
            <w:tcW w:w="950" w:type="pct"/>
            <w:tcBorders>
              <w:top w:val="outset" w:sz="6" w:space="0" w:color="auto"/>
              <w:left w:val="outset" w:sz="6" w:space="0" w:color="auto"/>
              <w:bottom w:val="outset" w:sz="6" w:space="0" w:color="auto"/>
              <w:right w:val="outset" w:sz="6" w:space="0" w:color="auto"/>
            </w:tcBorders>
            <w:vAlign w:val="bottom"/>
            <w:hideMark/>
          </w:tcPr>
          <w:p w14:paraId="1D1E2902" w14:textId="55E0BDE4" w:rsidR="00DF0F18" w:rsidRPr="001C530C" w:rsidRDefault="002213DF" w:rsidP="00792D01">
            <w:pPr>
              <w:spacing w:after="0" w:line="360" w:lineRule="auto"/>
              <w:jc w:val="both"/>
              <w:rPr>
                <w:rFonts w:ascii="Times New Roman" w:eastAsia="Times New Roman" w:hAnsi="Times New Roman" w:cs="Times New Roman"/>
                <w:color w:val="FF0000"/>
                <w:sz w:val="24"/>
                <w:szCs w:val="24"/>
                <w:lang w:eastAsia="pt-BR"/>
              </w:rPr>
            </w:pPr>
            <w:r w:rsidRPr="002213DF">
              <w:rPr>
                <w:rFonts w:ascii="Times New Roman" w:hAnsi="Times New Roman" w:cs="Times New Roman"/>
                <w:color w:val="FF0000"/>
                <w:sz w:val="24"/>
                <w:szCs w:val="24"/>
              </w:rPr>
              <w:t>{visitaDimensao1}</w:t>
            </w:r>
          </w:p>
        </w:tc>
      </w:tr>
      <w:tr w:rsidR="00DF0F18" w:rsidRPr="001C530C" w14:paraId="08AB6ABF" w14:textId="77777777" w:rsidTr="00724071">
        <w:trPr>
          <w:tblCellSpacing w:w="0" w:type="dxa"/>
        </w:trPr>
        <w:tc>
          <w:tcPr>
            <w:tcW w:w="4000" w:type="pct"/>
            <w:tcBorders>
              <w:top w:val="outset" w:sz="6" w:space="0" w:color="auto"/>
              <w:left w:val="outset" w:sz="6" w:space="0" w:color="auto"/>
              <w:bottom w:val="outset" w:sz="6" w:space="0" w:color="auto"/>
              <w:right w:val="outset" w:sz="6" w:space="0" w:color="auto"/>
            </w:tcBorders>
            <w:vAlign w:val="bottom"/>
            <w:hideMark/>
          </w:tcPr>
          <w:p w14:paraId="17B1EBAF" w14:textId="320A0A13" w:rsidR="00DF0F18" w:rsidRPr="001C530C" w:rsidRDefault="005042FB" w:rsidP="00792D01">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hAnsi="Times New Roman" w:cs="Times New Roman"/>
                <w:color w:val="362B36"/>
                <w:sz w:val="24"/>
                <w:szCs w:val="24"/>
                <w:shd w:val="clear" w:color="auto" w:fill="FFFFFF"/>
              </w:rPr>
              <w:t xml:space="preserve">Dimensão 2 - Eixo 2 </w:t>
            </w:r>
            <w:r w:rsidR="003A28E9">
              <w:rPr>
                <w:rFonts w:ascii="Times New Roman" w:hAnsi="Times New Roman" w:cs="Times New Roman"/>
                <w:color w:val="362B36"/>
                <w:sz w:val="24"/>
                <w:szCs w:val="24"/>
                <w:shd w:val="clear" w:color="auto" w:fill="FFFFFF"/>
              </w:rPr>
              <w:t>–</w:t>
            </w:r>
            <w:r w:rsidRPr="001C530C">
              <w:rPr>
                <w:rFonts w:ascii="Times New Roman" w:hAnsi="Times New Roman" w:cs="Times New Roman"/>
                <w:color w:val="362B36"/>
                <w:sz w:val="24"/>
                <w:szCs w:val="24"/>
                <w:shd w:val="clear" w:color="auto" w:fill="FFFFFF"/>
              </w:rPr>
              <w:t xml:space="preserve"> Desenvolvimento Institucional</w:t>
            </w:r>
          </w:p>
        </w:tc>
        <w:tc>
          <w:tcPr>
            <w:tcW w:w="950" w:type="pct"/>
            <w:tcBorders>
              <w:top w:val="outset" w:sz="6" w:space="0" w:color="auto"/>
              <w:left w:val="outset" w:sz="6" w:space="0" w:color="auto"/>
              <w:bottom w:val="outset" w:sz="6" w:space="0" w:color="auto"/>
              <w:right w:val="outset" w:sz="6" w:space="0" w:color="auto"/>
            </w:tcBorders>
            <w:vAlign w:val="bottom"/>
            <w:hideMark/>
          </w:tcPr>
          <w:p w14:paraId="1FAB460F" w14:textId="3BF673F8" w:rsidR="00DF0F18" w:rsidRPr="001C530C" w:rsidRDefault="002213DF" w:rsidP="00792D01">
            <w:pPr>
              <w:spacing w:after="0" w:line="360" w:lineRule="auto"/>
              <w:jc w:val="both"/>
              <w:rPr>
                <w:rFonts w:ascii="Times New Roman" w:eastAsia="Times New Roman" w:hAnsi="Times New Roman" w:cs="Times New Roman"/>
                <w:color w:val="FF0000"/>
                <w:sz w:val="24"/>
                <w:szCs w:val="24"/>
                <w:lang w:eastAsia="pt-BR"/>
              </w:rPr>
            </w:pPr>
            <w:r w:rsidRPr="002213DF">
              <w:rPr>
                <w:rFonts w:ascii="Times New Roman" w:eastAsia="Times New Roman" w:hAnsi="Times New Roman" w:cs="Times New Roman"/>
                <w:color w:val="FF0000"/>
                <w:sz w:val="24"/>
                <w:szCs w:val="24"/>
                <w:lang w:eastAsia="pt-BR"/>
              </w:rPr>
              <w:t>{visitaDimensao</w:t>
            </w:r>
            <w:r>
              <w:rPr>
                <w:rFonts w:ascii="Times New Roman" w:eastAsia="Times New Roman" w:hAnsi="Times New Roman" w:cs="Times New Roman"/>
                <w:color w:val="FF0000"/>
                <w:sz w:val="24"/>
                <w:szCs w:val="24"/>
                <w:lang w:eastAsia="pt-BR"/>
              </w:rPr>
              <w:t>2</w:t>
            </w:r>
            <w:r w:rsidRPr="002213DF">
              <w:rPr>
                <w:rFonts w:ascii="Times New Roman" w:eastAsia="Times New Roman" w:hAnsi="Times New Roman" w:cs="Times New Roman"/>
                <w:color w:val="FF0000"/>
                <w:sz w:val="24"/>
                <w:szCs w:val="24"/>
                <w:lang w:eastAsia="pt-BR"/>
              </w:rPr>
              <w:t>}</w:t>
            </w:r>
          </w:p>
        </w:tc>
      </w:tr>
      <w:tr w:rsidR="00DF0F18" w:rsidRPr="001C530C" w14:paraId="14A352CB" w14:textId="77777777" w:rsidTr="00724071">
        <w:trPr>
          <w:tblCellSpacing w:w="0" w:type="dxa"/>
        </w:trPr>
        <w:tc>
          <w:tcPr>
            <w:tcW w:w="4000" w:type="pct"/>
            <w:tcBorders>
              <w:top w:val="outset" w:sz="6" w:space="0" w:color="auto"/>
              <w:left w:val="outset" w:sz="6" w:space="0" w:color="auto"/>
              <w:bottom w:val="outset" w:sz="6" w:space="0" w:color="auto"/>
              <w:right w:val="outset" w:sz="6" w:space="0" w:color="auto"/>
            </w:tcBorders>
            <w:vAlign w:val="bottom"/>
            <w:hideMark/>
          </w:tcPr>
          <w:p w14:paraId="332AC4D4" w14:textId="521C61CC" w:rsidR="00DF0F18" w:rsidRPr="001C530C" w:rsidRDefault="005042FB" w:rsidP="00792D01">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hAnsi="Times New Roman" w:cs="Times New Roman"/>
                <w:color w:val="362B36"/>
                <w:sz w:val="24"/>
                <w:szCs w:val="24"/>
                <w:shd w:val="clear" w:color="auto" w:fill="FFFFFF"/>
              </w:rPr>
              <w:t xml:space="preserve">Dimensão 3 - Eixo 3 </w:t>
            </w:r>
            <w:r w:rsidR="003A28E9">
              <w:rPr>
                <w:rFonts w:ascii="Times New Roman" w:hAnsi="Times New Roman" w:cs="Times New Roman"/>
                <w:color w:val="362B36"/>
                <w:sz w:val="24"/>
                <w:szCs w:val="24"/>
                <w:shd w:val="clear" w:color="auto" w:fill="FFFFFF"/>
              </w:rPr>
              <w:t>–</w:t>
            </w:r>
            <w:r w:rsidRPr="001C530C">
              <w:rPr>
                <w:rFonts w:ascii="Times New Roman" w:hAnsi="Times New Roman" w:cs="Times New Roman"/>
                <w:color w:val="362B36"/>
                <w:sz w:val="24"/>
                <w:szCs w:val="24"/>
                <w:shd w:val="clear" w:color="auto" w:fill="FFFFFF"/>
              </w:rPr>
              <w:t xml:space="preserve"> Políticas Acadêmicas</w:t>
            </w:r>
          </w:p>
        </w:tc>
        <w:tc>
          <w:tcPr>
            <w:tcW w:w="950" w:type="pct"/>
            <w:tcBorders>
              <w:top w:val="outset" w:sz="6" w:space="0" w:color="auto"/>
              <w:left w:val="outset" w:sz="6" w:space="0" w:color="auto"/>
              <w:bottom w:val="outset" w:sz="6" w:space="0" w:color="auto"/>
              <w:right w:val="outset" w:sz="6" w:space="0" w:color="auto"/>
            </w:tcBorders>
            <w:vAlign w:val="bottom"/>
            <w:hideMark/>
          </w:tcPr>
          <w:p w14:paraId="0ACDCFA3" w14:textId="3F2C0DDD" w:rsidR="00DF0F18" w:rsidRPr="001C530C" w:rsidRDefault="002213DF" w:rsidP="00792D01">
            <w:pPr>
              <w:spacing w:after="0" w:line="360" w:lineRule="auto"/>
              <w:jc w:val="both"/>
              <w:rPr>
                <w:rFonts w:ascii="Times New Roman" w:eastAsia="Times New Roman" w:hAnsi="Times New Roman" w:cs="Times New Roman"/>
                <w:b/>
                <w:bCs/>
                <w:color w:val="FF0000"/>
                <w:sz w:val="24"/>
                <w:szCs w:val="24"/>
                <w:lang w:eastAsia="pt-BR"/>
              </w:rPr>
            </w:pPr>
            <w:r w:rsidRPr="002213DF">
              <w:rPr>
                <w:rStyle w:val="Strong"/>
                <w:rFonts w:ascii="Times New Roman" w:hAnsi="Times New Roman" w:cs="Times New Roman"/>
                <w:b w:val="0"/>
                <w:bCs w:val="0"/>
                <w:color w:val="FF0000"/>
                <w:sz w:val="24"/>
                <w:szCs w:val="24"/>
              </w:rPr>
              <w:t>{visitaDimensao</w:t>
            </w:r>
            <w:r>
              <w:rPr>
                <w:rStyle w:val="Strong"/>
                <w:rFonts w:ascii="Times New Roman" w:hAnsi="Times New Roman" w:cs="Times New Roman"/>
                <w:b w:val="0"/>
                <w:bCs w:val="0"/>
                <w:color w:val="FF0000"/>
                <w:sz w:val="24"/>
                <w:szCs w:val="24"/>
              </w:rPr>
              <w:t>3</w:t>
            </w:r>
            <w:r w:rsidRPr="002213DF">
              <w:rPr>
                <w:rStyle w:val="Strong"/>
                <w:rFonts w:ascii="Times New Roman" w:hAnsi="Times New Roman" w:cs="Times New Roman"/>
                <w:b w:val="0"/>
                <w:bCs w:val="0"/>
                <w:color w:val="FF0000"/>
                <w:sz w:val="24"/>
                <w:szCs w:val="24"/>
              </w:rPr>
              <w:t>}</w:t>
            </w:r>
          </w:p>
        </w:tc>
      </w:tr>
      <w:tr w:rsidR="00DF0F18" w:rsidRPr="001C530C" w14:paraId="760F639F" w14:textId="77777777" w:rsidTr="00724071">
        <w:trPr>
          <w:tblCellSpacing w:w="0" w:type="dxa"/>
        </w:trPr>
        <w:tc>
          <w:tcPr>
            <w:tcW w:w="4000" w:type="pct"/>
            <w:tcBorders>
              <w:top w:val="outset" w:sz="6" w:space="0" w:color="auto"/>
              <w:left w:val="outset" w:sz="6" w:space="0" w:color="auto"/>
              <w:bottom w:val="outset" w:sz="6" w:space="0" w:color="auto"/>
              <w:right w:val="outset" w:sz="6" w:space="0" w:color="auto"/>
            </w:tcBorders>
            <w:vAlign w:val="bottom"/>
            <w:hideMark/>
          </w:tcPr>
          <w:p w14:paraId="58AC0086" w14:textId="438537E8" w:rsidR="00DF0F18" w:rsidRPr="001C530C" w:rsidRDefault="005042FB" w:rsidP="00792D01">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hAnsi="Times New Roman" w:cs="Times New Roman"/>
                <w:color w:val="362B36"/>
                <w:sz w:val="24"/>
                <w:szCs w:val="24"/>
                <w:shd w:val="clear" w:color="auto" w:fill="FFFFFF"/>
              </w:rPr>
              <w:t xml:space="preserve">Dimensão 4 - Eixo 4 </w:t>
            </w:r>
            <w:r w:rsidR="003A28E9">
              <w:rPr>
                <w:rFonts w:ascii="Times New Roman" w:hAnsi="Times New Roman" w:cs="Times New Roman"/>
                <w:color w:val="362B36"/>
                <w:sz w:val="24"/>
                <w:szCs w:val="24"/>
                <w:shd w:val="clear" w:color="auto" w:fill="FFFFFF"/>
              </w:rPr>
              <w:t>–</w:t>
            </w:r>
            <w:r w:rsidRPr="001C530C">
              <w:rPr>
                <w:rFonts w:ascii="Times New Roman" w:hAnsi="Times New Roman" w:cs="Times New Roman"/>
                <w:color w:val="362B36"/>
                <w:sz w:val="24"/>
                <w:szCs w:val="24"/>
                <w:shd w:val="clear" w:color="auto" w:fill="FFFFFF"/>
              </w:rPr>
              <w:t xml:space="preserve"> Políticas de Gestão</w:t>
            </w:r>
          </w:p>
        </w:tc>
        <w:tc>
          <w:tcPr>
            <w:tcW w:w="950" w:type="pct"/>
            <w:tcBorders>
              <w:top w:val="outset" w:sz="6" w:space="0" w:color="auto"/>
              <w:left w:val="outset" w:sz="6" w:space="0" w:color="auto"/>
              <w:bottom w:val="outset" w:sz="6" w:space="0" w:color="auto"/>
              <w:right w:val="outset" w:sz="6" w:space="0" w:color="auto"/>
            </w:tcBorders>
            <w:vAlign w:val="bottom"/>
            <w:hideMark/>
          </w:tcPr>
          <w:p w14:paraId="599CF928" w14:textId="20DD9DA0" w:rsidR="00DF0F18" w:rsidRPr="001C530C" w:rsidRDefault="002213DF" w:rsidP="00792D01">
            <w:pPr>
              <w:spacing w:after="0" w:line="360" w:lineRule="auto"/>
              <w:jc w:val="both"/>
              <w:rPr>
                <w:rFonts w:ascii="Times New Roman" w:eastAsia="Times New Roman" w:hAnsi="Times New Roman" w:cs="Times New Roman"/>
                <w:b/>
                <w:bCs/>
                <w:color w:val="FF0000"/>
                <w:sz w:val="24"/>
                <w:szCs w:val="24"/>
                <w:lang w:eastAsia="pt-BR"/>
              </w:rPr>
            </w:pPr>
            <w:r w:rsidRPr="002213DF">
              <w:rPr>
                <w:rStyle w:val="Strong"/>
                <w:rFonts w:ascii="Times New Roman" w:hAnsi="Times New Roman" w:cs="Times New Roman"/>
                <w:b w:val="0"/>
                <w:bCs w:val="0"/>
                <w:color w:val="FF0000"/>
                <w:sz w:val="24"/>
                <w:szCs w:val="24"/>
              </w:rPr>
              <w:t>{visitaDimensao</w:t>
            </w:r>
            <w:r>
              <w:rPr>
                <w:rStyle w:val="Strong"/>
                <w:rFonts w:ascii="Times New Roman" w:hAnsi="Times New Roman" w:cs="Times New Roman"/>
                <w:b w:val="0"/>
                <w:bCs w:val="0"/>
                <w:color w:val="FF0000"/>
                <w:sz w:val="24"/>
                <w:szCs w:val="24"/>
              </w:rPr>
              <w:t>4</w:t>
            </w:r>
            <w:r w:rsidRPr="002213DF">
              <w:rPr>
                <w:rStyle w:val="Strong"/>
                <w:rFonts w:ascii="Times New Roman" w:hAnsi="Times New Roman" w:cs="Times New Roman"/>
                <w:b w:val="0"/>
                <w:bCs w:val="0"/>
                <w:color w:val="FF0000"/>
                <w:sz w:val="24"/>
                <w:szCs w:val="24"/>
              </w:rPr>
              <w:t>}</w:t>
            </w:r>
          </w:p>
        </w:tc>
      </w:tr>
      <w:tr w:rsidR="00DF0F18" w:rsidRPr="001C530C" w14:paraId="25C4E28D" w14:textId="77777777" w:rsidTr="00724071">
        <w:trPr>
          <w:tblCellSpacing w:w="0" w:type="dxa"/>
        </w:trPr>
        <w:tc>
          <w:tcPr>
            <w:tcW w:w="4000" w:type="pct"/>
            <w:tcBorders>
              <w:top w:val="outset" w:sz="6" w:space="0" w:color="auto"/>
              <w:left w:val="outset" w:sz="6" w:space="0" w:color="auto"/>
              <w:bottom w:val="outset" w:sz="6" w:space="0" w:color="auto"/>
              <w:right w:val="outset" w:sz="6" w:space="0" w:color="auto"/>
            </w:tcBorders>
            <w:vAlign w:val="bottom"/>
            <w:hideMark/>
          </w:tcPr>
          <w:p w14:paraId="476DC0C6" w14:textId="04C81B59" w:rsidR="00DF0F18" w:rsidRPr="001C530C" w:rsidRDefault="005042FB" w:rsidP="00792D01">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hAnsi="Times New Roman" w:cs="Times New Roman"/>
                <w:color w:val="362B36"/>
                <w:sz w:val="24"/>
                <w:szCs w:val="24"/>
                <w:shd w:val="clear" w:color="auto" w:fill="FFFFFF"/>
              </w:rPr>
              <w:t xml:space="preserve">Dimensão 5 - Eixo 5 </w:t>
            </w:r>
            <w:r w:rsidR="003A28E9">
              <w:rPr>
                <w:rFonts w:ascii="Times New Roman" w:hAnsi="Times New Roman" w:cs="Times New Roman"/>
                <w:color w:val="362B36"/>
                <w:sz w:val="24"/>
                <w:szCs w:val="24"/>
                <w:shd w:val="clear" w:color="auto" w:fill="FFFFFF"/>
              </w:rPr>
              <w:t>–</w:t>
            </w:r>
            <w:r w:rsidRPr="001C530C">
              <w:rPr>
                <w:rFonts w:ascii="Times New Roman" w:hAnsi="Times New Roman" w:cs="Times New Roman"/>
                <w:color w:val="362B36"/>
                <w:sz w:val="24"/>
                <w:szCs w:val="24"/>
                <w:shd w:val="clear" w:color="auto" w:fill="FFFFFF"/>
              </w:rPr>
              <w:t xml:space="preserve"> Infraestrutura</w:t>
            </w:r>
          </w:p>
        </w:tc>
        <w:tc>
          <w:tcPr>
            <w:tcW w:w="950" w:type="pct"/>
            <w:tcBorders>
              <w:top w:val="outset" w:sz="6" w:space="0" w:color="auto"/>
              <w:left w:val="outset" w:sz="6" w:space="0" w:color="auto"/>
              <w:bottom w:val="outset" w:sz="6" w:space="0" w:color="auto"/>
              <w:right w:val="outset" w:sz="6" w:space="0" w:color="auto"/>
            </w:tcBorders>
            <w:vAlign w:val="bottom"/>
            <w:hideMark/>
          </w:tcPr>
          <w:p w14:paraId="58894910" w14:textId="79B46518" w:rsidR="00DF0F18" w:rsidRPr="001C530C" w:rsidRDefault="002213DF" w:rsidP="00792D01">
            <w:pPr>
              <w:spacing w:after="0" w:line="360" w:lineRule="auto"/>
              <w:jc w:val="both"/>
              <w:rPr>
                <w:rFonts w:ascii="Times New Roman" w:eastAsia="Times New Roman" w:hAnsi="Times New Roman" w:cs="Times New Roman"/>
                <w:b/>
                <w:bCs/>
                <w:color w:val="FF0000"/>
                <w:sz w:val="24"/>
                <w:szCs w:val="24"/>
                <w:lang w:eastAsia="pt-BR"/>
              </w:rPr>
            </w:pPr>
            <w:r w:rsidRPr="002213DF">
              <w:rPr>
                <w:rStyle w:val="Strong"/>
                <w:rFonts w:ascii="Times New Roman" w:hAnsi="Times New Roman" w:cs="Times New Roman"/>
                <w:b w:val="0"/>
                <w:bCs w:val="0"/>
                <w:color w:val="FF0000"/>
                <w:sz w:val="24"/>
                <w:szCs w:val="24"/>
              </w:rPr>
              <w:t>{visitaDimensao</w:t>
            </w:r>
            <w:r>
              <w:rPr>
                <w:rStyle w:val="Strong"/>
                <w:rFonts w:ascii="Times New Roman" w:hAnsi="Times New Roman" w:cs="Times New Roman"/>
                <w:b w:val="0"/>
                <w:bCs w:val="0"/>
                <w:color w:val="FF0000"/>
                <w:sz w:val="24"/>
                <w:szCs w:val="24"/>
              </w:rPr>
              <w:t>5</w:t>
            </w:r>
            <w:r w:rsidRPr="002213DF">
              <w:rPr>
                <w:rStyle w:val="Strong"/>
                <w:rFonts w:ascii="Times New Roman" w:hAnsi="Times New Roman" w:cs="Times New Roman"/>
                <w:b w:val="0"/>
                <w:bCs w:val="0"/>
                <w:color w:val="FF0000"/>
                <w:sz w:val="24"/>
                <w:szCs w:val="24"/>
              </w:rPr>
              <w:t>}</w:t>
            </w:r>
          </w:p>
        </w:tc>
      </w:tr>
      <w:tr w:rsidR="00DF0F18" w:rsidRPr="001C530C" w14:paraId="5A3D8BC4" w14:textId="77777777" w:rsidTr="00724071">
        <w:trPr>
          <w:tblCellSpacing w:w="0" w:type="dxa"/>
        </w:trPr>
        <w:tc>
          <w:tcPr>
            <w:tcW w:w="4000" w:type="pct"/>
            <w:tcBorders>
              <w:top w:val="outset" w:sz="6" w:space="0" w:color="auto"/>
              <w:left w:val="outset" w:sz="6" w:space="0" w:color="auto"/>
              <w:bottom w:val="outset" w:sz="6" w:space="0" w:color="auto"/>
              <w:right w:val="outset" w:sz="6" w:space="0" w:color="auto"/>
            </w:tcBorders>
            <w:vAlign w:val="bottom"/>
            <w:hideMark/>
          </w:tcPr>
          <w:p w14:paraId="0D33F8BE" w14:textId="77777777" w:rsidR="00DF0F18" w:rsidRPr="001C530C" w:rsidRDefault="00DF0F18" w:rsidP="00792D01">
            <w:pPr>
              <w:spacing w:after="0" w:line="360" w:lineRule="auto"/>
              <w:jc w:val="center"/>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Conceito Final Contínuo</w:t>
            </w:r>
          </w:p>
        </w:tc>
        <w:tc>
          <w:tcPr>
            <w:tcW w:w="950" w:type="pct"/>
            <w:tcBorders>
              <w:top w:val="outset" w:sz="6" w:space="0" w:color="auto"/>
              <w:left w:val="outset" w:sz="6" w:space="0" w:color="auto"/>
              <w:bottom w:val="outset" w:sz="6" w:space="0" w:color="auto"/>
              <w:right w:val="outset" w:sz="6" w:space="0" w:color="auto"/>
            </w:tcBorders>
            <w:vAlign w:val="bottom"/>
            <w:hideMark/>
          </w:tcPr>
          <w:p w14:paraId="1DDA495F" w14:textId="0FD2D1F2" w:rsidR="00DF0F18" w:rsidRPr="001C530C" w:rsidRDefault="002213DF" w:rsidP="00792D01">
            <w:pPr>
              <w:spacing w:after="0" w:line="360" w:lineRule="auto"/>
              <w:jc w:val="center"/>
              <w:rPr>
                <w:rFonts w:ascii="Times New Roman" w:eastAsia="Times New Roman" w:hAnsi="Times New Roman" w:cs="Times New Roman"/>
                <w:color w:val="FF0000"/>
                <w:sz w:val="24"/>
                <w:szCs w:val="24"/>
                <w:lang w:eastAsia="pt-BR"/>
              </w:rPr>
            </w:pPr>
            <w:r w:rsidRPr="002213DF">
              <w:rPr>
                <w:rFonts w:ascii="Times New Roman" w:eastAsia="Times New Roman" w:hAnsi="Times New Roman" w:cs="Times New Roman"/>
                <w:color w:val="FF0000"/>
                <w:sz w:val="24"/>
                <w:szCs w:val="24"/>
                <w:lang w:eastAsia="pt-BR"/>
              </w:rPr>
              <w:t>{</w:t>
            </w:r>
            <w:proofErr w:type="spellStart"/>
            <w:r w:rsidRPr="002213DF">
              <w:rPr>
                <w:rFonts w:ascii="Times New Roman" w:eastAsia="Times New Roman" w:hAnsi="Times New Roman" w:cs="Times New Roman"/>
                <w:color w:val="FF0000"/>
                <w:sz w:val="24"/>
                <w:szCs w:val="24"/>
                <w:lang w:eastAsia="pt-BR"/>
              </w:rPr>
              <w:t>visitaConceitoContinuo</w:t>
            </w:r>
            <w:proofErr w:type="spellEnd"/>
            <w:r w:rsidRPr="002213DF">
              <w:rPr>
                <w:rFonts w:ascii="Times New Roman" w:eastAsia="Times New Roman" w:hAnsi="Times New Roman" w:cs="Times New Roman"/>
                <w:color w:val="FF0000"/>
                <w:sz w:val="24"/>
                <w:szCs w:val="24"/>
                <w:lang w:eastAsia="pt-BR"/>
              </w:rPr>
              <w:t>}</w:t>
            </w:r>
          </w:p>
        </w:tc>
      </w:tr>
      <w:tr w:rsidR="00DF0F18" w:rsidRPr="001C530C" w14:paraId="4FEC6A2F" w14:textId="77777777" w:rsidTr="00724071">
        <w:trPr>
          <w:tblCellSpacing w:w="0" w:type="dxa"/>
        </w:trPr>
        <w:tc>
          <w:tcPr>
            <w:tcW w:w="4000" w:type="pct"/>
            <w:tcBorders>
              <w:top w:val="outset" w:sz="6" w:space="0" w:color="auto"/>
              <w:left w:val="outset" w:sz="6" w:space="0" w:color="auto"/>
              <w:bottom w:val="outset" w:sz="6" w:space="0" w:color="auto"/>
              <w:right w:val="outset" w:sz="6" w:space="0" w:color="auto"/>
            </w:tcBorders>
            <w:vAlign w:val="bottom"/>
            <w:hideMark/>
          </w:tcPr>
          <w:p w14:paraId="0627B845" w14:textId="72F8250B" w:rsidR="00DF0F18" w:rsidRPr="001C530C" w:rsidRDefault="009D338B" w:rsidP="00792D01">
            <w:pPr>
              <w:spacing w:after="0" w:line="360" w:lineRule="auto"/>
              <w:jc w:val="center"/>
              <w:rPr>
                <w:rFonts w:ascii="Times New Roman" w:eastAsia="Times New Roman" w:hAnsi="Times New Roman" w:cs="Times New Roman"/>
                <w:color w:val="000000"/>
                <w:sz w:val="24"/>
                <w:szCs w:val="24"/>
                <w:lang w:eastAsia="pt-BR"/>
              </w:rPr>
            </w:pPr>
            <w:r w:rsidRPr="001C530C">
              <w:rPr>
                <w:rStyle w:val="Strong"/>
                <w:rFonts w:ascii="Times New Roman" w:hAnsi="Times New Roman" w:cs="Times New Roman"/>
                <w:b w:val="0"/>
                <w:bCs w:val="0"/>
                <w:color w:val="362B36"/>
                <w:sz w:val="24"/>
                <w:szCs w:val="24"/>
                <w:shd w:val="clear" w:color="auto" w:fill="FFFFFF"/>
              </w:rPr>
              <w:lastRenderedPageBreak/>
              <w:t>CONCEITO FINAL FAIXA:</w:t>
            </w:r>
          </w:p>
        </w:tc>
        <w:tc>
          <w:tcPr>
            <w:tcW w:w="950" w:type="pct"/>
            <w:tcBorders>
              <w:top w:val="outset" w:sz="6" w:space="0" w:color="auto"/>
              <w:left w:val="outset" w:sz="6" w:space="0" w:color="auto"/>
              <w:bottom w:val="outset" w:sz="6" w:space="0" w:color="auto"/>
              <w:right w:val="outset" w:sz="6" w:space="0" w:color="auto"/>
            </w:tcBorders>
            <w:vAlign w:val="bottom"/>
            <w:hideMark/>
          </w:tcPr>
          <w:p w14:paraId="3CD4EF48" w14:textId="330ECDD3" w:rsidR="00DF0F18" w:rsidRPr="001C530C" w:rsidRDefault="002213DF" w:rsidP="00792D01">
            <w:pPr>
              <w:spacing w:after="0" w:line="360" w:lineRule="auto"/>
              <w:jc w:val="center"/>
              <w:rPr>
                <w:rFonts w:ascii="Times New Roman" w:eastAsia="Times New Roman" w:hAnsi="Times New Roman" w:cs="Times New Roman"/>
                <w:color w:val="FF0000"/>
                <w:sz w:val="24"/>
                <w:szCs w:val="24"/>
                <w:lang w:eastAsia="pt-BR"/>
              </w:rPr>
            </w:pPr>
            <w:r w:rsidRPr="002213DF">
              <w:rPr>
                <w:rFonts w:ascii="Times New Roman" w:eastAsia="Times New Roman" w:hAnsi="Times New Roman" w:cs="Times New Roman"/>
                <w:color w:val="FF0000"/>
                <w:sz w:val="24"/>
                <w:szCs w:val="24"/>
                <w:lang w:eastAsia="pt-BR"/>
              </w:rPr>
              <w:t>{</w:t>
            </w:r>
            <w:proofErr w:type="spellStart"/>
            <w:r w:rsidRPr="002213DF">
              <w:rPr>
                <w:rFonts w:ascii="Times New Roman" w:eastAsia="Times New Roman" w:hAnsi="Times New Roman" w:cs="Times New Roman"/>
                <w:color w:val="FF0000"/>
                <w:sz w:val="24"/>
                <w:szCs w:val="24"/>
                <w:lang w:eastAsia="pt-BR"/>
              </w:rPr>
              <w:t>visitaConceitoFaixa</w:t>
            </w:r>
            <w:proofErr w:type="spellEnd"/>
            <w:r w:rsidRPr="002213DF">
              <w:rPr>
                <w:rFonts w:ascii="Times New Roman" w:eastAsia="Times New Roman" w:hAnsi="Times New Roman" w:cs="Times New Roman"/>
                <w:color w:val="FF0000"/>
                <w:sz w:val="24"/>
                <w:szCs w:val="24"/>
                <w:lang w:eastAsia="pt-BR"/>
              </w:rPr>
              <w:t>}</w:t>
            </w:r>
          </w:p>
        </w:tc>
      </w:tr>
      <w:bookmarkEnd w:id="3"/>
    </w:tbl>
    <w:p w14:paraId="79CF3F25" w14:textId="77777777" w:rsidR="00163CD5" w:rsidRPr="001C530C" w:rsidRDefault="00163CD5" w:rsidP="00792D01">
      <w:pPr>
        <w:spacing w:after="0" w:line="360" w:lineRule="auto"/>
        <w:jc w:val="both"/>
        <w:rPr>
          <w:rFonts w:ascii="Times New Roman" w:eastAsia="Times New Roman" w:hAnsi="Times New Roman" w:cs="Times New Roman"/>
          <w:color w:val="000000"/>
          <w:sz w:val="24"/>
          <w:szCs w:val="24"/>
          <w:lang w:eastAsia="pt-BR"/>
        </w:rPr>
      </w:pPr>
    </w:p>
    <w:p w14:paraId="3BB25C6D" w14:textId="0D02860D" w:rsidR="00DF0F18" w:rsidRPr="00065D51" w:rsidRDefault="00DF0F18" w:rsidP="00792D01">
      <w:pPr>
        <w:spacing w:after="0" w:line="360" w:lineRule="auto"/>
        <w:jc w:val="both"/>
        <w:rPr>
          <w:rFonts w:ascii="Times New Roman" w:eastAsia="Times New Roman" w:hAnsi="Times New Roman" w:cs="Times New Roman"/>
          <w:color w:val="000000"/>
          <w:sz w:val="24"/>
          <w:szCs w:val="24"/>
          <w:lang w:eastAsia="pt-BR"/>
        </w:rPr>
      </w:pPr>
      <w:r w:rsidRPr="00065D51">
        <w:rPr>
          <w:rFonts w:ascii="Times New Roman" w:eastAsia="Times New Roman" w:hAnsi="Times New Roman" w:cs="Times New Roman"/>
          <w:color w:val="000000"/>
          <w:sz w:val="24"/>
          <w:szCs w:val="24"/>
          <w:lang w:eastAsia="pt-BR"/>
        </w:rPr>
        <w:t> </w:t>
      </w:r>
      <w:r w:rsidR="00065D51" w:rsidRPr="00065D51">
        <w:rPr>
          <w:rStyle w:val="Strong"/>
          <w:rFonts w:ascii="Times New Roman" w:hAnsi="Times New Roman" w:cs="Times New Roman"/>
          <w:color w:val="FF0000"/>
          <w:sz w:val="24"/>
          <w:szCs w:val="24"/>
        </w:rPr>
        <w:t>Deletar a análise que não for trabalhar</w:t>
      </w:r>
    </w:p>
    <w:p w14:paraId="7DD1229D" w14:textId="77777777" w:rsidR="00D818B7" w:rsidRPr="001C530C" w:rsidRDefault="00D818B7" w:rsidP="00792D01">
      <w:pPr>
        <w:spacing w:after="0" w:line="360" w:lineRule="auto"/>
        <w:jc w:val="both"/>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t>_____________________________________________________________________________</w:t>
      </w:r>
    </w:p>
    <w:p w14:paraId="500D0CD5" w14:textId="2C2D8135" w:rsidR="009D338B" w:rsidRPr="009D338B" w:rsidRDefault="00065D51" w:rsidP="00792D01">
      <w:pPr>
        <w:spacing w:before="100" w:beforeAutospacing="1" w:after="100" w:afterAutospacing="1" w:line="360" w:lineRule="auto"/>
        <w:jc w:val="both"/>
        <w:rPr>
          <w:rFonts w:ascii="Times New Roman" w:eastAsia="Times New Roman" w:hAnsi="Times New Roman" w:cs="Times New Roman"/>
          <w:sz w:val="24"/>
          <w:szCs w:val="24"/>
          <w:lang w:eastAsia="pt-BR"/>
        </w:rPr>
      </w:pPr>
      <w:r w:rsidRPr="009D338B">
        <w:rPr>
          <w:rFonts w:ascii="Times New Roman" w:eastAsia="Times New Roman" w:hAnsi="Times New Roman" w:cs="Times New Roman"/>
          <w:color w:val="FF0000"/>
          <w:sz w:val="24"/>
          <w:szCs w:val="24"/>
          <w:shd w:val="clear" w:color="auto" w:fill="FFFF00"/>
          <w:lang w:eastAsia="pt-BR"/>
        </w:rPr>
        <w:t>(Se o relatório </w:t>
      </w:r>
      <w:r w:rsidRPr="009D338B">
        <w:rPr>
          <w:rFonts w:ascii="Times New Roman" w:eastAsia="Times New Roman" w:hAnsi="Times New Roman" w:cs="Times New Roman"/>
          <w:b/>
          <w:bCs/>
          <w:color w:val="FF0000"/>
          <w:sz w:val="24"/>
          <w:szCs w:val="24"/>
          <w:shd w:val="clear" w:color="auto" w:fill="FFFF00"/>
          <w:lang w:eastAsia="pt-BR"/>
        </w:rPr>
        <w:t>não</w:t>
      </w:r>
      <w:r w:rsidRPr="009D338B">
        <w:rPr>
          <w:rFonts w:ascii="Times New Roman" w:eastAsia="Times New Roman" w:hAnsi="Times New Roman" w:cs="Times New Roman"/>
          <w:color w:val="FF0000"/>
          <w:sz w:val="24"/>
          <w:szCs w:val="24"/>
          <w:shd w:val="clear" w:color="auto" w:fill="FFFF00"/>
          <w:lang w:eastAsia="pt-BR"/>
        </w:rPr>
        <w:t> tiver sido impugnado)</w:t>
      </w:r>
    </w:p>
    <w:p w14:paraId="1FB21B87" w14:textId="77777777" w:rsidR="009D338B" w:rsidRPr="009D338B" w:rsidRDefault="009D338B" w:rsidP="00792D01">
      <w:pPr>
        <w:spacing w:before="100" w:beforeAutospacing="1" w:after="100" w:afterAutospacing="1" w:line="360" w:lineRule="auto"/>
        <w:jc w:val="both"/>
        <w:rPr>
          <w:rFonts w:ascii="Times New Roman" w:eastAsia="Times New Roman" w:hAnsi="Times New Roman" w:cs="Times New Roman"/>
          <w:sz w:val="24"/>
          <w:szCs w:val="24"/>
          <w:lang w:eastAsia="pt-BR"/>
        </w:rPr>
      </w:pPr>
      <w:r w:rsidRPr="009D338B">
        <w:rPr>
          <w:rFonts w:ascii="Times New Roman" w:eastAsia="Times New Roman" w:hAnsi="Times New Roman" w:cs="Times New Roman"/>
          <w:sz w:val="24"/>
          <w:szCs w:val="24"/>
          <w:lang w:eastAsia="pt-BR"/>
        </w:rPr>
        <w:t>A Secretaria e a IES não impugnaram o Relatório de Avaliação.</w:t>
      </w:r>
    </w:p>
    <w:p w14:paraId="0B7066BF" w14:textId="77777777" w:rsidR="005042FB" w:rsidRPr="001C530C" w:rsidRDefault="005042FB" w:rsidP="00792D01">
      <w:pPr>
        <w:spacing w:before="100" w:beforeAutospacing="1" w:after="100" w:afterAutospacing="1" w:line="360" w:lineRule="auto"/>
        <w:jc w:val="both"/>
        <w:rPr>
          <w:rFonts w:ascii="Times New Roman" w:eastAsia="Times New Roman" w:hAnsi="Times New Roman" w:cs="Times New Roman"/>
          <w:sz w:val="24"/>
          <w:szCs w:val="24"/>
          <w:lang w:eastAsia="pt-BR"/>
        </w:rPr>
      </w:pPr>
      <w:r w:rsidRPr="001C530C">
        <w:rPr>
          <w:rFonts w:ascii="Times New Roman" w:eastAsia="Times New Roman" w:hAnsi="Times New Roman" w:cs="Times New Roman"/>
          <w:sz w:val="24"/>
          <w:szCs w:val="24"/>
          <w:lang w:eastAsia="pt-BR"/>
        </w:rPr>
        <w:t xml:space="preserve">As sínteses elaboradas pela Comissão de Avaliação in loco para corroborar a atribuição dos conceitos poderão ser consultadas no processo </w:t>
      </w:r>
      <w:proofErr w:type="spellStart"/>
      <w:r w:rsidRPr="001C530C">
        <w:rPr>
          <w:rFonts w:ascii="Times New Roman" w:eastAsia="Times New Roman" w:hAnsi="Times New Roman" w:cs="Times New Roman"/>
          <w:sz w:val="24"/>
          <w:szCs w:val="24"/>
          <w:lang w:eastAsia="pt-BR"/>
        </w:rPr>
        <w:t>e-MEC</w:t>
      </w:r>
      <w:proofErr w:type="spellEnd"/>
      <w:r w:rsidRPr="001C530C">
        <w:rPr>
          <w:rFonts w:ascii="Times New Roman" w:eastAsia="Times New Roman" w:hAnsi="Times New Roman" w:cs="Times New Roman"/>
          <w:sz w:val="24"/>
          <w:szCs w:val="24"/>
          <w:lang w:eastAsia="pt-BR"/>
        </w:rPr>
        <w:t xml:space="preserve"> em análise. </w:t>
      </w:r>
    </w:p>
    <w:p w14:paraId="373F3B27" w14:textId="77777777" w:rsidR="00D818B7" w:rsidRPr="001C530C" w:rsidRDefault="00D818B7" w:rsidP="00792D01">
      <w:pPr>
        <w:spacing w:after="0" w:line="360" w:lineRule="auto"/>
        <w:jc w:val="both"/>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t>_____________________________________________________________________________</w:t>
      </w:r>
    </w:p>
    <w:p w14:paraId="6AC472A2" w14:textId="02A275E4" w:rsidR="009D338B" w:rsidRPr="009D338B" w:rsidRDefault="00065D51" w:rsidP="00792D01">
      <w:pPr>
        <w:spacing w:before="100" w:beforeAutospacing="1" w:after="100" w:afterAutospacing="1" w:line="360" w:lineRule="auto"/>
        <w:jc w:val="both"/>
        <w:rPr>
          <w:rFonts w:ascii="Times New Roman" w:eastAsia="Times New Roman" w:hAnsi="Times New Roman" w:cs="Times New Roman"/>
          <w:sz w:val="24"/>
          <w:szCs w:val="24"/>
          <w:lang w:eastAsia="pt-BR"/>
        </w:rPr>
      </w:pPr>
      <w:r w:rsidRPr="009D338B">
        <w:rPr>
          <w:rFonts w:ascii="Times New Roman" w:eastAsia="Times New Roman" w:hAnsi="Times New Roman" w:cs="Times New Roman"/>
          <w:color w:val="FF0000"/>
          <w:sz w:val="24"/>
          <w:szCs w:val="24"/>
          <w:shd w:val="clear" w:color="auto" w:fill="FFFF00"/>
          <w:lang w:eastAsia="pt-BR"/>
        </w:rPr>
        <w:t>(Se o relatório tiver sido impugnado)</w:t>
      </w:r>
    </w:p>
    <w:p w14:paraId="68A84D8F" w14:textId="77777777" w:rsidR="009D338B" w:rsidRPr="009D338B" w:rsidRDefault="009D338B" w:rsidP="00792D01">
      <w:pPr>
        <w:spacing w:before="100" w:beforeAutospacing="1" w:after="100" w:afterAutospacing="1" w:line="360" w:lineRule="auto"/>
        <w:jc w:val="both"/>
        <w:rPr>
          <w:rFonts w:ascii="Times New Roman" w:eastAsia="Times New Roman" w:hAnsi="Times New Roman" w:cs="Times New Roman"/>
          <w:sz w:val="24"/>
          <w:szCs w:val="24"/>
          <w:lang w:eastAsia="pt-BR"/>
        </w:rPr>
      </w:pPr>
      <w:r w:rsidRPr="009D338B">
        <w:rPr>
          <w:rFonts w:ascii="Times New Roman" w:eastAsia="Times New Roman" w:hAnsi="Times New Roman" w:cs="Times New Roman"/>
          <w:sz w:val="24"/>
          <w:szCs w:val="24"/>
          <w:lang w:eastAsia="pt-BR"/>
        </w:rPr>
        <w:t>A Secretaria impugnou o Relatório de Avaliação.</w:t>
      </w:r>
    </w:p>
    <w:p w14:paraId="6E6568B2" w14:textId="398F7BA2" w:rsidR="009D338B" w:rsidRPr="009D338B" w:rsidRDefault="009D338B" w:rsidP="00792D01">
      <w:pPr>
        <w:spacing w:before="100" w:beforeAutospacing="1" w:after="100" w:afterAutospacing="1" w:line="360" w:lineRule="auto"/>
        <w:jc w:val="both"/>
        <w:rPr>
          <w:rFonts w:ascii="Times New Roman" w:eastAsia="Times New Roman" w:hAnsi="Times New Roman" w:cs="Times New Roman"/>
          <w:sz w:val="24"/>
          <w:szCs w:val="24"/>
          <w:lang w:eastAsia="pt-BR"/>
        </w:rPr>
      </w:pPr>
      <w:r w:rsidRPr="009D338B">
        <w:rPr>
          <w:rFonts w:ascii="Times New Roman" w:eastAsia="Times New Roman" w:hAnsi="Times New Roman" w:cs="Times New Roman"/>
          <w:b/>
          <w:bCs/>
          <w:color w:val="FF0000"/>
          <w:sz w:val="24"/>
          <w:szCs w:val="24"/>
          <w:lang w:eastAsia="pt-BR"/>
        </w:rPr>
        <w:t>(OU) </w:t>
      </w:r>
      <w:r w:rsidRPr="009D338B">
        <w:rPr>
          <w:rFonts w:ascii="Times New Roman" w:eastAsia="Times New Roman" w:hAnsi="Times New Roman" w:cs="Times New Roman"/>
          <w:sz w:val="24"/>
          <w:szCs w:val="24"/>
          <w:lang w:eastAsia="pt-BR"/>
        </w:rPr>
        <w:br/>
      </w:r>
      <w:r w:rsidRPr="009D338B">
        <w:rPr>
          <w:rFonts w:ascii="Times New Roman" w:eastAsia="Times New Roman" w:hAnsi="Times New Roman" w:cs="Times New Roman"/>
          <w:sz w:val="24"/>
          <w:szCs w:val="24"/>
          <w:lang w:eastAsia="pt-BR"/>
        </w:rPr>
        <w:br/>
        <w:t>A IES impugnou o Relatório de Avaliação.</w:t>
      </w:r>
    </w:p>
    <w:p w14:paraId="436E7757" w14:textId="77777777" w:rsidR="009D338B" w:rsidRPr="009D338B" w:rsidRDefault="009D338B" w:rsidP="00792D01">
      <w:pPr>
        <w:spacing w:before="100" w:beforeAutospacing="1" w:after="100" w:afterAutospacing="1" w:line="360" w:lineRule="auto"/>
        <w:jc w:val="both"/>
        <w:rPr>
          <w:rFonts w:ascii="Times New Roman" w:eastAsia="Times New Roman" w:hAnsi="Times New Roman" w:cs="Times New Roman"/>
          <w:sz w:val="24"/>
          <w:szCs w:val="24"/>
          <w:lang w:eastAsia="pt-BR"/>
        </w:rPr>
      </w:pPr>
      <w:r w:rsidRPr="009D338B">
        <w:rPr>
          <w:rFonts w:ascii="Times New Roman" w:eastAsia="Times New Roman" w:hAnsi="Times New Roman" w:cs="Times New Roman"/>
          <w:b/>
          <w:bCs/>
          <w:color w:val="FF0000"/>
          <w:sz w:val="24"/>
          <w:szCs w:val="24"/>
          <w:lang w:eastAsia="pt-BR"/>
        </w:rPr>
        <w:t>(OU) </w:t>
      </w:r>
    </w:p>
    <w:p w14:paraId="7FE5160D" w14:textId="77777777" w:rsidR="009D338B" w:rsidRPr="009D338B" w:rsidRDefault="009D338B" w:rsidP="00792D01">
      <w:pPr>
        <w:spacing w:before="100" w:beforeAutospacing="1" w:after="100" w:afterAutospacing="1" w:line="360" w:lineRule="auto"/>
        <w:jc w:val="both"/>
        <w:rPr>
          <w:rFonts w:ascii="Times New Roman" w:eastAsia="Times New Roman" w:hAnsi="Times New Roman" w:cs="Times New Roman"/>
          <w:sz w:val="24"/>
          <w:szCs w:val="24"/>
          <w:lang w:eastAsia="pt-BR"/>
        </w:rPr>
      </w:pPr>
      <w:r w:rsidRPr="009D338B">
        <w:rPr>
          <w:rFonts w:ascii="Times New Roman" w:eastAsia="Times New Roman" w:hAnsi="Times New Roman" w:cs="Times New Roman"/>
          <w:sz w:val="24"/>
          <w:szCs w:val="24"/>
          <w:lang w:eastAsia="pt-BR"/>
        </w:rPr>
        <w:t>A Secretaria e a IES impugnaram o Relatório de Avaliação.</w:t>
      </w:r>
    </w:p>
    <w:p w14:paraId="128BDB93" w14:textId="77777777" w:rsidR="009D338B" w:rsidRPr="009D338B" w:rsidRDefault="009D338B" w:rsidP="00792D01">
      <w:pPr>
        <w:spacing w:before="100" w:beforeAutospacing="1" w:after="100" w:afterAutospacing="1" w:line="360" w:lineRule="auto"/>
        <w:jc w:val="both"/>
        <w:rPr>
          <w:rFonts w:ascii="Times New Roman" w:eastAsia="Times New Roman" w:hAnsi="Times New Roman" w:cs="Times New Roman"/>
          <w:sz w:val="24"/>
          <w:szCs w:val="24"/>
          <w:lang w:eastAsia="pt-BR"/>
        </w:rPr>
      </w:pPr>
      <w:r w:rsidRPr="009D338B">
        <w:rPr>
          <w:rFonts w:ascii="Times New Roman" w:eastAsia="Times New Roman" w:hAnsi="Times New Roman" w:cs="Times New Roman"/>
          <w:color w:val="FF0000"/>
          <w:sz w:val="24"/>
          <w:szCs w:val="24"/>
          <w:lang w:eastAsia="pt-BR"/>
        </w:rPr>
        <w:t>-------------------------------------------------------</w:t>
      </w:r>
    </w:p>
    <w:p w14:paraId="1A734AC8" w14:textId="77777777" w:rsidR="009D338B" w:rsidRPr="009D338B" w:rsidRDefault="009D338B" w:rsidP="00792D01">
      <w:pPr>
        <w:spacing w:before="100" w:beforeAutospacing="1" w:after="100" w:afterAutospacing="1" w:line="360" w:lineRule="auto"/>
        <w:jc w:val="both"/>
        <w:rPr>
          <w:rFonts w:ascii="Times New Roman" w:eastAsia="Times New Roman" w:hAnsi="Times New Roman" w:cs="Times New Roman"/>
          <w:sz w:val="24"/>
          <w:szCs w:val="24"/>
          <w:lang w:eastAsia="pt-BR"/>
        </w:rPr>
      </w:pPr>
      <w:r w:rsidRPr="009D338B">
        <w:rPr>
          <w:rFonts w:ascii="Times New Roman" w:eastAsia="Times New Roman" w:hAnsi="Times New Roman" w:cs="Times New Roman"/>
          <w:sz w:val="24"/>
          <w:szCs w:val="24"/>
          <w:lang w:eastAsia="pt-BR"/>
        </w:rPr>
        <w:t>A CTAA manteve o Relatório de Avaliação.</w:t>
      </w:r>
    </w:p>
    <w:p w14:paraId="54088CDB" w14:textId="77777777" w:rsidR="009D338B" w:rsidRPr="009D338B" w:rsidRDefault="009D338B" w:rsidP="00792D01">
      <w:pPr>
        <w:spacing w:before="100" w:beforeAutospacing="1" w:after="100" w:afterAutospacing="1" w:line="360" w:lineRule="auto"/>
        <w:jc w:val="both"/>
        <w:rPr>
          <w:rFonts w:ascii="Times New Roman" w:eastAsia="Times New Roman" w:hAnsi="Times New Roman" w:cs="Times New Roman"/>
          <w:sz w:val="24"/>
          <w:szCs w:val="24"/>
          <w:lang w:eastAsia="pt-BR"/>
        </w:rPr>
      </w:pPr>
      <w:r w:rsidRPr="009D338B">
        <w:rPr>
          <w:rFonts w:ascii="Times New Roman" w:eastAsia="Times New Roman" w:hAnsi="Times New Roman" w:cs="Times New Roman"/>
          <w:b/>
          <w:bCs/>
          <w:color w:val="FF0000"/>
          <w:sz w:val="24"/>
          <w:szCs w:val="24"/>
          <w:lang w:eastAsia="pt-BR"/>
        </w:rPr>
        <w:t>(OU) </w:t>
      </w:r>
    </w:p>
    <w:p w14:paraId="6710A238" w14:textId="5D1CFF04" w:rsidR="009D338B" w:rsidRPr="009D338B" w:rsidRDefault="009D338B" w:rsidP="00792D01">
      <w:pPr>
        <w:spacing w:before="100" w:beforeAutospacing="1" w:after="100" w:afterAutospacing="1" w:line="360" w:lineRule="auto"/>
        <w:jc w:val="both"/>
        <w:rPr>
          <w:rFonts w:ascii="Times New Roman" w:eastAsia="Times New Roman" w:hAnsi="Times New Roman" w:cs="Times New Roman"/>
          <w:sz w:val="24"/>
          <w:szCs w:val="24"/>
          <w:lang w:eastAsia="pt-BR"/>
        </w:rPr>
      </w:pPr>
      <w:r w:rsidRPr="009D338B">
        <w:rPr>
          <w:rFonts w:ascii="Times New Roman" w:eastAsia="Times New Roman" w:hAnsi="Times New Roman" w:cs="Times New Roman"/>
          <w:sz w:val="24"/>
          <w:szCs w:val="24"/>
          <w:lang w:eastAsia="pt-BR"/>
        </w:rPr>
        <w:t>A CTAA decidiu pel</w:t>
      </w:r>
      <w:r w:rsidR="005042FB" w:rsidRPr="001C530C">
        <w:rPr>
          <w:rFonts w:ascii="Times New Roman" w:eastAsia="Times New Roman" w:hAnsi="Times New Roman" w:cs="Times New Roman"/>
          <w:sz w:val="24"/>
          <w:szCs w:val="24"/>
          <w:lang w:eastAsia="pt-BR"/>
        </w:rPr>
        <w:t>o</w:t>
      </w:r>
      <w:r w:rsidRPr="009D338B">
        <w:rPr>
          <w:rFonts w:ascii="Times New Roman" w:eastAsia="Times New Roman" w:hAnsi="Times New Roman" w:cs="Times New Roman"/>
          <w:sz w:val="24"/>
          <w:szCs w:val="24"/>
          <w:lang w:eastAsia="pt-BR"/>
        </w:rPr>
        <w:t xml:space="preserve"> encaminhamento do processo para Nova Visita.</w:t>
      </w:r>
    </w:p>
    <w:p w14:paraId="042C376F" w14:textId="77777777" w:rsidR="009D338B" w:rsidRPr="009D338B" w:rsidRDefault="009D338B" w:rsidP="00792D01">
      <w:pPr>
        <w:spacing w:before="100" w:beforeAutospacing="1" w:after="100" w:afterAutospacing="1" w:line="360" w:lineRule="auto"/>
        <w:jc w:val="both"/>
        <w:rPr>
          <w:rFonts w:ascii="Times New Roman" w:eastAsia="Times New Roman" w:hAnsi="Times New Roman" w:cs="Times New Roman"/>
          <w:sz w:val="24"/>
          <w:szCs w:val="24"/>
          <w:lang w:eastAsia="pt-BR"/>
        </w:rPr>
      </w:pPr>
      <w:r w:rsidRPr="009D338B">
        <w:rPr>
          <w:rFonts w:ascii="Times New Roman" w:eastAsia="Times New Roman" w:hAnsi="Times New Roman" w:cs="Times New Roman"/>
          <w:b/>
          <w:bCs/>
          <w:color w:val="FF0000"/>
          <w:sz w:val="24"/>
          <w:szCs w:val="24"/>
          <w:lang w:eastAsia="pt-BR"/>
        </w:rPr>
        <w:t>(OU) </w:t>
      </w:r>
    </w:p>
    <w:p w14:paraId="2F573ED2" w14:textId="77777777" w:rsidR="009D338B" w:rsidRPr="009D338B" w:rsidRDefault="009D338B" w:rsidP="00792D01">
      <w:pPr>
        <w:spacing w:before="100" w:beforeAutospacing="1" w:after="100" w:afterAutospacing="1" w:line="360" w:lineRule="auto"/>
        <w:jc w:val="both"/>
        <w:rPr>
          <w:rFonts w:ascii="Times New Roman" w:eastAsia="Times New Roman" w:hAnsi="Times New Roman" w:cs="Times New Roman"/>
          <w:sz w:val="24"/>
          <w:szCs w:val="24"/>
          <w:lang w:eastAsia="pt-BR"/>
        </w:rPr>
      </w:pPr>
      <w:r w:rsidRPr="009D338B">
        <w:rPr>
          <w:rFonts w:ascii="Times New Roman" w:eastAsia="Times New Roman" w:hAnsi="Times New Roman" w:cs="Times New Roman"/>
          <w:sz w:val="24"/>
          <w:szCs w:val="24"/>
          <w:lang w:eastAsia="pt-BR"/>
        </w:rPr>
        <w:t>A CTAA alterou conceitos atribuídos a indicadores, resultando no Relatório de Avaliação nº </w:t>
      </w:r>
      <w:proofErr w:type="spellStart"/>
      <w:r w:rsidRPr="009D338B">
        <w:rPr>
          <w:rFonts w:ascii="Times New Roman" w:eastAsia="Times New Roman" w:hAnsi="Times New Roman" w:cs="Times New Roman"/>
          <w:color w:val="FF0000"/>
          <w:sz w:val="24"/>
          <w:szCs w:val="24"/>
          <w:lang w:eastAsia="pt-BR"/>
        </w:rPr>
        <w:t>xxxxx</w:t>
      </w:r>
      <w:proofErr w:type="spellEnd"/>
      <w:r w:rsidRPr="009D338B">
        <w:rPr>
          <w:rFonts w:ascii="Times New Roman" w:eastAsia="Times New Roman" w:hAnsi="Times New Roman" w:cs="Times New Roman"/>
          <w:sz w:val="24"/>
          <w:szCs w:val="24"/>
          <w:lang w:eastAsia="pt-BR"/>
        </w:rPr>
        <w:t>. Entretanto, não houve alteração dos conceitos apresentados na tabela acima.</w:t>
      </w:r>
    </w:p>
    <w:p w14:paraId="4111B92F" w14:textId="77777777" w:rsidR="009D338B" w:rsidRPr="009D338B" w:rsidRDefault="009D338B" w:rsidP="00792D01">
      <w:pPr>
        <w:spacing w:before="100" w:beforeAutospacing="1" w:after="100" w:afterAutospacing="1" w:line="360" w:lineRule="auto"/>
        <w:jc w:val="both"/>
        <w:rPr>
          <w:rFonts w:ascii="Times New Roman" w:eastAsia="Times New Roman" w:hAnsi="Times New Roman" w:cs="Times New Roman"/>
          <w:sz w:val="24"/>
          <w:szCs w:val="24"/>
          <w:lang w:eastAsia="pt-BR"/>
        </w:rPr>
      </w:pPr>
      <w:r w:rsidRPr="009D338B">
        <w:rPr>
          <w:rFonts w:ascii="Times New Roman" w:eastAsia="Times New Roman" w:hAnsi="Times New Roman" w:cs="Times New Roman"/>
          <w:b/>
          <w:bCs/>
          <w:color w:val="FF0000"/>
          <w:sz w:val="24"/>
          <w:szCs w:val="24"/>
          <w:lang w:eastAsia="pt-BR"/>
        </w:rPr>
        <w:lastRenderedPageBreak/>
        <w:t>(OU) </w:t>
      </w:r>
    </w:p>
    <w:p w14:paraId="5FFA1112" w14:textId="7CA4F4E6" w:rsidR="009D338B" w:rsidRPr="001C530C" w:rsidRDefault="009D338B" w:rsidP="00792D01">
      <w:pPr>
        <w:spacing w:before="100" w:beforeAutospacing="1" w:after="100" w:afterAutospacing="1" w:line="360" w:lineRule="auto"/>
        <w:jc w:val="both"/>
        <w:rPr>
          <w:rFonts w:ascii="Times New Roman" w:eastAsia="Times New Roman" w:hAnsi="Times New Roman" w:cs="Times New Roman"/>
          <w:sz w:val="24"/>
          <w:szCs w:val="24"/>
          <w:lang w:eastAsia="pt-BR"/>
        </w:rPr>
      </w:pPr>
      <w:r w:rsidRPr="009D338B">
        <w:rPr>
          <w:rFonts w:ascii="Times New Roman" w:eastAsia="Times New Roman" w:hAnsi="Times New Roman" w:cs="Times New Roman"/>
          <w:sz w:val="24"/>
          <w:szCs w:val="24"/>
          <w:lang w:eastAsia="pt-BR"/>
        </w:rPr>
        <w:t>A CTAA alterou conceitos atribuídos a indicadores, resultando no Relatório de Avaliação nº </w:t>
      </w:r>
      <w:r w:rsidR="00431C27" w:rsidRPr="009D338B">
        <w:rPr>
          <w:rFonts w:ascii="Times New Roman" w:eastAsia="Times New Roman" w:hAnsi="Times New Roman" w:cs="Times New Roman"/>
          <w:color w:val="FF0000"/>
          <w:sz w:val="24"/>
          <w:szCs w:val="24"/>
          <w:lang w:eastAsia="pt-BR"/>
        </w:rPr>
        <w:t>XXXXX</w:t>
      </w:r>
      <w:r w:rsidR="00431C27" w:rsidRPr="009D338B">
        <w:rPr>
          <w:rFonts w:ascii="Times New Roman" w:eastAsia="Times New Roman" w:hAnsi="Times New Roman" w:cs="Times New Roman"/>
          <w:sz w:val="24"/>
          <w:szCs w:val="24"/>
          <w:lang w:eastAsia="pt-BR"/>
        </w:rPr>
        <w:t> </w:t>
      </w:r>
      <w:r w:rsidRPr="009D338B">
        <w:rPr>
          <w:rFonts w:ascii="Times New Roman" w:eastAsia="Times New Roman" w:hAnsi="Times New Roman" w:cs="Times New Roman"/>
          <w:sz w:val="24"/>
          <w:szCs w:val="24"/>
          <w:lang w:eastAsia="pt-BR"/>
        </w:rPr>
        <w:t>e nos seguintes conceitos:</w:t>
      </w:r>
    </w:p>
    <w:tbl>
      <w:tblPr>
        <w:tblW w:w="963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2"/>
        <w:gridCol w:w="2088"/>
      </w:tblGrid>
      <w:tr w:rsidR="005042FB" w:rsidRPr="001C530C" w14:paraId="3644E082" w14:textId="77777777" w:rsidTr="005042FB">
        <w:trPr>
          <w:tblCellSpacing w:w="0" w:type="dxa"/>
        </w:trPr>
        <w:tc>
          <w:tcPr>
            <w:tcW w:w="3916" w:type="pct"/>
            <w:tcBorders>
              <w:top w:val="outset" w:sz="6" w:space="0" w:color="auto"/>
              <w:left w:val="outset" w:sz="6" w:space="0" w:color="auto"/>
              <w:bottom w:val="outset" w:sz="6" w:space="0" w:color="auto"/>
              <w:right w:val="outset" w:sz="6" w:space="0" w:color="auto"/>
            </w:tcBorders>
            <w:vAlign w:val="bottom"/>
            <w:hideMark/>
          </w:tcPr>
          <w:p w14:paraId="39B2F334" w14:textId="67603C02" w:rsidR="005042FB" w:rsidRPr="001C530C" w:rsidRDefault="009D338B" w:rsidP="00792D01">
            <w:pPr>
              <w:spacing w:after="0" w:line="360" w:lineRule="auto"/>
              <w:jc w:val="center"/>
              <w:rPr>
                <w:rFonts w:ascii="Times New Roman" w:eastAsia="Times New Roman" w:hAnsi="Times New Roman" w:cs="Times New Roman"/>
                <w:b/>
                <w:bCs/>
                <w:color w:val="000000"/>
                <w:sz w:val="24"/>
                <w:szCs w:val="24"/>
                <w:lang w:eastAsia="pt-BR"/>
              </w:rPr>
            </w:pPr>
            <w:r w:rsidRPr="009D338B">
              <w:rPr>
                <w:rFonts w:ascii="Times New Roman" w:eastAsia="Times New Roman" w:hAnsi="Times New Roman" w:cs="Times New Roman"/>
                <w:sz w:val="24"/>
                <w:szCs w:val="24"/>
                <w:lang w:eastAsia="pt-BR"/>
              </w:rPr>
              <w:br/>
            </w:r>
            <w:r w:rsidR="005042FB" w:rsidRPr="001C530C">
              <w:rPr>
                <w:rFonts w:ascii="Times New Roman" w:hAnsi="Times New Roman" w:cs="Times New Roman"/>
                <w:b/>
                <w:bCs/>
                <w:color w:val="362B36"/>
                <w:sz w:val="24"/>
                <w:szCs w:val="24"/>
                <w:shd w:val="clear" w:color="auto" w:fill="FFFFFF"/>
              </w:rPr>
              <w:t>Dimensões/Eixos</w:t>
            </w:r>
          </w:p>
        </w:tc>
        <w:tc>
          <w:tcPr>
            <w:tcW w:w="1084" w:type="pct"/>
            <w:tcBorders>
              <w:top w:val="outset" w:sz="6" w:space="0" w:color="auto"/>
              <w:left w:val="outset" w:sz="6" w:space="0" w:color="auto"/>
              <w:bottom w:val="outset" w:sz="6" w:space="0" w:color="auto"/>
              <w:right w:val="outset" w:sz="6" w:space="0" w:color="auto"/>
            </w:tcBorders>
            <w:vAlign w:val="bottom"/>
            <w:hideMark/>
          </w:tcPr>
          <w:p w14:paraId="2128D375" w14:textId="77777777" w:rsidR="005042FB" w:rsidRPr="001C530C" w:rsidRDefault="005042FB" w:rsidP="00792D01">
            <w:pPr>
              <w:spacing w:after="0" w:line="360" w:lineRule="auto"/>
              <w:jc w:val="center"/>
              <w:rPr>
                <w:rFonts w:ascii="Times New Roman" w:eastAsia="Times New Roman" w:hAnsi="Times New Roman" w:cs="Times New Roman"/>
                <w:b/>
                <w:bCs/>
                <w:color w:val="000000"/>
                <w:sz w:val="24"/>
                <w:szCs w:val="24"/>
                <w:lang w:eastAsia="pt-BR"/>
              </w:rPr>
            </w:pPr>
            <w:r w:rsidRPr="001C530C">
              <w:rPr>
                <w:rFonts w:ascii="Times New Roman" w:hAnsi="Times New Roman" w:cs="Times New Roman"/>
                <w:b/>
                <w:bCs/>
                <w:color w:val="362B36"/>
                <w:sz w:val="24"/>
                <w:szCs w:val="24"/>
                <w:shd w:val="clear" w:color="auto" w:fill="FFFFFF"/>
              </w:rPr>
              <w:t>Conceitos</w:t>
            </w:r>
          </w:p>
        </w:tc>
      </w:tr>
      <w:tr w:rsidR="005042FB" w:rsidRPr="001C530C" w14:paraId="22E46BD0" w14:textId="77777777" w:rsidTr="005042FB">
        <w:trPr>
          <w:tblCellSpacing w:w="0" w:type="dxa"/>
        </w:trPr>
        <w:tc>
          <w:tcPr>
            <w:tcW w:w="3916" w:type="pct"/>
            <w:tcBorders>
              <w:top w:val="outset" w:sz="6" w:space="0" w:color="auto"/>
              <w:left w:val="outset" w:sz="6" w:space="0" w:color="auto"/>
              <w:bottom w:val="outset" w:sz="6" w:space="0" w:color="auto"/>
              <w:right w:val="outset" w:sz="6" w:space="0" w:color="auto"/>
            </w:tcBorders>
            <w:vAlign w:val="bottom"/>
            <w:hideMark/>
          </w:tcPr>
          <w:p w14:paraId="0B65AD20" w14:textId="77777777" w:rsidR="005042FB" w:rsidRPr="001C530C" w:rsidRDefault="005042FB" w:rsidP="00792D01">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hAnsi="Times New Roman" w:cs="Times New Roman"/>
                <w:color w:val="362B36"/>
                <w:sz w:val="24"/>
                <w:szCs w:val="24"/>
                <w:shd w:val="clear" w:color="auto" w:fill="FFFFFF"/>
              </w:rPr>
              <w:t>Dimensão 1 - Eixo 1 – Planejamento e Avaliação Institucional</w:t>
            </w:r>
          </w:p>
        </w:tc>
        <w:tc>
          <w:tcPr>
            <w:tcW w:w="1084" w:type="pct"/>
            <w:tcBorders>
              <w:top w:val="outset" w:sz="6" w:space="0" w:color="auto"/>
              <w:left w:val="outset" w:sz="6" w:space="0" w:color="auto"/>
              <w:bottom w:val="outset" w:sz="6" w:space="0" w:color="auto"/>
              <w:right w:val="outset" w:sz="6" w:space="0" w:color="auto"/>
            </w:tcBorders>
            <w:vAlign w:val="bottom"/>
            <w:hideMark/>
          </w:tcPr>
          <w:p w14:paraId="56AF6C8E" w14:textId="7B3AA949" w:rsidR="005042FB" w:rsidRPr="001C530C" w:rsidRDefault="005042FB" w:rsidP="00792D01">
            <w:pPr>
              <w:spacing w:after="0" w:line="360" w:lineRule="auto"/>
              <w:jc w:val="both"/>
              <w:rPr>
                <w:rFonts w:ascii="Times New Roman" w:eastAsia="Times New Roman" w:hAnsi="Times New Roman" w:cs="Times New Roman"/>
                <w:color w:val="FF0000"/>
                <w:sz w:val="24"/>
                <w:szCs w:val="24"/>
                <w:lang w:eastAsia="pt-BR"/>
              </w:rPr>
            </w:pPr>
            <w:r w:rsidRPr="001C530C">
              <w:rPr>
                <w:rFonts w:ascii="Times New Roman" w:hAnsi="Times New Roman" w:cs="Times New Roman"/>
                <w:color w:val="FF0000"/>
                <w:sz w:val="24"/>
                <w:szCs w:val="24"/>
              </w:rPr>
              <w:t>D1_AV_INEP</w:t>
            </w:r>
          </w:p>
        </w:tc>
      </w:tr>
      <w:tr w:rsidR="005042FB" w:rsidRPr="001C530C" w14:paraId="03B35DAA" w14:textId="77777777" w:rsidTr="005042FB">
        <w:trPr>
          <w:tblCellSpacing w:w="0" w:type="dxa"/>
        </w:trPr>
        <w:tc>
          <w:tcPr>
            <w:tcW w:w="3916" w:type="pct"/>
            <w:tcBorders>
              <w:top w:val="outset" w:sz="6" w:space="0" w:color="auto"/>
              <w:left w:val="outset" w:sz="6" w:space="0" w:color="auto"/>
              <w:bottom w:val="outset" w:sz="6" w:space="0" w:color="auto"/>
              <w:right w:val="outset" w:sz="6" w:space="0" w:color="auto"/>
            </w:tcBorders>
            <w:vAlign w:val="bottom"/>
            <w:hideMark/>
          </w:tcPr>
          <w:p w14:paraId="3008D771" w14:textId="51AA77C6" w:rsidR="005042FB" w:rsidRPr="001C530C" w:rsidRDefault="005042FB" w:rsidP="00792D01">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hAnsi="Times New Roman" w:cs="Times New Roman"/>
                <w:color w:val="362B36"/>
                <w:sz w:val="24"/>
                <w:szCs w:val="24"/>
                <w:shd w:val="clear" w:color="auto" w:fill="FFFFFF"/>
              </w:rPr>
              <w:t xml:space="preserve">Dimensão 2 - Eixo 2 </w:t>
            </w:r>
            <w:r w:rsidR="003A28E9">
              <w:rPr>
                <w:rFonts w:ascii="Times New Roman" w:hAnsi="Times New Roman" w:cs="Times New Roman"/>
                <w:color w:val="362B36"/>
                <w:sz w:val="24"/>
                <w:szCs w:val="24"/>
                <w:shd w:val="clear" w:color="auto" w:fill="FFFFFF"/>
              </w:rPr>
              <w:t>–</w:t>
            </w:r>
            <w:r w:rsidRPr="001C530C">
              <w:rPr>
                <w:rFonts w:ascii="Times New Roman" w:hAnsi="Times New Roman" w:cs="Times New Roman"/>
                <w:color w:val="362B36"/>
                <w:sz w:val="24"/>
                <w:szCs w:val="24"/>
                <w:shd w:val="clear" w:color="auto" w:fill="FFFFFF"/>
              </w:rPr>
              <w:t xml:space="preserve"> Desenvolvimento Institucional</w:t>
            </w:r>
          </w:p>
        </w:tc>
        <w:tc>
          <w:tcPr>
            <w:tcW w:w="1084" w:type="pct"/>
            <w:tcBorders>
              <w:top w:val="outset" w:sz="6" w:space="0" w:color="auto"/>
              <w:left w:val="outset" w:sz="6" w:space="0" w:color="auto"/>
              <w:bottom w:val="outset" w:sz="6" w:space="0" w:color="auto"/>
              <w:right w:val="outset" w:sz="6" w:space="0" w:color="auto"/>
            </w:tcBorders>
            <w:vAlign w:val="bottom"/>
            <w:hideMark/>
          </w:tcPr>
          <w:p w14:paraId="5E3DCB76" w14:textId="239F9660" w:rsidR="005042FB" w:rsidRPr="001C530C" w:rsidRDefault="005042FB" w:rsidP="00792D01">
            <w:pPr>
              <w:spacing w:after="0" w:line="360" w:lineRule="auto"/>
              <w:jc w:val="both"/>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t>D2_AV_INEP</w:t>
            </w:r>
          </w:p>
        </w:tc>
      </w:tr>
      <w:tr w:rsidR="005042FB" w:rsidRPr="001C530C" w14:paraId="5539D58B" w14:textId="77777777" w:rsidTr="005042FB">
        <w:trPr>
          <w:tblCellSpacing w:w="0" w:type="dxa"/>
        </w:trPr>
        <w:tc>
          <w:tcPr>
            <w:tcW w:w="3916" w:type="pct"/>
            <w:tcBorders>
              <w:top w:val="outset" w:sz="6" w:space="0" w:color="auto"/>
              <w:left w:val="outset" w:sz="6" w:space="0" w:color="auto"/>
              <w:bottom w:val="outset" w:sz="6" w:space="0" w:color="auto"/>
              <w:right w:val="outset" w:sz="6" w:space="0" w:color="auto"/>
            </w:tcBorders>
            <w:vAlign w:val="bottom"/>
            <w:hideMark/>
          </w:tcPr>
          <w:p w14:paraId="131CF689" w14:textId="4A84393C" w:rsidR="005042FB" w:rsidRPr="001C530C" w:rsidRDefault="005042FB" w:rsidP="00792D01">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hAnsi="Times New Roman" w:cs="Times New Roman"/>
                <w:color w:val="362B36"/>
                <w:sz w:val="24"/>
                <w:szCs w:val="24"/>
                <w:shd w:val="clear" w:color="auto" w:fill="FFFFFF"/>
              </w:rPr>
              <w:t xml:space="preserve">Dimensão 3 - Eixo 3 </w:t>
            </w:r>
            <w:r w:rsidR="003A28E9">
              <w:rPr>
                <w:rFonts w:ascii="Times New Roman" w:hAnsi="Times New Roman" w:cs="Times New Roman"/>
                <w:color w:val="362B36"/>
                <w:sz w:val="24"/>
                <w:szCs w:val="24"/>
                <w:shd w:val="clear" w:color="auto" w:fill="FFFFFF"/>
              </w:rPr>
              <w:t>–</w:t>
            </w:r>
            <w:r w:rsidRPr="001C530C">
              <w:rPr>
                <w:rFonts w:ascii="Times New Roman" w:hAnsi="Times New Roman" w:cs="Times New Roman"/>
                <w:color w:val="362B36"/>
                <w:sz w:val="24"/>
                <w:szCs w:val="24"/>
                <w:shd w:val="clear" w:color="auto" w:fill="FFFFFF"/>
              </w:rPr>
              <w:t xml:space="preserve"> Políticas Acadêmicas</w:t>
            </w:r>
          </w:p>
        </w:tc>
        <w:tc>
          <w:tcPr>
            <w:tcW w:w="1084" w:type="pct"/>
            <w:tcBorders>
              <w:top w:val="outset" w:sz="6" w:space="0" w:color="auto"/>
              <w:left w:val="outset" w:sz="6" w:space="0" w:color="auto"/>
              <w:bottom w:val="outset" w:sz="6" w:space="0" w:color="auto"/>
              <w:right w:val="outset" w:sz="6" w:space="0" w:color="auto"/>
            </w:tcBorders>
            <w:vAlign w:val="bottom"/>
            <w:hideMark/>
          </w:tcPr>
          <w:p w14:paraId="592AACF3" w14:textId="022B7DF6" w:rsidR="005042FB" w:rsidRPr="001C530C" w:rsidRDefault="005042FB" w:rsidP="00792D01">
            <w:pPr>
              <w:spacing w:after="0" w:line="360" w:lineRule="auto"/>
              <w:jc w:val="both"/>
              <w:rPr>
                <w:rFonts w:ascii="Times New Roman" w:eastAsia="Times New Roman" w:hAnsi="Times New Roman" w:cs="Times New Roman"/>
                <w:b/>
                <w:bCs/>
                <w:color w:val="FF0000"/>
                <w:sz w:val="24"/>
                <w:szCs w:val="24"/>
                <w:lang w:eastAsia="pt-BR"/>
              </w:rPr>
            </w:pPr>
            <w:r w:rsidRPr="001C530C">
              <w:rPr>
                <w:rStyle w:val="Strong"/>
                <w:rFonts w:ascii="Times New Roman" w:hAnsi="Times New Roman" w:cs="Times New Roman"/>
                <w:b w:val="0"/>
                <w:bCs w:val="0"/>
                <w:color w:val="FF0000"/>
                <w:sz w:val="24"/>
                <w:szCs w:val="24"/>
              </w:rPr>
              <w:t>D3_AV_INEP</w:t>
            </w:r>
          </w:p>
        </w:tc>
      </w:tr>
      <w:tr w:rsidR="005042FB" w:rsidRPr="001C530C" w14:paraId="0E61062E" w14:textId="77777777" w:rsidTr="005042FB">
        <w:trPr>
          <w:tblCellSpacing w:w="0" w:type="dxa"/>
        </w:trPr>
        <w:tc>
          <w:tcPr>
            <w:tcW w:w="3916" w:type="pct"/>
            <w:tcBorders>
              <w:top w:val="outset" w:sz="6" w:space="0" w:color="auto"/>
              <w:left w:val="outset" w:sz="6" w:space="0" w:color="auto"/>
              <w:bottom w:val="outset" w:sz="6" w:space="0" w:color="auto"/>
              <w:right w:val="outset" w:sz="6" w:space="0" w:color="auto"/>
            </w:tcBorders>
            <w:vAlign w:val="bottom"/>
            <w:hideMark/>
          </w:tcPr>
          <w:p w14:paraId="26C22B96" w14:textId="02B22307" w:rsidR="005042FB" w:rsidRPr="001C530C" w:rsidRDefault="005042FB" w:rsidP="00792D01">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hAnsi="Times New Roman" w:cs="Times New Roman"/>
                <w:color w:val="362B36"/>
                <w:sz w:val="24"/>
                <w:szCs w:val="24"/>
                <w:shd w:val="clear" w:color="auto" w:fill="FFFFFF"/>
              </w:rPr>
              <w:t xml:space="preserve">Dimensão 4 - Eixo 4 </w:t>
            </w:r>
            <w:r w:rsidR="003A28E9">
              <w:rPr>
                <w:rFonts w:ascii="Times New Roman" w:hAnsi="Times New Roman" w:cs="Times New Roman"/>
                <w:color w:val="362B36"/>
                <w:sz w:val="24"/>
                <w:szCs w:val="24"/>
                <w:shd w:val="clear" w:color="auto" w:fill="FFFFFF"/>
              </w:rPr>
              <w:t>–</w:t>
            </w:r>
            <w:r w:rsidRPr="001C530C">
              <w:rPr>
                <w:rFonts w:ascii="Times New Roman" w:hAnsi="Times New Roman" w:cs="Times New Roman"/>
                <w:color w:val="362B36"/>
                <w:sz w:val="24"/>
                <w:szCs w:val="24"/>
                <w:shd w:val="clear" w:color="auto" w:fill="FFFFFF"/>
              </w:rPr>
              <w:t xml:space="preserve"> Políticas de Gestão</w:t>
            </w:r>
          </w:p>
        </w:tc>
        <w:tc>
          <w:tcPr>
            <w:tcW w:w="1084" w:type="pct"/>
            <w:tcBorders>
              <w:top w:val="outset" w:sz="6" w:space="0" w:color="auto"/>
              <w:left w:val="outset" w:sz="6" w:space="0" w:color="auto"/>
              <w:bottom w:val="outset" w:sz="6" w:space="0" w:color="auto"/>
              <w:right w:val="outset" w:sz="6" w:space="0" w:color="auto"/>
            </w:tcBorders>
            <w:vAlign w:val="bottom"/>
            <w:hideMark/>
          </w:tcPr>
          <w:p w14:paraId="020ED72A" w14:textId="0CA3C78F" w:rsidR="005042FB" w:rsidRPr="001C530C" w:rsidRDefault="005042FB" w:rsidP="00792D01">
            <w:pPr>
              <w:spacing w:after="0" w:line="360" w:lineRule="auto"/>
              <w:jc w:val="both"/>
              <w:rPr>
                <w:rFonts w:ascii="Times New Roman" w:eastAsia="Times New Roman" w:hAnsi="Times New Roman" w:cs="Times New Roman"/>
                <w:b/>
                <w:bCs/>
                <w:color w:val="FF0000"/>
                <w:sz w:val="24"/>
                <w:szCs w:val="24"/>
                <w:lang w:eastAsia="pt-BR"/>
              </w:rPr>
            </w:pPr>
            <w:r w:rsidRPr="001C530C">
              <w:rPr>
                <w:rStyle w:val="Strong"/>
                <w:rFonts w:ascii="Times New Roman" w:hAnsi="Times New Roman" w:cs="Times New Roman"/>
                <w:b w:val="0"/>
                <w:bCs w:val="0"/>
                <w:color w:val="FF0000"/>
                <w:sz w:val="24"/>
                <w:szCs w:val="24"/>
              </w:rPr>
              <w:t>D4_AV_INEP</w:t>
            </w:r>
          </w:p>
        </w:tc>
      </w:tr>
      <w:tr w:rsidR="005042FB" w:rsidRPr="001C530C" w14:paraId="26C64FA6" w14:textId="77777777" w:rsidTr="005042FB">
        <w:trPr>
          <w:tblCellSpacing w:w="0" w:type="dxa"/>
        </w:trPr>
        <w:tc>
          <w:tcPr>
            <w:tcW w:w="3916" w:type="pct"/>
            <w:tcBorders>
              <w:top w:val="outset" w:sz="6" w:space="0" w:color="auto"/>
              <w:left w:val="outset" w:sz="6" w:space="0" w:color="auto"/>
              <w:bottom w:val="outset" w:sz="6" w:space="0" w:color="auto"/>
              <w:right w:val="outset" w:sz="6" w:space="0" w:color="auto"/>
            </w:tcBorders>
            <w:vAlign w:val="bottom"/>
            <w:hideMark/>
          </w:tcPr>
          <w:p w14:paraId="3B36D4BA" w14:textId="1D3486D6" w:rsidR="005042FB" w:rsidRPr="001C530C" w:rsidRDefault="005042FB" w:rsidP="00792D01">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hAnsi="Times New Roman" w:cs="Times New Roman"/>
                <w:color w:val="362B36"/>
                <w:sz w:val="24"/>
                <w:szCs w:val="24"/>
                <w:shd w:val="clear" w:color="auto" w:fill="FFFFFF"/>
              </w:rPr>
              <w:t xml:space="preserve">Dimensão 5 - Eixo 5 </w:t>
            </w:r>
            <w:r w:rsidR="003A28E9">
              <w:rPr>
                <w:rFonts w:ascii="Times New Roman" w:hAnsi="Times New Roman" w:cs="Times New Roman"/>
                <w:color w:val="362B36"/>
                <w:sz w:val="24"/>
                <w:szCs w:val="24"/>
                <w:shd w:val="clear" w:color="auto" w:fill="FFFFFF"/>
              </w:rPr>
              <w:t>–</w:t>
            </w:r>
            <w:r w:rsidRPr="001C530C">
              <w:rPr>
                <w:rFonts w:ascii="Times New Roman" w:hAnsi="Times New Roman" w:cs="Times New Roman"/>
                <w:color w:val="362B36"/>
                <w:sz w:val="24"/>
                <w:szCs w:val="24"/>
                <w:shd w:val="clear" w:color="auto" w:fill="FFFFFF"/>
              </w:rPr>
              <w:t xml:space="preserve"> Infraestrutura</w:t>
            </w:r>
          </w:p>
        </w:tc>
        <w:tc>
          <w:tcPr>
            <w:tcW w:w="1084" w:type="pct"/>
            <w:tcBorders>
              <w:top w:val="outset" w:sz="6" w:space="0" w:color="auto"/>
              <w:left w:val="outset" w:sz="6" w:space="0" w:color="auto"/>
              <w:bottom w:val="outset" w:sz="6" w:space="0" w:color="auto"/>
              <w:right w:val="outset" w:sz="6" w:space="0" w:color="auto"/>
            </w:tcBorders>
            <w:vAlign w:val="bottom"/>
            <w:hideMark/>
          </w:tcPr>
          <w:p w14:paraId="418BAF06" w14:textId="60B14B54" w:rsidR="005042FB" w:rsidRPr="001C530C" w:rsidRDefault="005042FB" w:rsidP="00792D01">
            <w:pPr>
              <w:spacing w:after="0" w:line="360" w:lineRule="auto"/>
              <w:jc w:val="both"/>
              <w:rPr>
                <w:rFonts w:ascii="Times New Roman" w:eastAsia="Times New Roman" w:hAnsi="Times New Roman" w:cs="Times New Roman"/>
                <w:b/>
                <w:bCs/>
                <w:color w:val="FF0000"/>
                <w:sz w:val="24"/>
                <w:szCs w:val="24"/>
                <w:lang w:eastAsia="pt-BR"/>
              </w:rPr>
            </w:pPr>
            <w:r w:rsidRPr="001C530C">
              <w:rPr>
                <w:rStyle w:val="Strong"/>
                <w:rFonts w:ascii="Times New Roman" w:hAnsi="Times New Roman" w:cs="Times New Roman"/>
                <w:b w:val="0"/>
                <w:bCs w:val="0"/>
                <w:color w:val="FF0000"/>
                <w:sz w:val="24"/>
                <w:szCs w:val="24"/>
              </w:rPr>
              <w:t>D5_AV_INEP</w:t>
            </w:r>
          </w:p>
        </w:tc>
      </w:tr>
      <w:tr w:rsidR="005042FB" w:rsidRPr="001C530C" w14:paraId="1D9DA993" w14:textId="77777777" w:rsidTr="005042FB">
        <w:trPr>
          <w:tblCellSpacing w:w="0" w:type="dxa"/>
        </w:trPr>
        <w:tc>
          <w:tcPr>
            <w:tcW w:w="3916" w:type="pct"/>
            <w:tcBorders>
              <w:top w:val="outset" w:sz="6" w:space="0" w:color="auto"/>
              <w:left w:val="outset" w:sz="6" w:space="0" w:color="auto"/>
              <w:bottom w:val="outset" w:sz="6" w:space="0" w:color="auto"/>
              <w:right w:val="outset" w:sz="6" w:space="0" w:color="auto"/>
            </w:tcBorders>
            <w:vAlign w:val="bottom"/>
            <w:hideMark/>
          </w:tcPr>
          <w:p w14:paraId="20EA5E4F" w14:textId="77777777" w:rsidR="005042FB" w:rsidRPr="001C530C" w:rsidRDefault="005042FB" w:rsidP="00792D01">
            <w:pPr>
              <w:spacing w:after="0" w:line="360" w:lineRule="auto"/>
              <w:jc w:val="center"/>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Conceito Final Contínuo</w:t>
            </w:r>
          </w:p>
        </w:tc>
        <w:tc>
          <w:tcPr>
            <w:tcW w:w="1084" w:type="pct"/>
            <w:tcBorders>
              <w:top w:val="outset" w:sz="6" w:space="0" w:color="auto"/>
              <w:left w:val="outset" w:sz="6" w:space="0" w:color="auto"/>
              <w:bottom w:val="outset" w:sz="6" w:space="0" w:color="auto"/>
              <w:right w:val="outset" w:sz="6" w:space="0" w:color="auto"/>
            </w:tcBorders>
            <w:vAlign w:val="bottom"/>
            <w:hideMark/>
          </w:tcPr>
          <w:p w14:paraId="5A30CFB8" w14:textId="77777777" w:rsidR="005042FB" w:rsidRPr="001C530C" w:rsidRDefault="005042FB" w:rsidP="00792D01">
            <w:pPr>
              <w:spacing w:after="0" w:line="360" w:lineRule="auto"/>
              <w:jc w:val="center"/>
              <w:rPr>
                <w:rFonts w:ascii="Times New Roman" w:eastAsia="Times New Roman" w:hAnsi="Times New Roman" w:cs="Times New Roman"/>
                <w:color w:val="FF0000"/>
                <w:sz w:val="24"/>
                <w:szCs w:val="24"/>
                <w:lang w:eastAsia="pt-BR"/>
              </w:rPr>
            </w:pPr>
            <w:proofErr w:type="gramStart"/>
            <w:r w:rsidRPr="001C530C">
              <w:rPr>
                <w:rFonts w:ascii="Times New Roman" w:eastAsia="Times New Roman" w:hAnsi="Times New Roman" w:cs="Times New Roman"/>
                <w:color w:val="FF0000"/>
                <w:sz w:val="24"/>
                <w:szCs w:val="24"/>
                <w:lang w:eastAsia="pt-BR"/>
              </w:rPr>
              <w:t>X,XX</w:t>
            </w:r>
            <w:proofErr w:type="gramEnd"/>
          </w:p>
        </w:tc>
      </w:tr>
      <w:tr w:rsidR="005042FB" w:rsidRPr="001C530C" w14:paraId="13986CC9" w14:textId="77777777" w:rsidTr="005042FB">
        <w:trPr>
          <w:tblCellSpacing w:w="0" w:type="dxa"/>
        </w:trPr>
        <w:tc>
          <w:tcPr>
            <w:tcW w:w="3916" w:type="pct"/>
            <w:tcBorders>
              <w:top w:val="outset" w:sz="6" w:space="0" w:color="auto"/>
              <w:left w:val="outset" w:sz="6" w:space="0" w:color="auto"/>
              <w:bottom w:val="outset" w:sz="6" w:space="0" w:color="auto"/>
              <w:right w:val="outset" w:sz="6" w:space="0" w:color="auto"/>
            </w:tcBorders>
            <w:vAlign w:val="bottom"/>
            <w:hideMark/>
          </w:tcPr>
          <w:p w14:paraId="447F3D2D" w14:textId="77777777" w:rsidR="005042FB" w:rsidRPr="001C530C" w:rsidRDefault="005042FB" w:rsidP="00792D01">
            <w:pPr>
              <w:spacing w:after="0" w:line="360" w:lineRule="auto"/>
              <w:jc w:val="center"/>
              <w:rPr>
                <w:rFonts w:ascii="Times New Roman" w:eastAsia="Times New Roman" w:hAnsi="Times New Roman" w:cs="Times New Roman"/>
                <w:color w:val="000000"/>
                <w:sz w:val="24"/>
                <w:szCs w:val="24"/>
                <w:lang w:eastAsia="pt-BR"/>
              </w:rPr>
            </w:pPr>
            <w:r w:rsidRPr="001C530C">
              <w:rPr>
                <w:rStyle w:val="Strong"/>
                <w:rFonts w:ascii="Times New Roman" w:hAnsi="Times New Roman" w:cs="Times New Roman"/>
                <w:b w:val="0"/>
                <w:bCs w:val="0"/>
                <w:color w:val="362B36"/>
                <w:sz w:val="24"/>
                <w:szCs w:val="24"/>
                <w:shd w:val="clear" w:color="auto" w:fill="FFFFFF"/>
              </w:rPr>
              <w:t>CONCEITO FINAL FAIXA:</w:t>
            </w:r>
          </w:p>
        </w:tc>
        <w:tc>
          <w:tcPr>
            <w:tcW w:w="1084" w:type="pct"/>
            <w:tcBorders>
              <w:top w:val="outset" w:sz="6" w:space="0" w:color="auto"/>
              <w:left w:val="outset" w:sz="6" w:space="0" w:color="auto"/>
              <w:bottom w:val="outset" w:sz="6" w:space="0" w:color="auto"/>
              <w:right w:val="outset" w:sz="6" w:space="0" w:color="auto"/>
            </w:tcBorders>
            <w:vAlign w:val="bottom"/>
            <w:hideMark/>
          </w:tcPr>
          <w:p w14:paraId="605AB9D8" w14:textId="6BA8F1DF" w:rsidR="005042FB" w:rsidRPr="001C530C" w:rsidRDefault="005042FB" w:rsidP="00792D01">
            <w:pPr>
              <w:spacing w:after="0" w:line="360" w:lineRule="auto"/>
              <w:jc w:val="center"/>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t>FINAL_AV_INEP</w:t>
            </w:r>
          </w:p>
        </w:tc>
      </w:tr>
    </w:tbl>
    <w:p w14:paraId="4B68B6A8" w14:textId="77777777" w:rsidR="00431C27" w:rsidRDefault="00431C27" w:rsidP="00792D01">
      <w:pPr>
        <w:spacing w:before="100" w:beforeAutospacing="1" w:after="100" w:afterAutospacing="1" w:line="360" w:lineRule="auto"/>
        <w:jc w:val="both"/>
        <w:rPr>
          <w:rFonts w:ascii="Times New Roman" w:eastAsia="Times New Roman" w:hAnsi="Times New Roman" w:cs="Times New Roman"/>
          <w:sz w:val="24"/>
          <w:szCs w:val="24"/>
          <w:lang w:eastAsia="pt-BR"/>
        </w:rPr>
      </w:pPr>
    </w:p>
    <w:p w14:paraId="5881D75D" w14:textId="6249FC80" w:rsidR="005042FB" w:rsidRPr="001C530C" w:rsidRDefault="005042FB" w:rsidP="00792D01">
      <w:pPr>
        <w:spacing w:before="100" w:beforeAutospacing="1" w:after="100" w:afterAutospacing="1" w:line="360" w:lineRule="auto"/>
        <w:jc w:val="both"/>
        <w:rPr>
          <w:rFonts w:ascii="Times New Roman" w:eastAsia="Times New Roman" w:hAnsi="Times New Roman" w:cs="Times New Roman"/>
          <w:sz w:val="24"/>
          <w:szCs w:val="24"/>
          <w:lang w:eastAsia="pt-BR"/>
        </w:rPr>
      </w:pPr>
      <w:r w:rsidRPr="001C530C">
        <w:rPr>
          <w:rFonts w:ascii="Times New Roman" w:eastAsia="Times New Roman" w:hAnsi="Times New Roman" w:cs="Times New Roman"/>
          <w:sz w:val="24"/>
          <w:szCs w:val="24"/>
          <w:lang w:eastAsia="pt-BR"/>
        </w:rPr>
        <w:t xml:space="preserve">As sínteses elaboradas pela Comissão de Avaliação in loco para corroborar a atribuição dos conceitos poderão ser consultadas no processo </w:t>
      </w:r>
      <w:proofErr w:type="spellStart"/>
      <w:r w:rsidRPr="001C530C">
        <w:rPr>
          <w:rFonts w:ascii="Times New Roman" w:eastAsia="Times New Roman" w:hAnsi="Times New Roman" w:cs="Times New Roman"/>
          <w:sz w:val="24"/>
          <w:szCs w:val="24"/>
          <w:lang w:eastAsia="pt-BR"/>
        </w:rPr>
        <w:t>e-MEC</w:t>
      </w:r>
      <w:proofErr w:type="spellEnd"/>
      <w:r w:rsidRPr="001C530C">
        <w:rPr>
          <w:rFonts w:ascii="Times New Roman" w:eastAsia="Times New Roman" w:hAnsi="Times New Roman" w:cs="Times New Roman"/>
          <w:sz w:val="24"/>
          <w:szCs w:val="24"/>
          <w:lang w:eastAsia="pt-BR"/>
        </w:rPr>
        <w:t xml:space="preserve"> em análise. </w:t>
      </w:r>
    </w:p>
    <w:p w14:paraId="3B5C8E95" w14:textId="77777777" w:rsidR="00DF0F18" w:rsidRPr="001C530C" w:rsidRDefault="00DF0F18" w:rsidP="00792D01">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w:t>
      </w:r>
    </w:p>
    <w:p w14:paraId="68D6BF52" w14:textId="759F7F59" w:rsidR="00DF0F18" w:rsidRPr="001C530C" w:rsidRDefault="005042FB" w:rsidP="00792D01">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b/>
          <w:bCs/>
          <w:color w:val="000000"/>
          <w:sz w:val="24"/>
          <w:szCs w:val="24"/>
          <w:lang w:eastAsia="pt-BR"/>
        </w:rPr>
        <w:t>7</w:t>
      </w:r>
      <w:r w:rsidR="00DF0F18" w:rsidRPr="001C530C">
        <w:rPr>
          <w:rFonts w:ascii="Times New Roman" w:eastAsia="Times New Roman" w:hAnsi="Times New Roman" w:cs="Times New Roman"/>
          <w:b/>
          <w:bCs/>
          <w:color w:val="000000"/>
          <w:sz w:val="24"/>
          <w:szCs w:val="24"/>
          <w:lang w:eastAsia="pt-BR"/>
        </w:rPr>
        <w:t>. CONSIDERAÇÕES DA SERES</w:t>
      </w:r>
    </w:p>
    <w:p w14:paraId="11769AC9" w14:textId="77777777" w:rsidR="00F4153E" w:rsidRPr="001C530C" w:rsidRDefault="00F4153E" w:rsidP="00792D01">
      <w:pPr>
        <w:spacing w:after="0" w:line="360" w:lineRule="auto"/>
        <w:jc w:val="both"/>
        <w:rPr>
          <w:rFonts w:ascii="Times New Roman" w:eastAsia="Times New Roman" w:hAnsi="Times New Roman" w:cs="Times New Roman"/>
          <w:color w:val="000000"/>
          <w:sz w:val="24"/>
          <w:szCs w:val="24"/>
          <w:lang w:eastAsia="pt-BR"/>
        </w:rPr>
      </w:pPr>
    </w:p>
    <w:p w14:paraId="35B9CDDE" w14:textId="2600CED7" w:rsidR="005042FB" w:rsidRPr="001C530C" w:rsidRDefault="005042FB" w:rsidP="00792D01">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A Portaria Normativa nº 20, de 21 de dezembro de 2017, republicada em 3 de setembro de 2018, estabelece os procedimentos e o padrão decisório a ser observado pela SERES na análise dos processos regulatórios.</w:t>
      </w:r>
    </w:p>
    <w:p w14:paraId="4B246837" w14:textId="157C7C2A" w:rsidR="005042FB" w:rsidRPr="001C530C" w:rsidRDefault="005042FB" w:rsidP="00792D01">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xml:space="preserve">O art. 3º da referida PN nº 20/2017 estabelece os critérios utilizados por esta SERES para analisar e decidir os processos de recredenciamento em sede de Parecer Final, </w:t>
      </w:r>
      <w:r w:rsidRPr="001C530C">
        <w:rPr>
          <w:rFonts w:ascii="Times New Roman" w:eastAsia="Times New Roman" w:hAnsi="Times New Roman" w:cs="Times New Roman"/>
          <w:i/>
          <w:iCs/>
          <w:color w:val="000000"/>
          <w:sz w:val="24"/>
          <w:szCs w:val="24"/>
          <w:lang w:eastAsia="pt-BR"/>
        </w:rPr>
        <w:t xml:space="preserve">in </w:t>
      </w:r>
      <w:proofErr w:type="spellStart"/>
      <w:r w:rsidRPr="001C530C">
        <w:rPr>
          <w:rFonts w:ascii="Times New Roman" w:eastAsia="Times New Roman" w:hAnsi="Times New Roman" w:cs="Times New Roman"/>
          <w:i/>
          <w:iCs/>
          <w:color w:val="000000"/>
          <w:sz w:val="24"/>
          <w:szCs w:val="24"/>
          <w:lang w:eastAsia="pt-BR"/>
        </w:rPr>
        <w:t>verbis</w:t>
      </w:r>
      <w:proofErr w:type="spellEnd"/>
      <w:r w:rsidRPr="001C530C">
        <w:rPr>
          <w:rFonts w:ascii="Times New Roman" w:eastAsia="Times New Roman" w:hAnsi="Times New Roman" w:cs="Times New Roman"/>
          <w:color w:val="000000"/>
          <w:sz w:val="24"/>
          <w:szCs w:val="24"/>
          <w:lang w:eastAsia="pt-BR"/>
        </w:rPr>
        <w:t>:</w:t>
      </w:r>
    </w:p>
    <w:p w14:paraId="046562E0" w14:textId="77777777" w:rsidR="00DF0F18" w:rsidRPr="001C530C" w:rsidRDefault="00DF0F18" w:rsidP="00792D01">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w:t>
      </w:r>
    </w:p>
    <w:p w14:paraId="408EEB4A" w14:textId="77777777" w:rsidR="00DF0F18" w:rsidRPr="001C530C" w:rsidRDefault="00DF0F18" w:rsidP="00431C27">
      <w:pPr>
        <w:spacing w:after="0" w:line="240" w:lineRule="auto"/>
        <w:ind w:left="1418"/>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i/>
          <w:iCs/>
          <w:color w:val="000000"/>
          <w:sz w:val="24"/>
          <w:szCs w:val="24"/>
          <w:lang w:eastAsia="pt-BR"/>
        </w:rPr>
        <w:t>Art. 3º Na fase de parecer final, a análise dos pedidos de credenciamento e recredenciamento terá como referencial o Conceito Institucional - CI e os conceitos obtidos em cada um dos eixos avaliados, sem prejuízo de outras exigências previstas na legislação e de medidas impostas no âmbito da supervisão, observando-se, no mínimo e cumulativamente, os seguintes critérios:</w:t>
      </w:r>
    </w:p>
    <w:p w14:paraId="45E54D66" w14:textId="77777777" w:rsidR="00DF0F18" w:rsidRPr="001C530C" w:rsidRDefault="00DF0F18" w:rsidP="00431C27">
      <w:pPr>
        <w:spacing w:after="0" w:line="240" w:lineRule="auto"/>
        <w:ind w:left="1418"/>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i/>
          <w:iCs/>
          <w:color w:val="000000"/>
          <w:sz w:val="24"/>
          <w:szCs w:val="24"/>
          <w:lang w:eastAsia="pt-BR"/>
        </w:rPr>
        <w:t>I - CI igual ou maior que três;</w:t>
      </w:r>
    </w:p>
    <w:p w14:paraId="08D721E4" w14:textId="77777777" w:rsidR="00DF0F18" w:rsidRPr="001C530C" w:rsidRDefault="00DF0F18" w:rsidP="00431C27">
      <w:pPr>
        <w:spacing w:after="0" w:line="240" w:lineRule="auto"/>
        <w:ind w:left="1418"/>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i/>
          <w:iCs/>
          <w:color w:val="000000"/>
          <w:sz w:val="24"/>
          <w:szCs w:val="24"/>
          <w:lang w:eastAsia="pt-BR"/>
        </w:rPr>
        <w:t xml:space="preserve">II - </w:t>
      </w:r>
      <w:proofErr w:type="gramStart"/>
      <w:r w:rsidRPr="001C530C">
        <w:rPr>
          <w:rFonts w:ascii="Times New Roman" w:eastAsia="Times New Roman" w:hAnsi="Times New Roman" w:cs="Times New Roman"/>
          <w:i/>
          <w:iCs/>
          <w:color w:val="000000"/>
          <w:sz w:val="24"/>
          <w:szCs w:val="24"/>
          <w:lang w:eastAsia="pt-BR"/>
        </w:rPr>
        <w:t>conceito</w:t>
      </w:r>
      <w:proofErr w:type="gramEnd"/>
      <w:r w:rsidRPr="001C530C">
        <w:rPr>
          <w:rFonts w:ascii="Times New Roman" w:eastAsia="Times New Roman" w:hAnsi="Times New Roman" w:cs="Times New Roman"/>
          <w:i/>
          <w:iCs/>
          <w:color w:val="000000"/>
          <w:sz w:val="24"/>
          <w:szCs w:val="24"/>
          <w:lang w:eastAsia="pt-BR"/>
        </w:rPr>
        <w:t xml:space="preserve"> igual ou maior que três em cada um dos eixos contidos no relatório de avaliação externa in loco que compõem o CI;</w:t>
      </w:r>
    </w:p>
    <w:p w14:paraId="403BE784" w14:textId="77777777" w:rsidR="00DF0F18" w:rsidRPr="001C530C" w:rsidRDefault="00DF0F18" w:rsidP="00431C27">
      <w:pPr>
        <w:spacing w:after="0" w:line="240" w:lineRule="auto"/>
        <w:ind w:left="1418"/>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i/>
          <w:iCs/>
          <w:color w:val="000000"/>
          <w:sz w:val="24"/>
          <w:szCs w:val="24"/>
          <w:lang w:eastAsia="pt-BR"/>
        </w:rPr>
        <w:lastRenderedPageBreak/>
        <w:t>III - plano de garantia de acessibilidade, em conformidade com a legislação em vigor, acompanhado de laudo técnico emitido por profissional ou órgão público competentes;</w:t>
      </w:r>
    </w:p>
    <w:p w14:paraId="552D9BED" w14:textId="77777777" w:rsidR="00DF0F18" w:rsidRPr="001C530C" w:rsidRDefault="00DF0F18" w:rsidP="00431C27">
      <w:pPr>
        <w:spacing w:after="0" w:line="240" w:lineRule="auto"/>
        <w:ind w:left="1418"/>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i/>
          <w:iCs/>
          <w:color w:val="000000"/>
          <w:sz w:val="24"/>
          <w:szCs w:val="24"/>
          <w:lang w:eastAsia="pt-BR"/>
        </w:rPr>
        <w:t xml:space="preserve">IV - </w:t>
      </w:r>
      <w:proofErr w:type="gramStart"/>
      <w:r w:rsidRPr="001C530C">
        <w:rPr>
          <w:rFonts w:ascii="Times New Roman" w:eastAsia="Times New Roman" w:hAnsi="Times New Roman" w:cs="Times New Roman"/>
          <w:i/>
          <w:iCs/>
          <w:color w:val="000000"/>
          <w:sz w:val="24"/>
          <w:szCs w:val="24"/>
          <w:lang w:eastAsia="pt-BR"/>
        </w:rPr>
        <w:t>atendimento</w:t>
      </w:r>
      <w:proofErr w:type="gramEnd"/>
      <w:r w:rsidRPr="001C530C">
        <w:rPr>
          <w:rFonts w:ascii="Times New Roman" w:eastAsia="Times New Roman" w:hAnsi="Times New Roman" w:cs="Times New Roman"/>
          <w:i/>
          <w:iCs/>
          <w:color w:val="000000"/>
          <w:sz w:val="24"/>
          <w:szCs w:val="24"/>
          <w:lang w:eastAsia="pt-BR"/>
        </w:rPr>
        <w:t xml:space="preserve"> às exigências legais de segurança predial, inclusive plano de fuga em caso de incêndio, atestado por meio de laudo específico emitido por órgão público competente; e</w:t>
      </w:r>
    </w:p>
    <w:p w14:paraId="51C3BF4B" w14:textId="77777777" w:rsidR="00DF0F18" w:rsidRPr="001C530C" w:rsidRDefault="00DF0F18" w:rsidP="00431C27">
      <w:pPr>
        <w:spacing w:after="0" w:line="240" w:lineRule="auto"/>
        <w:ind w:left="1418"/>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i/>
          <w:iCs/>
          <w:color w:val="000000"/>
          <w:sz w:val="24"/>
          <w:szCs w:val="24"/>
          <w:lang w:eastAsia="pt-BR"/>
        </w:rPr>
        <w:t xml:space="preserve">V - </w:t>
      </w:r>
      <w:proofErr w:type="gramStart"/>
      <w:r w:rsidRPr="001C530C">
        <w:rPr>
          <w:rFonts w:ascii="Times New Roman" w:eastAsia="Times New Roman" w:hAnsi="Times New Roman" w:cs="Times New Roman"/>
          <w:i/>
          <w:iCs/>
          <w:color w:val="000000"/>
          <w:sz w:val="24"/>
          <w:szCs w:val="24"/>
          <w:lang w:eastAsia="pt-BR"/>
        </w:rPr>
        <w:t>certidão</w:t>
      </w:r>
      <w:proofErr w:type="gramEnd"/>
      <w:r w:rsidRPr="001C530C">
        <w:rPr>
          <w:rFonts w:ascii="Times New Roman" w:eastAsia="Times New Roman" w:hAnsi="Times New Roman" w:cs="Times New Roman"/>
          <w:i/>
          <w:iCs/>
          <w:color w:val="000000"/>
          <w:sz w:val="24"/>
          <w:szCs w:val="24"/>
          <w:lang w:eastAsia="pt-BR"/>
        </w:rPr>
        <w:t xml:space="preserve"> negativa de débitos fiscais e de regularidade com a seguridade social e o Fundo de Garantia do Tempo de Serviço - FGTS.</w:t>
      </w:r>
    </w:p>
    <w:p w14:paraId="2C5B03F6" w14:textId="7C6BA77B" w:rsidR="001C530C" w:rsidRPr="00431C27" w:rsidRDefault="00DF0F18" w:rsidP="00431C27">
      <w:pPr>
        <w:spacing w:after="0" w:line="240" w:lineRule="auto"/>
        <w:ind w:left="1418"/>
        <w:jc w:val="both"/>
        <w:rPr>
          <w:rFonts w:ascii="Times New Roman" w:eastAsia="Times New Roman" w:hAnsi="Times New Roman" w:cs="Times New Roman"/>
          <w:i/>
          <w:iCs/>
          <w:color w:val="000000"/>
          <w:sz w:val="24"/>
          <w:szCs w:val="24"/>
          <w:lang w:eastAsia="pt-BR"/>
        </w:rPr>
      </w:pPr>
      <w:r w:rsidRPr="001C530C">
        <w:rPr>
          <w:rFonts w:ascii="Times New Roman" w:eastAsia="Times New Roman" w:hAnsi="Times New Roman" w:cs="Times New Roman"/>
          <w:i/>
          <w:iCs/>
          <w:color w:val="000000"/>
          <w:sz w:val="24"/>
          <w:szCs w:val="24"/>
          <w:lang w:eastAsia="pt-BR"/>
        </w:rPr>
        <w:t>Parágrafo único. Será considerado como atendido o critério contido no inciso II deste artigo na hipótese de obtenção de conceito igual ou superior a 2,8 em um eixo, desde que os demais eixos e o conceito final sejam iguais ou superiores a 3,0.</w:t>
      </w:r>
    </w:p>
    <w:p w14:paraId="3F97DC86" w14:textId="77777777" w:rsidR="00DF0F18" w:rsidRPr="001C530C" w:rsidRDefault="00DF0F18" w:rsidP="00792D01">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w:t>
      </w:r>
    </w:p>
    <w:p w14:paraId="215840E0" w14:textId="77777777" w:rsidR="005042FB" w:rsidRPr="001C530C" w:rsidRDefault="005042FB" w:rsidP="00792D01">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Por sua vez, o art. 6º da PN nº 20/2017 institui quais indicadores com conceito insatisfatório ensejam protocolo de compromisso:</w:t>
      </w:r>
    </w:p>
    <w:p w14:paraId="48717C71" w14:textId="77777777" w:rsidR="0045436E" w:rsidRDefault="0045436E" w:rsidP="00792D01">
      <w:pPr>
        <w:spacing w:after="0" w:line="360" w:lineRule="auto"/>
        <w:ind w:left="1418"/>
        <w:jc w:val="both"/>
        <w:rPr>
          <w:rFonts w:ascii="Times New Roman" w:eastAsia="Times New Roman" w:hAnsi="Times New Roman" w:cs="Times New Roman"/>
          <w:i/>
          <w:iCs/>
          <w:color w:val="000000"/>
          <w:sz w:val="24"/>
          <w:szCs w:val="24"/>
          <w:lang w:eastAsia="pt-BR"/>
        </w:rPr>
      </w:pPr>
    </w:p>
    <w:p w14:paraId="0B7C3325" w14:textId="31594324" w:rsidR="005042FB" w:rsidRPr="001C530C" w:rsidRDefault="005042FB" w:rsidP="00431C27">
      <w:pPr>
        <w:spacing w:after="0" w:line="240" w:lineRule="auto"/>
        <w:ind w:left="1418"/>
        <w:jc w:val="both"/>
        <w:rPr>
          <w:rFonts w:ascii="Times New Roman" w:eastAsia="Times New Roman" w:hAnsi="Times New Roman" w:cs="Times New Roman"/>
          <w:i/>
          <w:iCs/>
          <w:color w:val="000000"/>
          <w:sz w:val="24"/>
          <w:szCs w:val="24"/>
          <w:lang w:eastAsia="pt-BR"/>
        </w:rPr>
      </w:pPr>
      <w:r w:rsidRPr="001C530C">
        <w:rPr>
          <w:rFonts w:ascii="Times New Roman" w:eastAsia="Times New Roman" w:hAnsi="Times New Roman" w:cs="Times New Roman"/>
          <w:i/>
          <w:iCs/>
          <w:color w:val="000000"/>
          <w:sz w:val="24"/>
          <w:szCs w:val="24"/>
          <w:lang w:eastAsia="pt-BR"/>
        </w:rPr>
        <w:t>Art. 6º No pedido de recredenciamento será instaurado protocolo de compromisso, mesmo que atendidos os critérios estabelecidos pelo art. 3º desta Portaria, caso os seguintes indicadores obtenham conceito insatisfatório igual ou menor que 2 (dois):</w:t>
      </w:r>
    </w:p>
    <w:p w14:paraId="68524400" w14:textId="77777777" w:rsidR="005042FB" w:rsidRPr="001C530C" w:rsidRDefault="005042FB" w:rsidP="00431C27">
      <w:pPr>
        <w:spacing w:after="0" w:line="240" w:lineRule="auto"/>
        <w:ind w:left="1418"/>
        <w:jc w:val="both"/>
        <w:rPr>
          <w:rFonts w:ascii="Times New Roman" w:eastAsia="Times New Roman" w:hAnsi="Times New Roman" w:cs="Times New Roman"/>
          <w:i/>
          <w:iCs/>
          <w:color w:val="000000"/>
          <w:sz w:val="24"/>
          <w:szCs w:val="24"/>
          <w:lang w:eastAsia="pt-BR"/>
        </w:rPr>
      </w:pPr>
      <w:r w:rsidRPr="001C530C">
        <w:rPr>
          <w:rFonts w:ascii="Times New Roman" w:eastAsia="Times New Roman" w:hAnsi="Times New Roman" w:cs="Times New Roman"/>
          <w:i/>
          <w:iCs/>
          <w:color w:val="000000"/>
          <w:sz w:val="24"/>
          <w:szCs w:val="24"/>
          <w:lang w:eastAsia="pt-BR"/>
        </w:rPr>
        <w:t>I. PDI e políticas institucionais voltadas para o desenvolvimento econômico e à responsabilidade social;</w:t>
      </w:r>
    </w:p>
    <w:p w14:paraId="39579194" w14:textId="77777777" w:rsidR="005042FB" w:rsidRPr="001C530C" w:rsidRDefault="005042FB" w:rsidP="00431C27">
      <w:pPr>
        <w:spacing w:after="0" w:line="240" w:lineRule="auto"/>
        <w:ind w:left="1418"/>
        <w:jc w:val="both"/>
        <w:rPr>
          <w:rFonts w:ascii="Times New Roman" w:eastAsia="Times New Roman" w:hAnsi="Times New Roman" w:cs="Times New Roman"/>
          <w:i/>
          <w:iCs/>
          <w:color w:val="000000"/>
          <w:sz w:val="24"/>
          <w:szCs w:val="24"/>
          <w:lang w:eastAsia="pt-BR"/>
        </w:rPr>
      </w:pPr>
      <w:r w:rsidRPr="001C530C">
        <w:rPr>
          <w:rFonts w:ascii="Times New Roman" w:eastAsia="Times New Roman" w:hAnsi="Times New Roman" w:cs="Times New Roman"/>
          <w:i/>
          <w:iCs/>
          <w:color w:val="000000"/>
          <w:sz w:val="24"/>
          <w:szCs w:val="24"/>
          <w:lang w:eastAsia="pt-BR"/>
        </w:rPr>
        <w:t xml:space="preserve">II. PDI e política institucional para a modalidade </w:t>
      </w:r>
      <w:proofErr w:type="spellStart"/>
      <w:r w:rsidRPr="001C530C">
        <w:rPr>
          <w:rFonts w:ascii="Times New Roman" w:eastAsia="Times New Roman" w:hAnsi="Times New Roman" w:cs="Times New Roman"/>
          <w:i/>
          <w:iCs/>
          <w:color w:val="000000"/>
          <w:sz w:val="24"/>
          <w:szCs w:val="24"/>
          <w:lang w:eastAsia="pt-BR"/>
        </w:rPr>
        <w:t>EaD</w:t>
      </w:r>
      <w:proofErr w:type="spellEnd"/>
      <w:r w:rsidRPr="001C530C">
        <w:rPr>
          <w:rFonts w:ascii="Times New Roman" w:eastAsia="Times New Roman" w:hAnsi="Times New Roman" w:cs="Times New Roman"/>
          <w:i/>
          <w:iCs/>
          <w:color w:val="000000"/>
          <w:sz w:val="24"/>
          <w:szCs w:val="24"/>
          <w:lang w:eastAsia="pt-BR"/>
        </w:rPr>
        <w:t>, quando for o caso;</w:t>
      </w:r>
    </w:p>
    <w:p w14:paraId="02FDA3C5" w14:textId="77777777" w:rsidR="005042FB" w:rsidRPr="001C530C" w:rsidRDefault="005042FB" w:rsidP="00431C27">
      <w:pPr>
        <w:spacing w:after="0" w:line="240" w:lineRule="auto"/>
        <w:ind w:left="1418"/>
        <w:jc w:val="both"/>
        <w:rPr>
          <w:rFonts w:ascii="Times New Roman" w:eastAsia="Times New Roman" w:hAnsi="Times New Roman" w:cs="Times New Roman"/>
          <w:i/>
          <w:iCs/>
          <w:color w:val="000000"/>
          <w:sz w:val="24"/>
          <w:szCs w:val="24"/>
          <w:lang w:eastAsia="pt-BR"/>
        </w:rPr>
      </w:pPr>
      <w:r w:rsidRPr="001C530C">
        <w:rPr>
          <w:rFonts w:ascii="Times New Roman" w:eastAsia="Times New Roman" w:hAnsi="Times New Roman" w:cs="Times New Roman"/>
          <w:i/>
          <w:iCs/>
          <w:color w:val="000000"/>
          <w:sz w:val="24"/>
          <w:szCs w:val="24"/>
          <w:lang w:eastAsia="pt-BR"/>
        </w:rPr>
        <w:t>III política de atendimento aos discentes;</w:t>
      </w:r>
    </w:p>
    <w:p w14:paraId="77C9CB79" w14:textId="77777777" w:rsidR="005042FB" w:rsidRPr="001C530C" w:rsidRDefault="005042FB" w:rsidP="00431C27">
      <w:pPr>
        <w:spacing w:after="0" w:line="240" w:lineRule="auto"/>
        <w:ind w:left="1418"/>
        <w:jc w:val="both"/>
        <w:rPr>
          <w:rFonts w:ascii="Times New Roman" w:eastAsia="Times New Roman" w:hAnsi="Times New Roman" w:cs="Times New Roman"/>
          <w:i/>
          <w:iCs/>
          <w:color w:val="000000"/>
          <w:sz w:val="24"/>
          <w:szCs w:val="24"/>
          <w:lang w:eastAsia="pt-BR"/>
        </w:rPr>
      </w:pPr>
      <w:r w:rsidRPr="001C530C">
        <w:rPr>
          <w:rFonts w:ascii="Times New Roman" w:eastAsia="Times New Roman" w:hAnsi="Times New Roman" w:cs="Times New Roman"/>
          <w:i/>
          <w:iCs/>
          <w:color w:val="000000"/>
          <w:sz w:val="24"/>
          <w:szCs w:val="24"/>
          <w:lang w:eastAsia="pt-BR"/>
        </w:rPr>
        <w:t>IV processos de gestão institucional;</w:t>
      </w:r>
    </w:p>
    <w:p w14:paraId="12B7C878" w14:textId="77777777" w:rsidR="005042FB" w:rsidRPr="001C530C" w:rsidRDefault="005042FB" w:rsidP="00431C27">
      <w:pPr>
        <w:spacing w:after="0" w:line="240" w:lineRule="auto"/>
        <w:ind w:left="1418"/>
        <w:jc w:val="both"/>
        <w:rPr>
          <w:rFonts w:ascii="Times New Roman" w:eastAsia="Times New Roman" w:hAnsi="Times New Roman" w:cs="Times New Roman"/>
          <w:i/>
          <w:iCs/>
          <w:color w:val="000000"/>
          <w:sz w:val="24"/>
          <w:szCs w:val="24"/>
          <w:lang w:eastAsia="pt-BR"/>
        </w:rPr>
      </w:pPr>
      <w:r w:rsidRPr="001C530C">
        <w:rPr>
          <w:rFonts w:ascii="Times New Roman" w:eastAsia="Times New Roman" w:hAnsi="Times New Roman" w:cs="Times New Roman"/>
          <w:i/>
          <w:iCs/>
          <w:color w:val="000000"/>
          <w:sz w:val="24"/>
          <w:szCs w:val="24"/>
          <w:lang w:eastAsia="pt-BR"/>
        </w:rPr>
        <w:t>V salas de aula;</w:t>
      </w:r>
    </w:p>
    <w:p w14:paraId="1C2BBED3" w14:textId="77777777" w:rsidR="005042FB" w:rsidRPr="001C530C" w:rsidRDefault="005042FB" w:rsidP="00431C27">
      <w:pPr>
        <w:spacing w:after="0" w:line="240" w:lineRule="auto"/>
        <w:ind w:left="1418"/>
        <w:jc w:val="both"/>
        <w:rPr>
          <w:rFonts w:ascii="Times New Roman" w:eastAsia="Times New Roman" w:hAnsi="Times New Roman" w:cs="Times New Roman"/>
          <w:i/>
          <w:iCs/>
          <w:color w:val="000000"/>
          <w:sz w:val="24"/>
          <w:szCs w:val="24"/>
          <w:lang w:eastAsia="pt-BR"/>
        </w:rPr>
      </w:pPr>
      <w:r w:rsidRPr="001C530C">
        <w:rPr>
          <w:rFonts w:ascii="Times New Roman" w:eastAsia="Times New Roman" w:hAnsi="Times New Roman" w:cs="Times New Roman"/>
          <w:i/>
          <w:iCs/>
          <w:color w:val="000000"/>
          <w:sz w:val="24"/>
          <w:szCs w:val="24"/>
          <w:lang w:eastAsia="pt-BR"/>
        </w:rPr>
        <w:t xml:space="preserve">VI estrutura de polos </w:t>
      </w:r>
      <w:proofErr w:type="spellStart"/>
      <w:r w:rsidRPr="001C530C">
        <w:rPr>
          <w:rFonts w:ascii="Times New Roman" w:eastAsia="Times New Roman" w:hAnsi="Times New Roman" w:cs="Times New Roman"/>
          <w:i/>
          <w:iCs/>
          <w:color w:val="000000"/>
          <w:sz w:val="24"/>
          <w:szCs w:val="24"/>
          <w:lang w:eastAsia="pt-BR"/>
        </w:rPr>
        <w:t>EaD</w:t>
      </w:r>
      <w:proofErr w:type="spellEnd"/>
      <w:r w:rsidRPr="001C530C">
        <w:rPr>
          <w:rFonts w:ascii="Times New Roman" w:eastAsia="Times New Roman" w:hAnsi="Times New Roman" w:cs="Times New Roman"/>
          <w:i/>
          <w:iCs/>
          <w:color w:val="000000"/>
          <w:sz w:val="24"/>
          <w:szCs w:val="24"/>
          <w:lang w:eastAsia="pt-BR"/>
        </w:rPr>
        <w:t>, quando for o caso;</w:t>
      </w:r>
    </w:p>
    <w:p w14:paraId="3DC9EF8F" w14:textId="77777777" w:rsidR="005042FB" w:rsidRPr="001C530C" w:rsidRDefault="005042FB" w:rsidP="00431C27">
      <w:pPr>
        <w:spacing w:after="0" w:line="240" w:lineRule="auto"/>
        <w:ind w:left="1418"/>
        <w:jc w:val="both"/>
        <w:rPr>
          <w:rFonts w:ascii="Times New Roman" w:eastAsia="Times New Roman" w:hAnsi="Times New Roman" w:cs="Times New Roman"/>
          <w:i/>
          <w:iCs/>
          <w:color w:val="000000"/>
          <w:sz w:val="24"/>
          <w:szCs w:val="24"/>
          <w:lang w:eastAsia="pt-BR"/>
        </w:rPr>
      </w:pPr>
      <w:r w:rsidRPr="001C530C">
        <w:rPr>
          <w:rFonts w:ascii="Times New Roman" w:eastAsia="Times New Roman" w:hAnsi="Times New Roman" w:cs="Times New Roman"/>
          <w:i/>
          <w:iCs/>
          <w:color w:val="000000"/>
          <w:sz w:val="24"/>
          <w:szCs w:val="24"/>
          <w:lang w:eastAsia="pt-BR"/>
        </w:rPr>
        <w:t>VII infraestrutura tecnológica;</w:t>
      </w:r>
    </w:p>
    <w:p w14:paraId="79369163" w14:textId="77777777" w:rsidR="005042FB" w:rsidRPr="001C530C" w:rsidRDefault="005042FB" w:rsidP="00431C27">
      <w:pPr>
        <w:spacing w:after="0" w:line="240" w:lineRule="auto"/>
        <w:ind w:left="1418"/>
        <w:jc w:val="both"/>
        <w:rPr>
          <w:rFonts w:ascii="Times New Roman" w:eastAsia="Times New Roman" w:hAnsi="Times New Roman" w:cs="Times New Roman"/>
          <w:i/>
          <w:iCs/>
          <w:color w:val="000000"/>
          <w:sz w:val="24"/>
          <w:szCs w:val="24"/>
          <w:lang w:eastAsia="pt-BR"/>
        </w:rPr>
      </w:pPr>
      <w:r w:rsidRPr="001C530C">
        <w:rPr>
          <w:rFonts w:ascii="Times New Roman" w:eastAsia="Times New Roman" w:hAnsi="Times New Roman" w:cs="Times New Roman"/>
          <w:i/>
          <w:iCs/>
          <w:color w:val="000000"/>
          <w:sz w:val="24"/>
          <w:szCs w:val="24"/>
          <w:lang w:eastAsia="pt-BR"/>
        </w:rPr>
        <w:t xml:space="preserve"> VIII infraestrutura de execução e suporte;</w:t>
      </w:r>
    </w:p>
    <w:p w14:paraId="35FEE6A7" w14:textId="77777777" w:rsidR="005042FB" w:rsidRPr="001C530C" w:rsidRDefault="005042FB" w:rsidP="00431C27">
      <w:pPr>
        <w:spacing w:after="0" w:line="240" w:lineRule="auto"/>
        <w:ind w:left="1418"/>
        <w:jc w:val="both"/>
        <w:rPr>
          <w:rFonts w:ascii="Times New Roman" w:eastAsia="Times New Roman" w:hAnsi="Times New Roman" w:cs="Times New Roman"/>
          <w:i/>
          <w:iCs/>
          <w:color w:val="000000"/>
          <w:sz w:val="24"/>
          <w:szCs w:val="24"/>
          <w:lang w:eastAsia="pt-BR"/>
        </w:rPr>
      </w:pPr>
      <w:r w:rsidRPr="001C530C">
        <w:rPr>
          <w:rFonts w:ascii="Times New Roman" w:eastAsia="Times New Roman" w:hAnsi="Times New Roman" w:cs="Times New Roman"/>
          <w:i/>
          <w:iCs/>
          <w:color w:val="000000"/>
          <w:sz w:val="24"/>
          <w:szCs w:val="24"/>
          <w:lang w:eastAsia="pt-BR"/>
        </w:rPr>
        <w:t>IX recursos de tecnologias de informação e comunicação;</w:t>
      </w:r>
    </w:p>
    <w:p w14:paraId="451EEDE4" w14:textId="77777777" w:rsidR="005042FB" w:rsidRPr="001C530C" w:rsidRDefault="005042FB" w:rsidP="00431C27">
      <w:pPr>
        <w:spacing w:after="0" w:line="240" w:lineRule="auto"/>
        <w:ind w:left="1418"/>
        <w:jc w:val="both"/>
        <w:rPr>
          <w:rFonts w:ascii="Times New Roman" w:eastAsia="Times New Roman" w:hAnsi="Times New Roman" w:cs="Times New Roman"/>
          <w:i/>
          <w:iCs/>
          <w:color w:val="000000"/>
          <w:sz w:val="24"/>
          <w:szCs w:val="24"/>
          <w:lang w:eastAsia="pt-BR"/>
        </w:rPr>
      </w:pPr>
      <w:r w:rsidRPr="001C530C">
        <w:rPr>
          <w:rFonts w:ascii="Times New Roman" w:eastAsia="Times New Roman" w:hAnsi="Times New Roman" w:cs="Times New Roman"/>
          <w:i/>
          <w:iCs/>
          <w:color w:val="000000"/>
          <w:sz w:val="24"/>
          <w:szCs w:val="24"/>
          <w:lang w:eastAsia="pt-BR"/>
        </w:rPr>
        <w:t>X AVA, quando for o caso;</w:t>
      </w:r>
    </w:p>
    <w:p w14:paraId="63C352E7" w14:textId="77777777" w:rsidR="005042FB" w:rsidRPr="001C530C" w:rsidRDefault="005042FB" w:rsidP="00431C27">
      <w:pPr>
        <w:spacing w:after="0" w:line="240" w:lineRule="auto"/>
        <w:ind w:left="1418"/>
        <w:jc w:val="both"/>
        <w:rPr>
          <w:rFonts w:ascii="Times New Roman" w:eastAsia="Times New Roman" w:hAnsi="Times New Roman" w:cs="Times New Roman"/>
          <w:i/>
          <w:iCs/>
          <w:color w:val="000000"/>
          <w:sz w:val="24"/>
          <w:szCs w:val="24"/>
          <w:lang w:eastAsia="pt-BR"/>
        </w:rPr>
      </w:pPr>
      <w:r w:rsidRPr="001C530C">
        <w:rPr>
          <w:rFonts w:ascii="Times New Roman" w:eastAsia="Times New Roman" w:hAnsi="Times New Roman" w:cs="Times New Roman"/>
          <w:i/>
          <w:iCs/>
          <w:color w:val="000000"/>
          <w:sz w:val="24"/>
          <w:szCs w:val="24"/>
          <w:lang w:eastAsia="pt-BR"/>
        </w:rPr>
        <w:t>XI laboratórios, ambientes e cenários para práticas didáticas: infraestrutura física;</w:t>
      </w:r>
    </w:p>
    <w:p w14:paraId="3F78844F" w14:textId="77777777" w:rsidR="005042FB" w:rsidRPr="001C530C" w:rsidRDefault="005042FB" w:rsidP="00431C27">
      <w:pPr>
        <w:spacing w:after="0" w:line="240" w:lineRule="auto"/>
        <w:ind w:left="1418"/>
        <w:jc w:val="both"/>
        <w:rPr>
          <w:rFonts w:ascii="Times New Roman" w:eastAsia="Times New Roman" w:hAnsi="Times New Roman" w:cs="Times New Roman"/>
          <w:i/>
          <w:iCs/>
          <w:color w:val="000000"/>
          <w:sz w:val="24"/>
          <w:szCs w:val="24"/>
          <w:lang w:eastAsia="pt-BR"/>
        </w:rPr>
      </w:pPr>
      <w:r w:rsidRPr="001C530C">
        <w:rPr>
          <w:rFonts w:ascii="Times New Roman" w:eastAsia="Times New Roman" w:hAnsi="Times New Roman" w:cs="Times New Roman"/>
          <w:i/>
          <w:iCs/>
          <w:color w:val="000000"/>
          <w:sz w:val="24"/>
          <w:szCs w:val="24"/>
          <w:lang w:eastAsia="pt-BR"/>
        </w:rPr>
        <w:t>XII bibliotecas: infraestrutura.</w:t>
      </w:r>
    </w:p>
    <w:p w14:paraId="687DF19B" w14:textId="77777777" w:rsidR="005042FB" w:rsidRPr="001C530C" w:rsidRDefault="005042FB" w:rsidP="00431C27">
      <w:pPr>
        <w:spacing w:after="0" w:line="240" w:lineRule="auto"/>
        <w:ind w:left="1418"/>
        <w:jc w:val="both"/>
        <w:rPr>
          <w:rFonts w:ascii="Times New Roman" w:eastAsia="Times New Roman" w:hAnsi="Times New Roman" w:cs="Times New Roman"/>
          <w:i/>
          <w:iCs/>
          <w:color w:val="000000"/>
          <w:sz w:val="24"/>
          <w:szCs w:val="24"/>
          <w:lang w:eastAsia="pt-BR"/>
        </w:rPr>
      </w:pPr>
      <w:r w:rsidRPr="001C530C">
        <w:rPr>
          <w:rFonts w:ascii="Times New Roman" w:eastAsia="Times New Roman" w:hAnsi="Times New Roman" w:cs="Times New Roman"/>
          <w:i/>
          <w:iCs/>
          <w:color w:val="000000"/>
          <w:sz w:val="24"/>
          <w:szCs w:val="24"/>
          <w:lang w:eastAsia="pt-BR"/>
        </w:rPr>
        <w:t xml:space="preserve"> § 1º O descumprimento dos percentuais mínimos de titulação do corpo docente, bem como os demais requisitos obrigatórios definidos para cada organização acadêmica, também ensejará a instauração de protocolo de compromisso.</w:t>
      </w:r>
    </w:p>
    <w:p w14:paraId="099F4BCE" w14:textId="1DC366A1" w:rsidR="005042FB" w:rsidRPr="001C530C" w:rsidRDefault="005042FB" w:rsidP="00431C27">
      <w:pPr>
        <w:spacing w:after="0" w:line="240" w:lineRule="auto"/>
        <w:ind w:left="1418"/>
        <w:jc w:val="both"/>
        <w:rPr>
          <w:rFonts w:ascii="Times New Roman" w:eastAsia="Times New Roman" w:hAnsi="Times New Roman" w:cs="Times New Roman"/>
          <w:i/>
          <w:iCs/>
          <w:color w:val="000000"/>
          <w:sz w:val="24"/>
          <w:szCs w:val="24"/>
          <w:lang w:eastAsia="pt-BR"/>
        </w:rPr>
      </w:pPr>
      <w:r w:rsidRPr="001C530C">
        <w:rPr>
          <w:rFonts w:ascii="Times New Roman" w:eastAsia="Times New Roman" w:hAnsi="Times New Roman" w:cs="Times New Roman"/>
          <w:i/>
          <w:iCs/>
          <w:color w:val="000000"/>
          <w:sz w:val="24"/>
          <w:szCs w:val="24"/>
          <w:lang w:eastAsia="pt-BR"/>
        </w:rPr>
        <w:t>§ 2º Na vigência do protocolo de compromisso, poderá ser aplicada medida cautelar, nos termos do art. 54 do Decreto nº 9.235, de 2017.</w:t>
      </w:r>
    </w:p>
    <w:p w14:paraId="0EB09FBF" w14:textId="77777777" w:rsidR="005042FB" w:rsidRPr="001C530C" w:rsidRDefault="005042FB" w:rsidP="00792D01">
      <w:pPr>
        <w:spacing w:after="0" w:line="360" w:lineRule="auto"/>
        <w:jc w:val="both"/>
        <w:rPr>
          <w:rFonts w:ascii="Times New Roman" w:eastAsia="Times New Roman" w:hAnsi="Times New Roman" w:cs="Times New Roman"/>
          <w:color w:val="000000"/>
          <w:sz w:val="24"/>
          <w:szCs w:val="24"/>
          <w:lang w:eastAsia="pt-BR"/>
        </w:rPr>
      </w:pPr>
    </w:p>
    <w:p w14:paraId="09972C0B" w14:textId="5DBEA697" w:rsidR="00AA37AF" w:rsidRDefault="00AC3B17" w:rsidP="00792D01">
      <w:pPr>
        <w:spacing w:after="0" w:line="360" w:lineRule="auto"/>
        <w:jc w:val="both"/>
        <w:rPr>
          <w:rFonts w:ascii="Times New Roman" w:hAnsi="Times New Roman" w:cs="Times New Roman"/>
          <w:color w:val="362B36"/>
          <w:sz w:val="24"/>
          <w:szCs w:val="24"/>
          <w:shd w:val="clear" w:color="auto" w:fill="FFFFFF"/>
        </w:rPr>
      </w:pPr>
      <w:r w:rsidRPr="001C530C">
        <w:rPr>
          <w:rFonts w:ascii="Times New Roman" w:hAnsi="Times New Roman" w:cs="Times New Roman"/>
          <w:color w:val="362B36"/>
          <w:sz w:val="24"/>
          <w:szCs w:val="24"/>
          <w:shd w:val="clear" w:color="auto" w:fill="FFFFFF"/>
        </w:rPr>
        <w:t>As informações a seguir sintetizam a análise do atendimento dos requisitos da </w:t>
      </w:r>
      <w:r w:rsidRPr="001C530C">
        <w:rPr>
          <w:rStyle w:val="Strong"/>
          <w:rFonts w:ascii="Times New Roman" w:hAnsi="Times New Roman" w:cs="Times New Roman"/>
          <w:b w:val="0"/>
          <w:bCs w:val="0"/>
          <w:color w:val="362B36"/>
          <w:sz w:val="24"/>
          <w:szCs w:val="24"/>
          <w:shd w:val="clear" w:color="auto" w:fill="FFFFFF"/>
        </w:rPr>
        <w:t>PN nº 20/2017</w:t>
      </w:r>
      <w:r w:rsidRPr="001C530C">
        <w:rPr>
          <w:rFonts w:ascii="Times New Roman" w:hAnsi="Times New Roman" w:cs="Times New Roman"/>
          <w:color w:val="362B36"/>
          <w:sz w:val="24"/>
          <w:szCs w:val="24"/>
          <w:shd w:val="clear" w:color="auto" w:fill="FFFFFF"/>
        </w:rPr>
        <w:t> pela IES:</w:t>
      </w:r>
    </w:p>
    <w:p w14:paraId="3428ABF9" w14:textId="77777777" w:rsidR="00AC3B17" w:rsidRPr="001C530C" w:rsidRDefault="00AC3B17" w:rsidP="00792D01">
      <w:pPr>
        <w:spacing w:after="0" w:line="360" w:lineRule="auto"/>
        <w:jc w:val="both"/>
        <w:rPr>
          <w:rFonts w:ascii="Times New Roman" w:eastAsia="Times New Roman" w:hAnsi="Times New Roman" w:cs="Times New Roman"/>
          <w:color w:val="000000"/>
          <w:sz w:val="24"/>
          <w:szCs w:val="24"/>
          <w:lang w:eastAsia="pt-BR"/>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930"/>
        <w:gridCol w:w="710"/>
        <w:gridCol w:w="698"/>
      </w:tblGrid>
      <w:tr w:rsidR="00AC3B17" w:rsidRPr="00AC3B17" w14:paraId="5B2056E8" w14:textId="77777777" w:rsidTr="001C530C">
        <w:trPr>
          <w:tblCellSpacing w:w="0" w:type="dxa"/>
        </w:trPr>
        <w:tc>
          <w:tcPr>
            <w:tcW w:w="4246" w:type="pct"/>
            <w:tcBorders>
              <w:top w:val="outset" w:sz="6" w:space="0" w:color="auto"/>
              <w:left w:val="outset" w:sz="6" w:space="0" w:color="auto"/>
              <w:bottom w:val="outset" w:sz="6" w:space="0" w:color="auto"/>
              <w:right w:val="outset" w:sz="6" w:space="0" w:color="auto"/>
            </w:tcBorders>
            <w:hideMark/>
          </w:tcPr>
          <w:p w14:paraId="5B528FAD" w14:textId="11D239AE" w:rsidR="00AC3B17" w:rsidRPr="00AC3B17" w:rsidRDefault="00AC3B17" w:rsidP="00792D01">
            <w:pPr>
              <w:spacing w:after="0" w:line="36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Requisitos </w:t>
            </w:r>
            <w:r w:rsidRPr="001C530C">
              <w:rPr>
                <w:rFonts w:ascii="Times New Roman" w:eastAsia="Times New Roman" w:hAnsi="Times New Roman" w:cs="Times New Roman"/>
                <w:color w:val="362B36"/>
                <w:sz w:val="24"/>
                <w:szCs w:val="24"/>
                <w:lang w:eastAsia="pt-BR"/>
              </w:rPr>
              <w:t>–</w:t>
            </w:r>
            <w:r w:rsidRPr="00AC3B17">
              <w:rPr>
                <w:rFonts w:ascii="Times New Roman" w:eastAsia="Times New Roman" w:hAnsi="Times New Roman" w:cs="Times New Roman"/>
                <w:color w:val="362B36"/>
                <w:sz w:val="24"/>
                <w:szCs w:val="24"/>
                <w:lang w:eastAsia="pt-BR"/>
              </w:rPr>
              <w:t> PN nº 20/2017</w:t>
            </w:r>
          </w:p>
          <w:p w14:paraId="095ECDB2" w14:textId="77777777" w:rsidR="00AC3B17" w:rsidRPr="00AC3B17" w:rsidRDefault="00AC3B17" w:rsidP="00792D01">
            <w:pPr>
              <w:spacing w:after="0" w:line="360" w:lineRule="auto"/>
              <w:jc w:val="both"/>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1505E415" w14:textId="77777777" w:rsidR="00AC3B17" w:rsidRPr="00AC3B17" w:rsidRDefault="00AC3B17" w:rsidP="00792D01">
            <w:pPr>
              <w:spacing w:after="0" w:line="360" w:lineRule="auto"/>
              <w:jc w:val="both"/>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lastRenderedPageBreak/>
              <w:t>Art. 3º. Na fase de parecer final, a análise dos pedidos de credenciamento e recredenciamento terá como referencial o Conceito Institucional - CI e os conceitos obtidos em cada um dos eixos avaliados, sem prejuízo de outras exigências previstas na legislação e de medidas impostas no âmbito da supervisão, observando-se, no mínimo e cumulativamente, os seguintes critérios </w:t>
            </w:r>
          </w:p>
        </w:tc>
        <w:tc>
          <w:tcPr>
            <w:tcW w:w="380" w:type="pct"/>
            <w:tcBorders>
              <w:top w:val="outset" w:sz="6" w:space="0" w:color="auto"/>
              <w:left w:val="outset" w:sz="6" w:space="0" w:color="auto"/>
              <w:bottom w:val="outset" w:sz="6" w:space="0" w:color="auto"/>
              <w:right w:val="outset" w:sz="6" w:space="0" w:color="auto"/>
            </w:tcBorders>
            <w:vAlign w:val="center"/>
            <w:hideMark/>
          </w:tcPr>
          <w:p w14:paraId="1E0BB8DF" w14:textId="77777777" w:rsidR="00AC3B17" w:rsidRPr="00AC3B17" w:rsidRDefault="00AC3B17" w:rsidP="00792D01">
            <w:pPr>
              <w:spacing w:after="0" w:line="360" w:lineRule="auto"/>
              <w:jc w:val="center"/>
              <w:rPr>
                <w:rFonts w:ascii="Times New Roman" w:eastAsia="Times New Roman" w:hAnsi="Times New Roman" w:cs="Times New Roman"/>
                <w:b/>
                <w:bCs/>
                <w:color w:val="362B36"/>
                <w:sz w:val="24"/>
                <w:szCs w:val="24"/>
                <w:lang w:eastAsia="pt-BR"/>
              </w:rPr>
            </w:pPr>
            <w:r w:rsidRPr="00AC3B17">
              <w:rPr>
                <w:rFonts w:ascii="Times New Roman" w:eastAsia="Times New Roman" w:hAnsi="Times New Roman" w:cs="Times New Roman"/>
                <w:b/>
                <w:bCs/>
                <w:color w:val="362B36"/>
                <w:sz w:val="24"/>
                <w:szCs w:val="24"/>
                <w:lang w:eastAsia="pt-BR"/>
              </w:rPr>
              <w:lastRenderedPageBreak/>
              <w:t>Sim</w:t>
            </w:r>
          </w:p>
        </w:tc>
        <w:tc>
          <w:tcPr>
            <w:tcW w:w="374" w:type="pct"/>
            <w:tcBorders>
              <w:top w:val="outset" w:sz="6" w:space="0" w:color="auto"/>
              <w:left w:val="outset" w:sz="6" w:space="0" w:color="auto"/>
              <w:bottom w:val="outset" w:sz="6" w:space="0" w:color="auto"/>
              <w:right w:val="outset" w:sz="6" w:space="0" w:color="auto"/>
            </w:tcBorders>
            <w:vAlign w:val="center"/>
            <w:hideMark/>
          </w:tcPr>
          <w:p w14:paraId="42C0022D" w14:textId="77777777" w:rsidR="00AC3B17" w:rsidRPr="00AC3B17" w:rsidRDefault="00AC3B17" w:rsidP="00792D01">
            <w:pPr>
              <w:spacing w:after="0" w:line="360" w:lineRule="auto"/>
              <w:jc w:val="center"/>
              <w:rPr>
                <w:rFonts w:ascii="Times New Roman" w:eastAsia="Times New Roman" w:hAnsi="Times New Roman" w:cs="Times New Roman"/>
                <w:b/>
                <w:bCs/>
                <w:color w:val="362B36"/>
                <w:sz w:val="24"/>
                <w:szCs w:val="24"/>
                <w:lang w:eastAsia="pt-BR"/>
              </w:rPr>
            </w:pPr>
            <w:r w:rsidRPr="00AC3B17">
              <w:rPr>
                <w:rFonts w:ascii="Times New Roman" w:eastAsia="Times New Roman" w:hAnsi="Times New Roman" w:cs="Times New Roman"/>
                <w:b/>
                <w:bCs/>
                <w:color w:val="362B36"/>
                <w:sz w:val="24"/>
                <w:szCs w:val="24"/>
                <w:lang w:eastAsia="pt-BR"/>
              </w:rPr>
              <w:t>Não</w:t>
            </w:r>
          </w:p>
        </w:tc>
      </w:tr>
      <w:tr w:rsidR="00AC3B17" w:rsidRPr="00AC3B17" w14:paraId="5725C828" w14:textId="77777777" w:rsidTr="001C530C">
        <w:trPr>
          <w:tblCellSpacing w:w="0" w:type="dxa"/>
        </w:trPr>
        <w:tc>
          <w:tcPr>
            <w:tcW w:w="4246" w:type="pct"/>
            <w:tcBorders>
              <w:top w:val="outset" w:sz="6" w:space="0" w:color="auto"/>
              <w:left w:val="outset" w:sz="6" w:space="0" w:color="auto"/>
              <w:bottom w:val="outset" w:sz="6" w:space="0" w:color="auto"/>
              <w:right w:val="outset" w:sz="6" w:space="0" w:color="auto"/>
            </w:tcBorders>
            <w:hideMark/>
          </w:tcPr>
          <w:p w14:paraId="02B2E4F7" w14:textId="77777777" w:rsidR="00AC3B17" w:rsidRPr="00AC3B17" w:rsidRDefault="00AC3B17" w:rsidP="00792D01">
            <w:pPr>
              <w:spacing w:after="0" w:line="360" w:lineRule="auto"/>
              <w:jc w:val="both"/>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I. CI igual ou maior que três;</w:t>
            </w:r>
          </w:p>
          <w:p w14:paraId="705EAF07" w14:textId="77777777" w:rsidR="006A5F0B" w:rsidRDefault="00AC3B17" w:rsidP="006A5F0B">
            <w:pPr>
              <w:spacing w:after="0" w:line="360" w:lineRule="auto"/>
              <w:jc w:val="both"/>
              <w:rPr>
                <w:rFonts w:ascii="Times New Roman" w:eastAsia="Times New Roman" w:hAnsi="Times New Roman" w:cs="Times New Roman"/>
                <w:color w:val="000000"/>
                <w:sz w:val="24"/>
                <w:szCs w:val="24"/>
                <w:lang w:eastAsia="pt-BR"/>
              </w:rPr>
            </w:pPr>
            <w:r w:rsidRPr="00AC3B17">
              <w:rPr>
                <w:rFonts w:ascii="Times New Roman" w:eastAsia="Times New Roman" w:hAnsi="Times New Roman" w:cs="Times New Roman"/>
                <w:color w:val="362B36"/>
                <w:sz w:val="24"/>
                <w:szCs w:val="24"/>
                <w:lang w:eastAsia="pt-BR"/>
              </w:rPr>
              <w:t> </w:t>
            </w:r>
            <w:r w:rsidR="006A5F0B">
              <w:rPr>
                <w:rFonts w:ascii="Times New Roman" w:eastAsia="Times New Roman" w:hAnsi="Times New Roman" w:cs="Times New Roman"/>
                <w:color w:val="000000"/>
                <w:sz w:val="24"/>
                <w:szCs w:val="24"/>
                <w:lang w:eastAsia="pt-BR"/>
              </w:rPr>
              <w:t> </w:t>
            </w:r>
            <w:r w:rsidR="006A5F0B" w:rsidRPr="006A5F0B">
              <w:rPr>
                <w:rStyle w:val="Strong"/>
                <w:color w:val="FF0000"/>
                <w:sz w:val="24"/>
                <w:szCs w:val="24"/>
                <w:highlight w:val="yellow"/>
              </w:rPr>
              <w:t>Deletar a análise que não for trabalhar</w:t>
            </w:r>
          </w:p>
          <w:p w14:paraId="5ECFF781" w14:textId="4C1BE6A5" w:rsidR="00AC3B17" w:rsidRDefault="00AC3B17" w:rsidP="00792D01">
            <w:pPr>
              <w:spacing w:after="0" w:line="360" w:lineRule="auto"/>
              <w:jc w:val="both"/>
              <w:rPr>
                <w:rFonts w:ascii="Times New Roman" w:eastAsia="Times New Roman" w:hAnsi="Times New Roman" w:cs="Times New Roman"/>
                <w:sz w:val="24"/>
                <w:szCs w:val="24"/>
                <w:u w:val="single"/>
                <w:lang w:eastAsia="pt-BR"/>
              </w:rPr>
            </w:pPr>
            <w:r w:rsidRPr="00AC3B17">
              <w:rPr>
                <w:rFonts w:ascii="Times New Roman" w:eastAsia="Times New Roman" w:hAnsi="Times New Roman" w:cs="Times New Roman"/>
                <w:b/>
                <w:bCs/>
                <w:color w:val="362B36"/>
                <w:sz w:val="24"/>
                <w:szCs w:val="24"/>
                <w:u w:val="single"/>
                <w:lang w:eastAsia="pt-BR"/>
              </w:rPr>
              <w:t>Justificativa:</w:t>
            </w:r>
            <w:r w:rsidRPr="00AC3B17">
              <w:rPr>
                <w:rFonts w:ascii="Times New Roman" w:eastAsia="Times New Roman" w:hAnsi="Times New Roman" w:cs="Times New Roman"/>
                <w:color w:val="362B36"/>
                <w:sz w:val="24"/>
                <w:szCs w:val="24"/>
                <w:u w:val="single"/>
                <w:lang w:eastAsia="pt-BR"/>
              </w:rPr>
              <w:t xml:space="preserve"> </w:t>
            </w:r>
            <w:r w:rsidRPr="00AC3B17">
              <w:rPr>
                <w:rFonts w:ascii="Times New Roman" w:eastAsia="Times New Roman" w:hAnsi="Times New Roman" w:cs="Times New Roman"/>
                <w:sz w:val="24"/>
                <w:szCs w:val="24"/>
                <w:u w:val="single"/>
                <w:lang w:eastAsia="pt-BR"/>
              </w:rPr>
              <w:t>A IES obteve conceito “</w:t>
            </w:r>
            <w:r w:rsidR="00ED460E" w:rsidRPr="00ED460E">
              <w:rPr>
                <w:rFonts w:ascii="Times New Roman" w:eastAsia="Times New Roman" w:hAnsi="Times New Roman" w:cs="Times New Roman"/>
                <w:sz w:val="24"/>
                <w:szCs w:val="24"/>
                <w:u w:val="single"/>
                <w:lang w:eastAsia="pt-BR"/>
              </w:rPr>
              <w:t>{</w:t>
            </w:r>
            <w:proofErr w:type="spellStart"/>
            <w:r w:rsidR="00ED460E" w:rsidRPr="00ED460E">
              <w:rPr>
                <w:rFonts w:ascii="Times New Roman" w:eastAsia="Times New Roman" w:hAnsi="Times New Roman" w:cs="Times New Roman"/>
                <w:sz w:val="24"/>
                <w:szCs w:val="24"/>
                <w:u w:val="single"/>
                <w:lang w:eastAsia="pt-BR"/>
              </w:rPr>
              <w:t>mantidaCI</w:t>
            </w:r>
            <w:proofErr w:type="spellEnd"/>
            <w:r w:rsidR="00ED460E" w:rsidRPr="00ED460E">
              <w:rPr>
                <w:rFonts w:ascii="Times New Roman" w:eastAsia="Times New Roman" w:hAnsi="Times New Roman" w:cs="Times New Roman"/>
                <w:sz w:val="24"/>
                <w:szCs w:val="24"/>
                <w:u w:val="single"/>
                <w:lang w:eastAsia="pt-BR"/>
              </w:rPr>
              <w:t>}</w:t>
            </w:r>
            <w:r w:rsidRPr="00AC3B17">
              <w:rPr>
                <w:rFonts w:ascii="Times New Roman" w:eastAsia="Times New Roman" w:hAnsi="Times New Roman" w:cs="Times New Roman"/>
                <w:sz w:val="24"/>
                <w:szCs w:val="24"/>
                <w:u w:val="single"/>
                <w:lang w:eastAsia="pt-BR"/>
              </w:rPr>
              <w:t>” na avaliação in loco.</w:t>
            </w:r>
            <w:r w:rsidR="00177040" w:rsidRPr="00A56584">
              <w:rPr>
                <w:rFonts w:ascii="Times New Roman" w:eastAsia="Times New Roman" w:hAnsi="Times New Roman" w:cs="Times New Roman"/>
                <w:sz w:val="24"/>
                <w:szCs w:val="24"/>
                <w:lang w:eastAsia="pt-BR"/>
              </w:rPr>
              <w:t xml:space="preserve"> </w:t>
            </w:r>
            <w:r w:rsidR="00177040" w:rsidRPr="00A56584">
              <w:rPr>
                <w:rFonts w:ascii="Times New Roman" w:eastAsia="Times New Roman" w:hAnsi="Times New Roman" w:cs="Times New Roman"/>
                <w:i/>
                <w:iCs/>
                <w:color w:val="FF0000"/>
                <w:sz w:val="24"/>
                <w:szCs w:val="24"/>
                <w:lang w:eastAsia="pt-BR"/>
              </w:rPr>
              <w:t>(</w:t>
            </w:r>
            <w:r w:rsidR="00A56584">
              <w:rPr>
                <w:rFonts w:ascii="Times New Roman" w:eastAsia="Times New Roman" w:hAnsi="Times New Roman" w:cs="Times New Roman"/>
                <w:i/>
                <w:iCs/>
                <w:color w:val="FF0000"/>
                <w:sz w:val="24"/>
                <w:szCs w:val="24"/>
                <w:lang w:eastAsia="pt-BR"/>
              </w:rPr>
              <w:t>S</w:t>
            </w:r>
            <w:r w:rsidR="005E1220" w:rsidRPr="00A56584">
              <w:rPr>
                <w:rFonts w:ascii="Times New Roman" w:eastAsia="Times New Roman" w:hAnsi="Times New Roman" w:cs="Times New Roman"/>
                <w:i/>
                <w:iCs/>
                <w:color w:val="FF0000"/>
                <w:sz w:val="24"/>
                <w:szCs w:val="24"/>
                <w:lang w:eastAsia="pt-BR"/>
              </w:rPr>
              <w:t xml:space="preserve">e </w:t>
            </w:r>
            <w:r w:rsidR="00A56584" w:rsidRPr="00A56584">
              <w:rPr>
                <w:rFonts w:ascii="Times New Roman" w:eastAsia="Times New Roman" w:hAnsi="Times New Roman" w:cs="Times New Roman"/>
                <w:i/>
                <w:iCs/>
                <w:color w:val="FF0000"/>
                <w:sz w:val="24"/>
                <w:szCs w:val="24"/>
                <w:lang w:eastAsia="pt-BR"/>
              </w:rPr>
              <w:t>o critério foi atendido)</w:t>
            </w:r>
          </w:p>
          <w:p w14:paraId="11E4695A" w14:textId="534DC1EF" w:rsidR="00177040" w:rsidRDefault="00F913F0" w:rsidP="00431C27">
            <w:pPr>
              <w:spacing w:after="0" w:line="360" w:lineRule="auto"/>
              <w:jc w:val="center"/>
              <w:rPr>
                <w:rStyle w:val="Strong"/>
                <w:rFonts w:ascii="Times New Roman" w:hAnsi="Times New Roman" w:cs="Times New Roman"/>
                <w:color w:val="FF0000"/>
                <w:sz w:val="24"/>
                <w:szCs w:val="24"/>
              </w:rPr>
            </w:pPr>
            <w:r w:rsidRPr="001C530C">
              <w:rPr>
                <w:rStyle w:val="Strong"/>
                <w:rFonts w:ascii="Times New Roman" w:hAnsi="Times New Roman" w:cs="Times New Roman"/>
                <w:color w:val="FF0000"/>
                <w:sz w:val="24"/>
                <w:szCs w:val="24"/>
              </w:rPr>
              <w:t>(OU)</w:t>
            </w:r>
          </w:p>
          <w:p w14:paraId="03BEF4C1" w14:textId="77777777" w:rsidR="00431C27" w:rsidRDefault="00431C27" w:rsidP="00431C27">
            <w:pPr>
              <w:spacing w:after="0" w:line="360" w:lineRule="auto"/>
              <w:jc w:val="center"/>
              <w:rPr>
                <w:rStyle w:val="Strong"/>
                <w:rFonts w:ascii="Times New Roman" w:hAnsi="Times New Roman" w:cs="Times New Roman"/>
                <w:color w:val="FF0000"/>
                <w:sz w:val="24"/>
                <w:szCs w:val="24"/>
              </w:rPr>
            </w:pPr>
          </w:p>
          <w:p w14:paraId="3E27A0BD" w14:textId="3EDCA649" w:rsidR="00177040" w:rsidRDefault="00177040" w:rsidP="00792D01">
            <w:pPr>
              <w:spacing w:after="0" w:line="360" w:lineRule="auto"/>
              <w:jc w:val="both"/>
              <w:rPr>
                <w:rStyle w:val="Strong"/>
                <w:rFonts w:ascii="Times New Roman" w:hAnsi="Times New Roman" w:cs="Times New Roman"/>
                <w:color w:val="FF0000"/>
                <w:sz w:val="24"/>
                <w:szCs w:val="24"/>
              </w:rPr>
            </w:pPr>
            <w:r w:rsidRPr="00177040">
              <w:rPr>
                <w:rStyle w:val="Strong"/>
                <w:rFonts w:ascii="Times New Roman" w:hAnsi="Times New Roman" w:cs="Times New Roman"/>
                <w:b w:val="0"/>
                <w:bCs w:val="0"/>
                <w:color w:val="362B36"/>
                <w:sz w:val="24"/>
                <w:szCs w:val="24"/>
                <w:u w:val="single"/>
                <w:shd w:val="clear" w:color="auto" w:fill="FFFFFF"/>
              </w:rPr>
              <w:t>Este indicador recebeu conceito “1”. Sobre esse item os avaliadores assim consignaram:</w:t>
            </w:r>
            <w:r w:rsidR="00A56584" w:rsidRPr="00A56584">
              <w:rPr>
                <w:rStyle w:val="Strong"/>
                <w:rFonts w:ascii="Times New Roman" w:hAnsi="Times New Roman" w:cs="Times New Roman"/>
                <w:b w:val="0"/>
                <w:bCs w:val="0"/>
                <w:color w:val="362B36"/>
                <w:sz w:val="24"/>
                <w:szCs w:val="24"/>
                <w:shd w:val="clear" w:color="auto" w:fill="FFFFFF"/>
              </w:rPr>
              <w:t xml:space="preserve"> </w:t>
            </w:r>
            <w:r w:rsidR="00A56584" w:rsidRPr="00A56584">
              <w:rPr>
                <w:rStyle w:val="Strong"/>
                <w:rFonts w:ascii="Times New Roman" w:hAnsi="Times New Roman" w:cs="Times New Roman"/>
                <w:b w:val="0"/>
                <w:bCs w:val="0"/>
                <w:i/>
                <w:iCs/>
                <w:color w:val="FF0000"/>
                <w:sz w:val="24"/>
                <w:szCs w:val="24"/>
                <w:shd w:val="clear" w:color="auto" w:fill="FFFFFF"/>
              </w:rPr>
              <w:t>(Se o critério n</w:t>
            </w:r>
            <w:r w:rsidR="00A56584" w:rsidRPr="00A56584">
              <w:rPr>
                <w:rStyle w:val="Strong"/>
                <w:i/>
                <w:iCs/>
                <w:color w:val="FF0000"/>
                <w:shd w:val="clear" w:color="auto" w:fill="FFFFFF"/>
              </w:rPr>
              <w:t xml:space="preserve">ão </w:t>
            </w:r>
            <w:r w:rsidR="00A56584" w:rsidRPr="00A56584">
              <w:rPr>
                <w:rStyle w:val="Strong"/>
                <w:rFonts w:ascii="Times New Roman" w:hAnsi="Times New Roman" w:cs="Times New Roman"/>
                <w:b w:val="0"/>
                <w:bCs w:val="0"/>
                <w:i/>
                <w:iCs/>
                <w:color w:val="FF0000"/>
                <w:sz w:val="24"/>
                <w:szCs w:val="24"/>
                <w:shd w:val="clear" w:color="auto" w:fill="FFFFFF"/>
              </w:rPr>
              <w:t>foi atendido)</w:t>
            </w:r>
          </w:p>
          <w:p w14:paraId="065DCF24" w14:textId="12BAA573" w:rsidR="00F913F0" w:rsidRPr="00AC3B17" w:rsidRDefault="00F913F0" w:rsidP="00792D01">
            <w:pPr>
              <w:spacing w:after="0" w:line="360" w:lineRule="auto"/>
              <w:jc w:val="both"/>
              <w:rPr>
                <w:rFonts w:ascii="Times New Roman" w:eastAsia="Times New Roman" w:hAnsi="Times New Roman" w:cs="Times New Roman"/>
                <w:color w:val="362B36"/>
                <w:sz w:val="24"/>
                <w:szCs w:val="24"/>
                <w:lang w:eastAsia="pt-BR"/>
              </w:rPr>
            </w:pPr>
          </w:p>
        </w:tc>
        <w:tc>
          <w:tcPr>
            <w:tcW w:w="380" w:type="pct"/>
            <w:tcBorders>
              <w:top w:val="outset" w:sz="6" w:space="0" w:color="auto"/>
              <w:left w:val="outset" w:sz="6" w:space="0" w:color="auto"/>
              <w:bottom w:val="outset" w:sz="6" w:space="0" w:color="auto"/>
              <w:right w:val="outset" w:sz="6" w:space="0" w:color="auto"/>
            </w:tcBorders>
            <w:hideMark/>
          </w:tcPr>
          <w:p w14:paraId="57E03AD8" w14:textId="77777777" w:rsidR="00AC3B17" w:rsidRPr="00AC3B17" w:rsidRDefault="00AC3B17" w:rsidP="00792D01">
            <w:pPr>
              <w:spacing w:after="0" w:line="36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503E5519" w14:textId="65A33718" w:rsidR="00AC3B17" w:rsidRPr="00AC3B17" w:rsidRDefault="0045436E" w:rsidP="00792D01">
            <w:pPr>
              <w:spacing w:after="0" w:line="360" w:lineRule="auto"/>
              <w:jc w:val="center"/>
              <w:rPr>
                <w:rFonts w:ascii="Times New Roman" w:eastAsia="Times New Roman" w:hAnsi="Times New Roman" w:cs="Times New Roman"/>
                <w:color w:val="362B36"/>
                <w:sz w:val="24"/>
                <w:szCs w:val="24"/>
                <w:lang w:eastAsia="pt-BR"/>
              </w:rPr>
            </w:pPr>
            <w:r w:rsidRPr="0045436E">
              <w:rPr>
                <w:rFonts w:ascii="Times New Roman" w:eastAsia="Times New Roman" w:hAnsi="Times New Roman" w:cs="Times New Roman"/>
                <w:color w:val="FF0000"/>
                <w:sz w:val="24"/>
                <w:szCs w:val="24"/>
                <w:lang w:eastAsia="pt-BR"/>
              </w:rPr>
              <w:t>X</w:t>
            </w:r>
          </w:p>
        </w:tc>
        <w:tc>
          <w:tcPr>
            <w:tcW w:w="374" w:type="pct"/>
            <w:tcBorders>
              <w:top w:val="outset" w:sz="6" w:space="0" w:color="auto"/>
              <w:left w:val="outset" w:sz="6" w:space="0" w:color="auto"/>
              <w:bottom w:val="outset" w:sz="6" w:space="0" w:color="auto"/>
              <w:right w:val="outset" w:sz="6" w:space="0" w:color="auto"/>
            </w:tcBorders>
            <w:vAlign w:val="center"/>
            <w:hideMark/>
          </w:tcPr>
          <w:p w14:paraId="025377C1" w14:textId="77777777" w:rsidR="00AC3B17" w:rsidRPr="00AC3B17" w:rsidRDefault="00AC3B17" w:rsidP="00792D01">
            <w:pPr>
              <w:spacing w:after="0" w:line="36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tc>
      </w:tr>
      <w:tr w:rsidR="00AC3B17" w:rsidRPr="00AC3B17" w14:paraId="52172068" w14:textId="77777777" w:rsidTr="001C530C">
        <w:trPr>
          <w:tblCellSpacing w:w="0" w:type="dxa"/>
        </w:trPr>
        <w:tc>
          <w:tcPr>
            <w:tcW w:w="4246" w:type="pct"/>
            <w:tcBorders>
              <w:top w:val="outset" w:sz="6" w:space="0" w:color="auto"/>
              <w:left w:val="outset" w:sz="6" w:space="0" w:color="auto"/>
              <w:bottom w:val="outset" w:sz="6" w:space="0" w:color="auto"/>
              <w:right w:val="outset" w:sz="6" w:space="0" w:color="auto"/>
            </w:tcBorders>
            <w:hideMark/>
          </w:tcPr>
          <w:p w14:paraId="5F7C8458" w14:textId="77777777" w:rsidR="00AC3B17" w:rsidRPr="00AC3B17" w:rsidRDefault="00AC3B17" w:rsidP="00792D01">
            <w:pPr>
              <w:spacing w:after="0" w:line="360" w:lineRule="auto"/>
              <w:jc w:val="both"/>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II.  conceito igual ou maior que três em cada um dos eixos contidos no relatório de avaliação externa in loco que compõem o CI;</w:t>
            </w:r>
          </w:p>
          <w:p w14:paraId="46EDFE55" w14:textId="6AA4E316" w:rsidR="00AC3B17" w:rsidRPr="00AC3B17" w:rsidRDefault="00AC3B17" w:rsidP="00792D01">
            <w:pPr>
              <w:spacing w:after="0" w:line="360" w:lineRule="auto"/>
              <w:jc w:val="both"/>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r w:rsidR="006A5F0B" w:rsidRPr="00AC3B17">
              <w:rPr>
                <w:rFonts w:ascii="Times New Roman" w:eastAsia="Times New Roman" w:hAnsi="Times New Roman" w:cs="Times New Roman"/>
                <w:color w:val="362B36"/>
                <w:sz w:val="24"/>
                <w:szCs w:val="24"/>
                <w:lang w:eastAsia="pt-BR"/>
              </w:rPr>
              <w:t> </w:t>
            </w:r>
            <w:r w:rsidR="006A5F0B">
              <w:rPr>
                <w:rFonts w:ascii="Times New Roman" w:eastAsia="Times New Roman" w:hAnsi="Times New Roman" w:cs="Times New Roman"/>
                <w:color w:val="000000"/>
                <w:sz w:val="24"/>
                <w:szCs w:val="24"/>
                <w:lang w:eastAsia="pt-BR"/>
              </w:rPr>
              <w:t> </w:t>
            </w:r>
            <w:r w:rsidR="006A5F0B" w:rsidRPr="006A5F0B">
              <w:rPr>
                <w:rStyle w:val="Strong"/>
                <w:color w:val="FF0000"/>
                <w:sz w:val="24"/>
                <w:szCs w:val="24"/>
                <w:highlight w:val="yellow"/>
              </w:rPr>
              <w:t>Deletar a análise que não for trabalhar</w:t>
            </w:r>
          </w:p>
          <w:p w14:paraId="082954C9" w14:textId="7DFF459A" w:rsidR="00AC3B17" w:rsidRDefault="00AC3B17" w:rsidP="00792D01">
            <w:pPr>
              <w:spacing w:after="0" w:line="360" w:lineRule="auto"/>
              <w:jc w:val="both"/>
              <w:rPr>
                <w:rFonts w:ascii="Times New Roman" w:eastAsia="Times New Roman" w:hAnsi="Times New Roman" w:cs="Times New Roman"/>
                <w:sz w:val="24"/>
                <w:szCs w:val="24"/>
                <w:lang w:eastAsia="pt-BR"/>
              </w:rPr>
            </w:pPr>
            <w:r w:rsidRPr="00AC3B17">
              <w:rPr>
                <w:rFonts w:ascii="Times New Roman" w:eastAsia="Times New Roman" w:hAnsi="Times New Roman" w:cs="Times New Roman"/>
                <w:b/>
                <w:bCs/>
                <w:color w:val="362B36"/>
                <w:sz w:val="24"/>
                <w:szCs w:val="24"/>
                <w:u w:val="single"/>
                <w:lang w:eastAsia="pt-BR"/>
              </w:rPr>
              <w:t>Justificativa:</w:t>
            </w:r>
            <w:r w:rsidRPr="00AC3B17">
              <w:rPr>
                <w:rFonts w:ascii="Times New Roman" w:eastAsia="Times New Roman" w:hAnsi="Times New Roman" w:cs="Times New Roman"/>
                <w:color w:val="362B36"/>
                <w:sz w:val="24"/>
                <w:szCs w:val="24"/>
                <w:u w:val="single"/>
                <w:lang w:eastAsia="pt-BR"/>
              </w:rPr>
              <w:t xml:space="preserve"> </w:t>
            </w:r>
            <w:r w:rsidRPr="00AC3B17">
              <w:rPr>
                <w:rFonts w:ascii="Times New Roman" w:eastAsia="Times New Roman" w:hAnsi="Times New Roman" w:cs="Times New Roman"/>
                <w:sz w:val="24"/>
                <w:szCs w:val="24"/>
                <w:u w:val="single"/>
                <w:lang w:eastAsia="pt-BR"/>
              </w:rPr>
              <w:t>A IES obteve conceito igual ou maior que três em cada um dos eixos contidos no relatório de avaliação in loco.</w:t>
            </w:r>
            <w:r w:rsidRPr="00AC3B17">
              <w:rPr>
                <w:rFonts w:ascii="Times New Roman" w:eastAsia="Times New Roman" w:hAnsi="Times New Roman" w:cs="Times New Roman"/>
                <w:sz w:val="24"/>
                <w:szCs w:val="24"/>
                <w:lang w:eastAsia="pt-BR"/>
              </w:rPr>
              <w:t> </w:t>
            </w:r>
            <w:r w:rsidR="00A56584" w:rsidRPr="00A56584">
              <w:rPr>
                <w:rFonts w:ascii="Times New Roman" w:eastAsia="Times New Roman" w:hAnsi="Times New Roman" w:cs="Times New Roman"/>
                <w:i/>
                <w:iCs/>
                <w:color w:val="FF0000"/>
                <w:sz w:val="24"/>
                <w:szCs w:val="24"/>
                <w:lang w:eastAsia="pt-BR"/>
              </w:rPr>
              <w:t>(</w:t>
            </w:r>
            <w:r w:rsidR="00A56584">
              <w:rPr>
                <w:rFonts w:ascii="Times New Roman" w:eastAsia="Times New Roman" w:hAnsi="Times New Roman" w:cs="Times New Roman"/>
                <w:i/>
                <w:iCs/>
                <w:color w:val="FF0000"/>
                <w:sz w:val="24"/>
                <w:szCs w:val="24"/>
                <w:lang w:eastAsia="pt-BR"/>
              </w:rPr>
              <w:t>S</w:t>
            </w:r>
            <w:r w:rsidR="00A56584" w:rsidRPr="00A56584">
              <w:rPr>
                <w:rFonts w:ascii="Times New Roman" w:eastAsia="Times New Roman" w:hAnsi="Times New Roman" w:cs="Times New Roman"/>
                <w:i/>
                <w:iCs/>
                <w:color w:val="FF0000"/>
                <w:sz w:val="24"/>
                <w:szCs w:val="24"/>
                <w:lang w:eastAsia="pt-BR"/>
              </w:rPr>
              <w:t>e o critério foi atendido)</w:t>
            </w:r>
          </w:p>
          <w:p w14:paraId="24E2ADDA" w14:textId="77777777" w:rsidR="00A56584" w:rsidRDefault="00A56584" w:rsidP="00792D01">
            <w:pPr>
              <w:spacing w:after="0" w:line="360" w:lineRule="auto"/>
              <w:jc w:val="both"/>
              <w:rPr>
                <w:rFonts w:ascii="Times New Roman" w:eastAsia="Times New Roman" w:hAnsi="Times New Roman" w:cs="Times New Roman"/>
                <w:color w:val="362B36"/>
                <w:sz w:val="24"/>
                <w:szCs w:val="24"/>
                <w:lang w:eastAsia="pt-BR"/>
              </w:rPr>
            </w:pPr>
          </w:p>
          <w:p w14:paraId="565A2C21" w14:textId="77777777" w:rsidR="00A56584" w:rsidRDefault="00A56584" w:rsidP="00792D01">
            <w:pPr>
              <w:spacing w:after="0" w:line="360" w:lineRule="auto"/>
              <w:jc w:val="center"/>
              <w:rPr>
                <w:rStyle w:val="Strong"/>
                <w:rFonts w:ascii="Times New Roman" w:hAnsi="Times New Roman" w:cs="Times New Roman"/>
                <w:color w:val="FF0000"/>
                <w:sz w:val="24"/>
                <w:szCs w:val="24"/>
              </w:rPr>
            </w:pPr>
            <w:r w:rsidRPr="001C530C">
              <w:rPr>
                <w:rStyle w:val="Strong"/>
                <w:rFonts w:ascii="Times New Roman" w:hAnsi="Times New Roman" w:cs="Times New Roman"/>
                <w:color w:val="FF0000"/>
                <w:sz w:val="24"/>
                <w:szCs w:val="24"/>
              </w:rPr>
              <w:t>(OU)</w:t>
            </w:r>
          </w:p>
          <w:p w14:paraId="5C5BDFBA" w14:textId="77777777" w:rsidR="00A56584" w:rsidRDefault="00A56584" w:rsidP="00792D01">
            <w:pPr>
              <w:spacing w:after="0" w:line="360" w:lineRule="auto"/>
              <w:jc w:val="both"/>
              <w:rPr>
                <w:rStyle w:val="Strong"/>
                <w:rFonts w:ascii="Times New Roman" w:hAnsi="Times New Roman" w:cs="Times New Roman"/>
                <w:color w:val="FF0000"/>
                <w:sz w:val="24"/>
                <w:szCs w:val="24"/>
              </w:rPr>
            </w:pPr>
          </w:p>
          <w:p w14:paraId="27708CA3" w14:textId="2DEECC7D" w:rsidR="00A56584" w:rsidRPr="00AC3B17" w:rsidRDefault="00A56584" w:rsidP="00792D01">
            <w:pPr>
              <w:spacing w:after="0" w:line="360" w:lineRule="auto"/>
              <w:jc w:val="both"/>
              <w:rPr>
                <w:rFonts w:ascii="Times New Roman" w:eastAsia="Times New Roman" w:hAnsi="Times New Roman" w:cs="Times New Roman"/>
                <w:color w:val="362B36"/>
                <w:sz w:val="24"/>
                <w:szCs w:val="24"/>
                <w:lang w:eastAsia="pt-BR"/>
              </w:rPr>
            </w:pPr>
            <w:r w:rsidRPr="00177040">
              <w:rPr>
                <w:rStyle w:val="Strong"/>
                <w:rFonts w:ascii="Times New Roman" w:hAnsi="Times New Roman" w:cs="Times New Roman"/>
                <w:b w:val="0"/>
                <w:bCs w:val="0"/>
                <w:color w:val="362B36"/>
                <w:sz w:val="24"/>
                <w:szCs w:val="24"/>
                <w:u w:val="single"/>
                <w:shd w:val="clear" w:color="auto" w:fill="FFFFFF"/>
              </w:rPr>
              <w:t>Este indicador recebeu conceito “1”. Sobre esse item os avaliadores assim consignaram:</w:t>
            </w:r>
            <w:r w:rsidRPr="00A56584">
              <w:rPr>
                <w:rStyle w:val="Strong"/>
                <w:rFonts w:ascii="Times New Roman" w:hAnsi="Times New Roman" w:cs="Times New Roman"/>
                <w:b w:val="0"/>
                <w:bCs w:val="0"/>
                <w:color w:val="362B36"/>
                <w:sz w:val="24"/>
                <w:szCs w:val="24"/>
                <w:shd w:val="clear" w:color="auto" w:fill="FFFFFF"/>
              </w:rPr>
              <w:t xml:space="preserve"> </w:t>
            </w:r>
            <w:r w:rsidRPr="00A56584">
              <w:rPr>
                <w:rStyle w:val="Strong"/>
                <w:rFonts w:ascii="Times New Roman" w:hAnsi="Times New Roman" w:cs="Times New Roman"/>
                <w:b w:val="0"/>
                <w:bCs w:val="0"/>
                <w:i/>
                <w:iCs/>
                <w:color w:val="FF0000"/>
                <w:sz w:val="24"/>
                <w:szCs w:val="24"/>
                <w:shd w:val="clear" w:color="auto" w:fill="FFFFFF"/>
              </w:rPr>
              <w:t>(Se o critério n</w:t>
            </w:r>
            <w:r w:rsidRPr="00A56584">
              <w:rPr>
                <w:rStyle w:val="Strong"/>
                <w:i/>
                <w:iCs/>
                <w:color w:val="FF0000"/>
                <w:shd w:val="clear" w:color="auto" w:fill="FFFFFF"/>
              </w:rPr>
              <w:t xml:space="preserve">ão </w:t>
            </w:r>
            <w:r w:rsidRPr="00A56584">
              <w:rPr>
                <w:rStyle w:val="Strong"/>
                <w:rFonts w:ascii="Times New Roman" w:hAnsi="Times New Roman" w:cs="Times New Roman"/>
                <w:b w:val="0"/>
                <w:bCs w:val="0"/>
                <w:i/>
                <w:iCs/>
                <w:color w:val="FF0000"/>
                <w:sz w:val="24"/>
                <w:szCs w:val="24"/>
                <w:shd w:val="clear" w:color="auto" w:fill="FFFFFF"/>
              </w:rPr>
              <w:t>foi atendido)</w:t>
            </w:r>
          </w:p>
        </w:tc>
        <w:tc>
          <w:tcPr>
            <w:tcW w:w="380" w:type="pct"/>
            <w:tcBorders>
              <w:top w:val="outset" w:sz="6" w:space="0" w:color="auto"/>
              <w:left w:val="outset" w:sz="6" w:space="0" w:color="auto"/>
              <w:bottom w:val="outset" w:sz="6" w:space="0" w:color="auto"/>
              <w:right w:val="outset" w:sz="6" w:space="0" w:color="auto"/>
            </w:tcBorders>
            <w:hideMark/>
          </w:tcPr>
          <w:p w14:paraId="23D01A11" w14:textId="77777777" w:rsidR="00AC3B17" w:rsidRPr="00AC3B17" w:rsidRDefault="00AC3B17" w:rsidP="00792D01">
            <w:pPr>
              <w:spacing w:after="0" w:line="36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0184B148" w14:textId="77777777" w:rsidR="00AC3B17" w:rsidRPr="00AC3B17" w:rsidRDefault="00AC3B17" w:rsidP="00792D01">
            <w:pPr>
              <w:spacing w:after="0" w:line="36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5A91C5FC" w14:textId="77777777" w:rsidR="00AC3B17" w:rsidRPr="00AC3B17" w:rsidRDefault="00AC3B17" w:rsidP="00792D01">
            <w:pPr>
              <w:spacing w:after="0" w:line="36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2565428B" w14:textId="77777777" w:rsidR="00AC3B17" w:rsidRPr="00AC3B17" w:rsidRDefault="00AC3B17" w:rsidP="00792D01">
            <w:pPr>
              <w:spacing w:after="0" w:line="36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FF0000"/>
                <w:sz w:val="24"/>
                <w:szCs w:val="24"/>
                <w:lang w:eastAsia="pt-BR"/>
              </w:rPr>
              <w:t>X</w:t>
            </w:r>
          </w:p>
        </w:tc>
        <w:tc>
          <w:tcPr>
            <w:tcW w:w="374" w:type="pct"/>
            <w:tcBorders>
              <w:top w:val="outset" w:sz="6" w:space="0" w:color="auto"/>
              <w:left w:val="outset" w:sz="6" w:space="0" w:color="auto"/>
              <w:bottom w:val="outset" w:sz="6" w:space="0" w:color="auto"/>
              <w:right w:val="outset" w:sz="6" w:space="0" w:color="auto"/>
            </w:tcBorders>
            <w:vAlign w:val="center"/>
            <w:hideMark/>
          </w:tcPr>
          <w:p w14:paraId="38B6A650" w14:textId="77777777" w:rsidR="00AC3B17" w:rsidRPr="00AC3B17" w:rsidRDefault="00AC3B17" w:rsidP="00792D01">
            <w:pPr>
              <w:spacing w:after="0" w:line="36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tc>
      </w:tr>
      <w:tr w:rsidR="00AC3B17" w:rsidRPr="00AC3B17" w14:paraId="529E6C51" w14:textId="77777777" w:rsidTr="001C530C">
        <w:trPr>
          <w:tblCellSpacing w:w="0" w:type="dxa"/>
        </w:trPr>
        <w:tc>
          <w:tcPr>
            <w:tcW w:w="4246" w:type="pct"/>
            <w:tcBorders>
              <w:top w:val="outset" w:sz="6" w:space="0" w:color="auto"/>
              <w:left w:val="outset" w:sz="6" w:space="0" w:color="auto"/>
              <w:bottom w:val="outset" w:sz="6" w:space="0" w:color="auto"/>
              <w:right w:val="outset" w:sz="6" w:space="0" w:color="auto"/>
            </w:tcBorders>
            <w:hideMark/>
          </w:tcPr>
          <w:p w14:paraId="5C430B59" w14:textId="77777777" w:rsidR="00AC3B17" w:rsidRPr="00AC3B17" w:rsidRDefault="00AC3B17" w:rsidP="00792D01">
            <w:pPr>
              <w:spacing w:after="0" w:line="360" w:lineRule="auto"/>
              <w:jc w:val="both"/>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III. plano de garantia de acessibilidade, em conformidade com a legislação em vigor, acompanhado de laudo técnico emitido por profissional ou órgão público competentes;</w:t>
            </w:r>
          </w:p>
          <w:p w14:paraId="13173FCF" w14:textId="23AB830F" w:rsidR="00AC3B17" w:rsidRPr="00AC3B17" w:rsidRDefault="00AC3B17" w:rsidP="00792D01">
            <w:pPr>
              <w:spacing w:after="0" w:line="360" w:lineRule="auto"/>
              <w:jc w:val="both"/>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r w:rsidR="006A5F0B" w:rsidRPr="00AC3B17">
              <w:rPr>
                <w:rFonts w:ascii="Times New Roman" w:eastAsia="Times New Roman" w:hAnsi="Times New Roman" w:cs="Times New Roman"/>
                <w:color w:val="362B36"/>
                <w:sz w:val="24"/>
                <w:szCs w:val="24"/>
                <w:lang w:eastAsia="pt-BR"/>
              </w:rPr>
              <w:t> </w:t>
            </w:r>
            <w:r w:rsidR="006A5F0B">
              <w:rPr>
                <w:rFonts w:ascii="Times New Roman" w:eastAsia="Times New Roman" w:hAnsi="Times New Roman" w:cs="Times New Roman"/>
                <w:color w:val="000000"/>
                <w:sz w:val="24"/>
                <w:szCs w:val="24"/>
                <w:lang w:eastAsia="pt-BR"/>
              </w:rPr>
              <w:t> </w:t>
            </w:r>
            <w:r w:rsidR="006A5F0B" w:rsidRPr="006A5F0B">
              <w:rPr>
                <w:rStyle w:val="Strong"/>
                <w:color w:val="FF0000"/>
                <w:sz w:val="24"/>
                <w:szCs w:val="24"/>
                <w:highlight w:val="yellow"/>
              </w:rPr>
              <w:t>Deletar a análise que não for trabalhar</w:t>
            </w:r>
          </w:p>
          <w:p w14:paraId="0BBBB676" w14:textId="7E8A63F0" w:rsidR="00DE7146" w:rsidRPr="003A28E9" w:rsidRDefault="00AC3B17" w:rsidP="00792D01">
            <w:pPr>
              <w:spacing w:after="0" w:line="360" w:lineRule="auto"/>
              <w:jc w:val="both"/>
              <w:rPr>
                <w:rFonts w:ascii="Times New Roman" w:eastAsia="Times New Roman" w:hAnsi="Times New Roman" w:cs="Times New Roman"/>
                <w:sz w:val="24"/>
                <w:szCs w:val="24"/>
                <w:u w:val="single"/>
                <w:lang w:eastAsia="pt-BR"/>
              </w:rPr>
            </w:pPr>
            <w:r w:rsidRPr="003A28E9">
              <w:rPr>
                <w:rFonts w:ascii="Times New Roman" w:eastAsia="Times New Roman" w:hAnsi="Times New Roman" w:cs="Times New Roman"/>
                <w:b/>
                <w:bCs/>
                <w:color w:val="362B36"/>
                <w:sz w:val="24"/>
                <w:szCs w:val="24"/>
                <w:u w:val="single"/>
                <w:lang w:eastAsia="pt-BR"/>
              </w:rPr>
              <w:t>Justificativa:</w:t>
            </w:r>
            <w:r w:rsidRPr="003A28E9">
              <w:rPr>
                <w:rFonts w:ascii="Times New Roman" w:eastAsia="Times New Roman" w:hAnsi="Times New Roman" w:cs="Times New Roman"/>
                <w:color w:val="362B36"/>
                <w:sz w:val="24"/>
                <w:szCs w:val="24"/>
                <w:u w:val="single"/>
                <w:lang w:eastAsia="pt-BR"/>
              </w:rPr>
              <w:t> </w:t>
            </w:r>
            <w:r w:rsidR="000D2EEA" w:rsidRPr="003A28E9">
              <w:rPr>
                <w:rFonts w:ascii="Times New Roman" w:eastAsia="Times New Roman" w:hAnsi="Times New Roman" w:cs="Times New Roman"/>
                <w:sz w:val="24"/>
                <w:szCs w:val="24"/>
                <w:u w:val="single"/>
                <w:lang w:eastAsia="pt-BR"/>
              </w:rPr>
              <w:t xml:space="preserve">A IES anexou os Planos de Acessibilidade e respectivo laudo no sistema </w:t>
            </w:r>
            <w:proofErr w:type="spellStart"/>
            <w:r w:rsidR="000D2EEA" w:rsidRPr="003A28E9">
              <w:rPr>
                <w:rFonts w:ascii="Times New Roman" w:eastAsia="Times New Roman" w:hAnsi="Times New Roman" w:cs="Times New Roman"/>
                <w:sz w:val="24"/>
                <w:szCs w:val="24"/>
                <w:u w:val="single"/>
                <w:lang w:eastAsia="pt-BR"/>
              </w:rPr>
              <w:t>e-MEC</w:t>
            </w:r>
            <w:proofErr w:type="spellEnd"/>
            <w:r w:rsidR="000D2EEA" w:rsidRPr="003A28E9">
              <w:rPr>
                <w:rFonts w:ascii="Times New Roman" w:eastAsia="Times New Roman" w:hAnsi="Times New Roman" w:cs="Times New Roman"/>
                <w:sz w:val="24"/>
                <w:szCs w:val="24"/>
                <w:u w:val="single"/>
                <w:lang w:eastAsia="pt-BR"/>
              </w:rPr>
              <w:t>.</w:t>
            </w:r>
          </w:p>
          <w:p w14:paraId="0D8F2039" w14:textId="77777777" w:rsidR="00DE7146" w:rsidRPr="001C530C" w:rsidRDefault="00DE7146" w:rsidP="00792D01">
            <w:pPr>
              <w:spacing w:after="0" w:line="360" w:lineRule="auto"/>
              <w:jc w:val="both"/>
              <w:rPr>
                <w:rFonts w:ascii="Times New Roman" w:eastAsia="Times New Roman" w:hAnsi="Times New Roman" w:cs="Times New Roman"/>
                <w:color w:val="FF0000"/>
                <w:sz w:val="24"/>
                <w:szCs w:val="24"/>
                <w:u w:val="single"/>
                <w:lang w:eastAsia="pt-BR"/>
              </w:rPr>
            </w:pPr>
          </w:p>
          <w:p w14:paraId="66771F63" w14:textId="468EA4B6" w:rsidR="000D2EEA" w:rsidRPr="001C530C" w:rsidRDefault="00336267" w:rsidP="00792D01">
            <w:pPr>
              <w:spacing w:after="0" w:line="360" w:lineRule="auto"/>
              <w:jc w:val="center"/>
              <w:rPr>
                <w:rStyle w:val="Strong"/>
                <w:rFonts w:ascii="Times New Roman" w:hAnsi="Times New Roman" w:cs="Times New Roman"/>
                <w:color w:val="FF0000"/>
                <w:sz w:val="24"/>
                <w:szCs w:val="24"/>
              </w:rPr>
            </w:pPr>
            <w:r w:rsidRPr="001C530C">
              <w:rPr>
                <w:rStyle w:val="Strong"/>
                <w:rFonts w:ascii="Times New Roman" w:hAnsi="Times New Roman" w:cs="Times New Roman"/>
                <w:color w:val="FF0000"/>
                <w:sz w:val="24"/>
                <w:szCs w:val="24"/>
              </w:rPr>
              <w:t>(OU)</w:t>
            </w:r>
          </w:p>
          <w:p w14:paraId="5AA5D238" w14:textId="77777777" w:rsidR="00336267" w:rsidRPr="001C530C" w:rsidRDefault="00336267" w:rsidP="00792D01">
            <w:pPr>
              <w:spacing w:after="0" w:line="360" w:lineRule="auto"/>
              <w:jc w:val="both"/>
              <w:rPr>
                <w:rFonts w:ascii="Times New Roman" w:eastAsia="Times New Roman" w:hAnsi="Times New Roman" w:cs="Times New Roman"/>
                <w:color w:val="FF0000"/>
                <w:sz w:val="24"/>
                <w:szCs w:val="24"/>
                <w:u w:val="single"/>
                <w:lang w:eastAsia="pt-BR"/>
              </w:rPr>
            </w:pPr>
          </w:p>
          <w:p w14:paraId="1FBFE626" w14:textId="7A544FE2" w:rsidR="00AC3B17" w:rsidRPr="00AC3B17" w:rsidRDefault="003A28E9" w:rsidP="00792D01">
            <w:pPr>
              <w:spacing w:after="0" w:line="360" w:lineRule="auto"/>
              <w:jc w:val="both"/>
              <w:rPr>
                <w:rFonts w:ascii="Times New Roman" w:eastAsia="Times New Roman" w:hAnsi="Times New Roman" w:cs="Times New Roman"/>
                <w:color w:val="362B36"/>
                <w:sz w:val="24"/>
                <w:szCs w:val="24"/>
                <w:lang w:eastAsia="pt-BR"/>
              </w:rPr>
            </w:pPr>
            <w:r w:rsidRPr="003A28E9">
              <w:rPr>
                <w:rFonts w:ascii="Times New Roman" w:eastAsia="Times New Roman" w:hAnsi="Times New Roman" w:cs="Times New Roman"/>
                <w:b/>
                <w:bCs/>
                <w:sz w:val="24"/>
                <w:szCs w:val="24"/>
                <w:u w:val="single"/>
                <w:lang w:eastAsia="pt-BR"/>
              </w:rPr>
              <w:lastRenderedPageBreak/>
              <w:t>Justificativa:</w:t>
            </w:r>
            <w:r>
              <w:rPr>
                <w:rFonts w:ascii="Times New Roman" w:eastAsia="Times New Roman" w:hAnsi="Times New Roman" w:cs="Times New Roman"/>
                <w:sz w:val="24"/>
                <w:szCs w:val="24"/>
                <w:u w:val="single"/>
                <w:lang w:eastAsia="pt-BR"/>
              </w:rPr>
              <w:t xml:space="preserve"> </w:t>
            </w:r>
            <w:r w:rsidR="00AC3B17" w:rsidRPr="00AC3B17">
              <w:rPr>
                <w:rFonts w:ascii="Times New Roman" w:eastAsia="Times New Roman" w:hAnsi="Times New Roman" w:cs="Times New Roman"/>
                <w:sz w:val="24"/>
                <w:szCs w:val="24"/>
                <w:u w:val="single"/>
                <w:lang w:eastAsia="pt-BR"/>
              </w:rPr>
              <w:t xml:space="preserve">Após diligência instaurada, a IES anexou os Planos de Acessibilidade e respectivo laudo no sistema </w:t>
            </w:r>
            <w:proofErr w:type="spellStart"/>
            <w:r w:rsidR="00AC3B17" w:rsidRPr="00AC3B17">
              <w:rPr>
                <w:rFonts w:ascii="Times New Roman" w:eastAsia="Times New Roman" w:hAnsi="Times New Roman" w:cs="Times New Roman"/>
                <w:sz w:val="24"/>
                <w:szCs w:val="24"/>
                <w:u w:val="single"/>
                <w:lang w:eastAsia="pt-BR"/>
              </w:rPr>
              <w:t>e-MEC</w:t>
            </w:r>
            <w:proofErr w:type="spellEnd"/>
            <w:r w:rsidR="00AC3B17" w:rsidRPr="00AC3B17">
              <w:rPr>
                <w:rFonts w:ascii="Times New Roman" w:eastAsia="Times New Roman" w:hAnsi="Times New Roman" w:cs="Times New Roman"/>
                <w:sz w:val="24"/>
                <w:szCs w:val="24"/>
                <w:lang w:eastAsia="pt-BR"/>
              </w:rPr>
              <w:t>.</w:t>
            </w:r>
          </w:p>
        </w:tc>
        <w:tc>
          <w:tcPr>
            <w:tcW w:w="380" w:type="pct"/>
            <w:tcBorders>
              <w:top w:val="outset" w:sz="6" w:space="0" w:color="auto"/>
              <w:left w:val="outset" w:sz="6" w:space="0" w:color="auto"/>
              <w:bottom w:val="outset" w:sz="6" w:space="0" w:color="auto"/>
              <w:right w:val="outset" w:sz="6" w:space="0" w:color="auto"/>
            </w:tcBorders>
            <w:hideMark/>
          </w:tcPr>
          <w:p w14:paraId="1FED148D" w14:textId="77777777" w:rsidR="00AC3B17" w:rsidRPr="00AC3B17" w:rsidRDefault="00AC3B17" w:rsidP="00792D01">
            <w:pPr>
              <w:spacing w:after="0" w:line="36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lastRenderedPageBreak/>
              <w:t> </w:t>
            </w:r>
          </w:p>
          <w:p w14:paraId="653A2968" w14:textId="77777777" w:rsidR="00AC3B17" w:rsidRPr="00AC3B17" w:rsidRDefault="00AC3B17" w:rsidP="00792D01">
            <w:pPr>
              <w:spacing w:after="0" w:line="36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03535FDD" w14:textId="77777777" w:rsidR="00AC3B17" w:rsidRPr="00AC3B17" w:rsidRDefault="00AC3B17" w:rsidP="00792D01">
            <w:pPr>
              <w:spacing w:after="0" w:line="36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FF0000"/>
                <w:sz w:val="24"/>
                <w:szCs w:val="24"/>
                <w:lang w:eastAsia="pt-BR"/>
              </w:rPr>
              <w:t>X</w:t>
            </w:r>
          </w:p>
        </w:tc>
        <w:tc>
          <w:tcPr>
            <w:tcW w:w="374" w:type="pct"/>
            <w:tcBorders>
              <w:top w:val="outset" w:sz="6" w:space="0" w:color="auto"/>
              <w:left w:val="outset" w:sz="6" w:space="0" w:color="auto"/>
              <w:bottom w:val="outset" w:sz="6" w:space="0" w:color="auto"/>
              <w:right w:val="outset" w:sz="6" w:space="0" w:color="auto"/>
            </w:tcBorders>
            <w:vAlign w:val="center"/>
            <w:hideMark/>
          </w:tcPr>
          <w:p w14:paraId="30915609" w14:textId="77777777" w:rsidR="00AC3B17" w:rsidRPr="00AC3B17" w:rsidRDefault="00AC3B17" w:rsidP="00792D01">
            <w:pPr>
              <w:spacing w:after="0" w:line="36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tc>
      </w:tr>
      <w:tr w:rsidR="00AC3B17" w:rsidRPr="00AC3B17" w14:paraId="4998F50F" w14:textId="77777777" w:rsidTr="001C530C">
        <w:trPr>
          <w:tblCellSpacing w:w="0" w:type="dxa"/>
        </w:trPr>
        <w:tc>
          <w:tcPr>
            <w:tcW w:w="4246" w:type="pct"/>
            <w:tcBorders>
              <w:top w:val="outset" w:sz="6" w:space="0" w:color="auto"/>
              <w:left w:val="outset" w:sz="6" w:space="0" w:color="auto"/>
              <w:bottom w:val="outset" w:sz="6" w:space="0" w:color="auto"/>
              <w:right w:val="outset" w:sz="6" w:space="0" w:color="auto"/>
            </w:tcBorders>
            <w:hideMark/>
          </w:tcPr>
          <w:p w14:paraId="22AE3020" w14:textId="726E636D" w:rsidR="00AC3B17" w:rsidRPr="00AC3B17" w:rsidRDefault="00AC3B17" w:rsidP="00792D01">
            <w:pPr>
              <w:spacing w:after="0" w:line="360" w:lineRule="auto"/>
              <w:jc w:val="both"/>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IV</w:t>
            </w:r>
            <w:r w:rsidR="003A28E9">
              <w:rPr>
                <w:rFonts w:ascii="Times New Roman" w:eastAsia="Times New Roman" w:hAnsi="Times New Roman" w:cs="Times New Roman"/>
                <w:color w:val="362B36"/>
                <w:sz w:val="24"/>
                <w:szCs w:val="24"/>
                <w:lang w:eastAsia="pt-BR"/>
              </w:rPr>
              <w:t>.</w:t>
            </w:r>
            <w:r w:rsidRPr="00AC3B17">
              <w:rPr>
                <w:rFonts w:ascii="Times New Roman" w:eastAsia="Times New Roman" w:hAnsi="Times New Roman" w:cs="Times New Roman"/>
                <w:color w:val="362B36"/>
                <w:sz w:val="24"/>
                <w:szCs w:val="24"/>
                <w:lang w:eastAsia="pt-BR"/>
              </w:rPr>
              <w:t xml:space="preserve"> atendimento às exigências legais de segurança predial, inclusive plano de fuga em caso de incêndio, atestado por meio de laudo específico emitido por órgão público competente; e</w:t>
            </w:r>
          </w:p>
          <w:p w14:paraId="0F790728" w14:textId="4C396D14" w:rsidR="00AC3B17" w:rsidRPr="00AC3B17" w:rsidRDefault="006A5F0B" w:rsidP="00E4106D">
            <w:pPr>
              <w:spacing w:after="0" w:line="360" w:lineRule="auto"/>
              <w:jc w:val="center"/>
              <w:rPr>
                <w:rFonts w:ascii="Times New Roman" w:eastAsia="Times New Roman" w:hAnsi="Times New Roman" w:cs="Times New Roman"/>
                <w:color w:val="362B36"/>
                <w:sz w:val="24"/>
                <w:szCs w:val="24"/>
                <w:lang w:eastAsia="pt-BR"/>
              </w:rPr>
            </w:pPr>
            <w:r w:rsidRPr="006A5F0B">
              <w:rPr>
                <w:rStyle w:val="Strong"/>
                <w:color w:val="FF0000"/>
                <w:sz w:val="24"/>
                <w:szCs w:val="24"/>
                <w:highlight w:val="yellow"/>
              </w:rPr>
              <w:t>Deletar a</w:t>
            </w:r>
            <w:r>
              <w:rPr>
                <w:rStyle w:val="Strong"/>
                <w:color w:val="FF0000"/>
                <w:sz w:val="24"/>
                <w:szCs w:val="24"/>
                <w:highlight w:val="yellow"/>
              </w:rPr>
              <w:t>s</w:t>
            </w:r>
            <w:r w:rsidRPr="006A5F0B">
              <w:rPr>
                <w:rStyle w:val="Strong"/>
                <w:color w:val="FF0000"/>
                <w:sz w:val="24"/>
                <w:szCs w:val="24"/>
                <w:highlight w:val="yellow"/>
              </w:rPr>
              <w:t xml:space="preserve"> análise</w:t>
            </w:r>
            <w:r>
              <w:rPr>
                <w:rStyle w:val="Strong"/>
                <w:color w:val="FF0000"/>
                <w:sz w:val="24"/>
                <w:szCs w:val="24"/>
                <w:highlight w:val="yellow"/>
              </w:rPr>
              <w:t>s</w:t>
            </w:r>
            <w:r w:rsidRPr="006A5F0B">
              <w:rPr>
                <w:rStyle w:val="Strong"/>
                <w:color w:val="FF0000"/>
                <w:sz w:val="24"/>
                <w:szCs w:val="24"/>
                <w:highlight w:val="yellow"/>
              </w:rPr>
              <w:t xml:space="preserve"> que não for trabalhar</w:t>
            </w:r>
          </w:p>
          <w:p w14:paraId="04B79F72" w14:textId="688EE1CF" w:rsidR="00F4552F" w:rsidRPr="001C530C" w:rsidRDefault="00AC3B17" w:rsidP="00792D01">
            <w:pPr>
              <w:spacing w:after="0" w:line="360" w:lineRule="auto"/>
              <w:jc w:val="both"/>
              <w:rPr>
                <w:rFonts w:ascii="Times New Roman" w:eastAsia="Times New Roman" w:hAnsi="Times New Roman" w:cs="Times New Roman"/>
                <w:color w:val="362B36"/>
                <w:sz w:val="24"/>
                <w:szCs w:val="24"/>
                <w:u w:val="single"/>
                <w:lang w:eastAsia="pt-BR"/>
              </w:rPr>
            </w:pPr>
            <w:r w:rsidRPr="003A28E9">
              <w:rPr>
                <w:rFonts w:ascii="Times New Roman" w:eastAsia="Times New Roman" w:hAnsi="Times New Roman" w:cs="Times New Roman"/>
                <w:b/>
                <w:bCs/>
                <w:color w:val="362B36"/>
                <w:sz w:val="24"/>
                <w:szCs w:val="24"/>
                <w:u w:val="single"/>
                <w:lang w:eastAsia="pt-BR"/>
              </w:rPr>
              <w:t>Justificativa:</w:t>
            </w:r>
            <w:r w:rsidRPr="00AC3B17">
              <w:rPr>
                <w:rFonts w:ascii="Times New Roman" w:eastAsia="Times New Roman" w:hAnsi="Times New Roman" w:cs="Times New Roman"/>
                <w:color w:val="362B36"/>
                <w:sz w:val="24"/>
                <w:szCs w:val="24"/>
                <w:u w:val="single"/>
                <w:lang w:eastAsia="pt-BR"/>
              </w:rPr>
              <w:t xml:space="preserve"> </w:t>
            </w:r>
            <w:r w:rsidR="008F6716" w:rsidRPr="001C530C">
              <w:rPr>
                <w:rFonts w:ascii="Times New Roman" w:eastAsia="Times New Roman" w:hAnsi="Times New Roman" w:cs="Times New Roman"/>
                <w:color w:val="362B36"/>
                <w:sz w:val="24"/>
                <w:szCs w:val="24"/>
                <w:u w:val="single"/>
                <w:lang w:eastAsia="pt-BR"/>
              </w:rPr>
              <w:t xml:space="preserve">Plano de Fuga/Plano de Atendimento a Emergência, com laudo técnico assinado por </w:t>
            </w:r>
            <w:r w:rsidR="008F6716" w:rsidRPr="001C530C">
              <w:rPr>
                <w:rFonts w:ascii="Times New Roman" w:eastAsia="Times New Roman" w:hAnsi="Times New Roman" w:cs="Times New Roman"/>
                <w:color w:val="FF0000"/>
                <w:sz w:val="24"/>
                <w:szCs w:val="24"/>
                <w:u w:val="single"/>
                <w:lang w:eastAsia="pt-BR"/>
              </w:rPr>
              <w:t>XXXXXX</w:t>
            </w:r>
            <w:r w:rsidR="008F6716" w:rsidRPr="001C530C">
              <w:rPr>
                <w:rFonts w:ascii="Times New Roman" w:eastAsia="Times New Roman" w:hAnsi="Times New Roman" w:cs="Times New Roman"/>
                <w:color w:val="362B36"/>
                <w:sz w:val="24"/>
                <w:szCs w:val="24"/>
                <w:u w:val="single"/>
                <w:lang w:eastAsia="pt-BR"/>
              </w:rPr>
              <w:t xml:space="preserve"> – </w:t>
            </w:r>
            <w:r w:rsidR="008F6716" w:rsidRPr="001C530C">
              <w:rPr>
                <w:rFonts w:ascii="Times New Roman" w:eastAsia="Times New Roman" w:hAnsi="Times New Roman" w:cs="Times New Roman"/>
                <w:color w:val="FF0000"/>
                <w:sz w:val="24"/>
                <w:szCs w:val="24"/>
                <w:u w:val="single"/>
                <w:lang w:eastAsia="pt-BR"/>
              </w:rPr>
              <w:t>Engenheiro de Segurança do Trabalho</w:t>
            </w:r>
            <w:r w:rsidR="008F6716" w:rsidRPr="001C530C">
              <w:rPr>
                <w:rFonts w:ascii="Times New Roman" w:eastAsia="Times New Roman" w:hAnsi="Times New Roman" w:cs="Times New Roman"/>
                <w:color w:val="362B36"/>
                <w:sz w:val="24"/>
                <w:szCs w:val="24"/>
                <w:u w:val="single"/>
                <w:lang w:eastAsia="pt-BR"/>
              </w:rPr>
              <w:t xml:space="preserve"> – CREA </w:t>
            </w:r>
            <w:r w:rsidR="008F6716" w:rsidRPr="001C530C">
              <w:rPr>
                <w:rFonts w:ascii="Times New Roman" w:eastAsia="Times New Roman" w:hAnsi="Times New Roman" w:cs="Times New Roman"/>
                <w:color w:val="FF0000"/>
                <w:sz w:val="24"/>
                <w:szCs w:val="24"/>
                <w:u w:val="single"/>
                <w:lang w:eastAsia="pt-BR"/>
              </w:rPr>
              <w:t>XX XXXXXX</w:t>
            </w:r>
            <w:r w:rsidR="008F6716" w:rsidRPr="001C530C">
              <w:rPr>
                <w:rFonts w:ascii="Times New Roman" w:eastAsia="Times New Roman" w:hAnsi="Times New Roman" w:cs="Times New Roman"/>
                <w:color w:val="362B36"/>
                <w:sz w:val="24"/>
                <w:szCs w:val="24"/>
                <w:u w:val="single"/>
                <w:lang w:eastAsia="pt-BR"/>
              </w:rPr>
              <w:t xml:space="preserve">, juntamente com o Atestado de Regularidade do Corpo de Bombeiros Militar do Estado de </w:t>
            </w:r>
            <w:r w:rsidR="008F6716" w:rsidRPr="001C530C">
              <w:rPr>
                <w:rFonts w:ascii="Times New Roman" w:eastAsia="Times New Roman" w:hAnsi="Times New Roman" w:cs="Times New Roman"/>
                <w:color w:val="FF0000"/>
                <w:sz w:val="24"/>
                <w:szCs w:val="24"/>
                <w:u w:val="single"/>
                <w:lang w:eastAsia="pt-BR"/>
              </w:rPr>
              <w:t>XXXXX</w:t>
            </w:r>
            <w:r w:rsidR="008F6716" w:rsidRPr="001C530C">
              <w:rPr>
                <w:rFonts w:ascii="Times New Roman" w:eastAsia="Times New Roman" w:hAnsi="Times New Roman" w:cs="Times New Roman"/>
                <w:color w:val="362B36"/>
                <w:sz w:val="24"/>
                <w:szCs w:val="24"/>
                <w:u w:val="single"/>
                <w:lang w:eastAsia="pt-BR"/>
              </w:rPr>
              <w:t xml:space="preserve"> e o Alvará de Habite-se nº </w:t>
            </w:r>
            <w:r w:rsidR="00FD0DC4" w:rsidRPr="001C530C">
              <w:rPr>
                <w:rFonts w:ascii="Times New Roman" w:eastAsia="Times New Roman" w:hAnsi="Times New Roman" w:cs="Times New Roman"/>
                <w:color w:val="FF0000"/>
                <w:sz w:val="24"/>
                <w:szCs w:val="24"/>
                <w:u w:val="single"/>
                <w:lang w:eastAsia="pt-BR"/>
              </w:rPr>
              <w:t>XXXX/XXXX</w:t>
            </w:r>
            <w:r w:rsidR="008F6716" w:rsidRPr="001C530C">
              <w:rPr>
                <w:rFonts w:ascii="Times New Roman" w:eastAsia="Times New Roman" w:hAnsi="Times New Roman" w:cs="Times New Roman"/>
                <w:color w:val="362B36"/>
                <w:sz w:val="24"/>
                <w:szCs w:val="24"/>
                <w:u w:val="single"/>
                <w:lang w:eastAsia="pt-BR"/>
              </w:rPr>
              <w:t xml:space="preserve"> da Prefeitura Municipal de </w:t>
            </w:r>
            <w:r w:rsidR="00FD0DC4" w:rsidRPr="001C530C">
              <w:rPr>
                <w:rFonts w:ascii="Times New Roman" w:eastAsia="Times New Roman" w:hAnsi="Times New Roman" w:cs="Times New Roman"/>
                <w:color w:val="FF0000"/>
                <w:sz w:val="24"/>
                <w:szCs w:val="24"/>
                <w:u w:val="single"/>
                <w:lang w:eastAsia="pt-BR"/>
              </w:rPr>
              <w:t>XXXXX</w:t>
            </w:r>
            <w:r w:rsidR="008F6716" w:rsidRPr="001C530C">
              <w:rPr>
                <w:rFonts w:ascii="Times New Roman" w:eastAsia="Times New Roman" w:hAnsi="Times New Roman" w:cs="Times New Roman"/>
                <w:color w:val="362B36"/>
                <w:sz w:val="24"/>
                <w:szCs w:val="24"/>
                <w:u w:val="single"/>
                <w:lang w:eastAsia="pt-BR"/>
              </w:rPr>
              <w:t>.</w:t>
            </w:r>
          </w:p>
          <w:p w14:paraId="5C0DFD1D" w14:textId="77777777" w:rsidR="00FD0DC4" w:rsidRPr="001C530C" w:rsidRDefault="00FD0DC4" w:rsidP="00792D01">
            <w:pPr>
              <w:spacing w:after="0" w:line="360" w:lineRule="auto"/>
              <w:jc w:val="both"/>
              <w:rPr>
                <w:rFonts w:ascii="Times New Roman" w:eastAsia="Times New Roman" w:hAnsi="Times New Roman" w:cs="Times New Roman"/>
                <w:color w:val="362B36"/>
                <w:sz w:val="24"/>
                <w:szCs w:val="24"/>
                <w:u w:val="single"/>
                <w:lang w:eastAsia="pt-BR"/>
              </w:rPr>
            </w:pPr>
          </w:p>
          <w:p w14:paraId="1DDF8398" w14:textId="77777777" w:rsidR="00FD0DC4" w:rsidRPr="001C530C" w:rsidRDefault="00FD0DC4" w:rsidP="00792D01">
            <w:pPr>
              <w:spacing w:after="0" w:line="360" w:lineRule="auto"/>
              <w:jc w:val="center"/>
              <w:rPr>
                <w:rStyle w:val="Strong"/>
                <w:rFonts w:ascii="Times New Roman" w:hAnsi="Times New Roman" w:cs="Times New Roman"/>
                <w:color w:val="FF0000"/>
                <w:sz w:val="24"/>
                <w:szCs w:val="24"/>
              </w:rPr>
            </w:pPr>
            <w:r w:rsidRPr="001C530C">
              <w:rPr>
                <w:rStyle w:val="Strong"/>
                <w:rFonts w:ascii="Times New Roman" w:hAnsi="Times New Roman" w:cs="Times New Roman"/>
                <w:color w:val="FF0000"/>
                <w:sz w:val="24"/>
                <w:szCs w:val="24"/>
              </w:rPr>
              <w:t>(OU)</w:t>
            </w:r>
          </w:p>
          <w:p w14:paraId="47450FBB" w14:textId="77777777" w:rsidR="00F4552F" w:rsidRPr="001C530C" w:rsidRDefault="00F4552F" w:rsidP="00792D01">
            <w:pPr>
              <w:spacing w:after="0" w:line="360" w:lineRule="auto"/>
              <w:jc w:val="both"/>
              <w:rPr>
                <w:rFonts w:ascii="Times New Roman" w:eastAsia="Times New Roman" w:hAnsi="Times New Roman" w:cs="Times New Roman"/>
                <w:color w:val="362B36"/>
                <w:sz w:val="24"/>
                <w:szCs w:val="24"/>
                <w:u w:val="single"/>
                <w:lang w:eastAsia="pt-BR"/>
              </w:rPr>
            </w:pPr>
          </w:p>
          <w:p w14:paraId="682216A8" w14:textId="36569A71" w:rsidR="00D4040D" w:rsidRPr="001C530C" w:rsidRDefault="003A28E9" w:rsidP="00792D01">
            <w:pPr>
              <w:spacing w:after="0" w:line="360" w:lineRule="auto"/>
              <w:jc w:val="both"/>
              <w:rPr>
                <w:rFonts w:ascii="Times New Roman" w:eastAsia="Times New Roman" w:hAnsi="Times New Roman" w:cs="Times New Roman"/>
                <w:sz w:val="24"/>
                <w:szCs w:val="24"/>
                <w:u w:val="single"/>
                <w:lang w:eastAsia="pt-BR"/>
              </w:rPr>
            </w:pPr>
            <w:r w:rsidRPr="003A28E9">
              <w:rPr>
                <w:rFonts w:ascii="Times New Roman" w:eastAsia="Times New Roman" w:hAnsi="Times New Roman" w:cs="Times New Roman"/>
                <w:b/>
                <w:bCs/>
                <w:color w:val="362B36"/>
                <w:sz w:val="24"/>
                <w:szCs w:val="24"/>
                <w:u w:val="single"/>
                <w:lang w:eastAsia="pt-BR"/>
              </w:rPr>
              <w:t>Justificativa:</w:t>
            </w:r>
            <w:r>
              <w:rPr>
                <w:rFonts w:ascii="Times New Roman" w:eastAsia="Times New Roman" w:hAnsi="Times New Roman" w:cs="Times New Roman"/>
                <w:b/>
                <w:bCs/>
                <w:color w:val="362B36"/>
                <w:sz w:val="24"/>
                <w:szCs w:val="24"/>
                <w:u w:val="single"/>
                <w:lang w:eastAsia="pt-BR"/>
              </w:rPr>
              <w:t xml:space="preserve"> </w:t>
            </w:r>
            <w:r w:rsidR="00D4040D" w:rsidRPr="001C530C">
              <w:rPr>
                <w:rFonts w:ascii="Times New Roman" w:eastAsia="Times New Roman" w:hAnsi="Times New Roman" w:cs="Times New Roman"/>
                <w:sz w:val="24"/>
                <w:szCs w:val="24"/>
                <w:u w:val="single"/>
                <w:lang w:eastAsia="pt-BR"/>
              </w:rPr>
              <w:t xml:space="preserve">O Plano de Fuga, em caso de incêndio encontra-se anexado no sistema </w:t>
            </w:r>
            <w:proofErr w:type="spellStart"/>
            <w:r w:rsidR="00D4040D" w:rsidRPr="001C530C">
              <w:rPr>
                <w:rFonts w:ascii="Times New Roman" w:eastAsia="Times New Roman" w:hAnsi="Times New Roman" w:cs="Times New Roman"/>
                <w:sz w:val="24"/>
                <w:szCs w:val="24"/>
                <w:u w:val="single"/>
                <w:lang w:eastAsia="pt-BR"/>
              </w:rPr>
              <w:t>e-MEC</w:t>
            </w:r>
            <w:proofErr w:type="spellEnd"/>
            <w:r w:rsidR="00D4040D" w:rsidRPr="001C530C">
              <w:rPr>
                <w:rFonts w:ascii="Times New Roman" w:eastAsia="Times New Roman" w:hAnsi="Times New Roman" w:cs="Times New Roman"/>
                <w:sz w:val="24"/>
                <w:szCs w:val="24"/>
                <w:u w:val="single"/>
                <w:lang w:eastAsia="pt-BR"/>
              </w:rPr>
              <w:t>, em observância às exigências estabelecidas nas alíneas “f” e “g” do inciso I do art. 20, do Decreto nº 9.235/2017.</w:t>
            </w:r>
          </w:p>
          <w:p w14:paraId="52A9DC0C" w14:textId="3E2A3484" w:rsidR="00D4040D" w:rsidRDefault="00D4040D" w:rsidP="00792D01">
            <w:pPr>
              <w:spacing w:after="0" w:line="360" w:lineRule="auto"/>
              <w:jc w:val="both"/>
              <w:rPr>
                <w:rFonts w:ascii="Times New Roman" w:eastAsia="Times New Roman" w:hAnsi="Times New Roman" w:cs="Times New Roman"/>
                <w:color w:val="FF0000"/>
                <w:sz w:val="24"/>
                <w:szCs w:val="24"/>
                <w:u w:val="single"/>
                <w:lang w:eastAsia="pt-BR"/>
              </w:rPr>
            </w:pPr>
            <w:r w:rsidRPr="001C530C">
              <w:rPr>
                <w:rFonts w:ascii="Times New Roman" w:eastAsia="Times New Roman" w:hAnsi="Times New Roman" w:cs="Times New Roman"/>
                <w:sz w:val="24"/>
                <w:szCs w:val="24"/>
                <w:u w:val="single"/>
                <w:lang w:eastAsia="pt-BR"/>
              </w:rPr>
              <w:t xml:space="preserve">Após diligência instaurada, a IES o AVCB com validade até </w:t>
            </w:r>
            <w:r w:rsidR="002B6C69" w:rsidRPr="001C530C">
              <w:rPr>
                <w:rStyle w:val="Strong"/>
                <w:rFonts w:ascii="Times New Roman" w:hAnsi="Times New Roman" w:cs="Times New Roman"/>
                <w:b w:val="0"/>
                <w:bCs w:val="0"/>
                <w:color w:val="FF0000"/>
                <w:sz w:val="24"/>
                <w:szCs w:val="24"/>
                <w:u w:val="single"/>
              </w:rPr>
              <w:t>XX/XX/XXXX</w:t>
            </w:r>
            <w:r w:rsidRPr="001C530C">
              <w:rPr>
                <w:rFonts w:ascii="Times New Roman" w:eastAsia="Times New Roman" w:hAnsi="Times New Roman" w:cs="Times New Roman"/>
                <w:color w:val="FF0000"/>
                <w:sz w:val="24"/>
                <w:szCs w:val="24"/>
                <w:u w:val="single"/>
                <w:lang w:eastAsia="pt-BR"/>
              </w:rPr>
              <w:t>.</w:t>
            </w:r>
          </w:p>
          <w:p w14:paraId="6930C4D4" w14:textId="77777777" w:rsidR="003C31AB" w:rsidRDefault="003C31AB" w:rsidP="00792D01">
            <w:pPr>
              <w:spacing w:after="0" w:line="360" w:lineRule="auto"/>
              <w:jc w:val="both"/>
              <w:rPr>
                <w:rFonts w:ascii="Times New Roman" w:eastAsia="Times New Roman" w:hAnsi="Times New Roman" w:cs="Times New Roman"/>
                <w:color w:val="362B36"/>
                <w:sz w:val="24"/>
                <w:szCs w:val="24"/>
                <w:u w:val="single"/>
                <w:lang w:eastAsia="pt-BR"/>
              </w:rPr>
            </w:pPr>
          </w:p>
          <w:p w14:paraId="0408B7B1" w14:textId="77777777" w:rsidR="00E81FC5" w:rsidRPr="001C530C" w:rsidRDefault="00E81FC5" w:rsidP="00792D01">
            <w:pPr>
              <w:spacing w:after="0" w:line="360" w:lineRule="auto"/>
              <w:jc w:val="center"/>
              <w:rPr>
                <w:rStyle w:val="Strong"/>
                <w:rFonts w:ascii="Times New Roman" w:hAnsi="Times New Roman" w:cs="Times New Roman"/>
                <w:color w:val="FF0000"/>
                <w:sz w:val="24"/>
                <w:szCs w:val="24"/>
              </w:rPr>
            </w:pPr>
            <w:r w:rsidRPr="001C530C">
              <w:rPr>
                <w:rStyle w:val="Strong"/>
                <w:rFonts w:ascii="Times New Roman" w:hAnsi="Times New Roman" w:cs="Times New Roman"/>
                <w:color w:val="FF0000"/>
                <w:sz w:val="24"/>
                <w:szCs w:val="24"/>
              </w:rPr>
              <w:t>(OU)</w:t>
            </w:r>
          </w:p>
          <w:p w14:paraId="12DF666E" w14:textId="1663FF03" w:rsidR="00E81FC5" w:rsidRDefault="00E81FC5" w:rsidP="00792D01">
            <w:pPr>
              <w:spacing w:after="0" w:line="360" w:lineRule="auto"/>
              <w:jc w:val="both"/>
              <w:rPr>
                <w:rFonts w:ascii="Times New Roman" w:eastAsia="Times New Roman" w:hAnsi="Times New Roman" w:cs="Times New Roman"/>
                <w:color w:val="362B36"/>
                <w:sz w:val="24"/>
                <w:szCs w:val="24"/>
                <w:u w:val="single"/>
                <w:lang w:eastAsia="pt-BR"/>
              </w:rPr>
            </w:pPr>
          </w:p>
          <w:p w14:paraId="497E82BC" w14:textId="0E262D3A" w:rsidR="00C92618" w:rsidRPr="00C92618" w:rsidRDefault="003A28E9" w:rsidP="00792D01">
            <w:pPr>
              <w:spacing w:after="0" w:line="360" w:lineRule="auto"/>
              <w:jc w:val="both"/>
              <w:rPr>
                <w:rFonts w:ascii="Times New Roman" w:eastAsia="Times New Roman" w:hAnsi="Times New Roman" w:cs="Times New Roman"/>
                <w:color w:val="362B36"/>
                <w:sz w:val="24"/>
                <w:szCs w:val="24"/>
                <w:u w:val="single"/>
                <w:lang w:eastAsia="pt-BR"/>
              </w:rPr>
            </w:pPr>
            <w:r w:rsidRPr="003A28E9">
              <w:rPr>
                <w:rFonts w:ascii="Times New Roman" w:eastAsia="Times New Roman" w:hAnsi="Times New Roman" w:cs="Times New Roman"/>
                <w:b/>
                <w:bCs/>
                <w:color w:val="362B36"/>
                <w:sz w:val="24"/>
                <w:szCs w:val="24"/>
                <w:u w:val="single"/>
                <w:lang w:eastAsia="pt-BR"/>
              </w:rPr>
              <w:t>Justificativa:</w:t>
            </w:r>
            <w:r>
              <w:rPr>
                <w:rFonts w:ascii="Times New Roman" w:eastAsia="Times New Roman" w:hAnsi="Times New Roman" w:cs="Times New Roman"/>
                <w:b/>
                <w:bCs/>
                <w:color w:val="362B36"/>
                <w:sz w:val="24"/>
                <w:szCs w:val="24"/>
                <w:u w:val="single"/>
                <w:lang w:eastAsia="pt-BR"/>
              </w:rPr>
              <w:t xml:space="preserve"> </w:t>
            </w:r>
            <w:r w:rsidR="00C92618" w:rsidRPr="00C92618">
              <w:rPr>
                <w:rFonts w:ascii="Times New Roman" w:eastAsia="Times New Roman" w:hAnsi="Times New Roman" w:cs="Times New Roman"/>
                <w:color w:val="362B36"/>
                <w:sz w:val="24"/>
                <w:szCs w:val="24"/>
                <w:u w:val="single"/>
                <w:lang w:eastAsia="pt-BR"/>
              </w:rPr>
              <w:t xml:space="preserve">O Plano de Fuga, em caso de incêndio encontra-se anexado no sistema </w:t>
            </w:r>
            <w:proofErr w:type="spellStart"/>
            <w:r w:rsidR="00C92618" w:rsidRPr="00C92618">
              <w:rPr>
                <w:rFonts w:ascii="Times New Roman" w:eastAsia="Times New Roman" w:hAnsi="Times New Roman" w:cs="Times New Roman"/>
                <w:color w:val="362B36"/>
                <w:sz w:val="24"/>
                <w:szCs w:val="24"/>
                <w:u w:val="single"/>
                <w:lang w:eastAsia="pt-BR"/>
              </w:rPr>
              <w:t>e-MEC</w:t>
            </w:r>
            <w:proofErr w:type="spellEnd"/>
            <w:r w:rsidR="00C92618" w:rsidRPr="00C92618">
              <w:rPr>
                <w:rFonts w:ascii="Times New Roman" w:eastAsia="Times New Roman" w:hAnsi="Times New Roman" w:cs="Times New Roman"/>
                <w:color w:val="362B36"/>
                <w:sz w:val="24"/>
                <w:szCs w:val="24"/>
                <w:u w:val="single"/>
                <w:lang w:eastAsia="pt-BR"/>
              </w:rPr>
              <w:t>.</w:t>
            </w:r>
          </w:p>
          <w:p w14:paraId="00DD4885" w14:textId="594D62A3" w:rsidR="00C92618" w:rsidRDefault="00C92618" w:rsidP="00792D01">
            <w:pPr>
              <w:spacing w:after="0" w:line="360" w:lineRule="auto"/>
              <w:jc w:val="both"/>
              <w:rPr>
                <w:rFonts w:ascii="Times New Roman" w:eastAsia="Times New Roman" w:hAnsi="Times New Roman" w:cs="Times New Roman"/>
                <w:color w:val="362B36"/>
                <w:sz w:val="24"/>
                <w:szCs w:val="24"/>
                <w:u w:val="single"/>
                <w:lang w:eastAsia="pt-BR"/>
              </w:rPr>
            </w:pPr>
            <w:r w:rsidRPr="00C92618">
              <w:rPr>
                <w:rFonts w:ascii="Times New Roman" w:eastAsia="Times New Roman" w:hAnsi="Times New Roman" w:cs="Times New Roman"/>
                <w:color w:val="362B36"/>
                <w:sz w:val="24"/>
                <w:szCs w:val="24"/>
                <w:u w:val="single"/>
                <w:lang w:eastAsia="pt-BR"/>
              </w:rPr>
              <w:t>No entanto, o respectiv</w:t>
            </w:r>
            <w:r>
              <w:rPr>
                <w:rFonts w:ascii="Times New Roman" w:eastAsia="Times New Roman" w:hAnsi="Times New Roman" w:cs="Times New Roman"/>
                <w:color w:val="362B36"/>
                <w:sz w:val="24"/>
                <w:szCs w:val="24"/>
                <w:u w:val="single"/>
                <w:lang w:eastAsia="pt-BR"/>
              </w:rPr>
              <w:t>o</w:t>
            </w:r>
            <w:r w:rsidRPr="00C92618">
              <w:rPr>
                <w:rFonts w:ascii="Times New Roman" w:eastAsia="Times New Roman" w:hAnsi="Times New Roman" w:cs="Times New Roman"/>
                <w:color w:val="362B36"/>
                <w:sz w:val="24"/>
                <w:szCs w:val="24"/>
                <w:u w:val="single"/>
                <w:lang w:eastAsia="pt-BR"/>
              </w:rPr>
              <w:t xml:space="preserve"> laudo (AVCB ou alvará de funcionamento não foi encontrado.</w:t>
            </w:r>
          </w:p>
          <w:p w14:paraId="0EEE5F0A" w14:textId="77777777" w:rsidR="00D4040D" w:rsidRPr="001C530C" w:rsidRDefault="00D4040D" w:rsidP="00792D01">
            <w:pPr>
              <w:spacing w:after="0" w:line="360" w:lineRule="auto"/>
              <w:jc w:val="both"/>
              <w:rPr>
                <w:rFonts w:ascii="Times New Roman" w:eastAsia="Times New Roman" w:hAnsi="Times New Roman" w:cs="Times New Roman"/>
                <w:color w:val="FF0000"/>
                <w:sz w:val="24"/>
                <w:szCs w:val="24"/>
                <w:u w:val="single"/>
                <w:lang w:eastAsia="pt-BR"/>
              </w:rPr>
            </w:pPr>
          </w:p>
          <w:p w14:paraId="66CB81B3" w14:textId="2A1596EA" w:rsidR="00D4040D" w:rsidRPr="001C530C" w:rsidRDefault="00336267" w:rsidP="00792D01">
            <w:pPr>
              <w:spacing w:after="0" w:line="360" w:lineRule="auto"/>
              <w:jc w:val="center"/>
              <w:rPr>
                <w:rStyle w:val="Strong"/>
                <w:rFonts w:ascii="Times New Roman" w:hAnsi="Times New Roman" w:cs="Times New Roman"/>
                <w:color w:val="FF0000"/>
                <w:sz w:val="24"/>
                <w:szCs w:val="24"/>
              </w:rPr>
            </w:pPr>
            <w:r w:rsidRPr="001C530C">
              <w:rPr>
                <w:rStyle w:val="Strong"/>
                <w:rFonts w:ascii="Times New Roman" w:hAnsi="Times New Roman" w:cs="Times New Roman"/>
                <w:color w:val="FF0000"/>
                <w:sz w:val="24"/>
                <w:szCs w:val="24"/>
              </w:rPr>
              <w:t>(OU)</w:t>
            </w:r>
          </w:p>
          <w:p w14:paraId="1CA94DCC" w14:textId="77777777" w:rsidR="00336267" w:rsidRPr="001C530C" w:rsidRDefault="00336267" w:rsidP="00792D01">
            <w:pPr>
              <w:spacing w:after="0" w:line="360" w:lineRule="auto"/>
              <w:jc w:val="both"/>
              <w:rPr>
                <w:rFonts w:ascii="Times New Roman" w:eastAsia="Times New Roman" w:hAnsi="Times New Roman" w:cs="Times New Roman"/>
                <w:color w:val="FF0000"/>
                <w:sz w:val="24"/>
                <w:szCs w:val="24"/>
                <w:u w:val="single"/>
                <w:lang w:eastAsia="pt-BR"/>
              </w:rPr>
            </w:pPr>
          </w:p>
          <w:p w14:paraId="1B068126" w14:textId="0D42E331" w:rsidR="00AC3B17" w:rsidRPr="001C530C" w:rsidRDefault="003A28E9" w:rsidP="00792D01">
            <w:pPr>
              <w:spacing w:after="0" w:line="360" w:lineRule="auto"/>
              <w:jc w:val="both"/>
              <w:rPr>
                <w:rFonts w:ascii="Times New Roman" w:eastAsia="Times New Roman" w:hAnsi="Times New Roman" w:cs="Times New Roman"/>
                <w:color w:val="FF0000"/>
                <w:sz w:val="24"/>
                <w:szCs w:val="24"/>
                <w:u w:val="single"/>
                <w:lang w:eastAsia="pt-BR"/>
              </w:rPr>
            </w:pPr>
            <w:r w:rsidRPr="003A28E9">
              <w:rPr>
                <w:rFonts w:ascii="Times New Roman" w:eastAsia="Times New Roman" w:hAnsi="Times New Roman" w:cs="Times New Roman"/>
                <w:b/>
                <w:bCs/>
                <w:color w:val="362B36"/>
                <w:sz w:val="24"/>
                <w:szCs w:val="24"/>
                <w:u w:val="single"/>
                <w:lang w:eastAsia="pt-BR"/>
              </w:rPr>
              <w:t>Justificativa:</w:t>
            </w:r>
            <w:r>
              <w:rPr>
                <w:rFonts w:ascii="Times New Roman" w:eastAsia="Times New Roman" w:hAnsi="Times New Roman" w:cs="Times New Roman"/>
                <w:b/>
                <w:bCs/>
                <w:color w:val="362B36"/>
                <w:sz w:val="24"/>
                <w:szCs w:val="24"/>
                <w:u w:val="single"/>
                <w:lang w:eastAsia="pt-BR"/>
              </w:rPr>
              <w:t xml:space="preserve"> </w:t>
            </w:r>
            <w:r w:rsidR="00AC3B17" w:rsidRPr="00AC3B17">
              <w:rPr>
                <w:rFonts w:ascii="Times New Roman" w:eastAsia="Times New Roman" w:hAnsi="Times New Roman" w:cs="Times New Roman"/>
                <w:sz w:val="24"/>
                <w:szCs w:val="24"/>
                <w:u w:val="single"/>
                <w:lang w:eastAsia="pt-BR"/>
              </w:rPr>
              <w:t>A IES anexou plano de fuga e alvará de funcionamento válido emitido para imóvel localizado no endereço visitado pela Comissão do INEP, em observância às exigências estabelecidas nas alíneas “f” e “g” do inciso I do artigo 20 do Decreto nº 9.235/2017 c/c o § 3º, do art. 3º da Portaria nº 794, de 6 de outubro de 2021, que alterou a Portaria Normativa nº 20, de 21 de dezembro de 2017.</w:t>
            </w:r>
          </w:p>
          <w:p w14:paraId="6743A764" w14:textId="77777777" w:rsidR="00C52222" w:rsidRPr="001C530C" w:rsidRDefault="00C52222" w:rsidP="00792D01">
            <w:pPr>
              <w:spacing w:after="0" w:line="360" w:lineRule="auto"/>
              <w:jc w:val="both"/>
              <w:rPr>
                <w:rFonts w:ascii="Times New Roman" w:eastAsia="Times New Roman" w:hAnsi="Times New Roman" w:cs="Times New Roman"/>
                <w:color w:val="FF0000"/>
                <w:sz w:val="24"/>
                <w:szCs w:val="24"/>
                <w:u w:val="single"/>
                <w:lang w:eastAsia="pt-BR"/>
              </w:rPr>
            </w:pPr>
          </w:p>
          <w:p w14:paraId="32D8350A" w14:textId="77777777" w:rsidR="00C52222" w:rsidRPr="001C530C" w:rsidRDefault="00C52222" w:rsidP="00792D01">
            <w:pPr>
              <w:spacing w:after="0" w:line="360" w:lineRule="auto"/>
              <w:jc w:val="center"/>
              <w:rPr>
                <w:rStyle w:val="Strong"/>
                <w:rFonts w:ascii="Times New Roman" w:hAnsi="Times New Roman" w:cs="Times New Roman"/>
                <w:color w:val="FF0000"/>
                <w:sz w:val="24"/>
                <w:szCs w:val="24"/>
              </w:rPr>
            </w:pPr>
            <w:r w:rsidRPr="001C530C">
              <w:rPr>
                <w:rStyle w:val="Strong"/>
                <w:rFonts w:ascii="Times New Roman" w:hAnsi="Times New Roman" w:cs="Times New Roman"/>
                <w:color w:val="FF0000"/>
                <w:sz w:val="24"/>
                <w:szCs w:val="24"/>
              </w:rPr>
              <w:lastRenderedPageBreak/>
              <w:t>(OU)</w:t>
            </w:r>
          </w:p>
          <w:p w14:paraId="6829C29C" w14:textId="539DACD2" w:rsidR="00E654D7" w:rsidRDefault="003A28E9" w:rsidP="00792D01">
            <w:pPr>
              <w:pStyle w:val="NormalWeb"/>
              <w:spacing w:line="360" w:lineRule="auto"/>
              <w:jc w:val="both"/>
              <w:rPr>
                <w:rStyle w:val="Strong"/>
                <w:b w:val="0"/>
                <w:bCs w:val="0"/>
                <w:u w:val="single"/>
              </w:rPr>
            </w:pPr>
            <w:r w:rsidRPr="003A28E9">
              <w:rPr>
                <w:b/>
                <w:bCs/>
                <w:color w:val="362B36"/>
                <w:u w:val="single"/>
              </w:rPr>
              <w:t>Justificativa:</w:t>
            </w:r>
            <w:r w:rsidR="00A41034">
              <w:rPr>
                <w:b/>
                <w:bCs/>
                <w:color w:val="362B36"/>
                <w:u w:val="single"/>
              </w:rPr>
              <w:t xml:space="preserve"> </w:t>
            </w:r>
            <w:r w:rsidR="00E654D7" w:rsidRPr="001C530C">
              <w:rPr>
                <w:rStyle w:val="Strong"/>
                <w:b w:val="0"/>
                <w:bCs w:val="0"/>
                <w:u w:val="single"/>
              </w:rPr>
              <w:t xml:space="preserve">O Plano de Fuga, em caso de incêndio encontra-se anexado no Sistema </w:t>
            </w:r>
            <w:proofErr w:type="spellStart"/>
            <w:r w:rsidR="00E654D7" w:rsidRPr="001C530C">
              <w:rPr>
                <w:rStyle w:val="Strong"/>
                <w:b w:val="0"/>
                <w:bCs w:val="0"/>
                <w:u w:val="single"/>
              </w:rPr>
              <w:t>e-MEC</w:t>
            </w:r>
            <w:proofErr w:type="spellEnd"/>
            <w:r w:rsidR="00E654D7" w:rsidRPr="001C530C">
              <w:rPr>
                <w:rStyle w:val="Strong"/>
                <w:b w:val="0"/>
                <w:bCs w:val="0"/>
                <w:u w:val="single"/>
              </w:rPr>
              <w:t>, em observância às exigências estabelecidas nas alíneas “f” e “g” do inciso I do art. 20, do Decreto nº 9.235/2017.</w:t>
            </w:r>
          </w:p>
          <w:p w14:paraId="4074EC02" w14:textId="608ED78D" w:rsidR="00A41034" w:rsidRPr="001C530C" w:rsidRDefault="00A41034" w:rsidP="00A41034">
            <w:pPr>
              <w:pStyle w:val="NormalWeb"/>
              <w:spacing w:line="360" w:lineRule="auto"/>
              <w:jc w:val="center"/>
              <w:rPr>
                <w:rStyle w:val="Strong"/>
                <w:b w:val="0"/>
                <w:bCs w:val="0"/>
                <w:u w:val="single"/>
              </w:rPr>
            </w:pPr>
            <w:r w:rsidRPr="001C530C">
              <w:rPr>
                <w:rStyle w:val="Strong"/>
                <w:color w:val="FF0000"/>
              </w:rPr>
              <w:t>(OU)</w:t>
            </w:r>
          </w:p>
          <w:p w14:paraId="2CEBD23C" w14:textId="3A045A26" w:rsidR="00C52222" w:rsidRPr="001C530C" w:rsidRDefault="00A41034" w:rsidP="00792D01">
            <w:pPr>
              <w:pStyle w:val="NormalWeb"/>
              <w:spacing w:line="360" w:lineRule="auto"/>
              <w:jc w:val="both"/>
              <w:rPr>
                <w:b/>
                <w:bCs/>
              </w:rPr>
            </w:pPr>
            <w:r w:rsidRPr="003A28E9">
              <w:rPr>
                <w:b/>
                <w:bCs/>
                <w:color w:val="362B36"/>
                <w:u w:val="single"/>
              </w:rPr>
              <w:t>Justificativa:</w:t>
            </w:r>
            <w:r>
              <w:rPr>
                <w:b/>
                <w:bCs/>
                <w:color w:val="362B36"/>
                <w:u w:val="single"/>
              </w:rPr>
              <w:t xml:space="preserve"> </w:t>
            </w:r>
            <w:r w:rsidR="00E654D7" w:rsidRPr="001C530C">
              <w:rPr>
                <w:rStyle w:val="Strong"/>
                <w:b w:val="0"/>
                <w:bCs w:val="0"/>
                <w:u w:val="single"/>
              </w:rPr>
              <w:t xml:space="preserve">Após diligência instaurada, a IES informou que protocolou a solicitação do laudo técnico nº </w:t>
            </w:r>
            <w:r w:rsidR="00E654D7" w:rsidRPr="001C530C">
              <w:rPr>
                <w:rStyle w:val="Strong"/>
                <w:b w:val="0"/>
                <w:bCs w:val="0"/>
                <w:color w:val="FF0000"/>
                <w:u w:val="single"/>
              </w:rPr>
              <w:t>XXXX</w:t>
            </w:r>
            <w:r w:rsidR="00E654D7" w:rsidRPr="001C530C">
              <w:rPr>
                <w:rStyle w:val="Strong"/>
                <w:b w:val="0"/>
                <w:bCs w:val="0"/>
                <w:u w:val="single"/>
              </w:rPr>
              <w:t xml:space="preserve"> no Corpo de Bombeiros do Estado de </w:t>
            </w:r>
            <w:r w:rsidR="00E654D7" w:rsidRPr="001C530C">
              <w:rPr>
                <w:rStyle w:val="Strong"/>
                <w:b w:val="0"/>
                <w:bCs w:val="0"/>
                <w:color w:val="FF0000"/>
                <w:u w:val="single"/>
              </w:rPr>
              <w:t>XXXXXX</w:t>
            </w:r>
            <w:r w:rsidR="00E654D7" w:rsidRPr="001C530C">
              <w:rPr>
                <w:rStyle w:val="Strong"/>
                <w:b w:val="0"/>
                <w:bCs w:val="0"/>
                <w:u w:val="single"/>
              </w:rPr>
              <w:t xml:space="preserve">, em </w:t>
            </w:r>
            <w:r w:rsidR="00E654D7" w:rsidRPr="001C530C">
              <w:rPr>
                <w:rStyle w:val="Strong"/>
                <w:b w:val="0"/>
                <w:bCs w:val="0"/>
                <w:color w:val="FF0000"/>
                <w:u w:val="single"/>
              </w:rPr>
              <w:t>XX/XX/XXXX</w:t>
            </w:r>
            <w:r w:rsidR="00E654D7" w:rsidRPr="001C530C">
              <w:rPr>
                <w:rStyle w:val="Strong"/>
                <w:b w:val="0"/>
                <w:bCs w:val="0"/>
                <w:u w:val="single"/>
              </w:rPr>
              <w:t xml:space="preserve"> e que, ainda não houve andamento.</w:t>
            </w:r>
          </w:p>
          <w:p w14:paraId="2D8985E9" w14:textId="77777777" w:rsidR="00662F34" w:rsidRPr="001C530C" w:rsidRDefault="00662F34" w:rsidP="00792D01">
            <w:pPr>
              <w:spacing w:after="0" w:line="360" w:lineRule="auto"/>
              <w:jc w:val="both"/>
              <w:rPr>
                <w:rFonts w:ascii="Times New Roman" w:eastAsia="Times New Roman" w:hAnsi="Times New Roman" w:cs="Times New Roman"/>
                <w:color w:val="362B36"/>
                <w:sz w:val="24"/>
                <w:szCs w:val="24"/>
                <w:lang w:eastAsia="pt-BR"/>
              </w:rPr>
            </w:pPr>
            <w:r w:rsidRPr="001C530C">
              <w:rPr>
                <w:rFonts w:ascii="Times New Roman" w:eastAsia="Times New Roman" w:hAnsi="Times New Roman" w:cs="Times New Roman"/>
                <w:color w:val="362B36"/>
                <w:sz w:val="24"/>
                <w:szCs w:val="24"/>
                <w:lang w:eastAsia="pt-BR"/>
              </w:rPr>
              <w:t>Em que pese o não atendimento à exigência de apresentação de plano de fuga com laudo emitido por órgão público competente, tal fato não ocorreu por inércia da Instituição de Ensino Superior.</w:t>
            </w:r>
          </w:p>
          <w:p w14:paraId="62C10BE3" w14:textId="77777777" w:rsidR="00662F34" w:rsidRPr="001C530C" w:rsidRDefault="00662F34" w:rsidP="00792D01">
            <w:pPr>
              <w:spacing w:after="0" w:line="360" w:lineRule="auto"/>
              <w:jc w:val="both"/>
              <w:rPr>
                <w:rFonts w:ascii="Times New Roman" w:eastAsia="Times New Roman" w:hAnsi="Times New Roman" w:cs="Times New Roman"/>
                <w:color w:val="362B36"/>
                <w:sz w:val="24"/>
                <w:szCs w:val="24"/>
                <w:lang w:eastAsia="pt-BR"/>
              </w:rPr>
            </w:pPr>
            <w:r w:rsidRPr="001C530C">
              <w:rPr>
                <w:rFonts w:ascii="Times New Roman" w:eastAsia="Times New Roman" w:hAnsi="Times New Roman" w:cs="Times New Roman"/>
                <w:color w:val="362B36"/>
                <w:sz w:val="24"/>
                <w:szCs w:val="24"/>
                <w:lang w:eastAsia="pt-BR"/>
              </w:rPr>
              <w:t>O Parecer nº 402/2020/CONJUR-MEC/CGU/AGU ressalta a necessidade de compatibilização da boa-fé do particular com o interesse público, nos seguintes termos:</w:t>
            </w:r>
          </w:p>
          <w:p w14:paraId="3DD2E510" w14:textId="77777777" w:rsidR="00662F34" w:rsidRPr="001C530C" w:rsidRDefault="00662F34" w:rsidP="00792D01">
            <w:pPr>
              <w:spacing w:after="0" w:line="360" w:lineRule="auto"/>
              <w:ind w:left="1416"/>
              <w:jc w:val="both"/>
              <w:rPr>
                <w:rFonts w:ascii="Times New Roman" w:eastAsia="Times New Roman" w:hAnsi="Times New Roman" w:cs="Times New Roman"/>
                <w:color w:val="362B36"/>
                <w:sz w:val="24"/>
                <w:szCs w:val="24"/>
                <w:lang w:eastAsia="pt-BR"/>
              </w:rPr>
            </w:pPr>
          </w:p>
          <w:p w14:paraId="5EAA6ABB" w14:textId="77777777" w:rsidR="00662F34" w:rsidRPr="001C530C" w:rsidRDefault="00662F34" w:rsidP="00792D01">
            <w:pPr>
              <w:spacing w:after="0" w:line="360" w:lineRule="auto"/>
              <w:ind w:left="1416"/>
              <w:jc w:val="both"/>
              <w:rPr>
                <w:rFonts w:ascii="Times New Roman" w:eastAsia="Times New Roman" w:hAnsi="Times New Roman" w:cs="Times New Roman"/>
                <w:color w:val="362B36"/>
                <w:sz w:val="24"/>
                <w:szCs w:val="24"/>
                <w:lang w:eastAsia="pt-BR"/>
              </w:rPr>
            </w:pPr>
            <w:r w:rsidRPr="001C530C">
              <w:rPr>
                <w:rFonts w:ascii="Times New Roman" w:eastAsia="Times New Roman" w:hAnsi="Times New Roman" w:cs="Times New Roman"/>
                <w:color w:val="362B36"/>
                <w:sz w:val="24"/>
                <w:szCs w:val="24"/>
                <w:lang w:eastAsia="pt-BR"/>
              </w:rPr>
              <w:t xml:space="preserve">In </w:t>
            </w:r>
            <w:proofErr w:type="spellStart"/>
            <w:r w:rsidRPr="001C530C">
              <w:rPr>
                <w:rFonts w:ascii="Times New Roman" w:eastAsia="Times New Roman" w:hAnsi="Times New Roman" w:cs="Times New Roman"/>
                <w:color w:val="362B36"/>
                <w:sz w:val="24"/>
                <w:szCs w:val="24"/>
                <w:lang w:eastAsia="pt-BR"/>
              </w:rPr>
              <w:t>casu</w:t>
            </w:r>
            <w:proofErr w:type="spellEnd"/>
            <w:r w:rsidRPr="001C530C">
              <w:rPr>
                <w:rFonts w:ascii="Times New Roman" w:eastAsia="Times New Roman" w:hAnsi="Times New Roman" w:cs="Times New Roman"/>
                <w:color w:val="362B36"/>
                <w:sz w:val="24"/>
                <w:szCs w:val="24"/>
                <w:lang w:eastAsia="pt-BR"/>
              </w:rPr>
              <w:t xml:space="preserve">, a interpretação literal dos dispositivos legais acima elencados ocasionaria, quando da elaboração do parecer final, o indeferimento do ato autorizativo. No outro extremo, o deferimento do pedido amparado em mero pedido de análise administrativa de preenchimento dos requisitos de condições de segurança e de estrutura, pelo risco que representa, não parece, também, ser a solução mais adequada. </w:t>
            </w:r>
          </w:p>
          <w:p w14:paraId="4ACD728E" w14:textId="77777777" w:rsidR="00662F34" w:rsidRPr="001C530C" w:rsidRDefault="00662F34" w:rsidP="00792D01">
            <w:pPr>
              <w:spacing w:after="0" w:line="360" w:lineRule="auto"/>
              <w:ind w:left="1416"/>
              <w:jc w:val="both"/>
              <w:rPr>
                <w:rFonts w:ascii="Times New Roman" w:eastAsia="Times New Roman" w:hAnsi="Times New Roman" w:cs="Times New Roman"/>
                <w:color w:val="362B36"/>
                <w:sz w:val="24"/>
                <w:szCs w:val="24"/>
                <w:lang w:eastAsia="pt-BR"/>
              </w:rPr>
            </w:pPr>
          </w:p>
          <w:p w14:paraId="46B09DA2" w14:textId="77777777" w:rsidR="00662F34" w:rsidRPr="001C530C" w:rsidRDefault="00662F34" w:rsidP="00792D01">
            <w:pPr>
              <w:spacing w:after="0" w:line="360" w:lineRule="auto"/>
              <w:ind w:left="1416"/>
              <w:jc w:val="both"/>
              <w:rPr>
                <w:rFonts w:ascii="Times New Roman" w:eastAsia="Times New Roman" w:hAnsi="Times New Roman" w:cs="Times New Roman"/>
                <w:color w:val="362B36"/>
                <w:sz w:val="24"/>
                <w:szCs w:val="24"/>
                <w:lang w:eastAsia="pt-BR"/>
              </w:rPr>
            </w:pPr>
            <w:r w:rsidRPr="001C530C">
              <w:rPr>
                <w:rFonts w:ascii="Times New Roman" w:eastAsia="Times New Roman" w:hAnsi="Times New Roman" w:cs="Times New Roman"/>
                <w:color w:val="362B36"/>
                <w:sz w:val="24"/>
                <w:szCs w:val="24"/>
                <w:lang w:eastAsia="pt-BR"/>
              </w:rPr>
              <w:t xml:space="preserve">Nesse viés, tem-se que a melhor interpretação é compatibilizar a boa-fé do particular com o interesse público. Penalizar as instituições de ensino por um comportamento que não lhes pode ser atribuído, posto que houve protocolo de pedido administrativo para que fosse realizada avaliação in loco objetivando a verificação das condições de segurança e estrutura, parece contrariar a boa-fé processual. </w:t>
            </w:r>
          </w:p>
          <w:p w14:paraId="009C26D9" w14:textId="77777777" w:rsidR="00662F34" w:rsidRPr="001C530C" w:rsidRDefault="00662F34" w:rsidP="00792D01">
            <w:pPr>
              <w:spacing w:after="0" w:line="360" w:lineRule="auto"/>
              <w:ind w:left="1416"/>
              <w:jc w:val="both"/>
              <w:rPr>
                <w:rFonts w:ascii="Times New Roman" w:eastAsia="Times New Roman" w:hAnsi="Times New Roman" w:cs="Times New Roman"/>
                <w:color w:val="362B36"/>
                <w:sz w:val="24"/>
                <w:szCs w:val="24"/>
                <w:lang w:eastAsia="pt-BR"/>
              </w:rPr>
            </w:pPr>
          </w:p>
          <w:p w14:paraId="018B01E4" w14:textId="77777777" w:rsidR="00662F34" w:rsidRPr="001C530C" w:rsidRDefault="00662F34" w:rsidP="00792D01">
            <w:pPr>
              <w:spacing w:after="0" w:line="360" w:lineRule="auto"/>
              <w:ind w:left="1416"/>
              <w:jc w:val="both"/>
              <w:rPr>
                <w:rFonts w:ascii="Times New Roman" w:eastAsia="Times New Roman" w:hAnsi="Times New Roman" w:cs="Times New Roman"/>
                <w:color w:val="362B36"/>
                <w:sz w:val="24"/>
                <w:szCs w:val="24"/>
                <w:lang w:eastAsia="pt-BR"/>
              </w:rPr>
            </w:pPr>
            <w:r w:rsidRPr="001C530C">
              <w:rPr>
                <w:rFonts w:ascii="Times New Roman" w:eastAsia="Times New Roman" w:hAnsi="Times New Roman" w:cs="Times New Roman"/>
                <w:color w:val="362B36"/>
                <w:sz w:val="24"/>
                <w:szCs w:val="24"/>
                <w:lang w:eastAsia="pt-BR"/>
              </w:rPr>
              <w:lastRenderedPageBreak/>
              <w:t>Em tais situações, a inércia administrativa das autoridades locais, que resulta em uma mora administrativa excessiva e sem razoabilidade, viola frontalmente o estabelecido no art. 5º, inciso XXXIV, da CF/88, que confere a todos o direito de petição, bem como o art. 5º, inciso LXXVII, incluído por força da EC nº 45/04, que assegura a razoável duração do processo e os meios que garantam a celeridade de sua tramitação, aplicável à Administração Pública por imposição de ordem constitucional, bem como dos novos paradigmas adotados pelo Estado moderno na prestação dos serviços públicos.</w:t>
            </w:r>
          </w:p>
          <w:p w14:paraId="3FC7B44C" w14:textId="3C13BEE8" w:rsidR="00662F34" w:rsidRPr="001C530C" w:rsidRDefault="00662F34" w:rsidP="00792D01">
            <w:pPr>
              <w:spacing w:after="0" w:line="360" w:lineRule="auto"/>
              <w:jc w:val="both"/>
              <w:rPr>
                <w:rFonts w:ascii="Times New Roman" w:eastAsia="Times New Roman" w:hAnsi="Times New Roman" w:cs="Times New Roman"/>
                <w:color w:val="362B36"/>
                <w:sz w:val="24"/>
                <w:szCs w:val="24"/>
                <w:lang w:eastAsia="pt-BR"/>
              </w:rPr>
            </w:pPr>
            <w:r w:rsidRPr="001C530C">
              <w:rPr>
                <w:rFonts w:ascii="Times New Roman" w:eastAsia="Times New Roman" w:hAnsi="Times New Roman" w:cs="Times New Roman"/>
                <w:color w:val="362B36"/>
                <w:sz w:val="24"/>
                <w:szCs w:val="24"/>
                <w:lang w:eastAsia="pt-BR"/>
              </w:rPr>
              <w:t xml:space="preserve"> </w:t>
            </w:r>
          </w:p>
          <w:p w14:paraId="3B58D119" w14:textId="6B5CA9D7" w:rsidR="00C52222" w:rsidRPr="001C530C" w:rsidRDefault="00662F34" w:rsidP="00792D01">
            <w:pPr>
              <w:spacing w:after="0" w:line="360" w:lineRule="auto"/>
              <w:jc w:val="both"/>
              <w:rPr>
                <w:rFonts w:ascii="Times New Roman" w:eastAsia="Times New Roman" w:hAnsi="Times New Roman" w:cs="Times New Roman"/>
                <w:color w:val="362B36"/>
                <w:sz w:val="24"/>
                <w:szCs w:val="24"/>
                <w:lang w:eastAsia="pt-BR"/>
              </w:rPr>
            </w:pPr>
            <w:r w:rsidRPr="001C530C">
              <w:rPr>
                <w:rFonts w:ascii="Times New Roman" w:eastAsia="Times New Roman" w:hAnsi="Times New Roman" w:cs="Times New Roman"/>
                <w:color w:val="362B36"/>
                <w:sz w:val="24"/>
                <w:szCs w:val="24"/>
                <w:lang w:eastAsia="pt-BR"/>
              </w:rPr>
              <w:t xml:space="preserve">Nesse contexto, considerando que a Instituição não pode ser penalizada por um comportamento que não lhe pode ser atribuído, esta Secretaria entende que o presente processo regulatório deverá ter prosseguimento em seu trâmite processual, </w:t>
            </w:r>
            <w:r w:rsidRPr="001C530C">
              <w:rPr>
                <w:rFonts w:ascii="Times New Roman" w:eastAsia="Times New Roman" w:hAnsi="Times New Roman" w:cs="Times New Roman"/>
                <w:color w:val="362B36"/>
                <w:sz w:val="24"/>
                <w:szCs w:val="24"/>
                <w:u w:val="single"/>
                <w:lang w:eastAsia="pt-BR"/>
              </w:rPr>
              <w:t>condicionando-se a emissão do ato autorizativo à apresentação do AVCB (Auto de Vistoria do Corpo de Bombeiros)</w:t>
            </w:r>
            <w:r w:rsidRPr="001C530C">
              <w:rPr>
                <w:rFonts w:ascii="Times New Roman" w:eastAsia="Times New Roman" w:hAnsi="Times New Roman" w:cs="Times New Roman"/>
                <w:color w:val="362B36"/>
                <w:sz w:val="24"/>
                <w:szCs w:val="24"/>
                <w:lang w:eastAsia="pt-BR"/>
              </w:rPr>
              <w:t>, nos termos da legislação vigente.</w:t>
            </w:r>
          </w:p>
          <w:p w14:paraId="7E919A45" w14:textId="77777777" w:rsidR="00C52222" w:rsidRPr="001C530C" w:rsidRDefault="00C52222" w:rsidP="00792D01">
            <w:pPr>
              <w:spacing w:after="0" w:line="360" w:lineRule="auto"/>
              <w:jc w:val="both"/>
              <w:rPr>
                <w:rFonts w:ascii="Times New Roman" w:eastAsia="Times New Roman" w:hAnsi="Times New Roman" w:cs="Times New Roman"/>
                <w:color w:val="362B36"/>
                <w:sz w:val="24"/>
                <w:szCs w:val="24"/>
                <w:lang w:eastAsia="pt-BR"/>
              </w:rPr>
            </w:pPr>
          </w:p>
          <w:p w14:paraId="0B74C833" w14:textId="596B92DF" w:rsidR="00C52222" w:rsidRPr="00AC3B17" w:rsidRDefault="00C52222" w:rsidP="00792D01">
            <w:pPr>
              <w:spacing w:after="0" w:line="360" w:lineRule="auto"/>
              <w:jc w:val="both"/>
              <w:rPr>
                <w:rFonts w:ascii="Times New Roman" w:eastAsia="Times New Roman" w:hAnsi="Times New Roman" w:cs="Times New Roman"/>
                <w:color w:val="362B36"/>
                <w:sz w:val="24"/>
                <w:szCs w:val="24"/>
                <w:lang w:eastAsia="pt-BR"/>
              </w:rPr>
            </w:pPr>
          </w:p>
        </w:tc>
        <w:tc>
          <w:tcPr>
            <w:tcW w:w="380" w:type="pct"/>
            <w:tcBorders>
              <w:top w:val="outset" w:sz="6" w:space="0" w:color="auto"/>
              <w:left w:val="outset" w:sz="6" w:space="0" w:color="auto"/>
              <w:bottom w:val="outset" w:sz="6" w:space="0" w:color="auto"/>
              <w:right w:val="outset" w:sz="6" w:space="0" w:color="auto"/>
            </w:tcBorders>
            <w:hideMark/>
          </w:tcPr>
          <w:p w14:paraId="1A310673" w14:textId="77777777" w:rsidR="00AC3B17" w:rsidRPr="00AC3B17" w:rsidRDefault="00AC3B17" w:rsidP="00792D01">
            <w:pPr>
              <w:spacing w:after="0" w:line="36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lastRenderedPageBreak/>
              <w:t> </w:t>
            </w:r>
          </w:p>
          <w:p w14:paraId="65D12CE9" w14:textId="77777777" w:rsidR="00AC3B17" w:rsidRPr="00AC3B17" w:rsidRDefault="00AC3B17" w:rsidP="00792D01">
            <w:pPr>
              <w:spacing w:after="0" w:line="36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FF0000"/>
                <w:sz w:val="24"/>
                <w:szCs w:val="24"/>
                <w:lang w:eastAsia="pt-BR"/>
              </w:rPr>
              <w:t>X</w:t>
            </w:r>
          </w:p>
        </w:tc>
        <w:tc>
          <w:tcPr>
            <w:tcW w:w="374" w:type="pct"/>
            <w:tcBorders>
              <w:top w:val="outset" w:sz="6" w:space="0" w:color="auto"/>
              <w:left w:val="outset" w:sz="6" w:space="0" w:color="auto"/>
              <w:bottom w:val="outset" w:sz="6" w:space="0" w:color="auto"/>
              <w:right w:val="outset" w:sz="6" w:space="0" w:color="auto"/>
            </w:tcBorders>
            <w:vAlign w:val="center"/>
            <w:hideMark/>
          </w:tcPr>
          <w:p w14:paraId="24B4DD42" w14:textId="77777777" w:rsidR="00AC3B17" w:rsidRPr="00AC3B17" w:rsidRDefault="00AC3B17" w:rsidP="00792D01">
            <w:pPr>
              <w:spacing w:after="0" w:line="36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tc>
      </w:tr>
      <w:tr w:rsidR="00AC3B17" w:rsidRPr="00AC3B17" w14:paraId="40277708" w14:textId="77777777" w:rsidTr="001C530C">
        <w:trPr>
          <w:tblCellSpacing w:w="0" w:type="dxa"/>
        </w:trPr>
        <w:tc>
          <w:tcPr>
            <w:tcW w:w="4246" w:type="pct"/>
            <w:tcBorders>
              <w:top w:val="outset" w:sz="6" w:space="0" w:color="auto"/>
              <w:left w:val="outset" w:sz="6" w:space="0" w:color="auto"/>
              <w:bottom w:val="outset" w:sz="6" w:space="0" w:color="auto"/>
              <w:right w:val="outset" w:sz="6" w:space="0" w:color="auto"/>
            </w:tcBorders>
            <w:hideMark/>
          </w:tcPr>
          <w:p w14:paraId="0BFE1040" w14:textId="73F65575" w:rsidR="00AC3B17" w:rsidRPr="00AC3B17" w:rsidRDefault="00AC3B17" w:rsidP="00792D01">
            <w:pPr>
              <w:spacing w:after="0" w:line="360" w:lineRule="auto"/>
              <w:jc w:val="both"/>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lastRenderedPageBreak/>
              <w:t>V</w:t>
            </w:r>
            <w:r w:rsidR="00E4106D">
              <w:rPr>
                <w:rFonts w:ascii="Times New Roman" w:eastAsia="Times New Roman" w:hAnsi="Times New Roman" w:cs="Times New Roman"/>
                <w:color w:val="362B36"/>
                <w:sz w:val="24"/>
                <w:szCs w:val="24"/>
                <w:lang w:eastAsia="pt-BR"/>
              </w:rPr>
              <w:t>.</w:t>
            </w:r>
            <w:r w:rsidRPr="00AC3B17">
              <w:rPr>
                <w:rFonts w:ascii="Times New Roman" w:eastAsia="Times New Roman" w:hAnsi="Times New Roman" w:cs="Times New Roman"/>
                <w:color w:val="362B36"/>
                <w:sz w:val="24"/>
                <w:szCs w:val="24"/>
                <w:lang w:eastAsia="pt-BR"/>
              </w:rPr>
              <w:t xml:space="preserve"> certidão negativa de débitos fiscais e de regularidade com a seguridade social e o Fundo de Garantia do Tempo de Serviço - FGTS.</w:t>
            </w:r>
          </w:p>
          <w:p w14:paraId="2CC22BE3" w14:textId="77777777" w:rsidR="00AC3B17" w:rsidRPr="00AC3B17" w:rsidRDefault="00AC3B17" w:rsidP="00792D01">
            <w:pPr>
              <w:spacing w:after="0" w:line="360" w:lineRule="auto"/>
              <w:jc w:val="both"/>
              <w:rPr>
                <w:rFonts w:ascii="Times New Roman" w:eastAsia="Times New Roman" w:hAnsi="Times New Roman" w:cs="Times New Roman"/>
                <w:b/>
                <w:bCs/>
                <w:color w:val="362B36"/>
                <w:sz w:val="24"/>
                <w:szCs w:val="24"/>
                <w:lang w:eastAsia="pt-BR"/>
              </w:rPr>
            </w:pPr>
            <w:r w:rsidRPr="00AC3B17">
              <w:rPr>
                <w:rFonts w:ascii="Times New Roman" w:eastAsia="Times New Roman" w:hAnsi="Times New Roman" w:cs="Times New Roman"/>
                <w:b/>
                <w:bCs/>
                <w:color w:val="362B36"/>
                <w:sz w:val="24"/>
                <w:szCs w:val="24"/>
                <w:u w:val="single"/>
                <w:lang w:eastAsia="pt-BR"/>
              </w:rPr>
              <w:t>Justificativa:</w:t>
            </w:r>
          </w:p>
          <w:p w14:paraId="301A65A1" w14:textId="77777777" w:rsidR="00AC3B17" w:rsidRPr="00AC3B17" w:rsidRDefault="00AC3B17" w:rsidP="00792D01">
            <w:pPr>
              <w:spacing w:after="0" w:line="360" w:lineRule="auto"/>
              <w:jc w:val="both"/>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7FB993DF" w14:textId="32B44C2C" w:rsidR="00AC3B17" w:rsidRPr="000851C1" w:rsidRDefault="00AC3B17" w:rsidP="00792D01">
            <w:pPr>
              <w:numPr>
                <w:ilvl w:val="0"/>
                <w:numId w:val="3"/>
              </w:numPr>
              <w:spacing w:after="0" w:line="360" w:lineRule="auto"/>
              <w:ind w:firstLine="0"/>
              <w:jc w:val="both"/>
              <w:rPr>
                <w:rFonts w:ascii="Times New Roman" w:eastAsia="Times New Roman" w:hAnsi="Times New Roman" w:cs="Times New Roman"/>
                <w:sz w:val="24"/>
                <w:szCs w:val="24"/>
                <w:lang w:eastAsia="pt-BR"/>
              </w:rPr>
            </w:pPr>
            <w:r w:rsidRPr="00AC3B17">
              <w:rPr>
                <w:rFonts w:ascii="Times New Roman" w:eastAsia="Times New Roman" w:hAnsi="Times New Roman" w:cs="Times New Roman"/>
                <w:color w:val="362B36"/>
                <w:sz w:val="24"/>
                <w:szCs w:val="24"/>
                <w:lang w:eastAsia="pt-BR"/>
              </w:rPr>
              <w:t xml:space="preserve">Certidão Positiva com Efeitos de Negativa de Débitos Relativos aos </w:t>
            </w:r>
            <w:r w:rsidRPr="000851C1">
              <w:rPr>
                <w:rFonts w:ascii="Times New Roman" w:eastAsia="Times New Roman" w:hAnsi="Times New Roman" w:cs="Times New Roman"/>
                <w:sz w:val="24"/>
                <w:szCs w:val="24"/>
                <w:lang w:eastAsia="pt-BR"/>
              </w:rPr>
              <w:t xml:space="preserve">Tributos Federais e à Dívida Ativa da União – Validade: </w:t>
            </w:r>
            <w:r w:rsidR="000851C1" w:rsidRPr="000851C1">
              <w:rPr>
                <w:rFonts w:ascii="Times New Roman" w:hAnsi="Times New Roman" w:cs="Times New Roman"/>
                <w:sz w:val="24"/>
                <w:szCs w:val="24"/>
              </w:rPr>
              <w:t>{</w:t>
            </w:r>
            <w:proofErr w:type="spellStart"/>
            <w:r w:rsidR="000851C1" w:rsidRPr="000851C1">
              <w:rPr>
                <w:rFonts w:ascii="Times New Roman" w:hAnsi="Times New Roman" w:cs="Times New Roman"/>
                <w:sz w:val="24"/>
                <w:szCs w:val="24"/>
              </w:rPr>
              <w:t>mantenedoraValidadeCertidaoPositiva</w:t>
            </w:r>
            <w:proofErr w:type="spellEnd"/>
            <w:r w:rsidR="000851C1" w:rsidRPr="000851C1">
              <w:rPr>
                <w:rFonts w:ascii="Times New Roman" w:hAnsi="Times New Roman" w:cs="Times New Roman"/>
                <w:sz w:val="24"/>
                <w:szCs w:val="24"/>
              </w:rPr>
              <w:t>}</w:t>
            </w:r>
            <w:r w:rsidRPr="000851C1">
              <w:rPr>
                <w:rFonts w:ascii="Times New Roman" w:eastAsia="Times New Roman" w:hAnsi="Times New Roman" w:cs="Times New Roman"/>
                <w:sz w:val="24"/>
                <w:szCs w:val="24"/>
                <w:lang w:eastAsia="pt-BR"/>
              </w:rPr>
              <w:t>.</w:t>
            </w:r>
          </w:p>
          <w:p w14:paraId="009804A6" w14:textId="4BD76B6F" w:rsidR="00AC3B17" w:rsidRPr="00AC3B17" w:rsidRDefault="00AC3B17" w:rsidP="00792D01">
            <w:pPr>
              <w:numPr>
                <w:ilvl w:val="0"/>
                <w:numId w:val="3"/>
              </w:numPr>
              <w:spacing w:after="0" w:line="360" w:lineRule="auto"/>
              <w:ind w:firstLine="0"/>
              <w:jc w:val="both"/>
              <w:rPr>
                <w:rFonts w:ascii="Times New Roman" w:eastAsia="Times New Roman" w:hAnsi="Times New Roman" w:cs="Times New Roman"/>
                <w:color w:val="362B36"/>
                <w:sz w:val="24"/>
                <w:szCs w:val="24"/>
                <w:lang w:eastAsia="pt-BR"/>
              </w:rPr>
            </w:pPr>
            <w:r w:rsidRPr="000851C1">
              <w:rPr>
                <w:rFonts w:ascii="Times New Roman" w:eastAsia="Times New Roman" w:hAnsi="Times New Roman" w:cs="Times New Roman"/>
                <w:sz w:val="24"/>
                <w:szCs w:val="24"/>
                <w:lang w:eastAsia="pt-BR"/>
              </w:rPr>
              <w:t>Certificado de Regularidade do FGTS – Validade: </w:t>
            </w:r>
            <w:r w:rsidR="000851C1" w:rsidRPr="000851C1">
              <w:rPr>
                <w:rFonts w:ascii="Times New Roman" w:hAnsi="Times New Roman" w:cs="Times New Roman"/>
                <w:sz w:val="24"/>
                <w:szCs w:val="24"/>
              </w:rPr>
              <w:t>{</w:t>
            </w:r>
            <w:proofErr w:type="spellStart"/>
            <w:r w:rsidR="000851C1" w:rsidRPr="000851C1">
              <w:rPr>
                <w:rFonts w:ascii="Times New Roman" w:hAnsi="Times New Roman" w:cs="Times New Roman"/>
                <w:sz w:val="24"/>
                <w:szCs w:val="24"/>
              </w:rPr>
              <w:t>mantenedoraValidadeFGTS</w:t>
            </w:r>
            <w:proofErr w:type="spellEnd"/>
            <w:r w:rsidR="000851C1" w:rsidRPr="000851C1">
              <w:rPr>
                <w:rFonts w:ascii="Times New Roman" w:hAnsi="Times New Roman" w:cs="Times New Roman"/>
                <w:sz w:val="24"/>
                <w:szCs w:val="24"/>
              </w:rPr>
              <w:t>}</w:t>
            </w:r>
            <w:r w:rsidRPr="000851C1">
              <w:rPr>
                <w:rFonts w:ascii="Times New Roman" w:eastAsia="Times New Roman" w:hAnsi="Times New Roman" w:cs="Times New Roman"/>
                <w:sz w:val="24"/>
                <w:szCs w:val="24"/>
                <w:lang w:eastAsia="pt-BR"/>
              </w:rPr>
              <w:t>.</w:t>
            </w:r>
          </w:p>
        </w:tc>
        <w:tc>
          <w:tcPr>
            <w:tcW w:w="380" w:type="pct"/>
            <w:tcBorders>
              <w:top w:val="outset" w:sz="6" w:space="0" w:color="auto"/>
              <w:left w:val="outset" w:sz="6" w:space="0" w:color="auto"/>
              <w:bottom w:val="outset" w:sz="6" w:space="0" w:color="auto"/>
              <w:right w:val="outset" w:sz="6" w:space="0" w:color="auto"/>
            </w:tcBorders>
            <w:hideMark/>
          </w:tcPr>
          <w:p w14:paraId="62F711AB" w14:textId="77777777" w:rsidR="00AC3B17" w:rsidRPr="00AC3B17" w:rsidRDefault="00AC3B17" w:rsidP="00792D01">
            <w:pPr>
              <w:spacing w:after="0" w:line="36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3B6DC442" w14:textId="77777777" w:rsidR="00AC3B17" w:rsidRPr="00AC3B17" w:rsidRDefault="00AC3B17" w:rsidP="00792D01">
            <w:pPr>
              <w:spacing w:after="0" w:line="36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7D0EF5EF" w14:textId="77777777" w:rsidR="00AC3B17" w:rsidRPr="00AC3B17" w:rsidRDefault="00AC3B17" w:rsidP="00792D01">
            <w:pPr>
              <w:spacing w:after="0" w:line="36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FF0000"/>
                <w:sz w:val="24"/>
                <w:szCs w:val="24"/>
                <w:lang w:eastAsia="pt-BR"/>
              </w:rPr>
              <w:t>X</w:t>
            </w:r>
          </w:p>
        </w:tc>
        <w:tc>
          <w:tcPr>
            <w:tcW w:w="374" w:type="pct"/>
            <w:tcBorders>
              <w:top w:val="outset" w:sz="6" w:space="0" w:color="auto"/>
              <w:left w:val="outset" w:sz="6" w:space="0" w:color="auto"/>
              <w:bottom w:val="outset" w:sz="6" w:space="0" w:color="auto"/>
              <w:right w:val="outset" w:sz="6" w:space="0" w:color="auto"/>
            </w:tcBorders>
            <w:vAlign w:val="center"/>
            <w:hideMark/>
          </w:tcPr>
          <w:p w14:paraId="41FDC97C" w14:textId="77777777" w:rsidR="00AC3B17" w:rsidRPr="00AC3B17" w:rsidRDefault="00AC3B17" w:rsidP="00792D01">
            <w:pPr>
              <w:spacing w:after="0" w:line="360" w:lineRule="auto"/>
              <w:rPr>
                <w:rFonts w:ascii="Times New Roman" w:eastAsia="Times New Roman" w:hAnsi="Times New Roman" w:cs="Times New Roman"/>
                <w:color w:val="362B36"/>
                <w:sz w:val="24"/>
                <w:szCs w:val="24"/>
                <w:lang w:eastAsia="pt-BR"/>
              </w:rPr>
            </w:pPr>
          </w:p>
        </w:tc>
      </w:tr>
    </w:tbl>
    <w:p w14:paraId="292A89AE" w14:textId="77777777" w:rsidR="00AC3B17" w:rsidRPr="001C530C" w:rsidRDefault="00AC3B17" w:rsidP="00792D01">
      <w:pPr>
        <w:spacing w:after="0" w:line="360" w:lineRule="auto"/>
        <w:jc w:val="both"/>
        <w:rPr>
          <w:rFonts w:ascii="Times New Roman" w:eastAsia="Times New Roman" w:hAnsi="Times New Roman" w:cs="Times New Roman"/>
          <w:color w:val="000000"/>
          <w:sz w:val="24"/>
          <w:szCs w:val="24"/>
          <w:lang w:eastAsia="pt-BR"/>
        </w:rPr>
      </w:pPr>
    </w:p>
    <w:p w14:paraId="759D366E" w14:textId="77777777" w:rsidR="00FB55CF" w:rsidRPr="00AC3B17" w:rsidRDefault="00FB55CF" w:rsidP="00FB55CF">
      <w:pPr>
        <w:spacing w:after="0" w:line="360" w:lineRule="auto"/>
        <w:jc w:val="center"/>
        <w:rPr>
          <w:rFonts w:ascii="Times New Roman" w:eastAsia="Times New Roman" w:hAnsi="Times New Roman" w:cs="Times New Roman"/>
          <w:color w:val="362B36"/>
          <w:sz w:val="24"/>
          <w:szCs w:val="24"/>
          <w:lang w:eastAsia="pt-BR"/>
        </w:rPr>
      </w:pPr>
      <w:r w:rsidRPr="006A5F0B">
        <w:rPr>
          <w:rStyle w:val="Strong"/>
          <w:color w:val="FF0000"/>
          <w:sz w:val="24"/>
          <w:szCs w:val="24"/>
          <w:highlight w:val="yellow"/>
        </w:rPr>
        <w:t>Deletar a</w:t>
      </w:r>
      <w:r>
        <w:rPr>
          <w:rStyle w:val="Strong"/>
          <w:color w:val="FF0000"/>
          <w:sz w:val="24"/>
          <w:szCs w:val="24"/>
          <w:highlight w:val="yellow"/>
        </w:rPr>
        <w:t>s</w:t>
      </w:r>
      <w:r w:rsidRPr="006A5F0B">
        <w:rPr>
          <w:rStyle w:val="Strong"/>
          <w:color w:val="FF0000"/>
          <w:sz w:val="24"/>
          <w:szCs w:val="24"/>
          <w:highlight w:val="yellow"/>
        </w:rPr>
        <w:t xml:space="preserve"> análise</w:t>
      </w:r>
      <w:r>
        <w:rPr>
          <w:rStyle w:val="Strong"/>
          <w:color w:val="FF0000"/>
          <w:sz w:val="24"/>
          <w:szCs w:val="24"/>
          <w:highlight w:val="yellow"/>
        </w:rPr>
        <w:t>s</w:t>
      </w:r>
      <w:r w:rsidRPr="006A5F0B">
        <w:rPr>
          <w:rStyle w:val="Strong"/>
          <w:color w:val="FF0000"/>
          <w:sz w:val="24"/>
          <w:szCs w:val="24"/>
          <w:highlight w:val="yellow"/>
        </w:rPr>
        <w:t xml:space="preserve"> que não for trabalhar</w:t>
      </w:r>
    </w:p>
    <w:p w14:paraId="2E3961ED" w14:textId="77777777" w:rsidR="00AC3B17" w:rsidRPr="001C530C" w:rsidRDefault="00AC3B17" w:rsidP="00792D01">
      <w:pPr>
        <w:spacing w:after="0" w:line="360" w:lineRule="auto"/>
        <w:jc w:val="both"/>
        <w:rPr>
          <w:rFonts w:ascii="Times New Roman" w:eastAsia="Times New Roman" w:hAnsi="Times New Roman" w:cs="Times New Roman"/>
          <w:color w:val="000000"/>
          <w:sz w:val="24"/>
          <w:szCs w:val="24"/>
          <w:lang w:eastAsia="pt-BR"/>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926"/>
        <w:gridCol w:w="863"/>
        <w:gridCol w:w="710"/>
        <w:gridCol w:w="839"/>
      </w:tblGrid>
      <w:tr w:rsidR="00AC3B17" w:rsidRPr="00AC3B17" w14:paraId="446FAA6F" w14:textId="77777777" w:rsidTr="001C530C">
        <w:trPr>
          <w:tblCellSpacing w:w="0" w:type="dxa"/>
        </w:trPr>
        <w:tc>
          <w:tcPr>
            <w:tcW w:w="3709" w:type="pct"/>
            <w:tcBorders>
              <w:top w:val="outset" w:sz="6" w:space="0" w:color="auto"/>
              <w:left w:val="outset" w:sz="6" w:space="0" w:color="auto"/>
              <w:bottom w:val="outset" w:sz="6" w:space="0" w:color="auto"/>
              <w:right w:val="outset" w:sz="6" w:space="0" w:color="auto"/>
            </w:tcBorders>
            <w:hideMark/>
          </w:tcPr>
          <w:p w14:paraId="10985EF6" w14:textId="2564E655" w:rsidR="00AC3B17" w:rsidRPr="00AC3B17" w:rsidRDefault="00AC3B17" w:rsidP="00431C27">
            <w:pPr>
              <w:spacing w:after="0" w:line="36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Requisitos </w:t>
            </w:r>
            <w:r w:rsidRPr="001C530C">
              <w:rPr>
                <w:rFonts w:ascii="Times New Roman" w:eastAsia="Times New Roman" w:hAnsi="Times New Roman" w:cs="Times New Roman"/>
                <w:color w:val="362B36"/>
                <w:sz w:val="24"/>
                <w:szCs w:val="24"/>
                <w:lang w:eastAsia="pt-BR"/>
              </w:rPr>
              <w:t>–</w:t>
            </w:r>
            <w:r w:rsidRPr="00AC3B17">
              <w:rPr>
                <w:rFonts w:ascii="Times New Roman" w:eastAsia="Times New Roman" w:hAnsi="Times New Roman" w:cs="Times New Roman"/>
                <w:color w:val="362B36"/>
                <w:sz w:val="24"/>
                <w:szCs w:val="24"/>
                <w:lang w:eastAsia="pt-BR"/>
              </w:rPr>
              <w:t> PN nº 20/2017</w:t>
            </w:r>
          </w:p>
          <w:p w14:paraId="407FBCD6" w14:textId="77777777" w:rsidR="00AC3B17" w:rsidRPr="00AC3B17" w:rsidRDefault="00AC3B17" w:rsidP="00792D01">
            <w:pPr>
              <w:spacing w:after="0" w:line="36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Art. 6º.  No pedido de recredenciamento será instaurado protocolo de compromisso, mesmo que atendidos os critérios estabelecidos pelo art. 3º desta Portaria, caso os seguintes indicadores obtenham conceito insatisfatório igual ou menor que 2 (dois): </w:t>
            </w:r>
          </w:p>
        </w:tc>
        <w:tc>
          <w:tcPr>
            <w:tcW w:w="462" w:type="pct"/>
            <w:tcBorders>
              <w:top w:val="outset" w:sz="6" w:space="0" w:color="auto"/>
              <w:left w:val="outset" w:sz="6" w:space="0" w:color="auto"/>
              <w:bottom w:val="outset" w:sz="6" w:space="0" w:color="auto"/>
              <w:right w:val="outset" w:sz="6" w:space="0" w:color="auto"/>
            </w:tcBorders>
            <w:vAlign w:val="center"/>
            <w:hideMark/>
          </w:tcPr>
          <w:p w14:paraId="7F7C43CA" w14:textId="77777777" w:rsidR="00AC3B17" w:rsidRPr="00AC3B17" w:rsidRDefault="00AC3B17" w:rsidP="00792D01">
            <w:pPr>
              <w:spacing w:after="0" w:line="360" w:lineRule="auto"/>
              <w:jc w:val="center"/>
              <w:rPr>
                <w:rFonts w:ascii="Times New Roman" w:eastAsia="Times New Roman" w:hAnsi="Times New Roman" w:cs="Times New Roman"/>
                <w:b/>
                <w:bCs/>
                <w:color w:val="362B36"/>
                <w:sz w:val="24"/>
                <w:szCs w:val="24"/>
                <w:lang w:eastAsia="pt-BR"/>
              </w:rPr>
            </w:pPr>
            <w:r w:rsidRPr="00AC3B17">
              <w:rPr>
                <w:rFonts w:ascii="Times New Roman" w:eastAsia="Times New Roman" w:hAnsi="Times New Roman" w:cs="Times New Roman"/>
                <w:b/>
                <w:bCs/>
                <w:color w:val="362B36"/>
                <w:sz w:val="24"/>
                <w:szCs w:val="24"/>
                <w:lang w:eastAsia="pt-BR"/>
              </w:rPr>
              <w:t>Sim</w:t>
            </w:r>
          </w:p>
        </w:tc>
        <w:tc>
          <w:tcPr>
            <w:tcW w:w="380" w:type="pct"/>
            <w:tcBorders>
              <w:top w:val="outset" w:sz="6" w:space="0" w:color="auto"/>
              <w:left w:val="outset" w:sz="6" w:space="0" w:color="auto"/>
              <w:bottom w:val="outset" w:sz="6" w:space="0" w:color="auto"/>
              <w:right w:val="outset" w:sz="6" w:space="0" w:color="auto"/>
            </w:tcBorders>
            <w:vAlign w:val="center"/>
            <w:hideMark/>
          </w:tcPr>
          <w:p w14:paraId="5D41ABB8" w14:textId="77777777" w:rsidR="00AC3B17" w:rsidRPr="00AC3B17" w:rsidRDefault="00AC3B17" w:rsidP="00792D01">
            <w:pPr>
              <w:spacing w:after="0" w:line="360" w:lineRule="auto"/>
              <w:jc w:val="center"/>
              <w:rPr>
                <w:rFonts w:ascii="Times New Roman" w:eastAsia="Times New Roman" w:hAnsi="Times New Roman" w:cs="Times New Roman"/>
                <w:b/>
                <w:bCs/>
                <w:color w:val="362B36"/>
                <w:sz w:val="24"/>
                <w:szCs w:val="24"/>
                <w:lang w:eastAsia="pt-BR"/>
              </w:rPr>
            </w:pPr>
            <w:r w:rsidRPr="00AC3B17">
              <w:rPr>
                <w:rFonts w:ascii="Times New Roman" w:eastAsia="Times New Roman" w:hAnsi="Times New Roman" w:cs="Times New Roman"/>
                <w:b/>
                <w:bCs/>
                <w:color w:val="362B36"/>
                <w:sz w:val="24"/>
                <w:szCs w:val="24"/>
                <w:lang w:eastAsia="pt-BR"/>
              </w:rPr>
              <w:t>Não</w:t>
            </w:r>
          </w:p>
        </w:tc>
        <w:tc>
          <w:tcPr>
            <w:tcW w:w="450" w:type="pct"/>
            <w:tcBorders>
              <w:top w:val="outset" w:sz="6" w:space="0" w:color="auto"/>
              <w:left w:val="outset" w:sz="6" w:space="0" w:color="auto"/>
              <w:bottom w:val="outset" w:sz="6" w:space="0" w:color="auto"/>
              <w:right w:val="outset" w:sz="6" w:space="0" w:color="auto"/>
            </w:tcBorders>
            <w:vAlign w:val="center"/>
            <w:hideMark/>
          </w:tcPr>
          <w:p w14:paraId="3B659E1E" w14:textId="77777777" w:rsidR="00AC3B17" w:rsidRPr="00AC3B17" w:rsidRDefault="00AC3B17" w:rsidP="00792D01">
            <w:pPr>
              <w:spacing w:after="0" w:line="360" w:lineRule="auto"/>
              <w:jc w:val="center"/>
              <w:rPr>
                <w:rFonts w:ascii="Times New Roman" w:eastAsia="Times New Roman" w:hAnsi="Times New Roman" w:cs="Times New Roman"/>
                <w:b/>
                <w:bCs/>
                <w:color w:val="362B36"/>
                <w:sz w:val="24"/>
                <w:szCs w:val="24"/>
                <w:lang w:eastAsia="pt-BR"/>
              </w:rPr>
            </w:pPr>
            <w:r w:rsidRPr="00AC3B17">
              <w:rPr>
                <w:rFonts w:ascii="Times New Roman" w:eastAsia="Times New Roman" w:hAnsi="Times New Roman" w:cs="Times New Roman"/>
                <w:b/>
                <w:bCs/>
                <w:color w:val="362B36"/>
                <w:sz w:val="24"/>
                <w:szCs w:val="24"/>
                <w:lang w:eastAsia="pt-BR"/>
              </w:rPr>
              <w:t>Não se aplica</w:t>
            </w:r>
          </w:p>
        </w:tc>
      </w:tr>
      <w:tr w:rsidR="00AC3B17" w:rsidRPr="00AC3B17" w14:paraId="5C62B4B1" w14:textId="77777777" w:rsidTr="001C530C">
        <w:trPr>
          <w:tblCellSpacing w:w="0" w:type="dxa"/>
        </w:trPr>
        <w:tc>
          <w:tcPr>
            <w:tcW w:w="3709" w:type="pct"/>
            <w:tcBorders>
              <w:top w:val="outset" w:sz="6" w:space="0" w:color="auto"/>
              <w:left w:val="outset" w:sz="6" w:space="0" w:color="auto"/>
              <w:bottom w:val="outset" w:sz="6" w:space="0" w:color="auto"/>
              <w:right w:val="outset" w:sz="6" w:space="0" w:color="auto"/>
            </w:tcBorders>
            <w:hideMark/>
          </w:tcPr>
          <w:p w14:paraId="16602270" w14:textId="77777777" w:rsidR="00FB55CF" w:rsidRDefault="00AC3B17" w:rsidP="00792D01">
            <w:pPr>
              <w:spacing w:after="0" w:line="36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lastRenderedPageBreak/>
              <w:t> I. PDI e políticas institucionais voltadas para o desenvolvimento econômico e à responsabilidade social;</w:t>
            </w:r>
          </w:p>
          <w:p w14:paraId="54DBBFE6" w14:textId="781D4800" w:rsidR="00AC3B17" w:rsidRPr="00AC3B17" w:rsidRDefault="00AC3B17" w:rsidP="00792D01">
            <w:pPr>
              <w:spacing w:after="0" w:line="36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7AEF49DF" w14:textId="4756E957" w:rsidR="00326F26" w:rsidRDefault="00AC3B17" w:rsidP="00792D01">
            <w:pPr>
              <w:spacing w:after="0" w:line="360" w:lineRule="auto"/>
              <w:jc w:val="both"/>
              <w:rPr>
                <w:rFonts w:ascii="Times New Roman" w:eastAsia="Times New Roman" w:hAnsi="Times New Roman" w:cs="Times New Roman"/>
                <w:sz w:val="24"/>
                <w:szCs w:val="24"/>
                <w:u w:val="single"/>
                <w:lang w:eastAsia="pt-BR"/>
              </w:rPr>
            </w:pPr>
            <w:r w:rsidRPr="00AC3B17">
              <w:rPr>
                <w:rFonts w:ascii="Times New Roman" w:eastAsia="Times New Roman" w:hAnsi="Times New Roman" w:cs="Times New Roman"/>
                <w:b/>
                <w:bCs/>
                <w:color w:val="362B36"/>
                <w:sz w:val="24"/>
                <w:szCs w:val="24"/>
                <w:u w:val="single"/>
                <w:lang w:eastAsia="pt-BR"/>
              </w:rPr>
              <w:t>Justificativa:</w:t>
            </w:r>
            <w:r w:rsidRPr="00AC3B17">
              <w:rPr>
                <w:rFonts w:ascii="Times New Roman" w:eastAsia="Times New Roman" w:hAnsi="Times New Roman" w:cs="Times New Roman"/>
                <w:color w:val="362B36"/>
                <w:sz w:val="24"/>
                <w:szCs w:val="24"/>
                <w:u w:val="single"/>
                <w:lang w:eastAsia="pt-BR"/>
              </w:rPr>
              <w:t xml:space="preserve"> </w:t>
            </w:r>
            <w:r w:rsidR="003E433C" w:rsidRPr="003E433C">
              <w:rPr>
                <w:rFonts w:ascii="Times New Roman" w:eastAsia="Times New Roman" w:hAnsi="Times New Roman" w:cs="Times New Roman"/>
                <w:sz w:val="24"/>
                <w:szCs w:val="24"/>
                <w:u w:val="single"/>
                <w:lang w:eastAsia="pt-BR"/>
              </w:rPr>
              <w:t>Conforme relatório INEP, este indicador recebeu</w:t>
            </w:r>
            <w:r w:rsidR="00326F26" w:rsidRPr="00AC3B17">
              <w:rPr>
                <w:rFonts w:ascii="Times New Roman" w:eastAsia="Times New Roman" w:hAnsi="Times New Roman" w:cs="Times New Roman"/>
                <w:sz w:val="24"/>
                <w:szCs w:val="24"/>
                <w:u w:val="single"/>
                <w:lang w:eastAsia="pt-BR"/>
              </w:rPr>
              <w:t xml:space="preserve"> conceito “</w:t>
            </w:r>
            <w:r w:rsidR="000851C1" w:rsidRPr="000851C1">
              <w:rPr>
                <w:rFonts w:ascii="Times New Roman" w:eastAsia="Times New Roman" w:hAnsi="Times New Roman" w:cs="Times New Roman"/>
                <w:sz w:val="24"/>
                <w:szCs w:val="24"/>
                <w:u w:val="single"/>
                <w:lang w:eastAsia="pt-BR"/>
              </w:rPr>
              <w:t>{visitaInd25}</w:t>
            </w:r>
            <w:r w:rsidR="00326F26" w:rsidRPr="00AC3B17">
              <w:rPr>
                <w:rFonts w:ascii="Times New Roman" w:eastAsia="Times New Roman" w:hAnsi="Times New Roman" w:cs="Times New Roman"/>
                <w:sz w:val="24"/>
                <w:szCs w:val="24"/>
                <w:u w:val="single"/>
                <w:lang w:eastAsia="pt-BR"/>
              </w:rPr>
              <w:t>” na avaliação in loco.</w:t>
            </w:r>
            <w:r w:rsidR="00326F26" w:rsidRPr="00A56584">
              <w:rPr>
                <w:rFonts w:ascii="Times New Roman" w:eastAsia="Times New Roman" w:hAnsi="Times New Roman" w:cs="Times New Roman"/>
                <w:sz w:val="24"/>
                <w:szCs w:val="24"/>
                <w:lang w:eastAsia="pt-BR"/>
              </w:rPr>
              <w:t xml:space="preserve"> </w:t>
            </w:r>
            <w:r w:rsidR="00326F26" w:rsidRPr="00A56584">
              <w:rPr>
                <w:rFonts w:ascii="Times New Roman" w:eastAsia="Times New Roman" w:hAnsi="Times New Roman" w:cs="Times New Roman"/>
                <w:i/>
                <w:iCs/>
                <w:color w:val="FF0000"/>
                <w:sz w:val="24"/>
                <w:szCs w:val="24"/>
                <w:lang w:eastAsia="pt-BR"/>
              </w:rPr>
              <w:t>(</w:t>
            </w:r>
            <w:r w:rsidR="00326F26">
              <w:rPr>
                <w:rFonts w:ascii="Times New Roman" w:eastAsia="Times New Roman" w:hAnsi="Times New Roman" w:cs="Times New Roman"/>
                <w:i/>
                <w:iCs/>
                <w:color w:val="FF0000"/>
                <w:sz w:val="24"/>
                <w:szCs w:val="24"/>
                <w:lang w:eastAsia="pt-BR"/>
              </w:rPr>
              <w:t>S</w:t>
            </w:r>
            <w:r w:rsidR="00326F26" w:rsidRPr="00A56584">
              <w:rPr>
                <w:rFonts w:ascii="Times New Roman" w:eastAsia="Times New Roman" w:hAnsi="Times New Roman" w:cs="Times New Roman"/>
                <w:i/>
                <w:iCs/>
                <w:color w:val="FF0000"/>
                <w:sz w:val="24"/>
                <w:szCs w:val="24"/>
                <w:lang w:eastAsia="pt-BR"/>
              </w:rPr>
              <w:t>e o critério foi atendido)</w:t>
            </w:r>
          </w:p>
          <w:p w14:paraId="48F1E19A" w14:textId="77777777" w:rsidR="00326F26" w:rsidRDefault="00326F26" w:rsidP="00792D01">
            <w:pPr>
              <w:spacing w:after="0" w:line="360" w:lineRule="auto"/>
              <w:jc w:val="both"/>
              <w:rPr>
                <w:rFonts w:ascii="Times New Roman" w:eastAsia="Times New Roman" w:hAnsi="Times New Roman" w:cs="Times New Roman"/>
                <w:sz w:val="24"/>
                <w:szCs w:val="24"/>
                <w:lang w:eastAsia="pt-BR"/>
              </w:rPr>
            </w:pPr>
          </w:p>
          <w:p w14:paraId="0268B8E0" w14:textId="77777777" w:rsidR="00326F26" w:rsidRDefault="00326F26" w:rsidP="00792D01">
            <w:pPr>
              <w:spacing w:after="0" w:line="360" w:lineRule="auto"/>
              <w:jc w:val="center"/>
              <w:rPr>
                <w:rStyle w:val="Strong"/>
                <w:rFonts w:ascii="Times New Roman" w:hAnsi="Times New Roman" w:cs="Times New Roman"/>
                <w:color w:val="FF0000"/>
                <w:sz w:val="24"/>
                <w:szCs w:val="24"/>
              </w:rPr>
            </w:pPr>
            <w:r w:rsidRPr="001C530C">
              <w:rPr>
                <w:rStyle w:val="Strong"/>
                <w:rFonts w:ascii="Times New Roman" w:hAnsi="Times New Roman" w:cs="Times New Roman"/>
                <w:color w:val="FF0000"/>
                <w:sz w:val="24"/>
                <w:szCs w:val="24"/>
              </w:rPr>
              <w:t>(OU)</w:t>
            </w:r>
          </w:p>
          <w:p w14:paraId="06891A62" w14:textId="77777777" w:rsidR="00326F26" w:rsidRDefault="00326F26" w:rsidP="00792D01">
            <w:pPr>
              <w:spacing w:after="0" w:line="360" w:lineRule="auto"/>
              <w:jc w:val="both"/>
              <w:rPr>
                <w:rStyle w:val="Strong"/>
                <w:rFonts w:ascii="Times New Roman" w:hAnsi="Times New Roman" w:cs="Times New Roman"/>
                <w:color w:val="FF0000"/>
                <w:sz w:val="24"/>
                <w:szCs w:val="24"/>
              </w:rPr>
            </w:pPr>
          </w:p>
          <w:p w14:paraId="54C5CD23" w14:textId="5F465C9F" w:rsidR="00326F26" w:rsidRPr="00177040" w:rsidRDefault="00326F26" w:rsidP="00792D01">
            <w:pPr>
              <w:spacing w:after="0" w:line="360" w:lineRule="auto"/>
              <w:jc w:val="both"/>
              <w:rPr>
                <w:rStyle w:val="Strong"/>
                <w:rFonts w:ascii="Times New Roman" w:hAnsi="Times New Roman" w:cs="Times New Roman"/>
                <w:color w:val="FF0000"/>
                <w:sz w:val="24"/>
                <w:szCs w:val="24"/>
              </w:rPr>
            </w:pPr>
            <w:r w:rsidRPr="00177040">
              <w:rPr>
                <w:rStyle w:val="Strong"/>
                <w:rFonts w:ascii="Times New Roman" w:hAnsi="Times New Roman" w:cs="Times New Roman"/>
                <w:b w:val="0"/>
                <w:bCs w:val="0"/>
                <w:color w:val="362B36"/>
                <w:sz w:val="24"/>
                <w:szCs w:val="24"/>
                <w:u w:val="single"/>
                <w:shd w:val="clear" w:color="auto" w:fill="FFFFFF"/>
              </w:rPr>
              <w:t>Este indicador recebeu conceito “</w:t>
            </w:r>
            <w:r w:rsidR="00C57EDC" w:rsidRPr="000851C1">
              <w:rPr>
                <w:rFonts w:ascii="Times New Roman" w:eastAsia="Times New Roman" w:hAnsi="Times New Roman" w:cs="Times New Roman"/>
                <w:sz w:val="24"/>
                <w:szCs w:val="24"/>
                <w:u w:val="single"/>
                <w:lang w:eastAsia="pt-BR"/>
              </w:rPr>
              <w:t>{visitaInd25}</w:t>
            </w:r>
            <w:r w:rsidRPr="00177040">
              <w:rPr>
                <w:rStyle w:val="Strong"/>
                <w:rFonts w:ascii="Times New Roman" w:hAnsi="Times New Roman" w:cs="Times New Roman"/>
                <w:b w:val="0"/>
                <w:bCs w:val="0"/>
                <w:color w:val="362B36"/>
                <w:sz w:val="24"/>
                <w:szCs w:val="24"/>
                <w:u w:val="single"/>
                <w:shd w:val="clear" w:color="auto" w:fill="FFFFFF"/>
              </w:rPr>
              <w:t>”. Sobre esse item os avaliadores assim consignaram:</w:t>
            </w:r>
            <w:r w:rsidRPr="00A56584">
              <w:rPr>
                <w:rStyle w:val="Strong"/>
                <w:rFonts w:ascii="Times New Roman" w:hAnsi="Times New Roman" w:cs="Times New Roman"/>
                <w:b w:val="0"/>
                <w:bCs w:val="0"/>
                <w:color w:val="362B36"/>
                <w:sz w:val="24"/>
                <w:szCs w:val="24"/>
                <w:shd w:val="clear" w:color="auto" w:fill="FFFFFF"/>
              </w:rPr>
              <w:t xml:space="preserve"> </w:t>
            </w:r>
            <w:r w:rsidRPr="00A56584">
              <w:rPr>
                <w:rStyle w:val="Strong"/>
                <w:rFonts w:ascii="Times New Roman" w:hAnsi="Times New Roman" w:cs="Times New Roman"/>
                <w:b w:val="0"/>
                <w:bCs w:val="0"/>
                <w:i/>
                <w:iCs/>
                <w:color w:val="FF0000"/>
                <w:sz w:val="24"/>
                <w:szCs w:val="24"/>
                <w:shd w:val="clear" w:color="auto" w:fill="FFFFFF"/>
              </w:rPr>
              <w:t xml:space="preserve">(Se o critério </w:t>
            </w:r>
            <w:r w:rsidRPr="003E433C">
              <w:rPr>
                <w:rStyle w:val="Strong"/>
                <w:rFonts w:ascii="Times New Roman" w:hAnsi="Times New Roman" w:cs="Times New Roman"/>
                <w:b w:val="0"/>
                <w:bCs w:val="0"/>
                <w:i/>
                <w:iCs/>
                <w:color w:val="FF0000"/>
                <w:sz w:val="24"/>
                <w:szCs w:val="24"/>
                <w:shd w:val="clear" w:color="auto" w:fill="FFFFFF"/>
              </w:rPr>
              <w:t>n</w:t>
            </w:r>
            <w:r w:rsidRPr="003E433C">
              <w:rPr>
                <w:rStyle w:val="Strong"/>
                <w:b w:val="0"/>
                <w:bCs w:val="0"/>
                <w:i/>
                <w:iCs/>
                <w:color w:val="FF0000"/>
                <w:shd w:val="clear" w:color="auto" w:fill="FFFFFF"/>
              </w:rPr>
              <w:t>ão</w:t>
            </w:r>
            <w:r w:rsidRPr="00A56584">
              <w:rPr>
                <w:rStyle w:val="Strong"/>
                <w:i/>
                <w:iCs/>
                <w:color w:val="FF0000"/>
                <w:shd w:val="clear" w:color="auto" w:fill="FFFFFF"/>
              </w:rPr>
              <w:t xml:space="preserve"> </w:t>
            </w:r>
            <w:r w:rsidRPr="00A56584">
              <w:rPr>
                <w:rStyle w:val="Strong"/>
                <w:rFonts w:ascii="Times New Roman" w:hAnsi="Times New Roman" w:cs="Times New Roman"/>
                <w:b w:val="0"/>
                <w:bCs w:val="0"/>
                <w:i/>
                <w:iCs/>
                <w:color w:val="FF0000"/>
                <w:sz w:val="24"/>
                <w:szCs w:val="24"/>
                <w:shd w:val="clear" w:color="auto" w:fill="FFFFFF"/>
              </w:rPr>
              <w:t>foi atendido)</w:t>
            </w:r>
          </w:p>
          <w:p w14:paraId="59B05EEB" w14:textId="77777777" w:rsidR="00AC3B17" w:rsidRDefault="00AC3B17" w:rsidP="00792D01">
            <w:pPr>
              <w:spacing w:after="0" w:line="360" w:lineRule="auto"/>
              <w:rPr>
                <w:rFonts w:ascii="Times New Roman" w:eastAsia="Times New Roman" w:hAnsi="Times New Roman" w:cs="Times New Roman"/>
                <w:color w:val="362B36"/>
                <w:sz w:val="24"/>
                <w:szCs w:val="24"/>
                <w:lang w:eastAsia="pt-BR"/>
              </w:rPr>
            </w:pPr>
          </w:p>
          <w:p w14:paraId="61B3A674" w14:textId="77777777" w:rsidR="003E433C" w:rsidRPr="001C530C" w:rsidRDefault="003E433C" w:rsidP="00792D01">
            <w:pPr>
              <w:spacing w:after="0" w:line="360" w:lineRule="auto"/>
              <w:ind w:left="708"/>
              <w:jc w:val="both"/>
              <w:rPr>
                <w:rFonts w:ascii="Times New Roman" w:eastAsia="Times New Roman" w:hAnsi="Times New Roman" w:cs="Times New Roman"/>
                <w:color w:val="000000"/>
                <w:sz w:val="24"/>
                <w:szCs w:val="24"/>
                <w:lang w:eastAsia="pt-BR"/>
              </w:rPr>
            </w:pPr>
            <w:r w:rsidRPr="001C530C">
              <w:rPr>
                <w:rFonts w:ascii="Times New Roman" w:hAnsi="Times New Roman" w:cs="Times New Roman"/>
                <w:color w:val="FF0000"/>
                <w:sz w:val="24"/>
                <w:szCs w:val="24"/>
              </w:rPr>
              <w:t>(transcrever o trecho do relatório que menciona as informações relatadas pela comissão de avaliação na análise qualitativa)</w:t>
            </w:r>
          </w:p>
          <w:p w14:paraId="632FD5E3" w14:textId="77777777" w:rsidR="003E433C" w:rsidRDefault="003E433C" w:rsidP="00792D01">
            <w:pPr>
              <w:spacing w:after="0" w:line="360" w:lineRule="auto"/>
              <w:rPr>
                <w:rFonts w:ascii="Times New Roman" w:eastAsia="Times New Roman" w:hAnsi="Times New Roman" w:cs="Times New Roman"/>
                <w:color w:val="362B36"/>
                <w:sz w:val="24"/>
                <w:szCs w:val="24"/>
                <w:lang w:eastAsia="pt-BR"/>
              </w:rPr>
            </w:pPr>
          </w:p>
          <w:p w14:paraId="0D5DB658" w14:textId="435B96A4" w:rsidR="003E433C" w:rsidRPr="00AC3B17" w:rsidRDefault="003E433C" w:rsidP="00792D01">
            <w:pPr>
              <w:spacing w:after="0" w:line="360" w:lineRule="auto"/>
              <w:rPr>
                <w:rFonts w:ascii="Times New Roman" w:eastAsia="Times New Roman" w:hAnsi="Times New Roman" w:cs="Times New Roman"/>
                <w:color w:val="362B36"/>
                <w:sz w:val="24"/>
                <w:szCs w:val="24"/>
                <w:lang w:eastAsia="pt-BR"/>
              </w:rPr>
            </w:pPr>
          </w:p>
        </w:tc>
        <w:tc>
          <w:tcPr>
            <w:tcW w:w="462" w:type="pct"/>
            <w:tcBorders>
              <w:top w:val="outset" w:sz="6" w:space="0" w:color="auto"/>
              <w:left w:val="outset" w:sz="6" w:space="0" w:color="auto"/>
              <w:bottom w:val="outset" w:sz="6" w:space="0" w:color="auto"/>
              <w:right w:val="outset" w:sz="6" w:space="0" w:color="auto"/>
            </w:tcBorders>
            <w:hideMark/>
          </w:tcPr>
          <w:p w14:paraId="5F291500" w14:textId="22AE0E91" w:rsidR="00AC3B17" w:rsidRPr="00AC3B17" w:rsidRDefault="00AC3B17" w:rsidP="00792D01">
            <w:pPr>
              <w:spacing w:after="0" w:line="360" w:lineRule="auto"/>
              <w:jc w:val="center"/>
              <w:rPr>
                <w:rFonts w:ascii="Times New Roman" w:eastAsia="Times New Roman" w:hAnsi="Times New Roman" w:cs="Times New Roman"/>
                <w:color w:val="362B36"/>
                <w:sz w:val="24"/>
                <w:szCs w:val="24"/>
                <w:lang w:eastAsia="pt-BR"/>
              </w:rPr>
            </w:pPr>
          </w:p>
        </w:tc>
        <w:tc>
          <w:tcPr>
            <w:tcW w:w="380" w:type="pct"/>
            <w:tcBorders>
              <w:top w:val="outset" w:sz="6" w:space="0" w:color="auto"/>
              <w:left w:val="outset" w:sz="6" w:space="0" w:color="auto"/>
              <w:bottom w:val="outset" w:sz="6" w:space="0" w:color="auto"/>
              <w:right w:val="outset" w:sz="6" w:space="0" w:color="auto"/>
            </w:tcBorders>
            <w:hideMark/>
          </w:tcPr>
          <w:p w14:paraId="46178255" w14:textId="77777777" w:rsidR="00AC3B17" w:rsidRPr="00AC3B17" w:rsidRDefault="00AC3B17" w:rsidP="00792D01">
            <w:pPr>
              <w:spacing w:after="0" w:line="36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0EEFCED9" w14:textId="77777777" w:rsidR="00AC3B17" w:rsidRPr="00AC3B17" w:rsidRDefault="00AC3B17" w:rsidP="00792D01">
            <w:pPr>
              <w:spacing w:after="0" w:line="36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20DF17C0" w14:textId="77777777" w:rsidR="00AC3B17" w:rsidRPr="00AC3B17" w:rsidRDefault="00AC3B17" w:rsidP="00792D01">
            <w:pPr>
              <w:spacing w:after="0" w:line="36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299EEE14" w14:textId="7454524F" w:rsidR="00AC3B17" w:rsidRPr="00AC3B17" w:rsidRDefault="00AC3B17" w:rsidP="00792D01">
            <w:pPr>
              <w:spacing w:after="0" w:line="36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r w:rsidR="003F0443" w:rsidRPr="00AC3B17">
              <w:rPr>
                <w:rFonts w:ascii="Times New Roman" w:eastAsia="Times New Roman" w:hAnsi="Times New Roman" w:cs="Times New Roman"/>
                <w:color w:val="FF0000"/>
                <w:sz w:val="24"/>
                <w:szCs w:val="24"/>
                <w:lang w:eastAsia="pt-BR"/>
              </w:rPr>
              <w:t>X</w:t>
            </w:r>
          </w:p>
        </w:tc>
        <w:tc>
          <w:tcPr>
            <w:tcW w:w="450" w:type="pct"/>
            <w:tcBorders>
              <w:top w:val="outset" w:sz="6" w:space="0" w:color="auto"/>
              <w:left w:val="outset" w:sz="6" w:space="0" w:color="auto"/>
              <w:bottom w:val="outset" w:sz="6" w:space="0" w:color="auto"/>
              <w:right w:val="outset" w:sz="6" w:space="0" w:color="auto"/>
            </w:tcBorders>
            <w:vAlign w:val="center"/>
            <w:hideMark/>
          </w:tcPr>
          <w:p w14:paraId="51203A20" w14:textId="77777777" w:rsidR="00AC3B17" w:rsidRPr="00AC3B17" w:rsidRDefault="00AC3B17" w:rsidP="00792D01">
            <w:pPr>
              <w:spacing w:after="0" w:line="36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tc>
      </w:tr>
      <w:tr w:rsidR="00AC3B17" w:rsidRPr="00AC3B17" w14:paraId="7EDE57BE" w14:textId="77777777" w:rsidTr="001C530C">
        <w:trPr>
          <w:tblCellSpacing w:w="0" w:type="dxa"/>
        </w:trPr>
        <w:tc>
          <w:tcPr>
            <w:tcW w:w="3709" w:type="pct"/>
            <w:tcBorders>
              <w:top w:val="outset" w:sz="6" w:space="0" w:color="auto"/>
              <w:left w:val="outset" w:sz="6" w:space="0" w:color="auto"/>
              <w:bottom w:val="outset" w:sz="6" w:space="0" w:color="auto"/>
              <w:right w:val="outset" w:sz="6" w:space="0" w:color="auto"/>
            </w:tcBorders>
            <w:hideMark/>
          </w:tcPr>
          <w:p w14:paraId="0565265B" w14:textId="2D410B2A" w:rsidR="00AC3B17" w:rsidRDefault="00AC3B17" w:rsidP="00792D01">
            <w:pPr>
              <w:spacing w:after="0" w:line="36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xml:space="preserve">II. PDI e política institucional para a modalidade </w:t>
            </w:r>
            <w:proofErr w:type="spellStart"/>
            <w:r w:rsidRPr="00AC3B17">
              <w:rPr>
                <w:rFonts w:ascii="Times New Roman" w:eastAsia="Times New Roman" w:hAnsi="Times New Roman" w:cs="Times New Roman"/>
                <w:color w:val="362B36"/>
                <w:sz w:val="24"/>
                <w:szCs w:val="24"/>
                <w:lang w:eastAsia="pt-BR"/>
              </w:rPr>
              <w:t>EaD</w:t>
            </w:r>
            <w:proofErr w:type="spellEnd"/>
            <w:r w:rsidRPr="00AC3B17">
              <w:rPr>
                <w:rFonts w:ascii="Times New Roman" w:eastAsia="Times New Roman" w:hAnsi="Times New Roman" w:cs="Times New Roman"/>
                <w:color w:val="362B36"/>
                <w:sz w:val="24"/>
                <w:szCs w:val="24"/>
                <w:lang w:eastAsia="pt-BR"/>
              </w:rPr>
              <w:t>, quando for o caso</w:t>
            </w:r>
            <w:r w:rsidR="004526F8">
              <w:rPr>
                <w:rFonts w:ascii="Times New Roman" w:eastAsia="Times New Roman" w:hAnsi="Times New Roman" w:cs="Times New Roman"/>
                <w:color w:val="362B36"/>
                <w:sz w:val="24"/>
                <w:szCs w:val="24"/>
                <w:lang w:eastAsia="pt-BR"/>
              </w:rPr>
              <w:t>;</w:t>
            </w:r>
          </w:p>
          <w:p w14:paraId="68507119" w14:textId="77777777" w:rsidR="004526F8" w:rsidRPr="00AC3B17" w:rsidRDefault="004526F8" w:rsidP="004526F8">
            <w:pPr>
              <w:spacing w:after="0" w:line="360" w:lineRule="auto"/>
              <w:jc w:val="center"/>
              <w:rPr>
                <w:rFonts w:ascii="Times New Roman" w:eastAsia="Times New Roman" w:hAnsi="Times New Roman" w:cs="Times New Roman"/>
                <w:color w:val="362B36"/>
                <w:sz w:val="24"/>
                <w:szCs w:val="24"/>
                <w:lang w:eastAsia="pt-BR"/>
              </w:rPr>
            </w:pPr>
          </w:p>
          <w:p w14:paraId="0E63CCBE" w14:textId="0D5CF12F" w:rsidR="00263AA8" w:rsidRDefault="00263AA8" w:rsidP="00792D01">
            <w:pPr>
              <w:spacing w:after="0" w:line="360" w:lineRule="auto"/>
              <w:jc w:val="both"/>
              <w:rPr>
                <w:rFonts w:ascii="Times New Roman" w:eastAsia="Times New Roman" w:hAnsi="Times New Roman" w:cs="Times New Roman"/>
                <w:sz w:val="24"/>
                <w:szCs w:val="24"/>
                <w:u w:val="single"/>
                <w:lang w:eastAsia="pt-BR"/>
              </w:rPr>
            </w:pPr>
            <w:r w:rsidRPr="00AC3B17">
              <w:rPr>
                <w:rFonts w:ascii="Times New Roman" w:eastAsia="Times New Roman" w:hAnsi="Times New Roman" w:cs="Times New Roman"/>
                <w:b/>
                <w:bCs/>
                <w:color w:val="362B36"/>
                <w:sz w:val="24"/>
                <w:szCs w:val="24"/>
                <w:u w:val="single"/>
                <w:lang w:eastAsia="pt-BR"/>
              </w:rPr>
              <w:t>Justificativa:</w:t>
            </w:r>
            <w:r w:rsidRPr="00AC3B17">
              <w:rPr>
                <w:rFonts w:ascii="Times New Roman" w:eastAsia="Times New Roman" w:hAnsi="Times New Roman" w:cs="Times New Roman"/>
                <w:color w:val="362B36"/>
                <w:sz w:val="24"/>
                <w:szCs w:val="24"/>
                <w:u w:val="single"/>
                <w:lang w:eastAsia="pt-BR"/>
              </w:rPr>
              <w:t xml:space="preserve"> </w:t>
            </w:r>
            <w:r w:rsidRPr="003E433C">
              <w:rPr>
                <w:rFonts w:ascii="Times New Roman" w:eastAsia="Times New Roman" w:hAnsi="Times New Roman" w:cs="Times New Roman"/>
                <w:sz w:val="24"/>
                <w:szCs w:val="24"/>
                <w:u w:val="single"/>
                <w:lang w:eastAsia="pt-BR"/>
              </w:rPr>
              <w:t>Conforme relatório INEP, este indicador recebeu</w:t>
            </w:r>
            <w:r w:rsidRPr="00AC3B17">
              <w:rPr>
                <w:rFonts w:ascii="Times New Roman" w:eastAsia="Times New Roman" w:hAnsi="Times New Roman" w:cs="Times New Roman"/>
                <w:sz w:val="24"/>
                <w:szCs w:val="24"/>
                <w:u w:val="single"/>
                <w:lang w:eastAsia="pt-BR"/>
              </w:rPr>
              <w:t xml:space="preserve"> conceito “</w:t>
            </w:r>
            <w:r w:rsidR="00FB55CF" w:rsidRPr="00FB55CF">
              <w:rPr>
                <w:rFonts w:ascii="Times New Roman" w:eastAsia="Times New Roman" w:hAnsi="Times New Roman" w:cs="Times New Roman"/>
                <w:sz w:val="24"/>
                <w:szCs w:val="24"/>
                <w:u w:val="single"/>
                <w:lang w:eastAsia="pt-BR"/>
              </w:rPr>
              <w:t>{visitaInd26}</w:t>
            </w:r>
            <w:r w:rsidRPr="00AC3B17">
              <w:rPr>
                <w:rFonts w:ascii="Times New Roman" w:eastAsia="Times New Roman" w:hAnsi="Times New Roman" w:cs="Times New Roman"/>
                <w:sz w:val="24"/>
                <w:szCs w:val="24"/>
                <w:u w:val="single"/>
                <w:lang w:eastAsia="pt-BR"/>
              </w:rPr>
              <w:t>” na avaliação in loco.</w:t>
            </w:r>
            <w:r w:rsidRPr="00A56584">
              <w:rPr>
                <w:rFonts w:ascii="Times New Roman" w:eastAsia="Times New Roman" w:hAnsi="Times New Roman" w:cs="Times New Roman"/>
                <w:sz w:val="24"/>
                <w:szCs w:val="24"/>
                <w:lang w:eastAsia="pt-BR"/>
              </w:rPr>
              <w:t xml:space="preserve"> </w:t>
            </w:r>
            <w:r w:rsidRPr="00A56584">
              <w:rPr>
                <w:rFonts w:ascii="Times New Roman" w:eastAsia="Times New Roman" w:hAnsi="Times New Roman" w:cs="Times New Roman"/>
                <w:i/>
                <w:iCs/>
                <w:color w:val="FF0000"/>
                <w:sz w:val="24"/>
                <w:szCs w:val="24"/>
                <w:lang w:eastAsia="pt-BR"/>
              </w:rPr>
              <w:t>(</w:t>
            </w:r>
            <w:r>
              <w:rPr>
                <w:rFonts w:ascii="Times New Roman" w:eastAsia="Times New Roman" w:hAnsi="Times New Roman" w:cs="Times New Roman"/>
                <w:i/>
                <w:iCs/>
                <w:color w:val="FF0000"/>
                <w:sz w:val="24"/>
                <w:szCs w:val="24"/>
                <w:lang w:eastAsia="pt-BR"/>
              </w:rPr>
              <w:t>S</w:t>
            </w:r>
            <w:r w:rsidRPr="00A56584">
              <w:rPr>
                <w:rFonts w:ascii="Times New Roman" w:eastAsia="Times New Roman" w:hAnsi="Times New Roman" w:cs="Times New Roman"/>
                <w:i/>
                <w:iCs/>
                <w:color w:val="FF0000"/>
                <w:sz w:val="24"/>
                <w:szCs w:val="24"/>
                <w:lang w:eastAsia="pt-BR"/>
              </w:rPr>
              <w:t>e o critério foi atendido)</w:t>
            </w:r>
          </w:p>
          <w:p w14:paraId="25B2474D" w14:textId="77777777" w:rsidR="00263AA8" w:rsidRDefault="00263AA8" w:rsidP="00792D01">
            <w:pPr>
              <w:spacing w:after="0" w:line="360" w:lineRule="auto"/>
              <w:jc w:val="both"/>
              <w:rPr>
                <w:rFonts w:ascii="Times New Roman" w:eastAsia="Times New Roman" w:hAnsi="Times New Roman" w:cs="Times New Roman"/>
                <w:sz w:val="24"/>
                <w:szCs w:val="24"/>
                <w:lang w:eastAsia="pt-BR"/>
              </w:rPr>
            </w:pPr>
          </w:p>
          <w:p w14:paraId="43662A3E" w14:textId="77777777" w:rsidR="00263AA8" w:rsidRDefault="00263AA8" w:rsidP="00792D01">
            <w:pPr>
              <w:spacing w:after="0" w:line="360" w:lineRule="auto"/>
              <w:jc w:val="center"/>
              <w:rPr>
                <w:rStyle w:val="Strong"/>
                <w:rFonts w:ascii="Times New Roman" w:hAnsi="Times New Roman" w:cs="Times New Roman"/>
                <w:color w:val="FF0000"/>
                <w:sz w:val="24"/>
                <w:szCs w:val="24"/>
              </w:rPr>
            </w:pPr>
            <w:r w:rsidRPr="001C530C">
              <w:rPr>
                <w:rStyle w:val="Strong"/>
                <w:rFonts w:ascii="Times New Roman" w:hAnsi="Times New Roman" w:cs="Times New Roman"/>
                <w:color w:val="FF0000"/>
                <w:sz w:val="24"/>
                <w:szCs w:val="24"/>
              </w:rPr>
              <w:t>(OU)</w:t>
            </w:r>
          </w:p>
          <w:p w14:paraId="416F5B20" w14:textId="77777777" w:rsidR="00263AA8" w:rsidRDefault="00263AA8" w:rsidP="00792D01">
            <w:pPr>
              <w:spacing w:after="0" w:line="360" w:lineRule="auto"/>
              <w:jc w:val="both"/>
              <w:rPr>
                <w:rStyle w:val="Strong"/>
                <w:rFonts w:ascii="Times New Roman" w:hAnsi="Times New Roman" w:cs="Times New Roman"/>
                <w:color w:val="FF0000"/>
                <w:sz w:val="24"/>
                <w:szCs w:val="24"/>
              </w:rPr>
            </w:pPr>
          </w:p>
          <w:p w14:paraId="6807A2DB" w14:textId="647A190E" w:rsidR="00263AA8" w:rsidRPr="00177040" w:rsidRDefault="00263AA8" w:rsidP="00792D01">
            <w:pPr>
              <w:spacing w:after="0" w:line="360" w:lineRule="auto"/>
              <w:jc w:val="both"/>
              <w:rPr>
                <w:rStyle w:val="Strong"/>
                <w:rFonts w:ascii="Times New Roman" w:hAnsi="Times New Roman" w:cs="Times New Roman"/>
                <w:color w:val="FF0000"/>
                <w:sz w:val="24"/>
                <w:szCs w:val="24"/>
              </w:rPr>
            </w:pPr>
            <w:r w:rsidRPr="00177040">
              <w:rPr>
                <w:rStyle w:val="Strong"/>
                <w:rFonts w:ascii="Times New Roman" w:hAnsi="Times New Roman" w:cs="Times New Roman"/>
                <w:b w:val="0"/>
                <w:bCs w:val="0"/>
                <w:color w:val="362B36"/>
                <w:sz w:val="24"/>
                <w:szCs w:val="24"/>
                <w:u w:val="single"/>
                <w:shd w:val="clear" w:color="auto" w:fill="FFFFFF"/>
              </w:rPr>
              <w:t>Este indicador recebeu conceito “</w:t>
            </w:r>
            <w:r w:rsidR="00FB55CF" w:rsidRPr="00FB55CF">
              <w:rPr>
                <w:rStyle w:val="Strong"/>
                <w:rFonts w:ascii="Times New Roman" w:hAnsi="Times New Roman" w:cs="Times New Roman"/>
                <w:b w:val="0"/>
                <w:bCs w:val="0"/>
                <w:color w:val="362B36"/>
                <w:sz w:val="24"/>
                <w:szCs w:val="24"/>
                <w:u w:val="single"/>
                <w:shd w:val="clear" w:color="auto" w:fill="FFFFFF"/>
              </w:rPr>
              <w:t>{visitaInd26}</w:t>
            </w:r>
            <w:r w:rsidRPr="00177040">
              <w:rPr>
                <w:rStyle w:val="Strong"/>
                <w:rFonts w:ascii="Times New Roman" w:hAnsi="Times New Roman" w:cs="Times New Roman"/>
                <w:b w:val="0"/>
                <w:bCs w:val="0"/>
                <w:color w:val="362B36"/>
                <w:sz w:val="24"/>
                <w:szCs w:val="24"/>
                <w:u w:val="single"/>
                <w:shd w:val="clear" w:color="auto" w:fill="FFFFFF"/>
              </w:rPr>
              <w:t>”. Sobre esse item os avaliadores assim consignaram:</w:t>
            </w:r>
            <w:r w:rsidRPr="00A56584">
              <w:rPr>
                <w:rStyle w:val="Strong"/>
                <w:rFonts w:ascii="Times New Roman" w:hAnsi="Times New Roman" w:cs="Times New Roman"/>
                <w:b w:val="0"/>
                <w:bCs w:val="0"/>
                <w:color w:val="362B36"/>
                <w:sz w:val="24"/>
                <w:szCs w:val="24"/>
                <w:shd w:val="clear" w:color="auto" w:fill="FFFFFF"/>
              </w:rPr>
              <w:t xml:space="preserve"> </w:t>
            </w:r>
            <w:r w:rsidRPr="00A56584">
              <w:rPr>
                <w:rStyle w:val="Strong"/>
                <w:rFonts w:ascii="Times New Roman" w:hAnsi="Times New Roman" w:cs="Times New Roman"/>
                <w:b w:val="0"/>
                <w:bCs w:val="0"/>
                <w:i/>
                <w:iCs/>
                <w:color w:val="FF0000"/>
                <w:sz w:val="24"/>
                <w:szCs w:val="24"/>
                <w:shd w:val="clear" w:color="auto" w:fill="FFFFFF"/>
              </w:rPr>
              <w:t xml:space="preserve">(Se o critério </w:t>
            </w:r>
            <w:r w:rsidRPr="003E433C">
              <w:rPr>
                <w:rStyle w:val="Strong"/>
                <w:rFonts w:ascii="Times New Roman" w:hAnsi="Times New Roman" w:cs="Times New Roman"/>
                <w:b w:val="0"/>
                <w:bCs w:val="0"/>
                <w:i/>
                <w:iCs/>
                <w:color w:val="FF0000"/>
                <w:sz w:val="24"/>
                <w:szCs w:val="24"/>
                <w:shd w:val="clear" w:color="auto" w:fill="FFFFFF"/>
              </w:rPr>
              <w:t>n</w:t>
            </w:r>
            <w:r w:rsidRPr="003E433C">
              <w:rPr>
                <w:rStyle w:val="Strong"/>
                <w:b w:val="0"/>
                <w:bCs w:val="0"/>
                <w:i/>
                <w:iCs/>
                <w:color w:val="FF0000"/>
                <w:shd w:val="clear" w:color="auto" w:fill="FFFFFF"/>
              </w:rPr>
              <w:t>ão</w:t>
            </w:r>
            <w:r w:rsidRPr="00A56584">
              <w:rPr>
                <w:rStyle w:val="Strong"/>
                <w:i/>
                <w:iCs/>
                <w:color w:val="FF0000"/>
                <w:shd w:val="clear" w:color="auto" w:fill="FFFFFF"/>
              </w:rPr>
              <w:t xml:space="preserve"> </w:t>
            </w:r>
            <w:r w:rsidRPr="00A56584">
              <w:rPr>
                <w:rStyle w:val="Strong"/>
                <w:rFonts w:ascii="Times New Roman" w:hAnsi="Times New Roman" w:cs="Times New Roman"/>
                <w:b w:val="0"/>
                <w:bCs w:val="0"/>
                <w:i/>
                <w:iCs/>
                <w:color w:val="FF0000"/>
                <w:sz w:val="24"/>
                <w:szCs w:val="24"/>
                <w:shd w:val="clear" w:color="auto" w:fill="FFFFFF"/>
              </w:rPr>
              <w:t>foi atendido)</w:t>
            </w:r>
          </w:p>
          <w:p w14:paraId="07FF894C" w14:textId="77777777" w:rsidR="00263AA8" w:rsidRDefault="00263AA8" w:rsidP="00792D01">
            <w:pPr>
              <w:spacing w:after="0" w:line="360" w:lineRule="auto"/>
              <w:rPr>
                <w:rFonts w:ascii="Times New Roman" w:eastAsia="Times New Roman" w:hAnsi="Times New Roman" w:cs="Times New Roman"/>
                <w:color w:val="362B36"/>
                <w:sz w:val="24"/>
                <w:szCs w:val="24"/>
                <w:lang w:eastAsia="pt-BR"/>
              </w:rPr>
            </w:pPr>
          </w:p>
          <w:p w14:paraId="7142E500" w14:textId="77777777" w:rsidR="00263AA8" w:rsidRPr="001C530C" w:rsidRDefault="00263AA8" w:rsidP="00792D01">
            <w:pPr>
              <w:spacing w:after="0" w:line="360" w:lineRule="auto"/>
              <w:ind w:left="708"/>
              <w:jc w:val="both"/>
              <w:rPr>
                <w:rFonts w:ascii="Times New Roman" w:eastAsia="Times New Roman" w:hAnsi="Times New Roman" w:cs="Times New Roman"/>
                <w:color w:val="000000"/>
                <w:sz w:val="24"/>
                <w:szCs w:val="24"/>
                <w:lang w:eastAsia="pt-BR"/>
              </w:rPr>
            </w:pPr>
            <w:r w:rsidRPr="001C530C">
              <w:rPr>
                <w:rFonts w:ascii="Times New Roman" w:hAnsi="Times New Roman" w:cs="Times New Roman"/>
                <w:color w:val="FF0000"/>
                <w:sz w:val="24"/>
                <w:szCs w:val="24"/>
              </w:rPr>
              <w:t>(transcrever o trecho do relatório que menciona as informações relatadas pela comissão de avaliação na análise qualitativa)</w:t>
            </w:r>
          </w:p>
          <w:p w14:paraId="21DDD733" w14:textId="46498AEF" w:rsidR="00AC3B17" w:rsidRPr="00AC3B17" w:rsidRDefault="00AC3B17" w:rsidP="00792D01">
            <w:pPr>
              <w:spacing w:after="0" w:line="360" w:lineRule="auto"/>
              <w:rPr>
                <w:rFonts w:ascii="Times New Roman" w:eastAsia="Times New Roman" w:hAnsi="Times New Roman" w:cs="Times New Roman"/>
                <w:color w:val="362B36"/>
                <w:sz w:val="24"/>
                <w:szCs w:val="24"/>
                <w:lang w:eastAsia="pt-BR"/>
              </w:rPr>
            </w:pPr>
          </w:p>
        </w:tc>
        <w:tc>
          <w:tcPr>
            <w:tcW w:w="462" w:type="pct"/>
            <w:tcBorders>
              <w:top w:val="outset" w:sz="6" w:space="0" w:color="auto"/>
              <w:left w:val="outset" w:sz="6" w:space="0" w:color="auto"/>
              <w:bottom w:val="outset" w:sz="6" w:space="0" w:color="auto"/>
              <w:right w:val="outset" w:sz="6" w:space="0" w:color="auto"/>
            </w:tcBorders>
            <w:hideMark/>
          </w:tcPr>
          <w:p w14:paraId="569586A2" w14:textId="1235B155" w:rsidR="00AC3B17" w:rsidRPr="00AC3B17" w:rsidRDefault="00AC3B17" w:rsidP="00792D01">
            <w:pPr>
              <w:spacing w:after="0" w:line="360" w:lineRule="auto"/>
              <w:jc w:val="center"/>
              <w:rPr>
                <w:rFonts w:ascii="Times New Roman" w:eastAsia="Times New Roman" w:hAnsi="Times New Roman" w:cs="Times New Roman"/>
                <w:color w:val="362B36"/>
                <w:sz w:val="24"/>
                <w:szCs w:val="24"/>
                <w:lang w:eastAsia="pt-BR"/>
              </w:rPr>
            </w:pPr>
          </w:p>
        </w:tc>
        <w:tc>
          <w:tcPr>
            <w:tcW w:w="380" w:type="pct"/>
            <w:tcBorders>
              <w:top w:val="outset" w:sz="6" w:space="0" w:color="auto"/>
              <w:left w:val="outset" w:sz="6" w:space="0" w:color="auto"/>
              <w:bottom w:val="outset" w:sz="6" w:space="0" w:color="auto"/>
              <w:right w:val="outset" w:sz="6" w:space="0" w:color="auto"/>
            </w:tcBorders>
            <w:hideMark/>
          </w:tcPr>
          <w:p w14:paraId="415ADD27" w14:textId="009DA1E1" w:rsidR="00AC3B17" w:rsidRPr="00AC3B17" w:rsidRDefault="00AC3B17" w:rsidP="00792D01">
            <w:pPr>
              <w:spacing w:after="0" w:line="360" w:lineRule="auto"/>
              <w:jc w:val="center"/>
              <w:rPr>
                <w:rFonts w:ascii="Times New Roman" w:eastAsia="Times New Roman" w:hAnsi="Times New Roman" w:cs="Times New Roman"/>
                <w:color w:val="362B36"/>
                <w:sz w:val="24"/>
                <w:szCs w:val="24"/>
                <w:lang w:eastAsia="pt-BR"/>
              </w:rPr>
            </w:pPr>
          </w:p>
        </w:tc>
        <w:tc>
          <w:tcPr>
            <w:tcW w:w="450" w:type="pct"/>
            <w:tcBorders>
              <w:top w:val="outset" w:sz="6" w:space="0" w:color="auto"/>
              <w:left w:val="outset" w:sz="6" w:space="0" w:color="auto"/>
              <w:bottom w:val="outset" w:sz="6" w:space="0" w:color="auto"/>
              <w:right w:val="outset" w:sz="6" w:space="0" w:color="auto"/>
            </w:tcBorders>
            <w:vAlign w:val="center"/>
            <w:hideMark/>
          </w:tcPr>
          <w:p w14:paraId="55E2F503" w14:textId="7A704EAC" w:rsidR="00AC3B17" w:rsidRPr="00AC3B17" w:rsidRDefault="00AC3B17" w:rsidP="00792D01">
            <w:pPr>
              <w:spacing w:after="0" w:line="36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r w:rsidR="003F0443" w:rsidRPr="00AC3B17">
              <w:rPr>
                <w:rFonts w:ascii="Times New Roman" w:eastAsia="Times New Roman" w:hAnsi="Times New Roman" w:cs="Times New Roman"/>
                <w:color w:val="FF0000"/>
                <w:sz w:val="24"/>
                <w:szCs w:val="24"/>
                <w:lang w:eastAsia="pt-BR"/>
              </w:rPr>
              <w:t>X</w:t>
            </w:r>
            <w:r w:rsidR="003F0443" w:rsidRPr="00AC3B17">
              <w:rPr>
                <w:rFonts w:ascii="Times New Roman" w:eastAsia="Times New Roman" w:hAnsi="Times New Roman" w:cs="Times New Roman"/>
                <w:color w:val="362B36"/>
                <w:sz w:val="24"/>
                <w:szCs w:val="24"/>
                <w:lang w:eastAsia="pt-BR"/>
              </w:rPr>
              <w:t> </w:t>
            </w:r>
          </w:p>
        </w:tc>
      </w:tr>
      <w:tr w:rsidR="004526F8" w:rsidRPr="00AC3B17" w14:paraId="16E71CF9" w14:textId="77777777" w:rsidTr="001C530C">
        <w:trPr>
          <w:tblCellSpacing w:w="0" w:type="dxa"/>
        </w:trPr>
        <w:tc>
          <w:tcPr>
            <w:tcW w:w="3709" w:type="pct"/>
            <w:tcBorders>
              <w:top w:val="outset" w:sz="6" w:space="0" w:color="auto"/>
              <w:left w:val="outset" w:sz="6" w:space="0" w:color="auto"/>
              <w:bottom w:val="outset" w:sz="6" w:space="0" w:color="auto"/>
              <w:right w:val="outset" w:sz="6" w:space="0" w:color="auto"/>
            </w:tcBorders>
          </w:tcPr>
          <w:p w14:paraId="271B3B70" w14:textId="77777777" w:rsidR="004526F8" w:rsidRPr="00AC3B17" w:rsidRDefault="004526F8" w:rsidP="00792D01">
            <w:pPr>
              <w:spacing w:after="0" w:line="360" w:lineRule="auto"/>
              <w:rPr>
                <w:rFonts w:ascii="Times New Roman" w:eastAsia="Times New Roman" w:hAnsi="Times New Roman" w:cs="Times New Roman"/>
                <w:color w:val="362B36"/>
                <w:sz w:val="24"/>
                <w:szCs w:val="24"/>
                <w:lang w:eastAsia="pt-BR"/>
              </w:rPr>
            </w:pPr>
          </w:p>
        </w:tc>
        <w:tc>
          <w:tcPr>
            <w:tcW w:w="462" w:type="pct"/>
            <w:tcBorders>
              <w:top w:val="outset" w:sz="6" w:space="0" w:color="auto"/>
              <w:left w:val="outset" w:sz="6" w:space="0" w:color="auto"/>
              <w:bottom w:val="outset" w:sz="6" w:space="0" w:color="auto"/>
              <w:right w:val="outset" w:sz="6" w:space="0" w:color="auto"/>
            </w:tcBorders>
          </w:tcPr>
          <w:p w14:paraId="5AC3F49A" w14:textId="77777777" w:rsidR="004526F8" w:rsidRPr="00AC3B17" w:rsidRDefault="004526F8" w:rsidP="00792D01">
            <w:pPr>
              <w:spacing w:after="0" w:line="360" w:lineRule="auto"/>
              <w:jc w:val="center"/>
              <w:rPr>
                <w:rFonts w:ascii="Times New Roman" w:eastAsia="Times New Roman" w:hAnsi="Times New Roman" w:cs="Times New Roman"/>
                <w:color w:val="362B36"/>
                <w:sz w:val="24"/>
                <w:szCs w:val="24"/>
                <w:lang w:eastAsia="pt-BR"/>
              </w:rPr>
            </w:pPr>
          </w:p>
        </w:tc>
        <w:tc>
          <w:tcPr>
            <w:tcW w:w="380" w:type="pct"/>
            <w:tcBorders>
              <w:top w:val="outset" w:sz="6" w:space="0" w:color="auto"/>
              <w:left w:val="outset" w:sz="6" w:space="0" w:color="auto"/>
              <w:bottom w:val="outset" w:sz="6" w:space="0" w:color="auto"/>
              <w:right w:val="outset" w:sz="6" w:space="0" w:color="auto"/>
            </w:tcBorders>
          </w:tcPr>
          <w:p w14:paraId="2A8BABA3" w14:textId="77777777" w:rsidR="004526F8" w:rsidRPr="00AC3B17" w:rsidRDefault="004526F8" w:rsidP="00792D01">
            <w:pPr>
              <w:spacing w:after="0" w:line="360" w:lineRule="auto"/>
              <w:jc w:val="center"/>
              <w:rPr>
                <w:rFonts w:ascii="Times New Roman" w:eastAsia="Times New Roman" w:hAnsi="Times New Roman" w:cs="Times New Roman"/>
                <w:color w:val="362B36"/>
                <w:sz w:val="24"/>
                <w:szCs w:val="24"/>
                <w:lang w:eastAsia="pt-BR"/>
              </w:rPr>
            </w:pPr>
          </w:p>
        </w:tc>
        <w:tc>
          <w:tcPr>
            <w:tcW w:w="450" w:type="pct"/>
            <w:tcBorders>
              <w:top w:val="outset" w:sz="6" w:space="0" w:color="auto"/>
              <w:left w:val="outset" w:sz="6" w:space="0" w:color="auto"/>
              <w:bottom w:val="outset" w:sz="6" w:space="0" w:color="auto"/>
              <w:right w:val="outset" w:sz="6" w:space="0" w:color="auto"/>
            </w:tcBorders>
            <w:vAlign w:val="center"/>
          </w:tcPr>
          <w:p w14:paraId="4B445113" w14:textId="77777777" w:rsidR="004526F8" w:rsidRPr="00AC3B17" w:rsidRDefault="004526F8" w:rsidP="00792D01">
            <w:pPr>
              <w:spacing w:after="0" w:line="360" w:lineRule="auto"/>
              <w:jc w:val="center"/>
              <w:rPr>
                <w:rFonts w:ascii="Times New Roman" w:eastAsia="Times New Roman" w:hAnsi="Times New Roman" w:cs="Times New Roman"/>
                <w:color w:val="362B36"/>
                <w:sz w:val="24"/>
                <w:szCs w:val="24"/>
                <w:lang w:eastAsia="pt-BR"/>
              </w:rPr>
            </w:pPr>
          </w:p>
        </w:tc>
      </w:tr>
      <w:tr w:rsidR="00AC3B17" w:rsidRPr="00AC3B17" w14:paraId="0283C28F" w14:textId="77777777" w:rsidTr="001C530C">
        <w:trPr>
          <w:tblCellSpacing w:w="0" w:type="dxa"/>
        </w:trPr>
        <w:tc>
          <w:tcPr>
            <w:tcW w:w="3709" w:type="pct"/>
            <w:tcBorders>
              <w:top w:val="outset" w:sz="6" w:space="0" w:color="auto"/>
              <w:left w:val="outset" w:sz="6" w:space="0" w:color="auto"/>
              <w:bottom w:val="outset" w:sz="6" w:space="0" w:color="auto"/>
              <w:right w:val="outset" w:sz="6" w:space="0" w:color="auto"/>
            </w:tcBorders>
            <w:hideMark/>
          </w:tcPr>
          <w:p w14:paraId="32D90431" w14:textId="710FB2CE" w:rsidR="00AC3B17" w:rsidRPr="00AC3B17" w:rsidRDefault="00AC3B17" w:rsidP="00792D01">
            <w:pPr>
              <w:spacing w:after="0" w:line="36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III</w:t>
            </w:r>
            <w:r w:rsidR="004526F8">
              <w:rPr>
                <w:rFonts w:ascii="Times New Roman" w:eastAsia="Times New Roman" w:hAnsi="Times New Roman" w:cs="Times New Roman"/>
                <w:color w:val="362B36"/>
                <w:sz w:val="24"/>
                <w:szCs w:val="24"/>
                <w:lang w:eastAsia="pt-BR"/>
              </w:rPr>
              <w:t>.</w:t>
            </w:r>
            <w:r w:rsidRPr="00AC3B17">
              <w:rPr>
                <w:rFonts w:ascii="Times New Roman" w:eastAsia="Times New Roman" w:hAnsi="Times New Roman" w:cs="Times New Roman"/>
                <w:color w:val="362B36"/>
                <w:sz w:val="24"/>
                <w:szCs w:val="24"/>
                <w:lang w:eastAsia="pt-BR"/>
              </w:rPr>
              <w:t xml:space="preserve"> política de atendimento aos discentes;</w:t>
            </w:r>
          </w:p>
          <w:p w14:paraId="73AB88A9" w14:textId="77777777" w:rsidR="004526F8" w:rsidRPr="00AC3B17" w:rsidRDefault="004526F8" w:rsidP="00FB55CF">
            <w:pPr>
              <w:spacing w:after="0" w:line="360" w:lineRule="auto"/>
              <w:rPr>
                <w:rFonts w:ascii="Times New Roman" w:eastAsia="Times New Roman" w:hAnsi="Times New Roman" w:cs="Times New Roman"/>
                <w:color w:val="362B36"/>
                <w:sz w:val="24"/>
                <w:szCs w:val="24"/>
                <w:lang w:eastAsia="pt-BR"/>
              </w:rPr>
            </w:pPr>
          </w:p>
          <w:p w14:paraId="09647955" w14:textId="72EA1D7C" w:rsidR="00506842" w:rsidRDefault="00506842" w:rsidP="00792D01">
            <w:pPr>
              <w:spacing w:after="0" w:line="360" w:lineRule="auto"/>
              <w:jc w:val="both"/>
              <w:rPr>
                <w:rFonts w:ascii="Times New Roman" w:eastAsia="Times New Roman" w:hAnsi="Times New Roman" w:cs="Times New Roman"/>
                <w:sz w:val="24"/>
                <w:szCs w:val="24"/>
                <w:u w:val="single"/>
                <w:lang w:eastAsia="pt-BR"/>
              </w:rPr>
            </w:pPr>
            <w:r w:rsidRPr="00AC3B17">
              <w:rPr>
                <w:rFonts w:ascii="Times New Roman" w:eastAsia="Times New Roman" w:hAnsi="Times New Roman" w:cs="Times New Roman"/>
                <w:b/>
                <w:bCs/>
                <w:color w:val="362B36"/>
                <w:sz w:val="24"/>
                <w:szCs w:val="24"/>
                <w:u w:val="single"/>
                <w:lang w:eastAsia="pt-BR"/>
              </w:rPr>
              <w:t>Justificativa:</w:t>
            </w:r>
            <w:r w:rsidRPr="00AC3B17">
              <w:rPr>
                <w:rFonts w:ascii="Times New Roman" w:eastAsia="Times New Roman" w:hAnsi="Times New Roman" w:cs="Times New Roman"/>
                <w:color w:val="362B36"/>
                <w:sz w:val="24"/>
                <w:szCs w:val="24"/>
                <w:u w:val="single"/>
                <w:lang w:eastAsia="pt-BR"/>
              </w:rPr>
              <w:t xml:space="preserve"> </w:t>
            </w:r>
            <w:r w:rsidRPr="003E433C">
              <w:rPr>
                <w:rFonts w:ascii="Times New Roman" w:eastAsia="Times New Roman" w:hAnsi="Times New Roman" w:cs="Times New Roman"/>
                <w:sz w:val="24"/>
                <w:szCs w:val="24"/>
                <w:u w:val="single"/>
                <w:lang w:eastAsia="pt-BR"/>
              </w:rPr>
              <w:t>Conforme relatório INEP, este indicador recebeu</w:t>
            </w:r>
            <w:r w:rsidRPr="00AC3B17">
              <w:rPr>
                <w:rFonts w:ascii="Times New Roman" w:eastAsia="Times New Roman" w:hAnsi="Times New Roman" w:cs="Times New Roman"/>
                <w:sz w:val="24"/>
                <w:szCs w:val="24"/>
                <w:u w:val="single"/>
                <w:lang w:eastAsia="pt-BR"/>
              </w:rPr>
              <w:t xml:space="preserve"> conceito “</w:t>
            </w:r>
            <w:r w:rsidR="00FB55CF" w:rsidRPr="00FB55CF">
              <w:rPr>
                <w:rFonts w:ascii="Times New Roman" w:eastAsia="Times New Roman" w:hAnsi="Times New Roman" w:cs="Times New Roman"/>
                <w:sz w:val="24"/>
                <w:szCs w:val="24"/>
                <w:u w:val="single"/>
                <w:lang w:eastAsia="pt-BR"/>
              </w:rPr>
              <w:t>{visitaInd311}</w:t>
            </w:r>
            <w:r w:rsidRPr="00AC3B17">
              <w:rPr>
                <w:rFonts w:ascii="Times New Roman" w:eastAsia="Times New Roman" w:hAnsi="Times New Roman" w:cs="Times New Roman"/>
                <w:sz w:val="24"/>
                <w:szCs w:val="24"/>
                <w:u w:val="single"/>
                <w:lang w:eastAsia="pt-BR"/>
              </w:rPr>
              <w:t>” na avaliação in loco.</w:t>
            </w:r>
            <w:r w:rsidRPr="00A56584">
              <w:rPr>
                <w:rFonts w:ascii="Times New Roman" w:eastAsia="Times New Roman" w:hAnsi="Times New Roman" w:cs="Times New Roman"/>
                <w:sz w:val="24"/>
                <w:szCs w:val="24"/>
                <w:lang w:eastAsia="pt-BR"/>
              </w:rPr>
              <w:t xml:space="preserve"> </w:t>
            </w:r>
            <w:r w:rsidRPr="00A56584">
              <w:rPr>
                <w:rFonts w:ascii="Times New Roman" w:eastAsia="Times New Roman" w:hAnsi="Times New Roman" w:cs="Times New Roman"/>
                <w:i/>
                <w:iCs/>
                <w:color w:val="FF0000"/>
                <w:sz w:val="24"/>
                <w:szCs w:val="24"/>
                <w:lang w:eastAsia="pt-BR"/>
              </w:rPr>
              <w:t>(</w:t>
            </w:r>
            <w:r>
              <w:rPr>
                <w:rFonts w:ascii="Times New Roman" w:eastAsia="Times New Roman" w:hAnsi="Times New Roman" w:cs="Times New Roman"/>
                <w:i/>
                <w:iCs/>
                <w:color w:val="FF0000"/>
                <w:sz w:val="24"/>
                <w:szCs w:val="24"/>
                <w:lang w:eastAsia="pt-BR"/>
              </w:rPr>
              <w:t>S</w:t>
            </w:r>
            <w:r w:rsidRPr="00A56584">
              <w:rPr>
                <w:rFonts w:ascii="Times New Roman" w:eastAsia="Times New Roman" w:hAnsi="Times New Roman" w:cs="Times New Roman"/>
                <w:i/>
                <w:iCs/>
                <w:color w:val="FF0000"/>
                <w:sz w:val="24"/>
                <w:szCs w:val="24"/>
                <w:lang w:eastAsia="pt-BR"/>
              </w:rPr>
              <w:t>e o critério foi atendido)</w:t>
            </w:r>
          </w:p>
          <w:p w14:paraId="6E8F5AB6" w14:textId="77777777" w:rsidR="00506842" w:rsidRDefault="00506842" w:rsidP="00792D01">
            <w:pPr>
              <w:spacing w:after="0" w:line="360" w:lineRule="auto"/>
              <w:jc w:val="both"/>
              <w:rPr>
                <w:rFonts w:ascii="Times New Roman" w:eastAsia="Times New Roman" w:hAnsi="Times New Roman" w:cs="Times New Roman"/>
                <w:sz w:val="24"/>
                <w:szCs w:val="24"/>
                <w:lang w:eastAsia="pt-BR"/>
              </w:rPr>
            </w:pPr>
          </w:p>
          <w:p w14:paraId="0C97F819" w14:textId="77777777" w:rsidR="00506842" w:rsidRDefault="00506842" w:rsidP="00792D01">
            <w:pPr>
              <w:spacing w:after="0" w:line="360" w:lineRule="auto"/>
              <w:jc w:val="center"/>
              <w:rPr>
                <w:rStyle w:val="Strong"/>
                <w:rFonts w:ascii="Times New Roman" w:hAnsi="Times New Roman" w:cs="Times New Roman"/>
                <w:color w:val="FF0000"/>
                <w:sz w:val="24"/>
                <w:szCs w:val="24"/>
              </w:rPr>
            </w:pPr>
            <w:r w:rsidRPr="001C530C">
              <w:rPr>
                <w:rStyle w:val="Strong"/>
                <w:rFonts w:ascii="Times New Roman" w:hAnsi="Times New Roman" w:cs="Times New Roman"/>
                <w:color w:val="FF0000"/>
                <w:sz w:val="24"/>
                <w:szCs w:val="24"/>
              </w:rPr>
              <w:t>(OU)</w:t>
            </w:r>
          </w:p>
          <w:p w14:paraId="3D1593D9" w14:textId="77777777" w:rsidR="00506842" w:rsidRDefault="00506842" w:rsidP="00792D01">
            <w:pPr>
              <w:spacing w:after="0" w:line="360" w:lineRule="auto"/>
              <w:jc w:val="both"/>
              <w:rPr>
                <w:rStyle w:val="Strong"/>
                <w:rFonts w:ascii="Times New Roman" w:hAnsi="Times New Roman" w:cs="Times New Roman"/>
                <w:color w:val="FF0000"/>
                <w:sz w:val="24"/>
                <w:szCs w:val="24"/>
              </w:rPr>
            </w:pPr>
          </w:p>
          <w:p w14:paraId="7FD5D195" w14:textId="0D00D1F3" w:rsidR="00506842" w:rsidRPr="00177040" w:rsidRDefault="00506842" w:rsidP="00792D01">
            <w:pPr>
              <w:spacing w:after="0" w:line="360" w:lineRule="auto"/>
              <w:jc w:val="both"/>
              <w:rPr>
                <w:rStyle w:val="Strong"/>
                <w:rFonts w:ascii="Times New Roman" w:hAnsi="Times New Roman" w:cs="Times New Roman"/>
                <w:color w:val="FF0000"/>
                <w:sz w:val="24"/>
                <w:szCs w:val="24"/>
              </w:rPr>
            </w:pPr>
            <w:r w:rsidRPr="00177040">
              <w:rPr>
                <w:rStyle w:val="Strong"/>
                <w:rFonts w:ascii="Times New Roman" w:hAnsi="Times New Roman" w:cs="Times New Roman"/>
                <w:b w:val="0"/>
                <w:bCs w:val="0"/>
                <w:color w:val="362B36"/>
                <w:sz w:val="24"/>
                <w:szCs w:val="24"/>
                <w:u w:val="single"/>
                <w:shd w:val="clear" w:color="auto" w:fill="FFFFFF"/>
              </w:rPr>
              <w:t>Este indicador recebeu conceito “</w:t>
            </w:r>
            <w:r w:rsidR="00FB55CF" w:rsidRPr="00FB55CF">
              <w:rPr>
                <w:rStyle w:val="Strong"/>
                <w:rFonts w:ascii="Times New Roman" w:hAnsi="Times New Roman" w:cs="Times New Roman"/>
                <w:b w:val="0"/>
                <w:bCs w:val="0"/>
                <w:color w:val="362B36"/>
                <w:sz w:val="24"/>
                <w:szCs w:val="24"/>
                <w:u w:val="single"/>
                <w:shd w:val="clear" w:color="auto" w:fill="FFFFFF"/>
              </w:rPr>
              <w:t>{visitaInd311}</w:t>
            </w:r>
            <w:r w:rsidRPr="00177040">
              <w:rPr>
                <w:rStyle w:val="Strong"/>
                <w:rFonts w:ascii="Times New Roman" w:hAnsi="Times New Roman" w:cs="Times New Roman"/>
                <w:b w:val="0"/>
                <w:bCs w:val="0"/>
                <w:color w:val="362B36"/>
                <w:sz w:val="24"/>
                <w:szCs w:val="24"/>
                <w:u w:val="single"/>
                <w:shd w:val="clear" w:color="auto" w:fill="FFFFFF"/>
              </w:rPr>
              <w:t>”. Sobre esse item os avaliadores assim consignaram:</w:t>
            </w:r>
            <w:r w:rsidRPr="00A56584">
              <w:rPr>
                <w:rStyle w:val="Strong"/>
                <w:rFonts w:ascii="Times New Roman" w:hAnsi="Times New Roman" w:cs="Times New Roman"/>
                <w:b w:val="0"/>
                <w:bCs w:val="0"/>
                <w:color w:val="362B36"/>
                <w:sz w:val="24"/>
                <w:szCs w:val="24"/>
                <w:shd w:val="clear" w:color="auto" w:fill="FFFFFF"/>
              </w:rPr>
              <w:t xml:space="preserve"> </w:t>
            </w:r>
            <w:r w:rsidRPr="00A56584">
              <w:rPr>
                <w:rStyle w:val="Strong"/>
                <w:rFonts w:ascii="Times New Roman" w:hAnsi="Times New Roman" w:cs="Times New Roman"/>
                <w:b w:val="0"/>
                <w:bCs w:val="0"/>
                <w:i/>
                <w:iCs/>
                <w:color w:val="FF0000"/>
                <w:sz w:val="24"/>
                <w:szCs w:val="24"/>
                <w:shd w:val="clear" w:color="auto" w:fill="FFFFFF"/>
              </w:rPr>
              <w:t xml:space="preserve">(Se o critério </w:t>
            </w:r>
            <w:r w:rsidRPr="003E433C">
              <w:rPr>
                <w:rStyle w:val="Strong"/>
                <w:rFonts w:ascii="Times New Roman" w:hAnsi="Times New Roman" w:cs="Times New Roman"/>
                <w:b w:val="0"/>
                <w:bCs w:val="0"/>
                <w:i/>
                <w:iCs/>
                <w:color w:val="FF0000"/>
                <w:sz w:val="24"/>
                <w:szCs w:val="24"/>
                <w:shd w:val="clear" w:color="auto" w:fill="FFFFFF"/>
              </w:rPr>
              <w:t>n</w:t>
            </w:r>
            <w:r w:rsidRPr="003E433C">
              <w:rPr>
                <w:rStyle w:val="Strong"/>
                <w:b w:val="0"/>
                <w:bCs w:val="0"/>
                <w:i/>
                <w:iCs/>
                <w:color w:val="FF0000"/>
                <w:shd w:val="clear" w:color="auto" w:fill="FFFFFF"/>
              </w:rPr>
              <w:t>ão</w:t>
            </w:r>
            <w:r w:rsidRPr="00A56584">
              <w:rPr>
                <w:rStyle w:val="Strong"/>
                <w:i/>
                <w:iCs/>
                <w:color w:val="FF0000"/>
                <w:shd w:val="clear" w:color="auto" w:fill="FFFFFF"/>
              </w:rPr>
              <w:t xml:space="preserve"> </w:t>
            </w:r>
            <w:r w:rsidRPr="00A56584">
              <w:rPr>
                <w:rStyle w:val="Strong"/>
                <w:rFonts w:ascii="Times New Roman" w:hAnsi="Times New Roman" w:cs="Times New Roman"/>
                <w:b w:val="0"/>
                <w:bCs w:val="0"/>
                <w:i/>
                <w:iCs/>
                <w:color w:val="FF0000"/>
                <w:sz w:val="24"/>
                <w:szCs w:val="24"/>
                <w:shd w:val="clear" w:color="auto" w:fill="FFFFFF"/>
              </w:rPr>
              <w:t>foi atendido)</w:t>
            </w:r>
          </w:p>
          <w:p w14:paraId="48D63498" w14:textId="77777777" w:rsidR="00506842" w:rsidRDefault="00506842" w:rsidP="00792D01">
            <w:pPr>
              <w:spacing w:after="0" w:line="360" w:lineRule="auto"/>
              <w:rPr>
                <w:rFonts w:ascii="Times New Roman" w:eastAsia="Times New Roman" w:hAnsi="Times New Roman" w:cs="Times New Roman"/>
                <w:color w:val="362B36"/>
                <w:sz w:val="24"/>
                <w:szCs w:val="24"/>
                <w:lang w:eastAsia="pt-BR"/>
              </w:rPr>
            </w:pPr>
          </w:p>
          <w:p w14:paraId="7C814F3A" w14:textId="5CAC819C" w:rsidR="00AC3B17" w:rsidRPr="00AC3B17" w:rsidRDefault="00506842" w:rsidP="00792D01">
            <w:pPr>
              <w:spacing w:after="0" w:line="360" w:lineRule="auto"/>
              <w:ind w:left="708"/>
              <w:rPr>
                <w:rFonts w:ascii="Times New Roman" w:eastAsia="Times New Roman" w:hAnsi="Times New Roman" w:cs="Times New Roman"/>
                <w:color w:val="362B36"/>
                <w:sz w:val="24"/>
                <w:szCs w:val="24"/>
                <w:lang w:eastAsia="pt-BR"/>
              </w:rPr>
            </w:pPr>
            <w:r w:rsidRPr="001C530C">
              <w:rPr>
                <w:rFonts w:ascii="Times New Roman" w:hAnsi="Times New Roman" w:cs="Times New Roman"/>
                <w:color w:val="FF0000"/>
                <w:sz w:val="24"/>
                <w:szCs w:val="24"/>
              </w:rPr>
              <w:t>(transcrever o trecho do relatório que menciona as informações relatadas pela comissão de avaliação na análise qualitativa)</w:t>
            </w:r>
          </w:p>
        </w:tc>
        <w:tc>
          <w:tcPr>
            <w:tcW w:w="462" w:type="pct"/>
            <w:tcBorders>
              <w:top w:val="outset" w:sz="6" w:space="0" w:color="auto"/>
              <w:left w:val="outset" w:sz="6" w:space="0" w:color="auto"/>
              <w:bottom w:val="outset" w:sz="6" w:space="0" w:color="auto"/>
              <w:right w:val="outset" w:sz="6" w:space="0" w:color="auto"/>
            </w:tcBorders>
            <w:hideMark/>
          </w:tcPr>
          <w:p w14:paraId="07C96F4A" w14:textId="25780118" w:rsidR="00AC3B17" w:rsidRPr="00AC3B17" w:rsidRDefault="00AC3B17" w:rsidP="00792D01">
            <w:pPr>
              <w:spacing w:after="0" w:line="360" w:lineRule="auto"/>
              <w:jc w:val="center"/>
              <w:rPr>
                <w:rFonts w:ascii="Times New Roman" w:eastAsia="Times New Roman" w:hAnsi="Times New Roman" w:cs="Times New Roman"/>
                <w:color w:val="362B36"/>
                <w:sz w:val="24"/>
                <w:szCs w:val="24"/>
                <w:lang w:eastAsia="pt-BR"/>
              </w:rPr>
            </w:pPr>
          </w:p>
        </w:tc>
        <w:tc>
          <w:tcPr>
            <w:tcW w:w="380" w:type="pct"/>
            <w:tcBorders>
              <w:top w:val="outset" w:sz="6" w:space="0" w:color="auto"/>
              <w:left w:val="outset" w:sz="6" w:space="0" w:color="auto"/>
              <w:bottom w:val="outset" w:sz="6" w:space="0" w:color="auto"/>
              <w:right w:val="outset" w:sz="6" w:space="0" w:color="auto"/>
            </w:tcBorders>
            <w:hideMark/>
          </w:tcPr>
          <w:p w14:paraId="55BF303D" w14:textId="07CEBFC0" w:rsidR="00AC3B17" w:rsidRPr="00AC3B17" w:rsidRDefault="003F0443" w:rsidP="00792D01">
            <w:pPr>
              <w:spacing w:after="0" w:line="36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FF0000"/>
                <w:sz w:val="24"/>
                <w:szCs w:val="24"/>
                <w:lang w:eastAsia="pt-BR"/>
              </w:rPr>
              <w:t>X</w:t>
            </w:r>
            <w:r w:rsidR="00AC3B17" w:rsidRPr="00AC3B17">
              <w:rPr>
                <w:rFonts w:ascii="Times New Roman" w:eastAsia="Times New Roman" w:hAnsi="Times New Roman" w:cs="Times New Roman"/>
                <w:color w:val="362B36"/>
                <w:sz w:val="24"/>
                <w:szCs w:val="24"/>
                <w:lang w:eastAsia="pt-BR"/>
              </w:rPr>
              <w:t> </w:t>
            </w:r>
          </w:p>
        </w:tc>
        <w:tc>
          <w:tcPr>
            <w:tcW w:w="450" w:type="pct"/>
            <w:tcBorders>
              <w:top w:val="outset" w:sz="6" w:space="0" w:color="auto"/>
              <w:left w:val="outset" w:sz="6" w:space="0" w:color="auto"/>
              <w:bottom w:val="outset" w:sz="6" w:space="0" w:color="auto"/>
              <w:right w:val="outset" w:sz="6" w:space="0" w:color="auto"/>
            </w:tcBorders>
            <w:vAlign w:val="center"/>
            <w:hideMark/>
          </w:tcPr>
          <w:p w14:paraId="22AA8381" w14:textId="77777777" w:rsidR="00AC3B17" w:rsidRPr="00AC3B17" w:rsidRDefault="00AC3B17" w:rsidP="00792D01">
            <w:pPr>
              <w:spacing w:after="0" w:line="36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tc>
      </w:tr>
      <w:tr w:rsidR="00AC3B17" w:rsidRPr="00AC3B17" w14:paraId="3767A105" w14:textId="77777777" w:rsidTr="001C530C">
        <w:trPr>
          <w:tblCellSpacing w:w="0" w:type="dxa"/>
        </w:trPr>
        <w:tc>
          <w:tcPr>
            <w:tcW w:w="3709" w:type="pct"/>
            <w:tcBorders>
              <w:top w:val="outset" w:sz="6" w:space="0" w:color="auto"/>
              <w:left w:val="outset" w:sz="6" w:space="0" w:color="auto"/>
              <w:bottom w:val="outset" w:sz="6" w:space="0" w:color="auto"/>
              <w:right w:val="outset" w:sz="6" w:space="0" w:color="auto"/>
            </w:tcBorders>
            <w:hideMark/>
          </w:tcPr>
          <w:p w14:paraId="13CBA17F" w14:textId="77777777" w:rsidR="00AC3B17" w:rsidRPr="00AC3B17" w:rsidRDefault="00AC3B17" w:rsidP="00792D01">
            <w:pPr>
              <w:spacing w:after="0" w:line="36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IV. processos de gestão institucional;</w:t>
            </w:r>
          </w:p>
          <w:p w14:paraId="4BC63B1A" w14:textId="77777777" w:rsidR="004526F8" w:rsidRPr="00AC3B17" w:rsidRDefault="004526F8" w:rsidP="00792D01">
            <w:pPr>
              <w:spacing w:after="0" w:line="360" w:lineRule="auto"/>
              <w:rPr>
                <w:rFonts w:ascii="Times New Roman" w:eastAsia="Times New Roman" w:hAnsi="Times New Roman" w:cs="Times New Roman"/>
                <w:color w:val="362B36"/>
                <w:sz w:val="24"/>
                <w:szCs w:val="24"/>
                <w:lang w:eastAsia="pt-BR"/>
              </w:rPr>
            </w:pPr>
          </w:p>
          <w:p w14:paraId="1798179C" w14:textId="17DEC436" w:rsidR="00506842" w:rsidRDefault="00506842" w:rsidP="00792D01">
            <w:pPr>
              <w:spacing w:after="0" w:line="360" w:lineRule="auto"/>
              <w:jc w:val="both"/>
              <w:rPr>
                <w:rFonts w:ascii="Times New Roman" w:eastAsia="Times New Roman" w:hAnsi="Times New Roman" w:cs="Times New Roman"/>
                <w:sz w:val="24"/>
                <w:szCs w:val="24"/>
                <w:u w:val="single"/>
                <w:lang w:eastAsia="pt-BR"/>
              </w:rPr>
            </w:pPr>
            <w:r w:rsidRPr="00AC3B17">
              <w:rPr>
                <w:rFonts w:ascii="Times New Roman" w:eastAsia="Times New Roman" w:hAnsi="Times New Roman" w:cs="Times New Roman"/>
                <w:b/>
                <w:bCs/>
                <w:color w:val="362B36"/>
                <w:sz w:val="24"/>
                <w:szCs w:val="24"/>
                <w:u w:val="single"/>
                <w:lang w:eastAsia="pt-BR"/>
              </w:rPr>
              <w:t>Justificativa:</w:t>
            </w:r>
            <w:r w:rsidRPr="00AC3B17">
              <w:rPr>
                <w:rFonts w:ascii="Times New Roman" w:eastAsia="Times New Roman" w:hAnsi="Times New Roman" w:cs="Times New Roman"/>
                <w:color w:val="362B36"/>
                <w:sz w:val="24"/>
                <w:szCs w:val="24"/>
                <w:u w:val="single"/>
                <w:lang w:eastAsia="pt-BR"/>
              </w:rPr>
              <w:t xml:space="preserve"> </w:t>
            </w:r>
            <w:r w:rsidRPr="003E433C">
              <w:rPr>
                <w:rFonts w:ascii="Times New Roman" w:eastAsia="Times New Roman" w:hAnsi="Times New Roman" w:cs="Times New Roman"/>
                <w:sz w:val="24"/>
                <w:szCs w:val="24"/>
                <w:u w:val="single"/>
                <w:lang w:eastAsia="pt-BR"/>
              </w:rPr>
              <w:t>Conforme relatório INEP, este indicador recebeu</w:t>
            </w:r>
            <w:r w:rsidRPr="00AC3B17">
              <w:rPr>
                <w:rFonts w:ascii="Times New Roman" w:eastAsia="Times New Roman" w:hAnsi="Times New Roman" w:cs="Times New Roman"/>
                <w:sz w:val="24"/>
                <w:szCs w:val="24"/>
                <w:u w:val="single"/>
                <w:lang w:eastAsia="pt-BR"/>
              </w:rPr>
              <w:t xml:space="preserve"> conceito “</w:t>
            </w:r>
            <w:r w:rsidR="00FB55CF" w:rsidRPr="00FB55CF">
              <w:rPr>
                <w:rFonts w:ascii="Times New Roman" w:eastAsia="Times New Roman" w:hAnsi="Times New Roman" w:cs="Times New Roman"/>
                <w:sz w:val="24"/>
                <w:szCs w:val="24"/>
                <w:u w:val="single"/>
                <w:lang w:eastAsia="pt-BR"/>
              </w:rPr>
              <w:t>{visitaInd45}</w:t>
            </w:r>
            <w:r w:rsidRPr="00AC3B17">
              <w:rPr>
                <w:rFonts w:ascii="Times New Roman" w:eastAsia="Times New Roman" w:hAnsi="Times New Roman" w:cs="Times New Roman"/>
                <w:sz w:val="24"/>
                <w:szCs w:val="24"/>
                <w:u w:val="single"/>
                <w:lang w:eastAsia="pt-BR"/>
              </w:rPr>
              <w:t>” na avaliação in loco.</w:t>
            </w:r>
            <w:r w:rsidRPr="00A56584">
              <w:rPr>
                <w:rFonts w:ascii="Times New Roman" w:eastAsia="Times New Roman" w:hAnsi="Times New Roman" w:cs="Times New Roman"/>
                <w:sz w:val="24"/>
                <w:szCs w:val="24"/>
                <w:lang w:eastAsia="pt-BR"/>
              </w:rPr>
              <w:t xml:space="preserve"> </w:t>
            </w:r>
            <w:r w:rsidRPr="00A56584">
              <w:rPr>
                <w:rFonts w:ascii="Times New Roman" w:eastAsia="Times New Roman" w:hAnsi="Times New Roman" w:cs="Times New Roman"/>
                <w:i/>
                <w:iCs/>
                <w:color w:val="FF0000"/>
                <w:sz w:val="24"/>
                <w:szCs w:val="24"/>
                <w:lang w:eastAsia="pt-BR"/>
              </w:rPr>
              <w:t>(</w:t>
            </w:r>
            <w:r>
              <w:rPr>
                <w:rFonts w:ascii="Times New Roman" w:eastAsia="Times New Roman" w:hAnsi="Times New Roman" w:cs="Times New Roman"/>
                <w:i/>
                <w:iCs/>
                <w:color w:val="FF0000"/>
                <w:sz w:val="24"/>
                <w:szCs w:val="24"/>
                <w:lang w:eastAsia="pt-BR"/>
              </w:rPr>
              <w:t>S</w:t>
            </w:r>
            <w:r w:rsidRPr="00A56584">
              <w:rPr>
                <w:rFonts w:ascii="Times New Roman" w:eastAsia="Times New Roman" w:hAnsi="Times New Roman" w:cs="Times New Roman"/>
                <w:i/>
                <w:iCs/>
                <w:color w:val="FF0000"/>
                <w:sz w:val="24"/>
                <w:szCs w:val="24"/>
                <w:lang w:eastAsia="pt-BR"/>
              </w:rPr>
              <w:t>e o critério foi atendido)</w:t>
            </w:r>
          </w:p>
          <w:p w14:paraId="40CE7FEF" w14:textId="77777777" w:rsidR="00506842" w:rsidRDefault="00506842" w:rsidP="00792D01">
            <w:pPr>
              <w:spacing w:after="0" w:line="360" w:lineRule="auto"/>
              <w:jc w:val="both"/>
              <w:rPr>
                <w:rFonts w:ascii="Times New Roman" w:eastAsia="Times New Roman" w:hAnsi="Times New Roman" w:cs="Times New Roman"/>
                <w:sz w:val="24"/>
                <w:szCs w:val="24"/>
                <w:lang w:eastAsia="pt-BR"/>
              </w:rPr>
            </w:pPr>
          </w:p>
          <w:p w14:paraId="4D0EB982" w14:textId="77777777" w:rsidR="00506842" w:rsidRDefault="00506842" w:rsidP="00792D01">
            <w:pPr>
              <w:spacing w:after="0" w:line="360" w:lineRule="auto"/>
              <w:jc w:val="center"/>
              <w:rPr>
                <w:rStyle w:val="Strong"/>
                <w:rFonts w:ascii="Times New Roman" w:hAnsi="Times New Roman" w:cs="Times New Roman"/>
                <w:color w:val="FF0000"/>
                <w:sz w:val="24"/>
                <w:szCs w:val="24"/>
              </w:rPr>
            </w:pPr>
            <w:r w:rsidRPr="001C530C">
              <w:rPr>
                <w:rStyle w:val="Strong"/>
                <w:rFonts w:ascii="Times New Roman" w:hAnsi="Times New Roman" w:cs="Times New Roman"/>
                <w:color w:val="FF0000"/>
                <w:sz w:val="24"/>
                <w:szCs w:val="24"/>
              </w:rPr>
              <w:t>(OU)</w:t>
            </w:r>
          </w:p>
          <w:p w14:paraId="48EF8738" w14:textId="77777777" w:rsidR="00506842" w:rsidRDefault="00506842" w:rsidP="00792D01">
            <w:pPr>
              <w:spacing w:after="0" w:line="360" w:lineRule="auto"/>
              <w:jc w:val="both"/>
              <w:rPr>
                <w:rStyle w:val="Strong"/>
                <w:rFonts w:ascii="Times New Roman" w:hAnsi="Times New Roman" w:cs="Times New Roman"/>
                <w:color w:val="FF0000"/>
                <w:sz w:val="24"/>
                <w:szCs w:val="24"/>
              </w:rPr>
            </w:pPr>
          </w:p>
          <w:p w14:paraId="282344C4" w14:textId="550CB7FE" w:rsidR="00506842" w:rsidRPr="00177040" w:rsidRDefault="00506842" w:rsidP="00792D01">
            <w:pPr>
              <w:spacing w:after="0" w:line="360" w:lineRule="auto"/>
              <w:jc w:val="both"/>
              <w:rPr>
                <w:rStyle w:val="Strong"/>
                <w:rFonts w:ascii="Times New Roman" w:hAnsi="Times New Roman" w:cs="Times New Roman"/>
                <w:color w:val="FF0000"/>
                <w:sz w:val="24"/>
                <w:szCs w:val="24"/>
              </w:rPr>
            </w:pPr>
            <w:r w:rsidRPr="00177040">
              <w:rPr>
                <w:rStyle w:val="Strong"/>
                <w:rFonts w:ascii="Times New Roman" w:hAnsi="Times New Roman" w:cs="Times New Roman"/>
                <w:b w:val="0"/>
                <w:bCs w:val="0"/>
                <w:color w:val="362B36"/>
                <w:sz w:val="24"/>
                <w:szCs w:val="24"/>
                <w:u w:val="single"/>
                <w:shd w:val="clear" w:color="auto" w:fill="FFFFFF"/>
              </w:rPr>
              <w:t>Este indicador recebeu conceito “</w:t>
            </w:r>
            <w:r w:rsidR="00FB55CF" w:rsidRPr="00FB55CF">
              <w:rPr>
                <w:rStyle w:val="Strong"/>
                <w:rFonts w:ascii="Times New Roman" w:hAnsi="Times New Roman" w:cs="Times New Roman"/>
                <w:b w:val="0"/>
                <w:bCs w:val="0"/>
                <w:color w:val="362B36"/>
                <w:sz w:val="24"/>
                <w:szCs w:val="24"/>
                <w:u w:val="single"/>
                <w:shd w:val="clear" w:color="auto" w:fill="FFFFFF"/>
              </w:rPr>
              <w:t>{visitaInd45}</w:t>
            </w:r>
            <w:r w:rsidRPr="00177040">
              <w:rPr>
                <w:rStyle w:val="Strong"/>
                <w:rFonts w:ascii="Times New Roman" w:hAnsi="Times New Roman" w:cs="Times New Roman"/>
                <w:b w:val="0"/>
                <w:bCs w:val="0"/>
                <w:color w:val="362B36"/>
                <w:sz w:val="24"/>
                <w:szCs w:val="24"/>
                <w:u w:val="single"/>
                <w:shd w:val="clear" w:color="auto" w:fill="FFFFFF"/>
              </w:rPr>
              <w:t>”. Sobre esse item os avaliadores assim consignaram:</w:t>
            </w:r>
            <w:r w:rsidRPr="00A56584">
              <w:rPr>
                <w:rStyle w:val="Strong"/>
                <w:rFonts w:ascii="Times New Roman" w:hAnsi="Times New Roman" w:cs="Times New Roman"/>
                <w:b w:val="0"/>
                <w:bCs w:val="0"/>
                <w:color w:val="362B36"/>
                <w:sz w:val="24"/>
                <w:szCs w:val="24"/>
                <w:shd w:val="clear" w:color="auto" w:fill="FFFFFF"/>
              </w:rPr>
              <w:t xml:space="preserve"> </w:t>
            </w:r>
            <w:r w:rsidRPr="00A56584">
              <w:rPr>
                <w:rStyle w:val="Strong"/>
                <w:rFonts w:ascii="Times New Roman" w:hAnsi="Times New Roman" w:cs="Times New Roman"/>
                <w:b w:val="0"/>
                <w:bCs w:val="0"/>
                <w:i/>
                <w:iCs/>
                <w:color w:val="FF0000"/>
                <w:sz w:val="24"/>
                <w:szCs w:val="24"/>
                <w:shd w:val="clear" w:color="auto" w:fill="FFFFFF"/>
              </w:rPr>
              <w:t xml:space="preserve">(Se o critério </w:t>
            </w:r>
            <w:r w:rsidRPr="003E433C">
              <w:rPr>
                <w:rStyle w:val="Strong"/>
                <w:rFonts w:ascii="Times New Roman" w:hAnsi="Times New Roman" w:cs="Times New Roman"/>
                <w:b w:val="0"/>
                <w:bCs w:val="0"/>
                <w:i/>
                <w:iCs/>
                <w:color w:val="FF0000"/>
                <w:sz w:val="24"/>
                <w:szCs w:val="24"/>
                <w:shd w:val="clear" w:color="auto" w:fill="FFFFFF"/>
              </w:rPr>
              <w:t>n</w:t>
            </w:r>
            <w:r w:rsidRPr="003E433C">
              <w:rPr>
                <w:rStyle w:val="Strong"/>
                <w:b w:val="0"/>
                <w:bCs w:val="0"/>
                <w:i/>
                <w:iCs/>
                <w:color w:val="FF0000"/>
                <w:shd w:val="clear" w:color="auto" w:fill="FFFFFF"/>
              </w:rPr>
              <w:t>ão</w:t>
            </w:r>
            <w:r w:rsidRPr="00A56584">
              <w:rPr>
                <w:rStyle w:val="Strong"/>
                <w:i/>
                <w:iCs/>
                <w:color w:val="FF0000"/>
                <w:shd w:val="clear" w:color="auto" w:fill="FFFFFF"/>
              </w:rPr>
              <w:t xml:space="preserve"> </w:t>
            </w:r>
            <w:r w:rsidRPr="00A56584">
              <w:rPr>
                <w:rStyle w:val="Strong"/>
                <w:rFonts w:ascii="Times New Roman" w:hAnsi="Times New Roman" w:cs="Times New Roman"/>
                <w:b w:val="0"/>
                <w:bCs w:val="0"/>
                <w:i/>
                <w:iCs/>
                <w:color w:val="FF0000"/>
                <w:sz w:val="24"/>
                <w:szCs w:val="24"/>
                <w:shd w:val="clear" w:color="auto" w:fill="FFFFFF"/>
              </w:rPr>
              <w:t>foi atendido)</w:t>
            </w:r>
          </w:p>
          <w:p w14:paraId="6C11C960" w14:textId="77777777" w:rsidR="00506842" w:rsidRDefault="00506842" w:rsidP="00792D01">
            <w:pPr>
              <w:spacing w:after="0" w:line="360" w:lineRule="auto"/>
              <w:rPr>
                <w:rFonts w:ascii="Times New Roman" w:eastAsia="Times New Roman" w:hAnsi="Times New Roman" w:cs="Times New Roman"/>
                <w:color w:val="362B36"/>
                <w:sz w:val="24"/>
                <w:szCs w:val="24"/>
                <w:lang w:eastAsia="pt-BR"/>
              </w:rPr>
            </w:pPr>
          </w:p>
          <w:p w14:paraId="688C2F02" w14:textId="01674E3B" w:rsidR="00AC3B17" w:rsidRPr="00AC3B17" w:rsidRDefault="00506842" w:rsidP="00792D01">
            <w:pPr>
              <w:spacing w:after="0" w:line="360" w:lineRule="auto"/>
              <w:ind w:left="708"/>
              <w:rPr>
                <w:rFonts w:ascii="Times New Roman" w:eastAsia="Times New Roman" w:hAnsi="Times New Roman" w:cs="Times New Roman"/>
                <w:color w:val="362B36"/>
                <w:sz w:val="24"/>
                <w:szCs w:val="24"/>
                <w:lang w:eastAsia="pt-BR"/>
              </w:rPr>
            </w:pPr>
            <w:r w:rsidRPr="001C530C">
              <w:rPr>
                <w:rFonts w:ascii="Times New Roman" w:hAnsi="Times New Roman" w:cs="Times New Roman"/>
                <w:color w:val="FF0000"/>
                <w:sz w:val="24"/>
                <w:szCs w:val="24"/>
              </w:rPr>
              <w:t>(transcrever o trecho do relatório que menciona as informações relatadas pela comissão de avaliação na análise qualitativa)</w:t>
            </w:r>
          </w:p>
        </w:tc>
        <w:tc>
          <w:tcPr>
            <w:tcW w:w="462" w:type="pct"/>
            <w:tcBorders>
              <w:top w:val="outset" w:sz="6" w:space="0" w:color="auto"/>
              <w:left w:val="outset" w:sz="6" w:space="0" w:color="auto"/>
              <w:bottom w:val="outset" w:sz="6" w:space="0" w:color="auto"/>
              <w:right w:val="outset" w:sz="6" w:space="0" w:color="auto"/>
            </w:tcBorders>
            <w:hideMark/>
          </w:tcPr>
          <w:p w14:paraId="64F43E95" w14:textId="337D64E2" w:rsidR="00AC3B17" w:rsidRPr="00AC3B17" w:rsidRDefault="00AC3B17" w:rsidP="00792D01">
            <w:pPr>
              <w:spacing w:after="0" w:line="360" w:lineRule="auto"/>
              <w:jc w:val="center"/>
              <w:rPr>
                <w:rFonts w:ascii="Times New Roman" w:eastAsia="Times New Roman" w:hAnsi="Times New Roman" w:cs="Times New Roman"/>
                <w:color w:val="FF0000"/>
                <w:sz w:val="24"/>
                <w:szCs w:val="24"/>
                <w:lang w:eastAsia="pt-BR"/>
              </w:rPr>
            </w:pPr>
          </w:p>
        </w:tc>
        <w:tc>
          <w:tcPr>
            <w:tcW w:w="380" w:type="pct"/>
            <w:tcBorders>
              <w:top w:val="outset" w:sz="6" w:space="0" w:color="auto"/>
              <w:left w:val="outset" w:sz="6" w:space="0" w:color="auto"/>
              <w:bottom w:val="outset" w:sz="6" w:space="0" w:color="auto"/>
              <w:right w:val="outset" w:sz="6" w:space="0" w:color="auto"/>
            </w:tcBorders>
            <w:hideMark/>
          </w:tcPr>
          <w:p w14:paraId="0911D8B0" w14:textId="5D1D6726" w:rsidR="00AC3B17" w:rsidRPr="00AC3B17" w:rsidRDefault="003F0443" w:rsidP="00792D01">
            <w:pPr>
              <w:spacing w:after="0" w:line="36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FF0000"/>
                <w:sz w:val="24"/>
                <w:szCs w:val="24"/>
                <w:lang w:eastAsia="pt-BR"/>
              </w:rPr>
              <w:t>X</w:t>
            </w:r>
            <w:r w:rsidR="00AC3B17" w:rsidRPr="00AC3B17">
              <w:rPr>
                <w:rFonts w:ascii="Times New Roman" w:eastAsia="Times New Roman" w:hAnsi="Times New Roman" w:cs="Times New Roman"/>
                <w:color w:val="362B36"/>
                <w:sz w:val="24"/>
                <w:szCs w:val="24"/>
                <w:lang w:eastAsia="pt-BR"/>
              </w:rPr>
              <w:t> </w:t>
            </w:r>
          </w:p>
        </w:tc>
        <w:tc>
          <w:tcPr>
            <w:tcW w:w="450" w:type="pct"/>
            <w:tcBorders>
              <w:top w:val="outset" w:sz="6" w:space="0" w:color="auto"/>
              <w:left w:val="outset" w:sz="6" w:space="0" w:color="auto"/>
              <w:bottom w:val="outset" w:sz="6" w:space="0" w:color="auto"/>
              <w:right w:val="outset" w:sz="6" w:space="0" w:color="auto"/>
            </w:tcBorders>
            <w:vAlign w:val="center"/>
            <w:hideMark/>
          </w:tcPr>
          <w:p w14:paraId="0CB28366" w14:textId="77777777" w:rsidR="00AC3B17" w:rsidRPr="00AC3B17" w:rsidRDefault="00AC3B17" w:rsidP="00792D01">
            <w:pPr>
              <w:spacing w:after="0" w:line="36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tc>
      </w:tr>
      <w:tr w:rsidR="00AC3B17" w:rsidRPr="00AC3B17" w14:paraId="0E45C070" w14:textId="77777777" w:rsidTr="001C530C">
        <w:trPr>
          <w:tblCellSpacing w:w="0" w:type="dxa"/>
        </w:trPr>
        <w:tc>
          <w:tcPr>
            <w:tcW w:w="3709" w:type="pct"/>
            <w:tcBorders>
              <w:top w:val="outset" w:sz="6" w:space="0" w:color="auto"/>
              <w:left w:val="outset" w:sz="6" w:space="0" w:color="auto"/>
              <w:bottom w:val="outset" w:sz="6" w:space="0" w:color="auto"/>
              <w:right w:val="outset" w:sz="6" w:space="0" w:color="auto"/>
            </w:tcBorders>
            <w:hideMark/>
          </w:tcPr>
          <w:p w14:paraId="1D9902CD" w14:textId="77777777" w:rsidR="00AC3B17" w:rsidRPr="003235DF" w:rsidRDefault="00AC3B17" w:rsidP="00792D01">
            <w:pPr>
              <w:spacing w:after="0" w:line="360" w:lineRule="auto"/>
              <w:rPr>
                <w:rFonts w:ascii="Times New Roman" w:eastAsia="Times New Roman" w:hAnsi="Times New Roman" w:cs="Times New Roman"/>
                <w:color w:val="362B36"/>
                <w:sz w:val="24"/>
                <w:szCs w:val="24"/>
                <w:lang w:eastAsia="pt-BR"/>
              </w:rPr>
            </w:pPr>
            <w:r w:rsidRPr="003235DF">
              <w:rPr>
                <w:rFonts w:ascii="Times New Roman" w:eastAsia="Times New Roman" w:hAnsi="Times New Roman" w:cs="Times New Roman"/>
                <w:color w:val="362B36"/>
                <w:sz w:val="24"/>
                <w:szCs w:val="24"/>
                <w:lang w:eastAsia="pt-BR"/>
              </w:rPr>
              <w:t>V. salas de aula;</w:t>
            </w:r>
          </w:p>
          <w:p w14:paraId="4813EB34" w14:textId="77777777" w:rsidR="004526F8" w:rsidRPr="00AC3B17" w:rsidRDefault="004526F8" w:rsidP="00792D01">
            <w:pPr>
              <w:spacing w:after="0" w:line="360" w:lineRule="auto"/>
              <w:rPr>
                <w:rFonts w:ascii="Times New Roman" w:eastAsia="Times New Roman" w:hAnsi="Times New Roman" w:cs="Times New Roman"/>
                <w:color w:val="362B36"/>
                <w:sz w:val="24"/>
                <w:szCs w:val="24"/>
                <w:lang w:eastAsia="pt-BR"/>
              </w:rPr>
            </w:pPr>
          </w:p>
          <w:p w14:paraId="459E6CF4" w14:textId="0456C74A" w:rsidR="00506842" w:rsidRDefault="00506842" w:rsidP="00792D01">
            <w:pPr>
              <w:spacing w:after="0" w:line="360" w:lineRule="auto"/>
              <w:jc w:val="both"/>
              <w:rPr>
                <w:rFonts w:ascii="Times New Roman" w:eastAsia="Times New Roman" w:hAnsi="Times New Roman" w:cs="Times New Roman"/>
                <w:sz w:val="24"/>
                <w:szCs w:val="24"/>
                <w:u w:val="single"/>
                <w:lang w:eastAsia="pt-BR"/>
              </w:rPr>
            </w:pPr>
            <w:r w:rsidRPr="00AC3B17">
              <w:rPr>
                <w:rFonts w:ascii="Times New Roman" w:eastAsia="Times New Roman" w:hAnsi="Times New Roman" w:cs="Times New Roman"/>
                <w:b/>
                <w:bCs/>
                <w:color w:val="362B36"/>
                <w:sz w:val="24"/>
                <w:szCs w:val="24"/>
                <w:u w:val="single"/>
                <w:lang w:eastAsia="pt-BR"/>
              </w:rPr>
              <w:t>Justificativa:</w:t>
            </w:r>
            <w:r w:rsidRPr="00AC3B17">
              <w:rPr>
                <w:rFonts w:ascii="Times New Roman" w:eastAsia="Times New Roman" w:hAnsi="Times New Roman" w:cs="Times New Roman"/>
                <w:color w:val="362B36"/>
                <w:sz w:val="24"/>
                <w:szCs w:val="24"/>
                <w:u w:val="single"/>
                <w:lang w:eastAsia="pt-BR"/>
              </w:rPr>
              <w:t xml:space="preserve"> </w:t>
            </w:r>
            <w:r w:rsidRPr="003E433C">
              <w:rPr>
                <w:rFonts w:ascii="Times New Roman" w:eastAsia="Times New Roman" w:hAnsi="Times New Roman" w:cs="Times New Roman"/>
                <w:sz w:val="24"/>
                <w:szCs w:val="24"/>
                <w:u w:val="single"/>
                <w:lang w:eastAsia="pt-BR"/>
              </w:rPr>
              <w:t>Conforme relatório INEP, este indicador recebeu</w:t>
            </w:r>
            <w:r w:rsidRPr="00AC3B17">
              <w:rPr>
                <w:rFonts w:ascii="Times New Roman" w:eastAsia="Times New Roman" w:hAnsi="Times New Roman" w:cs="Times New Roman"/>
                <w:sz w:val="24"/>
                <w:szCs w:val="24"/>
                <w:u w:val="single"/>
                <w:lang w:eastAsia="pt-BR"/>
              </w:rPr>
              <w:t xml:space="preserve"> conceito “</w:t>
            </w:r>
            <w:r w:rsidR="00FB55CF" w:rsidRPr="00FB55CF">
              <w:rPr>
                <w:rFonts w:ascii="Times New Roman" w:eastAsia="Times New Roman" w:hAnsi="Times New Roman" w:cs="Times New Roman"/>
                <w:sz w:val="24"/>
                <w:szCs w:val="24"/>
                <w:u w:val="single"/>
                <w:lang w:eastAsia="pt-BR"/>
              </w:rPr>
              <w:t>{visitaInd52}</w:t>
            </w:r>
            <w:r w:rsidRPr="00AC3B17">
              <w:rPr>
                <w:rFonts w:ascii="Times New Roman" w:eastAsia="Times New Roman" w:hAnsi="Times New Roman" w:cs="Times New Roman"/>
                <w:sz w:val="24"/>
                <w:szCs w:val="24"/>
                <w:u w:val="single"/>
                <w:lang w:eastAsia="pt-BR"/>
              </w:rPr>
              <w:t>” na avaliação in loco.</w:t>
            </w:r>
            <w:r w:rsidRPr="00A56584">
              <w:rPr>
                <w:rFonts w:ascii="Times New Roman" w:eastAsia="Times New Roman" w:hAnsi="Times New Roman" w:cs="Times New Roman"/>
                <w:sz w:val="24"/>
                <w:szCs w:val="24"/>
                <w:lang w:eastAsia="pt-BR"/>
              </w:rPr>
              <w:t xml:space="preserve"> </w:t>
            </w:r>
            <w:r w:rsidRPr="00A56584">
              <w:rPr>
                <w:rFonts w:ascii="Times New Roman" w:eastAsia="Times New Roman" w:hAnsi="Times New Roman" w:cs="Times New Roman"/>
                <w:i/>
                <w:iCs/>
                <w:color w:val="FF0000"/>
                <w:sz w:val="24"/>
                <w:szCs w:val="24"/>
                <w:lang w:eastAsia="pt-BR"/>
              </w:rPr>
              <w:t>(</w:t>
            </w:r>
            <w:r>
              <w:rPr>
                <w:rFonts w:ascii="Times New Roman" w:eastAsia="Times New Roman" w:hAnsi="Times New Roman" w:cs="Times New Roman"/>
                <w:i/>
                <w:iCs/>
                <w:color w:val="FF0000"/>
                <w:sz w:val="24"/>
                <w:szCs w:val="24"/>
                <w:lang w:eastAsia="pt-BR"/>
              </w:rPr>
              <w:t>S</w:t>
            </w:r>
            <w:r w:rsidRPr="00A56584">
              <w:rPr>
                <w:rFonts w:ascii="Times New Roman" w:eastAsia="Times New Roman" w:hAnsi="Times New Roman" w:cs="Times New Roman"/>
                <w:i/>
                <w:iCs/>
                <w:color w:val="FF0000"/>
                <w:sz w:val="24"/>
                <w:szCs w:val="24"/>
                <w:lang w:eastAsia="pt-BR"/>
              </w:rPr>
              <w:t>e o critério foi atendido)</w:t>
            </w:r>
          </w:p>
          <w:p w14:paraId="69C6B59D" w14:textId="77777777" w:rsidR="00506842" w:rsidRDefault="00506842" w:rsidP="00792D01">
            <w:pPr>
              <w:spacing w:after="0" w:line="360" w:lineRule="auto"/>
              <w:jc w:val="both"/>
              <w:rPr>
                <w:rFonts w:ascii="Times New Roman" w:eastAsia="Times New Roman" w:hAnsi="Times New Roman" w:cs="Times New Roman"/>
                <w:sz w:val="24"/>
                <w:szCs w:val="24"/>
                <w:lang w:eastAsia="pt-BR"/>
              </w:rPr>
            </w:pPr>
          </w:p>
          <w:p w14:paraId="0732343C" w14:textId="77777777" w:rsidR="00506842" w:rsidRDefault="00506842" w:rsidP="00792D01">
            <w:pPr>
              <w:spacing w:after="0" w:line="360" w:lineRule="auto"/>
              <w:jc w:val="center"/>
              <w:rPr>
                <w:rStyle w:val="Strong"/>
                <w:rFonts w:ascii="Times New Roman" w:hAnsi="Times New Roman" w:cs="Times New Roman"/>
                <w:color w:val="FF0000"/>
                <w:sz w:val="24"/>
                <w:szCs w:val="24"/>
              </w:rPr>
            </w:pPr>
            <w:r w:rsidRPr="001C530C">
              <w:rPr>
                <w:rStyle w:val="Strong"/>
                <w:rFonts w:ascii="Times New Roman" w:hAnsi="Times New Roman" w:cs="Times New Roman"/>
                <w:color w:val="FF0000"/>
                <w:sz w:val="24"/>
                <w:szCs w:val="24"/>
              </w:rPr>
              <w:t>(OU)</w:t>
            </w:r>
          </w:p>
          <w:p w14:paraId="2C0AA05D" w14:textId="77777777" w:rsidR="00506842" w:rsidRDefault="00506842" w:rsidP="00792D01">
            <w:pPr>
              <w:spacing w:after="0" w:line="360" w:lineRule="auto"/>
              <w:jc w:val="both"/>
              <w:rPr>
                <w:rStyle w:val="Strong"/>
                <w:rFonts w:ascii="Times New Roman" w:hAnsi="Times New Roman" w:cs="Times New Roman"/>
                <w:color w:val="FF0000"/>
                <w:sz w:val="24"/>
                <w:szCs w:val="24"/>
              </w:rPr>
            </w:pPr>
          </w:p>
          <w:p w14:paraId="2EB6DCF6" w14:textId="57C9254B" w:rsidR="00506842" w:rsidRPr="00177040" w:rsidRDefault="00506842" w:rsidP="00792D01">
            <w:pPr>
              <w:spacing w:after="0" w:line="360" w:lineRule="auto"/>
              <w:jc w:val="both"/>
              <w:rPr>
                <w:rStyle w:val="Strong"/>
                <w:rFonts w:ascii="Times New Roman" w:hAnsi="Times New Roman" w:cs="Times New Roman"/>
                <w:color w:val="FF0000"/>
                <w:sz w:val="24"/>
                <w:szCs w:val="24"/>
              </w:rPr>
            </w:pPr>
            <w:r w:rsidRPr="00177040">
              <w:rPr>
                <w:rStyle w:val="Strong"/>
                <w:rFonts w:ascii="Times New Roman" w:hAnsi="Times New Roman" w:cs="Times New Roman"/>
                <w:b w:val="0"/>
                <w:bCs w:val="0"/>
                <w:color w:val="362B36"/>
                <w:sz w:val="24"/>
                <w:szCs w:val="24"/>
                <w:u w:val="single"/>
                <w:shd w:val="clear" w:color="auto" w:fill="FFFFFF"/>
              </w:rPr>
              <w:t>Este indicador recebeu conceito “</w:t>
            </w:r>
            <w:r w:rsidR="00FB55CF" w:rsidRPr="00FB55CF">
              <w:rPr>
                <w:rStyle w:val="Strong"/>
                <w:rFonts w:ascii="Times New Roman" w:hAnsi="Times New Roman" w:cs="Times New Roman"/>
                <w:b w:val="0"/>
                <w:bCs w:val="0"/>
                <w:color w:val="362B36"/>
                <w:sz w:val="24"/>
                <w:szCs w:val="24"/>
                <w:u w:val="single"/>
                <w:shd w:val="clear" w:color="auto" w:fill="FFFFFF"/>
              </w:rPr>
              <w:t>{visitaInd52}</w:t>
            </w:r>
            <w:r w:rsidRPr="00177040">
              <w:rPr>
                <w:rStyle w:val="Strong"/>
                <w:rFonts w:ascii="Times New Roman" w:hAnsi="Times New Roman" w:cs="Times New Roman"/>
                <w:b w:val="0"/>
                <w:bCs w:val="0"/>
                <w:color w:val="362B36"/>
                <w:sz w:val="24"/>
                <w:szCs w:val="24"/>
                <w:u w:val="single"/>
                <w:shd w:val="clear" w:color="auto" w:fill="FFFFFF"/>
              </w:rPr>
              <w:t>”. Sobre esse item os avaliadores assim consignaram:</w:t>
            </w:r>
            <w:r w:rsidRPr="00A56584">
              <w:rPr>
                <w:rStyle w:val="Strong"/>
                <w:rFonts w:ascii="Times New Roman" w:hAnsi="Times New Roman" w:cs="Times New Roman"/>
                <w:b w:val="0"/>
                <w:bCs w:val="0"/>
                <w:color w:val="362B36"/>
                <w:sz w:val="24"/>
                <w:szCs w:val="24"/>
                <w:shd w:val="clear" w:color="auto" w:fill="FFFFFF"/>
              </w:rPr>
              <w:t xml:space="preserve"> </w:t>
            </w:r>
            <w:r w:rsidRPr="00A56584">
              <w:rPr>
                <w:rStyle w:val="Strong"/>
                <w:rFonts w:ascii="Times New Roman" w:hAnsi="Times New Roman" w:cs="Times New Roman"/>
                <w:b w:val="0"/>
                <w:bCs w:val="0"/>
                <w:i/>
                <w:iCs/>
                <w:color w:val="FF0000"/>
                <w:sz w:val="24"/>
                <w:szCs w:val="24"/>
                <w:shd w:val="clear" w:color="auto" w:fill="FFFFFF"/>
              </w:rPr>
              <w:t xml:space="preserve">(Se o critério </w:t>
            </w:r>
            <w:r w:rsidRPr="003E433C">
              <w:rPr>
                <w:rStyle w:val="Strong"/>
                <w:rFonts w:ascii="Times New Roman" w:hAnsi="Times New Roman" w:cs="Times New Roman"/>
                <w:b w:val="0"/>
                <w:bCs w:val="0"/>
                <w:i/>
                <w:iCs/>
                <w:color w:val="FF0000"/>
                <w:sz w:val="24"/>
                <w:szCs w:val="24"/>
                <w:shd w:val="clear" w:color="auto" w:fill="FFFFFF"/>
              </w:rPr>
              <w:t>n</w:t>
            </w:r>
            <w:r w:rsidRPr="003E433C">
              <w:rPr>
                <w:rStyle w:val="Strong"/>
                <w:b w:val="0"/>
                <w:bCs w:val="0"/>
                <w:i/>
                <w:iCs/>
                <w:color w:val="FF0000"/>
                <w:shd w:val="clear" w:color="auto" w:fill="FFFFFF"/>
              </w:rPr>
              <w:t>ão</w:t>
            </w:r>
            <w:r w:rsidRPr="00A56584">
              <w:rPr>
                <w:rStyle w:val="Strong"/>
                <w:i/>
                <w:iCs/>
                <w:color w:val="FF0000"/>
                <w:shd w:val="clear" w:color="auto" w:fill="FFFFFF"/>
              </w:rPr>
              <w:t xml:space="preserve"> </w:t>
            </w:r>
            <w:r w:rsidRPr="00A56584">
              <w:rPr>
                <w:rStyle w:val="Strong"/>
                <w:rFonts w:ascii="Times New Roman" w:hAnsi="Times New Roman" w:cs="Times New Roman"/>
                <w:b w:val="0"/>
                <w:bCs w:val="0"/>
                <w:i/>
                <w:iCs/>
                <w:color w:val="FF0000"/>
                <w:sz w:val="24"/>
                <w:szCs w:val="24"/>
                <w:shd w:val="clear" w:color="auto" w:fill="FFFFFF"/>
              </w:rPr>
              <w:t>foi atendido)</w:t>
            </w:r>
          </w:p>
          <w:p w14:paraId="3847A6A7" w14:textId="77777777" w:rsidR="00506842" w:rsidRDefault="00506842" w:rsidP="00792D01">
            <w:pPr>
              <w:spacing w:after="0" w:line="360" w:lineRule="auto"/>
              <w:rPr>
                <w:rFonts w:ascii="Times New Roman" w:eastAsia="Times New Roman" w:hAnsi="Times New Roman" w:cs="Times New Roman"/>
                <w:color w:val="362B36"/>
                <w:sz w:val="24"/>
                <w:szCs w:val="24"/>
                <w:lang w:eastAsia="pt-BR"/>
              </w:rPr>
            </w:pPr>
          </w:p>
          <w:p w14:paraId="2656E726" w14:textId="2FD133FA" w:rsidR="00AC3B17" w:rsidRPr="00AC3B17" w:rsidRDefault="00506842" w:rsidP="00792D01">
            <w:pPr>
              <w:spacing w:after="0" w:line="360" w:lineRule="auto"/>
              <w:ind w:left="708"/>
              <w:rPr>
                <w:rFonts w:ascii="Times New Roman" w:eastAsia="Times New Roman" w:hAnsi="Times New Roman" w:cs="Times New Roman"/>
                <w:color w:val="362B36"/>
                <w:sz w:val="24"/>
                <w:szCs w:val="24"/>
                <w:lang w:eastAsia="pt-BR"/>
              </w:rPr>
            </w:pPr>
            <w:r w:rsidRPr="001C530C">
              <w:rPr>
                <w:rFonts w:ascii="Times New Roman" w:hAnsi="Times New Roman" w:cs="Times New Roman"/>
                <w:color w:val="FF0000"/>
                <w:sz w:val="24"/>
                <w:szCs w:val="24"/>
              </w:rPr>
              <w:t>(transcrever o trecho do relatório que menciona as informações relatadas pela comissão de avaliação na análise qualitativa)</w:t>
            </w:r>
          </w:p>
        </w:tc>
        <w:tc>
          <w:tcPr>
            <w:tcW w:w="462" w:type="pct"/>
            <w:tcBorders>
              <w:top w:val="outset" w:sz="6" w:space="0" w:color="auto"/>
              <w:left w:val="outset" w:sz="6" w:space="0" w:color="auto"/>
              <w:bottom w:val="outset" w:sz="6" w:space="0" w:color="auto"/>
              <w:right w:val="outset" w:sz="6" w:space="0" w:color="auto"/>
            </w:tcBorders>
            <w:hideMark/>
          </w:tcPr>
          <w:p w14:paraId="6EEE7511" w14:textId="42B74B21" w:rsidR="00AC3B17" w:rsidRPr="00AC3B17" w:rsidRDefault="00AC3B17" w:rsidP="00792D01">
            <w:pPr>
              <w:spacing w:after="0" w:line="360" w:lineRule="auto"/>
              <w:jc w:val="center"/>
              <w:rPr>
                <w:rFonts w:ascii="Times New Roman" w:eastAsia="Times New Roman" w:hAnsi="Times New Roman" w:cs="Times New Roman"/>
                <w:color w:val="FF0000"/>
                <w:sz w:val="24"/>
                <w:szCs w:val="24"/>
                <w:lang w:eastAsia="pt-BR"/>
              </w:rPr>
            </w:pPr>
          </w:p>
        </w:tc>
        <w:tc>
          <w:tcPr>
            <w:tcW w:w="380" w:type="pct"/>
            <w:tcBorders>
              <w:top w:val="outset" w:sz="6" w:space="0" w:color="auto"/>
              <w:left w:val="outset" w:sz="6" w:space="0" w:color="auto"/>
              <w:bottom w:val="outset" w:sz="6" w:space="0" w:color="auto"/>
              <w:right w:val="outset" w:sz="6" w:space="0" w:color="auto"/>
            </w:tcBorders>
            <w:hideMark/>
          </w:tcPr>
          <w:p w14:paraId="4D0E0C54" w14:textId="367A2E1C" w:rsidR="00AC3B17" w:rsidRPr="00AC3B17" w:rsidRDefault="00AC3B17" w:rsidP="00792D01">
            <w:pPr>
              <w:spacing w:after="0" w:line="36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r w:rsidR="003F0443" w:rsidRPr="00AC3B17">
              <w:rPr>
                <w:rFonts w:ascii="Times New Roman" w:eastAsia="Times New Roman" w:hAnsi="Times New Roman" w:cs="Times New Roman"/>
                <w:color w:val="FF0000"/>
                <w:sz w:val="24"/>
                <w:szCs w:val="24"/>
                <w:lang w:eastAsia="pt-BR"/>
              </w:rPr>
              <w:t>X</w:t>
            </w:r>
          </w:p>
        </w:tc>
        <w:tc>
          <w:tcPr>
            <w:tcW w:w="450" w:type="pct"/>
            <w:tcBorders>
              <w:top w:val="outset" w:sz="6" w:space="0" w:color="auto"/>
              <w:left w:val="outset" w:sz="6" w:space="0" w:color="auto"/>
              <w:bottom w:val="outset" w:sz="6" w:space="0" w:color="auto"/>
              <w:right w:val="outset" w:sz="6" w:space="0" w:color="auto"/>
            </w:tcBorders>
            <w:vAlign w:val="center"/>
            <w:hideMark/>
          </w:tcPr>
          <w:p w14:paraId="2EFBD5CC" w14:textId="77777777" w:rsidR="00AC3B17" w:rsidRPr="00AC3B17" w:rsidRDefault="00AC3B17" w:rsidP="00792D01">
            <w:pPr>
              <w:spacing w:after="0" w:line="36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tc>
      </w:tr>
      <w:tr w:rsidR="00AC3B17" w:rsidRPr="00AC3B17" w14:paraId="1ADF222F" w14:textId="77777777" w:rsidTr="001C530C">
        <w:trPr>
          <w:tblCellSpacing w:w="0" w:type="dxa"/>
        </w:trPr>
        <w:tc>
          <w:tcPr>
            <w:tcW w:w="3709" w:type="pct"/>
            <w:tcBorders>
              <w:top w:val="outset" w:sz="6" w:space="0" w:color="auto"/>
              <w:left w:val="outset" w:sz="6" w:space="0" w:color="auto"/>
              <w:bottom w:val="outset" w:sz="6" w:space="0" w:color="auto"/>
              <w:right w:val="outset" w:sz="6" w:space="0" w:color="auto"/>
            </w:tcBorders>
            <w:hideMark/>
          </w:tcPr>
          <w:p w14:paraId="4B4FCAED" w14:textId="369155DD" w:rsidR="00AC3B17" w:rsidRPr="00AC3B17" w:rsidRDefault="00AC3B17" w:rsidP="00FB55CF">
            <w:pPr>
              <w:spacing w:after="0" w:line="360" w:lineRule="auto"/>
              <w:rPr>
                <w:rFonts w:ascii="Times New Roman" w:eastAsia="Times New Roman" w:hAnsi="Times New Roman" w:cs="Times New Roman"/>
                <w:color w:val="362B36"/>
                <w:sz w:val="24"/>
                <w:szCs w:val="24"/>
                <w:lang w:eastAsia="pt-BR"/>
              </w:rPr>
            </w:pPr>
            <w:r w:rsidRPr="003235DF">
              <w:rPr>
                <w:rFonts w:ascii="Times New Roman" w:eastAsia="Times New Roman" w:hAnsi="Times New Roman" w:cs="Times New Roman"/>
                <w:color w:val="362B36"/>
                <w:sz w:val="24"/>
                <w:szCs w:val="24"/>
                <w:lang w:eastAsia="pt-BR"/>
              </w:rPr>
              <w:t xml:space="preserve">VI. estrutura de polos </w:t>
            </w:r>
            <w:proofErr w:type="spellStart"/>
            <w:r w:rsidRPr="003235DF">
              <w:rPr>
                <w:rFonts w:ascii="Times New Roman" w:eastAsia="Times New Roman" w:hAnsi="Times New Roman" w:cs="Times New Roman"/>
                <w:color w:val="362B36"/>
                <w:sz w:val="24"/>
                <w:szCs w:val="24"/>
                <w:lang w:eastAsia="pt-BR"/>
              </w:rPr>
              <w:t>EaD</w:t>
            </w:r>
            <w:proofErr w:type="spellEnd"/>
            <w:r w:rsidRPr="003235DF">
              <w:rPr>
                <w:rFonts w:ascii="Times New Roman" w:eastAsia="Times New Roman" w:hAnsi="Times New Roman" w:cs="Times New Roman"/>
                <w:color w:val="362B36"/>
                <w:sz w:val="24"/>
                <w:szCs w:val="24"/>
                <w:lang w:eastAsia="pt-BR"/>
              </w:rPr>
              <w:t>, quando for o caso;</w:t>
            </w:r>
          </w:p>
        </w:tc>
        <w:tc>
          <w:tcPr>
            <w:tcW w:w="462" w:type="pct"/>
            <w:tcBorders>
              <w:top w:val="outset" w:sz="6" w:space="0" w:color="auto"/>
              <w:left w:val="outset" w:sz="6" w:space="0" w:color="auto"/>
              <w:bottom w:val="outset" w:sz="6" w:space="0" w:color="auto"/>
              <w:right w:val="outset" w:sz="6" w:space="0" w:color="auto"/>
            </w:tcBorders>
            <w:hideMark/>
          </w:tcPr>
          <w:p w14:paraId="4F28C27C" w14:textId="77777777" w:rsidR="00AC3B17" w:rsidRPr="00AC3B17" w:rsidRDefault="00AC3B17" w:rsidP="00792D01">
            <w:pPr>
              <w:spacing w:after="0" w:line="360" w:lineRule="auto"/>
              <w:jc w:val="center"/>
              <w:rPr>
                <w:rFonts w:ascii="Times New Roman" w:eastAsia="Times New Roman" w:hAnsi="Times New Roman" w:cs="Times New Roman"/>
                <w:color w:val="FF0000"/>
                <w:sz w:val="24"/>
                <w:szCs w:val="24"/>
                <w:lang w:eastAsia="pt-BR"/>
              </w:rPr>
            </w:pPr>
            <w:r w:rsidRPr="00AC3B17">
              <w:rPr>
                <w:rFonts w:ascii="Times New Roman" w:eastAsia="Times New Roman" w:hAnsi="Times New Roman" w:cs="Times New Roman"/>
                <w:color w:val="FF0000"/>
                <w:sz w:val="24"/>
                <w:szCs w:val="24"/>
                <w:lang w:eastAsia="pt-BR"/>
              </w:rPr>
              <w:t> </w:t>
            </w:r>
          </w:p>
        </w:tc>
        <w:tc>
          <w:tcPr>
            <w:tcW w:w="380" w:type="pct"/>
            <w:tcBorders>
              <w:top w:val="outset" w:sz="6" w:space="0" w:color="auto"/>
              <w:left w:val="outset" w:sz="6" w:space="0" w:color="auto"/>
              <w:bottom w:val="outset" w:sz="6" w:space="0" w:color="auto"/>
              <w:right w:val="outset" w:sz="6" w:space="0" w:color="auto"/>
            </w:tcBorders>
            <w:hideMark/>
          </w:tcPr>
          <w:p w14:paraId="69B9E776" w14:textId="77777777" w:rsidR="00AC3B17" w:rsidRPr="00AC3B17" w:rsidRDefault="00AC3B17" w:rsidP="00792D01">
            <w:pPr>
              <w:spacing w:after="0" w:line="360" w:lineRule="auto"/>
              <w:jc w:val="center"/>
              <w:rPr>
                <w:rFonts w:ascii="Times New Roman" w:eastAsia="Times New Roman" w:hAnsi="Times New Roman" w:cs="Times New Roman"/>
                <w:color w:val="FF0000"/>
                <w:sz w:val="24"/>
                <w:szCs w:val="24"/>
                <w:lang w:eastAsia="pt-BR"/>
              </w:rPr>
            </w:pPr>
            <w:r w:rsidRPr="00AC3B17">
              <w:rPr>
                <w:rFonts w:ascii="Times New Roman" w:eastAsia="Times New Roman" w:hAnsi="Times New Roman" w:cs="Times New Roman"/>
                <w:color w:val="FF0000"/>
                <w:sz w:val="24"/>
                <w:szCs w:val="24"/>
                <w:lang w:eastAsia="pt-BR"/>
              </w:rPr>
              <w:t> </w:t>
            </w:r>
          </w:p>
        </w:tc>
        <w:tc>
          <w:tcPr>
            <w:tcW w:w="450" w:type="pct"/>
            <w:tcBorders>
              <w:top w:val="outset" w:sz="6" w:space="0" w:color="auto"/>
              <w:left w:val="outset" w:sz="6" w:space="0" w:color="auto"/>
              <w:bottom w:val="outset" w:sz="6" w:space="0" w:color="auto"/>
              <w:right w:val="outset" w:sz="6" w:space="0" w:color="auto"/>
            </w:tcBorders>
            <w:vAlign w:val="center"/>
            <w:hideMark/>
          </w:tcPr>
          <w:p w14:paraId="1BF18099" w14:textId="77777777" w:rsidR="00AC3B17" w:rsidRPr="00AC3B17" w:rsidRDefault="00AC3B17" w:rsidP="00792D01">
            <w:pPr>
              <w:spacing w:after="0" w:line="360" w:lineRule="auto"/>
              <w:jc w:val="center"/>
              <w:rPr>
                <w:rFonts w:ascii="Times New Roman" w:eastAsia="Times New Roman" w:hAnsi="Times New Roman" w:cs="Times New Roman"/>
                <w:color w:val="FF0000"/>
                <w:sz w:val="24"/>
                <w:szCs w:val="24"/>
                <w:lang w:eastAsia="pt-BR"/>
              </w:rPr>
            </w:pPr>
            <w:r w:rsidRPr="00AC3B17">
              <w:rPr>
                <w:rFonts w:ascii="Times New Roman" w:eastAsia="Times New Roman" w:hAnsi="Times New Roman" w:cs="Times New Roman"/>
                <w:color w:val="FF0000"/>
                <w:sz w:val="24"/>
                <w:szCs w:val="24"/>
                <w:lang w:eastAsia="pt-BR"/>
              </w:rPr>
              <w:t>X</w:t>
            </w:r>
          </w:p>
        </w:tc>
      </w:tr>
      <w:tr w:rsidR="00AC3B17" w:rsidRPr="00AC3B17" w14:paraId="3DDCA67C" w14:textId="77777777" w:rsidTr="001C530C">
        <w:trPr>
          <w:tblCellSpacing w:w="0" w:type="dxa"/>
        </w:trPr>
        <w:tc>
          <w:tcPr>
            <w:tcW w:w="3709" w:type="pct"/>
            <w:tcBorders>
              <w:top w:val="outset" w:sz="6" w:space="0" w:color="auto"/>
              <w:left w:val="outset" w:sz="6" w:space="0" w:color="auto"/>
              <w:bottom w:val="outset" w:sz="6" w:space="0" w:color="auto"/>
              <w:right w:val="outset" w:sz="6" w:space="0" w:color="auto"/>
            </w:tcBorders>
            <w:hideMark/>
          </w:tcPr>
          <w:p w14:paraId="7D2F2C2E" w14:textId="77777777" w:rsidR="00AC3B17" w:rsidRPr="003235DF" w:rsidRDefault="00AC3B17" w:rsidP="00792D01">
            <w:pPr>
              <w:spacing w:after="0" w:line="360" w:lineRule="auto"/>
              <w:rPr>
                <w:rFonts w:ascii="Times New Roman" w:eastAsia="Times New Roman" w:hAnsi="Times New Roman" w:cs="Times New Roman"/>
                <w:color w:val="362B36"/>
                <w:sz w:val="24"/>
                <w:szCs w:val="24"/>
                <w:lang w:eastAsia="pt-BR"/>
              </w:rPr>
            </w:pPr>
            <w:r w:rsidRPr="003235DF">
              <w:rPr>
                <w:rFonts w:ascii="Times New Roman" w:eastAsia="Times New Roman" w:hAnsi="Times New Roman" w:cs="Times New Roman"/>
                <w:color w:val="362B36"/>
                <w:sz w:val="24"/>
                <w:szCs w:val="24"/>
                <w:lang w:eastAsia="pt-BR"/>
              </w:rPr>
              <w:t>VII. infraestrutura tecnológica;</w:t>
            </w:r>
          </w:p>
          <w:p w14:paraId="295AA05E" w14:textId="4F0F3B65" w:rsidR="003235DF" w:rsidRPr="00AC3B17" w:rsidRDefault="00AC3B17" w:rsidP="00792D01">
            <w:pPr>
              <w:spacing w:after="0" w:line="36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41A360A6" w14:textId="20328F41" w:rsidR="00263AA8" w:rsidRDefault="00263AA8" w:rsidP="00792D01">
            <w:pPr>
              <w:spacing w:after="0" w:line="360" w:lineRule="auto"/>
              <w:jc w:val="both"/>
              <w:rPr>
                <w:rFonts w:ascii="Times New Roman" w:eastAsia="Times New Roman" w:hAnsi="Times New Roman" w:cs="Times New Roman"/>
                <w:sz w:val="24"/>
                <w:szCs w:val="24"/>
                <w:u w:val="single"/>
                <w:lang w:eastAsia="pt-BR"/>
              </w:rPr>
            </w:pPr>
            <w:r w:rsidRPr="00AC3B17">
              <w:rPr>
                <w:rFonts w:ascii="Times New Roman" w:eastAsia="Times New Roman" w:hAnsi="Times New Roman" w:cs="Times New Roman"/>
                <w:b/>
                <w:bCs/>
                <w:color w:val="362B36"/>
                <w:sz w:val="24"/>
                <w:szCs w:val="24"/>
                <w:u w:val="single"/>
                <w:lang w:eastAsia="pt-BR"/>
              </w:rPr>
              <w:lastRenderedPageBreak/>
              <w:t>Justificativa:</w:t>
            </w:r>
            <w:r w:rsidRPr="00AC3B17">
              <w:rPr>
                <w:rFonts w:ascii="Times New Roman" w:eastAsia="Times New Roman" w:hAnsi="Times New Roman" w:cs="Times New Roman"/>
                <w:color w:val="362B36"/>
                <w:sz w:val="24"/>
                <w:szCs w:val="24"/>
                <w:u w:val="single"/>
                <w:lang w:eastAsia="pt-BR"/>
              </w:rPr>
              <w:t xml:space="preserve"> </w:t>
            </w:r>
            <w:r w:rsidRPr="003E433C">
              <w:rPr>
                <w:rFonts w:ascii="Times New Roman" w:eastAsia="Times New Roman" w:hAnsi="Times New Roman" w:cs="Times New Roman"/>
                <w:sz w:val="24"/>
                <w:szCs w:val="24"/>
                <w:u w:val="single"/>
                <w:lang w:eastAsia="pt-BR"/>
              </w:rPr>
              <w:t>Conforme relatório INEP, este indicador recebeu</w:t>
            </w:r>
            <w:r w:rsidRPr="00AC3B17">
              <w:rPr>
                <w:rFonts w:ascii="Times New Roman" w:eastAsia="Times New Roman" w:hAnsi="Times New Roman" w:cs="Times New Roman"/>
                <w:sz w:val="24"/>
                <w:szCs w:val="24"/>
                <w:u w:val="single"/>
                <w:lang w:eastAsia="pt-BR"/>
              </w:rPr>
              <w:t xml:space="preserve"> conceito “</w:t>
            </w:r>
            <w:r w:rsidR="00FB55CF" w:rsidRPr="00FB55CF">
              <w:rPr>
                <w:rFonts w:ascii="Times New Roman" w:eastAsia="Times New Roman" w:hAnsi="Times New Roman" w:cs="Times New Roman"/>
                <w:sz w:val="24"/>
                <w:szCs w:val="24"/>
                <w:u w:val="single"/>
                <w:lang w:eastAsia="pt-BR"/>
              </w:rPr>
              <w:t>{visitaInd513}</w:t>
            </w:r>
            <w:r w:rsidRPr="00AC3B17">
              <w:rPr>
                <w:rFonts w:ascii="Times New Roman" w:eastAsia="Times New Roman" w:hAnsi="Times New Roman" w:cs="Times New Roman"/>
                <w:sz w:val="24"/>
                <w:szCs w:val="24"/>
                <w:u w:val="single"/>
                <w:lang w:eastAsia="pt-BR"/>
              </w:rPr>
              <w:t>” na avaliação in loco.</w:t>
            </w:r>
            <w:r w:rsidRPr="00A56584">
              <w:rPr>
                <w:rFonts w:ascii="Times New Roman" w:eastAsia="Times New Roman" w:hAnsi="Times New Roman" w:cs="Times New Roman"/>
                <w:sz w:val="24"/>
                <w:szCs w:val="24"/>
                <w:lang w:eastAsia="pt-BR"/>
              </w:rPr>
              <w:t xml:space="preserve"> </w:t>
            </w:r>
            <w:r w:rsidRPr="00A56584">
              <w:rPr>
                <w:rFonts w:ascii="Times New Roman" w:eastAsia="Times New Roman" w:hAnsi="Times New Roman" w:cs="Times New Roman"/>
                <w:i/>
                <w:iCs/>
                <w:color w:val="FF0000"/>
                <w:sz w:val="24"/>
                <w:szCs w:val="24"/>
                <w:lang w:eastAsia="pt-BR"/>
              </w:rPr>
              <w:t>(</w:t>
            </w:r>
            <w:r>
              <w:rPr>
                <w:rFonts w:ascii="Times New Roman" w:eastAsia="Times New Roman" w:hAnsi="Times New Roman" w:cs="Times New Roman"/>
                <w:i/>
                <w:iCs/>
                <w:color w:val="FF0000"/>
                <w:sz w:val="24"/>
                <w:szCs w:val="24"/>
                <w:lang w:eastAsia="pt-BR"/>
              </w:rPr>
              <w:t>S</w:t>
            </w:r>
            <w:r w:rsidRPr="00A56584">
              <w:rPr>
                <w:rFonts w:ascii="Times New Roman" w:eastAsia="Times New Roman" w:hAnsi="Times New Roman" w:cs="Times New Roman"/>
                <w:i/>
                <w:iCs/>
                <w:color w:val="FF0000"/>
                <w:sz w:val="24"/>
                <w:szCs w:val="24"/>
                <w:lang w:eastAsia="pt-BR"/>
              </w:rPr>
              <w:t>e o critério foi atendido)</w:t>
            </w:r>
          </w:p>
          <w:p w14:paraId="33BF9666" w14:textId="77777777" w:rsidR="00263AA8" w:rsidRDefault="00263AA8" w:rsidP="00792D01">
            <w:pPr>
              <w:spacing w:after="0" w:line="360" w:lineRule="auto"/>
              <w:jc w:val="both"/>
              <w:rPr>
                <w:rFonts w:ascii="Times New Roman" w:eastAsia="Times New Roman" w:hAnsi="Times New Roman" w:cs="Times New Roman"/>
                <w:sz w:val="24"/>
                <w:szCs w:val="24"/>
                <w:lang w:eastAsia="pt-BR"/>
              </w:rPr>
            </w:pPr>
          </w:p>
          <w:p w14:paraId="57F99594" w14:textId="77777777" w:rsidR="00263AA8" w:rsidRDefault="00263AA8" w:rsidP="00792D01">
            <w:pPr>
              <w:spacing w:after="0" w:line="360" w:lineRule="auto"/>
              <w:jc w:val="center"/>
              <w:rPr>
                <w:rStyle w:val="Strong"/>
                <w:rFonts w:ascii="Times New Roman" w:hAnsi="Times New Roman" w:cs="Times New Roman"/>
                <w:color w:val="FF0000"/>
                <w:sz w:val="24"/>
                <w:szCs w:val="24"/>
              </w:rPr>
            </w:pPr>
            <w:r w:rsidRPr="001C530C">
              <w:rPr>
                <w:rStyle w:val="Strong"/>
                <w:rFonts w:ascii="Times New Roman" w:hAnsi="Times New Roman" w:cs="Times New Roman"/>
                <w:color w:val="FF0000"/>
                <w:sz w:val="24"/>
                <w:szCs w:val="24"/>
              </w:rPr>
              <w:t>(OU)</w:t>
            </w:r>
          </w:p>
          <w:p w14:paraId="1CEC3665" w14:textId="77777777" w:rsidR="00263AA8" w:rsidRDefault="00263AA8" w:rsidP="00792D01">
            <w:pPr>
              <w:spacing w:after="0" w:line="360" w:lineRule="auto"/>
              <w:jc w:val="both"/>
              <w:rPr>
                <w:rStyle w:val="Strong"/>
                <w:rFonts w:ascii="Times New Roman" w:hAnsi="Times New Roman" w:cs="Times New Roman"/>
                <w:color w:val="FF0000"/>
                <w:sz w:val="24"/>
                <w:szCs w:val="24"/>
              </w:rPr>
            </w:pPr>
          </w:p>
          <w:p w14:paraId="2CEF7C30" w14:textId="518C116A" w:rsidR="00263AA8" w:rsidRPr="00177040" w:rsidRDefault="00263AA8" w:rsidP="00792D01">
            <w:pPr>
              <w:spacing w:after="0" w:line="360" w:lineRule="auto"/>
              <w:jc w:val="both"/>
              <w:rPr>
                <w:rStyle w:val="Strong"/>
                <w:rFonts w:ascii="Times New Roman" w:hAnsi="Times New Roman" w:cs="Times New Roman"/>
                <w:color w:val="FF0000"/>
                <w:sz w:val="24"/>
                <w:szCs w:val="24"/>
              </w:rPr>
            </w:pPr>
            <w:r w:rsidRPr="00177040">
              <w:rPr>
                <w:rStyle w:val="Strong"/>
                <w:rFonts w:ascii="Times New Roman" w:hAnsi="Times New Roman" w:cs="Times New Roman"/>
                <w:b w:val="0"/>
                <w:bCs w:val="0"/>
                <w:color w:val="362B36"/>
                <w:sz w:val="24"/>
                <w:szCs w:val="24"/>
                <w:u w:val="single"/>
                <w:shd w:val="clear" w:color="auto" w:fill="FFFFFF"/>
              </w:rPr>
              <w:t>Este indicador recebeu conceito “</w:t>
            </w:r>
            <w:r w:rsidR="00FB55CF" w:rsidRPr="00FB55CF">
              <w:rPr>
                <w:rStyle w:val="Strong"/>
                <w:rFonts w:ascii="Times New Roman" w:hAnsi="Times New Roman" w:cs="Times New Roman"/>
                <w:b w:val="0"/>
                <w:bCs w:val="0"/>
                <w:color w:val="362B36"/>
                <w:sz w:val="24"/>
                <w:szCs w:val="24"/>
                <w:u w:val="single"/>
                <w:shd w:val="clear" w:color="auto" w:fill="FFFFFF"/>
              </w:rPr>
              <w:t>{visitaInd513}</w:t>
            </w:r>
            <w:r w:rsidRPr="00177040">
              <w:rPr>
                <w:rStyle w:val="Strong"/>
                <w:rFonts w:ascii="Times New Roman" w:hAnsi="Times New Roman" w:cs="Times New Roman"/>
                <w:b w:val="0"/>
                <w:bCs w:val="0"/>
                <w:color w:val="362B36"/>
                <w:sz w:val="24"/>
                <w:szCs w:val="24"/>
                <w:u w:val="single"/>
                <w:shd w:val="clear" w:color="auto" w:fill="FFFFFF"/>
              </w:rPr>
              <w:t>”. Sobre esse item os avaliadores assim consignaram:</w:t>
            </w:r>
            <w:r w:rsidRPr="00A56584">
              <w:rPr>
                <w:rStyle w:val="Strong"/>
                <w:rFonts w:ascii="Times New Roman" w:hAnsi="Times New Roman" w:cs="Times New Roman"/>
                <w:b w:val="0"/>
                <w:bCs w:val="0"/>
                <w:color w:val="362B36"/>
                <w:sz w:val="24"/>
                <w:szCs w:val="24"/>
                <w:shd w:val="clear" w:color="auto" w:fill="FFFFFF"/>
              </w:rPr>
              <w:t xml:space="preserve"> </w:t>
            </w:r>
            <w:r w:rsidRPr="00A56584">
              <w:rPr>
                <w:rStyle w:val="Strong"/>
                <w:rFonts w:ascii="Times New Roman" w:hAnsi="Times New Roman" w:cs="Times New Roman"/>
                <w:b w:val="0"/>
                <w:bCs w:val="0"/>
                <w:i/>
                <w:iCs/>
                <w:color w:val="FF0000"/>
                <w:sz w:val="24"/>
                <w:szCs w:val="24"/>
                <w:shd w:val="clear" w:color="auto" w:fill="FFFFFF"/>
              </w:rPr>
              <w:t xml:space="preserve">(Se o critério </w:t>
            </w:r>
            <w:r w:rsidRPr="003E433C">
              <w:rPr>
                <w:rStyle w:val="Strong"/>
                <w:rFonts w:ascii="Times New Roman" w:hAnsi="Times New Roman" w:cs="Times New Roman"/>
                <w:b w:val="0"/>
                <w:bCs w:val="0"/>
                <w:i/>
                <w:iCs/>
                <w:color w:val="FF0000"/>
                <w:sz w:val="24"/>
                <w:szCs w:val="24"/>
                <w:shd w:val="clear" w:color="auto" w:fill="FFFFFF"/>
              </w:rPr>
              <w:t>n</w:t>
            </w:r>
            <w:r w:rsidRPr="003E433C">
              <w:rPr>
                <w:rStyle w:val="Strong"/>
                <w:b w:val="0"/>
                <w:bCs w:val="0"/>
                <w:i/>
                <w:iCs/>
                <w:color w:val="FF0000"/>
                <w:shd w:val="clear" w:color="auto" w:fill="FFFFFF"/>
              </w:rPr>
              <w:t>ão</w:t>
            </w:r>
            <w:r w:rsidRPr="00A56584">
              <w:rPr>
                <w:rStyle w:val="Strong"/>
                <w:i/>
                <w:iCs/>
                <w:color w:val="FF0000"/>
                <w:shd w:val="clear" w:color="auto" w:fill="FFFFFF"/>
              </w:rPr>
              <w:t xml:space="preserve"> </w:t>
            </w:r>
            <w:r w:rsidRPr="00A56584">
              <w:rPr>
                <w:rStyle w:val="Strong"/>
                <w:rFonts w:ascii="Times New Roman" w:hAnsi="Times New Roman" w:cs="Times New Roman"/>
                <w:b w:val="0"/>
                <w:bCs w:val="0"/>
                <w:i/>
                <w:iCs/>
                <w:color w:val="FF0000"/>
                <w:sz w:val="24"/>
                <w:szCs w:val="24"/>
                <w:shd w:val="clear" w:color="auto" w:fill="FFFFFF"/>
              </w:rPr>
              <w:t>foi atendido)</w:t>
            </w:r>
          </w:p>
          <w:p w14:paraId="7A7BF974" w14:textId="77777777" w:rsidR="00263AA8" w:rsidRDefault="00263AA8" w:rsidP="00792D01">
            <w:pPr>
              <w:spacing w:after="0" w:line="360" w:lineRule="auto"/>
              <w:rPr>
                <w:rFonts w:ascii="Times New Roman" w:eastAsia="Times New Roman" w:hAnsi="Times New Roman" w:cs="Times New Roman"/>
                <w:color w:val="362B36"/>
                <w:sz w:val="24"/>
                <w:szCs w:val="24"/>
                <w:lang w:eastAsia="pt-BR"/>
              </w:rPr>
            </w:pPr>
          </w:p>
          <w:p w14:paraId="011DC3F1" w14:textId="77777777" w:rsidR="00263AA8" w:rsidRPr="001C530C" w:rsidRDefault="00263AA8" w:rsidP="00792D01">
            <w:pPr>
              <w:spacing w:after="0" w:line="360" w:lineRule="auto"/>
              <w:ind w:left="708"/>
              <w:jc w:val="both"/>
              <w:rPr>
                <w:rFonts w:ascii="Times New Roman" w:eastAsia="Times New Roman" w:hAnsi="Times New Roman" w:cs="Times New Roman"/>
                <w:color w:val="000000"/>
                <w:sz w:val="24"/>
                <w:szCs w:val="24"/>
                <w:lang w:eastAsia="pt-BR"/>
              </w:rPr>
            </w:pPr>
            <w:r w:rsidRPr="001C530C">
              <w:rPr>
                <w:rFonts w:ascii="Times New Roman" w:hAnsi="Times New Roman" w:cs="Times New Roman"/>
                <w:color w:val="FF0000"/>
                <w:sz w:val="24"/>
                <w:szCs w:val="24"/>
              </w:rPr>
              <w:t>(transcrever o trecho do relatório que menciona as informações relatadas pela comissão de avaliação na análise qualitativa)</w:t>
            </w:r>
          </w:p>
          <w:p w14:paraId="53324BEF" w14:textId="490664A8" w:rsidR="005A2E36" w:rsidRPr="00AC3B17" w:rsidRDefault="005A2E36" w:rsidP="00792D01">
            <w:pPr>
              <w:spacing w:after="0" w:line="360" w:lineRule="auto"/>
              <w:rPr>
                <w:rFonts w:ascii="Times New Roman" w:eastAsia="Times New Roman" w:hAnsi="Times New Roman" w:cs="Times New Roman"/>
                <w:color w:val="362B36"/>
                <w:sz w:val="24"/>
                <w:szCs w:val="24"/>
                <w:lang w:eastAsia="pt-BR"/>
              </w:rPr>
            </w:pPr>
          </w:p>
        </w:tc>
        <w:tc>
          <w:tcPr>
            <w:tcW w:w="462" w:type="pct"/>
            <w:tcBorders>
              <w:top w:val="outset" w:sz="6" w:space="0" w:color="auto"/>
              <w:left w:val="outset" w:sz="6" w:space="0" w:color="auto"/>
              <w:bottom w:val="outset" w:sz="6" w:space="0" w:color="auto"/>
              <w:right w:val="outset" w:sz="6" w:space="0" w:color="auto"/>
            </w:tcBorders>
            <w:hideMark/>
          </w:tcPr>
          <w:p w14:paraId="4B97F37A" w14:textId="7561926D" w:rsidR="00AC3B17" w:rsidRPr="00AC3B17" w:rsidRDefault="00AC3B17" w:rsidP="00792D01">
            <w:pPr>
              <w:spacing w:after="0" w:line="360" w:lineRule="auto"/>
              <w:jc w:val="center"/>
              <w:rPr>
                <w:rFonts w:ascii="Times New Roman" w:eastAsia="Times New Roman" w:hAnsi="Times New Roman" w:cs="Times New Roman"/>
                <w:color w:val="FF0000"/>
                <w:sz w:val="24"/>
                <w:szCs w:val="24"/>
                <w:lang w:eastAsia="pt-BR"/>
              </w:rPr>
            </w:pPr>
          </w:p>
        </w:tc>
        <w:tc>
          <w:tcPr>
            <w:tcW w:w="380" w:type="pct"/>
            <w:tcBorders>
              <w:top w:val="outset" w:sz="6" w:space="0" w:color="auto"/>
              <w:left w:val="outset" w:sz="6" w:space="0" w:color="auto"/>
              <w:bottom w:val="outset" w:sz="6" w:space="0" w:color="auto"/>
              <w:right w:val="outset" w:sz="6" w:space="0" w:color="auto"/>
            </w:tcBorders>
            <w:hideMark/>
          </w:tcPr>
          <w:p w14:paraId="1F647F7E" w14:textId="3B3B56CF" w:rsidR="00AC3B17" w:rsidRPr="00AC3B17" w:rsidRDefault="00AC3B17" w:rsidP="00792D01">
            <w:pPr>
              <w:spacing w:after="0" w:line="360" w:lineRule="auto"/>
              <w:jc w:val="center"/>
              <w:rPr>
                <w:rFonts w:ascii="Times New Roman" w:eastAsia="Times New Roman" w:hAnsi="Times New Roman" w:cs="Times New Roman"/>
                <w:color w:val="FF0000"/>
                <w:sz w:val="24"/>
                <w:szCs w:val="24"/>
                <w:lang w:eastAsia="pt-BR"/>
              </w:rPr>
            </w:pPr>
            <w:r w:rsidRPr="00AC3B17">
              <w:rPr>
                <w:rFonts w:ascii="Times New Roman" w:eastAsia="Times New Roman" w:hAnsi="Times New Roman" w:cs="Times New Roman"/>
                <w:color w:val="FF0000"/>
                <w:sz w:val="24"/>
                <w:szCs w:val="24"/>
                <w:lang w:eastAsia="pt-BR"/>
              </w:rPr>
              <w:t> </w:t>
            </w:r>
            <w:r w:rsidR="003F0443" w:rsidRPr="00AC3B17">
              <w:rPr>
                <w:rFonts w:ascii="Times New Roman" w:eastAsia="Times New Roman" w:hAnsi="Times New Roman" w:cs="Times New Roman"/>
                <w:color w:val="FF0000"/>
                <w:sz w:val="24"/>
                <w:szCs w:val="24"/>
                <w:lang w:eastAsia="pt-BR"/>
              </w:rPr>
              <w:t>X</w:t>
            </w:r>
          </w:p>
        </w:tc>
        <w:tc>
          <w:tcPr>
            <w:tcW w:w="450" w:type="pct"/>
            <w:tcBorders>
              <w:top w:val="outset" w:sz="6" w:space="0" w:color="auto"/>
              <w:left w:val="outset" w:sz="6" w:space="0" w:color="auto"/>
              <w:bottom w:val="outset" w:sz="6" w:space="0" w:color="auto"/>
              <w:right w:val="outset" w:sz="6" w:space="0" w:color="auto"/>
            </w:tcBorders>
            <w:vAlign w:val="center"/>
            <w:hideMark/>
          </w:tcPr>
          <w:p w14:paraId="6D7BB506" w14:textId="77777777" w:rsidR="00AC3B17" w:rsidRPr="00AC3B17" w:rsidRDefault="00AC3B17" w:rsidP="00792D01">
            <w:pPr>
              <w:spacing w:after="0" w:line="360" w:lineRule="auto"/>
              <w:jc w:val="center"/>
              <w:rPr>
                <w:rFonts w:ascii="Times New Roman" w:eastAsia="Times New Roman" w:hAnsi="Times New Roman" w:cs="Times New Roman"/>
                <w:color w:val="FF0000"/>
                <w:sz w:val="24"/>
                <w:szCs w:val="24"/>
                <w:lang w:eastAsia="pt-BR"/>
              </w:rPr>
            </w:pPr>
            <w:r w:rsidRPr="00AC3B17">
              <w:rPr>
                <w:rFonts w:ascii="Times New Roman" w:eastAsia="Times New Roman" w:hAnsi="Times New Roman" w:cs="Times New Roman"/>
                <w:color w:val="FF0000"/>
                <w:sz w:val="24"/>
                <w:szCs w:val="24"/>
                <w:lang w:eastAsia="pt-BR"/>
              </w:rPr>
              <w:t> </w:t>
            </w:r>
          </w:p>
        </w:tc>
      </w:tr>
      <w:tr w:rsidR="00AC3B17" w:rsidRPr="00AC3B17" w14:paraId="3F7557B9" w14:textId="77777777" w:rsidTr="001C530C">
        <w:trPr>
          <w:tblCellSpacing w:w="0" w:type="dxa"/>
        </w:trPr>
        <w:tc>
          <w:tcPr>
            <w:tcW w:w="3709" w:type="pct"/>
            <w:tcBorders>
              <w:top w:val="outset" w:sz="6" w:space="0" w:color="auto"/>
              <w:left w:val="outset" w:sz="6" w:space="0" w:color="auto"/>
              <w:bottom w:val="outset" w:sz="6" w:space="0" w:color="auto"/>
              <w:right w:val="outset" w:sz="6" w:space="0" w:color="auto"/>
            </w:tcBorders>
            <w:hideMark/>
          </w:tcPr>
          <w:p w14:paraId="54EBADE6" w14:textId="393A7FC7" w:rsidR="00AC3B17" w:rsidRPr="00AC3B17" w:rsidRDefault="00AC3B17" w:rsidP="00792D01">
            <w:pPr>
              <w:spacing w:after="0" w:line="36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VIII</w:t>
            </w:r>
            <w:r w:rsidR="003235DF">
              <w:rPr>
                <w:rFonts w:ascii="Times New Roman" w:eastAsia="Times New Roman" w:hAnsi="Times New Roman" w:cs="Times New Roman"/>
                <w:color w:val="362B36"/>
                <w:sz w:val="24"/>
                <w:szCs w:val="24"/>
                <w:lang w:eastAsia="pt-BR"/>
              </w:rPr>
              <w:t>.</w:t>
            </w:r>
            <w:r w:rsidRPr="00AC3B17">
              <w:rPr>
                <w:rFonts w:ascii="Times New Roman" w:eastAsia="Times New Roman" w:hAnsi="Times New Roman" w:cs="Times New Roman"/>
                <w:color w:val="362B36"/>
                <w:sz w:val="24"/>
                <w:szCs w:val="24"/>
                <w:lang w:eastAsia="pt-BR"/>
              </w:rPr>
              <w:t xml:space="preserve"> infraestrutura de execução e suporte;</w:t>
            </w:r>
          </w:p>
          <w:p w14:paraId="0AB74FF1" w14:textId="77777777" w:rsidR="003235DF" w:rsidRDefault="003235DF" w:rsidP="003235DF">
            <w:pPr>
              <w:spacing w:after="0" w:line="360" w:lineRule="auto"/>
              <w:jc w:val="center"/>
              <w:rPr>
                <w:rFonts w:ascii="Times New Roman" w:eastAsia="Times New Roman" w:hAnsi="Times New Roman" w:cs="Times New Roman"/>
                <w:color w:val="362B36"/>
                <w:lang w:eastAsia="pt-BR"/>
              </w:rPr>
            </w:pPr>
          </w:p>
          <w:p w14:paraId="31A0E7A0" w14:textId="67990DD7" w:rsidR="003F0443" w:rsidRDefault="003F0443" w:rsidP="00792D01">
            <w:pPr>
              <w:spacing w:after="0" w:line="360" w:lineRule="auto"/>
              <w:jc w:val="both"/>
              <w:rPr>
                <w:rFonts w:ascii="Times New Roman" w:eastAsia="Times New Roman" w:hAnsi="Times New Roman" w:cs="Times New Roman"/>
                <w:sz w:val="24"/>
                <w:szCs w:val="24"/>
                <w:u w:val="single"/>
                <w:lang w:eastAsia="pt-BR"/>
              </w:rPr>
            </w:pPr>
            <w:r w:rsidRPr="00AC3B17">
              <w:rPr>
                <w:rFonts w:ascii="Times New Roman" w:eastAsia="Times New Roman" w:hAnsi="Times New Roman" w:cs="Times New Roman"/>
                <w:b/>
                <w:bCs/>
                <w:color w:val="362B36"/>
                <w:sz w:val="24"/>
                <w:szCs w:val="24"/>
                <w:u w:val="single"/>
                <w:lang w:eastAsia="pt-BR"/>
              </w:rPr>
              <w:t>Justificativa:</w:t>
            </w:r>
            <w:r w:rsidRPr="00AC3B17">
              <w:rPr>
                <w:rFonts w:ascii="Times New Roman" w:eastAsia="Times New Roman" w:hAnsi="Times New Roman" w:cs="Times New Roman"/>
                <w:color w:val="362B36"/>
                <w:sz w:val="24"/>
                <w:szCs w:val="24"/>
                <w:u w:val="single"/>
                <w:lang w:eastAsia="pt-BR"/>
              </w:rPr>
              <w:t xml:space="preserve"> </w:t>
            </w:r>
            <w:r w:rsidRPr="003E433C">
              <w:rPr>
                <w:rFonts w:ascii="Times New Roman" w:eastAsia="Times New Roman" w:hAnsi="Times New Roman" w:cs="Times New Roman"/>
                <w:sz w:val="24"/>
                <w:szCs w:val="24"/>
                <w:u w:val="single"/>
                <w:lang w:eastAsia="pt-BR"/>
              </w:rPr>
              <w:t>Conforme relatório INEP, este indicador recebeu</w:t>
            </w:r>
            <w:r w:rsidRPr="00AC3B17">
              <w:rPr>
                <w:rFonts w:ascii="Times New Roman" w:eastAsia="Times New Roman" w:hAnsi="Times New Roman" w:cs="Times New Roman"/>
                <w:sz w:val="24"/>
                <w:szCs w:val="24"/>
                <w:u w:val="single"/>
                <w:lang w:eastAsia="pt-BR"/>
              </w:rPr>
              <w:t xml:space="preserve"> conceito “</w:t>
            </w:r>
            <w:r w:rsidR="00FB55CF" w:rsidRPr="00FB55CF">
              <w:rPr>
                <w:rFonts w:ascii="Times New Roman" w:eastAsia="Times New Roman" w:hAnsi="Times New Roman" w:cs="Times New Roman"/>
                <w:sz w:val="24"/>
                <w:szCs w:val="24"/>
                <w:u w:val="single"/>
                <w:lang w:eastAsia="pt-BR"/>
              </w:rPr>
              <w:t>{visitaInd514}</w:t>
            </w:r>
            <w:r w:rsidRPr="00AC3B17">
              <w:rPr>
                <w:rFonts w:ascii="Times New Roman" w:eastAsia="Times New Roman" w:hAnsi="Times New Roman" w:cs="Times New Roman"/>
                <w:sz w:val="24"/>
                <w:szCs w:val="24"/>
                <w:u w:val="single"/>
                <w:lang w:eastAsia="pt-BR"/>
              </w:rPr>
              <w:t>” na avaliação in loco.</w:t>
            </w:r>
            <w:r w:rsidRPr="00A56584">
              <w:rPr>
                <w:rFonts w:ascii="Times New Roman" w:eastAsia="Times New Roman" w:hAnsi="Times New Roman" w:cs="Times New Roman"/>
                <w:sz w:val="24"/>
                <w:szCs w:val="24"/>
                <w:lang w:eastAsia="pt-BR"/>
              </w:rPr>
              <w:t xml:space="preserve"> </w:t>
            </w:r>
            <w:r w:rsidRPr="00A56584">
              <w:rPr>
                <w:rFonts w:ascii="Times New Roman" w:eastAsia="Times New Roman" w:hAnsi="Times New Roman" w:cs="Times New Roman"/>
                <w:i/>
                <w:iCs/>
                <w:color w:val="FF0000"/>
                <w:sz w:val="24"/>
                <w:szCs w:val="24"/>
                <w:lang w:eastAsia="pt-BR"/>
              </w:rPr>
              <w:t>(</w:t>
            </w:r>
            <w:r>
              <w:rPr>
                <w:rFonts w:ascii="Times New Roman" w:eastAsia="Times New Roman" w:hAnsi="Times New Roman" w:cs="Times New Roman"/>
                <w:i/>
                <w:iCs/>
                <w:color w:val="FF0000"/>
                <w:sz w:val="24"/>
                <w:szCs w:val="24"/>
                <w:lang w:eastAsia="pt-BR"/>
              </w:rPr>
              <w:t>S</w:t>
            </w:r>
            <w:r w:rsidRPr="00A56584">
              <w:rPr>
                <w:rFonts w:ascii="Times New Roman" w:eastAsia="Times New Roman" w:hAnsi="Times New Roman" w:cs="Times New Roman"/>
                <w:i/>
                <w:iCs/>
                <w:color w:val="FF0000"/>
                <w:sz w:val="24"/>
                <w:szCs w:val="24"/>
                <w:lang w:eastAsia="pt-BR"/>
              </w:rPr>
              <w:t>e o critério foi atendido)</w:t>
            </w:r>
          </w:p>
          <w:p w14:paraId="04E2C171" w14:textId="77777777" w:rsidR="003F0443" w:rsidRDefault="003F0443" w:rsidP="00792D01">
            <w:pPr>
              <w:spacing w:after="0" w:line="360" w:lineRule="auto"/>
              <w:jc w:val="both"/>
              <w:rPr>
                <w:rFonts w:ascii="Times New Roman" w:eastAsia="Times New Roman" w:hAnsi="Times New Roman" w:cs="Times New Roman"/>
                <w:sz w:val="24"/>
                <w:szCs w:val="24"/>
                <w:lang w:eastAsia="pt-BR"/>
              </w:rPr>
            </w:pPr>
          </w:p>
          <w:p w14:paraId="0A23B723" w14:textId="77777777" w:rsidR="003F0443" w:rsidRDefault="003F0443" w:rsidP="00792D01">
            <w:pPr>
              <w:spacing w:after="0" w:line="360" w:lineRule="auto"/>
              <w:jc w:val="center"/>
              <w:rPr>
                <w:rStyle w:val="Strong"/>
                <w:rFonts w:ascii="Times New Roman" w:hAnsi="Times New Roman" w:cs="Times New Roman"/>
                <w:color w:val="FF0000"/>
                <w:sz w:val="24"/>
                <w:szCs w:val="24"/>
              </w:rPr>
            </w:pPr>
            <w:r w:rsidRPr="001C530C">
              <w:rPr>
                <w:rStyle w:val="Strong"/>
                <w:rFonts w:ascii="Times New Roman" w:hAnsi="Times New Roman" w:cs="Times New Roman"/>
                <w:color w:val="FF0000"/>
                <w:sz w:val="24"/>
                <w:szCs w:val="24"/>
              </w:rPr>
              <w:t>(OU)</w:t>
            </w:r>
          </w:p>
          <w:p w14:paraId="17357E34" w14:textId="77777777" w:rsidR="003F0443" w:rsidRDefault="003F0443" w:rsidP="00792D01">
            <w:pPr>
              <w:spacing w:after="0" w:line="360" w:lineRule="auto"/>
              <w:jc w:val="both"/>
              <w:rPr>
                <w:rStyle w:val="Strong"/>
                <w:rFonts w:ascii="Times New Roman" w:hAnsi="Times New Roman" w:cs="Times New Roman"/>
                <w:color w:val="FF0000"/>
                <w:sz w:val="24"/>
                <w:szCs w:val="24"/>
              </w:rPr>
            </w:pPr>
          </w:p>
          <w:p w14:paraId="7A37451D" w14:textId="50D2A39A" w:rsidR="003F0443" w:rsidRPr="00177040" w:rsidRDefault="003F0443" w:rsidP="00792D01">
            <w:pPr>
              <w:spacing w:after="0" w:line="360" w:lineRule="auto"/>
              <w:jc w:val="both"/>
              <w:rPr>
                <w:rStyle w:val="Strong"/>
                <w:rFonts w:ascii="Times New Roman" w:hAnsi="Times New Roman" w:cs="Times New Roman"/>
                <w:color w:val="FF0000"/>
                <w:sz w:val="24"/>
                <w:szCs w:val="24"/>
              </w:rPr>
            </w:pPr>
            <w:r w:rsidRPr="00177040">
              <w:rPr>
                <w:rStyle w:val="Strong"/>
                <w:rFonts w:ascii="Times New Roman" w:hAnsi="Times New Roman" w:cs="Times New Roman"/>
                <w:b w:val="0"/>
                <w:bCs w:val="0"/>
                <w:color w:val="362B36"/>
                <w:sz w:val="24"/>
                <w:szCs w:val="24"/>
                <w:u w:val="single"/>
                <w:shd w:val="clear" w:color="auto" w:fill="FFFFFF"/>
              </w:rPr>
              <w:t>Este indicador recebeu conceito “</w:t>
            </w:r>
            <w:r w:rsidR="003A310C" w:rsidRPr="003A310C">
              <w:rPr>
                <w:rStyle w:val="Strong"/>
                <w:rFonts w:ascii="Times New Roman" w:hAnsi="Times New Roman" w:cs="Times New Roman"/>
                <w:b w:val="0"/>
                <w:bCs w:val="0"/>
                <w:color w:val="362B36"/>
                <w:sz w:val="24"/>
                <w:szCs w:val="24"/>
                <w:u w:val="single"/>
                <w:shd w:val="clear" w:color="auto" w:fill="FFFFFF"/>
              </w:rPr>
              <w:t>{visitaInd514}</w:t>
            </w:r>
            <w:r w:rsidRPr="00177040">
              <w:rPr>
                <w:rStyle w:val="Strong"/>
                <w:rFonts w:ascii="Times New Roman" w:hAnsi="Times New Roman" w:cs="Times New Roman"/>
                <w:b w:val="0"/>
                <w:bCs w:val="0"/>
                <w:color w:val="362B36"/>
                <w:sz w:val="24"/>
                <w:szCs w:val="24"/>
                <w:u w:val="single"/>
                <w:shd w:val="clear" w:color="auto" w:fill="FFFFFF"/>
              </w:rPr>
              <w:t>”. Sobre esse item os avaliadores assim consignaram:</w:t>
            </w:r>
            <w:r w:rsidRPr="00A56584">
              <w:rPr>
                <w:rStyle w:val="Strong"/>
                <w:rFonts w:ascii="Times New Roman" w:hAnsi="Times New Roman" w:cs="Times New Roman"/>
                <w:b w:val="0"/>
                <w:bCs w:val="0"/>
                <w:color w:val="362B36"/>
                <w:sz w:val="24"/>
                <w:szCs w:val="24"/>
                <w:shd w:val="clear" w:color="auto" w:fill="FFFFFF"/>
              </w:rPr>
              <w:t xml:space="preserve"> </w:t>
            </w:r>
            <w:r w:rsidRPr="00A56584">
              <w:rPr>
                <w:rStyle w:val="Strong"/>
                <w:rFonts w:ascii="Times New Roman" w:hAnsi="Times New Roman" w:cs="Times New Roman"/>
                <w:b w:val="0"/>
                <w:bCs w:val="0"/>
                <w:i/>
                <w:iCs/>
                <w:color w:val="FF0000"/>
                <w:sz w:val="24"/>
                <w:szCs w:val="24"/>
                <w:shd w:val="clear" w:color="auto" w:fill="FFFFFF"/>
              </w:rPr>
              <w:t xml:space="preserve">(Se o critério </w:t>
            </w:r>
            <w:r w:rsidRPr="003E433C">
              <w:rPr>
                <w:rStyle w:val="Strong"/>
                <w:rFonts w:ascii="Times New Roman" w:hAnsi="Times New Roman" w:cs="Times New Roman"/>
                <w:b w:val="0"/>
                <w:bCs w:val="0"/>
                <w:i/>
                <w:iCs/>
                <w:color w:val="FF0000"/>
                <w:sz w:val="24"/>
                <w:szCs w:val="24"/>
                <w:shd w:val="clear" w:color="auto" w:fill="FFFFFF"/>
              </w:rPr>
              <w:t>n</w:t>
            </w:r>
            <w:r w:rsidRPr="003E433C">
              <w:rPr>
                <w:rStyle w:val="Strong"/>
                <w:b w:val="0"/>
                <w:bCs w:val="0"/>
                <w:i/>
                <w:iCs/>
                <w:color w:val="FF0000"/>
                <w:shd w:val="clear" w:color="auto" w:fill="FFFFFF"/>
              </w:rPr>
              <w:t>ão</w:t>
            </w:r>
            <w:r w:rsidRPr="00A56584">
              <w:rPr>
                <w:rStyle w:val="Strong"/>
                <w:i/>
                <w:iCs/>
                <w:color w:val="FF0000"/>
                <w:shd w:val="clear" w:color="auto" w:fill="FFFFFF"/>
              </w:rPr>
              <w:t xml:space="preserve"> </w:t>
            </w:r>
            <w:r w:rsidRPr="00A56584">
              <w:rPr>
                <w:rStyle w:val="Strong"/>
                <w:rFonts w:ascii="Times New Roman" w:hAnsi="Times New Roman" w:cs="Times New Roman"/>
                <w:b w:val="0"/>
                <w:bCs w:val="0"/>
                <w:i/>
                <w:iCs/>
                <w:color w:val="FF0000"/>
                <w:sz w:val="24"/>
                <w:szCs w:val="24"/>
                <w:shd w:val="clear" w:color="auto" w:fill="FFFFFF"/>
              </w:rPr>
              <w:t>foi atendido)</w:t>
            </w:r>
          </w:p>
          <w:p w14:paraId="35635A87" w14:textId="77777777" w:rsidR="003F0443" w:rsidRDefault="003F0443" w:rsidP="00792D01">
            <w:pPr>
              <w:spacing w:after="0" w:line="360" w:lineRule="auto"/>
              <w:rPr>
                <w:rFonts w:ascii="Times New Roman" w:eastAsia="Times New Roman" w:hAnsi="Times New Roman" w:cs="Times New Roman"/>
                <w:color w:val="362B36"/>
                <w:sz w:val="24"/>
                <w:szCs w:val="24"/>
                <w:lang w:eastAsia="pt-BR"/>
              </w:rPr>
            </w:pPr>
          </w:p>
          <w:p w14:paraId="69D39B8E" w14:textId="3F94C396" w:rsidR="00AC3B17" w:rsidRPr="00AC3B17" w:rsidRDefault="003F0443" w:rsidP="00792D01">
            <w:pPr>
              <w:spacing w:after="0" w:line="360" w:lineRule="auto"/>
              <w:ind w:left="708"/>
              <w:rPr>
                <w:rFonts w:ascii="Times New Roman" w:eastAsia="Times New Roman" w:hAnsi="Times New Roman" w:cs="Times New Roman"/>
                <w:color w:val="362B36"/>
                <w:sz w:val="24"/>
                <w:szCs w:val="24"/>
                <w:lang w:eastAsia="pt-BR"/>
              </w:rPr>
            </w:pPr>
            <w:r w:rsidRPr="001C530C">
              <w:rPr>
                <w:rFonts w:ascii="Times New Roman" w:hAnsi="Times New Roman" w:cs="Times New Roman"/>
                <w:color w:val="FF0000"/>
                <w:sz w:val="24"/>
                <w:szCs w:val="24"/>
              </w:rPr>
              <w:t>(transcrever o trecho do relatório que menciona as informações relatadas pela comissão de avaliação na análise qualitativa)</w:t>
            </w:r>
            <w:r w:rsidR="00AC3B17" w:rsidRPr="00AC3B17">
              <w:rPr>
                <w:rFonts w:ascii="Times New Roman" w:eastAsia="Times New Roman" w:hAnsi="Times New Roman" w:cs="Times New Roman"/>
                <w:color w:val="362B36"/>
                <w:sz w:val="24"/>
                <w:szCs w:val="24"/>
                <w:lang w:eastAsia="pt-BR"/>
              </w:rPr>
              <w:t> </w:t>
            </w:r>
          </w:p>
        </w:tc>
        <w:tc>
          <w:tcPr>
            <w:tcW w:w="462" w:type="pct"/>
            <w:tcBorders>
              <w:top w:val="outset" w:sz="6" w:space="0" w:color="auto"/>
              <w:left w:val="outset" w:sz="6" w:space="0" w:color="auto"/>
              <w:bottom w:val="outset" w:sz="6" w:space="0" w:color="auto"/>
              <w:right w:val="outset" w:sz="6" w:space="0" w:color="auto"/>
            </w:tcBorders>
            <w:hideMark/>
          </w:tcPr>
          <w:p w14:paraId="76037717" w14:textId="5024B2E8" w:rsidR="00AC3B17" w:rsidRPr="00AC3B17" w:rsidRDefault="00AC3B17" w:rsidP="00792D01">
            <w:pPr>
              <w:spacing w:after="0" w:line="360" w:lineRule="auto"/>
              <w:jc w:val="center"/>
              <w:rPr>
                <w:rFonts w:ascii="Times New Roman" w:eastAsia="Times New Roman" w:hAnsi="Times New Roman" w:cs="Times New Roman"/>
                <w:color w:val="FF0000"/>
                <w:sz w:val="24"/>
                <w:szCs w:val="24"/>
                <w:lang w:eastAsia="pt-BR"/>
              </w:rPr>
            </w:pPr>
          </w:p>
        </w:tc>
        <w:tc>
          <w:tcPr>
            <w:tcW w:w="380" w:type="pct"/>
            <w:tcBorders>
              <w:top w:val="outset" w:sz="6" w:space="0" w:color="auto"/>
              <w:left w:val="outset" w:sz="6" w:space="0" w:color="auto"/>
              <w:bottom w:val="outset" w:sz="6" w:space="0" w:color="auto"/>
              <w:right w:val="outset" w:sz="6" w:space="0" w:color="auto"/>
            </w:tcBorders>
            <w:hideMark/>
          </w:tcPr>
          <w:p w14:paraId="7DFCABC2" w14:textId="2AF060C6" w:rsidR="00AC3B17" w:rsidRPr="00AC3B17" w:rsidRDefault="00AC3B17" w:rsidP="00792D01">
            <w:pPr>
              <w:spacing w:after="0" w:line="360" w:lineRule="auto"/>
              <w:jc w:val="center"/>
              <w:rPr>
                <w:rFonts w:ascii="Times New Roman" w:eastAsia="Times New Roman" w:hAnsi="Times New Roman" w:cs="Times New Roman"/>
                <w:color w:val="FF0000"/>
                <w:sz w:val="24"/>
                <w:szCs w:val="24"/>
                <w:lang w:eastAsia="pt-BR"/>
              </w:rPr>
            </w:pPr>
            <w:r w:rsidRPr="00AC3B17">
              <w:rPr>
                <w:rFonts w:ascii="Times New Roman" w:eastAsia="Times New Roman" w:hAnsi="Times New Roman" w:cs="Times New Roman"/>
                <w:color w:val="FF0000"/>
                <w:sz w:val="24"/>
                <w:szCs w:val="24"/>
                <w:lang w:eastAsia="pt-BR"/>
              </w:rPr>
              <w:t> </w:t>
            </w:r>
            <w:r w:rsidR="003F0443" w:rsidRPr="00AC3B17">
              <w:rPr>
                <w:rFonts w:ascii="Times New Roman" w:eastAsia="Times New Roman" w:hAnsi="Times New Roman" w:cs="Times New Roman"/>
                <w:color w:val="FF0000"/>
                <w:sz w:val="24"/>
                <w:szCs w:val="24"/>
                <w:lang w:eastAsia="pt-BR"/>
              </w:rPr>
              <w:t>X</w:t>
            </w:r>
          </w:p>
        </w:tc>
        <w:tc>
          <w:tcPr>
            <w:tcW w:w="450" w:type="pct"/>
            <w:tcBorders>
              <w:top w:val="outset" w:sz="6" w:space="0" w:color="auto"/>
              <w:left w:val="outset" w:sz="6" w:space="0" w:color="auto"/>
              <w:bottom w:val="outset" w:sz="6" w:space="0" w:color="auto"/>
              <w:right w:val="outset" w:sz="6" w:space="0" w:color="auto"/>
            </w:tcBorders>
            <w:vAlign w:val="center"/>
            <w:hideMark/>
          </w:tcPr>
          <w:p w14:paraId="61561BCC" w14:textId="77777777" w:rsidR="00AC3B17" w:rsidRPr="00AC3B17" w:rsidRDefault="00AC3B17" w:rsidP="00792D01">
            <w:pPr>
              <w:spacing w:after="0" w:line="360" w:lineRule="auto"/>
              <w:jc w:val="center"/>
              <w:rPr>
                <w:rFonts w:ascii="Times New Roman" w:eastAsia="Times New Roman" w:hAnsi="Times New Roman" w:cs="Times New Roman"/>
                <w:color w:val="FF0000"/>
                <w:sz w:val="24"/>
                <w:szCs w:val="24"/>
                <w:lang w:eastAsia="pt-BR"/>
              </w:rPr>
            </w:pPr>
            <w:r w:rsidRPr="00AC3B17">
              <w:rPr>
                <w:rFonts w:ascii="Times New Roman" w:eastAsia="Times New Roman" w:hAnsi="Times New Roman" w:cs="Times New Roman"/>
                <w:color w:val="FF0000"/>
                <w:sz w:val="24"/>
                <w:szCs w:val="24"/>
                <w:lang w:eastAsia="pt-BR"/>
              </w:rPr>
              <w:t> </w:t>
            </w:r>
          </w:p>
        </w:tc>
      </w:tr>
      <w:tr w:rsidR="00AC3B17" w:rsidRPr="00AC3B17" w14:paraId="37C262D0" w14:textId="77777777" w:rsidTr="001C530C">
        <w:trPr>
          <w:tblCellSpacing w:w="0" w:type="dxa"/>
        </w:trPr>
        <w:tc>
          <w:tcPr>
            <w:tcW w:w="3709" w:type="pct"/>
            <w:tcBorders>
              <w:top w:val="outset" w:sz="6" w:space="0" w:color="auto"/>
              <w:left w:val="outset" w:sz="6" w:space="0" w:color="auto"/>
              <w:bottom w:val="outset" w:sz="6" w:space="0" w:color="auto"/>
              <w:right w:val="outset" w:sz="6" w:space="0" w:color="auto"/>
            </w:tcBorders>
            <w:hideMark/>
          </w:tcPr>
          <w:p w14:paraId="13B31C4B" w14:textId="77777777" w:rsidR="00AC3B17" w:rsidRPr="00AC3B17" w:rsidRDefault="00AC3B17" w:rsidP="00792D01">
            <w:pPr>
              <w:spacing w:after="0" w:line="36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IX. recursos de tecnologias de informação e comunicação;</w:t>
            </w:r>
          </w:p>
          <w:p w14:paraId="1433B10F" w14:textId="16668456" w:rsidR="003235DF" w:rsidRPr="00AC3B17" w:rsidRDefault="00AC3B17" w:rsidP="00792D01">
            <w:pPr>
              <w:spacing w:after="0" w:line="36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27237730" w14:textId="25D6D1F7" w:rsidR="003F0443" w:rsidRDefault="003F0443" w:rsidP="00792D01">
            <w:pPr>
              <w:spacing w:after="0" w:line="360" w:lineRule="auto"/>
              <w:jc w:val="both"/>
              <w:rPr>
                <w:rFonts w:ascii="Times New Roman" w:eastAsia="Times New Roman" w:hAnsi="Times New Roman" w:cs="Times New Roman"/>
                <w:sz w:val="24"/>
                <w:szCs w:val="24"/>
                <w:u w:val="single"/>
                <w:lang w:eastAsia="pt-BR"/>
              </w:rPr>
            </w:pPr>
            <w:r w:rsidRPr="00AC3B17">
              <w:rPr>
                <w:rFonts w:ascii="Times New Roman" w:eastAsia="Times New Roman" w:hAnsi="Times New Roman" w:cs="Times New Roman"/>
                <w:b/>
                <w:bCs/>
                <w:color w:val="362B36"/>
                <w:sz w:val="24"/>
                <w:szCs w:val="24"/>
                <w:u w:val="single"/>
                <w:lang w:eastAsia="pt-BR"/>
              </w:rPr>
              <w:t>Justificativa:</w:t>
            </w:r>
            <w:r w:rsidRPr="00AC3B17">
              <w:rPr>
                <w:rFonts w:ascii="Times New Roman" w:eastAsia="Times New Roman" w:hAnsi="Times New Roman" w:cs="Times New Roman"/>
                <w:color w:val="362B36"/>
                <w:sz w:val="24"/>
                <w:szCs w:val="24"/>
                <w:u w:val="single"/>
                <w:lang w:eastAsia="pt-BR"/>
              </w:rPr>
              <w:t xml:space="preserve"> </w:t>
            </w:r>
            <w:r w:rsidRPr="003E433C">
              <w:rPr>
                <w:rFonts w:ascii="Times New Roman" w:eastAsia="Times New Roman" w:hAnsi="Times New Roman" w:cs="Times New Roman"/>
                <w:sz w:val="24"/>
                <w:szCs w:val="24"/>
                <w:u w:val="single"/>
                <w:lang w:eastAsia="pt-BR"/>
              </w:rPr>
              <w:t>Conforme relatório INEP, este indicador recebeu</w:t>
            </w:r>
            <w:r w:rsidRPr="00AC3B17">
              <w:rPr>
                <w:rFonts w:ascii="Times New Roman" w:eastAsia="Times New Roman" w:hAnsi="Times New Roman" w:cs="Times New Roman"/>
                <w:sz w:val="24"/>
                <w:szCs w:val="24"/>
                <w:u w:val="single"/>
                <w:lang w:eastAsia="pt-BR"/>
              </w:rPr>
              <w:t xml:space="preserve"> conceito “</w:t>
            </w:r>
            <w:r w:rsidR="003A310C" w:rsidRPr="003A310C">
              <w:rPr>
                <w:rFonts w:ascii="Times New Roman" w:eastAsia="Times New Roman" w:hAnsi="Times New Roman" w:cs="Times New Roman"/>
                <w:sz w:val="24"/>
                <w:szCs w:val="24"/>
                <w:u w:val="single"/>
                <w:lang w:eastAsia="pt-BR"/>
              </w:rPr>
              <w:t>{visitaInd516}</w:t>
            </w:r>
            <w:r w:rsidRPr="00AC3B17">
              <w:rPr>
                <w:rFonts w:ascii="Times New Roman" w:eastAsia="Times New Roman" w:hAnsi="Times New Roman" w:cs="Times New Roman"/>
                <w:sz w:val="24"/>
                <w:szCs w:val="24"/>
                <w:u w:val="single"/>
                <w:lang w:eastAsia="pt-BR"/>
              </w:rPr>
              <w:t>” na avaliação in loco.</w:t>
            </w:r>
            <w:r w:rsidRPr="00A56584">
              <w:rPr>
                <w:rFonts w:ascii="Times New Roman" w:eastAsia="Times New Roman" w:hAnsi="Times New Roman" w:cs="Times New Roman"/>
                <w:sz w:val="24"/>
                <w:szCs w:val="24"/>
                <w:lang w:eastAsia="pt-BR"/>
              </w:rPr>
              <w:t xml:space="preserve"> </w:t>
            </w:r>
            <w:r w:rsidRPr="00A56584">
              <w:rPr>
                <w:rFonts w:ascii="Times New Roman" w:eastAsia="Times New Roman" w:hAnsi="Times New Roman" w:cs="Times New Roman"/>
                <w:i/>
                <w:iCs/>
                <w:color w:val="FF0000"/>
                <w:sz w:val="24"/>
                <w:szCs w:val="24"/>
                <w:lang w:eastAsia="pt-BR"/>
              </w:rPr>
              <w:t>(</w:t>
            </w:r>
            <w:r>
              <w:rPr>
                <w:rFonts w:ascii="Times New Roman" w:eastAsia="Times New Roman" w:hAnsi="Times New Roman" w:cs="Times New Roman"/>
                <w:i/>
                <w:iCs/>
                <w:color w:val="FF0000"/>
                <w:sz w:val="24"/>
                <w:szCs w:val="24"/>
                <w:lang w:eastAsia="pt-BR"/>
              </w:rPr>
              <w:t>S</w:t>
            </w:r>
            <w:r w:rsidRPr="00A56584">
              <w:rPr>
                <w:rFonts w:ascii="Times New Roman" w:eastAsia="Times New Roman" w:hAnsi="Times New Roman" w:cs="Times New Roman"/>
                <w:i/>
                <w:iCs/>
                <w:color w:val="FF0000"/>
                <w:sz w:val="24"/>
                <w:szCs w:val="24"/>
                <w:lang w:eastAsia="pt-BR"/>
              </w:rPr>
              <w:t>e o critério foi atendido)</w:t>
            </w:r>
          </w:p>
          <w:p w14:paraId="16A03B6A" w14:textId="77777777" w:rsidR="003F0443" w:rsidRDefault="003F0443" w:rsidP="00792D01">
            <w:pPr>
              <w:spacing w:after="0" w:line="360" w:lineRule="auto"/>
              <w:jc w:val="both"/>
              <w:rPr>
                <w:rFonts w:ascii="Times New Roman" w:eastAsia="Times New Roman" w:hAnsi="Times New Roman" w:cs="Times New Roman"/>
                <w:sz w:val="24"/>
                <w:szCs w:val="24"/>
                <w:lang w:eastAsia="pt-BR"/>
              </w:rPr>
            </w:pPr>
          </w:p>
          <w:p w14:paraId="1C141638" w14:textId="77777777" w:rsidR="003F0443" w:rsidRDefault="003F0443" w:rsidP="00792D01">
            <w:pPr>
              <w:spacing w:after="0" w:line="360" w:lineRule="auto"/>
              <w:jc w:val="center"/>
              <w:rPr>
                <w:rStyle w:val="Strong"/>
                <w:rFonts w:ascii="Times New Roman" w:hAnsi="Times New Roman" w:cs="Times New Roman"/>
                <w:color w:val="FF0000"/>
                <w:sz w:val="24"/>
                <w:szCs w:val="24"/>
              </w:rPr>
            </w:pPr>
            <w:r w:rsidRPr="001C530C">
              <w:rPr>
                <w:rStyle w:val="Strong"/>
                <w:rFonts w:ascii="Times New Roman" w:hAnsi="Times New Roman" w:cs="Times New Roman"/>
                <w:color w:val="FF0000"/>
                <w:sz w:val="24"/>
                <w:szCs w:val="24"/>
              </w:rPr>
              <w:t>(OU)</w:t>
            </w:r>
          </w:p>
          <w:p w14:paraId="49A52B79" w14:textId="77777777" w:rsidR="003F0443" w:rsidRDefault="003F0443" w:rsidP="00792D01">
            <w:pPr>
              <w:spacing w:after="0" w:line="360" w:lineRule="auto"/>
              <w:jc w:val="both"/>
              <w:rPr>
                <w:rStyle w:val="Strong"/>
                <w:rFonts w:ascii="Times New Roman" w:hAnsi="Times New Roman" w:cs="Times New Roman"/>
                <w:color w:val="FF0000"/>
                <w:sz w:val="24"/>
                <w:szCs w:val="24"/>
              </w:rPr>
            </w:pPr>
          </w:p>
          <w:p w14:paraId="6081A596" w14:textId="7781E59C" w:rsidR="003F0443" w:rsidRPr="00177040" w:rsidRDefault="003F0443" w:rsidP="00792D01">
            <w:pPr>
              <w:spacing w:after="0" w:line="360" w:lineRule="auto"/>
              <w:jc w:val="both"/>
              <w:rPr>
                <w:rStyle w:val="Strong"/>
                <w:rFonts w:ascii="Times New Roman" w:hAnsi="Times New Roman" w:cs="Times New Roman"/>
                <w:color w:val="FF0000"/>
                <w:sz w:val="24"/>
                <w:szCs w:val="24"/>
              </w:rPr>
            </w:pPr>
            <w:r w:rsidRPr="00177040">
              <w:rPr>
                <w:rStyle w:val="Strong"/>
                <w:rFonts w:ascii="Times New Roman" w:hAnsi="Times New Roman" w:cs="Times New Roman"/>
                <w:b w:val="0"/>
                <w:bCs w:val="0"/>
                <w:color w:val="362B36"/>
                <w:sz w:val="24"/>
                <w:szCs w:val="24"/>
                <w:u w:val="single"/>
                <w:shd w:val="clear" w:color="auto" w:fill="FFFFFF"/>
              </w:rPr>
              <w:t>Este indicador recebeu conceito “</w:t>
            </w:r>
            <w:r w:rsidR="003A310C" w:rsidRPr="003A310C">
              <w:rPr>
                <w:rStyle w:val="Strong"/>
                <w:rFonts w:ascii="Times New Roman" w:hAnsi="Times New Roman" w:cs="Times New Roman"/>
                <w:b w:val="0"/>
                <w:bCs w:val="0"/>
                <w:color w:val="362B36"/>
                <w:sz w:val="24"/>
                <w:szCs w:val="24"/>
                <w:u w:val="single"/>
                <w:shd w:val="clear" w:color="auto" w:fill="FFFFFF"/>
              </w:rPr>
              <w:t>{visitaInd516}</w:t>
            </w:r>
            <w:r w:rsidRPr="00177040">
              <w:rPr>
                <w:rStyle w:val="Strong"/>
                <w:rFonts w:ascii="Times New Roman" w:hAnsi="Times New Roman" w:cs="Times New Roman"/>
                <w:b w:val="0"/>
                <w:bCs w:val="0"/>
                <w:color w:val="362B36"/>
                <w:sz w:val="24"/>
                <w:szCs w:val="24"/>
                <w:u w:val="single"/>
                <w:shd w:val="clear" w:color="auto" w:fill="FFFFFF"/>
              </w:rPr>
              <w:t>”. Sobre esse item os avaliadores assim consignaram:</w:t>
            </w:r>
            <w:r w:rsidRPr="00A56584">
              <w:rPr>
                <w:rStyle w:val="Strong"/>
                <w:rFonts w:ascii="Times New Roman" w:hAnsi="Times New Roman" w:cs="Times New Roman"/>
                <w:b w:val="0"/>
                <w:bCs w:val="0"/>
                <w:color w:val="362B36"/>
                <w:sz w:val="24"/>
                <w:szCs w:val="24"/>
                <w:shd w:val="clear" w:color="auto" w:fill="FFFFFF"/>
              </w:rPr>
              <w:t xml:space="preserve"> </w:t>
            </w:r>
            <w:r w:rsidRPr="00A56584">
              <w:rPr>
                <w:rStyle w:val="Strong"/>
                <w:rFonts w:ascii="Times New Roman" w:hAnsi="Times New Roman" w:cs="Times New Roman"/>
                <w:b w:val="0"/>
                <w:bCs w:val="0"/>
                <w:i/>
                <w:iCs/>
                <w:color w:val="FF0000"/>
                <w:sz w:val="24"/>
                <w:szCs w:val="24"/>
                <w:shd w:val="clear" w:color="auto" w:fill="FFFFFF"/>
              </w:rPr>
              <w:t xml:space="preserve">(Se o critério </w:t>
            </w:r>
            <w:r w:rsidRPr="003E433C">
              <w:rPr>
                <w:rStyle w:val="Strong"/>
                <w:rFonts w:ascii="Times New Roman" w:hAnsi="Times New Roman" w:cs="Times New Roman"/>
                <w:b w:val="0"/>
                <w:bCs w:val="0"/>
                <w:i/>
                <w:iCs/>
                <w:color w:val="FF0000"/>
                <w:sz w:val="24"/>
                <w:szCs w:val="24"/>
                <w:shd w:val="clear" w:color="auto" w:fill="FFFFFF"/>
              </w:rPr>
              <w:t>n</w:t>
            </w:r>
            <w:r w:rsidRPr="003E433C">
              <w:rPr>
                <w:rStyle w:val="Strong"/>
                <w:b w:val="0"/>
                <w:bCs w:val="0"/>
                <w:i/>
                <w:iCs/>
                <w:color w:val="FF0000"/>
                <w:shd w:val="clear" w:color="auto" w:fill="FFFFFF"/>
              </w:rPr>
              <w:t>ão</w:t>
            </w:r>
            <w:r w:rsidRPr="00A56584">
              <w:rPr>
                <w:rStyle w:val="Strong"/>
                <w:i/>
                <w:iCs/>
                <w:color w:val="FF0000"/>
                <w:shd w:val="clear" w:color="auto" w:fill="FFFFFF"/>
              </w:rPr>
              <w:t xml:space="preserve"> </w:t>
            </w:r>
            <w:r w:rsidRPr="00A56584">
              <w:rPr>
                <w:rStyle w:val="Strong"/>
                <w:rFonts w:ascii="Times New Roman" w:hAnsi="Times New Roman" w:cs="Times New Roman"/>
                <w:b w:val="0"/>
                <w:bCs w:val="0"/>
                <w:i/>
                <w:iCs/>
                <w:color w:val="FF0000"/>
                <w:sz w:val="24"/>
                <w:szCs w:val="24"/>
                <w:shd w:val="clear" w:color="auto" w:fill="FFFFFF"/>
              </w:rPr>
              <w:t>foi atendido)</w:t>
            </w:r>
          </w:p>
          <w:p w14:paraId="68BA4328" w14:textId="77777777" w:rsidR="003F0443" w:rsidRDefault="003F0443" w:rsidP="00792D01">
            <w:pPr>
              <w:spacing w:after="0" w:line="360" w:lineRule="auto"/>
              <w:rPr>
                <w:rFonts w:ascii="Times New Roman" w:eastAsia="Times New Roman" w:hAnsi="Times New Roman" w:cs="Times New Roman"/>
                <w:color w:val="362B36"/>
                <w:sz w:val="24"/>
                <w:szCs w:val="24"/>
                <w:lang w:eastAsia="pt-BR"/>
              </w:rPr>
            </w:pPr>
          </w:p>
          <w:p w14:paraId="16468836" w14:textId="4CAF434D" w:rsidR="00AC3B17" w:rsidRPr="00AC3B17" w:rsidRDefault="003F0443" w:rsidP="00792D01">
            <w:pPr>
              <w:spacing w:after="0" w:line="360" w:lineRule="auto"/>
              <w:ind w:left="708"/>
              <w:rPr>
                <w:rFonts w:ascii="Times New Roman" w:eastAsia="Times New Roman" w:hAnsi="Times New Roman" w:cs="Times New Roman"/>
                <w:color w:val="362B36"/>
                <w:sz w:val="24"/>
                <w:szCs w:val="24"/>
                <w:lang w:eastAsia="pt-BR"/>
              </w:rPr>
            </w:pPr>
            <w:r w:rsidRPr="001C530C">
              <w:rPr>
                <w:rFonts w:ascii="Times New Roman" w:hAnsi="Times New Roman" w:cs="Times New Roman"/>
                <w:color w:val="FF0000"/>
                <w:sz w:val="24"/>
                <w:szCs w:val="24"/>
              </w:rPr>
              <w:t>(transcrever o trecho do relatório que menciona as informações relatadas pela comissão de avaliação na análise qualitativa)</w:t>
            </w:r>
          </w:p>
        </w:tc>
        <w:tc>
          <w:tcPr>
            <w:tcW w:w="462" w:type="pct"/>
            <w:tcBorders>
              <w:top w:val="outset" w:sz="6" w:space="0" w:color="auto"/>
              <w:left w:val="outset" w:sz="6" w:space="0" w:color="auto"/>
              <w:bottom w:val="outset" w:sz="6" w:space="0" w:color="auto"/>
              <w:right w:val="outset" w:sz="6" w:space="0" w:color="auto"/>
            </w:tcBorders>
            <w:hideMark/>
          </w:tcPr>
          <w:p w14:paraId="2AE441C8" w14:textId="58EB2730" w:rsidR="00AC3B17" w:rsidRPr="00AC3B17" w:rsidRDefault="00AC3B17" w:rsidP="00792D01">
            <w:pPr>
              <w:spacing w:after="0" w:line="360" w:lineRule="auto"/>
              <w:jc w:val="center"/>
              <w:rPr>
                <w:rFonts w:ascii="Times New Roman" w:eastAsia="Times New Roman" w:hAnsi="Times New Roman" w:cs="Times New Roman"/>
                <w:color w:val="FF0000"/>
                <w:sz w:val="24"/>
                <w:szCs w:val="24"/>
                <w:lang w:eastAsia="pt-BR"/>
              </w:rPr>
            </w:pPr>
          </w:p>
        </w:tc>
        <w:tc>
          <w:tcPr>
            <w:tcW w:w="380" w:type="pct"/>
            <w:tcBorders>
              <w:top w:val="outset" w:sz="6" w:space="0" w:color="auto"/>
              <w:left w:val="outset" w:sz="6" w:space="0" w:color="auto"/>
              <w:bottom w:val="outset" w:sz="6" w:space="0" w:color="auto"/>
              <w:right w:val="outset" w:sz="6" w:space="0" w:color="auto"/>
            </w:tcBorders>
            <w:hideMark/>
          </w:tcPr>
          <w:p w14:paraId="11BC580C" w14:textId="504B51C6" w:rsidR="00AC3B17" w:rsidRPr="00AC3B17" w:rsidRDefault="00AC3B17" w:rsidP="00792D01">
            <w:pPr>
              <w:spacing w:after="0" w:line="360" w:lineRule="auto"/>
              <w:jc w:val="center"/>
              <w:rPr>
                <w:rFonts w:ascii="Times New Roman" w:eastAsia="Times New Roman" w:hAnsi="Times New Roman" w:cs="Times New Roman"/>
                <w:color w:val="FF0000"/>
                <w:sz w:val="24"/>
                <w:szCs w:val="24"/>
                <w:lang w:eastAsia="pt-BR"/>
              </w:rPr>
            </w:pPr>
            <w:r w:rsidRPr="00AC3B17">
              <w:rPr>
                <w:rFonts w:ascii="Times New Roman" w:eastAsia="Times New Roman" w:hAnsi="Times New Roman" w:cs="Times New Roman"/>
                <w:color w:val="FF0000"/>
                <w:sz w:val="24"/>
                <w:szCs w:val="24"/>
                <w:lang w:eastAsia="pt-BR"/>
              </w:rPr>
              <w:t> </w:t>
            </w:r>
            <w:r w:rsidR="003F0443" w:rsidRPr="00AC3B17">
              <w:rPr>
                <w:rFonts w:ascii="Times New Roman" w:eastAsia="Times New Roman" w:hAnsi="Times New Roman" w:cs="Times New Roman"/>
                <w:color w:val="FF0000"/>
                <w:sz w:val="24"/>
                <w:szCs w:val="24"/>
                <w:lang w:eastAsia="pt-BR"/>
              </w:rPr>
              <w:t>X</w:t>
            </w:r>
          </w:p>
        </w:tc>
        <w:tc>
          <w:tcPr>
            <w:tcW w:w="450" w:type="pct"/>
            <w:tcBorders>
              <w:top w:val="outset" w:sz="6" w:space="0" w:color="auto"/>
              <w:left w:val="outset" w:sz="6" w:space="0" w:color="auto"/>
              <w:bottom w:val="outset" w:sz="6" w:space="0" w:color="auto"/>
              <w:right w:val="outset" w:sz="6" w:space="0" w:color="auto"/>
            </w:tcBorders>
            <w:vAlign w:val="center"/>
            <w:hideMark/>
          </w:tcPr>
          <w:p w14:paraId="018A754B" w14:textId="77777777" w:rsidR="00AC3B17" w:rsidRPr="00AC3B17" w:rsidRDefault="00AC3B17" w:rsidP="00792D01">
            <w:pPr>
              <w:spacing w:after="0" w:line="360" w:lineRule="auto"/>
              <w:jc w:val="center"/>
              <w:rPr>
                <w:rFonts w:ascii="Times New Roman" w:eastAsia="Times New Roman" w:hAnsi="Times New Roman" w:cs="Times New Roman"/>
                <w:color w:val="FF0000"/>
                <w:sz w:val="24"/>
                <w:szCs w:val="24"/>
                <w:lang w:eastAsia="pt-BR"/>
              </w:rPr>
            </w:pPr>
            <w:r w:rsidRPr="00AC3B17">
              <w:rPr>
                <w:rFonts w:ascii="Times New Roman" w:eastAsia="Times New Roman" w:hAnsi="Times New Roman" w:cs="Times New Roman"/>
                <w:color w:val="FF0000"/>
                <w:sz w:val="24"/>
                <w:szCs w:val="24"/>
                <w:lang w:eastAsia="pt-BR"/>
              </w:rPr>
              <w:t> </w:t>
            </w:r>
          </w:p>
        </w:tc>
      </w:tr>
      <w:tr w:rsidR="00AC3B17" w:rsidRPr="00AC3B17" w14:paraId="1EC997A3" w14:textId="77777777" w:rsidTr="001C530C">
        <w:trPr>
          <w:tblCellSpacing w:w="0" w:type="dxa"/>
        </w:trPr>
        <w:tc>
          <w:tcPr>
            <w:tcW w:w="3709" w:type="pct"/>
            <w:tcBorders>
              <w:top w:val="outset" w:sz="6" w:space="0" w:color="auto"/>
              <w:left w:val="outset" w:sz="6" w:space="0" w:color="auto"/>
              <w:bottom w:val="outset" w:sz="6" w:space="0" w:color="auto"/>
              <w:right w:val="outset" w:sz="6" w:space="0" w:color="auto"/>
            </w:tcBorders>
            <w:hideMark/>
          </w:tcPr>
          <w:p w14:paraId="3755919E" w14:textId="1E1C5176" w:rsidR="00AC3B17" w:rsidRPr="00AC3B17" w:rsidRDefault="00AC3B17" w:rsidP="00792D01">
            <w:pPr>
              <w:spacing w:after="0" w:line="36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lastRenderedPageBreak/>
              <w:t>X</w:t>
            </w:r>
            <w:r w:rsidR="003235DF">
              <w:rPr>
                <w:rFonts w:ascii="Times New Roman" w:eastAsia="Times New Roman" w:hAnsi="Times New Roman" w:cs="Times New Roman"/>
                <w:color w:val="362B36"/>
                <w:sz w:val="24"/>
                <w:szCs w:val="24"/>
                <w:lang w:eastAsia="pt-BR"/>
              </w:rPr>
              <w:t>.</w:t>
            </w:r>
            <w:r w:rsidRPr="00AC3B17">
              <w:rPr>
                <w:rFonts w:ascii="Times New Roman" w:eastAsia="Times New Roman" w:hAnsi="Times New Roman" w:cs="Times New Roman"/>
                <w:color w:val="362B36"/>
                <w:sz w:val="24"/>
                <w:szCs w:val="24"/>
                <w:lang w:eastAsia="pt-BR"/>
              </w:rPr>
              <w:t xml:space="preserve"> AVA, quando for o caso;</w:t>
            </w:r>
          </w:p>
          <w:p w14:paraId="5AEE9367" w14:textId="77777777" w:rsidR="003235DF" w:rsidRPr="00AC3B17" w:rsidRDefault="003235DF" w:rsidP="00FB55CF">
            <w:pPr>
              <w:spacing w:after="0" w:line="360" w:lineRule="auto"/>
              <w:rPr>
                <w:rFonts w:ascii="Times New Roman" w:eastAsia="Times New Roman" w:hAnsi="Times New Roman" w:cs="Times New Roman"/>
                <w:color w:val="362B36"/>
                <w:sz w:val="24"/>
                <w:szCs w:val="24"/>
                <w:lang w:eastAsia="pt-BR"/>
              </w:rPr>
            </w:pPr>
          </w:p>
          <w:p w14:paraId="602906A8" w14:textId="3D373F8E" w:rsidR="003F0443" w:rsidRDefault="003F0443" w:rsidP="00792D01">
            <w:pPr>
              <w:spacing w:after="0" w:line="360" w:lineRule="auto"/>
              <w:jc w:val="both"/>
              <w:rPr>
                <w:rFonts w:ascii="Times New Roman" w:eastAsia="Times New Roman" w:hAnsi="Times New Roman" w:cs="Times New Roman"/>
                <w:sz w:val="24"/>
                <w:szCs w:val="24"/>
                <w:u w:val="single"/>
                <w:lang w:eastAsia="pt-BR"/>
              </w:rPr>
            </w:pPr>
            <w:r w:rsidRPr="00AC3B17">
              <w:rPr>
                <w:rFonts w:ascii="Times New Roman" w:eastAsia="Times New Roman" w:hAnsi="Times New Roman" w:cs="Times New Roman"/>
                <w:b/>
                <w:bCs/>
                <w:color w:val="362B36"/>
                <w:sz w:val="24"/>
                <w:szCs w:val="24"/>
                <w:u w:val="single"/>
                <w:lang w:eastAsia="pt-BR"/>
              </w:rPr>
              <w:t>Justificativa:</w:t>
            </w:r>
            <w:r w:rsidRPr="00AC3B17">
              <w:rPr>
                <w:rFonts w:ascii="Times New Roman" w:eastAsia="Times New Roman" w:hAnsi="Times New Roman" w:cs="Times New Roman"/>
                <w:color w:val="362B36"/>
                <w:sz w:val="24"/>
                <w:szCs w:val="24"/>
                <w:u w:val="single"/>
                <w:lang w:eastAsia="pt-BR"/>
              </w:rPr>
              <w:t xml:space="preserve"> </w:t>
            </w:r>
            <w:r w:rsidRPr="003E433C">
              <w:rPr>
                <w:rFonts w:ascii="Times New Roman" w:eastAsia="Times New Roman" w:hAnsi="Times New Roman" w:cs="Times New Roman"/>
                <w:sz w:val="24"/>
                <w:szCs w:val="24"/>
                <w:u w:val="single"/>
                <w:lang w:eastAsia="pt-BR"/>
              </w:rPr>
              <w:t>Conforme relatório INEP, este indicador recebeu</w:t>
            </w:r>
            <w:r w:rsidRPr="00AC3B17">
              <w:rPr>
                <w:rFonts w:ascii="Times New Roman" w:eastAsia="Times New Roman" w:hAnsi="Times New Roman" w:cs="Times New Roman"/>
                <w:sz w:val="24"/>
                <w:szCs w:val="24"/>
                <w:u w:val="single"/>
                <w:lang w:eastAsia="pt-BR"/>
              </w:rPr>
              <w:t xml:space="preserve"> conceito “</w:t>
            </w:r>
            <w:r w:rsidR="007F45FD" w:rsidRPr="007F45FD">
              <w:rPr>
                <w:rFonts w:ascii="Times New Roman" w:eastAsia="Times New Roman" w:hAnsi="Times New Roman" w:cs="Times New Roman"/>
                <w:sz w:val="24"/>
                <w:szCs w:val="24"/>
                <w:u w:val="single"/>
                <w:lang w:eastAsia="pt-BR"/>
              </w:rPr>
              <w:t>{visitaInd517}</w:t>
            </w:r>
            <w:r w:rsidRPr="00AC3B17">
              <w:rPr>
                <w:rFonts w:ascii="Times New Roman" w:eastAsia="Times New Roman" w:hAnsi="Times New Roman" w:cs="Times New Roman"/>
                <w:sz w:val="24"/>
                <w:szCs w:val="24"/>
                <w:u w:val="single"/>
                <w:lang w:eastAsia="pt-BR"/>
              </w:rPr>
              <w:t>” na avaliação in loco.</w:t>
            </w:r>
            <w:r w:rsidRPr="00A56584">
              <w:rPr>
                <w:rFonts w:ascii="Times New Roman" w:eastAsia="Times New Roman" w:hAnsi="Times New Roman" w:cs="Times New Roman"/>
                <w:sz w:val="24"/>
                <w:szCs w:val="24"/>
                <w:lang w:eastAsia="pt-BR"/>
              </w:rPr>
              <w:t xml:space="preserve"> </w:t>
            </w:r>
            <w:r w:rsidRPr="00A56584">
              <w:rPr>
                <w:rFonts w:ascii="Times New Roman" w:eastAsia="Times New Roman" w:hAnsi="Times New Roman" w:cs="Times New Roman"/>
                <w:i/>
                <w:iCs/>
                <w:color w:val="FF0000"/>
                <w:sz w:val="24"/>
                <w:szCs w:val="24"/>
                <w:lang w:eastAsia="pt-BR"/>
              </w:rPr>
              <w:t>(</w:t>
            </w:r>
            <w:r>
              <w:rPr>
                <w:rFonts w:ascii="Times New Roman" w:eastAsia="Times New Roman" w:hAnsi="Times New Roman" w:cs="Times New Roman"/>
                <w:i/>
                <w:iCs/>
                <w:color w:val="FF0000"/>
                <w:sz w:val="24"/>
                <w:szCs w:val="24"/>
                <w:lang w:eastAsia="pt-BR"/>
              </w:rPr>
              <w:t>S</w:t>
            </w:r>
            <w:r w:rsidRPr="00A56584">
              <w:rPr>
                <w:rFonts w:ascii="Times New Roman" w:eastAsia="Times New Roman" w:hAnsi="Times New Roman" w:cs="Times New Roman"/>
                <w:i/>
                <w:iCs/>
                <w:color w:val="FF0000"/>
                <w:sz w:val="24"/>
                <w:szCs w:val="24"/>
                <w:lang w:eastAsia="pt-BR"/>
              </w:rPr>
              <w:t>e o critério foi atendido)</w:t>
            </w:r>
          </w:p>
          <w:p w14:paraId="20F155D7" w14:textId="77777777" w:rsidR="003F0443" w:rsidRDefault="003F0443" w:rsidP="00792D01">
            <w:pPr>
              <w:spacing w:after="0" w:line="360" w:lineRule="auto"/>
              <w:jc w:val="both"/>
              <w:rPr>
                <w:rFonts w:ascii="Times New Roman" w:eastAsia="Times New Roman" w:hAnsi="Times New Roman" w:cs="Times New Roman"/>
                <w:sz w:val="24"/>
                <w:szCs w:val="24"/>
                <w:lang w:eastAsia="pt-BR"/>
              </w:rPr>
            </w:pPr>
          </w:p>
          <w:p w14:paraId="6576E7C7" w14:textId="77777777" w:rsidR="003F0443" w:rsidRDefault="003F0443" w:rsidP="00792D01">
            <w:pPr>
              <w:spacing w:after="0" w:line="360" w:lineRule="auto"/>
              <w:jc w:val="center"/>
              <w:rPr>
                <w:rStyle w:val="Strong"/>
                <w:rFonts w:ascii="Times New Roman" w:hAnsi="Times New Roman" w:cs="Times New Roman"/>
                <w:color w:val="FF0000"/>
                <w:sz w:val="24"/>
                <w:szCs w:val="24"/>
              </w:rPr>
            </w:pPr>
            <w:r w:rsidRPr="001C530C">
              <w:rPr>
                <w:rStyle w:val="Strong"/>
                <w:rFonts w:ascii="Times New Roman" w:hAnsi="Times New Roman" w:cs="Times New Roman"/>
                <w:color w:val="FF0000"/>
                <w:sz w:val="24"/>
                <w:szCs w:val="24"/>
              </w:rPr>
              <w:t>(OU)</w:t>
            </w:r>
          </w:p>
          <w:p w14:paraId="1DA6B2DC" w14:textId="77777777" w:rsidR="003F0443" w:rsidRDefault="003F0443" w:rsidP="00792D01">
            <w:pPr>
              <w:spacing w:after="0" w:line="360" w:lineRule="auto"/>
              <w:jc w:val="both"/>
              <w:rPr>
                <w:rStyle w:val="Strong"/>
                <w:rFonts w:ascii="Times New Roman" w:hAnsi="Times New Roman" w:cs="Times New Roman"/>
                <w:color w:val="FF0000"/>
                <w:sz w:val="24"/>
                <w:szCs w:val="24"/>
              </w:rPr>
            </w:pPr>
          </w:p>
          <w:p w14:paraId="1F28552D" w14:textId="3421B0CF" w:rsidR="003F0443" w:rsidRPr="00177040" w:rsidRDefault="003F0443" w:rsidP="00792D01">
            <w:pPr>
              <w:spacing w:after="0" w:line="360" w:lineRule="auto"/>
              <w:jc w:val="both"/>
              <w:rPr>
                <w:rStyle w:val="Strong"/>
                <w:rFonts w:ascii="Times New Roman" w:hAnsi="Times New Roman" w:cs="Times New Roman"/>
                <w:color w:val="FF0000"/>
                <w:sz w:val="24"/>
                <w:szCs w:val="24"/>
              </w:rPr>
            </w:pPr>
            <w:r w:rsidRPr="00177040">
              <w:rPr>
                <w:rStyle w:val="Strong"/>
                <w:rFonts w:ascii="Times New Roman" w:hAnsi="Times New Roman" w:cs="Times New Roman"/>
                <w:b w:val="0"/>
                <w:bCs w:val="0"/>
                <w:color w:val="362B36"/>
                <w:sz w:val="24"/>
                <w:szCs w:val="24"/>
                <w:u w:val="single"/>
                <w:shd w:val="clear" w:color="auto" w:fill="FFFFFF"/>
              </w:rPr>
              <w:t>Este indicador recebeu conceito “</w:t>
            </w:r>
            <w:r w:rsidR="007F45FD" w:rsidRPr="007F45FD">
              <w:rPr>
                <w:rStyle w:val="Strong"/>
                <w:rFonts w:ascii="Times New Roman" w:hAnsi="Times New Roman" w:cs="Times New Roman"/>
                <w:b w:val="0"/>
                <w:bCs w:val="0"/>
                <w:color w:val="362B36"/>
                <w:sz w:val="24"/>
                <w:szCs w:val="24"/>
                <w:u w:val="single"/>
                <w:shd w:val="clear" w:color="auto" w:fill="FFFFFF"/>
              </w:rPr>
              <w:t>{visitaInd517}</w:t>
            </w:r>
            <w:r w:rsidRPr="00177040">
              <w:rPr>
                <w:rStyle w:val="Strong"/>
                <w:rFonts w:ascii="Times New Roman" w:hAnsi="Times New Roman" w:cs="Times New Roman"/>
                <w:b w:val="0"/>
                <w:bCs w:val="0"/>
                <w:color w:val="362B36"/>
                <w:sz w:val="24"/>
                <w:szCs w:val="24"/>
                <w:u w:val="single"/>
                <w:shd w:val="clear" w:color="auto" w:fill="FFFFFF"/>
              </w:rPr>
              <w:t>”. Sobre esse item os avaliadores assim consignaram:</w:t>
            </w:r>
            <w:r w:rsidRPr="00A56584">
              <w:rPr>
                <w:rStyle w:val="Strong"/>
                <w:rFonts w:ascii="Times New Roman" w:hAnsi="Times New Roman" w:cs="Times New Roman"/>
                <w:b w:val="0"/>
                <w:bCs w:val="0"/>
                <w:color w:val="362B36"/>
                <w:sz w:val="24"/>
                <w:szCs w:val="24"/>
                <w:shd w:val="clear" w:color="auto" w:fill="FFFFFF"/>
              </w:rPr>
              <w:t xml:space="preserve"> </w:t>
            </w:r>
            <w:r w:rsidRPr="00A56584">
              <w:rPr>
                <w:rStyle w:val="Strong"/>
                <w:rFonts w:ascii="Times New Roman" w:hAnsi="Times New Roman" w:cs="Times New Roman"/>
                <w:b w:val="0"/>
                <w:bCs w:val="0"/>
                <w:i/>
                <w:iCs/>
                <w:color w:val="FF0000"/>
                <w:sz w:val="24"/>
                <w:szCs w:val="24"/>
                <w:shd w:val="clear" w:color="auto" w:fill="FFFFFF"/>
              </w:rPr>
              <w:t xml:space="preserve">(Se o critério </w:t>
            </w:r>
            <w:r w:rsidRPr="003E433C">
              <w:rPr>
                <w:rStyle w:val="Strong"/>
                <w:rFonts w:ascii="Times New Roman" w:hAnsi="Times New Roman" w:cs="Times New Roman"/>
                <w:b w:val="0"/>
                <w:bCs w:val="0"/>
                <w:i/>
                <w:iCs/>
                <w:color w:val="FF0000"/>
                <w:sz w:val="24"/>
                <w:szCs w:val="24"/>
                <w:shd w:val="clear" w:color="auto" w:fill="FFFFFF"/>
              </w:rPr>
              <w:t>n</w:t>
            </w:r>
            <w:r w:rsidRPr="003E433C">
              <w:rPr>
                <w:rStyle w:val="Strong"/>
                <w:b w:val="0"/>
                <w:bCs w:val="0"/>
                <w:i/>
                <w:iCs/>
                <w:color w:val="FF0000"/>
                <w:shd w:val="clear" w:color="auto" w:fill="FFFFFF"/>
              </w:rPr>
              <w:t>ão</w:t>
            </w:r>
            <w:r w:rsidRPr="00A56584">
              <w:rPr>
                <w:rStyle w:val="Strong"/>
                <w:i/>
                <w:iCs/>
                <w:color w:val="FF0000"/>
                <w:shd w:val="clear" w:color="auto" w:fill="FFFFFF"/>
              </w:rPr>
              <w:t xml:space="preserve"> </w:t>
            </w:r>
            <w:r w:rsidRPr="00A56584">
              <w:rPr>
                <w:rStyle w:val="Strong"/>
                <w:rFonts w:ascii="Times New Roman" w:hAnsi="Times New Roman" w:cs="Times New Roman"/>
                <w:b w:val="0"/>
                <w:bCs w:val="0"/>
                <w:i/>
                <w:iCs/>
                <w:color w:val="FF0000"/>
                <w:sz w:val="24"/>
                <w:szCs w:val="24"/>
                <w:shd w:val="clear" w:color="auto" w:fill="FFFFFF"/>
              </w:rPr>
              <w:t>foi atendido)</w:t>
            </w:r>
          </w:p>
          <w:p w14:paraId="69585C1D" w14:textId="77777777" w:rsidR="003F0443" w:rsidRDefault="003F0443" w:rsidP="00792D01">
            <w:pPr>
              <w:spacing w:after="0" w:line="360" w:lineRule="auto"/>
              <w:rPr>
                <w:rFonts w:ascii="Times New Roman" w:eastAsia="Times New Roman" w:hAnsi="Times New Roman" w:cs="Times New Roman"/>
                <w:color w:val="362B36"/>
                <w:sz w:val="24"/>
                <w:szCs w:val="24"/>
                <w:lang w:eastAsia="pt-BR"/>
              </w:rPr>
            </w:pPr>
          </w:p>
          <w:p w14:paraId="0E827494" w14:textId="7DD2AA49" w:rsidR="00AC3B17" w:rsidRPr="00AC3B17" w:rsidRDefault="003F0443" w:rsidP="00792D01">
            <w:pPr>
              <w:spacing w:after="0" w:line="360" w:lineRule="auto"/>
              <w:ind w:left="708"/>
              <w:rPr>
                <w:rFonts w:ascii="Times New Roman" w:eastAsia="Times New Roman" w:hAnsi="Times New Roman" w:cs="Times New Roman"/>
                <w:color w:val="362B36"/>
                <w:sz w:val="24"/>
                <w:szCs w:val="24"/>
                <w:lang w:eastAsia="pt-BR"/>
              </w:rPr>
            </w:pPr>
            <w:r w:rsidRPr="001C530C">
              <w:rPr>
                <w:rFonts w:ascii="Times New Roman" w:hAnsi="Times New Roman" w:cs="Times New Roman"/>
                <w:color w:val="FF0000"/>
                <w:sz w:val="24"/>
                <w:szCs w:val="24"/>
              </w:rPr>
              <w:t>(transcrever o trecho do relatório que menciona as informações relatadas pela comissão de avaliação na análise qualitativa)</w:t>
            </w:r>
          </w:p>
        </w:tc>
        <w:tc>
          <w:tcPr>
            <w:tcW w:w="462" w:type="pct"/>
            <w:tcBorders>
              <w:top w:val="outset" w:sz="6" w:space="0" w:color="auto"/>
              <w:left w:val="outset" w:sz="6" w:space="0" w:color="auto"/>
              <w:bottom w:val="outset" w:sz="6" w:space="0" w:color="auto"/>
              <w:right w:val="outset" w:sz="6" w:space="0" w:color="auto"/>
            </w:tcBorders>
            <w:hideMark/>
          </w:tcPr>
          <w:p w14:paraId="3DBF05EB" w14:textId="00AA26A2" w:rsidR="00AC3B17" w:rsidRPr="00AC3B17" w:rsidRDefault="00AC3B17" w:rsidP="00792D01">
            <w:pPr>
              <w:spacing w:after="0" w:line="360" w:lineRule="auto"/>
              <w:jc w:val="center"/>
              <w:rPr>
                <w:rFonts w:ascii="Times New Roman" w:eastAsia="Times New Roman" w:hAnsi="Times New Roman" w:cs="Times New Roman"/>
                <w:color w:val="FF0000"/>
                <w:sz w:val="24"/>
                <w:szCs w:val="24"/>
                <w:lang w:eastAsia="pt-BR"/>
              </w:rPr>
            </w:pPr>
          </w:p>
        </w:tc>
        <w:tc>
          <w:tcPr>
            <w:tcW w:w="380" w:type="pct"/>
            <w:tcBorders>
              <w:top w:val="outset" w:sz="6" w:space="0" w:color="auto"/>
              <w:left w:val="outset" w:sz="6" w:space="0" w:color="auto"/>
              <w:bottom w:val="outset" w:sz="6" w:space="0" w:color="auto"/>
              <w:right w:val="outset" w:sz="6" w:space="0" w:color="auto"/>
            </w:tcBorders>
            <w:hideMark/>
          </w:tcPr>
          <w:p w14:paraId="6452CC08" w14:textId="0E695B39" w:rsidR="00AC3B17" w:rsidRPr="00AC3B17" w:rsidRDefault="00AC3B17" w:rsidP="00792D01">
            <w:pPr>
              <w:spacing w:after="0" w:line="360" w:lineRule="auto"/>
              <w:jc w:val="center"/>
              <w:rPr>
                <w:rFonts w:ascii="Times New Roman" w:eastAsia="Times New Roman" w:hAnsi="Times New Roman" w:cs="Times New Roman"/>
                <w:color w:val="FF0000"/>
                <w:sz w:val="24"/>
                <w:szCs w:val="24"/>
                <w:lang w:eastAsia="pt-BR"/>
              </w:rPr>
            </w:pPr>
            <w:r w:rsidRPr="00AC3B17">
              <w:rPr>
                <w:rFonts w:ascii="Times New Roman" w:eastAsia="Times New Roman" w:hAnsi="Times New Roman" w:cs="Times New Roman"/>
                <w:color w:val="FF0000"/>
                <w:sz w:val="24"/>
                <w:szCs w:val="24"/>
                <w:lang w:eastAsia="pt-BR"/>
              </w:rPr>
              <w:t> </w:t>
            </w:r>
            <w:r w:rsidR="003F0443" w:rsidRPr="00AC3B17">
              <w:rPr>
                <w:rFonts w:ascii="Times New Roman" w:eastAsia="Times New Roman" w:hAnsi="Times New Roman" w:cs="Times New Roman"/>
                <w:color w:val="FF0000"/>
                <w:sz w:val="24"/>
                <w:szCs w:val="24"/>
                <w:lang w:eastAsia="pt-BR"/>
              </w:rPr>
              <w:t>X</w:t>
            </w:r>
          </w:p>
        </w:tc>
        <w:tc>
          <w:tcPr>
            <w:tcW w:w="450" w:type="pct"/>
            <w:tcBorders>
              <w:top w:val="outset" w:sz="6" w:space="0" w:color="auto"/>
              <w:left w:val="outset" w:sz="6" w:space="0" w:color="auto"/>
              <w:bottom w:val="outset" w:sz="6" w:space="0" w:color="auto"/>
              <w:right w:val="outset" w:sz="6" w:space="0" w:color="auto"/>
            </w:tcBorders>
            <w:vAlign w:val="center"/>
            <w:hideMark/>
          </w:tcPr>
          <w:p w14:paraId="576A2992" w14:textId="77777777" w:rsidR="00AC3B17" w:rsidRPr="00AC3B17" w:rsidRDefault="00AC3B17" w:rsidP="00792D01">
            <w:pPr>
              <w:spacing w:after="0" w:line="360" w:lineRule="auto"/>
              <w:jc w:val="center"/>
              <w:rPr>
                <w:rFonts w:ascii="Times New Roman" w:eastAsia="Times New Roman" w:hAnsi="Times New Roman" w:cs="Times New Roman"/>
                <w:color w:val="FF0000"/>
                <w:sz w:val="24"/>
                <w:szCs w:val="24"/>
                <w:lang w:eastAsia="pt-BR"/>
              </w:rPr>
            </w:pPr>
            <w:r w:rsidRPr="00AC3B17">
              <w:rPr>
                <w:rFonts w:ascii="Times New Roman" w:eastAsia="Times New Roman" w:hAnsi="Times New Roman" w:cs="Times New Roman"/>
                <w:color w:val="FF0000"/>
                <w:sz w:val="24"/>
                <w:szCs w:val="24"/>
                <w:lang w:eastAsia="pt-BR"/>
              </w:rPr>
              <w:t> </w:t>
            </w:r>
          </w:p>
        </w:tc>
      </w:tr>
      <w:tr w:rsidR="00AC3B17" w:rsidRPr="00AC3B17" w14:paraId="460C6B51" w14:textId="77777777" w:rsidTr="001C530C">
        <w:trPr>
          <w:tblCellSpacing w:w="0" w:type="dxa"/>
        </w:trPr>
        <w:tc>
          <w:tcPr>
            <w:tcW w:w="3709" w:type="pct"/>
            <w:tcBorders>
              <w:top w:val="outset" w:sz="6" w:space="0" w:color="auto"/>
              <w:left w:val="outset" w:sz="6" w:space="0" w:color="auto"/>
              <w:bottom w:val="outset" w:sz="6" w:space="0" w:color="auto"/>
              <w:right w:val="outset" w:sz="6" w:space="0" w:color="auto"/>
            </w:tcBorders>
            <w:hideMark/>
          </w:tcPr>
          <w:p w14:paraId="36CB1AA3" w14:textId="76FA9143" w:rsidR="00AC3B17" w:rsidRPr="00AC3B17" w:rsidRDefault="00AC3B17" w:rsidP="00792D01">
            <w:pPr>
              <w:spacing w:after="0" w:line="36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XI</w:t>
            </w:r>
            <w:r w:rsidR="003235DF">
              <w:rPr>
                <w:rFonts w:ascii="Times New Roman" w:eastAsia="Times New Roman" w:hAnsi="Times New Roman" w:cs="Times New Roman"/>
                <w:color w:val="362B36"/>
                <w:sz w:val="24"/>
                <w:szCs w:val="24"/>
                <w:lang w:eastAsia="pt-BR"/>
              </w:rPr>
              <w:t>.</w:t>
            </w:r>
            <w:r w:rsidRPr="00AC3B17">
              <w:rPr>
                <w:rFonts w:ascii="Times New Roman" w:eastAsia="Times New Roman" w:hAnsi="Times New Roman" w:cs="Times New Roman"/>
                <w:color w:val="362B36"/>
                <w:sz w:val="24"/>
                <w:szCs w:val="24"/>
                <w:lang w:eastAsia="pt-BR"/>
              </w:rPr>
              <w:t xml:space="preserve"> laboratórios, ambientes e cenários para práticas didáticas: infraestrutura física</w:t>
            </w:r>
            <w:r w:rsidR="003235DF">
              <w:rPr>
                <w:rFonts w:ascii="Times New Roman" w:eastAsia="Times New Roman" w:hAnsi="Times New Roman" w:cs="Times New Roman"/>
                <w:color w:val="362B36"/>
                <w:sz w:val="24"/>
                <w:szCs w:val="24"/>
                <w:lang w:eastAsia="pt-BR"/>
              </w:rPr>
              <w:t>;</w:t>
            </w:r>
          </w:p>
          <w:p w14:paraId="53D692B0" w14:textId="65FFACB3" w:rsidR="003235DF" w:rsidRPr="00AC3B17" w:rsidRDefault="00AC3B17" w:rsidP="00792D01">
            <w:pPr>
              <w:spacing w:after="0" w:line="36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6C6BDE82" w14:textId="5D71892C" w:rsidR="003F0443" w:rsidRDefault="003F0443" w:rsidP="00792D01">
            <w:pPr>
              <w:spacing w:after="0" w:line="360" w:lineRule="auto"/>
              <w:jc w:val="both"/>
              <w:rPr>
                <w:rFonts w:ascii="Times New Roman" w:eastAsia="Times New Roman" w:hAnsi="Times New Roman" w:cs="Times New Roman"/>
                <w:sz w:val="24"/>
                <w:szCs w:val="24"/>
                <w:u w:val="single"/>
                <w:lang w:eastAsia="pt-BR"/>
              </w:rPr>
            </w:pPr>
            <w:r w:rsidRPr="00AC3B17">
              <w:rPr>
                <w:rFonts w:ascii="Times New Roman" w:eastAsia="Times New Roman" w:hAnsi="Times New Roman" w:cs="Times New Roman"/>
                <w:b/>
                <w:bCs/>
                <w:color w:val="362B36"/>
                <w:sz w:val="24"/>
                <w:szCs w:val="24"/>
                <w:u w:val="single"/>
                <w:lang w:eastAsia="pt-BR"/>
              </w:rPr>
              <w:t>Justificativa:</w:t>
            </w:r>
            <w:r w:rsidRPr="00AC3B17">
              <w:rPr>
                <w:rFonts w:ascii="Times New Roman" w:eastAsia="Times New Roman" w:hAnsi="Times New Roman" w:cs="Times New Roman"/>
                <w:color w:val="362B36"/>
                <w:sz w:val="24"/>
                <w:szCs w:val="24"/>
                <w:u w:val="single"/>
                <w:lang w:eastAsia="pt-BR"/>
              </w:rPr>
              <w:t xml:space="preserve"> </w:t>
            </w:r>
            <w:r w:rsidRPr="003E433C">
              <w:rPr>
                <w:rFonts w:ascii="Times New Roman" w:eastAsia="Times New Roman" w:hAnsi="Times New Roman" w:cs="Times New Roman"/>
                <w:sz w:val="24"/>
                <w:szCs w:val="24"/>
                <w:u w:val="single"/>
                <w:lang w:eastAsia="pt-BR"/>
              </w:rPr>
              <w:t>Conforme relatório INEP, este indicador recebeu</w:t>
            </w:r>
            <w:r w:rsidRPr="00AC3B17">
              <w:rPr>
                <w:rFonts w:ascii="Times New Roman" w:eastAsia="Times New Roman" w:hAnsi="Times New Roman" w:cs="Times New Roman"/>
                <w:sz w:val="24"/>
                <w:szCs w:val="24"/>
                <w:u w:val="single"/>
                <w:lang w:eastAsia="pt-BR"/>
              </w:rPr>
              <w:t xml:space="preserve"> conceito “</w:t>
            </w:r>
            <w:r w:rsidR="007F45FD" w:rsidRPr="007F45FD">
              <w:rPr>
                <w:rFonts w:ascii="Times New Roman" w:eastAsia="Times New Roman" w:hAnsi="Times New Roman" w:cs="Times New Roman"/>
                <w:sz w:val="24"/>
                <w:szCs w:val="24"/>
                <w:u w:val="single"/>
                <w:lang w:eastAsia="pt-BR"/>
              </w:rPr>
              <w:t>{visitaInd57}</w:t>
            </w:r>
            <w:r w:rsidRPr="00AC3B17">
              <w:rPr>
                <w:rFonts w:ascii="Times New Roman" w:eastAsia="Times New Roman" w:hAnsi="Times New Roman" w:cs="Times New Roman"/>
                <w:sz w:val="24"/>
                <w:szCs w:val="24"/>
                <w:u w:val="single"/>
                <w:lang w:eastAsia="pt-BR"/>
              </w:rPr>
              <w:t>” na avaliação in loco.</w:t>
            </w:r>
            <w:r w:rsidRPr="00A56584">
              <w:rPr>
                <w:rFonts w:ascii="Times New Roman" w:eastAsia="Times New Roman" w:hAnsi="Times New Roman" w:cs="Times New Roman"/>
                <w:sz w:val="24"/>
                <w:szCs w:val="24"/>
                <w:lang w:eastAsia="pt-BR"/>
              </w:rPr>
              <w:t xml:space="preserve"> </w:t>
            </w:r>
            <w:r w:rsidRPr="00A56584">
              <w:rPr>
                <w:rFonts w:ascii="Times New Roman" w:eastAsia="Times New Roman" w:hAnsi="Times New Roman" w:cs="Times New Roman"/>
                <w:i/>
                <w:iCs/>
                <w:color w:val="FF0000"/>
                <w:sz w:val="24"/>
                <w:szCs w:val="24"/>
                <w:lang w:eastAsia="pt-BR"/>
              </w:rPr>
              <w:t>(</w:t>
            </w:r>
            <w:r>
              <w:rPr>
                <w:rFonts w:ascii="Times New Roman" w:eastAsia="Times New Roman" w:hAnsi="Times New Roman" w:cs="Times New Roman"/>
                <w:i/>
                <w:iCs/>
                <w:color w:val="FF0000"/>
                <w:sz w:val="24"/>
                <w:szCs w:val="24"/>
                <w:lang w:eastAsia="pt-BR"/>
              </w:rPr>
              <w:t>S</w:t>
            </w:r>
            <w:r w:rsidRPr="00A56584">
              <w:rPr>
                <w:rFonts w:ascii="Times New Roman" w:eastAsia="Times New Roman" w:hAnsi="Times New Roman" w:cs="Times New Roman"/>
                <w:i/>
                <w:iCs/>
                <w:color w:val="FF0000"/>
                <w:sz w:val="24"/>
                <w:szCs w:val="24"/>
                <w:lang w:eastAsia="pt-BR"/>
              </w:rPr>
              <w:t>e o critério foi atendido)</w:t>
            </w:r>
          </w:p>
          <w:p w14:paraId="0144021D" w14:textId="77777777" w:rsidR="003F0443" w:rsidRDefault="003F0443" w:rsidP="00792D01">
            <w:pPr>
              <w:spacing w:after="0" w:line="360" w:lineRule="auto"/>
              <w:jc w:val="both"/>
              <w:rPr>
                <w:rFonts w:ascii="Times New Roman" w:eastAsia="Times New Roman" w:hAnsi="Times New Roman" w:cs="Times New Roman"/>
                <w:sz w:val="24"/>
                <w:szCs w:val="24"/>
                <w:lang w:eastAsia="pt-BR"/>
              </w:rPr>
            </w:pPr>
          </w:p>
          <w:p w14:paraId="2911C0C5" w14:textId="77777777" w:rsidR="003F0443" w:rsidRDefault="003F0443" w:rsidP="00792D01">
            <w:pPr>
              <w:spacing w:after="0" w:line="360" w:lineRule="auto"/>
              <w:jc w:val="center"/>
              <w:rPr>
                <w:rStyle w:val="Strong"/>
                <w:rFonts w:ascii="Times New Roman" w:hAnsi="Times New Roman" w:cs="Times New Roman"/>
                <w:color w:val="FF0000"/>
                <w:sz w:val="24"/>
                <w:szCs w:val="24"/>
              </w:rPr>
            </w:pPr>
            <w:r w:rsidRPr="001C530C">
              <w:rPr>
                <w:rStyle w:val="Strong"/>
                <w:rFonts w:ascii="Times New Roman" w:hAnsi="Times New Roman" w:cs="Times New Roman"/>
                <w:color w:val="FF0000"/>
                <w:sz w:val="24"/>
                <w:szCs w:val="24"/>
              </w:rPr>
              <w:t>(OU)</w:t>
            </w:r>
          </w:p>
          <w:p w14:paraId="291CFBD1" w14:textId="77777777" w:rsidR="003F0443" w:rsidRDefault="003F0443" w:rsidP="00792D01">
            <w:pPr>
              <w:spacing w:after="0" w:line="360" w:lineRule="auto"/>
              <w:jc w:val="both"/>
              <w:rPr>
                <w:rStyle w:val="Strong"/>
                <w:rFonts w:ascii="Times New Roman" w:hAnsi="Times New Roman" w:cs="Times New Roman"/>
                <w:color w:val="FF0000"/>
                <w:sz w:val="24"/>
                <w:szCs w:val="24"/>
              </w:rPr>
            </w:pPr>
          </w:p>
          <w:p w14:paraId="57F55362" w14:textId="6562DCE9" w:rsidR="003F0443" w:rsidRPr="00177040" w:rsidRDefault="003F0443" w:rsidP="00792D01">
            <w:pPr>
              <w:spacing w:after="0" w:line="360" w:lineRule="auto"/>
              <w:jc w:val="both"/>
              <w:rPr>
                <w:rStyle w:val="Strong"/>
                <w:rFonts w:ascii="Times New Roman" w:hAnsi="Times New Roman" w:cs="Times New Roman"/>
                <w:color w:val="FF0000"/>
                <w:sz w:val="24"/>
                <w:szCs w:val="24"/>
              </w:rPr>
            </w:pPr>
            <w:r w:rsidRPr="00177040">
              <w:rPr>
                <w:rStyle w:val="Strong"/>
                <w:rFonts w:ascii="Times New Roman" w:hAnsi="Times New Roman" w:cs="Times New Roman"/>
                <w:b w:val="0"/>
                <w:bCs w:val="0"/>
                <w:color w:val="362B36"/>
                <w:sz w:val="24"/>
                <w:szCs w:val="24"/>
                <w:u w:val="single"/>
                <w:shd w:val="clear" w:color="auto" w:fill="FFFFFF"/>
              </w:rPr>
              <w:t>Este indicador recebeu conceito “</w:t>
            </w:r>
            <w:r w:rsidR="007F45FD" w:rsidRPr="007F45FD">
              <w:rPr>
                <w:rStyle w:val="Strong"/>
                <w:rFonts w:ascii="Times New Roman" w:hAnsi="Times New Roman" w:cs="Times New Roman"/>
                <w:b w:val="0"/>
                <w:bCs w:val="0"/>
                <w:color w:val="362B36"/>
                <w:sz w:val="24"/>
                <w:szCs w:val="24"/>
                <w:u w:val="single"/>
                <w:shd w:val="clear" w:color="auto" w:fill="FFFFFF"/>
              </w:rPr>
              <w:t>{visitaInd57}</w:t>
            </w:r>
            <w:r w:rsidRPr="00177040">
              <w:rPr>
                <w:rStyle w:val="Strong"/>
                <w:rFonts w:ascii="Times New Roman" w:hAnsi="Times New Roman" w:cs="Times New Roman"/>
                <w:b w:val="0"/>
                <w:bCs w:val="0"/>
                <w:color w:val="362B36"/>
                <w:sz w:val="24"/>
                <w:szCs w:val="24"/>
                <w:u w:val="single"/>
                <w:shd w:val="clear" w:color="auto" w:fill="FFFFFF"/>
              </w:rPr>
              <w:t>”. Sobre esse item os avaliadores assim consignaram:</w:t>
            </w:r>
            <w:r w:rsidRPr="00A56584">
              <w:rPr>
                <w:rStyle w:val="Strong"/>
                <w:rFonts w:ascii="Times New Roman" w:hAnsi="Times New Roman" w:cs="Times New Roman"/>
                <w:b w:val="0"/>
                <w:bCs w:val="0"/>
                <w:color w:val="362B36"/>
                <w:sz w:val="24"/>
                <w:szCs w:val="24"/>
                <w:shd w:val="clear" w:color="auto" w:fill="FFFFFF"/>
              </w:rPr>
              <w:t xml:space="preserve"> </w:t>
            </w:r>
            <w:r w:rsidRPr="00A56584">
              <w:rPr>
                <w:rStyle w:val="Strong"/>
                <w:rFonts w:ascii="Times New Roman" w:hAnsi="Times New Roman" w:cs="Times New Roman"/>
                <w:b w:val="0"/>
                <w:bCs w:val="0"/>
                <w:i/>
                <w:iCs/>
                <w:color w:val="FF0000"/>
                <w:sz w:val="24"/>
                <w:szCs w:val="24"/>
                <w:shd w:val="clear" w:color="auto" w:fill="FFFFFF"/>
              </w:rPr>
              <w:t xml:space="preserve">(Se o critério </w:t>
            </w:r>
            <w:r w:rsidRPr="003E433C">
              <w:rPr>
                <w:rStyle w:val="Strong"/>
                <w:rFonts w:ascii="Times New Roman" w:hAnsi="Times New Roman" w:cs="Times New Roman"/>
                <w:b w:val="0"/>
                <w:bCs w:val="0"/>
                <w:i/>
                <w:iCs/>
                <w:color w:val="FF0000"/>
                <w:sz w:val="24"/>
                <w:szCs w:val="24"/>
                <w:shd w:val="clear" w:color="auto" w:fill="FFFFFF"/>
              </w:rPr>
              <w:t>n</w:t>
            </w:r>
            <w:r w:rsidRPr="003E433C">
              <w:rPr>
                <w:rStyle w:val="Strong"/>
                <w:b w:val="0"/>
                <w:bCs w:val="0"/>
                <w:i/>
                <w:iCs/>
                <w:color w:val="FF0000"/>
                <w:shd w:val="clear" w:color="auto" w:fill="FFFFFF"/>
              </w:rPr>
              <w:t>ão</w:t>
            </w:r>
            <w:r w:rsidRPr="00A56584">
              <w:rPr>
                <w:rStyle w:val="Strong"/>
                <w:i/>
                <w:iCs/>
                <w:color w:val="FF0000"/>
                <w:shd w:val="clear" w:color="auto" w:fill="FFFFFF"/>
              </w:rPr>
              <w:t xml:space="preserve"> </w:t>
            </w:r>
            <w:r w:rsidRPr="00A56584">
              <w:rPr>
                <w:rStyle w:val="Strong"/>
                <w:rFonts w:ascii="Times New Roman" w:hAnsi="Times New Roman" w:cs="Times New Roman"/>
                <w:b w:val="0"/>
                <w:bCs w:val="0"/>
                <w:i/>
                <w:iCs/>
                <w:color w:val="FF0000"/>
                <w:sz w:val="24"/>
                <w:szCs w:val="24"/>
                <w:shd w:val="clear" w:color="auto" w:fill="FFFFFF"/>
              </w:rPr>
              <w:t>foi atendido)</w:t>
            </w:r>
          </w:p>
          <w:p w14:paraId="798CBF9C" w14:textId="77777777" w:rsidR="003F0443" w:rsidRDefault="003F0443" w:rsidP="00792D01">
            <w:pPr>
              <w:spacing w:after="0" w:line="360" w:lineRule="auto"/>
              <w:rPr>
                <w:rFonts w:ascii="Times New Roman" w:eastAsia="Times New Roman" w:hAnsi="Times New Roman" w:cs="Times New Roman"/>
                <w:color w:val="362B36"/>
                <w:sz w:val="24"/>
                <w:szCs w:val="24"/>
                <w:lang w:eastAsia="pt-BR"/>
              </w:rPr>
            </w:pPr>
          </w:p>
          <w:p w14:paraId="0DC6D1CE" w14:textId="279FC680" w:rsidR="00AC3B17" w:rsidRPr="00AC3B17" w:rsidRDefault="003F0443" w:rsidP="00792D01">
            <w:pPr>
              <w:spacing w:after="0" w:line="360" w:lineRule="auto"/>
              <w:ind w:left="708"/>
              <w:rPr>
                <w:rFonts w:ascii="Times New Roman" w:eastAsia="Times New Roman" w:hAnsi="Times New Roman" w:cs="Times New Roman"/>
                <w:color w:val="362B36"/>
                <w:sz w:val="24"/>
                <w:szCs w:val="24"/>
                <w:lang w:eastAsia="pt-BR"/>
              </w:rPr>
            </w:pPr>
            <w:r w:rsidRPr="001C530C">
              <w:rPr>
                <w:rFonts w:ascii="Times New Roman" w:hAnsi="Times New Roman" w:cs="Times New Roman"/>
                <w:color w:val="FF0000"/>
                <w:sz w:val="24"/>
                <w:szCs w:val="24"/>
              </w:rPr>
              <w:t>(transcrever o trecho do relatório que menciona as informações relatadas pela comissão de avaliação na análise qualitativa)</w:t>
            </w:r>
          </w:p>
        </w:tc>
        <w:tc>
          <w:tcPr>
            <w:tcW w:w="462" w:type="pct"/>
            <w:tcBorders>
              <w:top w:val="outset" w:sz="6" w:space="0" w:color="auto"/>
              <w:left w:val="outset" w:sz="6" w:space="0" w:color="auto"/>
              <w:bottom w:val="outset" w:sz="6" w:space="0" w:color="auto"/>
              <w:right w:val="outset" w:sz="6" w:space="0" w:color="auto"/>
            </w:tcBorders>
            <w:hideMark/>
          </w:tcPr>
          <w:p w14:paraId="1F6B7499" w14:textId="1A98D6F1" w:rsidR="00AC3B17" w:rsidRPr="00AC3B17" w:rsidRDefault="00AC3B17" w:rsidP="00792D01">
            <w:pPr>
              <w:spacing w:after="0" w:line="360" w:lineRule="auto"/>
              <w:jc w:val="center"/>
              <w:rPr>
                <w:rFonts w:ascii="Times New Roman" w:eastAsia="Times New Roman" w:hAnsi="Times New Roman" w:cs="Times New Roman"/>
                <w:color w:val="FF0000"/>
                <w:sz w:val="24"/>
                <w:szCs w:val="24"/>
                <w:lang w:eastAsia="pt-BR"/>
              </w:rPr>
            </w:pPr>
          </w:p>
        </w:tc>
        <w:tc>
          <w:tcPr>
            <w:tcW w:w="380" w:type="pct"/>
            <w:tcBorders>
              <w:top w:val="outset" w:sz="6" w:space="0" w:color="auto"/>
              <w:left w:val="outset" w:sz="6" w:space="0" w:color="auto"/>
              <w:bottom w:val="outset" w:sz="6" w:space="0" w:color="auto"/>
              <w:right w:val="outset" w:sz="6" w:space="0" w:color="auto"/>
            </w:tcBorders>
            <w:hideMark/>
          </w:tcPr>
          <w:p w14:paraId="7864E43A" w14:textId="022FF647" w:rsidR="00AC3B17" w:rsidRPr="00AC3B17" w:rsidRDefault="003F0443" w:rsidP="00792D01">
            <w:pPr>
              <w:spacing w:after="0" w:line="360" w:lineRule="auto"/>
              <w:jc w:val="center"/>
              <w:rPr>
                <w:rFonts w:ascii="Times New Roman" w:eastAsia="Times New Roman" w:hAnsi="Times New Roman" w:cs="Times New Roman"/>
                <w:color w:val="FF0000"/>
                <w:sz w:val="24"/>
                <w:szCs w:val="24"/>
                <w:lang w:eastAsia="pt-BR"/>
              </w:rPr>
            </w:pPr>
            <w:r w:rsidRPr="00AC3B17">
              <w:rPr>
                <w:rFonts w:ascii="Times New Roman" w:eastAsia="Times New Roman" w:hAnsi="Times New Roman" w:cs="Times New Roman"/>
                <w:color w:val="FF0000"/>
                <w:sz w:val="24"/>
                <w:szCs w:val="24"/>
                <w:lang w:eastAsia="pt-BR"/>
              </w:rPr>
              <w:t>X</w:t>
            </w:r>
            <w:r w:rsidR="00AC3B17" w:rsidRPr="00AC3B17">
              <w:rPr>
                <w:rFonts w:ascii="Times New Roman" w:eastAsia="Times New Roman" w:hAnsi="Times New Roman" w:cs="Times New Roman"/>
                <w:color w:val="FF0000"/>
                <w:sz w:val="24"/>
                <w:szCs w:val="24"/>
                <w:lang w:eastAsia="pt-BR"/>
              </w:rPr>
              <w:t> </w:t>
            </w:r>
          </w:p>
        </w:tc>
        <w:tc>
          <w:tcPr>
            <w:tcW w:w="450" w:type="pct"/>
            <w:tcBorders>
              <w:top w:val="outset" w:sz="6" w:space="0" w:color="auto"/>
              <w:left w:val="outset" w:sz="6" w:space="0" w:color="auto"/>
              <w:bottom w:val="outset" w:sz="6" w:space="0" w:color="auto"/>
              <w:right w:val="outset" w:sz="6" w:space="0" w:color="auto"/>
            </w:tcBorders>
            <w:vAlign w:val="center"/>
            <w:hideMark/>
          </w:tcPr>
          <w:p w14:paraId="51946C52" w14:textId="77777777" w:rsidR="00AC3B17" w:rsidRPr="00AC3B17" w:rsidRDefault="00AC3B17" w:rsidP="00792D01">
            <w:pPr>
              <w:spacing w:after="0" w:line="36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tc>
      </w:tr>
      <w:tr w:rsidR="00AC3B17" w:rsidRPr="00AC3B17" w14:paraId="4184149E" w14:textId="77777777" w:rsidTr="001C530C">
        <w:trPr>
          <w:tblCellSpacing w:w="0" w:type="dxa"/>
        </w:trPr>
        <w:tc>
          <w:tcPr>
            <w:tcW w:w="3709" w:type="pct"/>
            <w:tcBorders>
              <w:top w:val="outset" w:sz="6" w:space="0" w:color="auto"/>
              <w:left w:val="outset" w:sz="6" w:space="0" w:color="auto"/>
              <w:bottom w:val="outset" w:sz="6" w:space="0" w:color="auto"/>
              <w:right w:val="outset" w:sz="6" w:space="0" w:color="auto"/>
            </w:tcBorders>
            <w:hideMark/>
          </w:tcPr>
          <w:p w14:paraId="657DE0FC" w14:textId="05A3B4EC" w:rsidR="00AC3B17" w:rsidRDefault="00AC3B17" w:rsidP="00792D01">
            <w:pPr>
              <w:spacing w:after="0" w:line="36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XII</w:t>
            </w:r>
            <w:r w:rsidR="003235DF">
              <w:rPr>
                <w:rFonts w:ascii="Times New Roman" w:eastAsia="Times New Roman" w:hAnsi="Times New Roman" w:cs="Times New Roman"/>
                <w:color w:val="362B36"/>
                <w:sz w:val="24"/>
                <w:szCs w:val="24"/>
                <w:lang w:eastAsia="pt-BR"/>
              </w:rPr>
              <w:t>.</w:t>
            </w:r>
            <w:r w:rsidRPr="00AC3B17">
              <w:rPr>
                <w:rFonts w:ascii="Times New Roman" w:eastAsia="Times New Roman" w:hAnsi="Times New Roman" w:cs="Times New Roman"/>
                <w:color w:val="362B36"/>
                <w:sz w:val="24"/>
                <w:szCs w:val="24"/>
                <w:lang w:eastAsia="pt-BR"/>
              </w:rPr>
              <w:t xml:space="preserve"> bibliotecas: infraestrutura;</w:t>
            </w:r>
          </w:p>
          <w:p w14:paraId="70BE6201" w14:textId="77777777" w:rsidR="003235DF" w:rsidRPr="00AC3B17" w:rsidRDefault="003235DF" w:rsidP="00792D01">
            <w:pPr>
              <w:spacing w:after="0" w:line="360" w:lineRule="auto"/>
              <w:rPr>
                <w:rFonts w:ascii="Times New Roman" w:eastAsia="Times New Roman" w:hAnsi="Times New Roman" w:cs="Times New Roman"/>
                <w:color w:val="362B36"/>
                <w:sz w:val="24"/>
                <w:szCs w:val="24"/>
                <w:lang w:eastAsia="pt-BR"/>
              </w:rPr>
            </w:pPr>
          </w:p>
          <w:p w14:paraId="05EC5D39" w14:textId="0C7C3EA7" w:rsidR="003F0443" w:rsidRDefault="003F0443" w:rsidP="00792D01">
            <w:pPr>
              <w:spacing w:after="0" w:line="360" w:lineRule="auto"/>
              <w:jc w:val="both"/>
              <w:rPr>
                <w:rFonts w:ascii="Times New Roman" w:eastAsia="Times New Roman" w:hAnsi="Times New Roman" w:cs="Times New Roman"/>
                <w:sz w:val="24"/>
                <w:szCs w:val="24"/>
                <w:u w:val="single"/>
                <w:lang w:eastAsia="pt-BR"/>
              </w:rPr>
            </w:pPr>
            <w:r w:rsidRPr="00AC3B17">
              <w:rPr>
                <w:rFonts w:ascii="Times New Roman" w:eastAsia="Times New Roman" w:hAnsi="Times New Roman" w:cs="Times New Roman"/>
                <w:b/>
                <w:bCs/>
                <w:color w:val="362B36"/>
                <w:sz w:val="24"/>
                <w:szCs w:val="24"/>
                <w:u w:val="single"/>
                <w:lang w:eastAsia="pt-BR"/>
              </w:rPr>
              <w:t>Justificativa:</w:t>
            </w:r>
            <w:r w:rsidRPr="00AC3B17">
              <w:rPr>
                <w:rFonts w:ascii="Times New Roman" w:eastAsia="Times New Roman" w:hAnsi="Times New Roman" w:cs="Times New Roman"/>
                <w:color w:val="362B36"/>
                <w:sz w:val="24"/>
                <w:szCs w:val="24"/>
                <w:u w:val="single"/>
                <w:lang w:eastAsia="pt-BR"/>
              </w:rPr>
              <w:t xml:space="preserve"> </w:t>
            </w:r>
            <w:r w:rsidRPr="003E433C">
              <w:rPr>
                <w:rFonts w:ascii="Times New Roman" w:eastAsia="Times New Roman" w:hAnsi="Times New Roman" w:cs="Times New Roman"/>
                <w:sz w:val="24"/>
                <w:szCs w:val="24"/>
                <w:u w:val="single"/>
                <w:lang w:eastAsia="pt-BR"/>
              </w:rPr>
              <w:t>Conforme relatório INEP, este indicador recebeu</w:t>
            </w:r>
            <w:r w:rsidRPr="00AC3B17">
              <w:rPr>
                <w:rFonts w:ascii="Times New Roman" w:eastAsia="Times New Roman" w:hAnsi="Times New Roman" w:cs="Times New Roman"/>
                <w:sz w:val="24"/>
                <w:szCs w:val="24"/>
                <w:u w:val="single"/>
                <w:lang w:eastAsia="pt-BR"/>
              </w:rPr>
              <w:t xml:space="preserve"> conceito “</w:t>
            </w:r>
            <w:r w:rsidR="007F45FD" w:rsidRPr="007F45FD">
              <w:rPr>
                <w:rFonts w:ascii="Times New Roman" w:eastAsia="Times New Roman" w:hAnsi="Times New Roman" w:cs="Times New Roman"/>
                <w:sz w:val="24"/>
                <w:szCs w:val="24"/>
                <w:u w:val="single"/>
                <w:lang w:eastAsia="pt-BR"/>
              </w:rPr>
              <w:t>{visitaInd59}</w:t>
            </w:r>
            <w:r w:rsidRPr="00AC3B17">
              <w:rPr>
                <w:rFonts w:ascii="Times New Roman" w:eastAsia="Times New Roman" w:hAnsi="Times New Roman" w:cs="Times New Roman"/>
                <w:sz w:val="24"/>
                <w:szCs w:val="24"/>
                <w:u w:val="single"/>
                <w:lang w:eastAsia="pt-BR"/>
              </w:rPr>
              <w:t>” na avaliação in loco.</w:t>
            </w:r>
            <w:r w:rsidRPr="00A56584">
              <w:rPr>
                <w:rFonts w:ascii="Times New Roman" w:eastAsia="Times New Roman" w:hAnsi="Times New Roman" w:cs="Times New Roman"/>
                <w:sz w:val="24"/>
                <w:szCs w:val="24"/>
                <w:lang w:eastAsia="pt-BR"/>
              </w:rPr>
              <w:t xml:space="preserve"> </w:t>
            </w:r>
            <w:r w:rsidRPr="00A56584">
              <w:rPr>
                <w:rFonts w:ascii="Times New Roman" w:eastAsia="Times New Roman" w:hAnsi="Times New Roman" w:cs="Times New Roman"/>
                <w:i/>
                <w:iCs/>
                <w:color w:val="FF0000"/>
                <w:sz w:val="24"/>
                <w:szCs w:val="24"/>
                <w:lang w:eastAsia="pt-BR"/>
              </w:rPr>
              <w:t>(</w:t>
            </w:r>
            <w:r>
              <w:rPr>
                <w:rFonts w:ascii="Times New Roman" w:eastAsia="Times New Roman" w:hAnsi="Times New Roman" w:cs="Times New Roman"/>
                <w:i/>
                <w:iCs/>
                <w:color w:val="FF0000"/>
                <w:sz w:val="24"/>
                <w:szCs w:val="24"/>
                <w:lang w:eastAsia="pt-BR"/>
              </w:rPr>
              <w:t>S</w:t>
            </w:r>
            <w:r w:rsidRPr="00A56584">
              <w:rPr>
                <w:rFonts w:ascii="Times New Roman" w:eastAsia="Times New Roman" w:hAnsi="Times New Roman" w:cs="Times New Roman"/>
                <w:i/>
                <w:iCs/>
                <w:color w:val="FF0000"/>
                <w:sz w:val="24"/>
                <w:szCs w:val="24"/>
                <w:lang w:eastAsia="pt-BR"/>
              </w:rPr>
              <w:t>e o critério foi atendido)</w:t>
            </w:r>
          </w:p>
          <w:p w14:paraId="57C11531" w14:textId="77777777" w:rsidR="003F0443" w:rsidRDefault="003F0443" w:rsidP="00792D01">
            <w:pPr>
              <w:spacing w:after="0" w:line="360" w:lineRule="auto"/>
              <w:jc w:val="both"/>
              <w:rPr>
                <w:rFonts w:ascii="Times New Roman" w:eastAsia="Times New Roman" w:hAnsi="Times New Roman" w:cs="Times New Roman"/>
                <w:sz w:val="24"/>
                <w:szCs w:val="24"/>
                <w:lang w:eastAsia="pt-BR"/>
              </w:rPr>
            </w:pPr>
          </w:p>
          <w:p w14:paraId="2556EF90" w14:textId="77777777" w:rsidR="003F0443" w:rsidRDefault="003F0443" w:rsidP="00792D01">
            <w:pPr>
              <w:spacing w:after="0" w:line="360" w:lineRule="auto"/>
              <w:jc w:val="center"/>
              <w:rPr>
                <w:rStyle w:val="Strong"/>
                <w:rFonts w:ascii="Times New Roman" w:hAnsi="Times New Roman" w:cs="Times New Roman"/>
                <w:color w:val="FF0000"/>
                <w:sz w:val="24"/>
                <w:szCs w:val="24"/>
              </w:rPr>
            </w:pPr>
            <w:r w:rsidRPr="001C530C">
              <w:rPr>
                <w:rStyle w:val="Strong"/>
                <w:rFonts w:ascii="Times New Roman" w:hAnsi="Times New Roman" w:cs="Times New Roman"/>
                <w:color w:val="FF0000"/>
                <w:sz w:val="24"/>
                <w:szCs w:val="24"/>
              </w:rPr>
              <w:t>(OU)</w:t>
            </w:r>
          </w:p>
          <w:p w14:paraId="13313D55" w14:textId="77777777" w:rsidR="003F0443" w:rsidRDefault="003F0443" w:rsidP="00792D01">
            <w:pPr>
              <w:spacing w:after="0" w:line="360" w:lineRule="auto"/>
              <w:jc w:val="both"/>
              <w:rPr>
                <w:rStyle w:val="Strong"/>
                <w:rFonts w:ascii="Times New Roman" w:hAnsi="Times New Roman" w:cs="Times New Roman"/>
                <w:color w:val="FF0000"/>
                <w:sz w:val="24"/>
                <w:szCs w:val="24"/>
              </w:rPr>
            </w:pPr>
          </w:p>
          <w:p w14:paraId="630AAD6F" w14:textId="204F4F46" w:rsidR="003F0443" w:rsidRPr="00177040" w:rsidRDefault="003F0443" w:rsidP="00792D01">
            <w:pPr>
              <w:spacing w:after="0" w:line="360" w:lineRule="auto"/>
              <w:jc w:val="both"/>
              <w:rPr>
                <w:rStyle w:val="Strong"/>
                <w:rFonts w:ascii="Times New Roman" w:hAnsi="Times New Roman" w:cs="Times New Roman"/>
                <w:color w:val="FF0000"/>
                <w:sz w:val="24"/>
                <w:szCs w:val="24"/>
              </w:rPr>
            </w:pPr>
            <w:r w:rsidRPr="00177040">
              <w:rPr>
                <w:rStyle w:val="Strong"/>
                <w:rFonts w:ascii="Times New Roman" w:hAnsi="Times New Roman" w:cs="Times New Roman"/>
                <w:b w:val="0"/>
                <w:bCs w:val="0"/>
                <w:color w:val="362B36"/>
                <w:sz w:val="24"/>
                <w:szCs w:val="24"/>
                <w:u w:val="single"/>
                <w:shd w:val="clear" w:color="auto" w:fill="FFFFFF"/>
              </w:rPr>
              <w:t>Este indicador recebeu conceito “</w:t>
            </w:r>
            <w:r w:rsidR="007F45FD" w:rsidRPr="007F45FD">
              <w:rPr>
                <w:rStyle w:val="Strong"/>
                <w:rFonts w:ascii="Times New Roman" w:hAnsi="Times New Roman" w:cs="Times New Roman"/>
                <w:b w:val="0"/>
                <w:bCs w:val="0"/>
                <w:color w:val="362B36"/>
                <w:sz w:val="24"/>
                <w:szCs w:val="24"/>
                <w:u w:val="single"/>
                <w:shd w:val="clear" w:color="auto" w:fill="FFFFFF"/>
              </w:rPr>
              <w:t>{visitaInd59}</w:t>
            </w:r>
            <w:r w:rsidRPr="00177040">
              <w:rPr>
                <w:rStyle w:val="Strong"/>
                <w:rFonts w:ascii="Times New Roman" w:hAnsi="Times New Roman" w:cs="Times New Roman"/>
                <w:b w:val="0"/>
                <w:bCs w:val="0"/>
                <w:color w:val="362B36"/>
                <w:sz w:val="24"/>
                <w:szCs w:val="24"/>
                <w:u w:val="single"/>
                <w:shd w:val="clear" w:color="auto" w:fill="FFFFFF"/>
              </w:rPr>
              <w:t>”. Sobre esse item os avaliadores assim consignaram:</w:t>
            </w:r>
            <w:r w:rsidRPr="00A56584">
              <w:rPr>
                <w:rStyle w:val="Strong"/>
                <w:rFonts w:ascii="Times New Roman" w:hAnsi="Times New Roman" w:cs="Times New Roman"/>
                <w:b w:val="0"/>
                <w:bCs w:val="0"/>
                <w:color w:val="362B36"/>
                <w:sz w:val="24"/>
                <w:szCs w:val="24"/>
                <w:shd w:val="clear" w:color="auto" w:fill="FFFFFF"/>
              </w:rPr>
              <w:t xml:space="preserve"> </w:t>
            </w:r>
            <w:r w:rsidRPr="00A56584">
              <w:rPr>
                <w:rStyle w:val="Strong"/>
                <w:rFonts w:ascii="Times New Roman" w:hAnsi="Times New Roman" w:cs="Times New Roman"/>
                <w:b w:val="0"/>
                <w:bCs w:val="0"/>
                <w:i/>
                <w:iCs/>
                <w:color w:val="FF0000"/>
                <w:sz w:val="24"/>
                <w:szCs w:val="24"/>
                <w:shd w:val="clear" w:color="auto" w:fill="FFFFFF"/>
              </w:rPr>
              <w:t xml:space="preserve">(Se o critério </w:t>
            </w:r>
            <w:r w:rsidRPr="003E433C">
              <w:rPr>
                <w:rStyle w:val="Strong"/>
                <w:rFonts w:ascii="Times New Roman" w:hAnsi="Times New Roman" w:cs="Times New Roman"/>
                <w:b w:val="0"/>
                <w:bCs w:val="0"/>
                <w:i/>
                <w:iCs/>
                <w:color w:val="FF0000"/>
                <w:sz w:val="24"/>
                <w:szCs w:val="24"/>
                <w:shd w:val="clear" w:color="auto" w:fill="FFFFFF"/>
              </w:rPr>
              <w:t>n</w:t>
            </w:r>
            <w:r w:rsidRPr="003E433C">
              <w:rPr>
                <w:rStyle w:val="Strong"/>
                <w:b w:val="0"/>
                <w:bCs w:val="0"/>
                <w:i/>
                <w:iCs/>
                <w:color w:val="FF0000"/>
                <w:shd w:val="clear" w:color="auto" w:fill="FFFFFF"/>
              </w:rPr>
              <w:t>ão</w:t>
            </w:r>
            <w:r w:rsidRPr="00A56584">
              <w:rPr>
                <w:rStyle w:val="Strong"/>
                <w:i/>
                <w:iCs/>
                <w:color w:val="FF0000"/>
                <w:shd w:val="clear" w:color="auto" w:fill="FFFFFF"/>
              </w:rPr>
              <w:t xml:space="preserve"> </w:t>
            </w:r>
            <w:r w:rsidRPr="00A56584">
              <w:rPr>
                <w:rStyle w:val="Strong"/>
                <w:rFonts w:ascii="Times New Roman" w:hAnsi="Times New Roman" w:cs="Times New Roman"/>
                <w:b w:val="0"/>
                <w:bCs w:val="0"/>
                <w:i/>
                <w:iCs/>
                <w:color w:val="FF0000"/>
                <w:sz w:val="24"/>
                <w:szCs w:val="24"/>
                <w:shd w:val="clear" w:color="auto" w:fill="FFFFFF"/>
              </w:rPr>
              <w:t>foi atendido)</w:t>
            </w:r>
          </w:p>
          <w:p w14:paraId="2BAC6713" w14:textId="77777777" w:rsidR="003F0443" w:rsidRDefault="003F0443" w:rsidP="00792D01">
            <w:pPr>
              <w:spacing w:after="0" w:line="360" w:lineRule="auto"/>
              <w:rPr>
                <w:rFonts w:ascii="Times New Roman" w:eastAsia="Times New Roman" w:hAnsi="Times New Roman" w:cs="Times New Roman"/>
                <w:color w:val="362B36"/>
                <w:sz w:val="24"/>
                <w:szCs w:val="24"/>
                <w:lang w:eastAsia="pt-BR"/>
              </w:rPr>
            </w:pPr>
          </w:p>
          <w:p w14:paraId="292D063B" w14:textId="0FFAFF06" w:rsidR="00AC3B17" w:rsidRPr="00AC3B17" w:rsidRDefault="003F0443" w:rsidP="00792D01">
            <w:pPr>
              <w:spacing w:after="0" w:line="360" w:lineRule="auto"/>
              <w:ind w:left="708"/>
              <w:rPr>
                <w:rFonts w:ascii="Times New Roman" w:eastAsia="Times New Roman" w:hAnsi="Times New Roman" w:cs="Times New Roman"/>
                <w:color w:val="362B36"/>
                <w:sz w:val="24"/>
                <w:szCs w:val="24"/>
                <w:lang w:eastAsia="pt-BR"/>
              </w:rPr>
            </w:pPr>
            <w:r w:rsidRPr="001C530C">
              <w:rPr>
                <w:rFonts w:ascii="Times New Roman" w:hAnsi="Times New Roman" w:cs="Times New Roman"/>
                <w:color w:val="FF0000"/>
                <w:sz w:val="24"/>
                <w:szCs w:val="24"/>
              </w:rPr>
              <w:t>(transcrever o trecho do relatório que menciona as informações relatadas pela comissão de avaliação na análise qualitativa)</w:t>
            </w:r>
          </w:p>
        </w:tc>
        <w:tc>
          <w:tcPr>
            <w:tcW w:w="462" w:type="pct"/>
            <w:tcBorders>
              <w:top w:val="outset" w:sz="6" w:space="0" w:color="auto"/>
              <w:left w:val="outset" w:sz="6" w:space="0" w:color="auto"/>
              <w:bottom w:val="outset" w:sz="6" w:space="0" w:color="auto"/>
              <w:right w:val="outset" w:sz="6" w:space="0" w:color="auto"/>
            </w:tcBorders>
            <w:hideMark/>
          </w:tcPr>
          <w:p w14:paraId="3F54C160" w14:textId="49C118F7" w:rsidR="00AC3B17" w:rsidRPr="00AC3B17" w:rsidRDefault="00AC3B17" w:rsidP="00792D01">
            <w:pPr>
              <w:spacing w:after="0" w:line="360" w:lineRule="auto"/>
              <w:jc w:val="center"/>
              <w:rPr>
                <w:rFonts w:ascii="Times New Roman" w:eastAsia="Times New Roman" w:hAnsi="Times New Roman" w:cs="Times New Roman"/>
                <w:color w:val="FF0000"/>
                <w:sz w:val="24"/>
                <w:szCs w:val="24"/>
                <w:lang w:eastAsia="pt-BR"/>
              </w:rPr>
            </w:pPr>
          </w:p>
        </w:tc>
        <w:tc>
          <w:tcPr>
            <w:tcW w:w="380" w:type="pct"/>
            <w:tcBorders>
              <w:top w:val="outset" w:sz="6" w:space="0" w:color="auto"/>
              <w:left w:val="outset" w:sz="6" w:space="0" w:color="auto"/>
              <w:bottom w:val="outset" w:sz="6" w:space="0" w:color="auto"/>
              <w:right w:val="outset" w:sz="6" w:space="0" w:color="auto"/>
            </w:tcBorders>
            <w:hideMark/>
          </w:tcPr>
          <w:p w14:paraId="4BC97E76" w14:textId="0090C5B8" w:rsidR="00AC3B17" w:rsidRPr="00AC3B17" w:rsidRDefault="00AC3B17" w:rsidP="00792D01">
            <w:pPr>
              <w:spacing w:after="0" w:line="360" w:lineRule="auto"/>
              <w:rPr>
                <w:rFonts w:ascii="Times New Roman" w:eastAsia="Times New Roman" w:hAnsi="Times New Roman" w:cs="Times New Roman"/>
                <w:color w:val="FF0000"/>
                <w:sz w:val="24"/>
                <w:szCs w:val="24"/>
                <w:lang w:eastAsia="pt-BR"/>
              </w:rPr>
            </w:pPr>
            <w:r w:rsidRPr="00AC3B17">
              <w:rPr>
                <w:rFonts w:ascii="Times New Roman" w:eastAsia="Times New Roman" w:hAnsi="Times New Roman" w:cs="Times New Roman"/>
                <w:color w:val="FF0000"/>
                <w:sz w:val="24"/>
                <w:szCs w:val="24"/>
                <w:lang w:eastAsia="pt-BR"/>
              </w:rPr>
              <w:t>  </w:t>
            </w:r>
            <w:r w:rsidR="003F0443" w:rsidRPr="00AC3B17">
              <w:rPr>
                <w:rFonts w:ascii="Times New Roman" w:eastAsia="Times New Roman" w:hAnsi="Times New Roman" w:cs="Times New Roman"/>
                <w:color w:val="FF0000"/>
                <w:sz w:val="24"/>
                <w:szCs w:val="24"/>
                <w:lang w:eastAsia="pt-BR"/>
              </w:rPr>
              <w:t>X</w:t>
            </w:r>
          </w:p>
        </w:tc>
        <w:tc>
          <w:tcPr>
            <w:tcW w:w="450" w:type="pct"/>
            <w:tcBorders>
              <w:top w:val="outset" w:sz="6" w:space="0" w:color="auto"/>
              <w:left w:val="outset" w:sz="6" w:space="0" w:color="auto"/>
              <w:bottom w:val="outset" w:sz="6" w:space="0" w:color="auto"/>
              <w:right w:val="outset" w:sz="6" w:space="0" w:color="auto"/>
            </w:tcBorders>
            <w:vAlign w:val="center"/>
            <w:hideMark/>
          </w:tcPr>
          <w:p w14:paraId="0C054711" w14:textId="77777777" w:rsidR="00AC3B17" w:rsidRPr="00AC3B17" w:rsidRDefault="00AC3B17" w:rsidP="00792D01">
            <w:pPr>
              <w:spacing w:after="0" w:line="36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tc>
      </w:tr>
    </w:tbl>
    <w:p w14:paraId="4CEDA53C" w14:textId="77777777" w:rsidR="00AC3B17" w:rsidRPr="001C530C" w:rsidRDefault="00AC3B17" w:rsidP="00792D01">
      <w:pPr>
        <w:spacing w:after="0" w:line="360" w:lineRule="auto"/>
        <w:jc w:val="both"/>
        <w:rPr>
          <w:rFonts w:ascii="Times New Roman" w:eastAsia="Times New Roman" w:hAnsi="Times New Roman" w:cs="Times New Roman"/>
          <w:color w:val="000000"/>
          <w:sz w:val="24"/>
          <w:szCs w:val="24"/>
          <w:lang w:eastAsia="pt-BR"/>
        </w:rPr>
      </w:pPr>
    </w:p>
    <w:p w14:paraId="6BCB56E9" w14:textId="330528D8" w:rsidR="009B1AEB" w:rsidRDefault="008E1EBD" w:rsidP="00792D01">
      <w:pPr>
        <w:spacing w:after="0" w:line="360" w:lineRule="auto"/>
        <w:jc w:val="both"/>
        <w:rPr>
          <w:rFonts w:ascii="Times New Roman" w:eastAsia="Times New Roman" w:hAnsi="Times New Roman" w:cs="Times New Roman"/>
          <w:color w:val="000000"/>
          <w:sz w:val="24"/>
          <w:szCs w:val="24"/>
          <w:lang w:eastAsia="pt-BR"/>
        </w:rPr>
      </w:pPr>
      <w:r w:rsidRPr="008E1EBD">
        <w:rPr>
          <w:rFonts w:ascii="Times New Roman" w:eastAsia="Times New Roman" w:hAnsi="Times New Roman" w:cs="Times New Roman"/>
          <w:color w:val="000000"/>
          <w:sz w:val="24"/>
          <w:szCs w:val="24"/>
          <w:lang w:eastAsia="pt-BR"/>
        </w:rPr>
        <w:t xml:space="preserve">Da análise dos autos, verificou-se que, embora a avaliação institucional e de cada um dos eixos tenham alcançado conceitos satisfatórios, o item </w:t>
      </w:r>
      <w:r w:rsidR="00D0654A" w:rsidRPr="001C530C">
        <w:rPr>
          <w:rFonts w:ascii="Times New Roman" w:hAnsi="Times New Roman" w:cs="Times New Roman"/>
          <w:color w:val="FF0000"/>
          <w:sz w:val="24"/>
          <w:szCs w:val="24"/>
        </w:rPr>
        <w:t>(</w:t>
      </w:r>
      <w:r w:rsidR="00D0654A">
        <w:rPr>
          <w:rFonts w:ascii="Times New Roman" w:hAnsi="Times New Roman" w:cs="Times New Roman"/>
          <w:color w:val="FF0000"/>
          <w:sz w:val="24"/>
          <w:szCs w:val="24"/>
        </w:rPr>
        <w:t xml:space="preserve">indicar quais itens </w:t>
      </w:r>
      <w:r w:rsidR="00183633">
        <w:rPr>
          <w:rFonts w:ascii="Times New Roman" w:hAnsi="Times New Roman" w:cs="Times New Roman"/>
          <w:color w:val="FF0000"/>
          <w:sz w:val="24"/>
          <w:szCs w:val="24"/>
        </w:rPr>
        <w:t>apresentaram conceito insatisfatório)</w:t>
      </w:r>
      <w:r w:rsidRPr="008E1EBD">
        <w:rPr>
          <w:rFonts w:ascii="Times New Roman" w:eastAsia="Times New Roman" w:hAnsi="Times New Roman" w:cs="Times New Roman"/>
          <w:color w:val="000000"/>
          <w:sz w:val="24"/>
          <w:szCs w:val="24"/>
          <w:lang w:eastAsia="pt-BR"/>
        </w:rPr>
        <w:t xml:space="preserve"> recebe</w:t>
      </w:r>
      <w:r w:rsidR="00DB4412">
        <w:rPr>
          <w:rFonts w:ascii="Times New Roman" w:eastAsia="Times New Roman" w:hAnsi="Times New Roman" w:cs="Times New Roman"/>
          <w:color w:val="000000"/>
          <w:sz w:val="24"/>
          <w:szCs w:val="24"/>
          <w:lang w:eastAsia="pt-BR"/>
        </w:rPr>
        <w:t xml:space="preserve">u </w:t>
      </w:r>
      <w:r w:rsidRPr="008E1EBD">
        <w:rPr>
          <w:rFonts w:ascii="Times New Roman" w:eastAsia="Times New Roman" w:hAnsi="Times New Roman" w:cs="Times New Roman"/>
          <w:color w:val="000000"/>
          <w:sz w:val="24"/>
          <w:szCs w:val="24"/>
          <w:lang w:eastAsia="pt-BR"/>
        </w:rPr>
        <w:t xml:space="preserve">conceito aquém do mínimo de qualidade, o qual resulta na instauração de protocolo de compromisso, nos termos do inciso XII, do art. 6º, da PN nº 20/2017, </w:t>
      </w:r>
      <w:r w:rsidRPr="008E1EBD">
        <w:rPr>
          <w:rFonts w:ascii="Times New Roman" w:eastAsia="Times New Roman" w:hAnsi="Times New Roman" w:cs="Times New Roman"/>
          <w:i/>
          <w:iCs/>
          <w:color w:val="000000"/>
          <w:sz w:val="24"/>
          <w:szCs w:val="24"/>
          <w:lang w:eastAsia="pt-BR"/>
        </w:rPr>
        <w:t>ipsis litteris</w:t>
      </w:r>
      <w:r w:rsidRPr="008E1EBD">
        <w:rPr>
          <w:rFonts w:ascii="Times New Roman" w:eastAsia="Times New Roman" w:hAnsi="Times New Roman" w:cs="Times New Roman"/>
          <w:color w:val="000000"/>
          <w:sz w:val="24"/>
          <w:szCs w:val="24"/>
          <w:lang w:eastAsia="pt-BR"/>
        </w:rPr>
        <w:t>:</w:t>
      </w:r>
    </w:p>
    <w:p w14:paraId="25D35951" w14:textId="77777777" w:rsidR="008E1EBD" w:rsidRDefault="008E1EBD" w:rsidP="00792D01">
      <w:pPr>
        <w:spacing w:after="0" w:line="360" w:lineRule="auto"/>
        <w:ind w:left="708"/>
        <w:jc w:val="both"/>
        <w:rPr>
          <w:rFonts w:ascii="Times New Roman" w:eastAsia="Times New Roman" w:hAnsi="Times New Roman" w:cs="Times New Roman"/>
          <w:color w:val="000000"/>
          <w:sz w:val="24"/>
          <w:szCs w:val="24"/>
          <w:lang w:eastAsia="pt-BR"/>
        </w:rPr>
      </w:pPr>
    </w:p>
    <w:p w14:paraId="58F65898" w14:textId="2F41B5D7" w:rsidR="008E1EBD" w:rsidRDefault="003E40F3" w:rsidP="00431C27">
      <w:pPr>
        <w:spacing w:after="0" w:line="240" w:lineRule="auto"/>
        <w:ind w:left="1418"/>
        <w:jc w:val="both"/>
        <w:rPr>
          <w:rFonts w:ascii="Times New Roman" w:eastAsia="Times New Roman" w:hAnsi="Times New Roman" w:cs="Times New Roman"/>
          <w:i/>
          <w:iCs/>
          <w:color w:val="000000"/>
          <w:sz w:val="24"/>
          <w:szCs w:val="24"/>
          <w:lang w:eastAsia="pt-BR"/>
        </w:rPr>
      </w:pPr>
      <w:r w:rsidRPr="003E40F3">
        <w:rPr>
          <w:rFonts w:ascii="Times New Roman" w:eastAsia="Times New Roman" w:hAnsi="Times New Roman" w:cs="Times New Roman"/>
          <w:i/>
          <w:iCs/>
          <w:color w:val="000000"/>
          <w:sz w:val="24"/>
          <w:szCs w:val="24"/>
          <w:lang w:eastAsia="pt-BR"/>
        </w:rPr>
        <w:t>Art. 6º No pedido de recredenciamento será instaurado protocolo de compromisso, mesmo que atendidos os critérios estabelecidos pelo art. 3º desta Portaria Normativa, caso os seguintes indicadores obtenham conceito insatisfatório menor que 3 (três): (Redação dada pela Portaria Normativa nº 741, de 2018)</w:t>
      </w:r>
    </w:p>
    <w:p w14:paraId="5C8BC21E" w14:textId="77777777" w:rsidR="00DB4412" w:rsidRDefault="00DB4412" w:rsidP="00431C27">
      <w:pPr>
        <w:spacing w:after="0" w:line="240" w:lineRule="auto"/>
        <w:ind w:left="1418"/>
        <w:jc w:val="both"/>
        <w:rPr>
          <w:rFonts w:ascii="Times New Roman" w:eastAsia="Times New Roman" w:hAnsi="Times New Roman" w:cs="Times New Roman"/>
          <w:i/>
          <w:iCs/>
          <w:color w:val="000000"/>
          <w:sz w:val="24"/>
          <w:szCs w:val="24"/>
          <w:lang w:eastAsia="pt-BR"/>
        </w:rPr>
      </w:pPr>
    </w:p>
    <w:p w14:paraId="1DD6BC28" w14:textId="6122512D" w:rsidR="00DB4412" w:rsidRPr="003E40F3" w:rsidRDefault="00DB4412" w:rsidP="00431C27">
      <w:pPr>
        <w:spacing w:after="0" w:line="240" w:lineRule="auto"/>
        <w:ind w:left="1418"/>
        <w:jc w:val="both"/>
        <w:rPr>
          <w:rFonts w:ascii="Times New Roman" w:eastAsia="Times New Roman" w:hAnsi="Times New Roman" w:cs="Times New Roman"/>
          <w:i/>
          <w:iCs/>
          <w:color w:val="000000"/>
          <w:sz w:val="24"/>
          <w:szCs w:val="24"/>
          <w:lang w:eastAsia="pt-BR"/>
        </w:rPr>
      </w:pPr>
      <w:r w:rsidRPr="001C530C">
        <w:rPr>
          <w:rFonts w:ascii="Times New Roman" w:hAnsi="Times New Roman" w:cs="Times New Roman"/>
          <w:color w:val="FF0000"/>
          <w:sz w:val="24"/>
          <w:szCs w:val="24"/>
        </w:rPr>
        <w:t>(</w:t>
      </w:r>
      <w:r>
        <w:rPr>
          <w:rFonts w:ascii="Times New Roman" w:hAnsi="Times New Roman" w:cs="Times New Roman"/>
          <w:color w:val="FF0000"/>
          <w:sz w:val="24"/>
          <w:szCs w:val="24"/>
        </w:rPr>
        <w:t>transcrever os incisos do art. 6º</w:t>
      </w:r>
      <w:r w:rsidR="00CB50F5">
        <w:rPr>
          <w:rFonts w:ascii="Times New Roman" w:hAnsi="Times New Roman" w:cs="Times New Roman"/>
          <w:color w:val="FF0000"/>
          <w:sz w:val="24"/>
          <w:szCs w:val="24"/>
        </w:rPr>
        <w:t xml:space="preserve"> que </w:t>
      </w:r>
      <w:r>
        <w:rPr>
          <w:rFonts w:ascii="Times New Roman" w:hAnsi="Times New Roman" w:cs="Times New Roman"/>
          <w:color w:val="FF0000"/>
          <w:sz w:val="24"/>
          <w:szCs w:val="24"/>
        </w:rPr>
        <w:t>apresentaram conceito insatisfatório)</w:t>
      </w:r>
    </w:p>
    <w:p w14:paraId="20AB8D3C" w14:textId="77777777" w:rsidR="008E1EBD" w:rsidRPr="001C530C" w:rsidRDefault="008E1EBD" w:rsidP="00792D01">
      <w:pPr>
        <w:spacing w:after="0" w:line="360" w:lineRule="auto"/>
        <w:jc w:val="both"/>
        <w:rPr>
          <w:rFonts w:ascii="Times New Roman" w:eastAsia="Times New Roman" w:hAnsi="Times New Roman" w:cs="Times New Roman"/>
          <w:color w:val="000000"/>
          <w:sz w:val="24"/>
          <w:szCs w:val="24"/>
          <w:lang w:eastAsia="pt-BR"/>
        </w:rPr>
      </w:pPr>
    </w:p>
    <w:p w14:paraId="6AD4741E" w14:textId="2F8D10AD" w:rsidR="009B1AEB" w:rsidRPr="001C530C" w:rsidRDefault="00065D51" w:rsidP="00792D01">
      <w:pPr>
        <w:spacing w:after="0" w:line="360" w:lineRule="auto"/>
        <w:jc w:val="both"/>
        <w:rPr>
          <w:rFonts w:ascii="Times New Roman" w:eastAsia="Times New Roman" w:hAnsi="Times New Roman" w:cs="Times New Roman"/>
          <w:color w:val="FF0000"/>
          <w:sz w:val="24"/>
          <w:szCs w:val="24"/>
          <w:lang w:eastAsia="pt-BR"/>
        </w:rPr>
      </w:pPr>
      <w:r w:rsidRPr="00065D51">
        <w:rPr>
          <w:rFonts w:ascii="Times New Roman" w:eastAsia="Times New Roman" w:hAnsi="Times New Roman" w:cs="Times New Roman"/>
          <w:color w:val="FF0000"/>
          <w:sz w:val="24"/>
          <w:szCs w:val="24"/>
          <w:highlight w:val="yellow"/>
          <w:lang w:eastAsia="pt-BR"/>
        </w:rPr>
        <w:t>Registrar caso não tenham sido atendido</w:t>
      </w:r>
      <w:r w:rsidR="006A5F0B">
        <w:rPr>
          <w:rFonts w:ascii="Times New Roman" w:eastAsia="Times New Roman" w:hAnsi="Times New Roman" w:cs="Times New Roman"/>
          <w:color w:val="FF0000"/>
          <w:sz w:val="24"/>
          <w:szCs w:val="24"/>
          <w:highlight w:val="yellow"/>
          <w:lang w:eastAsia="pt-BR"/>
        </w:rPr>
        <w:t>s</w:t>
      </w:r>
      <w:r w:rsidRPr="00065D51">
        <w:rPr>
          <w:rFonts w:ascii="Times New Roman" w:eastAsia="Times New Roman" w:hAnsi="Times New Roman" w:cs="Times New Roman"/>
          <w:color w:val="FF0000"/>
          <w:sz w:val="24"/>
          <w:szCs w:val="24"/>
          <w:highlight w:val="yellow"/>
          <w:lang w:eastAsia="pt-BR"/>
        </w:rPr>
        <w:t xml:space="preserve"> o disposto nas alíneas </w:t>
      </w:r>
      <w:r w:rsidR="00821ED4" w:rsidRPr="00065D51">
        <w:rPr>
          <w:rFonts w:ascii="Times New Roman" w:eastAsia="Times New Roman" w:hAnsi="Times New Roman" w:cs="Times New Roman"/>
          <w:color w:val="FF0000"/>
          <w:sz w:val="24"/>
          <w:szCs w:val="24"/>
          <w:highlight w:val="yellow"/>
          <w:lang w:eastAsia="pt-BR"/>
        </w:rPr>
        <w:t>“</w:t>
      </w:r>
      <w:r w:rsidRPr="00065D51">
        <w:rPr>
          <w:rFonts w:ascii="Times New Roman" w:eastAsia="Times New Roman" w:hAnsi="Times New Roman" w:cs="Times New Roman"/>
          <w:color w:val="FF0000"/>
          <w:sz w:val="24"/>
          <w:szCs w:val="24"/>
          <w:highlight w:val="yellow"/>
          <w:lang w:eastAsia="pt-BR"/>
        </w:rPr>
        <w:t>c</w:t>
      </w:r>
      <w:r w:rsidR="00821ED4" w:rsidRPr="00065D51">
        <w:rPr>
          <w:rFonts w:ascii="Times New Roman" w:eastAsia="Times New Roman" w:hAnsi="Times New Roman" w:cs="Times New Roman"/>
          <w:color w:val="FF0000"/>
          <w:sz w:val="24"/>
          <w:szCs w:val="24"/>
          <w:highlight w:val="yellow"/>
          <w:lang w:eastAsia="pt-BR"/>
        </w:rPr>
        <w:t>”</w:t>
      </w:r>
      <w:r w:rsidRPr="00065D51">
        <w:rPr>
          <w:rFonts w:ascii="Times New Roman" w:eastAsia="Times New Roman" w:hAnsi="Times New Roman" w:cs="Times New Roman"/>
          <w:color w:val="FF0000"/>
          <w:sz w:val="24"/>
          <w:szCs w:val="24"/>
          <w:highlight w:val="yellow"/>
          <w:lang w:eastAsia="pt-BR"/>
        </w:rPr>
        <w:t xml:space="preserve"> e </w:t>
      </w:r>
      <w:r w:rsidR="00821ED4" w:rsidRPr="00065D51">
        <w:rPr>
          <w:rFonts w:ascii="Times New Roman" w:eastAsia="Times New Roman" w:hAnsi="Times New Roman" w:cs="Times New Roman"/>
          <w:color w:val="FF0000"/>
          <w:sz w:val="24"/>
          <w:szCs w:val="24"/>
          <w:highlight w:val="yellow"/>
          <w:lang w:eastAsia="pt-BR"/>
        </w:rPr>
        <w:t>“</w:t>
      </w:r>
      <w:r w:rsidRPr="00065D51">
        <w:rPr>
          <w:rFonts w:ascii="Times New Roman" w:eastAsia="Times New Roman" w:hAnsi="Times New Roman" w:cs="Times New Roman"/>
          <w:color w:val="FF0000"/>
          <w:sz w:val="24"/>
          <w:szCs w:val="24"/>
          <w:highlight w:val="yellow"/>
          <w:lang w:eastAsia="pt-BR"/>
        </w:rPr>
        <w:t>d</w:t>
      </w:r>
      <w:r w:rsidR="00821ED4" w:rsidRPr="00065D51">
        <w:rPr>
          <w:rFonts w:ascii="Times New Roman" w:eastAsia="Times New Roman" w:hAnsi="Times New Roman" w:cs="Times New Roman"/>
          <w:color w:val="FF0000"/>
          <w:sz w:val="24"/>
          <w:szCs w:val="24"/>
          <w:highlight w:val="yellow"/>
          <w:lang w:eastAsia="pt-BR"/>
        </w:rPr>
        <w:t>”</w:t>
      </w:r>
      <w:r w:rsidRPr="00065D51">
        <w:rPr>
          <w:rFonts w:ascii="Times New Roman" w:eastAsia="Times New Roman" w:hAnsi="Times New Roman" w:cs="Times New Roman"/>
          <w:color w:val="FF0000"/>
          <w:sz w:val="24"/>
          <w:szCs w:val="24"/>
          <w:highlight w:val="yellow"/>
          <w:lang w:eastAsia="pt-BR"/>
        </w:rPr>
        <w:t>, do inciso I e “f” e “g”, do inciso II, do art. 20, do decreto nº 9.235/2017</w:t>
      </w:r>
    </w:p>
    <w:p w14:paraId="73779D7A" w14:textId="77777777" w:rsidR="009B1AEB" w:rsidRPr="001C530C" w:rsidRDefault="009B1AEB" w:rsidP="00792D01">
      <w:pPr>
        <w:spacing w:after="0" w:line="360" w:lineRule="auto"/>
        <w:jc w:val="both"/>
        <w:rPr>
          <w:rFonts w:ascii="Times New Roman" w:eastAsia="Times New Roman" w:hAnsi="Times New Roman" w:cs="Times New Roman"/>
          <w:color w:val="000000"/>
          <w:sz w:val="24"/>
          <w:szCs w:val="24"/>
          <w:lang w:eastAsia="pt-BR"/>
        </w:rPr>
      </w:pPr>
    </w:p>
    <w:p w14:paraId="3D331C7E" w14:textId="77777777" w:rsidR="007B6ED4" w:rsidRPr="007B6ED4" w:rsidRDefault="007B6ED4" w:rsidP="00792D01">
      <w:pPr>
        <w:spacing w:after="0" w:line="360" w:lineRule="auto"/>
        <w:jc w:val="both"/>
        <w:rPr>
          <w:rFonts w:ascii="Times New Roman" w:eastAsia="Times New Roman" w:hAnsi="Times New Roman" w:cs="Times New Roman"/>
          <w:color w:val="000000"/>
          <w:sz w:val="24"/>
          <w:szCs w:val="24"/>
          <w:lang w:eastAsia="pt-BR"/>
        </w:rPr>
      </w:pPr>
      <w:r w:rsidRPr="007B6ED4">
        <w:rPr>
          <w:rFonts w:ascii="Times New Roman" w:eastAsia="Times New Roman" w:hAnsi="Times New Roman" w:cs="Times New Roman"/>
          <w:color w:val="000000"/>
          <w:sz w:val="24"/>
          <w:szCs w:val="24"/>
          <w:lang w:eastAsia="pt-BR"/>
        </w:rPr>
        <w:t xml:space="preserve">Ademais, a Instituição também não atendeu ao disposto na alínea “g”, do inciso I, do art. 20, do Decreto nº 9.235/2017 c/c o inciso IV, do art. 3º da PN nº 20/2017, uma vez que não apresentou, no sistema </w:t>
      </w:r>
      <w:proofErr w:type="spellStart"/>
      <w:r w:rsidRPr="007B6ED4">
        <w:rPr>
          <w:rFonts w:ascii="Times New Roman" w:eastAsia="Times New Roman" w:hAnsi="Times New Roman" w:cs="Times New Roman"/>
          <w:color w:val="000000"/>
          <w:sz w:val="24"/>
          <w:szCs w:val="24"/>
          <w:lang w:eastAsia="pt-BR"/>
        </w:rPr>
        <w:t>e-MEC</w:t>
      </w:r>
      <w:proofErr w:type="spellEnd"/>
      <w:r w:rsidRPr="007B6ED4">
        <w:rPr>
          <w:rFonts w:ascii="Times New Roman" w:eastAsia="Times New Roman" w:hAnsi="Times New Roman" w:cs="Times New Roman"/>
          <w:color w:val="000000"/>
          <w:sz w:val="24"/>
          <w:szCs w:val="24"/>
          <w:lang w:eastAsia="pt-BR"/>
        </w:rPr>
        <w:t>, o laudo técnico, em atendimento às exigências legais de segurança predial, emitido por órgão público competente.</w:t>
      </w:r>
    </w:p>
    <w:p w14:paraId="564A1C45" w14:textId="304A090A" w:rsidR="00D818B7" w:rsidRPr="001C530C" w:rsidRDefault="007B6ED4" w:rsidP="00792D01">
      <w:pPr>
        <w:spacing w:after="0" w:line="360" w:lineRule="auto"/>
        <w:jc w:val="both"/>
        <w:rPr>
          <w:rFonts w:ascii="Times New Roman" w:eastAsia="Times New Roman" w:hAnsi="Times New Roman" w:cs="Times New Roman"/>
          <w:color w:val="000000"/>
          <w:sz w:val="24"/>
          <w:szCs w:val="24"/>
          <w:lang w:eastAsia="pt-BR"/>
        </w:rPr>
      </w:pPr>
      <w:r w:rsidRPr="007B6ED4">
        <w:rPr>
          <w:rFonts w:ascii="Times New Roman" w:eastAsia="Times New Roman" w:hAnsi="Times New Roman" w:cs="Times New Roman"/>
          <w:color w:val="000000"/>
          <w:sz w:val="24"/>
          <w:szCs w:val="24"/>
          <w:lang w:eastAsia="pt-BR"/>
        </w:rPr>
        <w:t>A IES não possui certidão negativa de débitos fiscais válida, conforme exigências previstas no § 4º, do art. 20, do Decreto nº 9.235/2017.</w:t>
      </w:r>
    </w:p>
    <w:p w14:paraId="3F80D77A" w14:textId="77777777" w:rsidR="00D818B7" w:rsidRPr="001C530C" w:rsidRDefault="00D818B7" w:rsidP="00792D01">
      <w:pPr>
        <w:spacing w:after="0" w:line="360" w:lineRule="auto"/>
        <w:jc w:val="both"/>
        <w:rPr>
          <w:rFonts w:ascii="Times New Roman" w:eastAsia="Times New Roman" w:hAnsi="Times New Roman" w:cs="Times New Roman"/>
          <w:color w:val="000000"/>
          <w:sz w:val="24"/>
          <w:szCs w:val="24"/>
          <w:lang w:eastAsia="pt-BR"/>
        </w:rPr>
      </w:pPr>
    </w:p>
    <w:p w14:paraId="1F5F7769" w14:textId="2C1FBDBB" w:rsidR="00D818B7" w:rsidRPr="001C530C" w:rsidRDefault="00D818B7" w:rsidP="00792D01">
      <w:pPr>
        <w:spacing w:after="0" w:line="360" w:lineRule="auto"/>
        <w:jc w:val="both"/>
        <w:rPr>
          <w:rFonts w:ascii="Times New Roman" w:eastAsia="Times New Roman" w:hAnsi="Times New Roman" w:cs="Times New Roman"/>
          <w:b/>
          <w:bCs/>
          <w:color w:val="FF0000"/>
          <w:sz w:val="24"/>
          <w:szCs w:val="24"/>
          <w:lang w:eastAsia="pt-BR"/>
        </w:rPr>
      </w:pPr>
      <w:r w:rsidRPr="001C530C">
        <w:rPr>
          <w:rFonts w:ascii="Times New Roman" w:eastAsia="Times New Roman" w:hAnsi="Times New Roman" w:cs="Times New Roman"/>
          <w:b/>
          <w:bCs/>
          <w:color w:val="FF0000"/>
          <w:sz w:val="24"/>
          <w:szCs w:val="24"/>
          <w:lang w:eastAsia="pt-BR"/>
        </w:rPr>
        <w:t>_____________________________________________________________________________</w:t>
      </w:r>
    </w:p>
    <w:p w14:paraId="2C74B82F" w14:textId="77777777" w:rsidR="00D818B7" w:rsidRPr="001C530C" w:rsidRDefault="00D818B7" w:rsidP="00792D01">
      <w:pPr>
        <w:spacing w:after="0" w:line="360" w:lineRule="auto"/>
        <w:jc w:val="both"/>
        <w:rPr>
          <w:rFonts w:ascii="Times New Roman" w:eastAsia="Times New Roman" w:hAnsi="Times New Roman" w:cs="Times New Roman"/>
          <w:color w:val="FF0000"/>
          <w:sz w:val="24"/>
          <w:szCs w:val="24"/>
          <w:lang w:eastAsia="pt-BR"/>
        </w:rPr>
      </w:pPr>
    </w:p>
    <w:p w14:paraId="14CAB007" w14:textId="29A8F48E" w:rsidR="00D818B7" w:rsidRPr="001C530C" w:rsidRDefault="00065D51" w:rsidP="00792D01">
      <w:pPr>
        <w:spacing w:after="0" w:line="360" w:lineRule="auto"/>
        <w:jc w:val="both"/>
        <w:rPr>
          <w:rFonts w:ascii="Times New Roman" w:eastAsia="Times New Roman" w:hAnsi="Times New Roman" w:cs="Times New Roman"/>
          <w:b/>
          <w:bCs/>
          <w:color w:val="FF0000"/>
          <w:sz w:val="24"/>
          <w:szCs w:val="24"/>
          <w:lang w:eastAsia="pt-BR"/>
        </w:rPr>
      </w:pPr>
      <w:r w:rsidRPr="001C530C">
        <w:rPr>
          <w:rFonts w:ascii="Times New Roman" w:eastAsia="Times New Roman" w:hAnsi="Times New Roman" w:cs="Times New Roman"/>
          <w:b/>
          <w:bCs/>
          <w:color w:val="FF0000"/>
          <w:sz w:val="24"/>
          <w:szCs w:val="24"/>
          <w:highlight w:val="green"/>
          <w:lang w:eastAsia="pt-BR"/>
        </w:rPr>
        <w:t xml:space="preserve">Incluir sempre - </w:t>
      </w:r>
      <w:r>
        <w:rPr>
          <w:rFonts w:ascii="Times New Roman" w:eastAsia="Times New Roman" w:hAnsi="Times New Roman" w:cs="Times New Roman"/>
          <w:b/>
          <w:bCs/>
          <w:color w:val="FF0000"/>
          <w:sz w:val="24"/>
          <w:szCs w:val="24"/>
          <w:highlight w:val="green"/>
          <w:lang w:eastAsia="pt-BR"/>
        </w:rPr>
        <w:t>C</w:t>
      </w:r>
      <w:r w:rsidRPr="001C530C">
        <w:rPr>
          <w:rFonts w:ascii="Times New Roman" w:eastAsia="Times New Roman" w:hAnsi="Times New Roman" w:cs="Times New Roman"/>
          <w:b/>
          <w:bCs/>
          <w:color w:val="FF0000"/>
          <w:sz w:val="24"/>
          <w:szCs w:val="24"/>
          <w:highlight w:val="green"/>
          <w:lang w:eastAsia="pt-BR"/>
        </w:rPr>
        <w:t>onclusão</w:t>
      </w:r>
    </w:p>
    <w:p w14:paraId="1751D94C" w14:textId="2B97600A" w:rsidR="00D818B7" w:rsidRPr="001C530C" w:rsidRDefault="00D818B7" w:rsidP="00792D01">
      <w:pPr>
        <w:spacing w:after="0" w:line="360" w:lineRule="auto"/>
        <w:jc w:val="both"/>
        <w:rPr>
          <w:rFonts w:ascii="Times New Roman" w:eastAsia="Times New Roman" w:hAnsi="Times New Roman" w:cs="Times New Roman"/>
          <w:color w:val="000000"/>
          <w:sz w:val="24"/>
          <w:szCs w:val="24"/>
          <w:lang w:eastAsia="pt-BR"/>
        </w:rPr>
      </w:pPr>
    </w:p>
    <w:p w14:paraId="11288DC1" w14:textId="77777777" w:rsidR="00431C27" w:rsidRDefault="00F75DCC" w:rsidP="00792D01">
      <w:pPr>
        <w:spacing w:after="0" w:line="360" w:lineRule="auto"/>
        <w:jc w:val="both"/>
        <w:rPr>
          <w:rStyle w:val="Strong"/>
          <w:rFonts w:ascii="Times New Roman" w:hAnsi="Times New Roman" w:cs="Times New Roman"/>
          <w:b w:val="0"/>
          <w:bCs w:val="0"/>
          <w:color w:val="362B36"/>
          <w:sz w:val="24"/>
          <w:szCs w:val="24"/>
          <w:shd w:val="clear" w:color="auto" w:fill="FFFFFF"/>
        </w:rPr>
      </w:pPr>
      <w:r w:rsidRPr="001C530C">
        <w:rPr>
          <w:rFonts w:ascii="Times New Roman" w:eastAsia="Times New Roman" w:hAnsi="Times New Roman" w:cs="Times New Roman"/>
          <w:color w:val="000000"/>
          <w:sz w:val="24"/>
          <w:szCs w:val="24"/>
          <w:lang w:eastAsia="pt-BR"/>
        </w:rPr>
        <w:t>Destarte</w:t>
      </w:r>
      <w:r w:rsidR="00D818B7" w:rsidRPr="001C530C">
        <w:rPr>
          <w:rFonts w:ascii="Times New Roman" w:eastAsia="Times New Roman" w:hAnsi="Times New Roman" w:cs="Times New Roman"/>
          <w:color w:val="000000"/>
          <w:sz w:val="24"/>
          <w:szCs w:val="24"/>
          <w:lang w:eastAsia="pt-BR"/>
        </w:rPr>
        <w:t xml:space="preserve">, </w:t>
      </w:r>
      <w:r w:rsidRPr="001C530C">
        <w:rPr>
          <w:rFonts w:ascii="Times New Roman" w:eastAsia="Times New Roman" w:hAnsi="Times New Roman" w:cs="Times New Roman"/>
          <w:color w:val="000000"/>
          <w:sz w:val="24"/>
          <w:szCs w:val="24"/>
          <w:lang w:eastAsia="pt-BR"/>
        </w:rPr>
        <w:t>considerando</w:t>
      </w:r>
      <w:r w:rsidR="00D818B7" w:rsidRPr="001C530C">
        <w:rPr>
          <w:rFonts w:ascii="Times New Roman" w:eastAsia="Times New Roman" w:hAnsi="Times New Roman" w:cs="Times New Roman"/>
          <w:color w:val="000000"/>
          <w:sz w:val="24"/>
          <w:szCs w:val="24"/>
          <w:lang w:eastAsia="pt-BR"/>
        </w:rPr>
        <w:t xml:space="preserve"> que o processo </w:t>
      </w:r>
      <w:r w:rsidR="00BE338C" w:rsidRPr="001C530C">
        <w:rPr>
          <w:rFonts w:ascii="Times New Roman" w:eastAsia="Times New Roman" w:hAnsi="Times New Roman" w:cs="Times New Roman"/>
          <w:color w:val="000000"/>
          <w:sz w:val="24"/>
          <w:szCs w:val="24"/>
          <w:lang w:eastAsia="pt-BR"/>
        </w:rPr>
        <w:t>se encontra</w:t>
      </w:r>
      <w:r w:rsidR="00D818B7" w:rsidRPr="001C530C">
        <w:rPr>
          <w:rFonts w:ascii="Times New Roman" w:eastAsia="Times New Roman" w:hAnsi="Times New Roman" w:cs="Times New Roman"/>
          <w:color w:val="000000"/>
          <w:sz w:val="24"/>
          <w:szCs w:val="24"/>
          <w:lang w:eastAsia="pt-BR"/>
        </w:rPr>
        <w:t xml:space="preserve"> em </w:t>
      </w:r>
      <w:r w:rsidR="007B6ED4">
        <w:rPr>
          <w:rFonts w:ascii="Times New Roman" w:eastAsia="Times New Roman" w:hAnsi="Times New Roman" w:cs="Times New Roman"/>
          <w:color w:val="000000"/>
          <w:sz w:val="24"/>
          <w:szCs w:val="24"/>
          <w:lang w:eastAsia="pt-BR"/>
        </w:rPr>
        <w:t>des</w:t>
      </w:r>
      <w:r w:rsidR="00D818B7" w:rsidRPr="001C530C">
        <w:rPr>
          <w:rFonts w:ascii="Times New Roman" w:eastAsia="Times New Roman" w:hAnsi="Times New Roman" w:cs="Times New Roman"/>
          <w:color w:val="000000"/>
          <w:sz w:val="24"/>
          <w:szCs w:val="24"/>
          <w:lang w:eastAsia="pt-BR"/>
        </w:rPr>
        <w:t xml:space="preserve">conformidade com o disposto no </w:t>
      </w:r>
      <w:r w:rsidR="00B97A36" w:rsidRPr="001C530C">
        <w:rPr>
          <w:rFonts w:ascii="Times New Roman" w:eastAsia="Times New Roman" w:hAnsi="Times New Roman" w:cs="Times New Roman"/>
          <w:color w:val="000000"/>
          <w:sz w:val="24"/>
          <w:szCs w:val="24"/>
          <w:lang w:eastAsia="pt-BR"/>
        </w:rPr>
        <w:t>Decreto nº 9.235/2017, bem como com as Portarias Normativas nº 20 e nº 23, republicadas no DOU de 03 de setembro de 2018</w:t>
      </w:r>
      <w:r w:rsidR="00D818B7" w:rsidRPr="001C530C">
        <w:rPr>
          <w:rFonts w:ascii="Times New Roman" w:eastAsia="Times New Roman" w:hAnsi="Times New Roman" w:cs="Times New Roman"/>
          <w:color w:val="000000"/>
          <w:sz w:val="24"/>
          <w:szCs w:val="24"/>
          <w:lang w:eastAsia="pt-BR"/>
        </w:rPr>
        <w:t xml:space="preserve">, </w:t>
      </w:r>
      <w:r w:rsidR="00564C48" w:rsidRPr="00564C48">
        <w:rPr>
          <w:rFonts w:ascii="Times New Roman" w:hAnsi="Times New Roman" w:cs="Times New Roman"/>
          <w:color w:val="362B36"/>
          <w:sz w:val="24"/>
          <w:szCs w:val="24"/>
          <w:shd w:val="clear" w:color="auto" w:fill="FFFFFF"/>
        </w:rPr>
        <w:t>esta Secretaria instaura o </w:t>
      </w:r>
      <w:r w:rsidR="00564C48" w:rsidRPr="00564C48">
        <w:rPr>
          <w:rStyle w:val="Strong"/>
          <w:rFonts w:ascii="Times New Roman" w:hAnsi="Times New Roman" w:cs="Times New Roman"/>
          <w:b w:val="0"/>
          <w:bCs w:val="0"/>
          <w:color w:val="362B36"/>
          <w:sz w:val="24"/>
          <w:szCs w:val="24"/>
          <w:shd w:val="clear" w:color="auto" w:fill="FFFFFF"/>
        </w:rPr>
        <w:t>PROTOCOLO DE COMPROMISSO.</w:t>
      </w:r>
    </w:p>
    <w:p w14:paraId="434A64D6" w14:textId="77777777" w:rsidR="00431C27" w:rsidRDefault="00431C27" w:rsidP="00792D01">
      <w:pPr>
        <w:spacing w:after="0" w:line="360" w:lineRule="auto"/>
        <w:jc w:val="both"/>
        <w:rPr>
          <w:rStyle w:val="Strong"/>
          <w:rFonts w:ascii="Times New Roman" w:hAnsi="Times New Roman" w:cs="Times New Roman"/>
          <w:b w:val="0"/>
          <w:bCs w:val="0"/>
          <w:color w:val="362B36"/>
          <w:sz w:val="24"/>
          <w:szCs w:val="24"/>
          <w:shd w:val="clear" w:color="auto" w:fill="FFFFFF"/>
        </w:rPr>
      </w:pPr>
    </w:p>
    <w:p w14:paraId="0A35764A" w14:textId="5BD2DBE2" w:rsidR="00A37B42" w:rsidRPr="00431C27" w:rsidRDefault="00A37B42" w:rsidP="00792D01">
      <w:pPr>
        <w:spacing w:after="0" w:line="360" w:lineRule="auto"/>
        <w:jc w:val="both"/>
        <w:rPr>
          <w:rFonts w:ascii="Times New Roman" w:hAnsi="Times New Roman" w:cs="Times New Roman"/>
          <w:color w:val="362B36"/>
          <w:sz w:val="24"/>
          <w:szCs w:val="24"/>
          <w:shd w:val="clear" w:color="auto" w:fill="FFFFFF"/>
        </w:rPr>
      </w:pPr>
      <w:r w:rsidRPr="00A37B42">
        <w:rPr>
          <w:rFonts w:ascii="Times New Roman" w:eastAsia="Times New Roman" w:hAnsi="Times New Roman" w:cs="Times New Roman"/>
          <w:color w:val="000000"/>
          <w:sz w:val="24"/>
          <w:szCs w:val="24"/>
          <w:lang w:eastAsia="pt-BR"/>
        </w:rPr>
        <w:t>Sendo assim, a IES deverá atender pontualmente os itens abaixo:</w:t>
      </w:r>
    </w:p>
    <w:p w14:paraId="60B63139" w14:textId="35D2DCAF" w:rsidR="00A37B42" w:rsidRPr="00A37B42" w:rsidRDefault="00A37B42" w:rsidP="00792D01">
      <w:pPr>
        <w:spacing w:after="0" w:line="360" w:lineRule="auto"/>
        <w:jc w:val="both"/>
        <w:rPr>
          <w:rFonts w:ascii="Times New Roman" w:eastAsia="Times New Roman" w:hAnsi="Times New Roman" w:cs="Times New Roman"/>
          <w:color w:val="000000"/>
          <w:sz w:val="24"/>
          <w:szCs w:val="24"/>
          <w:lang w:eastAsia="pt-BR"/>
        </w:rPr>
      </w:pPr>
    </w:p>
    <w:p w14:paraId="488B2F27" w14:textId="4036BB3B" w:rsidR="00A37B42" w:rsidRPr="00A37B42" w:rsidRDefault="00A37B42" w:rsidP="00792D01">
      <w:pPr>
        <w:spacing w:after="0" w:line="360" w:lineRule="auto"/>
        <w:jc w:val="both"/>
        <w:rPr>
          <w:rFonts w:ascii="Times New Roman" w:eastAsia="Times New Roman" w:hAnsi="Times New Roman" w:cs="Times New Roman"/>
          <w:color w:val="000000"/>
          <w:sz w:val="24"/>
          <w:szCs w:val="24"/>
          <w:lang w:eastAsia="pt-BR"/>
        </w:rPr>
      </w:pPr>
      <w:r w:rsidRPr="00A37B42">
        <w:rPr>
          <w:rFonts w:ascii="Times New Roman" w:eastAsia="Times New Roman" w:hAnsi="Times New Roman" w:cs="Times New Roman"/>
          <w:color w:val="000000"/>
          <w:sz w:val="24"/>
          <w:szCs w:val="24"/>
          <w:lang w:eastAsia="pt-BR"/>
        </w:rPr>
        <w:lastRenderedPageBreak/>
        <w:t xml:space="preserve">a)      apresentar os elementos probatórios capazes de demonstrar o saneamento do indicador </w:t>
      </w:r>
      <w:r w:rsidRPr="001C530C">
        <w:rPr>
          <w:rFonts w:ascii="Times New Roman" w:hAnsi="Times New Roman" w:cs="Times New Roman"/>
          <w:color w:val="FF0000"/>
          <w:sz w:val="24"/>
          <w:szCs w:val="24"/>
        </w:rPr>
        <w:t>(</w:t>
      </w:r>
      <w:r w:rsidR="00C533BA">
        <w:rPr>
          <w:rFonts w:ascii="Times New Roman" w:hAnsi="Times New Roman" w:cs="Times New Roman"/>
          <w:color w:val="FF0000"/>
          <w:sz w:val="24"/>
          <w:szCs w:val="24"/>
        </w:rPr>
        <w:t xml:space="preserve">listar os eixos/dimensões e/ou </w:t>
      </w:r>
      <w:r>
        <w:rPr>
          <w:rFonts w:ascii="Times New Roman" w:hAnsi="Times New Roman" w:cs="Times New Roman"/>
          <w:color w:val="FF0000"/>
          <w:sz w:val="24"/>
          <w:szCs w:val="24"/>
        </w:rPr>
        <w:t xml:space="preserve">indicadores </w:t>
      </w:r>
      <w:r w:rsidR="00C533BA">
        <w:rPr>
          <w:rFonts w:ascii="Times New Roman" w:hAnsi="Times New Roman" w:cs="Times New Roman"/>
          <w:color w:val="FF0000"/>
          <w:sz w:val="24"/>
          <w:szCs w:val="24"/>
        </w:rPr>
        <w:t>que</w:t>
      </w:r>
      <w:r w:rsidR="008C2C69">
        <w:rPr>
          <w:rFonts w:ascii="Times New Roman" w:hAnsi="Times New Roman" w:cs="Times New Roman"/>
          <w:color w:val="FF0000"/>
          <w:sz w:val="24"/>
          <w:szCs w:val="24"/>
        </w:rPr>
        <w:t xml:space="preserve"> </w:t>
      </w:r>
      <w:r>
        <w:rPr>
          <w:rFonts w:ascii="Times New Roman" w:hAnsi="Times New Roman" w:cs="Times New Roman"/>
          <w:color w:val="FF0000"/>
          <w:sz w:val="24"/>
          <w:szCs w:val="24"/>
        </w:rPr>
        <w:t>apresentaram conceito insatisfatório)</w:t>
      </w:r>
      <w:r w:rsidRPr="00A37B42">
        <w:rPr>
          <w:rFonts w:ascii="Times New Roman" w:eastAsia="Times New Roman" w:hAnsi="Times New Roman" w:cs="Times New Roman"/>
          <w:color w:val="000000"/>
          <w:sz w:val="24"/>
          <w:szCs w:val="24"/>
          <w:lang w:eastAsia="pt-BR"/>
        </w:rPr>
        <w:t xml:space="preserve">; </w:t>
      </w:r>
    </w:p>
    <w:p w14:paraId="7CCC0B97" w14:textId="77777777" w:rsidR="00A37B42" w:rsidRPr="00A37B42" w:rsidRDefault="00A37B42" w:rsidP="00792D01">
      <w:pPr>
        <w:spacing w:after="0" w:line="360" w:lineRule="auto"/>
        <w:jc w:val="both"/>
        <w:rPr>
          <w:rFonts w:ascii="Times New Roman" w:eastAsia="Times New Roman" w:hAnsi="Times New Roman" w:cs="Times New Roman"/>
          <w:color w:val="000000"/>
          <w:sz w:val="24"/>
          <w:szCs w:val="24"/>
          <w:lang w:eastAsia="pt-BR"/>
        </w:rPr>
      </w:pPr>
      <w:r w:rsidRPr="00A37B42">
        <w:rPr>
          <w:rFonts w:ascii="Times New Roman" w:eastAsia="Times New Roman" w:hAnsi="Times New Roman" w:cs="Times New Roman"/>
          <w:color w:val="000000"/>
          <w:sz w:val="24"/>
          <w:szCs w:val="24"/>
          <w:lang w:eastAsia="pt-BR"/>
        </w:rPr>
        <w:t>b)      apresentar o laudo técnico atualizado emitido por órgão público competente (Corpo de Bombeiros ou equivalente);</w:t>
      </w:r>
    </w:p>
    <w:p w14:paraId="7EEFB3C4" w14:textId="12D05884" w:rsidR="00A37B42" w:rsidRDefault="00A37B42" w:rsidP="00792D01">
      <w:pPr>
        <w:spacing w:after="0" w:line="360" w:lineRule="auto"/>
        <w:jc w:val="both"/>
        <w:rPr>
          <w:rFonts w:ascii="Times New Roman" w:eastAsia="Times New Roman" w:hAnsi="Times New Roman" w:cs="Times New Roman"/>
          <w:color w:val="000000"/>
          <w:sz w:val="24"/>
          <w:szCs w:val="24"/>
          <w:lang w:eastAsia="pt-BR"/>
        </w:rPr>
      </w:pPr>
      <w:r w:rsidRPr="00A37B42">
        <w:rPr>
          <w:rFonts w:ascii="Times New Roman" w:eastAsia="Times New Roman" w:hAnsi="Times New Roman" w:cs="Times New Roman"/>
          <w:color w:val="000000"/>
          <w:sz w:val="24"/>
          <w:szCs w:val="24"/>
          <w:lang w:eastAsia="pt-BR"/>
        </w:rPr>
        <w:t>c)      apresentar a Certidão Negativa de Débitos Relativos a Tributos Federais e à Dívida Ativa da União atualizada.</w:t>
      </w:r>
    </w:p>
    <w:p w14:paraId="6E478DC8" w14:textId="77777777" w:rsidR="008C2C69" w:rsidRDefault="008C2C69" w:rsidP="00792D01">
      <w:pPr>
        <w:spacing w:after="0" w:line="360" w:lineRule="auto"/>
        <w:jc w:val="both"/>
        <w:rPr>
          <w:rFonts w:ascii="Times New Roman" w:eastAsia="Times New Roman" w:hAnsi="Times New Roman" w:cs="Times New Roman"/>
          <w:color w:val="000000"/>
          <w:sz w:val="24"/>
          <w:szCs w:val="24"/>
          <w:lang w:eastAsia="pt-BR"/>
        </w:rPr>
      </w:pPr>
    </w:p>
    <w:p w14:paraId="769B99C5" w14:textId="0AF9262A" w:rsidR="008C2C69" w:rsidRPr="008C2C69" w:rsidRDefault="008C2C69" w:rsidP="00792D01">
      <w:pPr>
        <w:spacing w:after="0" w:line="360" w:lineRule="auto"/>
        <w:jc w:val="both"/>
        <w:rPr>
          <w:rFonts w:ascii="Times New Roman" w:eastAsia="Times New Roman" w:hAnsi="Times New Roman" w:cs="Times New Roman"/>
          <w:color w:val="000000"/>
          <w:sz w:val="24"/>
          <w:szCs w:val="24"/>
          <w:lang w:eastAsia="pt-BR"/>
        </w:rPr>
      </w:pPr>
      <w:r w:rsidRPr="008C2C69">
        <w:rPr>
          <w:rFonts w:ascii="Times New Roman" w:hAnsi="Times New Roman" w:cs="Times New Roman"/>
          <w:color w:val="362B36"/>
          <w:sz w:val="24"/>
          <w:szCs w:val="24"/>
          <w:shd w:val="clear" w:color="auto" w:fill="FFFFFF"/>
        </w:rPr>
        <w:t xml:space="preserve">O protocolo de compromisso será a oportunidade de a Instituição em referência demonstrar a superação do quadro insatisfatório da visita </w:t>
      </w:r>
      <w:r w:rsidRPr="007F45FD">
        <w:rPr>
          <w:rFonts w:ascii="Times New Roman" w:hAnsi="Times New Roman" w:cs="Times New Roman"/>
          <w:sz w:val="24"/>
          <w:szCs w:val="24"/>
          <w:shd w:val="clear" w:color="auto" w:fill="FFFFFF"/>
        </w:rPr>
        <w:t xml:space="preserve">realizada em </w:t>
      </w:r>
      <w:r w:rsidR="007F45FD" w:rsidRPr="007F45FD">
        <w:rPr>
          <w:rFonts w:ascii="Times New Roman" w:hAnsi="Times New Roman" w:cs="Times New Roman"/>
          <w:sz w:val="24"/>
          <w:szCs w:val="24"/>
        </w:rPr>
        <w:t>{</w:t>
      </w:r>
      <w:proofErr w:type="spellStart"/>
      <w:r w:rsidR="007F45FD" w:rsidRPr="007F45FD">
        <w:rPr>
          <w:rFonts w:ascii="Times New Roman" w:hAnsi="Times New Roman" w:cs="Times New Roman"/>
          <w:sz w:val="24"/>
          <w:szCs w:val="24"/>
        </w:rPr>
        <w:t>visitaPeriodo</w:t>
      </w:r>
      <w:proofErr w:type="spellEnd"/>
      <w:r w:rsidR="007F45FD" w:rsidRPr="007F45FD">
        <w:rPr>
          <w:rFonts w:ascii="Times New Roman" w:hAnsi="Times New Roman" w:cs="Times New Roman"/>
          <w:sz w:val="24"/>
          <w:szCs w:val="24"/>
        </w:rPr>
        <w:t>}</w:t>
      </w:r>
      <w:r w:rsidRPr="007F45FD">
        <w:rPr>
          <w:rFonts w:ascii="Times New Roman" w:hAnsi="Times New Roman" w:cs="Times New Roman"/>
          <w:sz w:val="24"/>
          <w:szCs w:val="24"/>
          <w:shd w:val="clear" w:color="auto" w:fill="FFFFFF"/>
        </w:rPr>
        <w:t>.</w:t>
      </w:r>
    </w:p>
    <w:p w14:paraId="6489DCEE" w14:textId="03BB3ABD" w:rsidR="00DF0F18" w:rsidRPr="00431C27" w:rsidRDefault="005C6E51" w:rsidP="00792D01">
      <w:pPr>
        <w:spacing w:after="0" w:line="360" w:lineRule="auto"/>
        <w:jc w:val="both"/>
        <w:rPr>
          <w:rFonts w:ascii="Times New Roman" w:eastAsia="Times New Roman" w:hAnsi="Times New Roman" w:cs="Times New Roman"/>
          <w:iCs/>
          <w:sz w:val="24"/>
          <w:szCs w:val="24"/>
          <w:lang w:eastAsia="pt-BR"/>
        </w:rPr>
      </w:pPr>
      <w:r w:rsidRPr="001C530C">
        <w:rPr>
          <w:rFonts w:ascii="Times New Roman" w:eastAsia="Times New Roman" w:hAnsi="Times New Roman" w:cs="Times New Roman"/>
          <w:color w:val="000000"/>
          <w:sz w:val="24"/>
          <w:szCs w:val="24"/>
          <w:lang w:eastAsia="pt-BR"/>
        </w:rPr>
        <w:t xml:space="preserve"> </w:t>
      </w:r>
    </w:p>
    <w:p w14:paraId="682FD64A" w14:textId="71539FC9" w:rsidR="009C4AB0" w:rsidRDefault="00DF0F18" w:rsidP="00792D01">
      <w:pPr>
        <w:spacing w:after="0" w:line="360" w:lineRule="auto"/>
        <w:jc w:val="both"/>
        <w:rPr>
          <w:rFonts w:ascii="Times New Roman" w:eastAsia="Times New Roman" w:hAnsi="Times New Roman" w:cs="Times New Roman"/>
          <w:b/>
          <w:bCs/>
          <w:color w:val="000000"/>
          <w:sz w:val="24"/>
          <w:szCs w:val="24"/>
          <w:lang w:eastAsia="pt-BR"/>
        </w:rPr>
      </w:pPr>
      <w:r w:rsidRPr="001C530C">
        <w:rPr>
          <w:rFonts w:ascii="Times New Roman" w:eastAsia="Times New Roman" w:hAnsi="Times New Roman" w:cs="Times New Roman"/>
          <w:b/>
          <w:bCs/>
          <w:color w:val="000000"/>
          <w:sz w:val="24"/>
          <w:szCs w:val="24"/>
          <w:lang w:eastAsia="pt-BR"/>
        </w:rPr>
        <w:t>9. CONCLUSÃO</w:t>
      </w:r>
    </w:p>
    <w:p w14:paraId="358D3740" w14:textId="77777777" w:rsidR="00431C27" w:rsidRPr="001C530C" w:rsidRDefault="00431C27" w:rsidP="00792D01">
      <w:pPr>
        <w:spacing w:after="0" w:line="360" w:lineRule="auto"/>
        <w:jc w:val="both"/>
        <w:rPr>
          <w:rFonts w:ascii="Times New Roman" w:eastAsia="Times New Roman" w:hAnsi="Times New Roman" w:cs="Times New Roman"/>
          <w:color w:val="000000"/>
          <w:sz w:val="24"/>
          <w:szCs w:val="24"/>
          <w:lang w:eastAsia="pt-BR"/>
        </w:rPr>
      </w:pPr>
    </w:p>
    <w:p w14:paraId="0B16CA5B" w14:textId="762FE6D0" w:rsidR="00DF0F18" w:rsidRPr="001C530C" w:rsidRDefault="00D818B7" w:rsidP="00792D01">
      <w:pPr>
        <w:spacing w:before="240" w:after="0" w:line="360" w:lineRule="auto"/>
        <w:jc w:val="both"/>
        <w:rPr>
          <w:rFonts w:ascii="Times New Roman" w:hAnsi="Times New Roman" w:cs="Times New Roman"/>
          <w:color w:val="362B36"/>
          <w:sz w:val="24"/>
          <w:szCs w:val="24"/>
          <w:shd w:val="clear" w:color="auto" w:fill="FFFFFF"/>
        </w:rPr>
      </w:pPr>
      <w:r w:rsidRPr="001C530C">
        <w:rPr>
          <w:rFonts w:ascii="Times New Roman" w:hAnsi="Times New Roman" w:cs="Times New Roman"/>
          <w:color w:val="362B36"/>
          <w:sz w:val="24"/>
          <w:szCs w:val="24"/>
          <w:shd w:val="clear" w:color="auto" w:fill="FFFFFF"/>
        </w:rPr>
        <w:t xml:space="preserve">Diante do exposto, considerando a instrução processual e a legislação vigente, esta Secretaria de </w:t>
      </w:r>
      <w:r w:rsidRPr="007F45FD">
        <w:rPr>
          <w:rFonts w:ascii="Times New Roman" w:hAnsi="Times New Roman" w:cs="Times New Roman"/>
          <w:sz w:val="24"/>
          <w:szCs w:val="24"/>
          <w:shd w:val="clear" w:color="auto" w:fill="FFFFFF"/>
        </w:rPr>
        <w:t xml:space="preserve">Regulação e Supervisão da Educação Superior </w:t>
      </w:r>
      <w:r w:rsidR="00FD5A69" w:rsidRPr="007F45FD">
        <w:rPr>
          <w:rFonts w:ascii="Times New Roman" w:hAnsi="Times New Roman" w:cs="Times New Roman"/>
          <w:sz w:val="24"/>
          <w:szCs w:val="24"/>
          <w:shd w:val="clear" w:color="auto" w:fill="FFFFFF"/>
        </w:rPr>
        <w:t xml:space="preserve">decide pela CELEBRAÇÃO DE PROTOCOLO DE COMPROMISSO com a </w:t>
      </w:r>
      <w:r w:rsidRPr="007F45FD">
        <w:rPr>
          <w:rFonts w:ascii="Times New Roman" w:hAnsi="Times New Roman" w:cs="Times New Roman"/>
          <w:sz w:val="24"/>
          <w:szCs w:val="24"/>
          <w:shd w:val="clear" w:color="auto" w:fill="FFFFFF"/>
        </w:rPr>
        <w:t xml:space="preserve">(o) </w:t>
      </w:r>
      <w:r w:rsidR="00C637DC" w:rsidRPr="007F45FD">
        <w:rPr>
          <w:rFonts w:ascii="Times New Roman" w:eastAsia="Times New Roman" w:hAnsi="Times New Roman" w:cs="Times New Roman"/>
          <w:sz w:val="24"/>
          <w:szCs w:val="24"/>
          <w:lang w:eastAsia="pt-BR"/>
        </w:rPr>
        <w:t>{</w:t>
      </w:r>
      <w:proofErr w:type="spellStart"/>
      <w:r w:rsidR="00C637DC" w:rsidRPr="007F45FD">
        <w:rPr>
          <w:rFonts w:ascii="Times New Roman" w:eastAsia="Times New Roman" w:hAnsi="Times New Roman" w:cs="Times New Roman"/>
          <w:sz w:val="24"/>
          <w:szCs w:val="24"/>
          <w:lang w:eastAsia="pt-BR"/>
        </w:rPr>
        <w:t>mantidaNome</w:t>
      </w:r>
      <w:proofErr w:type="spellEnd"/>
      <w:r w:rsidR="00C637DC" w:rsidRPr="007F45FD">
        <w:rPr>
          <w:rFonts w:ascii="Times New Roman" w:eastAsia="Times New Roman" w:hAnsi="Times New Roman" w:cs="Times New Roman"/>
          <w:sz w:val="24"/>
          <w:szCs w:val="24"/>
          <w:lang w:eastAsia="pt-BR"/>
        </w:rPr>
        <w:t>}</w:t>
      </w:r>
      <w:r w:rsidRPr="007F45FD">
        <w:rPr>
          <w:rFonts w:ascii="Times New Roman" w:eastAsia="Times New Roman" w:hAnsi="Times New Roman" w:cs="Times New Roman"/>
          <w:sz w:val="24"/>
          <w:szCs w:val="24"/>
          <w:lang w:eastAsia="pt-BR"/>
        </w:rPr>
        <w:t xml:space="preserve"> (</w:t>
      </w:r>
      <w:r w:rsidR="00C637DC" w:rsidRPr="007F45FD">
        <w:rPr>
          <w:rFonts w:ascii="Times New Roman" w:eastAsia="Times New Roman" w:hAnsi="Times New Roman" w:cs="Times New Roman"/>
          <w:sz w:val="24"/>
          <w:szCs w:val="24"/>
          <w:lang w:eastAsia="pt-BR"/>
        </w:rPr>
        <w:t>{</w:t>
      </w:r>
      <w:proofErr w:type="spellStart"/>
      <w:r w:rsidR="00C637DC" w:rsidRPr="007F45FD">
        <w:rPr>
          <w:rFonts w:ascii="Times New Roman" w:eastAsia="Times New Roman" w:hAnsi="Times New Roman" w:cs="Times New Roman"/>
          <w:sz w:val="24"/>
          <w:szCs w:val="24"/>
          <w:lang w:eastAsia="pt-BR"/>
        </w:rPr>
        <w:t>mantidaCodigo</w:t>
      </w:r>
      <w:proofErr w:type="spellEnd"/>
      <w:r w:rsidR="00C637DC" w:rsidRPr="007F45FD">
        <w:rPr>
          <w:rFonts w:ascii="Times New Roman" w:eastAsia="Times New Roman" w:hAnsi="Times New Roman" w:cs="Times New Roman"/>
          <w:sz w:val="24"/>
          <w:szCs w:val="24"/>
          <w:lang w:eastAsia="pt-BR"/>
        </w:rPr>
        <w:t>}</w:t>
      </w:r>
      <w:r w:rsidRPr="007F45FD">
        <w:rPr>
          <w:rFonts w:ascii="Times New Roman" w:eastAsia="Times New Roman" w:hAnsi="Times New Roman" w:cs="Times New Roman"/>
          <w:sz w:val="24"/>
          <w:szCs w:val="24"/>
          <w:lang w:eastAsia="pt-BR"/>
        </w:rPr>
        <w:t>)</w:t>
      </w:r>
      <w:r w:rsidRPr="007F45FD">
        <w:rPr>
          <w:rFonts w:ascii="Times New Roman" w:hAnsi="Times New Roman" w:cs="Times New Roman"/>
          <w:sz w:val="24"/>
          <w:szCs w:val="24"/>
          <w:shd w:val="clear" w:color="auto" w:fill="FFFFFF"/>
        </w:rPr>
        <w:t xml:space="preserve">, </w:t>
      </w:r>
      <w:r w:rsidR="00FD5A69" w:rsidRPr="007F45FD">
        <w:rPr>
          <w:rFonts w:ascii="Times New Roman" w:hAnsi="Times New Roman" w:cs="Times New Roman"/>
          <w:sz w:val="24"/>
          <w:szCs w:val="24"/>
          <w:shd w:val="clear" w:color="auto" w:fill="FFFFFF"/>
        </w:rPr>
        <w:t>situada</w:t>
      </w:r>
      <w:r w:rsidR="00F06627" w:rsidRPr="007F45FD">
        <w:rPr>
          <w:rFonts w:ascii="Times New Roman" w:hAnsi="Times New Roman" w:cs="Times New Roman"/>
          <w:sz w:val="24"/>
          <w:szCs w:val="24"/>
          <w:shd w:val="clear" w:color="auto" w:fill="FFFFFF"/>
        </w:rPr>
        <w:t xml:space="preserve"> (o)</w:t>
      </w:r>
      <w:r w:rsidRPr="007F45FD">
        <w:rPr>
          <w:rFonts w:ascii="Times New Roman" w:hAnsi="Times New Roman" w:cs="Times New Roman"/>
          <w:sz w:val="24"/>
          <w:szCs w:val="24"/>
          <w:shd w:val="clear" w:color="auto" w:fill="FFFFFF"/>
        </w:rPr>
        <w:t xml:space="preserve"> na </w:t>
      </w:r>
      <w:r w:rsidR="00C637DC" w:rsidRPr="007F45FD">
        <w:rPr>
          <w:rFonts w:ascii="Times New Roman" w:eastAsia="Times New Roman" w:hAnsi="Times New Roman" w:cs="Times New Roman"/>
          <w:sz w:val="24"/>
          <w:szCs w:val="24"/>
          <w:lang w:eastAsia="pt-BR"/>
        </w:rPr>
        <w:t>{</w:t>
      </w:r>
      <w:proofErr w:type="spellStart"/>
      <w:r w:rsidR="00C637DC" w:rsidRPr="007F45FD">
        <w:rPr>
          <w:rFonts w:ascii="Times New Roman" w:eastAsia="Times New Roman" w:hAnsi="Times New Roman" w:cs="Times New Roman"/>
          <w:sz w:val="24"/>
          <w:szCs w:val="24"/>
          <w:lang w:eastAsia="pt-BR"/>
        </w:rPr>
        <w:t>mantidaEndereco</w:t>
      </w:r>
      <w:proofErr w:type="spellEnd"/>
      <w:r w:rsidR="00C637DC" w:rsidRPr="007F45FD">
        <w:rPr>
          <w:rFonts w:ascii="Times New Roman" w:eastAsia="Times New Roman" w:hAnsi="Times New Roman" w:cs="Times New Roman"/>
          <w:sz w:val="24"/>
          <w:szCs w:val="24"/>
          <w:lang w:eastAsia="pt-BR"/>
        </w:rPr>
        <w:t>}</w:t>
      </w:r>
      <w:r w:rsidRPr="007F45FD">
        <w:rPr>
          <w:rFonts w:ascii="Times New Roman" w:hAnsi="Times New Roman" w:cs="Times New Roman"/>
          <w:sz w:val="24"/>
          <w:szCs w:val="24"/>
          <w:shd w:val="clear" w:color="auto" w:fill="FFFFFF"/>
        </w:rPr>
        <w:t xml:space="preserve">, no município de </w:t>
      </w:r>
      <w:r w:rsidR="007F45FD" w:rsidRPr="007F45FD">
        <w:rPr>
          <w:rFonts w:ascii="Times New Roman" w:hAnsi="Times New Roman" w:cs="Times New Roman"/>
          <w:sz w:val="24"/>
          <w:szCs w:val="24"/>
          <w:shd w:val="clear" w:color="auto" w:fill="FFFFFF"/>
        </w:rPr>
        <w:t>{</w:t>
      </w:r>
      <w:proofErr w:type="spellStart"/>
      <w:r w:rsidR="007F45FD" w:rsidRPr="007F45FD">
        <w:rPr>
          <w:rFonts w:ascii="Times New Roman" w:hAnsi="Times New Roman" w:cs="Times New Roman"/>
          <w:sz w:val="24"/>
          <w:szCs w:val="24"/>
          <w:shd w:val="clear" w:color="auto" w:fill="FFFFFF"/>
        </w:rPr>
        <w:t>mantidaMunicipio</w:t>
      </w:r>
      <w:proofErr w:type="spellEnd"/>
      <w:r w:rsidR="007F45FD" w:rsidRPr="007F45FD">
        <w:rPr>
          <w:rFonts w:ascii="Times New Roman" w:hAnsi="Times New Roman" w:cs="Times New Roman"/>
          <w:sz w:val="24"/>
          <w:szCs w:val="24"/>
          <w:shd w:val="clear" w:color="auto" w:fill="FFFFFF"/>
        </w:rPr>
        <w:t>}</w:t>
      </w:r>
      <w:r w:rsidRPr="007F45FD">
        <w:rPr>
          <w:rFonts w:ascii="Times New Roman" w:hAnsi="Times New Roman" w:cs="Times New Roman"/>
          <w:sz w:val="24"/>
          <w:szCs w:val="24"/>
          <w:shd w:val="clear" w:color="auto" w:fill="FFFFFF"/>
        </w:rPr>
        <w:t>, no estado d</w:t>
      </w:r>
      <w:r w:rsidR="00202E8E" w:rsidRPr="007F45FD">
        <w:rPr>
          <w:rFonts w:ascii="Times New Roman" w:hAnsi="Times New Roman" w:cs="Times New Roman"/>
          <w:sz w:val="24"/>
          <w:szCs w:val="24"/>
          <w:shd w:val="clear" w:color="auto" w:fill="FFFFFF"/>
        </w:rPr>
        <w:t>e</w:t>
      </w:r>
      <w:r w:rsidRPr="007F45FD">
        <w:rPr>
          <w:rFonts w:ascii="Times New Roman" w:hAnsi="Times New Roman" w:cs="Times New Roman"/>
          <w:sz w:val="24"/>
          <w:szCs w:val="24"/>
          <w:shd w:val="clear" w:color="auto" w:fill="FFFFFF"/>
        </w:rPr>
        <w:t xml:space="preserve"> </w:t>
      </w:r>
      <w:r w:rsidR="007F45FD" w:rsidRPr="007F45FD">
        <w:rPr>
          <w:rFonts w:ascii="Times New Roman" w:hAnsi="Times New Roman" w:cs="Times New Roman"/>
          <w:sz w:val="24"/>
          <w:szCs w:val="24"/>
          <w:shd w:val="clear" w:color="auto" w:fill="FFFFFF"/>
        </w:rPr>
        <w:t>{</w:t>
      </w:r>
      <w:proofErr w:type="spellStart"/>
      <w:r w:rsidR="007F45FD" w:rsidRPr="007F45FD">
        <w:rPr>
          <w:rFonts w:ascii="Times New Roman" w:hAnsi="Times New Roman" w:cs="Times New Roman"/>
          <w:sz w:val="24"/>
          <w:szCs w:val="24"/>
          <w:shd w:val="clear" w:color="auto" w:fill="FFFFFF"/>
        </w:rPr>
        <w:t>mantidaEstado</w:t>
      </w:r>
      <w:proofErr w:type="spellEnd"/>
      <w:r w:rsidR="007F45FD" w:rsidRPr="007F45FD">
        <w:rPr>
          <w:rFonts w:ascii="Times New Roman" w:hAnsi="Times New Roman" w:cs="Times New Roman"/>
          <w:sz w:val="24"/>
          <w:szCs w:val="24"/>
          <w:shd w:val="clear" w:color="auto" w:fill="FFFFFF"/>
        </w:rPr>
        <w:t>}</w:t>
      </w:r>
      <w:r w:rsidR="00A62BB7" w:rsidRPr="007F45FD">
        <w:rPr>
          <w:rFonts w:ascii="Times New Roman" w:hAnsi="Times New Roman" w:cs="Times New Roman"/>
          <w:sz w:val="24"/>
          <w:szCs w:val="24"/>
          <w:shd w:val="clear" w:color="auto" w:fill="FFFFFF"/>
        </w:rPr>
        <w:t xml:space="preserve">, mantida pela </w:t>
      </w:r>
      <w:r w:rsidR="00C637DC" w:rsidRPr="007F45FD">
        <w:rPr>
          <w:rFonts w:ascii="Times New Roman" w:hAnsi="Times New Roman" w:cs="Times New Roman"/>
          <w:sz w:val="24"/>
          <w:szCs w:val="24"/>
        </w:rPr>
        <w:t>{</w:t>
      </w:r>
      <w:proofErr w:type="spellStart"/>
      <w:r w:rsidR="00C637DC" w:rsidRPr="007F45FD">
        <w:rPr>
          <w:rFonts w:ascii="Times New Roman" w:hAnsi="Times New Roman" w:cs="Times New Roman"/>
          <w:sz w:val="24"/>
          <w:szCs w:val="24"/>
        </w:rPr>
        <w:t>mantenedoraNome</w:t>
      </w:r>
      <w:proofErr w:type="spellEnd"/>
      <w:r w:rsidR="00C637DC" w:rsidRPr="007F45FD">
        <w:rPr>
          <w:rFonts w:ascii="Times New Roman" w:hAnsi="Times New Roman" w:cs="Times New Roman"/>
          <w:sz w:val="24"/>
          <w:szCs w:val="24"/>
        </w:rPr>
        <w:t>}</w:t>
      </w:r>
      <w:r w:rsidR="00A62BB7" w:rsidRPr="007F45FD">
        <w:rPr>
          <w:rFonts w:ascii="Times New Roman" w:eastAsia="Times New Roman" w:hAnsi="Times New Roman" w:cs="Times New Roman"/>
          <w:sz w:val="24"/>
          <w:szCs w:val="24"/>
          <w:lang w:eastAsia="pt-BR"/>
        </w:rPr>
        <w:t xml:space="preserve"> (</w:t>
      </w:r>
      <w:r w:rsidR="00C637DC" w:rsidRPr="007F45FD">
        <w:rPr>
          <w:rFonts w:ascii="Times New Roman" w:hAnsi="Times New Roman" w:cs="Times New Roman"/>
          <w:sz w:val="24"/>
          <w:szCs w:val="24"/>
        </w:rPr>
        <w:t>{</w:t>
      </w:r>
      <w:proofErr w:type="spellStart"/>
      <w:r w:rsidR="00C637DC" w:rsidRPr="007F45FD">
        <w:rPr>
          <w:rFonts w:ascii="Times New Roman" w:hAnsi="Times New Roman" w:cs="Times New Roman"/>
          <w:sz w:val="24"/>
          <w:szCs w:val="24"/>
        </w:rPr>
        <w:t>mantenedoraCodigo</w:t>
      </w:r>
      <w:proofErr w:type="spellEnd"/>
      <w:r w:rsidR="00C637DC" w:rsidRPr="007F45FD">
        <w:rPr>
          <w:rFonts w:ascii="Times New Roman" w:hAnsi="Times New Roman" w:cs="Times New Roman"/>
          <w:sz w:val="24"/>
          <w:szCs w:val="24"/>
        </w:rPr>
        <w:t>}</w:t>
      </w:r>
      <w:r w:rsidR="00A62BB7" w:rsidRPr="007F45FD">
        <w:rPr>
          <w:rFonts w:ascii="Times New Roman" w:eastAsia="Times New Roman" w:hAnsi="Times New Roman" w:cs="Times New Roman"/>
          <w:sz w:val="24"/>
          <w:szCs w:val="24"/>
          <w:lang w:eastAsia="pt-BR"/>
        </w:rPr>
        <w:t>)</w:t>
      </w:r>
      <w:r w:rsidRPr="007F45FD">
        <w:rPr>
          <w:rFonts w:ascii="Times New Roman" w:hAnsi="Times New Roman" w:cs="Times New Roman"/>
          <w:sz w:val="24"/>
          <w:szCs w:val="24"/>
          <w:shd w:val="clear" w:color="auto" w:fill="FFFFFF"/>
        </w:rPr>
        <w:t xml:space="preserve">, com sede no município de </w:t>
      </w:r>
      <w:r w:rsidR="007F45FD" w:rsidRPr="007F45FD">
        <w:rPr>
          <w:rFonts w:ascii="Times New Roman" w:hAnsi="Times New Roman" w:cs="Times New Roman"/>
          <w:sz w:val="24"/>
          <w:szCs w:val="24"/>
          <w:shd w:val="clear" w:color="auto" w:fill="FFFFFF"/>
        </w:rPr>
        <w:t>{</w:t>
      </w:r>
      <w:proofErr w:type="spellStart"/>
      <w:r w:rsidR="007F45FD" w:rsidRPr="007F45FD">
        <w:rPr>
          <w:rFonts w:ascii="Times New Roman" w:hAnsi="Times New Roman" w:cs="Times New Roman"/>
          <w:sz w:val="24"/>
          <w:szCs w:val="24"/>
          <w:shd w:val="clear" w:color="auto" w:fill="FFFFFF"/>
        </w:rPr>
        <w:t>mantenedoraMunicipio</w:t>
      </w:r>
      <w:proofErr w:type="spellEnd"/>
      <w:r w:rsidR="007F45FD" w:rsidRPr="007F45FD">
        <w:rPr>
          <w:rFonts w:ascii="Times New Roman" w:hAnsi="Times New Roman" w:cs="Times New Roman"/>
          <w:sz w:val="24"/>
          <w:szCs w:val="24"/>
          <w:shd w:val="clear" w:color="auto" w:fill="FFFFFF"/>
        </w:rPr>
        <w:t>}</w:t>
      </w:r>
      <w:r w:rsidRPr="007F45FD">
        <w:rPr>
          <w:rFonts w:ascii="Times New Roman" w:hAnsi="Times New Roman" w:cs="Times New Roman"/>
          <w:sz w:val="24"/>
          <w:szCs w:val="24"/>
          <w:shd w:val="clear" w:color="auto" w:fill="FFFFFF"/>
        </w:rPr>
        <w:t xml:space="preserve">, no estado do </w:t>
      </w:r>
      <w:r w:rsidR="007F45FD" w:rsidRPr="007F45FD">
        <w:rPr>
          <w:rFonts w:ascii="Times New Roman" w:hAnsi="Times New Roman" w:cs="Times New Roman"/>
          <w:sz w:val="24"/>
          <w:szCs w:val="24"/>
          <w:shd w:val="clear" w:color="auto" w:fill="FFFFFF"/>
        </w:rPr>
        <w:t>{</w:t>
      </w:r>
      <w:proofErr w:type="spellStart"/>
      <w:r w:rsidR="007F45FD" w:rsidRPr="007F45FD">
        <w:rPr>
          <w:rFonts w:ascii="Times New Roman" w:hAnsi="Times New Roman" w:cs="Times New Roman"/>
          <w:sz w:val="24"/>
          <w:szCs w:val="24"/>
          <w:shd w:val="clear" w:color="auto" w:fill="FFFFFF"/>
        </w:rPr>
        <w:t>mantenedoraEstado</w:t>
      </w:r>
      <w:proofErr w:type="spellEnd"/>
      <w:r w:rsidR="007F45FD" w:rsidRPr="007F45FD">
        <w:rPr>
          <w:rFonts w:ascii="Times New Roman" w:hAnsi="Times New Roman" w:cs="Times New Roman"/>
          <w:sz w:val="24"/>
          <w:szCs w:val="24"/>
          <w:shd w:val="clear" w:color="auto" w:fill="FFFFFF"/>
        </w:rPr>
        <w:t>}</w:t>
      </w:r>
      <w:r w:rsidRPr="007F45FD">
        <w:rPr>
          <w:rFonts w:ascii="Times New Roman" w:hAnsi="Times New Roman" w:cs="Times New Roman"/>
          <w:sz w:val="24"/>
          <w:szCs w:val="24"/>
          <w:shd w:val="clear" w:color="auto" w:fill="FFFFFF"/>
        </w:rPr>
        <w:t>.</w:t>
      </w:r>
    </w:p>
    <w:sectPr w:rsidR="00DF0F18" w:rsidRPr="001C530C" w:rsidSect="00632636">
      <w:pgSz w:w="11906" w:h="16838"/>
      <w:pgMar w:top="1418"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45397" w14:textId="77777777" w:rsidR="00632636" w:rsidRDefault="00632636" w:rsidP="0051201C">
      <w:pPr>
        <w:spacing w:after="0" w:line="240" w:lineRule="auto"/>
      </w:pPr>
      <w:r>
        <w:separator/>
      </w:r>
    </w:p>
  </w:endnote>
  <w:endnote w:type="continuationSeparator" w:id="0">
    <w:p w14:paraId="70DAB6FE" w14:textId="77777777" w:rsidR="00632636" w:rsidRDefault="00632636" w:rsidP="00512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6F7A7" w14:textId="77777777" w:rsidR="00632636" w:rsidRDefault="00632636" w:rsidP="0051201C">
      <w:pPr>
        <w:spacing w:after="0" w:line="240" w:lineRule="auto"/>
      </w:pPr>
      <w:r>
        <w:separator/>
      </w:r>
    </w:p>
  </w:footnote>
  <w:footnote w:type="continuationSeparator" w:id="0">
    <w:p w14:paraId="6C9E9CEE" w14:textId="77777777" w:rsidR="00632636" w:rsidRDefault="00632636" w:rsidP="00512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84B5C"/>
    <w:multiLevelType w:val="multilevel"/>
    <w:tmpl w:val="91D62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FD5741"/>
    <w:multiLevelType w:val="multilevel"/>
    <w:tmpl w:val="50C05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564F8C"/>
    <w:multiLevelType w:val="multilevel"/>
    <w:tmpl w:val="E4949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2556565">
    <w:abstractNumId w:val="0"/>
  </w:num>
  <w:num w:numId="2" w16cid:durableId="598760909">
    <w:abstractNumId w:val="1"/>
  </w:num>
  <w:num w:numId="3" w16cid:durableId="5648777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0F18"/>
    <w:rsid w:val="00010CEF"/>
    <w:rsid w:val="00031238"/>
    <w:rsid w:val="00065D51"/>
    <w:rsid w:val="00071331"/>
    <w:rsid w:val="0008304E"/>
    <w:rsid w:val="000851C1"/>
    <w:rsid w:val="000D2EEA"/>
    <w:rsid w:val="000F2A4A"/>
    <w:rsid w:val="0010428F"/>
    <w:rsid w:val="0014143E"/>
    <w:rsid w:val="00143C46"/>
    <w:rsid w:val="0014683F"/>
    <w:rsid w:val="00163CD5"/>
    <w:rsid w:val="00177040"/>
    <w:rsid w:val="00183633"/>
    <w:rsid w:val="00191051"/>
    <w:rsid w:val="001B1E45"/>
    <w:rsid w:val="001C530C"/>
    <w:rsid w:val="00202E8E"/>
    <w:rsid w:val="002213DF"/>
    <w:rsid w:val="00237609"/>
    <w:rsid w:val="00263AA8"/>
    <w:rsid w:val="00276409"/>
    <w:rsid w:val="00290237"/>
    <w:rsid w:val="002A2310"/>
    <w:rsid w:val="002B6C69"/>
    <w:rsid w:val="002D6DC3"/>
    <w:rsid w:val="00311CF2"/>
    <w:rsid w:val="003235DF"/>
    <w:rsid w:val="00326F26"/>
    <w:rsid w:val="00336267"/>
    <w:rsid w:val="00340A54"/>
    <w:rsid w:val="0035657E"/>
    <w:rsid w:val="00357E56"/>
    <w:rsid w:val="003A28E9"/>
    <w:rsid w:val="003A310C"/>
    <w:rsid w:val="003C31AB"/>
    <w:rsid w:val="003E40F3"/>
    <w:rsid w:val="003E433C"/>
    <w:rsid w:val="003E4B7D"/>
    <w:rsid w:val="003F0443"/>
    <w:rsid w:val="00425185"/>
    <w:rsid w:val="00431C27"/>
    <w:rsid w:val="004526F8"/>
    <w:rsid w:val="0045436E"/>
    <w:rsid w:val="00492582"/>
    <w:rsid w:val="004A59A3"/>
    <w:rsid w:val="00502278"/>
    <w:rsid w:val="005042FB"/>
    <w:rsid w:val="00506842"/>
    <w:rsid w:val="00507C95"/>
    <w:rsid w:val="0051201C"/>
    <w:rsid w:val="005155A0"/>
    <w:rsid w:val="00532817"/>
    <w:rsid w:val="00564C48"/>
    <w:rsid w:val="005A2E36"/>
    <w:rsid w:val="005C6E51"/>
    <w:rsid w:val="005E1220"/>
    <w:rsid w:val="00621879"/>
    <w:rsid w:val="00632636"/>
    <w:rsid w:val="006559BF"/>
    <w:rsid w:val="00662F34"/>
    <w:rsid w:val="006A5F0B"/>
    <w:rsid w:val="0077238C"/>
    <w:rsid w:val="00792D01"/>
    <w:rsid w:val="007B2558"/>
    <w:rsid w:val="007B48FB"/>
    <w:rsid w:val="007B6ED4"/>
    <w:rsid w:val="007D1798"/>
    <w:rsid w:val="007D6537"/>
    <w:rsid w:val="007F45FD"/>
    <w:rsid w:val="008109DA"/>
    <w:rsid w:val="00821ED4"/>
    <w:rsid w:val="00822E37"/>
    <w:rsid w:val="0082661C"/>
    <w:rsid w:val="008469C0"/>
    <w:rsid w:val="008C2C69"/>
    <w:rsid w:val="008E1EBD"/>
    <w:rsid w:val="008E4372"/>
    <w:rsid w:val="008F6716"/>
    <w:rsid w:val="00994998"/>
    <w:rsid w:val="0099535D"/>
    <w:rsid w:val="009B1AEB"/>
    <w:rsid w:val="009B29CB"/>
    <w:rsid w:val="009C4AB0"/>
    <w:rsid w:val="009D338B"/>
    <w:rsid w:val="009D531B"/>
    <w:rsid w:val="00A22910"/>
    <w:rsid w:val="00A37B42"/>
    <w:rsid w:val="00A41034"/>
    <w:rsid w:val="00A43CB0"/>
    <w:rsid w:val="00A44226"/>
    <w:rsid w:val="00A50332"/>
    <w:rsid w:val="00A56584"/>
    <w:rsid w:val="00A62BB7"/>
    <w:rsid w:val="00AA37AF"/>
    <w:rsid w:val="00AC3B17"/>
    <w:rsid w:val="00AE11C5"/>
    <w:rsid w:val="00B048BA"/>
    <w:rsid w:val="00B07CD1"/>
    <w:rsid w:val="00B62B0F"/>
    <w:rsid w:val="00B93146"/>
    <w:rsid w:val="00B97A36"/>
    <w:rsid w:val="00BC4113"/>
    <w:rsid w:val="00BD3CD5"/>
    <w:rsid w:val="00BE338C"/>
    <w:rsid w:val="00BF6F39"/>
    <w:rsid w:val="00C06083"/>
    <w:rsid w:val="00C253AA"/>
    <w:rsid w:val="00C52222"/>
    <w:rsid w:val="00C533BA"/>
    <w:rsid w:val="00C57EDC"/>
    <w:rsid w:val="00C637DC"/>
    <w:rsid w:val="00C92618"/>
    <w:rsid w:val="00CB1FDC"/>
    <w:rsid w:val="00CB50F5"/>
    <w:rsid w:val="00CE210A"/>
    <w:rsid w:val="00CE781D"/>
    <w:rsid w:val="00D0654A"/>
    <w:rsid w:val="00D4040D"/>
    <w:rsid w:val="00D818B7"/>
    <w:rsid w:val="00D94A2E"/>
    <w:rsid w:val="00D97D3C"/>
    <w:rsid w:val="00DA5CB3"/>
    <w:rsid w:val="00DB4412"/>
    <w:rsid w:val="00DE7146"/>
    <w:rsid w:val="00DF0F18"/>
    <w:rsid w:val="00E04377"/>
    <w:rsid w:val="00E276FC"/>
    <w:rsid w:val="00E4106D"/>
    <w:rsid w:val="00E56B79"/>
    <w:rsid w:val="00E634C8"/>
    <w:rsid w:val="00E654D7"/>
    <w:rsid w:val="00E81FC5"/>
    <w:rsid w:val="00E8271C"/>
    <w:rsid w:val="00E8779B"/>
    <w:rsid w:val="00ED460E"/>
    <w:rsid w:val="00F06627"/>
    <w:rsid w:val="00F22F9D"/>
    <w:rsid w:val="00F2428B"/>
    <w:rsid w:val="00F34D0A"/>
    <w:rsid w:val="00F4153E"/>
    <w:rsid w:val="00F4552F"/>
    <w:rsid w:val="00F75DCC"/>
    <w:rsid w:val="00F913F0"/>
    <w:rsid w:val="00FB55CF"/>
    <w:rsid w:val="00FD0DC4"/>
    <w:rsid w:val="00FD5A69"/>
    <w:rsid w:val="00FD69D7"/>
    <w:rsid w:val="00FE2C2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CDE4F"/>
  <w15:chartTrackingRefBased/>
  <w15:docId w15:val="{E9A9AFE8-291B-4352-A667-221B90951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4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07C95"/>
    <w:rPr>
      <w:b/>
      <w:bCs/>
    </w:rPr>
  </w:style>
  <w:style w:type="character" w:styleId="CommentReference">
    <w:name w:val="annotation reference"/>
    <w:basedOn w:val="DefaultParagraphFont"/>
    <w:uiPriority w:val="99"/>
    <w:semiHidden/>
    <w:unhideWhenUsed/>
    <w:rsid w:val="00F4153E"/>
    <w:rPr>
      <w:sz w:val="16"/>
      <w:szCs w:val="16"/>
    </w:rPr>
  </w:style>
  <w:style w:type="paragraph" w:styleId="CommentText">
    <w:name w:val="annotation text"/>
    <w:basedOn w:val="Normal"/>
    <w:link w:val="CommentTextChar"/>
    <w:uiPriority w:val="99"/>
    <w:unhideWhenUsed/>
    <w:rsid w:val="00F4153E"/>
    <w:pPr>
      <w:spacing w:line="240" w:lineRule="auto"/>
    </w:pPr>
    <w:rPr>
      <w:sz w:val="20"/>
      <w:szCs w:val="20"/>
    </w:rPr>
  </w:style>
  <w:style w:type="character" w:customStyle="1" w:styleId="CommentTextChar">
    <w:name w:val="Comment Text Char"/>
    <w:basedOn w:val="DefaultParagraphFont"/>
    <w:link w:val="CommentText"/>
    <w:uiPriority w:val="99"/>
    <w:rsid w:val="00F4153E"/>
    <w:rPr>
      <w:sz w:val="20"/>
      <w:szCs w:val="20"/>
    </w:rPr>
  </w:style>
  <w:style w:type="paragraph" w:styleId="CommentSubject">
    <w:name w:val="annotation subject"/>
    <w:basedOn w:val="CommentText"/>
    <w:next w:val="CommentText"/>
    <w:link w:val="CommentSubjectChar"/>
    <w:uiPriority w:val="99"/>
    <w:semiHidden/>
    <w:unhideWhenUsed/>
    <w:rsid w:val="00F4153E"/>
    <w:rPr>
      <w:b/>
      <w:bCs/>
    </w:rPr>
  </w:style>
  <w:style w:type="character" w:customStyle="1" w:styleId="CommentSubjectChar">
    <w:name w:val="Comment Subject Char"/>
    <w:basedOn w:val="CommentTextChar"/>
    <w:link w:val="CommentSubject"/>
    <w:uiPriority w:val="99"/>
    <w:semiHidden/>
    <w:rsid w:val="00F4153E"/>
    <w:rPr>
      <w:b/>
      <w:bCs/>
      <w:sz w:val="20"/>
      <w:szCs w:val="20"/>
    </w:rPr>
  </w:style>
  <w:style w:type="paragraph" w:styleId="BalloonText">
    <w:name w:val="Balloon Text"/>
    <w:basedOn w:val="Normal"/>
    <w:link w:val="BalloonTextChar"/>
    <w:uiPriority w:val="99"/>
    <w:semiHidden/>
    <w:unhideWhenUsed/>
    <w:rsid w:val="00F415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153E"/>
    <w:rPr>
      <w:rFonts w:ascii="Segoe UI" w:hAnsi="Segoe UI" w:cs="Segoe UI"/>
      <w:sz w:val="18"/>
      <w:szCs w:val="18"/>
    </w:rPr>
  </w:style>
  <w:style w:type="table" w:styleId="TableGrid">
    <w:name w:val="Table Grid"/>
    <w:basedOn w:val="TableNormal"/>
    <w:uiPriority w:val="39"/>
    <w:rsid w:val="00AA37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E8271C"/>
    <w:rPr>
      <w:i/>
      <w:iCs/>
    </w:rPr>
  </w:style>
  <w:style w:type="paragraph" w:styleId="Header">
    <w:name w:val="header"/>
    <w:basedOn w:val="Normal"/>
    <w:link w:val="HeaderChar"/>
    <w:uiPriority w:val="99"/>
    <w:unhideWhenUsed/>
    <w:rsid w:val="0051201C"/>
    <w:pPr>
      <w:tabs>
        <w:tab w:val="center" w:pos="4252"/>
        <w:tab w:val="right" w:pos="8504"/>
      </w:tabs>
      <w:spacing w:after="0" w:line="240" w:lineRule="auto"/>
    </w:pPr>
  </w:style>
  <w:style w:type="character" w:customStyle="1" w:styleId="HeaderChar">
    <w:name w:val="Header Char"/>
    <w:basedOn w:val="DefaultParagraphFont"/>
    <w:link w:val="Header"/>
    <w:uiPriority w:val="99"/>
    <w:rsid w:val="0051201C"/>
  </w:style>
  <w:style w:type="paragraph" w:styleId="Footer">
    <w:name w:val="footer"/>
    <w:basedOn w:val="Normal"/>
    <w:link w:val="FooterChar"/>
    <w:uiPriority w:val="99"/>
    <w:unhideWhenUsed/>
    <w:rsid w:val="0051201C"/>
    <w:pPr>
      <w:tabs>
        <w:tab w:val="center" w:pos="4252"/>
        <w:tab w:val="right" w:pos="8504"/>
      </w:tabs>
      <w:spacing w:after="0" w:line="240" w:lineRule="auto"/>
    </w:pPr>
  </w:style>
  <w:style w:type="character" w:customStyle="1" w:styleId="FooterChar">
    <w:name w:val="Footer Char"/>
    <w:basedOn w:val="DefaultParagraphFont"/>
    <w:link w:val="Footer"/>
    <w:uiPriority w:val="99"/>
    <w:rsid w:val="0051201C"/>
  </w:style>
  <w:style w:type="paragraph" w:styleId="NormalWeb">
    <w:name w:val="Normal (Web)"/>
    <w:basedOn w:val="Normal"/>
    <w:uiPriority w:val="99"/>
    <w:unhideWhenUsed/>
    <w:rsid w:val="00E654D7"/>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ListParagraph">
    <w:name w:val="List Paragraph"/>
    <w:basedOn w:val="Normal"/>
    <w:uiPriority w:val="34"/>
    <w:qFormat/>
    <w:rsid w:val="00E410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428951">
      <w:bodyDiv w:val="1"/>
      <w:marLeft w:val="0"/>
      <w:marRight w:val="0"/>
      <w:marTop w:val="0"/>
      <w:marBottom w:val="0"/>
      <w:divBdr>
        <w:top w:val="none" w:sz="0" w:space="0" w:color="auto"/>
        <w:left w:val="none" w:sz="0" w:space="0" w:color="auto"/>
        <w:bottom w:val="none" w:sz="0" w:space="0" w:color="auto"/>
        <w:right w:val="none" w:sz="0" w:space="0" w:color="auto"/>
      </w:divBdr>
    </w:div>
    <w:div w:id="289894851">
      <w:bodyDiv w:val="1"/>
      <w:marLeft w:val="0"/>
      <w:marRight w:val="0"/>
      <w:marTop w:val="0"/>
      <w:marBottom w:val="0"/>
      <w:divBdr>
        <w:top w:val="none" w:sz="0" w:space="0" w:color="auto"/>
        <w:left w:val="none" w:sz="0" w:space="0" w:color="auto"/>
        <w:bottom w:val="none" w:sz="0" w:space="0" w:color="auto"/>
        <w:right w:val="none" w:sz="0" w:space="0" w:color="auto"/>
      </w:divBdr>
    </w:div>
    <w:div w:id="662782747">
      <w:bodyDiv w:val="1"/>
      <w:marLeft w:val="0"/>
      <w:marRight w:val="0"/>
      <w:marTop w:val="0"/>
      <w:marBottom w:val="0"/>
      <w:divBdr>
        <w:top w:val="none" w:sz="0" w:space="0" w:color="auto"/>
        <w:left w:val="none" w:sz="0" w:space="0" w:color="auto"/>
        <w:bottom w:val="none" w:sz="0" w:space="0" w:color="auto"/>
        <w:right w:val="none" w:sz="0" w:space="0" w:color="auto"/>
      </w:divBdr>
    </w:div>
    <w:div w:id="745103626">
      <w:bodyDiv w:val="1"/>
      <w:marLeft w:val="0"/>
      <w:marRight w:val="0"/>
      <w:marTop w:val="0"/>
      <w:marBottom w:val="0"/>
      <w:divBdr>
        <w:top w:val="none" w:sz="0" w:space="0" w:color="auto"/>
        <w:left w:val="none" w:sz="0" w:space="0" w:color="auto"/>
        <w:bottom w:val="none" w:sz="0" w:space="0" w:color="auto"/>
        <w:right w:val="none" w:sz="0" w:space="0" w:color="auto"/>
      </w:divBdr>
      <w:divsChild>
        <w:div w:id="890652351">
          <w:marLeft w:val="0"/>
          <w:marRight w:val="0"/>
          <w:marTop w:val="0"/>
          <w:marBottom w:val="0"/>
          <w:divBdr>
            <w:top w:val="none" w:sz="0" w:space="0" w:color="auto"/>
            <w:left w:val="none" w:sz="0" w:space="0" w:color="auto"/>
            <w:bottom w:val="none" w:sz="0" w:space="0" w:color="auto"/>
            <w:right w:val="none" w:sz="0" w:space="0" w:color="auto"/>
          </w:divBdr>
          <w:divsChild>
            <w:div w:id="70661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15637">
      <w:bodyDiv w:val="1"/>
      <w:marLeft w:val="0"/>
      <w:marRight w:val="0"/>
      <w:marTop w:val="0"/>
      <w:marBottom w:val="0"/>
      <w:divBdr>
        <w:top w:val="none" w:sz="0" w:space="0" w:color="auto"/>
        <w:left w:val="none" w:sz="0" w:space="0" w:color="auto"/>
        <w:bottom w:val="none" w:sz="0" w:space="0" w:color="auto"/>
        <w:right w:val="none" w:sz="0" w:space="0" w:color="auto"/>
      </w:divBdr>
    </w:div>
    <w:div w:id="1026103052">
      <w:bodyDiv w:val="1"/>
      <w:marLeft w:val="0"/>
      <w:marRight w:val="0"/>
      <w:marTop w:val="0"/>
      <w:marBottom w:val="0"/>
      <w:divBdr>
        <w:top w:val="none" w:sz="0" w:space="0" w:color="auto"/>
        <w:left w:val="none" w:sz="0" w:space="0" w:color="auto"/>
        <w:bottom w:val="none" w:sz="0" w:space="0" w:color="auto"/>
        <w:right w:val="none" w:sz="0" w:space="0" w:color="auto"/>
      </w:divBdr>
    </w:div>
    <w:div w:id="1224944296">
      <w:bodyDiv w:val="1"/>
      <w:marLeft w:val="0"/>
      <w:marRight w:val="0"/>
      <w:marTop w:val="0"/>
      <w:marBottom w:val="0"/>
      <w:divBdr>
        <w:top w:val="none" w:sz="0" w:space="0" w:color="auto"/>
        <w:left w:val="none" w:sz="0" w:space="0" w:color="auto"/>
        <w:bottom w:val="none" w:sz="0" w:space="0" w:color="auto"/>
        <w:right w:val="none" w:sz="0" w:space="0" w:color="auto"/>
      </w:divBdr>
    </w:div>
    <w:div w:id="1360472774">
      <w:bodyDiv w:val="1"/>
      <w:marLeft w:val="0"/>
      <w:marRight w:val="0"/>
      <w:marTop w:val="0"/>
      <w:marBottom w:val="0"/>
      <w:divBdr>
        <w:top w:val="none" w:sz="0" w:space="0" w:color="auto"/>
        <w:left w:val="none" w:sz="0" w:space="0" w:color="auto"/>
        <w:bottom w:val="none" w:sz="0" w:space="0" w:color="auto"/>
        <w:right w:val="none" w:sz="0" w:space="0" w:color="auto"/>
      </w:divBdr>
    </w:div>
    <w:div w:id="1623413064">
      <w:bodyDiv w:val="1"/>
      <w:marLeft w:val="0"/>
      <w:marRight w:val="0"/>
      <w:marTop w:val="0"/>
      <w:marBottom w:val="0"/>
      <w:divBdr>
        <w:top w:val="none" w:sz="0" w:space="0" w:color="auto"/>
        <w:left w:val="none" w:sz="0" w:space="0" w:color="auto"/>
        <w:bottom w:val="none" w:sz="0" w:space="0" w:color="auto"/>
        <w:right w:val="none" w:sz="0" w:space="0" w:color="auto"/>
      </w:divBdr>
      <w:divsChild>
        <w:div w:id="1119762171">
          <w:marLeft w:val="0"/>
          <w:marRight w:val="0"/>
          <w:marTop w:val="0"/>
          <w:marBottom w:val="0"/>
          <w:divBdr>
            <w:top w:val="none" w:sz="0" w:space="0" w:color="auto"/>
            <w:left w:val="none" w:sz="0" w:space="0" w:color="auto"/>
            <w:bottom w:val="none" w:sz="0" w:space="0" w:color="auto"/>
            <w:right w:val="none" w:sz="0" w:space="0" w:color="auto"/>
          </w:divBdr>
          <w:divsChild>
            <w:div w:id="169037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80009">
      <w:bodyDiv w:val="1"/>
      <w:marLeft w:val="0"/>
      <w:marRight w:val="0"/>
      <w:marTop w:val="0"/>
      <w:marBottom w:val="0"/>
      <w:divBdr>
        <w:top w:val="none" w:sz="0" w:space="0" w:color="auto"/>
        <w:left w:val="none" w:sz="0" w:space="0" w:color="auto"/>
        <w:bottom w:val="none" w:sz="0" w:space="0" w:color="auto"/>
        <w:right w:val="none" w:sz="0" w:space="0" w:color="auto"/>
      </w:divBdr>
    </w:div>
    <w:div w:id="1850215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15</Pages>
  <Words>3316</Words>
  <Characters>18902</Characters>
  <Application>Microsoft Office Word</Application>
  <DocSecurity>0</DocSecurity>
  <Lines>157</Lines>
  <Paragraphs>44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Gilbran Silva de Andrade</cp:lastModifiedBy>
  <cp:revision>15</cp:revision>
  <dcterms:created xsi:type="dcterms:W3CDTF">2024-03-08T18:02:00Z</dcterms:created>
  <dcterms:modified xsi:type="dcterms:W3CDTF">2024-04-23T19:55:00Z</dcterms:modified>
</cp:coreProperties>
</file>