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98F2B3" w14:textId="77777777" w:rsidR="00BB521E" w:rsidRDefault="00BB521E" w:rsidP="00BB521E"/>
    <w:p w14:paraId="09C32CA3" w14:textId="77777777" w:rsidR="00BB521E" w:rsidRDefault="00BB521E" w:rsidP="00BB521E"/>
    <w:p w14:paraId="21FC91E2" w14:textId="51A388C7" w:rsidR="00D033D1" w:rsidRDefault="00D033D1" w:rsidP="00D033D1">
      <w:pPr>
        <w:pStyle w:val="Ttulo"/>
      </w:pPr>
      <w:r>
        <w:t xml:space="preserve">Relatório de Atividades </w:t>
      </w:r>
      <w:r w:rsidR="00BB521E">
        <w:t xml:space="preserve">– </w:t>
      </w:r>
      <w:r w:rsidRPr="00D033D1">
        <w:t>Unidade</w:t>
      </w:r>
      <w:r>
        <w:t xml:space="preserve"> 1</w:t>
      </w:r>
    </w:p>
    <w:p w14:paraId="36941584" w14:textId="6F8FF5D6" w:rsidR="00D033D1" w:rsidRDefault="00BB521E" w:rsidP="00D033D1">
      <w:pPr>
        <w:pStyle w:val="Subttulo"/>
      </w:pPr>
      <w:r>
        <w:t xml:space="preserve">IA </w:t>
      </w:r>
      <w:r w:rsidR="00D033D1">
        <w:t xml:space="preserve">Generativa – </w:t>
      </w:r>
      <w:r>
        <w:t xml:space="preserve">IMD3004 – </w:t>
      </w:r>
      <w:r w:rsidR="00D033D1">
        <w:t>2026.2</w:t>
      </w:r>
    </w:p>
    <w:p w14:paraId="3BF09247" w14:textId="77777777" w:rsidR="00BB521E" w:rsidRDefault="00BB521E" w:rsidP="0062436F"/>
    <w:p w14:paraId="60EAB4BD" w14:textId="77777777" w:rsidR="00FC6ED1" w:rsidRDefault="00FC6ED1" w:rsidP="0062436F">
      <w:pPr>
        <w:pStyle w:val="Subttulo"/>
      </w:pPr>
    </w:p>
    <w:p w14:paraId="60C51E09" w14:textId="2A858FCF" w:rsidR="00BB521E" w:rsidRPr="00BB521E" w:rsidRDefault="00BB521E" w:rsidP="0062436F">
      <w:pPr>
        <w:pStyle w:val="Subttulo"/>
      </w:pPr>
      <w:r>
        <w:t>Participantes:</w:t>
      </w:r>
    </w:p>
    <w:p w14:paraId="4C07B9CD" w14:textId="77777777" w:rsidR="00BB521E" w:rsidRDefault="00BB521E" w:rsidP="00BB521E">
      <w:pPr>
        <w:pStyle w:val="PargrafodaLista"/>
        <w:numPr>
          <w:ilvl w:val="0"/>
          <w:numId w:val="2"/>
        </w:numPr>
      </w:pPr>
      <w:r>
        <w:t>ERICKSON LINS LIMEIRA - Matrícula 20260039784</w:t>
      </w:r>
    </w:p>
    <w:p w14:paraId="5F6FC8E2" w14:textId="77777777" w:rsidR="00BB521E" w:rsidRDefault="00BB521E" w:rsidP="00BB521E">
      <w:pPr>
        <w:pStyle w:val="PargrafodaLista"/>
        <w:numPr>
          <w:ilvl w:val="0"/>
          <w:numId w:val="2"/>
        </w:numPr>
      </w:pPr>
      <w:r>
        <w:t>GIL CÉSAR FARIA - Matrícula 20250082520</w:t>
      </w:r>
    </w:p>
    <w:p w14:paraId="1E61D719" w14:textId="77777777" w:rsidR="00FC6ED1" w:rsidRDefault="00FC6ED1" w:rsidP="0062436F">
      <w:pPr>
        <w:pStyle w:val="Subttulo"/>
      </w:pPr>
    </w:p>
    <w:p w14:paraId="792628EC" w14:textId="4FDE4DF7" w:rsidR="00BB521E" w:rsidRDefault="00BB521E" w:rsidP="0062436F">
      <w:pPr>
        <w:pStyle w:val="Subttulo"/>
      </w:pPr>
      <w:r>
        <w:t>Data de Entrega:</w:t>
      </w:r>
    </w:p>
    <w:p w14:paraId="15B7EB43" w14:textId="6BE95479" w:rsidR="00BB521E" w:rsidRDefault="00BB521E" w:rsidP="00BB521E">
      <w:pPr>
        <w:pStyle w:val="PargrafodaLista"/>
        <w:numPr>
          <w:ilvl w:val="0"/>
          <w:numId w:val="2"/>
        </w:numPr>
      </w:pPr>
      <w:r>
        <w:t>28/09/2026</w:t>
      </w:r>
    </w:p>
    <w:sdt>
      <w:sdtPr>
        <w:rPr>
          <w:rFonts w:eastAsia="Times New Roman" w:cs="Times New Roman"/>
          <w:bCs w:val="0"/>
          <w:color w:val="auto"/>
          <w:spacing w:val="0"/>
          <w:sz w:val="20"/>
          <w:szCs w:val="24"/>
        </w:rPr>
        <w:id w:val="1544491231"/>
        <w:docPartObj>
          <w:docPartGallery w:val="Table of Contents"/>
          <w:docPartUnique/>
        </w:docPartObj>
      </w:sdtPr>
      <w:sdtEndPr>
        <w:rPr>
          <w:b/>
          <w:noProof/>
        </w:rPr>
      </w:sdtEndPr>
      <w:sdtContent>
        <w:p w14:paraId="76A25124" w14:textId="506AD8B3" w:rsidR="00B0099F" w:rsidRDefault="00B0099F">
          <w:pPr>
            <w:pStyle w:val="CabealhodoSumrio"/>
          </w:pPr>
          <w:r>
            <w:t>Sumário</w:t>
          </w:r>
        </w:p>
        <w:p w14:paraId="1656D01B" w14:textId="2135C1B9" w:rsidR="00FC6ED1" w:rsidRDefault="000338C4">
          <w:pPr>
            <w:pStyle w:val="Sumrio1"/>
            <w:tabs>
              <w:tab w:val="right" w:leader="dot" w:pos="8494"/>
            </w:tabs>
            <w:rPr>
              <w:rFonts w:eastAsiaTheme="minorEastAsia" w:cstheme="minorBidi"/>
              <w:b w:val="0"/>
              <w:bCs w:val="0"/>
              <w:caps w:val="0"/>
              <w:noProof/>
              <w:kern w:val="2"/>
              <w:sz w:val="24"/>
              <w:szCs w:val="24"/>
              <w:u w:val="none"/>
              <w14:ligatures w14:val="standardContextual"/>
            </w:rPr>
          </w:pPr>
          <w:r>
            <w:rPr>
              <w:caps w:val="0"/>
            </w:rPr>
            <w:fldChar w:fldCharType="begin"/>
          </w:r>
          <w:r>
            <w:rPr>
              <w:caps w:val="0"/>
            </w:rPr>
            <w:instrText xml:space="preserve"> TOC \o "1-2" \h \z \u </w:instrText>
          </w:r>
          <w:r>
            <w:rPr>
              <w:caps w:val="0"/>
            </w:rPr>
            <w:fldChar w:fldCharType="separate"/>
          </w:r>
          <w:hyperlink w:anchor="_Toc241441663" w:history="1">
            <w:r w:rsidR="00FC6ED1" w:rsidRPr="00861CE0">
              <w:rPr>
                <w:rStyle w:val="Hyperlink"/>
                <w:noProof/>
              </w:rPr>
              <w:t>Seção 1 – GAN</w:t>
            </w:r>
            <w:r w:rsidR="00FC6ED1">
              <w:rPr>
                <w:noProof/>
                <w:webHidden/>
              </w:rPr>
              <w:tab/>
            </w:r>
            <w:r w:rsidR="00FC6ED1">
              <w:rPr>
                <w:noProof/>
                <w:webHidden/>
              </w:rPr>
              <w:fldChar w:fldCharType="begin"/>
            </w:r>
            <w:r w:rsidR="00FC6ED1">
              <w:rPr>
                <w:noProof/>
                <w:webHidden/>
              </w:rPr>
              <w:instrText xml:space="preserve"> PAGEREF _Toc241441663 \h </w:instrText>
            </w:r>
            <w:r w:rsidR="00FC6ED1">
              <w:rPr>
                <w:noProof/>
                <w:webHidden/>
              </w:rPr>
            </w:r>
            <w:r w:rsidR="00FC6ED1">
              <w:rPr>
                <w:noProof/>
                <w:webHidden/>
              </w:rPr>
              <w:fldChar w:fldCharType="separate"/>
            </w:r>
            <w:r w:rsidR="00C96CF6">
              <w:rPr>
                <w:noProof/>
                <w:webHidden/>
              </w:rPr>
              <w:t>2</w:t>
            </w:r>
            <w:r w:rsidR="00FC6ED1">
              <w:rPr>
                <w:noProof/>
                <w:webHidden/>
              </w:rPr>
              <w:fldChar w:fldCharType="end"/>
            </w:r>
          </w:hyperlink>
        </w:p>
        <w:p w14:paraId="1B7A52E2" w14:textId="79664204" w:rsidR="00FC6ED1" w:rsidRDefault="00FC6ED1">
          <w:pPr>
            <w:pStyle w:val="Sumrio2"/>
            <w:rPr>
              <w:rFonts w:eastAsiaTheme="minorEastAsia" w:cstheme="minorBidi"/>
              <w:b w:val="0"/>
              <w:bCs w:val="0"/>
              <w:smallCaps w:val="0"/>
              <w:noProof/>
              <w:kern w:val="2"/>
              <w:sz w:val="24"/>
              <w:szCs w:val="24"/>
              <w14:ligatures w14:val="standardContextual"/>
            </w:rPr>
          </w:pPr>
          <w:hyperlink w:anchor="_Toc241441664" w:history="1">
            <w:r w:rsidRPr="00861CE0">
              <w:rPr>
                <w:rStyle w:val="Hyperlink"/>
                <w:noProof/>
              </w:rPr>
              <w:t>1.1 – Setup</w:t>
            </w:r>
            <w:r>
              <w:rPr>
                <w:noProof/>
                <w:webHidden/>
              </w:rPr>
              <w:tab/>
            </w:r>
            <w:r>
              <w:rPr>
                <w:noProof/>
                <w:webHidden/>
              </w:rPr>
              <w:fldChar w:fldCharType="begin"/>
            </w:r>
            <w:r>
              <w:rPr>
                <w:noProof/>
                <w:webHidden/>
              </w:rPr>
              <w:instrText xml:space="preserve"> PAGEREF _Toc241441664 \h </w:instrText>
            </w:r>
            <w:r>
              <w:rPr>
                <w:noProof/>
                <w:webHidden/>
              </w:rPr>
            </w:r>
            <w:r>
              <w:rPr>
                <w:noProof/>
                <w:webHidden/>
              </w:rPr>
              <w:fldChar w:fldCharType="separate"/>
            </w:r>
            <w:r w:rsidR="00C96CF6">
              <w:rPr>
                <w:noProof/>
                <w:webHidden/>
              </w:rPr>
              <w:t>2</w:t>
            </w:r>
            <w:r>
              <w:rPr>
                <w:noProof/>
                <w:webHidden/>
              </w:rPr>
              <w:fldChar w:fldCharType="end"/>
            </w:r>
          </w:hyperlink>
        </w:p>
        <w:p w14:paraId="3ECA6EFC" w14:textId="7DFF11BF" w:rsidR="00FC6ED1" w:rsidRDefault="00FC6ED1">
          <w:pPr>
            <w:pStyle w:val="Sumrio2"/>
            <w:rPr>
              <w:rFonts w:eastAsiaTheme="minorEastAsia" w:cstheme="minorBidi"/>
              <w:b w:val="0"/>
              <w:bCs w:val="0"/>
              <w:smallCaps w:val="0"/>
              <w:noProof/>
              <w:kern w:val="2"/>
              <w:sz w:val="24"/>
              <w:szCs w:val="24"/>
              <w14:ligatures w14:val="standardContextual"/>
            </w:rPr>
          </w:pPr>
          <w:hyperlink w:anchor="_Toc241441665" w:history="1">
            <w:r w:rsidRPr="00861CE0">
              <w:rPr>
                <w:rStyle w:val="Hyperlink"/>
                <w:noProof/>
              </w:rPr>
              <w:t>1.2 – Resultados</w:t>
            </w:r>
            <w:r>
              <w:rPr>
                <w:noProof/>
                <w:webHidden/>
              </w:rPr>
              <w:tab/>
            </w:r>
            <w:r>
              <w:rPr>
                <w:noProof/>
                <w:webHidden/>
              </w:rPr>
              <w:fldChar w:fldCharType="begin"/>
            </w:r>
            <w:r>
              <w:rPr>
                <w:noProof/>
                <w:webHidden/>
              </w:rPr>
              <w:instrText xml:space="preserve"> PAGEREF _Toc241441665 \h </w:instrText>
            </w:r>
            <w:r>
              <w:rPr>
                <w:noProof/>
                <w:webHidden/>
              </w:rPr>
            </w:r>
            <w:r>
              <w:rPr>
                <w:noProof/>
                <w:webHidden/>
              </w:rPr>
              <w:fldChar w:fldCharType="separate"/>
            </w:r>
            <w:r w:rsidR="00C96CF6">
              <w:rPr>
                <w:noProof/>
                <w:webHidden/>
              </w:rPr>
              <w:t>3</w:t>
            </w:r>
            <w:r>
              <w:rPr>
                <w:noProof/>
                <w:webHidden/>
              </w:rPr>
              <w:fldChar w:fldCharType="end"/>
            </w:r>
          </w:hyperlink>
        </w:p>
        <w:p w14:paraId="77108CF0" w14:textId="10EA42D6" w:rsidR="00FC6ED1" w:rsidRDefault="00FC6ED1">
          <w:pPr>
            <w:pStyle w:val="Sumrio2"/>
            <w:rPr>
              <w:rFonts w:eastAsiaTheme="minorEastAsia" w:cstheme="minorBidi"/>
              <w:b w:val="0"/>
              <w:bCs w:val="0"/>
              <w:smallCaps w:val="0"/>
              <w:noProof/>
              <w:kern w:val="2"/>
              <w:sz w:val="24"/>
              <w:szCs w:val="24"/>
              <w14:ligatures w14:val="standardContextual"/>
            </w:rPr>
          </w:pPr>
          <w:hyperlink w:anchor="_Toc241441666" w:history="1">
            <w:r w:rsidRPr="00861CE0">
              <w:rPr>
                <w:rStyle w:val="Hyperlink"/>
                <w:noProof/>
              </w:rPr>
              <w:t>1.3 – Análise</w:t>
            </w:r>
            <w:r>
              <w:rPr>
                <w:noProof/>
                <w:webHidden/>
              </w:rPr>
              <w:tab/>
            </w:r>
            <w:r>
              <w:rPr>
                <w:noProof/>
                <w:webHidden/>
              </w:rPr>
              <w:fldChar w:fldCharType="begin"/>
            </w:r>
            <w:r>
              <w:rPr>
                <w:noProof/>
                <w:webHidden/>
              </w:rPr>
              <w:instrText xml:space="preserve"> PAGEREF _Toc241441666 \h </w:instrText>
            </w:r>
            <w:r>
              <w:rPr>
                <w:noProof/>
                <w:webHidden/>
              </w:rPr>
            </w:r>
            <w:r>
              <w:rPr>
                <w:noProof/>
                <w:webHidden/>
              </w:rPr>
              <w:fldChar w:fldCharType="separate"/>
            </w:r>
            <w:r w:rsidR="00C96CF6">
              <w:rPr>
                <w:noProof/>
                <w:webHidden/>
              </w:rPr>
              <w:t>5</w:t>
            </w:r>
            <w:r>
              <w:rPr>
                <w:noProof/>
                <w:webHidden/>
              </w:rPr>
              <w:fldChar w:fldCharType="end"/>
            </w:r>
          </w:hyperlink>
        </w:p>
        <w:p w14:paraId="50FBD9C2" w14:textId="176702B8" w:rsidR="00FC6ED1" w:rsidRDefault="00FC6ED1">
          <w:pPr>
            <w:pStyle w:val="Sumrio1"/>
            <w:tabs>
              <w:tab w:val="right" w:leader="dot" w:pos="8494"/>
            </w:tabs>
            <w:rPr>
              <w:rFonts w:eastAsiaTheme="minorEastAsia" w:cstheme="minorBidi"/>
              <w:b w:val="0"/>
              <w:bCs w:val="0"/>
              <w:caps w:val="0"/>
              <w:noProof/>
              <w:kern w:val="2"/>
              <w:sz w:val="24"/>
              <w:szCs w:val="24"/>
              <w:u w:val="none"/>
              <w14:ligatures w14:val="standardContextual"/>
            </w:rPr>
          </w:pPr>
          <w:hyperlink w:anchor="_Toc241441667" w:history="1">
            <w:r w:rsidRPr="00861CE0">
              <w:rPr>
                <w:rStyle w:val="Hyperlink"/>
                <w:noProof/>
              </w:rPr>
              <w:t>Seção 2 – DCGAN</w:t>
            </w:r>
            <w:r>
              <w:rPr>
                <w:noProof/>
                <w:webHidden/>
              </w:rPr>
              <w:tab/>
            </w:r>
            <w:r>
              <w:rPr>
                <w:noProof/>
                <w:webHidden/>
              </w:rPr>
              <w:fldChar w:fldCharType="begin"/>
            </w:r>
            <w:r>
              <w:rPr>
                <w:noProof/>
                <w:webHidden/>
              </w:rPr>
              <w:instrText xml:space="preserve"> PAGEREF _Toc241441667 \h </w:instrText>
            </w:r>
            <w:r>
              <w:rPr>
                <w:noProof/>
                <w:webHidden/>
              </w:rPr>
            </w:r>
            <w:r>
              <w:rPr>
                <w:noProof/>
                <w:webHidden/>
              </w:rPr>
              <w:fldChar w:fldCharType="separate"/>
            </w:r>
            <w:r w:rsidR="00C96CF6">
              <w:rPr>
                <w:noProof/>
                <w:webHidden/>
              </w:rPr>
              <w:t>6</w:t>
            </w:r>
            <w:r>
              <w:rPr>
                <w:noProof/>
                <w:webHidden/>
              </w:rPr>
              <w:fldChar w:fldCharType="end"/>
            </w:r>
          </w:hyperlink>
        </w:p>
        <w:p w14:paraId="68DDCA01" w14:textId="5DBB387C" w:rsidR="00FC6ED1" w:rsidRDefault="00FC6ED1">
          <w:pPr>
            <w:pStyle w:val="Sumrio2"/>
            <w:rPr>
              <w:rFonts w:eastAsiaTheme="minorEastAsia" w:cstheme="minorBidi"/>
              <w:b w:val="0"/>
              <w:bCs w:val="0"/>
              <w:smallCaps w:val="0"/>
              <w:noProof/>
              <w:kern w:val="2"/>
              <w:sz w:val="24"/>
              <w:szCs w:val="24"/>
              <w14:ligatures w14:val="standardContextual"/>
            </w:rPr>
          </w:pPr>
          <w:hyperlink w:anchor="_Toc241441668" w:history="1">
            <w:r w:rsidRPr="00861CE0">
              <w:rPr>
                <w:rStyle w:val="Hyperlink"/>
                <w:noProof/>
              </w:rPr>
              <w:t>2.1 – Setup</w:t>
            </w:r>
            <w:r>
              <w:rPr>
                <w:noProof/>
                <w:webHidden/>
              </w:rPr>
              <w:tab/>
            </w:r>
            <w:r>
              <w:rPr>
                <w:noProof/>
                <w:webHidden/>
              </w:rPr>
              <w:fldChar w:fldCharType="begin"/>
            </w:r>
            <w:r>
              <w:rPr>
                <w:noProof/>
                <w:webHidden/>
              </w:rPr>
              <w:instrText xml:space="preserve"> PAGEREF _Toc241441668 \h </w:instrText>
            </w:r>
            <w:r>
              <w:rPr>
                <w:noProof/>
                <w:webHidden/>
              </w:rPr>
            </w:r>
            <w:r>
              <w:rPr>
                <w:noProof/>
                <w:webHidden/>
              </w:rPr>
              <w:fldChar w:fldCharType="separate"/>
            </w:r>
            <w:r w:rsidR="00C96CF6">
              <w:rPr>
                <w:noProof/>
                <w:webHidden/>
              </w:rPr>
              <w:t>6</w:t>
            </w:r>
            <w:r>
              <w:rPr>
                <w:noProof/>
                <w:webHidden/>
              </w:rPr>
              <w:fldChar w:fldCharType="end"/>
            </w:r>
          </w:hyperlink>
        </w:p>
        <w:p w14:paraId="1F9B8319" w14:textId="3B3E81DE" w:rsidR="00FC6ED1" w:rsidRDefault="00FC6ED1">
          <w:pPr>
            <w:pStyle w:val="Sumrio2"/>
            <w:rPr>
              <w:rFonts w:eastAsiaTheme="minorEastAsia" w:cstheme="minorBidi"/>
              <w:b w:val="0"/>
              <w:bCs w:val="0"/>
              <w:smallCaps w:val="0"/>
              <w:noProof/>
              <w:kern w:val="2"/>
              <w:sz w:val="24"/>
              <w:szCs w:val="24"/>
              <w14:ligatures w14:val="standardContextual"/>
            </w:rPr>
          </w:pPr>
          <w:hyperlink w:anchor="_Toc241441669" w:history="1">
            <w:r w:rsidRPr="00861CE0">
              <w:rPr>
                <w:rStyle w:val="Hyperlink"/>
                <w:noProof/>
              </w:rPr>
              <w:t>2.2 – Resultados</w:t>
            </w:r>
            <w:r>
              <w:rPr>
                <w:noProof/>
                <w:webHidden/>
              </w:rPr>
              <w:tab/>
            </w:r>
            <w:r>
              <w:rPr>
                <w:noProof/>
                <w:webHidden/>
              </w:rPr>
              <w:fldChar w:fldCharType="begin"/>
            </w:r>
            <w:r>
              <w:rPr>
                <w:noProof/>
                <w:webHidden/>
              </w:rPr>
              <w:instrText xml:space="preserve"> PAGEREF _Toc241441669 \h </w:instrText>
            </w:r>
            <w:r>
              <w:rPr>
                <w:noProof/>
                <w:webHidden/>
              </w:rPr>
            </w:r>
            <w:r>
              <w:rPr>
                <w:noProof/>
                <w:webHidden/>
              </w:rPr>
              <w:fldChar w:fldCharType="separate"/>
            </w:r>
            <w:r w:rsidR="00C96CF6">
              <w:rPr>
                <w:noProof/>
                <w:webHidden/>
              </w:rPr>
              <w:t>8</w:t>
            </w:r>
            <w:r>
              <w:rPr>
                <w:noProof/>
                <w:webHidden/>
              </w:rPr>
              <w:fldChar w:fldCharType="end"/>
            </w:r>
          </w:hyperlink>
        </w:p>
        <w:p w14:paraId="2C011DCA" w14:textId="38E75BA3" w:rsidR="00FC6ED1" w:rsidRDefault="00FC6ED1">
          <w:pPr>
            <w:pStyle w:val="Sumrio2"/>
            <w:rPr>
              <w:rFonts w:eastAsiaTheme="minorEastAsia" w:cstheme="minorBidi"/>
              <w:b w:val="0"/>
              <w:bCs w:val="0"/>
              <w:smallCaps w:val="0"/>
              <w:noProof/>
              <w:kern w:val="2"/>
              <w:sz w:val="24"/>
              <w:szCs w:val="24"/>
              <w14:ligatures w14:val="standardContextual"/>
            </w:rPr>
          </w:pPr>
          <w:hyperlink w:anchor="_Toc241441670" w:history="1">
            <w:r w:rsidRPr="00861CE0">
              <w:rPr>
                <w:rStyle w:val="Hyperlink"/>
                <w:noProof/>
              </w:rPr>
              <w:t>2.3 – Análise</w:t>
            </w:r>
            <w:r>
              <w:rPr>
                <w:noProof/>
                <w:webHidden/>
              </w:rPr>
              <w:tab/>
            </w:r>
            <w:r>
              <w:rPr>
                <w:noProof/>
                <w:webHidden/>
              </w:rPr>
              <w:fldChar w:fldCharType="begin"/>
            </w:r>
            <w:r>
              <w:rPr>
                <w:noProof/>
                <w:webHidden/>
              </w:rPr>
              <w:instrText xml:space="preserve"> PAGEREF _Toc241441670 \h </w:instrText>
            </w:r>
            <w:r>
              <w:rPr>
                <w:noProof/>
                <w:webHidden/>
              </w:rPr>
            </w:r>
            <w:r>
              <w:rPr>
                <w:noProof/>
                <w:webHidden/>
              </w:rPr>
              <w:fldChar w:fldCharType="separate"/>
            </w:r>
            <w:r w:rsidR="00C96CF6">
              <w:rPr>
                <w:noProof/>
                <w:webHidden/>
              </w:rPr>
              <w:t>13</w:t>
            </w:r>
            <w:r>
              <w:rPr>
                <w:noProof/>
                <w:webHidden/>
              </w:rPr>
              <w:fldChar w:fldCharType="end"/>
            </w:r>
          </w:hyperlink>
        </w:p>
        <w:p w14:paraId="41E0A1B4" w14:textId="621E5B91" w:rsidR="00FC6ED1" w:rsidRDefault="00FC6ED1">
          <w:pPr>
            <w:pStyle w:val="Sumrio1"/>
            <w:tabs>
              <w:tab w:val="right" w:leader="dot" w:pos="8494"/>
            </w:tabs>
            <w:rPr>
              <w:rFonts w:eastAsiaTheme="minorEastAsia" w:cstheme="minorBidi"/>
              <w:b w:val="0"/>
              <w:bCs w:val="0"/>
              <w:caps w:val="0"/>
              <w:noProof/>
              <w:kern w:val="2"/>
              <w:sz w:val="24"/>
              <w:szCs w:val="24"/>
              <w:u w:val="none"/>
              <w14:ligatures w14:val="standardContextual"/>
            </w:rPr>
          </w:pPr>
          <w:hyperlink w:anchor="_Toc241441671" w:history="1">
            <w:r w:rsidRPr="00861CE0">
              <w:rPr>
                <w:rStyle w:val="Hyperlink"/>
                <w:noProof/>
              </w:rPr>
              <w:t>Seção 3 – WGAN Condicional</w:t>
            </w:r>
            <w:r>
              <w:rPr>
                <w:noProof/>
                <w:webHidden/>
              </w:rPr>
              <w:tab/>
            </w:r>
            <w:r>
              <w:rPr>
                <w:noProof/>
                <w:webHidden/>
              </w:rPr>
              <w:fldChar w:fldCharType="begin"/>
            </w:r>
            <w:r>
              <w:rPr>
                <w:noProof/>
                <w:webHidden/>
              </w:rPr>
              <w:instrText xml:space="preserve"> PAGEREF _Toc241441671 \h </w:instrText>
            </w:r>
            <w:r>
              <w:rPr>
                <w:noProof/>
                <w:webHidden/>
              </w:rPr>
            </w:r>
            <w:r>
              <w:rPr>
                <w:noProof/>
                <w:webHidden/>
              </w:rPr>
              <w:fldChar w:fldCharType="separate"/>
            </w:r>
            <w:r w:rsidR="00C96CF6">
              <w:rPr>
                <w:noProof/>
                <w:webHidden/>
              </w:rPr>
              <w:t>14</w:t>
            </w:r>
            <w:r>
              <w:rPr>
                <w:noProof/>
                <w:webHidden/>
              </w:rPr>
              <w:fldChar w:fldCharType="end"/>
            </w:r>
          </w:hyperlink>
        </w:p>
        <w:p w14:paraId="61A84FA1" w14:textId="70DACE8E" w:rsidR="00FC6ED1" w:rsidRDefault="00FC6ED1">
          <w:pPr>
            <w:pStyle w:val="Sumrio2"/>
            <w:rPr>
              <w:rFonts w:eastAsiaTheme="minorEastAsia" w:cstheme="minorBidi"/>
              <w:b w:val="0"/>
              <w:bCs w:val="0"/>
              <w:smallCaps w:val="0"/>
              <w:noProof/>
              <w:kern w:val="2"/>
              <w:sz w:val="24"/>
              <w:szCs w:val="24"/>
              <w14:ligatures w14:val="standardContextual"/>
            </w:rPr>
          </w:pPr>
          <w:hyperlink w:anchor="_Toc241441672" w:history="1">
            <w:r w:rsidRPr="00861CE0">
              <w:rPr>
                <w:rStyle w:val="Hyperlink"/>
                <w:noProof/>
              </w:rPr>
              <w:t>3.1 – Setup</w:t>
            </w:r>
            <w:r>
              <w:rPr>
                <w:noProof/>
                <w:webHidden/>
              </w:rPr>
              <w:tab/>
            </w:r>
            <w:r>
              <w:rPr>
                <w:noProof/>
                <w:webHidden/>
              </w:rPr>
              <w:fldChar w:fldCharType="begin"/>
            </w:r>
            <w:r>
              <w:rPr>
                <w:noProof/>
                <w:webHidden/>
              </w:rPr>
              <w:instrText xml:space="preserve"> PAGEREF _Toc241441672 \h </w:instrText>
            </w:r>
            <w:r>
              <w:rPr>
                <w:noProof/>
                <w:webHidden/>
              </w:rPr>
            </w:r>
            <w:r>
              <w:rPr>
                <w:noProof/>
                <w:webHidden/>
              </w:rPr>
              <w:fldChar w:fldCharType="separate"/>
            </w:r>
            <w:r w:rsidR="00C96CF6">
              <w:rPr>
                <w:noProof/>
                <w:webHidden/>
              </w:rPr>
              <w:t>14</w:t>
            </w:r>
            <w:r>
              <w:rPr>
                <w:noProof/>
                <w:webHidden/>
              </w:rPr>
              <w:fldChar w:fldCharType="end"/>
            </w:r>
          </w:hyperlink>
        </w:p>
        <w:p w14:paraId="1103BA25" w14:textId="60D7907F" w:rsidR="00FC6ED1" w:rsidRDefault="00FC6ED1">
          <w:pPr>
            <w:pStyle w:val="Sumrio2"/>
            <w:rPr>
              <w:rFonts w:eastAsiaTheme="minorEastAsia" w:cstheme="minorBidi"/>
              <w:b w:val="0"/>
              <w:bCs w:val="0"/>
              <w:smallCaps w:val="0"/>
              <w:noProof/>
              <w:kern w:val="2"/>
              <w:sz w:val="24"/>
              <w:szCs w:val="24"/>
              <w14:ligatures w14:val="standardContextual"/>
            </w:rPr>
          </w:pPr>
          <w:hyperlink w:anchor="_Toc241441673" w:history="1">
            <w:r w:rsidRPr="00861CE0">
              <w:rPr>
                <w:rStyle w:val="Hyperlink"/>
                <w:noProof/>
              </w:rPr>
              <w:t>3.2 – Resultados</w:t>
            </w:r>
            <w:r>
              <w:rPr>
                <w:noProof/>
                <w:webHidden/>
              </w:rPr>
              <w:tab/>
            </w:r>
            <w:r>
              <w:rPr>
                <w:noProof/>
                <w:webHidden/>
              </w:rPr>
              <w:fldChar w:fldCharType="begin"/>
            </w:r>
            <w:r>
              <w:rPr>
                <w:noProof/>
                <w:webHidden/>
              </w:rPr>
              <w:instrText xml:space="preserve"> PAGEREF _Toc241441673 \h </w:instrText>
            </w:r>
            <w:r>
              <w:rPr>
                <w:noProof/>
                <w:webHidden/>
              </w:rPr>
            </w:r>
            <w:r>
              <w:rPr>
                <w:noProof/>
                <w:webHidden/>
              </w:rPr>
              <w:fldChar w:fldCharType="separate"/>
            </w:r>
            <w:r w:rsidR="00C96CF6">
              <w:rPr>
                <w:noProof/>
                <w:webHidden/>
              </w:rPr>
              <w:t>14</w:t>
            </w:r>
            <w:r>
              <w:rPr>
                <w:noProof/>
                <w:webHidden/>
              </w:rPr>
              <w:fldChar w:fldCharType="end"/>
            </w:r>
          </w:hyperlink>
        </w:p>
        <w:p w14:paraId="5708CB12" w14:textId="51B9DE9A" w:rsidR="00FC6ED1" w:rsidRDefault="00FC6ED1">
          <w:pPr>
            <w:pStyle w:val="Sumrio2"/>
            <w:rPr>
              <w:rFonts w:eastAsiaTheme="minorEastAsia" w:cstheme="minorBidi"/>
              <w:b w:val="0"/>
              <w:bCs w:val="0"/>
              <w:smallCaps w:val="0"/>
              <w:noProof/>
              <w:kern w:val="2"/>
              <w:sz w:val="24"/>
              <w:szCs w:val="24"/>
              <w14:ligatures w14:val="standardContextual"/>
            </w:rPr>
          </w:pPr>
          <w:hyperlink w:anchor="_Toc241441674" w:history="1">
            <w:r w:rsidRPr="00861CE0">
              <w:rPr>
                <w:rStyle w:val="Hyperlink"/>
                <w:noProof/>
              </w:rPr>
              <w:t>3.3 – Análise</w:t>
            </w:r>
            <w:r>
              <w:rPr>
                <w:noProof/>
                <w:webHidden/>
              </w:rPr>
              <w:tab/>
            </w:r>
            <w:r>
              <w:rPr>
                <w:noProof/>
                <w:webHidden/>
              </w:rPr>
              <w:fldChar w:fldCharType="begin"/>
            </w:r>
            <w:r>
              <w:rPr>
                <w:noProof/>
                <w:webHidden/>
              </w:rPr>
              <w:instrText xml:space="preserve"> PAGEREF _Toc241441674 \h </w:instrText>
            </w:r>
            <w:r>
              <w:rPr>
                <w:noProof/>
                <w:webHidden/>
              </w:rPr>
            </w:r>
            <w:r>
              <w:rPr>
                <w:noProof/>
                <w:webHidden/>
              </w:rPr>
              <w:fldChar w:fldCharType="separate"/>
            </w:r>
            <w:r w:rsidR="00C96CF6">
              <w:rPr>
                <w:noProof/>
                <w:webHidden/>
              </w:rPr>
              <w:t>18</w:t>
            </w:r>
            <w:r>
              <w:rPr>
                <w:noProof/>
                <w:webHidden/>
              </w:rPr>
              <w:fldChar w:fldCharType="end"/>
            </w:r>
          </w:hyperlink>
        </w:p>
        <w:p w14:paraId="07636322" w14:textId="5215F95F" w:rsidR="00FC6ED1" w:rsidRDefault="00FC6ED1">
          <w:pPr>
            <w:pStyle w:val="Sumrio1"/>
            <w:tabs>
              <w:tab w:val="right" w:leader="dot" w:pos="8494"/>
            </w:tabs>
            <w:rPr>
              <w:rFonts w:eastAsiaTheme="minorEastAsia" w:cstheme="minorBidi"/>
              <w:b w:val="0"/>
              <w:bCs w:val="0"/>
              <w:caps w:val="0"/>
              <w:noProof/>
              <w:kern w:val="2"/>
              <w:sz w:val="24"/>
              <w:szCs w:val="24"/>
              <w:u w:val="none"/>
              <w14:ligatures w14:val="standardContextual"/>
            </w:rPr>
          </w:pPr>
          <w:hyperlink w:anchor="_Toc241441675" w:history="1">
            <w:r w:rsidRPr="00861CE0">
              <w:rPr>
                <w:rStyle w:val="Hyperlink"/>
                <w:noProof/>
              </w:rPr>
              <w:t>Seção 4 – Precisão e Revocação de Variedades</w:t>
            </w:r>
            <w:r>
              <w:rPr>
                <w:noProof/>
                <w:webHidden/>
              </w:rPr>
              <w:tab/>
            </w:r>
            <w:r>
              <w:rPr>
                <w:noProof/>
                <w:webHidden/>
              </w:rPr>
              <w:fldChar w:fldCharType="begin"/>
            </w:r>
            <w:r>
              <w:rPr>
                <w:noProof/>
                <w:webHidden/>
              </w:rPr>
              <w:instrText xml:space="preserve"> PAGEREF _Toc241441675 \h </w:instrText>
            </w:r>
            <w:r>
              <w:rPr>
                <w:noProof/>
                <w:webHidden/>
              </w:rPr>
            </w:r>
            <w:r>
              <w:rPr>
                <w:noProof/>
                <w:webHidden/>
              </w:rPr>
              <w:fldChar w:fldCharType="separate"/>
            </w:r>
            <w:r w:rsidR="00C96CF6">
              <w:rPr>
                <w:noProof/>
                <w:webHidden/>
              </w:rPr>
              <w:t>19</w:t>
            </w:r>
            <w:r>
              <w:rPr>
                <w:noProof/>
                <w:webHidden/>
              </w:rPr>
              <w:fldChar w:fldCharType="end"/>
            </w:r>
          </w:hyperlink>
        </w:p>
        <w:p w14:paraId="0ADED0EB" w14:textId="6E8113E3" w:rsidR="00FC6ED1" w:rsidRDefault="00FC6ED1">
          <w:pPr>
            <w:pStyle w:val="Sumrio2"/>
            <w:rPr>
              <w:rFonts w:eastAsiaTheme="minorEastAsia" w:cstheme="minorBidi"/>
              <w:b w:val="0"/>
              <w:bCs w:val="0"/>
              <w:smallCaps w:val="0"/>
              <w:noProof/>
              <w:kern w:val="2"/>
              <w:sz w:val="24"/>
              <w:szCs w:val="24"/>
              <w14:ligatures w14:val="standardContextual"/>
            </w:rPr>
          </w:pPr>
          <w:hyperlink w:anchor="_Toc241441676" w:history="1">
            <w:r w:rsidRPr="00861CE0">
              <w:rPr>
                <w:rStyle w:val="Hyperlink"/>
                <w:noProof/>
              </w:rPr>
              <w:t>4.1 – Setup</w:t>
            </w:r>
            <w:r>
              <w:rPr>
                <w:noProof/>
                <w:webHidden/>
              </w:rPr>
              <w:tab/>
            </w:r>
            <w:r>
              <w:rPr>
                <w:noProof/>
                <w:webHidden/>
              </w:rPr>
              <w:fldChar w:fldCharType="begin"/>
            </w:r>
            <w:r>
              <w:rPr>
                <w:noProof/>
                <w:webHidden/>
              </w:rPr>
              <w:instrText xml:space="preserve"> PAGEREF _Toc241441676 \h </w:instrText>
            </w:r>
            <w:r>
              <w:rPr>
                <w:noProof/>
                <w:webHidden/>
              </w:rPr>
            </w:r>
            <w:r>
              <w:rPr>
                <w:noProof/>
                <w:webHidden/>
              </w:rPr>
              <w:fldChar w:fldCharType="separate"/>
            </w:r>
            <w:r w:rsidR="00C96CF6">
              <w:rPr>
                <w:noProof/>
                <w:webHidden/>
              </w:rPr>
              <w:t>19</w:t>
            </w:r>
            <w:r>
              <w:rPr>
                <w:noProof/>
                <w:webHidden/>
              </w:rPr>
              <w:fldChar w:fldCharType="end"/>
            </w:r>
          </w:hyperlink>
        </w:p>
        <w:p w14:paraId="21017860" w14:textId="3031FC4E" w:rsidR="00FC6ED1" w:rsidRDefault="00FC6ED1">
          <w:pPr>
            <w:pStyle w:val="Sumrio2"/>
            <w:rPr>
              <w:rFonts w:eastAsiaTheme="minorEastAsia" w:cstheme="minorBidi"/>
              <w:b w:val="0"/>
              <w:bCs w:val="0"/>
              <w:smallCaps w:val="0"/>
              <w:noProof/>
              <w:kern w:val="2"/>
              <w:sz w:val="24"/>
              <w:szCs w:val="24"/>
              <w14:ligatures w14:val="standardContextual"/>
            </w:rPr>
          </w:pPr>
          <w:hyperlink w:anchor="_Toc241441677" w:history="1">
            <w:r w:rsidRPr="00861CE0">
              <w:rPr>
                <w:rStyle w:val="Hyperlink"/>
                <w:noProof/>
              </w:rPr>
              <w:t>4.2 – Resultados</w:t>
            </w:r>
            <w:r>
              <w:rPr>
                <w:noProof/>
                <w:webHidden/>
              </w:rPr>
              <w:tab/>
            </w:r>
            <w:r>
              <w:rPr>
                <w:noProof/>
                <w:webHidden/>
              </w:rPr>
              <w:fldChar w:fldCharType="begin"/>
            </w:r>
            <w:r>
              <w:rPr>
                <w:noProof/>
                <w:webHidden/>
              </w:rPr>
              <w:instrText xml:space="preserve"> PAGEREF _Toc241441677 \h </w:instrText>
            </w:r>
            <w:r>
              <w:rPr>
                <w:noProof/>
                <w:webHidden/>
              </w:rPr>
            </w:r>
            <w:r>
              <w:rPr>
                <w:noProof/>
                <w:webHidden/>
              </w:rPr>
              <w:fldChar w:fldCharType="separate"/>
            </w:r>
            <w:r w:rsidR="00C96CF6">
              <w:rPr>
                <w:noProof/>
                <w:webHidden/>
              </w:rPr>
              <w:t>20</w:t>
            </w:r>
            <w:r>
              <w:rPr>
                <w:noProof/>
                <w:webHidden/>
              </w:rPr>
              <w:fldChar w:fldCharType="end"/>
            </w:r>
          </w:hyperlink>
        </w:p>
        <w:p w14:paraId="5073CCC5" w14:textId="572C8BE5" w:rsidR="00FC6ED1" w:rsidRDefault="00FC6ED1">
          <w:pPr>
            <w:pStyle w:val="Sumrio2"/>
            <w:rPr>
              <w:rFonts w:eastAsiaTheme="minorEastAsia" w:cstheme="minorBidi"/>
              <w:b w:val="0"/>
              <w:bCs w:val="0"/>
              <w:smallCaps w:val="0"/>
              <w:noProof/>
              <w:kern w:val="2"/>
              <w:sz w:val="24"/>
              <w:szCs w:val="24"/>
              <w14:ligatures w14:val="standardContextual"/>
            </w:rPr>
          </w:pPr>
          <w:hyperlink w:anchor="_Toc241441678" w:history="1">
            <w:r w:rsidRPr="00861CE0">
              <w:rPr>
                <w:rStyle w:val="Hyperlink"/>
                <w:noProof/>
              </w:rPr>
              <w:t>4.3 – Análise</w:t>
            </w:r>
            <w:r>
              <w:rPr>
                <w:noProof/>
                <w:webHidden/>
              </w:rPr>
              <w:tab/>
            </w:r>
            <w:r>
              <w:rPr>
                <w:noProof/>
                <w:webHidden/>
              </w:rPr>
              <w:fldChar w:fldCharType="begin"/>
            </w:r>
            <w:r>
              <w:rPr>
                <w:noProof/>
                <w:webHidden/>
              </w:rPr>
              <w:instrText xml:space="preserve"> PAGEREF _Toc241441678 \h </w:instrText>
            </w:r>
            <w:r>
              <w:rPr>
                <w:noProof/>
                <w:webHidden/>
              </w:rPr>
            </w:r>
            <w:r>
              <w:rPr>
                <w:noProof/>
                <w:webHidden/>
              </w:rPr>
              <w:fldChar w:fldCharType="separate"/>
            </w:r>
            <w:r w:rsidR="00C96CF6">
              <w:rPr>
                <w:noProof/>
                <w:webHidden/>
              </w:rPr>
              <w:t>22</w:t>
            </w:r>
            <w:r>
              <w:rPr>
                <w:noProof/>
                <w:webHidden/>
              </w:rPr>
              <w:fldChar w:fldCharType="end"/>
            </w:r>
          </w:hyperlink>
        </w:p>
        <w:p w14:paraId="05838FDD" w14:textId="040873A5" w:rsidR="00FC6ED1" w:rsidRDefault="00FC6ED1">
          <w:pPr>
            <w:pStyle w:val="Sumrio1"/>
            <w:tabs>
              <w:tab w:val="right" w:leader="dot" w:pos="8494"/>
            </w:tabs>
            <w:rPr>
              <w:rFonts w:eastAsiaTheme="minorEastAsia" w:cstheme="minorBidi"/>
              <w:b w:val="0"/>
              <w:bCs w:val="0"/>
              <w:caps w:val="0"/>
              <w:noProof/>
              <w:kern w:val="2"/>
              <w:sz w:val="24"/>
              <w:szCs w:val="24"/>
              <w:u w:val="none"/>
              <w14:ligatures w14:val="standardContextual"/>
            </w:rPr>
          </w:pPr>
          <w:hyperlink w:anchor="_Toc241441679" w:history="1">
            <w:r w:rsidRPr="00861CE0">
              <w:rPr>
                <w:rStyle w:val="Hyperlink"/>
                <w:noProof/>
              </w:rPr>
              <w:t>Seção 5 – Modelos Autorregressivos com RNN</w:t>
            </w:r>
            <w:r>
              <w:rPr>
                <w:noProof/>
                <w:webHidden/>
              </w:rPr>
              <w:tab/>
            </w:r>
            <w:r>
              <w:rPr>
                <w:noProof/>
                <w:webHidden/>
              </w:rPr>
              <w:fldChar w:fldCharType="begin"/>
            </w:r>
            <w:r>
              <w:rPr>
                <w:noProof/>
                <w:webHidden/>
              </w:rPr>
              <w:instrText xml:space="preserve"> PAGEREF _Toc241441679 \h </w:instrText>
            </w:r>
            <w:r>
              <w:rPr>
                <w:noProof/>
                <w:webHidden/>
              </w:rPr>
            </w:r>
            <w:r>
              <w:rPr>
                <w:noProof/>
                <w:webHidden/>
              </w:rPr>
              <w:fldChar w:fldCharType="separate"/>
            </w:r>
            <w:r w:rsidR="00C96CF6">
              <w:rPr>
                <w:noProof/>
                <w:webHidden/>
              </w:rPr>
              <w:t>23</w:t>
            </w:r>
            <w:r>
              <w:rPr>
                <w:noProof/>
                <w:webHidden/>
              </w:rPr>
              <w:fldChar w:fldCharType="end"/>
            </w:r>
          </w:hyperlink>
        </w:p>
        <w:p w14:paraId="2332D326" w14:textId="397E2947" w:rsidR="00FC6ED1" w:rsidRDefault="00FC6ED1">
          <w:pPr>
            <w:pStyle w:val="Sumrio2"/>
            <w:rPr>
              <w:rFonts w:eastAsiaTheme="minorEastAsia" w:cstheme="minorBidi"/>
              <w:b w:val="0"/>
              <w:bCs w:val="0"/>
              <w:smallCaps w:val="0"/>
              <w:noProof/>
              <w:kern w:val="2"/>
              <w:sz w:val="24"/>
              <w:szCs w:val="24"/>
              <w14:ligatures w14:val="standardContextual"/>
            </w:rPr>
          </w:pPr>
          <w:hyperlink w:anchor="_Toc241441680" w:history="1">
            <w:r w:rsidRPr="00861CE0">
              <w:rPr>
                <w:rStyle w:val="Hyperlink"/>
                <w:noProof/>
              </w:rPr>
              <w:t>5.1 – Setup</w:t>
            </w:r>
            <w:r>
              <w:rPr>
                <w:noProof/>
                <w:webHidden/>
              </w:rPr>
              <w:tab/>
            </w:r>
            <w:r>
              <w:rPr>
                <w:noProof/>
                <w:webHidden/>
              </w:rPr>
              <w:fldChar w:fldCharType="begin"/>
            </w:r>
            <w:r>
              <w:rPr>
                <w:noProof/>
                <w:webHidden/>
              </w:rPr>
              <w:instrText xml:space="preserve"> PAGEREF _Toc241441680 \h </w:instrText>
            </w:r>
            <w:r>
              <w:rPr>
                <w:noProof/>
                <w:webHidden/>
              </w:rPr>
            </w:r>
            <w:r>
              <w:rPr>
                <w:noProof/>
                <w:webHidden/>
              </w:rPr>
              <w:fldChar w:fldCharType="separate"/>
            </w:r>
            <w:r w:rsidR="00C96CF6">
              <w:rPr>
                <w:noProof/>
                <w:webHidden/>
              </w:rPr>
              <w:t>23</w:t>
            </w:r>
            <w:r>
              <w:rPr>
                <w:noProof/>
                <w:webHidden/>
              </w:rPr>
              <w:fldChar w:fldCharType="end"/>
            </w:r>
          </w:hyperlink>
        </w:p>
        <w:p w14:paraId="6FDB25AE" w14:textId="4E01D8DC" w:rsidR="00FC6ED1" w:rsidRDefault="00FC6ED1">
          <w:pPr>
            <w:pStyle w:val="Sumrio2"/>
            <w:rPr>
              <w:rFonts w:eastAsiaTheme="minorEastAsia" w:cstheme="minorBidi"/>
              <w:b w:val="0"/>
              <w:bCs w:val="0"/>
              <w:smallCaps w:val="0"/>
              <w:noProof/>
              <w:kern w:val="2"/>
              <w:sz w:val="24"/>
              <w:szCs w:val="24"/>
              <w14:ligatures w14:val="standardContextual"/>
            </w:rPr>
          </w:pPr>
          <w:hyperlink w:anchor="_Toc241441681" w:history="1">
            <w:r w:rsidRPr="00861CE0">
              <w:rPr>
                <w:rStyle w:val="Hyperlink"/>
                <w:noProof/>
              </w:rPr>
              <w:t>5.2 – Resultados</w:t>
            </w:r>
            <w:r>
              <w:rPr>
                <w:noProof/>
                <w:webHidden/>
              </w:rPr>
              <w:tab/>
            </w:r>
            <w:r>
              <w:rPr>
                <w:noProof/>
                <w:webHidden/>
              </w:rPr>
              <w:fldChar w:fldCharType="begin"/>
            </w:r>
            <w:r>
              <w:rPr>
                <w:noProof/>
                <w:webHidden/>
              </w:rPr>
              <w:instrText xml:space="preserve"> PAGEREF _Toc241441681 \h </w:instrText>
            </w:r>
            <w:r>
              <w:rPr>
                <w:noProof/>
                <w:webHidden/>
              </w:rPr>
            </w:r>
            <w:r>
              <w:rPr>
                <w:noProof/>
                <w:webHidden/>
              </w:rPr>
              <w:fldChar w:fldCharType="separate"/>
            </w:r>
            <w:r w:rsidR="00C96CF6">
              <w:rPr>
                <w:noProof/>
                <w:webHidden/>
              </w:rPr>
              <w:t>23</w:t>
            </w:r>
            <w:r>
              <w:rPr>
                <w:noProof/>
                <w:webHidden/>
              </w:rPr>
              <w:fldChar w:fldCharType="end"/>
            </w:r>
          </w:hyperlink>
        </w:p>
        <w:p w14:paraId="45416BFD" w14:textId="0D325ED5" w:rsidR="00FC6ED1" w:rsidRDefault="00FC6ED1">
          <w:pPr>
            <w:pStyle w:val="Sumrio2"/>
            <w:rPr>
              <w:rFonts w:eastAsiaTheme="minorEastAsia" w:cstheme="minorBidi"/>
              <w:b w:val="0"/>
              <w:bCs w:val="0"/>
              <w:smallCaps w:val="0"/>
              <w:noProof/>
              <w:kern w:val="2"/>
              <w:sz w:val="24"/>
              <w:szCs w:val="24"/>
              <w14:ligatures w14:val="standardContextual"/>
            </w:rPr>
          </w:pPr>
          <w:hyperlink w:anchor="_Toc241441682" w:history="1">
            <w:r w:rsidRPr="00861CE0">
              <w:rPr>
                <w:rStyle w:val="Hyperlink"/>
                <w:noProof/>
              </w:rPr>
              <w:t>5.3 – Análise</w:t>
            </w:r>
            <w:r>
              <w:rPr>
                <w:noProof/>
                <w:webHidden/>
              </w:rPr>
              <w:tab/>
            </w:r>
            <w:r>
              <w:rPr>
                <w:noProof/>
                <w:webHidden/>
              </w:rPr>
              <w:fldChar w:fldCharType="begin"/>
            </w:r>
            <w:r>
              <w:rPr>
                <w:noProof/>
                <w:webHidden/>
              </w:rPr>
              <w:instrText xml:space="preserve"> PAGEREF _Toc241441682 \h </w:instrText>
            </w:r>
            <w:r>
              <w:rPr>
                <w:noProof/>
                <w:webHidden/>
              </w:rPr>
            </w:r>
            <w:r>
              <w:rPr>
                <w:noProof/>
                <w:webHidden/>
              </w:rPr>
              <w:fldChar w:fldCharType="separate"/>
            </w:r>
            <w:r w:rsidR="00C96CF6">
              <w:rPr>
                <w:noProof/>
                <w:webHidden/>
              </w:rPr>
              <w:t>26</w:t>
            </w:r>
            <w:r>
              <w:rPr>
                <w:noProof/>
                <w:webHidden/>
              </w:rPr>
              <w:fldChar w:fldCharType="end"/>
            </w:r>
          </w:hyperlink>
        </w:p>
        <w:p w14:paraId="79D89269" w14:textId="48896E91" w:rsidR="00FC6ED1" w:rsidRDefault="00FC6ED1">
          <w:pPr>
            <w:pStyle w:val="Sumrio1"/>
            <w:tabs>
              <w:tab w:val="right" w:leader="dot" w:pos="8494"/>
            </w:tabs>
            <w:rPr>
              <w:rFonts w:eastAsiaTheme="minorEastAsia" w:cstheme="minorBidi"/>
              <w:b w:val="0"/>
              <w:bCs w:val="0"/>
              <w:caps w:val="0"/>
              <w:noProof/>
              <w:kern w:val="2"/>
              <w:sz w:val="24"/>
              <w:szCs w:val="24"/>
              <w:u w:val="none"/>
              <w14:ligatures w14:val="standardContextual"/>
            </w:rPr>
          </w:pPr>
          <w:hyperlink w:anchor="_Toc241441683" w:history="1">
            <w:r w:rsidRPr="00861CE0">
              <w:rPr>
                <w:rStyle w:val="Hyperlink"/>
                <w:noProof/>
              </w:rPr>
              <w:t>Seção 6 – Mini GPT</w:t>
            </w:r>
            <w:r>
              <w:rPr>
                <w:noProof/>
                <w:webHidden/>
              </w:rPr>
              <w:tab/>
            </w:r>
            <w:r>
              <w:rPr>
                <w:noProof/>
                <w:webHidden/>
              </w:rPr>
              <w:fldChar w:fldCharType="begin"/>
            </w:r>
            <w:r>
              <w:rPr>
                <w:noProof/>
                <w:webHidden/>
              </w:rPr>
              <w:instrText xml:space="preserve"> PAGEREF _Toc241441683 \h </w:instrText>
            </w:r>
            <w:r>
              <w:rPr>
                <w:noProof/>
                <w:webHidden/>
              </w:rPr>
            </w:r>
            <w:r>
              <w:rPr>
                <w:noProof/>
                <w:webHidden/>
              </w:rPr>
              <w:fldChar w:fldCharType="separate"/>
            </w:r>
            <w:r w:rsidR="00C96CF6">
              <w:rPr>
                <w:noProof/>
                <w:webHidden/>
              </w:rPr>
              <w:t>27</w:t>
            </w:r>
            <w:r>
              <w:rPr>
                <w:noProof/>
                <w:webHidden/>
              </w:rPr>
              <w:fldChar w:fldCharType="end"/>
            </w:r>
          </w:hyperlink>
        </w:p>
        <w:p w14:paraId="0475CD9E" w14:textId="13922977" w:rsidR="00FC6ED1" w:rsidRDefault="00FC6ED1">
          <w:pPr>
            <w:pStyle w:val="Sumrio2"/>
            <w:rPr>
              <w:rFonts w:eastAsiaTheme="minorEastAsia" w:cstheme="minorBidi"/>
              <w:b w:val="0"/>
              <w:bCs w:val="0"/>
              <w:smallCaps w:val="0"/>
              <w:noProof/>
              <w:kern w:val="2"/>
              <w:sz w:val="24"/>
              <w:szCs w:val="24"/>
              <w14:ligatures w14:val="standardContextual"/>
            </w:rPr>
          </w:pPr>
          <w:hyperlink w:anchor="_Toc241441684" w:history="1">
            <w:r w:rsidRPr="00861CE0">
              <w:rPr>
                <w:rStyle w:val="Hyperlink"/>
                <w:noProof/>
              </w:rPr>
              <w:t>6.1 – Setup</w:t>
            </w:r>
            <w:r>
              <w:rPr>
                <w:noProof/>
                <w:webHidden/>
              </w:rPr>
              <w:tab/>
            </w:r>
            <w:r>
              <w:rPr>
                <w:noProof/>
                <w:webHidden/>
              </w:rPr>
              <w:fldChar w:fldCharType="begin"/>
            </w:r>
            <w:r>
              <w:rPr>
                <w:noProof/>
                <w:webHidden/>
              </w:rPr>
              <w:instrText xml:space="preserve"> PAGEREF _Toc241441684 \h </w:instrText>
            </w:r>
            <w:r>
              <w:rPr>
                <w:noProof/>
                <w:webHidden/>
              </w:rPr>
            </w:r>
            <w:r>
              <w:rPr>
                <w:noProof/>
                <w:webHidden/>
              </w:rPr>
              <w:fldChar w:fldCharType="separate"/>
            </w:r>
            <w:r w:rsidR="00C96CF6">
              <w:rPr>
                <w:noProof/>
                <w:webHidden/>
              </w:rPr>
              <w:t>27</w:t>
            </w:r>
            <w:r>
              <w:rPr>
                <w:noProof/>
                <w:webHidden/>
              </w:rPr>
              <w:fldChar w:fldCharType="end"/>
            </w:r>
          </w:hyperlink>
        </w:p>
        <w:p w14:paraId="365DE976" w14:textId="5D3C8A7B" w:rsidR="00FC6ED1" w:rsidRDefault="00FC6ED1">
          <w:pPr>
            <w:pStyle w:val="Sumrio2"/>
            <w:rPr>
              <w:rFonts w:eastAsiaTheme="minorEastAsia" w:cstheme="minorBidi"/>
              <w:b w:val="0"/>
              <w:bCs w:val="0"/>
              <w:smallCaps w:val="0"/>
              <w:noProof/>
              <w:kern w:val="2"/>
              <w:sz w:val="24"/>
              <w:szCs w:val="24"/>
              <w14:ligatures w14:val="standardContextual"/>
            </w:rPr>
          </w:pPr>
          <w:hyperlink w:anchor="_Toc241441685" w:history="1">
            <w:r w:rsidRPr="00861CE0">
              <w:rPr>
                <w:rStyle w:val="Hyperlink"/>
                <w:noProof/>
              </w:rPr>
              <w:t>6.2 – Resultados</w:t>
            </w:r>
            <w:r>
              <w:rPr>
                <w:noProof/>
                <w:webHidden/>
              </w:rPr>
              <w:tab/>
            </w:r>
            <w:r>
              <w:rPr>
                <w:noProof/>
                <w:webHidden/>
              </w:rPr>
              <w:fldChar w:fldCharType="begin"/>
            </w:r>
            <w:r>
              <w:rPr>
                <w:noProof/>
                <w:webHidden/>
              </w:rPr>
              <w:instrText xml:space="preserve"> PAGEREF _Toc241441685 \h </w:instrText>
            </w:r>
            <w:r>
              <w:rPr>
                <w:noProof/>
                <w:webHidden/>
              </w:rPr>
            </w:r>
            <w:r>
              <w:rPr>
                <w:noProof/>
                <w:webHidden/>
              </w:rPr>
              <w:fldChar w:fldCharType="separate"/>
            </w:r>
            <w:r w:rsidR="00C96CF6">
              <w:rPr>
                <w:noProof/>
                <w:webHidden/>
              </w:rPr>
              <w:t>28</w:t>
            </w:r>
            <w:r>
              <w:rPr>
                <w:noProof/>
                <w:webHidden/>
              </w:rPr>
              <w:fldChar w:fldCharType="end"/>
            </w:r>
          </w:hyperlink>
        </w:p>
        <w:p w14:paraId="4BD21D26" w14:textId="79362A37" w:rsidR="00FC6ED1" w:rsidRDefault="00FC6ED1">
          <w:pPr>
            <w:pStyle w:val="Sumrio2"/>
            <w:rPr>
              <w:rFonts w:eastAsiaTheme="minorEastAsia" w:cstheme="minorBidi"/>
              <w:b w:val="0"/>
              <w:bCs w:val="0"/>
              <w:smallCaps w:val="0"/>
              <w:noProof/>
              <w:kern w:val="2"/>
              <w:sz w:val="24"/>
              <w:szCs w:val="24"/>
              <w14:ligatures w14:val="standardContextual"/>
            </w:rPr>
          </w:pPr>
          <w:hyperlink w:anchor="_Toc241441686" w:history="1">
            <w:r w:rsidRPr="00861CE0">
              <w:rPr>
                <w:rStyle w:val="Hyperlink"/>
                <w:noProof/>
              </w:rPr>
              <w:t>6.3 – Análise</w:t>
            </w:r>
            <w:r>
              <w:rPr>
                <w:noProof/>
                <w:webHidden/>
              </w:rPr>
              <w:tab/>
            </w:r>
            <w:r>
              <w:rPr>
                <w:noProof/>
                <w:webHidden/>
              </w:rPr>
              <w:fldChar w:fldCharType="begin"/>
            </w:r>
            <w:r>
              <w:rPr>
                <w:noProof/>
                <w:webHidden/>
              </w:rPr>
              <w:instrText xml:space="preserve"> PAGEREF _Toc241441686 \h </w:instrText>
            </w:r>
            <w:r>
              <w:rPr>
                <w:noProof/>
                <w:webHidden/>
              </w:rPr>
            </w:r>
            <w:r>
              <w:rPr>
                <w:noProof/>
                <w:webHidden/>
              </w:rPr>
              <w:fldChar w:fldCharType="separate"/>
            </w:r>
            <w:r w:rsidR="00C96CF6">
              <w:rPr>
                <w:noProof/>
                <w:webHidden/>
              </w:rPr>
              <w:t>29</w:t>
            </w:r>
            <w:r>
              <w:rPr>
                <w:noProof/>
                <w:webHidden/>
              </w:rPr>
              <w:fldChar w:fldCharType="end"/>
            </w:r>
          </w:hyperlink>
        </w:p>
        <w:p w14:paraId="4C0FBE80" w14:textId="56B50701" w:rsidR="00B0099F" w:rsidRDefault="000338C4" w:rsidP="00676475">
          <w:pPr>
            <w:ind w:firstLine="0"/>
          </w:pPr>
          <w:r>
            <w:rPr>
              <w:rFonts w:asciiTheme="minorHAnsi" w:hAnsiTheme="minorHAnsi"/>
              <w:caps/>
              <w:sz w:val="22"/>
              <w:szCs w:val="22"/>
              <w:u w:val="single"/>
            </w:rPr>
            <w:fldChar w:fldCharType="end"/>
          </w:r>
        </w:p>
      </w:sdtContent>
    </w:sdt>
    <w:p w14:paraId="5A9308E1" w14:textId="4846A31A" w:rsidR="00BB521E" w:rsidRDefault="00BB521E" w:rsidP="00BB521E">
      <w:pPr>
        <w:pStyle w:val="Ttulo1"/>
      </w:pPr>
      <w:bookmarkStart w:id="0" w:name="_Toc241441663"/>
      <w:r>
        <w:lastRenderedPageBreak/>
        <w:t>Seção 1 – GAN</w:t>
      </w:r>
      <w:bookmarkEnd w:id="0"/>
    </w:p>
    <w:p w14:paraId="051EE045" w14:textId="66080251" w:rsidR="00294C29" w:rsidRDefault="00294C29" w:rsidP="00294C29">
      <w:pPr>
        <w:pStyle w:val="Ttulo2"/>
      </w:pPr>
      <w:bookmarkStart w:id="1" w:name="_Toc241441664"/>
      <w:r>
        <w:t>1.1 – Setup</w:t>
      </w:r>
      <w:bookmarkEnd w:id="1"/>
    </w:p>
    <w:p w14:paraId="34954623" w14:textId="77777777" w:rsidR="00D62457" w:rsidRDefault="00D62457" w:rsidP="00D62457">
      <w:pPr>
        <w:pStyle w:val="Ttulo3"/>
      </w:pPr>
      <w:r>
        <w:t>1.1.1 Dados e normalização</w:t>
      </w:r>
    </w:p>
    <w:p w14:paraId="554DC801" w14:textId="14A43D78" w:rsidR="006F22D8" w:rsidRDefault="006F22D8" w:rsidP="006F22D8">
      <w:r>
        <w:t xml:space="preserve">Foi utilizado o conjunto sintético </w:t>
      </w:r>
      <w:r w:rsidRPr="006F22D8">
        <w:rPr>
          <w:b/>
          <w:bCs/>
        </w:rPr>
        <w:t>Two Moons</w:t>
      </w:r>
      <w:r>
        <w:t xml:space="preserve">, gerado com </w:t>
      </w:r>
      <w:r w:rsidRPr="006F22D8">
        <w:rPr>
          <w:rFonts w:ascii="Courier New" w:hAnsi="Courier New" w:cs="Courier New"/>
        </w:rPr>
        <w:t>make_moons</w:t>
      </w:r>
      <w:r>
        <w:t xml:space="preserve"> do scikit-learn utilizando </w:t>
      </w:r>
      <w:r w:rsidRPr="006F22D8">
        <w:rPr>
          <w:rFonts w:ascii="Courier New" w:hAnsi="Courier New" w:cs="Courier New"/>
        </w:rPr>
        <w:t>n_samples=4096</w:t>
      </w:r>
      <w:r>
        <w:t xml:space="preserve">, </w:t>
      </w:r>
      <w:r w:rsidRPr="006F22D8">
        <w:rPr>
          <w:rFonts w:ascii="Courier New" w:hAnsi="Courier New" w:cs="Courier New"/>
        </w:rPr>
        <w:t>noise=0.1</w:t>
      </w:r>
      <w:r>
        <w:t xml:space="preserve"> e </w:t>
      </w:r>
      <w:r w:rsidRPr="006F22D8">
        <w:rPr>
          <w:rFonts w:ascii="Courier New" w:hAnsi="Courier New" w:cs="Courier New"/>
        </w:rPr>
        <w:t>random_state=42</w:t>
      </w:r>
      <w:r>
        <w:t>. O conjunto é formado por pontos bidimensionais distribuídos em duas regiões curvas intercaladas, o que permite avaliar visualmente se o gerador consegue aprender uma distribuição não linear em duas dimensões.</w:t>
      </w:r>
    </w:p>
    <w:p w14:paraId="7BC401D8" w14:textId="7F2CF271" w:rsidR="006F22D8" w:rsidRDefault="006F22D8" w:rsidP="006F22D8">
      <w:r>
        <w:t xml:space="preserve">Antes do treinamento, os dados foram normalizados com </w:t>
      </w:r>
      <w:r w:rsidRPr="006F22D8">
        <w:rPr>
          <w:rFonts w:ascii="Courier New" w:hAnsi="Courier New" w:cs="Courier New"/>
        </w:rPr>
        <w:t>StandardScaler</w:t>
      </w:r>
      <w:r>
        <w:t>, de forma que cada dimensão passasse a apresentar média aproximadamente igual a zero e desvio padrão unitário. Essa transformação foi aplicada aos pontos reais utilizados no treinamento e preservada como referência para a comparação com as amostras produzidas pelo gerador. O gráfico a seguir mostra o conjunto de dados gerado.</w:t>
      </w:r>
    </w:p>
    <w:p w14:paraId="45181C39" w14:textId="77777777" w:rsidR="006F22D8" w:rsidRDefault="006F22D8" w:rsidP="006F22D8"/>
    <w:p w14:paraId="7C8CCDFB" w14:textId="349D7FC8" w:rsidR="006F22D8" w:rsidRDefault="006F22D8" w:rsidP="006F22D8">
      <w:r w:rsidRPr="006F22D8">
        <w:rPr>
          <w:noProof/>
        </w:rPr>
        <w:drawing>
          <wp:inline distT="0" distB="0" distL="0" distR="0" wp14:anchorId="193BEE88" wp14:editId="2B3A86D6">
            <wp:extent cx="3492500" cy="2527300"/>
            <wp:effectExtent l="0" t="0" r="0" b="0"/>
            <wp:docPr id="19250226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22658" name=""/>
                    <pic:cNvPicPr/>
                  </pic:nvPicPr>
                  <pic:blipFill>
                    <a:blip r:embed="rId8"/>
                    <a:stretch>
                      <a:fillRect/>
                    </a:stretch>
                  </pic:blipFill>
                  <pic:spPr>
                    <a:xfrm>
                      <a:off x="0" y="0"/>
                      <a:ext cx="3492500" cy="2527300"/>
                    </a:xfrm>
                    <a:prstGeom prst="rect">
                      <a:avLst/>
                    </a:prstGeom>
                  </pic:spPr>
                </pic:pic>
              </a:graphicData>
            </a:graphic>
          </wp:inline>
        </w:drawing>
      </w:r>
    </w:p>
    <w:p w14:paraId="008E9A04" w14:textId="77777777" w:rsidR="006F22D8" w:rsidRDefault="006F22D8" w:rsidP="006F22D8"/>
    <w:p w14:paraId="5DB07C4A" w14:textId="77777777" w:rsidR="00D62457" w:rsidRDefault="00D62457" w:rsidP="00D62457">
      <w:pPr>
        <w:pStyle w:val="Ttulo3"/>
      </w:pPr>
      <w:r>
        <w:t>1.1.2 Arquiteturas do gerador e discriminador</w:t>
      </w:r>
    </w:p>
    <w:p w14:paraId="7A476E40" w14:textId="179D16DC" w:rsidR="005A7F9A" w:rsidRDefault="005A7F9A" w:rsidP="005A7F9A">
      <w:r>
        <w:t xml:space="preserve">O gerador foi implementado como uma rede totalmente conectada que recebe um vetor de ruído bidimensional e produz diretamente um ponto com duas coordenadas, compatível com o espaço dos dados </w:t>
      </w:r>
      <w:r w:rsidRPr="005A7F9A">
        <w:rPr>
          <w:b/>
          <w:bCs/>
        </w:rPr>
        <w:t>Two Moons</w:t>
      </w:r>
      <w:r>
        <w:t xml:space="preserve">. A arquitetura utilizada foi 2 → 16 → 32 → 2, com ativações </w:t>
      </w:r>
      <w:r w:rsidRPr="005A7F9A">
        <w:rPr>
          <w:b/>
          <w:bCs/>
        </w:rPr>
        <w:t>ReLU</w:t>
      </w:r>
      <w:r>
        <w:t xml:space="preserve"> nas camadas ocultas e saída linear na última camada.</w:t>
      </w:r>
    </w:p>
    <w:p w14:paraId="1B53808C" w14:textId="1A071243" w:rsidR="005A7F9A" w:rsidRDefault="005A7F9A" w:rsidP="005A7F9A">
      <w:r>
        <w:t xml:space="preserve">O discriminador também foi implementado como uma rede totalmente conectada, recebendo pontos bidimensionais e produzindo uma probabilidade escalar de pertencimento à distribuição real. Sua arquitetura foi 2 → 256 → 128 → 64 → 1, utilizando </w:t>
      </w:r>
      <w:r w:rsidRPr="005A7F9A">
        <w:rPr>
          <w:b/>
          <w:bCs/>
        </w:rPr>
        <w:t>ReLU</w:t>
      </w:r>
      <w:r>
        <w:t xml:space="preserve"> nas camadas ocultas, </w:t>
      </w:r>
      <w:proofErr w:type="gramStart"/>
      <w:r w:rsidRPr="005A7F9A">
        <w:rPr>
          <w:rFonts w:ascii="Courier New" w:hAnsi="Courier New" w:cs="Courier New"/>
        </w:rPr>
        <w:t>Dropout(</w:t>
      </w:r>
      <w:proofErr w:type="gramEnd"/>
      <w:r w:rsidRPr="005A7F9A">
        <w:rPr>
          <w:rFonts w:ascii="Courier New" w:hAnsi="Courier New" w:cs="Courier New"/>
        </w:rPr>
        <w:t>0,3)</w:t>
      </w:r>
      <w:r>
        <w:t xml:space="preserve"> após cada uma delas e ativação Sigmoid na saída.</w:t>
      </w:r>
    </w:p>
    <w:p w14:paraId="40835943" w14:textId="131669F0" w:rsidR="00D62457" w:rsidRPr="00D62457" w:rsidRDefault="005A7F9A" w:rsidP="005A7F9A">
      <w:r>
        <w:t>As arquiteturas foram adaptadas ao caráter bidimensional do problema. Diferentemente de tarefas com imagens, não são necessárias camadas convolucionais nem operações de redimensionamento espacial, já que tanto as amostras reais quanto as geradas são representadas diretamente por vetores de duas dimensões.</w:t>
      </w:r>
    </w:p>
    <w:p w14:paraId="569CF8F9" w14:textId="77777777" w:rsidR="00D62457" w:rsidRDefault="00D62457" w:rsidP="00D62457">
      <w:pPr>
        <w:pStyle w:val="Ttulo3"/>
      </w:pPr>
      <w:r>
        <w:t>1.1.3 Hiperparâmetros e treinamento</w:t>
      </w:r>
    </w:p>
    <w:p w14:paraId="36707037" w14:textId="020DD291" w:rsidR="00384504" w:rsidRDefault="00384504" w:rsidP="00384504">
      <w:r>
        <w:t xml:space="preserve">O treinamento foi realizado por </w:t>
      </w:r>
      <w:r w:rsidRPr="00384504">
        <w:rPr>
          <w:b/>
          <w:bCs/>
        </w:rPr>
        <w:t>1.000 épocas</w:t>
      </w:r>
      <w:r>
        <w:t xml:space="preserve">, sem parada antecipada, conforme especificado. Foi utilizado </w:t>
      </w:r>
      <w:r w:rsidRPr="00384504">
        <w:rPr>
          <w:rFonts w:ascii="Courier New" w:hAnsi="Courier New" w:cs="Courier New"/>
        </w:rPr>
        <w:t>batch_size=128</w:t>
      </w:r>
      <w:r>
        <w:t xml:space="preserve">, vetor de ruído com dimensão </w:t>
      </w:r>
      <w:r w:rsidRPr="00384504">
        <w:rPr>
          <w:rFonts w:ascii="Courier New" w:hAnsi="Courier New" w:cs="Courier New"/>
        </w:rPr>
        <w:t>z_dim=2</w:t>
      </w:r>
      <w:r>
        <w:t xml:space="preserve"> amostrado de uma distribuição normal padrão e </w:t>
      </w:r>
      <w:r w:rsidRPr="00384504">
        <w:rPr>
          <w:rFonts w:ascii="Courier New" w:hAnsi="Courier New" w:cs="Courier New"/>
        </w:rPr>
        <w:t>BCELoss</w:t>
      </w:r>
      <w:r>
        <w:t xml:space="preserve"> como função de perda para gerador e discriminador.</w:t>
      </w:r>
    </w:p>
    <w:p w14:paraId="60214409" w14:textId="5CAC5DA3" w:rsidR="00384504" w:rsidRDefault="00384504" w:rsidP="00384504">
      <w:r>
        <w:t xml:space="preserve">As duas redes foram otimizadas com </w:t>
      </w:r>
      <w:r w:rsidRPr="00384504">
        <w:rPr>
          <w:b/>
          <w:bCs/>
        </w:rPr>
        <w:t>Adam</w:t>
      </w:r>
      <w:r>
        <w:t xml:space="preserve">, utilizando taxa de aprendizado 0,0002 e parâmetros </w:t>
      </w:r>
      <w:r w:rsidRPr="00384504">
        <w:rPr>
          <w:rFonts w:ascii="Courier New" w:hAnsi="Courier New" w:cs="Courier New"/>
        </w:rPr>
        <w:t>betas</w:t>
      </w:r>
      <w:proofErr w:type="gramStart"/>
      <w:r w:rsidRPr="00384504">
        <w:rPr>
          <w:rFonts w:ascii="Courier New" w:hAnsi="Courier New" w:cs="Courier New"/>
        </w:rPr>
        <w:t>=(</w:t>
      </w:r>
      <w:proofErr w:type="gramEnd"/>
      <w:r w:rsidRPr="00384504">
        <w:rPr>
          <w:rFonts w:ascii="Courier New" w:hAnsi="Courier New" w:cs="Courier New"/>
        </w:rPr>
        <w:t>0,5, 0,999)</w:t>
      </w:r>
      <w:r>
        <w:t xml:space="preserve">. Em cada lote, o discriminador foi atualizado utilizando amostras reais rotuladas como 1 e amostras produzidas pelo gerador rotuladas como 0. Em </w:t>
      </w:r>
      <w:r>
        <w:lastRenderedPageBreak/>
        <w:t>seguida, o gerador foi atualizado buscando aumentar a probabilidade de suas amostras serem classificadas pelo discriminador como reais.</w:t>
      </w:r>
    </w:p>
    <w:p w14:paraId="57561B53" w14:textId="773BEA8D" w:rsidR="00D62457" w:rsidRPr="00D62457" w:rsidRDefault="00384504" w:rsidP="00384504">
      <w:r>
        <w:t>Durante o treinamento, foram acumuladas as perdas médias do gerador e do discriminador em cada época. Também foram registradas amostras produzidas pelo gerador ao longo do processo, permitindo acompanhar visualmente a evolução da distribuição aprendida em diferentes momentos do treinamento.</w:t>
      </w:r>
    </w:p>
    <w:p w14:paraId="4C7520DE" w14:textId="2F849A75" w:rsidR="00294C29" w:rsidRDefault="00294C29" w:rsidP="00294C29">
      <w:pPr>
        <w:pStyle w:val="Ttulo2"/>
      </w:pPr>
      <w:bookmarkStart w:id="2" w:name="_Toc241441665"/>
      <w:r>
        <w:t>1.2 – Resultados</w:t>
      </w:r>
      <w:bookmarkEnd w:id="2"/>
    </w:p>
    <w:p w14:paraId="0063004A" w14:textId="77777777" w:rsidR="00D62457" w:rsidRDefault="00D62457" w:rsidP="00D62457">
      <w:pPr>
        <w:pStyle w:val="Ttulo3"/>
      </w:pPr>
      <w:r>
        <w:t>1.2.1 Curvas de perda</w:t>
      </w:r>
    </w:p>
    <w:p w14:paraId="7105449B" w14:textId="298B583F" w:rsidR="009D171A" w:rsidRDefault="009D171A" w:rsidP="009D171A">
      <w:r>
        <w:t>As perdas médias do gerador e do discriminador foram registradas ao longo das 1.000 épocas de treinamento. Nas primeiras épocas, a perda do gerador permanece próxima de 0,72, enquanto a perda acumulada do discriminador fica em torno de 1,32. Ao longo do treinamento, ambas apresentam oscilações moderadas, mas sem comportamento explosivo ou divergente.</w:t>
      </w:r>
    </w:p>
    <w:p w14:paraId="30539658" w14:textId="61C52FEB" w:rsidR="009D171A" w:rsidRDefault="009D171A" w:rsidP="009D171A">
      <w:r>
        <w:t>A perda do gerador inicialmente aumenta, atingindo valores próximos de 0,77 por volta das épocas 50–100, e depois passa a diminuir gradualmente, terminando em 0,7079 na época 1.000. A perda do discriminador apresenta trajetória complementar: parte de 1,3211, cresce lentamente e termina em 1,3844.</w:t>
      </w:r>
    </w:p>
    <w:p w14:paraId="5FC67F5B" w14:textId="61E26B9E" w:rsidR="009D171A" w:rsidRDefault="009D171A" w:rsidP="009D171A">
      <w:r>
        <w:t xml:space="preserve">Nas etapas finais, a perda do gerador permanece próxima de 0,69 e a perda acumulada do discriminador próxima de 1,38. Esses valores são referências importantes porque, com </w:t>
      </w:r>
      <w:r w:rsidRPr="009D171A">
        <w:rPr>
          <w:rFonts w:ascii="Courier New" w:hAnsi="Courier New" w:cs="Courier New"/>
        </w:rPr>
        <w:t>BCELoss</w:t>
      </w:r>
      <w:r>
        <w:t>, um discriminador que atribui probabilidade próxima de 0,5 tanto para amostras reais quanto para falsas produz aproximadamente -</w:t>
      </w:r>
      <w:proofErr w:type="gramStart"/>
      <w:r>
        <w:t>log(</w:t>
      </w:r>
      <w:proofErr w:type="gramEnd"/>
      <w:r>
        <w:t xml:space="preserve">0,5) ≈ 0,693 de perda em cada uma dessas duas parcelas. Como a perda do discriminador soma as contribuições de reais e falsas, o valor de referência fica próximo de 2 X 0,693 ≈ 1,386. Já o gerador, ao tentar fazer suas amostras serem classificadas como reais, também apresenta perda próxima de 0,693 quando o discriminador responde em torno de 0,5. Portanto, aproximar </w:t>
      </w:r>
      <w:r w:rsidRPr="009D171A">
        <w:rPr>
          <w:b/>
          <w:bCs/>
        </w:rPr>
        <w:t>Loss G ≈ 0,69</w:t>
      </w:r>
      <w:r>
        <w:t xml:space="preserve"> e </w:t>
      </w:r>
      <w:r w:rsidRPr="009D171A">
        <w:rPr>
          <w:b/>
          <w:bCs/>
        </w:rPr>
        <w:t>Loss D ≈ 1,38</w:t>
      </w:r>
      <w:r>
        <w:t xml:space="preserve"> sugere um estado em que o discriminador já não consegue separar com facilidade as duas distribuições.</w:t>
      </w:r>
    </w:p>
    <w:p w14:paraId="5D10B254" w14:textId="77777777" w:rsidR="009D171A" w:rsidRDefault="009D171A" w:rsidP="009D171A"/>
    <w:p w14:paraId="3D66359B" w14:textId="208CAFBD" w:rsidR="009D171A" w:rsidRDefault="009D171A" w:rsidP="009D171A">
      <w:pPr>
        <w:ind w:firstLine="0"/>
      </w:pPr>
      <w:r w:rsidRPr="009D171A">
        <w:rPr>
          <w:noProof/>
        </w:rPr>
        <w:drawing>
          <wp:inline distT="0" distB="0" distL="0" distR="0" wp14:anchorId="503E996F" wp14:editId="3A287A09">
            <wp:extent cx="5400040" cy="3349625"/>
            <wp:effectExtent l="0" t="0" r="0" b="3175"/>
            <wp:docPr id="14461781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78117" name=""/>
                    <pic:cNvPicPr/>
                  </pic:nvPicPr>
                  <pic:blipFill>
                    <a:blip r:embed="rId9"/>
                    <a:stretch>
                      <a:fillRect/>
                    </a:stretch>
                  </pic:blipFill>
                  <pic:spPr>
                    <a:xfrm>
                      <a:off x="0" y="0"/>
                      <a:ext cx="5400040" cy="3349625"/>
                    </a:xfrm>
                    <a:prstGeom prst="rect">
                      <a:avLst/>
                    </a:prstGeom>
                  </pic:spPr>
                </pic:pic>
              </a:graphicData>
            </a:graphic>
          </wp:inline>
        </w:drawing>
      </w:r>
    </w:p>
    <w:p w14:paraId="62531CF9" w14:textId="77777777" w:rsidR="009D171A" w:rsidRPr="00D62457" w:rsidRDefault="009D171A" w:rsidP="009D171A"/>
    <w:p w14:paraId="710EB6F3" w14:textId="77777777" w:rsidR="00D62457" w:rsidRDefault="00D62457" w:rsidP="00D62457">
      <w:pPr>
        <w:pStyle w:val="Ttulo3"/>
      </w:pPr>
      <w:r>
        <w:t>1.2.2 Evolução das amostras geradas</w:t>
      </w:r>
    </w:p>
    <w:p w14:paraId="3C77D876" w14:textId="77777777" w:rsidR="00053674" w:rsidRDefault="00053674" w:rsidP="00053674">
      <w:r>
        <w:t xml:space="preserve">A evolução das amostras geradas foi acompanhada em seis momentos do treinamento, nas épocas 1, 50, 250, 500, 750 e 1000, permitindo observar de forma mais gradual como o gerador passou a aproximar a distribuição real do </w:t>
      </w:r>
      <w:r w:rsidRPr="00053674">
        <w:rPr>
          <w:b/>
          <w:bCs/>
        </w:rPr>
        <w:t>Two Moons</w:t>
      </w:r>
      <w:r>
        <w:t>.</w:t>
      </w:r>
    </w:p>
    <w:p w14:paraId="5E233769" w14:textId="0717F0A7" w:rsidR="00053674" w:rsidRDefault="00053674" w:rsidP="00053674">
      <w:r>
        <w:lastRenderedPageBreak/>
        <w:t>Na época 1, as amostras permanecem concentradas em uma pequena região e ainda não apresentam relação clara com a geometria dos dados reais. Na época 50, a distribuição gerada começa a se expandir, indicando o início da aprendizagem da estrutura global, embora as duas meias-luas ainda não estejam adequadamente representadas.</w:t>
      </w:r>
    </w:p>
    <w:p w14:paraId="3EDFA554" w14:textId="5CB7FDA2" w:rsidR="00053674" w:rsidRDefault="00053674" w:rsidP="00053674">
      <w:r>
        <w:t>Na época 250, as amostras já passam a ocupar regiões próximas às curvas reais e a separação entre as duas estruturas começa a surgir. Na época 500, a geometria das duas meias-luas torna-se claramente reconhecível e a distribuição gerada cobre uma parcela maior do suporte dos dados reais.</w:t>
      </w:r>
    </w:p>
    <w:p w14:paraId="6196C678" w14:textId="77777777" w:rsidR="00053674" w:rsidRDefault="00053674" w:rsidP="00053674">
      <w:r>
        <w:t xml:space="preserve">Nas épocas 750 e 1000, o gerador reproduz de forma consistente o traçado global das duas meias-luas e alcança praticamente toda a extensão das curvas. Entretanto, observa-se uma diferença importante em relação à distribuição real: as amostras geradas ficam excessivamente concentradas em uma faixa estreita próxima ao centro de cada meia-lua, formando visualmente uma trajetória semelhante a uma linha. </w:t>
      </w:r>
    </w:p>
    <w:p w14:paraId="24D65106" w14:textId="128DDDD7" w:rsidR="00053674" w:rsidRDefault="00053674" w:rsidP="00053674">
      <w:r>
        <w:t>Os dados reais, por efeito do ruído utilizado em `make_moons`, apresentam uma dispersão transversal consideravelmente maior ao redor dessas curvas. Assim, o gerador aprendeu adequadamente a geometria e a localização dos principais modos da distribuição, mas subestimou sua variabilidade local, produzindo amostras menos dispersas que os dados reais.</w:t>
      </w:r>
    </w:p>
    <w:p w14:paraId="4CEF0DEC" w14:textId="77777777" w:rsidR="00053674" w:rsidRDefault="00053674" w:rsidP="00053674"/>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BF1CC9" w14:paraId="244F970E" w14:textId="77777777" w:rsidTr="00BF1CC9">
        <w:tc>
          <w:tcPr>
            <w:tcW w:w="4247" w:type="dxa"/>
          </w:tcPr>
          <w:p w14:paraId="36FDA4C9" w14:textId="0F531A04" w:rsidR="00BF1CC9" w:rsidRDefault="00BF1CC9" w:rsidP="00D62457">
            <w:pPr>
              <w:ind w:firstLine="0"/>
            </w:pPr>
            <w:r w:rsidRPr="00BF1CC9">
              <w:rPr>
                <w:noProof/>
              </w:rPr>
              <w:drawing>
                <wp:inline distT="0" distB="0" distL="0" distR="0" wp14:anchorId="0219B2B8" wp14:editId="3B6BE290">
                  <wp:extent cx="2520000" cy="1879322"/>
                  <wp:effectExtent l="0" t="0" r="0" b="635"/>
                  <wp:docPr id="18683134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13499" name=""/>
                          <pic:cNvPicPr/>
                        </pic:nvPicPr>
                        <pic:blipFill>
                          <a:blip r:embed="rId10"/>
                          <a:stretch>
                            <a:fillRect/>
                          </a:stretch>
                        </pic:blipFill>
                        <pic:spPr>
                          <a:xfrm>
                            <a:off x="0" y="0"/>
                            <a:ext cx="2520000" cy="1879322"/>
                          </a:xfrm>
                          <a:prstGeom prst="rect">
                            <a:avLst/>
                          </a:prstGeom>
                        </pic:spPr>
                      </pic:pic>
                    </a:graphicData>
                  </a:graphic>
                </wp:inline>
              </w:drawing>
            </w:r>
          </w:p>
        </w:tc>
        <w:tc>
          <w:tcPr>
            <w:tcW w:w="4247" w:type="dxa"/>
          </w:tcPr>
          <w:p w14:paraId="3BA782BE" w14:textId="3E8B9C0D" w:rsidR="00BF1CC9" w:rsidRDefault="00BF1CC9" w:rsidP="00D62457">
            <w:pPr>
              <w:ind w:firstLine="0"/>
            </w:pPr>
            <w:r w:rsidRPr="00BF1CC9">
              <w:rPr>
                <w:noProof/>
              </w:rPr>
              <w:drawing>
                <wp:inline distT="0" distB="0" distL="0" distR="0" wp14:anchorId="0CEE6E86" wp14:editId="2705399D">
                  <wp:extent cx="2520000" cy="1874028"/>
                  <wp:effectExtent l="0" t="0" r="0" b="5715"/>
                  <wp:docPr id="719714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1421" name=""/>
                          <pic:cNvPicPr/>
                        </pic:nvPicPr>
                        <pic:blipFill>
                          <a:blip r:embed="rId11"/>
                          <a:stretch>
                            <a:fillRect/>
                          </a:stretch>
                        </pic:blipFill>
                        <pic:spPr>
                          <a:xfrm>
                            <a:off x="0" y="0"/>
                            <a:ext cx="2520000" cy="1874028"/>
                          </a:xfrm>
                          <a:prstGeom prst="rect">
                            <a:avLst/>
                          </a:prstGeom>
                        </pic:spPr>
                      </pic:pic>
                    </a:graphicData>
                  </a:graphic>
                </wp:inline>
              </w:drawing>
            </w:r>
          </w:p>
        </w:tc>
      </w:tr>
      <w:tr w:rsidR="00BF1CC9" w14:paraId="68793F7E" w14:textId="77777777" w:rsidTr="00BF1CC9">
        <w:tc>
          <w:tcPr>
            <w:tcW w:w="4247" w:type="dxa"/>
          </w:tcPr>
          <w:p w14:paraId="1C62BA5F" w14:textId="547268F8" w:rsidR="00BF1CC9" w:rsidRDefault="00BF1CC9" w:rsidP="00D62457">
            <w:pPr>
              <w:ind w:firstLine="0"/>
            </w:pPr>
            <w:r w:rsidRPr="00BF1CC9">
              <w:rPr>
                <w:noProof/>
              </w:rPr>
              <w:drawing>
                <wp:inline distT="0" distB="0" distL="0" distR="0" wp14:anchorId="4431CA49" wp14:editId="1DC49F31">
                  <wp:extent cx="2520000" cy="1879322"/>
                  <wp:effectExtent l="0" t="0" r="0" b="635"/>
                  <wp:docPr id="12544858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85864" name=""/>
                          <pic:cNvPicPr/>
                        </pic:nvPicPr>
                        <pic:blipFill>
                          <a:blip r:embed="rId12"/>
                          <a:stretch>
                            <a:fillRect/>
                          </a:stretch>
                        </pic:blipFill>
                        <pic:spPr>
                          <a:xfrm>
                            <a:off x="0" y="0"/>
                            <a:ext cx="2520000" cy="1879322"/>
                          </a:xfrm>
                          <a:prstGeom prst="rect">
                            <a:avLst/>
                          </a:prstGeom>
                        </pic:spPr>
                      </pic:pic>
                    </a:graphicData>
                  </a:graphic>
                </wp:inline>
              </w:drawing>
            </w:r>
          </w:p>
        </w:tc>
        <w:tc>
          <w:tcPr>
            <w:tcW w:w="4247" w:type="dxa"/>
          </w:tcPr>
          <w:p w14:paraId="12949087" w14:textId="1CD83471" w:rsidR="00BF1CC9" w:rsidRDefault="00BF1CC9" w:rsidP="00D62457">
            <w:pPr>
              <w:ind w:firstLine="0"/>
            </w:pPr>
            <w:r w:rsidRPr="00BF1CC9">
              <w:rPr>
                <w:noProof/>
              </w:rPr>
              <w:drawing>
                <wp:inline distT="0" distB="0" distL="0" distR="0" wp14:anchorId="2D60A64C" wp14:editId="6FD883E1">
                  <wp:extent cx="2520000" cy="1879322"/>
                  <wp:effectExtent l="0" t="0" r="0" b="635"/>
                  <wp:docPr id="20312562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56218" name=""/>
                          <pic:cNvPicPr/>
                        </pic:nvPicPr>
                        <pic:blipFill>
                          <a:blip r:embed="rId13"/>
                          <a:stretch>
                            <a:fillRect/>
                          </a:stretch>
                        </pic:blipFill>
                        <pic:spPr>
                          <a:xfrm>
                            <a:off x="0" y="0"/>
                            <a:ext cx="2520000" cy="1879322"/>
                          </a:xfrm>
                          <a:prstGeom prst="rect">
                            <a:avLst/>
                          </a:prstGeom>
                        </pic:spPr>
                      </pic:pic>
                    </a:graphicData>
                  </a:graphic>
                </wp:inline>
              </w:drawing>
            </w:r>
          </w:p>
        </w:tc>
      </w:tr>
      <w:tr w:rsidR="00BF1CC9" w14:paraId="07E26ED6" w14:textId="77777777" w:rsidTr="00BF1CC9">
        <w:tc>
          <w:tcPr>
            <w:tcW w:w="4247" w:type="dxa"/>
          </w:tcPr>
          <w:p w14:paraId="0E85A44F" w14:textId="5DC3EF8E" w:rsidR="00BF1CC9" w:rsidRDefault="00BF1CC9" w:rsidP="00D62457">
            <w:pPr>
              <w:ind w:firstLine="0"/>
            </w:pPr>
            <w:r w:rsidRPr="00BF1CC9">
              <w:rPr>
                <w:noProof/>
              </w:rPr>
              <w:drawing>
                <wp:inline distT="0" distB="0" distL="0" distR="0" wp14:anchorId="40CA13BF" wp14:editId="66A73773">
                  <wp:extent cx="2520000" cy="1879322"/>
                  <wp:effectExtent l="0" t="0" r="0" b="635"/>
                  <wp:docPr id="20060998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99854" name=""/>
                          <pic:cNvPicPr/>
                        </pic:nvPicPr>
                        <pic:blipFill>
                          <a:blip r:embed="rId14"/>
                          <a:stretch>
                            <a:fillRect/>
                          </a:stretch>
                        </pic:blipFill>
                        <pic:spPr>
                          <a:xfrm>
                            <a:off x="0" y="0"/>
                            <a:ext cx="2520000" cy="1879322"/>
                          </a:xfrm>
                          <a:prstGeom prst="rect">
                            <a:avLst/>
                          </a:prstGeom>
                        </pic:spPr>
                      </pic:pic>
                    </a:graphicData>
                  </a:graphic>
                </wp:inline>
              </w:drawing>
            </w:r>
          </w:p>
        </w:tc>
        <w:tc>
          <w:tcPr>
            <w:tcW w:w="4247" w:type="dxa"/>
          </w:tcPr>
          <w:p w14:paraId="37FD34E1" w14:textId="5E600C2B" w:rsidR="00BF1CC9" w:rsidRDefault="00BF1CC9" w:rsidP="00D62457">
            <w:pPr>
              <w:ind w:firstLine="0"/>
            </w:pPr>
            <w:r w:rsidRPr="00BF1CC9">
              <w:rPr>
                <w:noProof/>
              </w:rPr>
              <w:drawing>
                <wp:inline distT="0" distB="0" distL="0" distR="0" wp14:anchorId="25BFAE81" wp14:editId="4D86D14A">
                  <wp:extent cx="2520000" cy="1879322"/>
                  <wp:effectExtent l="0" t="0" r="0" b="635"/>
                  <wp:docPr id="9668898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89878" name=""/>
                          <pic:cNvPicPr/>
                        </pic:nvPicPr>
                        <pic:blipFill>
                          <a:blip r:embed="rId15"/>
                          <a:stretch>
                            <a:fillRect/>
                          </a:stretch>
                        </pic:blipFill>
                        <pic:spPr>
                          <a:xfrm>
                            <a:off x="0" y="0"/>
                            <a:ext cx="2520000" cy="1879322"/>
                          </a:xfrm>
                          <a:prstGeom prst="rect">
                            <a:avLst/>
                          </a:prstGeom>
                        </pic:spPr>
                      </pic:pic>
                    </a:graphicData>
                  </a:graphic>
                </wp:inline>
              </w:drawing>
            </w:r>
          </w:p>
        </w:tc>
      </w:tr>
    </w:tbl>
    <w:p w14:paraId="762CCAE3" w14:textId="77777777" w:rsidR="00BF1CC9" w:rsidRDefault="00BF1CC9" w:rsidP="00D62457"/>
    <w:p w14:paraId="447AD1E5" w14:textId="3D65A7E3" w:rsidR="00294C29" w:rsidRDefault="00D62457" w:rsidP="00D62457">
      <w:pPr>
        <w:pStyle w:val="Ttulo3"/>
      </w:pPr>
      <w:r>
        <w:lastRenderedPageBreak/>
        <w:t>1.2.3 Modelo salvo e recarregado</w:t>
      </w:r>
    </w:p>
    <w:p w14:paraId="4FE3E325" w14:textId="767F7285" w:rsidR="00053674" w:rsidRDefault="00053674" w:rsidP="00053674">
      <w:r>
        <w:t xml:space="preserve">Ao final do treinamento, o gerador foi salvo no formato </w:t>
      </w:r>
      <w:r w:rsidRPr="00053674">
        <w:rPr>
          <w:b/>
          <w:bCs/>
        </w:rPr>
        <w:t>TorchScript</w:t>
      </w:r>
      <w:r>
        <w:t xml:space="preserve"> no arquivo </w:t>
      </w:r>
      <w:r w:rsidRPr="00053674">
        <w:rPr>
          <w:rFonts w:ascii="Courier New" w:hAnsi="Courier New" w:cs="Courier New"/>
        </w:rPr>
        <w:t>twomoons.pt</w:t>
      </w:r>
      <w:r>
        <w:t>. Em seguida, o modelo foi carregado novamente a partir desse arquivo e utilizado para gerar um novo conjunto de amostras a partir de vetores de ruído independentes dos utilizados durante o treinamento.</w:t>
      </w:r>
    </w:p>
    <w:p w14:paraId="018D84BA" w14:textId="04FCA23A" w:rsidR="00053674" w:rsidRDefault="00053674" w:rsidP="00053674">
      <w:r>
        <w:t>As amostras produzidas pelo modelo recarregado preservam o mesmo comportamento observado ao final das 1.000 épocas: os pontos acompanham a geometria das duas meias-luas e cobrem suas principais regiões, confirmando que o modelo salvo preserva os parâmetros aprendidos durante o treinamento. Também permanece visível a concentração das amostras em uma faixa mais estreita que a distribuição real, característica já observada no modelo antes de ser salvo.</w:t>
      </w:r>
    </w:p>
    <w:p w14:paraId="2D2996C8" w14:textId="77777777" w:rsidR="00053674" w:rsidRDefault="00053674" w:rsidP="00053674">
      <w:r>
        <w:t>Esse teste confirma que o gerador pode ser persistido, carregado posteriormente e utilizado para produzir novas amostras sem necessidade de novo treinamento.</w:t>
      </w:r>
    </w:p>
    <w:p w14:paraId="77FC9FB0" w14:textId="6AE845D0" w:rsidR="00D62457" w:rsidRDefault="00D62457" w:rsidP="00053674"/>
    <w:p w14:paraId="6B7D2443" w14:textId="1753E480" w:rsidR="00053674" w:rsidRDefault="00053674" w:rsidP="00053674">
      <w:pPr>
        <w:ind w:firstLine="0"/>
        <w:jc w:val="center"/>
      </w:pPr>
      <w:r w:rsidRPr="00053674">
        <w:rPr>
          <w:noProof/>
        </w:rPr>
        <w:drawing>
          <wp:inline distT="0" distB="0" distL="0" distR="0" wp14:anchorId="0871C052" wp14:editId="0EEBB7A6">
            <wp:extent cx="4495800" cy="3352800"/>
            <wp:effectExtent l="0" t="0" r="0" b="0"/>
            <wp:docPr id="13953887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88714" name=""/>
                    <pic:cNvPicPr/>
                  </pic:nvPicPr>
                  <pic:blipFill>
                    <a:blip r:embed="rId16"/>
                    <a:stretch>
                      <a:fillRect/>
                    </a:stretch>
                  </pic:blipFill>
                  <pic:spPr>
                    <a:xfrm>
                      <a:off x="0" y="0"/>
                      <a:ext cx="4495800" cy="3352800"/>
                    </a:xfrm>
                    <a:prstGeom prst="rect">
                      <a:avLst/>
                    </a:prstGeom>
                  </pic:spPr>
                </pic:pic>
              </a:graphicData>
            </a:graphic>
          </wp:inline>
        </w:drawing>
      </w:r>
    </w:p>
    <w:p w14:paraId="01D497A1" w14:textId="77777777" w:rsidR="00053674" w:rsidRPr="00D62457" w:rsidRDefault="00053674" w:rsidP="00053674"/>
    <w:p w14:paraId="36D31196" w14:textId="126786AE" w:rsidR="00294C29" w:rsidRDefault="00294C29" w:rsidP="00294C29">
      <w:pPr>
        <w:pStyle w:val="Ttulo2"/>
      </w:pPr>
      <w:bookmarkStart w:id="3" w:name="_Toc241441666"/>
      <w:r>
        <w:t>1.3 – Análise</w:t>
      </w:r>
      <w:bookmarkEnd w:id="3"/>
    </w:p>
    <w:p w14:paraId="49F0EF61" w14:textId="46C05301" w:rsidR="00053674" w:rsidRDefault="00053674" w:rsidP="00053674">
      <w:r>
        <w:t xml:space="preserve">A inspeção visual mostra que o gerador conseguiu aprender a geometria global do conjunto </w:t>
      </w:r>
      <w:r w:rsidRPr="00053674">
        <w:rPr>
          <w:b/>
          <w:bCs/>
        </w:rPr>
        <w:t>Two Moons</w:t>
      </w:r>
      <w:r>
        <w:t>, reproduzindo as duas estruturas curvas e sua disposição relativa no espaço. Entretanto, nas etapas finais, as amostras geradas permanecem excessivamente concentradas em uma faixa estreita ao longo das meias-luas, apresentando menor dispersão transversal do que os dados reais e, portanto, subestimando parte da variabilidade introduzida pelo ruído do conjunto original.</w:t>
      </w:r>
    </w:p>
    <w:p w14:paraId="3CEF5046" w14:textId="1F9D09C0" w:rsidR="00D62457" w:rsidRDefault="00053674" w:rsidP="00D62457">
      <w:r>
        <w:t xml:space="preserve">As curvas de perda sugerem um treinamento estável, sem sinais evidentes de divergência. Ao final, </w:t>
      </w:r>
      <w:r w:rsidRPr="00053674">
        <w:rPr>
          <w:rFonts w:ascii="Courier New" w:hAnsi="Courier New" w:cs="Courier New"/>
        </w:rPr>
        <w:t>Loss G</w:t>
      </w:r>
      <w:r>
        <w:t xml:space="preserve"> permanece próxima de 0,69 e </w:t>
      </w:r>
      <w:r w:rsidRPr="00053674">
        <w:rPr>
          <w:rFonts w:ascii="Courier New" w:hAnsi="Courier New" w:cs="Courier New"/>
        </w:rPr>
        <w:t>Loss D</w:t>
      </w:r>
      <w:r>
        <w:t xml:space="preserve"> próxima de 1,38, valores compatíveis com um discriminador que atribui probabilidades próximas de 0,5 para amostras reais e geradas. Em conjunto, os resultados indicam que a GAN aprendeu adequadamente a estrutura principal da distribuição, embora ainda não tenha reproduzido completamente sua dispersão local.</w:t>
      </w:r>
    </w:p>
    <w:p w14:paraId="2C4BA841" w14:textId="3A468E63" w:rsidR="00BB521E" w:rsidRDefault="00BB521E" w:rsidP="00BB521E">
      <w:pPr>
        <w:pStyle w:val="Ttulo1"/>
      </w:pPr>
      <w:bookmarkStart w:id="4" w:name="_Toc241441667"/>
      <w:r>
        <w:lastRenderedPageBreak/>
        <w:t>Seção 2 – DCGAN</w:t>
      </w:r>
      <w:bookmarkEnd w:id="4"/>
    </w:p>
    <w:p w14:paraId="6D8283CD" w14:textId="6D709903" w:rsidR="00BB521E" w:rsidRDefault="00066871" w:rsidP="00066871">
      <w:pPr>
        <w:pStyle w:val="Ttulo2"/>
      </w:pPr>
      <w:bookmarkStart w:id="5" w:name="_Toc241441668"/>
      <w:r>
        <w:t>2.1 – Setup</w:t>
      </w:r>
      <w:bookmarkEnd w:id="5"/>
    </w:p>
    <w:p w14:paraId="61DF86D7" w14:textId="77777777" w:rsidR="00900AA2" w:rsidRDefault="00900AA2" w:rsidP="00900AA2">
      <w:pPr>
        <w:pStyle w:val="Ttulo3"/>
      </w:pPr>
      <w:r>
        <w:t>2.1.1 Dados e hiperparâmetros de treinamento</w:t>
      </w:r>
    </w:p>
    <w:p w14:paraId="17A946C9" w14:textId="281A3FEA" w:rsidR="00A7425A" w:rsidRDefault="00A7425A" w:rsidP="00A7425A">
      <w:r>
        <w:t xml:space="preserve">Foi utilizado o conjunto </w:t>
      </w:r>
      <w:r w:rsidRPr="00A7425A">
        <w:rPr>
          <w:b/>
          <w:bCs/>
        </w:rPr>
        <w:t>MNIST</w:t>
      </w:r>
      <w:r>
        <w:t>, composto por imagens em escala de cinza de dimensão 28 × 28, distribuídas entre as 10 classes correspondentes aos dígitos de 0 a 9. As imagens foram convertidas para tensores e normalizadas do intervalo [0,1] para [-1,1] pela transformação x' = 2x - 1, compatível com a ativação “</w:t>
      </w:r>
      <w:r w:rsidRPr="00A7425A">
        <w:rPr>
          <w:b/>
          <w:bCs/>
        </w:rPr>
        <w:t>tanh</w:t>
      </w:r>
      <w:r>
        <w:t>” utilizada na saída do gerador.</w:t>
      </w:r>
    </w:p>
    <w:p w14:paraId="1C3F1080" w14:textId="0762D16B" w:rsidR="00A7425A" w:rsidRDefault="00A7425A" w:rsidP="00A7425A">
      <w:r>
        <w:t>Para manter os experimentos comparáveis, foram utilizados em todas as configurações “</w:t>
      </w:r>
      <w:r w:rsidRPr="00A7425A">
        <w:rPr>
          <w:b/>
          <w:bCs/>
        </w:rPr>
        <w:t>SEED=42</w:t>
      </w:r>
      <w:r>
        <w:t>”, “</w:t>
      </w:r>
      <w:r w:rsidRPr="00A7425A">
        <w:rPr>
          <w:b/>
          <w:bCs/>
        </w:rPr>
        <w:t>batch_size=32</w:t>
      </w:r>
      <w:r>
        <w:t>”, vetor latente de dimensão “</w:t>
      </w:r>
      <w:r w:rsidRPr="00A7425A">
        <w:rPr>
          <w:b/>
          <w:bCs/>
        </w:rPr>
        <w:t>z_dim=100</w:t>
      </w:r>
      <w:r>
        <w:t xml:space="preserve">” e treinamento por </w:t>
      </w:r>
      <w:r w:rsidRPr="00A7425A">
        <w:rPr>
          <w:b/>
          <w:bCs/>
        </w:rPr>
        <w:t>10 épocas</w:t>
      </w:r>
      <w:r>
        <w:t>. O vetor latente foi amostrado de uma distribuição normal padrão. A mesma semente também foi utilizada na geração dos vetores fixos empregados posteriormente na comparação da evolução dos modelos, das amostras finais e das interpolações.</w:t>
      </w:r>
    </w:p>
    <w:p w14:paraId="5DFE04B1" w14:textId="7EF9F5A3" w:rsidR="00900AA2" w:rsidRDefault="00A7425A" w:rsidP="00A7425A">
      <w:r>
        <w:t xml:space="preserve">Na configuração base, o treinamento adversarial utilizou </w:t>
      </w:r>
      <w:r w:rsidRPr="00A7425A">
        <w:rPr>
          <w:b/>
          <w:bCs/>
        </w:rPr>
        <w:t>BCELoss</w:t>
      </w:r>
      <w:r>
        <w:t xml:space="preserve"> como função de perda e </w:t>
      </w:r>
      <w:r w:rsidRPr="00A7425A">
        <w:rPr>
          <w:b/>
          <w:bCs/>
        </w:rPr>
        <w:t>RMSprop</w:t>
      </w:r>
      <w:r>
        <w:t xml:space="preserve"> como otimizador tanto para o gerador quanto para o discriminador, com taxa de aprendizado de 10</w:t>
      </w:r>
      <w:r w:rsidRPr="00A7425A">
        <w:rPr>
          <w:vertAlign w:val="superscript"/>
        </w:rPr>
        <w:t>-3</w:t>
      </w:r>
      <w:r>
        <w:t xml:space="preserve"> para ambas as redes. A cada lote, o discriminador foi atualizado utilizando amostras reais rotuladas como 1 e amostras produzidas pelo gerador rotuladas como 0. Em seguida, o gerador foi atualizado buscando fazer com que suas amostras fossem classificadas pelo discriminador como reais.</w:t>
      </w:r>
    </w:p>
    <w:p w14:paraId="5744D73F" w14:textId="3EEB252D" w:rsidR="00900AA2" w:rsidRDefault="00900AA2" w:rsidP="00900AA2">
      <w:pPr>
        <w:pStyle w:val="Ttulo3"/>
      </w:pPr>
      <w:r>
        <w:t>2.1.2 Arquiteturas da configuração base</w:t>
      </w:r>
    </w:p>
    <w:p w14:paraId="36F5F28B" w14:textId="604A6585" w:rsidR="0042134B" w:rsidRDefault="0042134B" w:rsidP="0042134B">
      <w:r>
        <w:t xml:space="preserve">O gerador da configuração base recebe um vetor latente </w:t>
      </w:r>
      <w:r w:rsidRPr="0042134B">
        <w:rPr>
          <w:b/>
          <w:bCs/>
        </w:rPr>
        <w:t>z</w:t>
      </w:r>
      <w:r>
        <w:t xml:space="preserve"> de dimensão </w:t>
      </w:r>
      <w:r w:rsidRPr="0042134B">
        <w:rPr>
          <w:b/>
          <w:bCs/>
        </w:rPr>
        <w:t>100</w:t>
      </w:r>
      <w:r>
        <w:t xml:space="preserve"> e o projeta inicialmente para uma representação com </w:t>
      </w:r>
      <w:r w:rsidRPr="0042134B">
        <w:rPr>
          <w:b/>
          <w:bCs/>
        </w:rPr>
        <w:t>128</w:t>
      </w:r>
      <w:r>
        <w:t xml:space="preserve"> mapas de características de dimensão 7 X 7. Em seguida, essa representação passa por camadas convolucionais transpostas que aumentam progressivamente a resolução espacial de 7 X 7 para 14 X 14 e, posteriormente, para 28 X 28, reduzindo os canais intermediários de 128 para 64 até produzir uma imagem com um único canal. Foram utilizadas normalização em lote e ativações não lineares nas camadas intermediárias, enquanto a camada de saída utiliza </w:t>
      </w:r>
      <w:r w:rsidRPr="0042134B">
        <w:rPr>
          <w:b/>
          <w:bCs/>
        </w:rPr>
        <w:t>tanh</w:t>
      </w:r>
      <w:r>
        <w:t>, produzindo valores no intervalo [-1,1].</w:t>
      </w:r>
    </w:p>
    <w:p w14:paraId="1466877B" w14:textId="77777777" w:rsidR="0042134B" w:rsidRDefault="0042134B" w:rsidP="0042134B"/>
    <w:p w14:paraId="21616220" w14:textId="45F0ADAC" w:rsidR="00900AA2" w:rsidRDefault="0042134B" w:rsidP="0042134B">
      <w:r>
        <w:t xml:space="preserve">O discriminador realiza o processo inverso. A imagem de entrada 1 X 28 X 28 é processada por camadas convolucionais que reduzem progressivamente a resolução para 14 X 14 e 7 X 7, utilizando inicialmente 64 e depois 128 canais. As camadas intermediárias empregam </w:t>
      </w:r>
      <w:r w:rsidRPr="0042134B">
        <w:rPr>
          <w:b/>
          <w:bCs/>
        </w:rPr>
        <w:t>LeakyReLU</w:t>
      </w:r>
      <w:r>
        <w:t xml:space="preserve"> e </w:t>
      </w:r>
      <w:proofErr w:type="gramStart"/>
      <w:r w:rsidRPr="0042134B">
        <w:rPr>
          <w:b/>
          <w:bCs/>
        </w:rPr>
        <w:t>Dropout(</w:t>
      </w:r>
      <w:proofErr w:type="gramEnd"/>
      <w:r w:rsidRPr="0042134B">
        <w:rPr>
          <w:b/>
          <w:bCs/>
        </w:rPr>
        <w:t>0,4)</w:t>
      </w:r>
      <w:r>
        <w:t>. Após o processamento convolucional, as características são achatadas e encaminhadas para uma camada linear com saída sigmoide, que produz a estimativa de probabilidade de a imagem recebida pertencer ao conjunto de dados real.</w:t>
      </w:r>
    </w:p>
    <w:p w14:paraId="0702705F" w14:textId="7506CFDE" w:rsidR="00900AA2" w:rsidRDefault="00900AA2" w:rsidP="00900AA2">
      <w:pPr>
        <w:pStyle w:val="Ttulo3"/>
      </w:pPr>
      <w:r>
        <w:t>2.1.3 Configurações experimentais</w:t>
      </w:r>
    </w:p>
    <w:p w14:paraId="1154BAF7" w14:textId="558C493D" w:rsidR="00A467B7" w:rsidRDefault="00A467B7" w:rsidP="00A467B7">
      <w:r>
        <w:t xml:space="preserve">Foram executadas dez configurações experimentais. A configuração base foi utilizada como referência e, nos demais experimentos, apenas o fator sob investigação foi alterado, mantendo </w:t>
      </w:r>
      <w:r w:rsidRPr="001F0FE1">
        <w:rPr>
          <w:b/>
          <w:bCs/>
        </w:rPr>
        <w:t>SEED=42</w:t>
      </w:r>
      <w:r>
        <w:t xml:space="preserve">, </w:t>
      </w:r>
      <w:r w:rsidRPr="001F0FE1">
        <w:rPr>
          <w:b/>
          <w:bCs/>
        </w:rPr>
        <w:t>batch_size=32</w:t>
      </w:r>
      <w:r>
        <w:t xml:space="preserve">, </w:t>
      </w:r>
      <w:r w:rsidRPr="001F0FE1">
        <w:rPr>
          <w:b/>
          <w:bCs/>
        </w:rPr>
        <w:t>z_dim=100</w:t>
      </w:r>
      <w:r>
        <w:t xml:space="preserve">, </w:t>
      </w:r>
      <w:r w:rsidRPr="001F0FE1">
        <w:rPr>
          <w:b/>
          <w:bCs/>
        </w:rPr>
        <w:t>BCELoss</w:t>
      </w:r>
      <w:r>
        <w:t xml:space="preserve"> e 10 épocas de treinamento.</w:t>
      </w:r>
    </w:p>
    <w:p w14:paraId="4C378726" w14:textId="4351A9E6" w:rsidR="00A467B7" w:rsidRDefault="00A467B7" w:rsidP="00A467B7">
      <w:r>
        <w:t xml:space="preserve">Nos experimentos de capacidade, foram avaliados um gerador reduzido, um gerador ampliado, um discriminador reduzido, um discriminador ampliado e uma configuração com gerador e discriminador ampliados simultaneamente. O gerador reduzido utiliza apenas a transição espacial 7 </w:t>
      </w:r>
      <w:r w:rsidR="008400DE" w:rsidRPr="008400DE">
        <w:rPr>
          <w:rFonts w:cs="Arial"/>
          <w:color w:val="000000"/>
          <w:sz w:val="16"/>
          <w:szCs w:val="16"/>
        </w:rPr>
        <w:t>→</w:t>
      </w:r>
      <w:r w:rsidR="008400DE">
        <w:rPr>
          <w:rFonts w:cs="Arial"/>
          <w:color w:val="000000"/>
          <w:sz w:val="16"/>
          <w:szCs w:val="16"/>
        </w:rPr>
        <w:t xml:space="preserve"> </w:t>
      </w:r>
      <w:r>
        <w:t xml:space="preserve">28, com 32 canais intermediários, enquanto o ampliado mantém as resoluções 7 </w:t>
      </w:r>
      <w:r w:rsidR="008400DE" w:rsidRPr="00A467B7">
        <w:rPr>
          <w:rFonts w:cs="Arial"/>
          <w:color w:val="000000"/>
          <w:sz w:val="16"/>
          <w:szCs w:val="16"/>
        </w:rPr>
        <w:t>→</w:t>
      </w:r>
      <w:r w:rsidR="008400DE">
        <w:rPr>
          <w:rFonts w:cs="Arial"/>
          <w:color w:val="000000"/>
          <w:sz w:val="16"/>
          <w:szCs w:val="16"/>
        </w:rPr>
        <w:t xml:space="preserve"> </w:t>
      </w:r>
      <w:r>
        <w:t xml:space="preserve">14 </w:t>
      </w:r>
      <w:r w:rsidR="008400DE" w:rsidRPr="00A467B7">
        <w:rPr>
          <w:rFonts w:cs="Arial"/>
          <w:color w:val="000000"/>
          <w:sz w:val="16"/>
          <w:szCs w:val="16"/>
        </w:rPr>
        <w:t>→</w:t>
      </w:r>
      <w:r w:rsidR="008400DE">
        <w:rPr>
          <w:rFonts w:cs="Arial"/>
          <w:color w:val="000000"/>
          <w:sz w:val="16"/>
          <w:szCs w:val="16"/>
        </w:rPr>
        <w:t xml:space="preserve"> </w:t>
      </w:r>
      <w:r>
        <w:t>28, aumenta os canais para 256 e 128 e adiciona duas camadas extras em cada estágio. No discriminador reduzido, os canais foram diminuídos de 64/128 para 24/64. No discriminador ampliado, foram utilizados 80/160 canais e duas camadas extras em cada estágio.</w:t>
      </w:r>
    </w:p>
    <w:p w14:paraId="42C1F2DA" w14:textId="1FCE528C" w:rsidR="00A467B7" w:rsidRDefault="00A467B7" w:rsidP="00A467B7">
      <w:r>
        <w:t xml:space="preserve">Também foram testadas três combinações de taxas de aprendizado, sempre com RMSprop e com as arquiteturas base. </w:t>
      </w:r>
      <w:r w:rsidR="008400DE">
        <w:t>No experimento 6</w:t>
      </w:r>
      <w:r w:rsidR="003A2F92">
        <w:t>,</w:t>
      </w:r>
      <w:r w:rsidR="008400DE">
        <w:t xml:space="preserve"> “</w:t>
      </w:r>
      <w:r w:rsidR="008400DE" w:rsidRPr="008400DE">
        <w:t>lr_gerador_maior</w:t>
      </w:r>
      <w:r w:rsidR="008400DE">
        <w:t>”</w:t>
      </w:r>
      <w:r>
        <w:t xml:space="preserve">, foram utilizadas taxas de </w:t>
      </w:r>
      <w:r w:rsidR="008400DE">
        <w:t>10</w:t>
      </w:r>
      <w:r w:rsidR="008400DE" w:rsidRPr="008400DE">
        <w:rPr>
          <w:vertAlign w:val="superscript"/>
        </w:rPr>
        <w:t>-3</w:t>
      </w:r>
      <w:r>
        <w:t xml:space="preserve"> para o gerador e </w:t>
      </w:r>
      <w:r w:rsidR="008400DE">
        <w:t>10</w:t>
      </w:r>
      <w:r w:rsidR="008400DE" w:rsidRPr="008400DE">
        <w:rPr>
          <w:vertAlign w:val="superscript"/>
        </w:rPr>
        <w:t>-</w:t>
      </w:r>
      <w:r w:rsidR="008400DE">
        <w:rPr>
          <w:vertAlign w:val="superscript"/>
        </w:rPr>
        <w:t>5</w:t>
      </w:r>
      <w:r>
        <w:t xml:space="preserve"> para o discriminador. Na configuração </w:t>
      </w:r>
      <w:r w:rsidR="003A2F92">
        <w:t>7, “</w:t>
      </w:r>
      <w:r w:rsidR="003A2F92" w:rsidRPr="003A2F92">
        <w:t>lr_discriminador_maior”</w:t>
      </w:r>
      <w:r w:rsidR="003A2F92">
        <w:t xml:space="preserve">, </w:t>
      </w:r>
      <w:r>
        <w:t xml:space="preserve">foram utilizadas taxas de </w:t>
      </w:r>
      <w:r w:rsidR="008400DE">
        <w:t>10</w:t>
      </w:r>
      <w:r w:rsidR="008400DE" w:rsidRPr="008400DE">
        <w:rPr>
          <w:vertAlign w:val="superscript"/>
        </w:rPr>
        <w:t>-</w:t>
      </w:r>
      <w:r w:rsidR="008400DE">
        <w:rPr>
          <w:vertAlign w:val="superscript"/>
        </w:rPr>
        <w:t>5</w:t>
      </w:r>
      <w:r>
        <w:t xml:space="preserve"> para o gerador e </w:t>
      </w:r>
      <w:r w:rsidR="008400DE">
        <w:t>10</w:t>
      </w:r>
      <w:r w:rsidR="008400DE" w:rsidRPr="008400DE">
        <w:rPr>
          <w:vertAlign w:val="superscript"/>
        </w:rPr>
        <w:t>-3</w:t>
      </w:r>
      <w:r>
        <w:t xml:space="preserve"> para o discriminador. Na </w:t>
      </w:r>
      <w:r w:rsidR="003A2F92">
        <w:t>configuração 8, “</w:t>
      </w:r>
      <w:r w:rsidR="003A2F92" w:rsidRPr="003A2F92">
        <w:t>lr_ambos_menores</w:t>
      </w:r>
      <w:r w:rsidR="003A2F92">
        <w:t xml:space="preserve">”, </w:t>
      </w:r>
      <w:r>
        <w:t xml:space="preserve">ambos utilizaram </w:t>
      </w:r>
      <w:r w:rsidR="008400DE">
        <w:t>10</w:t>
      </w:r>
      <w:r w:rsidR="008400DE" w:rsidRPr="008400DE">
        <w:rPr>
          <w:vertAlign w:val="superscript"/>
        </w:rPr>
        <w:t>-</w:t>
      </w:r>
      <w:r w:rsidR="008400DE">
        <w:rPr>
          <w:vertAlign w:val="superscript"/>
        </w:rPr>
        <w:t>4</w:t>
      </w:r>
      <w:r>
        <w:t xml:space="preserve">. Por fim, foi realizado um experimento substituindo RMSprop por SGD, mantendo as taxas de aprendizado em </w:t>
      </w:r>
      <w:r w:rsidR="008400DE">
        <w:t>10</w:t>
      </w:r>
      <w:r w:rsidR="008400DE" w:rsidRPr="008400DE">
        <w:rPr>
          <w:vertAlign w:val="superscript"/>
        </w:rPr>
        <w:t>-3</w:t>
      </w:r>
      <w:r>
        <w:t xml:space="preserve"> para as duas redes.</w:t>
      </w:r>
    </w:p>
    <w:p w14:paraId="7489352C" w14:textId="4BDEFD52" w:rsidR="003A2F92" w:rsidRDefault="003A2F92" w:rsidP="00A467B7">
      <w:r>
        <w:t>A tabela da página seguinte apresenta de forma resumida todas as variações de experimentos executados.</w:t>
      </w:r>
    </w:p>
    <w:p w14:paraId="3AD0CDE9" w14:textId="77783876" w:rsidR="008400DE" w:rsidRDefault="008400DE">
      <w:pPr>
        <w:spacing w:after="160" w:line="278" w:lineRule="auto"/>
        <w:ind w:firstLine="0"/>
        <w:jc w:val="left"/>
      </w:pPr>
      <w:r>
        <w:br w:type="page"/>
      </w:r>
    </w:p>
    <w:p w14:paraId="19B8D572" w14:textId="77777777" w:rsidR="003A2F92" w:rsidRDefault="003A2F92">
      <w:pPr>
        <w:spacing w:after="160" w:line="278" w:lineRule="auto"/>
        <w:ind w:firstLine="0"/>
        <w:jc w:val="left"/>
      </w:pPr>
    </w:p>
    <w:tbl>
      <w:tblPr>
        <w:tblStyle w:val="TabeladeGrade1Clara"/>
        <w:tblW w:w="11185" w:type="dxa"/>
        <w:tblInd w:w="-1344" w:type="dxa"/>
        <w:tblLook w:val="04A0" w:firstRow="1" w:lastRow="0" w:firstColumn="1" w:lastColumn="0" w:noHBand="0" w:noVBand="1"/>
      </w:tblPr>
      <w:tblGrid>
        <w:gridCol w:w="305"/>
        <w:gridCol w:w="1906"/>
        <w:gridCol w:w="2188"/>
        <w:gridCol w:w="1039"/>
        <w:gridCol w:w="1008"/>
        <w:gridCol w:w="1194"/>
        <w:gridCol w:w="967"/>
        <w:gridCol w:w="990"/>
        <w:gridCol w:w="794"/>
        <w:gridCol w:w="794"/>
      </w:tblGrid>
      <w:tr w:rsidR="00A467B7" w:rsidRPr="00A467B7" w14:paraId="293D67B9" w14:textId="77777777" w:rsidTr="008400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 w:type="dxa"/>
          </w:tcPr>
          <w:p w14:paraId="05275168" w14:textId="0FD15029" w:rsidR="00A467B7" w:rsidRPr="00A467B7" w:rsidRDefault="00A467B7" w:rsidP="00A467B7">
            <w:pPr>
              <w:ind w:firstLine="0"/>
              <w:rPr>
                <w:rFonts w:cs="Arial"/>
                <w:b w:val="0"/>
                <w:bCs w:val="0"/>
                <w:sz w:val="16"/>
                <w:szCs w:val="16"/>
              </w:rPr>
            </w:pPr>
            <w:r w:rsidRPr="00A467B7">
              <w:rPr>
                <w:rFonts w:cs="Arial"/>
                <w:b w:val="0"/>
                <w:bCs w:val="0"/>
                <w:color w:val="000000"/>
                <w:sz w:val="16"/>
                <w:szCs w:val="16"/>
              </w:rPr>
              <w:t> </w:t>
            </w:r>
          </w:p>
        </w:tc>
        <w:tc>
          <w:tcPr>
            <w:tcW w:w="1906" w:type="dxa"/>
          </w:tcPr>
          <w:p w14:paraId="506AB0B6" w14:textId="6BFCE778" w:rsidR="00A467B7" w:rsidRPr="00A467B7" w:rsidRDefault="00A467B7" w:rsidP="00A467B7">
            <w:pPr>
              <w:ind w:right="-86" w:firstLine="0"/>
              <w:cnfStyle w:val="100000000000" w:firstRow="1" w:lastRow="0" w:firstColumn="0" w:lastColumn="0" w:oddVBand="0" w:evenVBand="0" w:oddHBand="0" w:evenHBand="0" w:firstRowFirstColumn="0" w:firstRowLastColumn="0" w:lastRowFirstColumn="0" w:lastRowLastColumn="0"/>
              <w:rPr>
                <w:rFonts w:cs="Arial"/>
                <w:b w:val="0"/>
                <w:bCs w:val="0"/>
                <w:sz w:val="16"/>
                <w:szCs w:val="16"/>
              </w:rPr>
            </w:pPr>
            <w:r w:rsidRPr="00A467B7">
              <w:rPr>
                <w:rFonts w:cs="Arial"/>
                <w:b w:val="0"/>
                <w:bCs w:val="0"/>
                <w:color w:val="000000"/>
                <w:sz w:val="16"/>
                <w:szCs w:val="16"/>
              </w:rPr>
              <w:t>Experimento</w:t>
            </w:r>
          </w:p>
        </w:tc>
        <w:tc>
          <w:tcPr>
            <w:tcW w:w="2189" w:type="dxa"/>
          </w:tcPr>
          <w:p w14:paraId="280A1D38" w14:textId="65892BC6" w:rsidR="00A467B7" w:rsidRPr="00A467B7" w:rsidRDefault="00A467B7" w:rsidP="00A467B7">
            <w:pPr>
              <w:ind w:firstLine="0"/>
              <w:cnfStyle w:val="100000000000" w:firstRow="1" w:lastRow="0" w:firstColumn="0" w:lastColumn="0" w:oddVBand="0" w:evenVBand="0" w:oddHBand="0" w:evenHBand="0" w:firstRowFirstColumn="0" w:firstRowLastColumn="0" w:lastRowFirstColumn="0" w:lastRowLastColumn="0"/>
              <w:rPr>
                <w:rFonts w:cs="Arial"/>
                <w:b w:val="0"/>
                <w:bCs w:val="0"/>
                <w:sz w:val="16"/>
                <w:szCs w:val="16"/>
              </w:rPr>
            </w:pPr>
            <w:r w:rsidRPr="00A467B7">
              <w:rPr>
                <w:rFonts w:cs="Arial"/>
                <w:b w:val="0"/>
                <w:bCs w:val="0"/>
                <w:color w:val="000000"/>
                <w:sz w:val="16"/>
                <w:szCs w:val="16"/>
              </w:rPr>
              <w:t>Fator</w:t>
            </w:r>
          </w:p>
        </w:tc>
        <w:tc>
          <w:tcPr>
            <w:tcW w:w="1035" w:type="dxa"/>
          </w:tcPr>
          <w:p w14:paraId="270FC4C9" w14:textId="5A613B05" w:rsidR="00A467B7" w:rsidRPr="00A467B7" w:rsidRDefault="00A467B7" w:rsidP="00A467B7">
            <w:pPr>
              <w:ind w:firstLine="0"/>
              <w:cnfStyle w:val="100000000000" w:firstRow="1" w:lastRow="0" w:firstColumn="0" w:lastColumn="0" w:oddVBand="0" w:evenVBand="0" w:oddHBand="0" w:evenHBand="0" w:firstRowFirstColumn="0" w:firstRowLastColumn="0" w:lastRowFirstColumn="0" w:lastRowLastColumn="0"/>
              <w:rPr>
                <w:rFonts w:cs="Arial"/>
                <w:b w:val="0"/>
                <w:bCs w:val="0"/>
                <w:sz w:val="16"/>
                <w:szCs w:val="16"/>
              </w:rPr>
            </w:pPr>
            <w:r w:rsidRPr="00A467B7">
              <w:rPr>
                <w:rFonts w:cs="Arial"/>
                <w:b w:val="0"/>
                <w:bCs w:val="0"/>
                <w:color w:val="000000"/>
                <w:sz w:val="16"/>
                <w:szCs w:val="16"/>
              </w:rPr>
              <w:t>Gerador</w:t>
            </w:r>
          </w:p>
        </w:tc>
        <w:tc>
          <w:tcPr>
            <w:tcW w:w="1008" w:type="dxa"/>
          </w:tcPr>
          <w:p w14:paraId="22FD2BE3" w14:textId="6D1CB0F6" w:rsidR="00A467B7" w:rsidRPr="00A467B7" w:rsidRDefault="00A467B7" w:rsidP="00A467B7">
            <w:pPr>
              <w:ind w:firstLine="0"/>
              <w:cnfStyle w:val="100000000000" w:firstRow="1" w:lastRow="0" w:firstColumn="0" w:lastColumn="0" w:oddVBand="0" w:evenVBand="0" w:oddHBand="0" w:evenHBand="0" w:firstRowFirstColumn="0" w:firstRowLastColumn="0" w:lastRowFirstColumn="0" w:lastRowLastColumn="0"/>
              <w:rPr>
                <w:rFonts w:cs="Arial"/>
                <w:b w:val="0"/>
                <w:bCs w:val="0"/>
                <w:sz w:val="16"/>
                <w:szCs w:val="16"/>
              </w:rPr>
            </w:pPr>
            <w:r w:rsidRPr="00A467B7">
              <w:rPr>
                <w:rFonts w:cs="Arial"/>
                <w:b w:val="0"/>
                <w:bCs w:val="0"/>
                <w:color w:val="000000"/>
                <w:sz w:val="16"/>
                <w:szCs w:val="16"/>
              </w:rPr>
              <w:t>Parâm G</w:t>
            </w:r>
          </w:p>
        </w:tc>
        <w:tc>
          <w:tcPr>
            <w:tcW w:w="1194" w:type="dxa"/>
          </w:tcPr>
          <w:p w14:paraId="65896746" w14:textId="3BEBB614" w:rsidR="00A467B7" w:rsidRPr="00A467B7" w:rsidRDefault="00A467B7" w:rsidP="00A467B7">
            <w:pPr>
              <w:ind w:firstLine="0"/>
              <w:cnfStyle w:val="100000000000" w:firstRow="1" w:lastRow="0" w:firstColumn="0" w:lastColumn="0" w:oddVBand="0" w:evenVBand="0" w:oddHBand="0" w:evenHBand="0" w:firstRowFirstColumn="0" w:firstRowLastColumn="0" w:lastRowFirstColumn="0" w:lastRowLastColumn="0"/>
              <w:rPr>
                <w:rFonts w:cs="Arial"/>
                <w:b w:val="0"/>
                <w:bCs w:val="0"/>
                <w:sz w:val="16"/>
                <w:szCs w:val="16"/>
              </w:rPr>
            </w:pPr>
            <w:r w:rsidRPr="00A467B7">
              <w:rPr>
                <w:rFonts w:cs="Arial"/>
                <w:b w:val="0"/>
                <w:bCs w:val="0"/>
                <w:color w:val="000000"/>
                <w:sz w:val="16"/>
                <w:szCs w:val="16"/>
              </w:rPr>
              <w:t>Discriminador</w:t>
            </w:r>
          </w:p>
        </w:tc>
        <w:tc>
          <w:tcPr>
            <w:tcW w:w="968" w:type="dxa"/>
          </w:tcPr>
          <w:p w14:paraId="634BD107" w14:textId="4CF6BB58" w:rsidR="00A467B7" w:rsidRPr="00A467B7" w:rsidRDefault="00A467B7" w:rsidP="00A467B7">
            <w:pPr>
              <w:ind w:firstLine="0"/>
              <w:cnfStyle w:val="100000000000" w:firstRow="1" w:lastRow="0" w:firstColumn="0" w:lastColumn="0" w:oddVBand="0" w:evenVBand="0" w:oddHBand="0" w:evenHBand="0" w:firstRowFirstColumn="0" w:firstRowLastColumn="0" w:lastRowFirstColumn="0" w:lastRowLastColumn="0"/>
              <w:rPr>
                <w:rFonts w:cs="Arial"/>
                <w:b w:val="0"/>
                <w:bCs w:val="0"/>
                <w:sz w:val="16"/>
                <w:szCs w:val="16"/>
              </w:rPr>
            </w:pPr>
            <w:r w:rsidRPr="00A467B7">
              <w:rPr>
                <w:rFonts w:cs="Arial"/>
                <w:b w:val="0"/>
                <w:bCs w:val="0"/>
                <w:color w:val="000000"/>
                <w:sz w:val="16"/>
                <w:szCs w:val="16"/>
              </w:rPr>
              <w:t>Parâm</w:t>
            </w:r>
            <w:r>
              <w:rPr>
                <w:rFonts w:cs="Arial"/>
                <w:b w:val="0"/>
                <w:bCs w:val="0"/>
                <w:color w:val="000000"/>
                <w:sz w:val="16"/>
                <w:szCs w:val="16"/>
              </w:rPr>
              <w:t>s</w:t>
            </w:r>
            <w:r w:rsidRPr="00A467B7">
              <w:rPr>
                <w:rFonts w:cs="Arial"/>
                <w:b w:val="0"/>
                <w:bCs w:val="0"/>
                <w:color w:val="000000"/>
                <w:sz w:val="16"/>
                <w:szCs w:val="16"/>
              </w:rPr>
              <w:t xml:space="preserve"> D</w:t>
            </w:r>
          </w:p>
        </w:tc>
        <w:tc>
          <w:tcPr>
            <w:tcW w:w="990" w:type="dxa"/>
          </w:tcPr>
          <w:p w14:paraId="6E9EE942" w14:textId="23287320" w:rsidR="00A467B7" w:rsidRPr="00A467B7" w:rsidRDefault="00A467B7" w:rsidP="00A467B7">
            <w:pPr>
              <w:ind w:firstLine="0"/>
              <w:cnfStyle w:val="100000000000" w:firstRow="1" w:lastRow="0" w:firstColumn="0" w:lastColumn="0" w:oddVBand="0" w:evenVBand="0" w:oddHBand="0" w:evenHBand="0" w:firstRowFirstColumn="0" w:firstRowLastColumn="0" w:lastRowFirstColumn="0" w:lastRowLastColumn="0"/>
              <w:rPr>
                <w:rFonts w:cs="Arial"/>
                <w:b w:val="0"/>
                <w:bCs w:val="0"/>
                <w:sz w:val="16"/>
                <w:szCs w:val="16"/>
              </w:rPr>
            </w:pPr>
            <w:r w:rsidRPr="00A467B7">
              <w:rPr>
                <w:rFonts w:cs="Arial"/>
                <w:b w:val="0"/>
                <w:bCs w:val="0"/>
                <w:color w:val="000000"/>
                <w:sz w:val="16"/>
                <w:szCs w:val="16"/>
              </w:rPr>
              <w:t>Otimizador</w:t>
            </w:r>
          </w:p>
        </w:tc>
        <w:tc>
          <w:tcPr>
            <w:tcW w:w="795" w:type="dxa"/>
          </w:tcPr>
          <w:p w14:paraId="61678282" w14:textId="61D54A98" w:rsidR="00A467B7" w:rsidRPr="00A467B7" w:rsidRDefault="00A467B7" w:rsidP="00A467B7">
            <w:pPr>
              <w:ind w:firstLine="0"/>
              <w:cnfStyle w:val="100000000000" w:firstRow="1" w:lastRow="0" w:firstColumn="0" w:lastColumn="0" w:oddVBand="0" w:evenVBand="0" w:oddHBand="0" w:evenHBand="0" w:firstRowFirstColumn="0" w:firstRowLastColumn="0" w:lastRowFirstColumn="0" w:lastRowLastColumn="0"/>
              <w:rPr>
                <w:rFonts w:cs="Arial"/>
                <w:b w:val="0"/>
                <w:bCs w:val="0"/>
                <w:sz w:val="16"/>
                <w:szCs w:val="16"/>
              </w:rPr>
            </w:pPr>
            <w:r w:rsidRPr="00A467B7">
              <w:rPr>
                <w:rFonts w:cs="Arial"/>
                <w:b w:val="0"/>
                <w:bCs w:val="0"/>
                <w:color w:val="000000"/>
                <w:sz w:val="16"/>
                <w:szCs w:val="16"/>
              </w:rPr>
              <w:t>LR G</w:t>
            </w:r>
          </w:p>
        </w:tc>
        <w:tc>
          <w:tcPr>
            <w:tcW w:w="795" w:type="dxa"/>
          </w:tcPr>
          <w:p w14:paraId="5B06A6E4" w14:textId="4E9B9D5B" w:rsidR="00A467B7" w:rsidRPr="00A467B7" w:rsidRDefault="00A467B7" w:rsidP="00A467B7">
            <w:pPr>
              <w:ind w:firstLine="0"/>
              <w:cnfStyle w:val="100000000000" w:firstRow="1" w:lastRow="0" w:firstColumn="0" w:lastColumn="0" w:oddVBand="0" w:evenVBand="0" w:oddHBand="0" w:evenHBand="0" w:firstRowFirstColumn="0" w:firstRowLastColumn="0" w:lastRowFirstColumn="0" w:lastRowLastColumn="0"/>
              <w:rPr>
                <w:rFonts w:cs="Arial"/>
                <w:b w:val="0"/>
                <w:bCs w:val="0"/>
                <w:sz w:val="16"/>
                <w:szCs w:val="16"/>
              </w:rPr>
            </w:pPr>
            <w:r w:rsidRPr="00A467B7">
              <w:rPr>
                <w:rFonts w:cs="Arial"/>
                <w:b w:val="0"/>
                <w:bCs w:val="0"/>
                <w:color w:val="000000"/>
                <w:sz w:val="16"/>
                <w:szCs w:val="16"/>
              </w:rPr>
              <w:t>LR D</w:t>
            </w:r>
          </w:p>
        </w:tc>
      </w:tr>
      <w:tr w:rsidR="00A467B7" w:rsidRPr="00A467B7" w14:paraId="01D08C21" w14:textId="77777777" w:rsidTr="008400DE">
        <w:tc>
          <w:tcPr>
            <w:cnfStyle w:val="001000000000" w:firstRow="0" w:lastRow="0" w:firstColumn="1" w:lastColumn="0" w:oddVBand="0" w:evenVBand="0" w:oddHBand="0" w:evenHBand="0" w:firstRowFirstColumn="0" w:firstRowLastColumn="0" w:lastRowFirstColumn="0" w:lastRowLastColumn="0"/>
            <w:tcW w:w="305" w:type="dxa"/>
            <w:vAlign w:val="center"/>
          </w:tcPr>
          <w:p w14:paraId="33C0F774" w14:textId="42F09ABA" w:rsidR="00A467B7" w:rsidRPr="00A467B7" w:rsidRDefault="00A467B7" w:rsidP="001F0FE1">
            <w:pPr>
              <w:ind w:firstLine="0"/>
              <w:jc w:val="left"/>
              <w:rPr>
                <w:rFonts w:cs="Arial"/>
                <w:b w:val="0"/>
                <w:bCs w:val="0"/>
                <w:sz w:val="16"/>
                <w:szCs w:val="16"/>
              </w:rPr>
            </w:pPr>
            <w:r w:rsidRPr="00A467B7">
              <w:rPr>
                <w:rFonts w:cs="Arial"/>
                <w:b w:val="0"/>
                <w:bCs w:val="0"/>
                <w:color w:val="000000"/>
                <w:sz w:val="16"/>
                <w:szCs w:val="16"/>
              </w:rPr>
              <w:t>0</w:t>
            </w:r>
          </w:p>
        </w:tc>
        <w:tc>
          <w:tcPr>
            <w:tcW w:w="1906" w:type="dxa"/>
            <w:vAlign w:val="center"/>
          </w:tcPr>
          <w:p w14:paraId="0CE1EF6A" w14:textId="236CB647" w:rsidR="00A467B7" w:rsidRPr="00A467B7" w:rsidRDefault="00A467B7" w:rsidP="001F0FE1">
            <w:pPr>
              <w:ind w:right="-86"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base</w:t>
            </w:r>
          </w:p>
        </w:tc>
        <w:tc>
          <w:tcPr>
            <w:tcW w:w="2189" w:type="dxa"/>
            <w:vAlign w:val="center"/>
          </w:tcPr>
          <w:p w14:paraId="52AA79EB" w14:textId="46ECA176"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proofErr w:type="gramStart"/>
            <w:r w:rsidRPr="00A467B7">
              <w:rPr>
                <w:rFonts w:cs="Arial"/>
                <w:color w:val="000000"/>
                <w:sz w:val="16"/>
                <w:szCs w:val="16"/>
              </w:rPr>
              <w:t>referencia</w:t>
            </w:r>
            <w:proofErr w:type="gramEnd"/>
          </w:p>
        </w:tc>
        <w:tc>
          <w:tcPr>
            <w:tcW w:w="1035" w:type="dxa"/>
            <w:vAlign w:val="center"/>
          </w:tcPr>
          <w:p w14:paraId="382302D8"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res=</w:t>
            </w:r>
          </w:p>
          <w:p w14:paraId="1AD4C101"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7→14→28; canais=</w:t>
            </w:r>
          </w:p>
          <w:p w14:paraId="1C466B85"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128→64; extras=</w:t>
            </w:r>
          </w:p>
          <w:p w14:paraId="7113FFFD" w14:textId="527FA591"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0→0</w:t>
            </w:r>
          </w:p>
        </w:tc>
        <w:tc>
          <w:tcPr>
            <w:tcW w:w="1008" w:type="dxa"/>
            <w:vAlign w:val="center"/>
          </w:tcPr>
          <w:p w14:paraId="27508206" w14:textId="00BDB632" w:rsidR="00A467B7" w:rsidRPr="00A467B7" w:rsidRDefault="00A467B7"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840</w:t>
            </w:r>
            <w:r>
              <w:rPr>
                <w:rFonts w:cs="Arial"/>
                <w:color w:val="000000"/>
                <w:sz w:val="16"/>
                <w:szCs w:val="16"/>
              </w:rPr>
              <w:t>.</w:t>
            </w:r>
            <w:r w:rsidRPr="00A467B7">
              <w:rPr>
                <w:rFonts w:cs="Arial"/>
                <w:color w:val="000000"/>
                <w:sz w:val="16"/>
                <w:szCs w:val="16"/>
              </w:rPr>
              <w:t>321</w:t>
            </w:r>
          </w:p>
        </w:tc>
        <w:tc>
          <w:tcPr>
            <w:tcW w:w="1194" w:type="dxa"/>
            <w:vAlign w:val="center"/>
          </w:tcPr>
          <w:p w14:paraId="3F507D40"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res=</w:t>
            </w:r>
          </w:p>
          <w:p w14:paraId="2A41E92E"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28→14→7; canais=</w:t>
            </w:r>
          </w:p>
          <w:p w14:paraId="70FF5B03"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64→128; extras=</w:t>
            </w:r>
          </w:p>
          <w:p w14:paraId="5698F66C" w14:textId="0DCC3643"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0→0</w:t>
            </w:r>
          </w:p>
        </w:tc>
        <w:tc>
          <w:tcPr>
            <w:tcW w:w="968" w:type="dxa"/>
            <w:vAlign w:val="center"/>
          </w:tcPr>
          <w:p w14:paraId="453269B2" w14:textId="247FB7E2" w:rsidR="00A467B7" w:rsidRPr="00A467B7" w:rsidRDefault="00A467B7"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212</w:t>
            </w:r>
            <w:r>
              <w:rPr>
                <w:rFonts w:cs="Arial"/>
                <w:color w:val="000000"/>
                <w:sz w:val="16"/>
                <w:szCs w:val="16"/>
              </w:rPr>
              <w:t>.</w:t>
            </w:r>
            <w:r w:rsidRPr="00A467B7">
              <w:rPr>
                <w:rFonts w:cs="Arial"/>
                <w:color w:val="000000"/>
                <w:sz w:val="16"/>
                <w:szCs w:val="16"/>
              </w:rPr>
              <w:t>865</w:t>
            </w:r>
          </w:p>
        </w:tc>
        <w:tc>
          <w:tcPr>
            <w:tcW w:w="990" w:type="dxa"/>
            <w:vAlign w:val="center"/>
          </w:tcPr>
          <w:p w14:paraId="3A0DB10C" w14:textId="542375BD"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RMSprop</w:t>
            </w:r>
          </w:p>
        </w:tc>
        <w:tc>
          <w:tcPr>
            <w:tcW w:w="795" w:type="dxa"/>
            <w:vAlign w:val="center"/>
          </w:tcPr>
          <w:p w14:paraId="3A4DFBF7" w14:textId="167D4ED7" w:rsidR="00A467B7" w:rsidRPr="00A467B7" w:rsidRDefault="00A467B7"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1</w:t>
            </w:r>
            <w:r w:rsidR="00A21F86">
              <w:rPr>
                <w:rFonts w:cs="Arial"/>
                <w:color w:val="000000"/>
                <w:sz w:val="16"/>
                <w:szCs w:val="16"/>
              </w:rPr>
              <w:t>0</w:t>
            </w:r>
            <w:r w:rsidR="00A21F86" w:rsidRPr="00A21F86">
              <w:rPr>
                <w:rFonts w:cs="Arial"/>
                <w:color w:val="000000"/>
                <w:sz w:val="16"/>
                <w:szCs w:val="16"/>
                <w:vertAlign w:val="superscript"/>
              </w:rPr>
              <w:t>-3</w:t>
            </w:r>
          </w:p>
        </w:tc>
        <w:tc>
          <w:tcPr>
            <w:tcW w:w="795" w:type="dxa"/>
            <w:vAlign w:val="center"/>
          </w:tcPr>
          <w:p w14:paraId="5CC80E11" w14:textId="5602770F" w:rsidR="00A467B7" w:rsidRPr="00A467B7" w:rsidRDefault="00A21F86"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1</w:t>
            </w:r>
            <w:r>
              <w:rPr>
                <w:rFonts w:cs="Arial"/>
                <w:color w:val="000000"/>
                <w:sz w:val="16"/>
                <w:szCs w:val="16"/>
              </w:rPr>
              <w:t>0</w:t>
            </w:r>
            <w:r w:rsidRPr="00A21F86">
              <w:rPr>
                <w:rFonts w:cs="Arial"/>
                <w:color w:val="000000"/>
                <w:sz w:val="16"/>
                <w:szCs w:val="16"/>
                <w:vertAlign w:val="superscript"/>
              </w:rPr>
              <w:t>-3</w:t>
            </w:r>
          </w:p>
        </w:tc>
      </w:tr>
      <w:tr w:rsidR="00A467B7" w:rsidRPr="00A467B7" w14:paraId="7135BA34" w14:textId="77777777" w:rsidTr="008400DE">
        <w:tc>
          <w:tcPr>
            <w:cnfStyle w:val="001000000000" w:firstRow="0" w:lastRow="0" w:firstColumn="1" w:lastColumn="0" w:oddVBand="0" w:evenVBand="0" w:oddHBand="0" w:evenHBand="0" w:firstRowFirstColumn="0" w:firstRowLastColumn="0" w:lastRowFirstColumn="0" w:lastRowLastColumn="0"/>
            <w:tcW w:w="305" w:type="dxa"/>
            <w:vAlign w:val="center"/>
          </w:tcPr>
          <w:p w14:paraId="389C7B52" w14:textId="1AF8852A" w:rsidR="00A467B7" w:rsidRPr="00A467B7" w:rsidRDefault="00A467B7" w:rsidP="001F0FE1">
            <w:pPr>
              <w:ind w:firstLine="0"/>
              <w:jc w:val="left"/>
              <w:rPr>
                <w:rFonts w:cs="Arial"/>
                <w:b w:val="0"/>
                <w:bCs w:val="0"/>
                <w:sz w:val="16"/>
                <w:szCs w:val="16"/>
              </w:rPr>
            </w:pPr>
            <w:r w:rsidRPr="00A467B7">
              <w:rPr>
                <w:rFonts w:cs="Arial"/>
                <w:b w:val="0"/>
                <w:bCs w:val="0"/>
                <w:color w:val="000000"/>
                <w:sz w:val="16"/>
                <w:szCs w:val="16"/>
              </w:rPr>
              <w:t>1</w:t>
            </w:r>
          </w:p>
        </w:tc>
        <w:tc>
          <w:tcPr>
            <w:tcW w:w="1906" w:type="dxa"/>
            <w:vAlign w:val="center"/>
          </w:tcPr>
          <w:p w14:paraId="6633CE82" w14:textId="4B196670" w:rsidR="00A467B7" w:rsidRPr="00A467B7" w:rsidRDefault="00A467B7" w:rsidP="001F0FE1">
            <w:pPr>
              <w:ind w:right="-86"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gerador_reduzido</w:t>
            </w:r>
          </w:p>
        </w:tc>
        <w:tc>
          <w:tcPr>
            <w:tcW w:w="2189" w:type="dxa"/>
            <w:vAlign w:val="center"/>
          </w:tcPr>
          <w:p w14:paraId="6C863A46" w14:textId="2B2D485B"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capacidade_gerador</w:t>
            </w:r>
          </w:p>
        </w:tc>
        <w:tc>
          <w:tcPr>
            <w:tcW w:w="1035" w:type="dxa"/>
            <w:vAlign w:val="center"/>
          </w:tcPr>
          <w:p w14:paraId="354A9ACB" w14:textId="77777777" w:rsidR="00A467B7" w:rsidRPr="00F25EC3"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color w:val="000000"/>
                <w:sz w:val="16"/>
                <w:szCs w:val="16"/>
              </w:rPr>
            </w:pPr>
            <w:r w:rsidRPr="00F25EC3">
              <w:rPr>
                <w:rFonts w:cs="Arial"/>
                <w:b/>
                <w:bCs/>
                <w:color w:val="000000"/>
                <w:sz w:val="16"/>
                <w:szCs w:val="16"/>
              </w:rPr>
              <w:t>res=</w:t>
            </w:r>
          </w:p>
          <w:p w14:paraId="74768297" w14:textId="3402CDD5"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F25EC3">
              <w:rPr>
                <w:rFonts w:cs="Arial"/>
                <w:b/>
                <w:bCs/>
                <w:color w:val="000000"/>
                <w:sz w:val="16"/>
                <w:szCs w:val="16"/>
              </w:rPr>
              <w:t xml:space="preserve">7→28; canais=32; </w:t>
            </w:r>
            <w:r w:rsidRPr="00A467B7">
              <w:rPr>
                <w:rFonts w:cs="Arial"/>
                <w:color w:val="000000"/>
                <w:sz w:val="16"/>
                <w:szCs w:val="16"/>
              </w:rPr>
              <w:t>extras=0</w:t>
            </w:r>
          </w:p>
        </w:tc>
        <w:tc>
          <w:tcPr>
            <w:tcW w:w="1008" w:type="dxa"/>
            <w:vAlign w:val="center"/>
          </w:tcPr>
          <w:p w14:paraId="017CE21B" w14:textId="09035424" w:rsidR="00A467B7" w:rsidRPr="00A467B7" w:rsidRDefault="00A467B7"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159</w:t>
            </w:r>
            <w:r>
              <w:rPr>
                <w:rFonts w:cs="Arial"/>
                <w:color w:val="000000"/>
                <w:sz w:val="16"/>
                <w:szCs w:val="16"/>
              </w:rPr>
              <w:t>.</w:t>
            </w:r>
            <w:r w:rsidRPr="00A467B7">
              <w:rPr>
                <w:rFonts w:cs="Arial"/>
                <w:color w:val="000000"/>
                <w:sz w:val="16"/>
                <w:szCs w:val="16"/>
              </w:rPr>
              <w:t>233</w:t>
            </w:r>
          </w:p>
        </w:tc>
        <w:tc>
          <w:tcPr>
            <w:tcW w:w="1194" w:type="dxa"/>
            <w:vAlign w:val="center"/>
          </w:tcPr>
          <w:p w14:paraId="345B21FD"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res=</w:t>
            </w:r>
          </w:p>
          <w:p w14:paraId="1DFC159C"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28→14→7; canais=</w:t>
            </w:r>
          </w:p>
          <w:p w14:paraId="657CCB47"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64→128; extras=</w:t>
            </w:r>
          </w:p>
          <w:p w14:paraId="2EFAD40A" w14:textId="78E0DC9F"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0 → 0</w:t>
            </w:r>
          </w:p>
        </w:tc>
        <w:tc>
          <w:tcPr>
            <w:tcW w:w="968" w:type="dxa"/>
            <w:vAlign w:val="center"/>
          </w:tcPr>
          <w:p w14:paraId="67A5603E" w14:textId="52BE1A4A" w:rsidR="00A467B7" w:rsidRPr="00A467B7" w:rsidRDefault="00A467B7"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212</w:t>
            </w:r>
            <w:r>
              <w:rPr>
                <w:rFonts w:cs="Arial"/>
                <w:color w:val="000000"/>
                <w:sz w:val="16"/>
                <w:szCs w:val="16"/>
              </w:rPr>
              <w:t>.</w:t>
            </w:r>
            <w:r w:rsidRPr="00A467B7">
              <w:rPr>
                <w:rFonts w:cs="Arial"/>
                <w:color w:val="000000"/>
                <w:sz w:val="16"/>
                <w:szCs w:val="16"/>
              </w:rPr>
              <w:t>865</w:t>
            </w:r>
          </w:p>
        </w:tc>
        <w:tc>
          <w:tcPr>
            <w:tcW w:w="990" w:type="dxa"/>
            <w:vAlign w:val="center"/>
          </w:tcPr>
          <w:p w14:paraId="4E6A2358" w14:textId="279EDFD4"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RMSprop</w:t>
            </w:r>
          </w:p>
        </w:tc>
        <w:tc>
          <w:tcPr>
            <w:tcW w:w="795" w:type="dxa"/>
            <w:vAlign w:val="center"/>
          </w:tcPr>
          <w:p w14:paraId="58DAD004" w14:textId="6230BE05" w:rsidR="00A467B7" w:rsidRPr="00A467B7" w:rsidRDefault="00A21F86"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1</w:t>
            </w:r>
            <w:r>
              <w:rPr>
                <w:rFonts w:cs="Arial"/>
                <w:color w:val="000000"/>
                <w:sz w:val="16"/>
                <w:szCs w:val="16"/>
              </w:rPr>
              <w:t>0</w:t>
            </w:r>
            <w:r w:rsidRPr="00A21F86">
              <w:rPr>
                <w:rFonts w:cs="Arial"/>
                <w:color w:val="000000"/>
                <w:sz w:val="16"/>
                <w:szCs w:val="16"/>
                <w:vertAlign w:val="superscript"/>
              </w:rPr>
              <w:t>-3</w:t>
            </w:r>
          </w:p>
        </w:tc>
        <w:tc>
          <w:tcPr>
            <w:tcW w:w="795" w:type="dxa"/>
            <w:vAlign w:val="center"/>
          </w:tcPr>
          <w:p w14:paraId="5D6B1C9E" w14:textId="50CC6447" w:rsidR="00A467B7" w:rsidRPr="00A467B7" w:rsidRDefault="00A21F86"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1</w:t>
            </w:r>
            <w:r>
              <w:rPr>
                <w:rFonts w:cs="Arial"/>
                <w:color w:val="000000"/>
                <w:sz w:val="16"/>
                <w:szCs w:val="16"/>
              </w:rPr>
              <w:t>0</w:t>
            </w:r>
            <w:r w:rsidRPr="00A21F86">
              <w:rPr>
                <w:rFonts w:cs="Arial"/>
                <w:color w:val="000000"/>
                <w:sz w:val="16"/>
                <w:szCs w:val="16"/>
                <w:vertAlign w:val="superscript"/>
              </w:rPr>
              <w:t>-3</w:t>
            </w:r>
          </w:p>
        </w:tc>
      </w:tr>
      <w:tr w:rsidR="00A467B7" w:rsidRPr="00A467B7" w14:paraId="4C1B0926" w14:textId="77777777" w:rsidTr="008400DE">
        <w:tc>
          <w:tcPr>
            <w:cnfStyle w:val="001000000000" w:firstRow="0" w:lastRow="0" w:firstColumn="1" w:lastColumn="0" w:oddVBand="0" w:evenVBand="0" w:oddHBand="0" w:evenHBand="0" w:firstRowFirstColumn="0" w:firstRowLastColumn="0" w:lastRowFirstColumn="0" w:lastRowLastColumn="0"/>
            <w:tcW w:w="305" w:type="dxa"/>
            <w:vAlign w:val="center"/>
          </w:tcPr>
          <w:p w14:paraId="353550CE" w14:textId="44FD1217" w:rsidR="00A467B7" w:rsidRPr="00A467B7" w:rsidRDefault="00A467B7" w:rsidP="001F0FE1">
            <w:pPr>
              <w:ind w:firstLine="0"/>
              <w:jc w:val="left"/>
              <w:rPr>
                <w:rFonts w:cs="Arial"/>
                <w:b w:val="0"/>
                <w:bCs w:val="0"/>
                <w:sz w:val="16"/>
                <w:szCs w:val="16"/>
              </w:rPr>
            </w:pPr>
            <w:r w:rsidRPr="00A467B7">
              <w:rPr>
                <w:rFonts w:cs="Arial"/>
                <w:b w:val="0"/>
                <w:bCs w:val="0"/>
                <w:color w:val="000000"/>
                <w:sz w:val="16"/>
                <w:szCs w:val="16"/>
              </w:rPr>
              <w:t>2</w:t>
            </w:r>
          </w:p>
        </w:tc>
        <w:tc>
          <w:tcPr>
            <w:tcW w:w="1906" w:type="dxa"/>
            <w:vAlign w:val="center"/>
          </w:tcPr>
          <w:p w14:paraId="5969C8AC" w14:textId="3BABC8EF" w:rsidR="00A467B7" w:rsidRPr="00A467B7" w:rsidRDefault="00A467B7" w:rsidP="001F0FE1">
            <w:pPr>
              <w:ind w:right="-86"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gerador_ampliado</w:t>
            </w:r>
          </w:p>
        </w:tc>
        <w:tc>
          <w:tcPr>
            <w:tcW w:w="2189" w:type="dxa"/>
            <w:vAlign w:val="center"/>
          </w:tcPr>
          <w:p w14:paraId="4A446685" w14:textId="17816D7D"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capacidade_gerador</w:t>
            </w:r>
          </w:p>
        </w:tc>
        <w:tc>
          <w:tcPr>
            <w:tcW w:w="1035" w:type="dxa"/>
            <w:vAlign w:val="center"/>
          </w:tcPr>
          <w:p w14:paraId="7AC0D4E6"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res=</w:t>
            </w:r>
          </w:p>
          <w:p w14:paraId="7191B6C4" w14:textId="77777777" w:rsidR="00A467B7" w:rsidRPr="00F25EC3"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color w:val="000000"/>
                <w:sz w:val="16"/>
                <w:szCs w:val="16"/>
              </w:rPr>
            </w:pPr>
            <w:r w:rsidRPr="00A467B7">
              <w:rPr>
                <w:rFonts w:cs="Arial"/>
                <w:color w:val="000000"/>
                <w:sz w:val="16"/>
                <w:szCs w:val="16"/>
              </w:rPr>
              <w:t xml:space="preserve">7→14→28; </w:t>
            </w:r>
            <w:r w:rsidRPr="00F25EC3">
              <w:rPr>
                <w:rFonts w:cs="Arial"/>
                <w:b/>
                <w:bCs/>
                <w:color w:val="000000"/>
                <w:sz w:val="16"/>
                <w:szCs w:val="16"/>
              </w:rPr>
              <w:t>canais=</w:t>
            </w:r>
          </w:p>
          <w:p w14:paraId="4CC691C4" w14:textId="77777777" w:rsidR="00A467B7" w:rsidRPr="00F25EC3"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color w:val="000000"/>
                <w:sz w:val="16"/>
                <w:szCs w:val="16"/>
              </w:rPr>
            </w:pPr>
            <w:r w:rsidRPr="00F25EC3">
              <w:rPr>
                <w:rFonts w:cs="Arial"/>
                <w:b/>
                <w:bCs/>
                <w:color w:val="000000"/>
                <w:sz w:val="16"/>
                <w:szCs w:val="16"/>
              </w:rPr>
              <w:t>256→128; extras=</w:t>
            </w:r>
          </w:p>
          <w:p w14:paraId="3D1DD5B5" w14:textId="4CB0929A"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F25EC3">
              <w:rPr>
                <w:rFonts w:cs="Arial"/>
                <w:b/>
                <w:bCs/>
                <w:color w:val="000000"/>
                <w:sz w:val="16"/>
                <w:szCs w:val="16"/>
              </w:rPr>
              <w:t>2→2</w:t>
            </w:r>
          </w:p>
        </w:tc>
        <w:tc>
          <w:tcPr>
            <w:tcW w:w="1008" w:type="dxa"/>
            <w:vAlign w:val="center"/>
          </w:tcPr>
          <w:p w14:paraId="3C9C4EFB" w14:textId="53170594" w:rsidR="00A467B7" w:rsidRPr="00A467B7" w:rsidRDefault="00A467B7"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3</w:t>
            </w:r>
            <w:r>
              <w:rPr>
                <w:rFonts w:cs="Arial"/>
                <w:color w:val="000000"/>
                <w:sz w:val="16"/>
                <w:szCs w:val="16"/>
              </w:rPr>
              <w:t>.</w:t>
            </w:r>
            <w:r w:rsidRPr="00A467B7">
              <w:rPr>
                <w:rFonts w:cs="Arial"/>
                <w:color w:val="000000"/>
                <w:sz w:val="16"/>
                <w:szCs w:val="16"/>
              </w:rPr>
              <w:t>567</w:t>
            </w:r>
            <w:r>
              <w:rPr>
                <w:rFonts w:cs="Arial"/>
                <w:color w:val="000000"/>
                <w:sz w:val="16"/>
                <w:szCs w:val="16"/>
              </w:rPr>
              <w:t>.</w:t>
            </w:r>
            <w:r w:rsidRPr="00A467B7">
              <w:rPr>
                <w:rFonts w:cs="Arial"/>
                <w:color w:val="000000"/>
                <w:sz w:val="16"/>
                <w:szCs w:val="16"/>
              </w:rPr>
              <w:t>105</w:t>
            </w:r>
          </w:p>
        </w:tc>
        <w:tc>
          <w:tcPr>
            <w:tcW w:w="1194" w:type="dxa"/>
            <w:vAlign w:val="center"/>
          </w:tcPr>
          <w:p w14:paraId="3652164C"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res=</w:t>
            </w:r>
          </w:p>
          <w:p w14:paraId="0822723D"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28→14→7; canais=</w:t>
            </w:r>
          </w:p>
          <w:p w14:paraId="38BCEDAA"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64→128; extras=</w:t>
            </w:r>
          </w:p>
          <w:p w14:paraId="538EBEEF" w14:textId="02FBB7E5"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0→0</w:t>
            </w:r>
          </w:p>
        </w:tc>
        <w:tc>
          <w:tcPr>
            <w:tcW w:w="968" w:type="dxa"/>
            <w:vAlign w:val="center"/>
          </w:tcPr>
          <w:p w14:paraId="263FC92B" w14:textId="620363C5" w:rsidR="00A467B7" w:rsidRPr="00A467B7" w:rsidRDefault="00A467B7"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212</w:t>
            </w:r>
            <w:r>
              <w:rPr>
                <w:rFonts w:cs="Arial"/>
                <w:color w:val="000000"/>
                <w:sz w:val="16"/>
                <w:szCs w:val="16"/>
              </w:rPr>
              <w:t>.</w:t>
            </w:r>
            <w:r w:rsidRPr="00A467B7">
              <w:rPr>
                <w:rFonts w:cs="Arial"/>
                <w:color w:val="000000"/>
                <w:sz w:val="16"/>
                <w:szCs w:val="16"/>
              </w:rPr>
              <w:t>865</w:t>
            </w:r>
          </w:p>
        </w:tc>
        <w:tc>
          <w:tcPr>
            <w:tcW w:w="990" w:type="dxa"/>
            <w:vAlign w:val="center"/>
          </w:tcPr>
          <w:p w14:paraId="78153123" w14:textId="7B4E7DFC"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RMSprop</w:t>
            </w:r>
          </w:p>
        </w:tc>
        <w:tc>
          <w:tcPr>
            <w:tcW w:w="795" w:type="dxa"/>
            <w:vAlign w:val="center"/>
          </w:tcPr>
          <w:p w14:paraId="600B0698" w14:textId="4EB30F86" w:rsidR="00A467B7" w:rsidRPr="00A467B7" w:rsidRDefault="00A21F86"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1</w:t>
            </w:r>
            <w:r>
              <w:rPr>
                <w:rFonts w:cs="Arial"/>
                <w:color w:val="000000"/>
                <w:sz w:val="16"/>
                <w:szCs w:val="16"/>
              </w:rPr>
              <w:t>0</w:t>
            </w:r>
            <w:r w:rsidRPr="00A21F86">
              <w:rPr>
                <w:rFonts w:cs="Arial"/>
                <w:color w:val="000000"/>
                <w:sz w:val="16"/>
                <w:szCs w:val="16"/>
                <w:vertAlign w:val="superscript"/>
              </w:rPr>
              <w:t>-3</w:t>
            </w:r>
          </w:p>
        </w:tc>
        <w:tc>
          <w:tcPr>
            <w:tcW w:w="795" w:type="dxa"/>
            <w:vAlign w:val="center"/>
          </w:tcPr>
          <w:p w14:paraId="2208F13A" w14:textId="08DB3F90" w:rsidR="00A467B7" w:rsidRPr="00A467B7" w:rsidRDefault="00A21F86"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1</w:t>
            </w:r>
            <w:r>
              <w:rPr>
                <w:rFonts w:cs="Arial"/>
                <w:color w:val="000000"/>
                <w:sz w:val="16"/>
                <w:szCs w:val="16"/>
              </w:rPr>
              <w:t>0</w:t>
            </w:r>
            <w:r w:rsidRPr="00A21F86">
              <w:rPr>
                <w:rFonts w:cs="Arial"/>
                <w:color w:val="000000"/>
                <w:sz w:val="16"/>
                <w:szCs w:val="16"/>
                <w:vertAlign w:val="superscript"/>
              </w:rPr>
              <w:t>-3</w:t>
            </w:r>
          </w:p>
        </w:tc>
      </w:tr>
      <w:tr w:rsidR="00A467B7" w:rsidRPr="00A467B7" w14:paraId="41C3C97D" w14:textId="77777777" w:rsidTr="008400DE">
        <w:tc>
          <w:tcPr>
            <w:cnfStyle w:val="001000000000" w:firstRow="0" w:lastRow="0" w:firstColumn="1" w:lastColumn="0" w:oddVBand="0" w:evenVBand="0" w:oddHBand="0" w:evenHBand="0" w:firstRowFirstColumn="0" w:firstRowLastColumn="0" w:lastRowFirstColumn="0" w:lastRowLastColumn="0"/>
            <w:tcW w:w="305" w:type="dxa"/>
            <w:vAlign w:val="center"/>
          </w:tcPr>
          <w:p w14:paraId="443AD0CB" w14:textId="4A42C87F" w:rsidR="00A467B7" w:rsidRPr="00A467B7" w:rsidRDefault="00A467B7" w:rsidP="001F0FE1">
            <w:pPr>
              <w:ind w:firstLine="0"/>
              <w:jc w:val="left"/>
              <w:rPr>
                <w:rFonts w:cs="Arial"/>
                <w:b w:val="0"/>
                <w:bCs w:val="0"/>
                <w:sz w:val="16"/>
                <w:szCs w:val="16"/>
              </w:rPr>
            </w:pPr>
            <w:r w:rsidRPr="00A467B7">
              <w:rPr>
                <w:rFonts w:cs="Arial"/>
                <w:b w:val="0"/>
                <w:bCs w:val="0"/>
                <w:color w:val="000000"/>
                <w:sz w:val="16"/>
                <w:szCs w:val="16"/>
              </w:rPr>
              <w:t>3</w:t>
            </w:r>
          </w:p>
        </w:tc>
        <w:tc>
          <w:tcPr>
            <w:tcW w:w="1906" w:type="dxa"/>
            <w:vAlign w:val="center"/>
          </w:tcPr>
          <w:p w14:paraId="1F68DB5B" w14:textId="7F129237" w:rsidR="00A467B7" w:rsidRPr="00A467B7" w:rsidRDefault="00A467B7" w:rsidP="001F0FE1">
            <w:pPr>
              <w:ind w:right="-86"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discriminador_reduzido</w:t>
            </w:r>
          </w:p>
        </w:tc>
        <w:tc>
          <w:tcPr>
            <w:tcW w:w="2189" w:type="dxa"/>
            <w:vAlign w:val="center"/>
          </w:tcPr>
          <w:p w14:paraId="14B40335" w14:textId="0107F424"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capacidade_discriminador</w:t>
            </w:r>
          </w:p>
        </w:tc>
        <w:tc>
          <w:tcPr>
            <w:tcW w:w="1035" w:type="dxa"/>
            <w:vAlign w:val="center"/>
          </w:tcPr>
          <w:p w14:paraId="4B45FD8A"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res=</w:t>
            </w:r>
          </w:p>
          <w:p w14:paraId="2FD2BA66"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7→14→28; canais=</w:t>
            </w:r>
          </w:p>
          <w:p w14:paraId="293068C6"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128→64; extras=</w:t>
            </w:r>
          </w:p>
          <w:p w14:paraId="58EBD73A" w14:textId="745279AD"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0→0</w:t>
            </w:r>
          </w:p>
        </w:tc>
        <w:tc>
          <w:tcPr>
            <w:tcW w:w="1008" w:type="dxa"/>
            <w:vAlign w:val="center"/>
          </w:tcPr>
          <w:p w14:paraId="6AACB724" w14:textId="353DF228" w:rsidR="00A467B7" w:rsidRPr="00A467B7" w:rsidRDefault="00A467B7"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840</w:t>
            </w:r>
            <w:r>
              <w:rPr>
                <w:rFonts w:cs="Arial"/>
                <w:color w:val="000000"/>
                <w:sz w:val="16"/>
                <w:szCs w:val="16"/>
              </w:rPr>
              <w:t>.</w:t>
            </w:r>
            <w:r w:rsidRPr="00A467B7">
              <w:rPr>
                <w:rFonts w:cs="Arial"/>
                <w:color w:val="000000"/>
                <w:sz w:val="16"/>
                <w:szCs w:val="16"/>
              </w:rPr>
              <w:t>321</w:t>
            </w:r>
          </w:p>
        </w:tc>
        <w:tc>
          <w:tcPr>
            <w:tcW w:w="1194" w:type="dxa"/>
            <w:vAlign w:val="center"/>
          </w:tcPr>
          <w:p w14:paraId="2DB007DD"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res=</w:t>
            </w:r>
          </w:p>
          <w:p w14:paraId="56343405" w14:textId="77777777" w:rsidR="00A467B7" w:rsidRPr="00F25EC3"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color w:val="000000"/>
                <w:sz w:val="16"/>
                <w:szCs w:val="16"/>
              </w:rPr>
            </w:pPr>
            <w:r w:rsidRPr="00A467B7">
              <w:rPr>
                <w:rFonts w:cs="Arial"/>
                <w:color w:val="000000"/>
                <w:sz w:val="16"/>
                <w:szCs w:val="16"/>
              </w:rPr>
              <w:t xml:space="preserve">28→14→7; </w:t>
            </w:r>
            <w:r w:rsidRPr="00F25EC3">
              <w:rPr>
                <w:rFonts w:cs="Arial"/>
                <w:b/>
                <w:bCs/>
                <w:color w:val="000000"/>
                <w:sz w:val="16"/>
                <w:szCs w:val="16"/>
              </w:rPr>
              <w:t>canais=</w:t>
            </w:r>
          </w:p>
          <w:p w14:paraId="0B4741BF"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F25EC3">
              <w:rPr>
                <w:rFonts w:cs="Arial"/>
                <w:b/>
                <w:bCs/>
                <w:color w:val="000000"/>
                <w:sz w:val="16"/>
                <w:szCs w:val="16"/>
              </w:rPr>
              <w:t xml:space="preserve">24→64; </w:t>
            </w:r>
            <w:r w:rsidRPr="00A467B7">
              <w:rPr>
                <w:rFonts w:cs="Arial"/>
                <w:color w:val="000000"/>
                <w:sz w:val="16"/>
                <w:szCs w:val="16"/>
              </w:rPr>
              <w:t>extras=</w:t>
            </w:r>
          </w:p>
          <w:p w14:paraId="7EFACF91" w14:textId="12094EEA"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0→0</w:t>
            </w:r>
          </w:p>
        </w:tc>
        <w:tc>
          <w:tcPr>
            <w:tcW w:w="968" w:type="dxa"/>
            <w:vAlign w:val="center"/>
          </w:tcPr>
          <w:p w14:paraId="76F9F8AA" w14:textId="37176312" w:rsidR="00A467B7" w:rsidRPr="00A467B7" w:rsidRDefault="00A467B7"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42</w:t>
            </w:r>
            <w:r>
              <w:rPr>
                <w:rFonts w:cs="Arial"/>
                <w:color w:val="000000"/>
                <w:sz w:val="16"/>
                <w:szCs w:val="16"/>
              </w:rPr>
              <w:t>.</w:t>
            </w:r>
            <w:r w:rsidRPr="00A467B7">
              <w:rPr>
                <w:rFonts w:cs="Arial"/>
                <w:color w:val="000000"/>
                <w:sz w:val="16"/>
                <w:szCs w:val="16"/>
              </w:rPr>
              <w:t>225</w:t>
            </w:r>
          </w:p>
        </w:tc>
        <w:tc>
          <w:tcPr>
            <w:tcW w:w="990" w:type="dxa"/>
            <w:vAlign w:val="center"/>
          </w:tcPr>
          <w:p w14:paraId="6EC58FDC" w14:textId="65FFE0AE"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RMSprop</w:t>
            </w:r>
          </w:p>
        </w:tc>
        <w:tc>
          <w:tcPr>
            <w:tcW w:w="795" w:type="dxa"/>
            <w:vAlign w:val="center"/>
          </w:tcPr>
          <w:p w14:paraId="2C2CDFBD" w14:textId="26147AA2" w:rsidR="00A467B7" w:rsidRPr="00A467B7" w:rsidRDefault="00A21F86"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1</w:t>
            </w:r>
            <w:r>
              <w:rPr>
                <w:rFonts w:cs="Arial"/>
                <w:color w:val="000000"/>
                <w:sz w:val="16"/>
                <w:szCs w:val="16"/>
              </w:rPr>
              <w:t>0</w:t>
            </w:r>
            <w:r w:rsidRPr="00A21F86">
              <w:rPr>
                <w:rFonts w:cs="Arial"/>
                <w:color w:val="000000"/>
                <w:sz w:val="16"/>
                <w:szCs w:val="16"/>
                <w:vertAlign w:val="superscript"/>
              </w:rPr>
              <w:t>-3</w:t>
            </w:r>
          </w:p>
        </w:tc>
        <w:tc>
          <w:tcPr>
            <w:tcW w:w="795" w:type="dxa"/>
            <w:vAlign w:val="center"/>
          </w:tcPr>
          <w:p w14:paraId="50901007" w14:textId="5E8B87AB" w:rsidR="00A467B7" w:rsidRPr="00A467B7" w:rsidRDefault="00A21F86"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1</w:t>
            </w:r>
            <w:r>
              <w:rPr>
                <w:rFonts w:cs="Arial"/>
                <w:color w:val="000000"/>
                <w:sz w:val="16"/>
                <w:szCs w:val="16"/>
              </w:rPr>
              <w:t>0</w:t>
            </w:r>
            <w:r w:rsidRPr="00A21F86">
              <w:rPr>
                <w:rFonts w:cs="Arial"/>
                <w:color w:val="000000"/>
                <w:sz w:val="16"/>
                <w:szCs w:val="16"/>
                <w:vertAlign w:val="superscript"/>
              </w:rPr>
              <w:t>-3</w:t>
            </w:r>
          </w:p>
        </w:tc>
      </w:tr>
      <w:tr w:rsidR="00A467B7" w:rsidRPr="00A467B7" w14:paraId="28C1F54A" w14:textId="77777777" w:rsidTr="008400DE">
        <w:tc>
          <w:tcPr>
            <w:cnfStyle w:val="001000000000" w:firstRow="0" w:lastRow="0" w:firstColumn="1" w:lastColumn="0" w:oddVBand="0" w:evenVBand="0" w:oddHBand="0" w:evenHBand="0" w:firstRowFirstColumn="0" w:firstRowLastColumn="0" w:lastRowFirstColumn="0" w:lastRowLastColumn="0"/>
            <w:tcW w:w="305" w:type="dxa"/>
            <w:vAlign w:val="center"/>
          </w:tcPr>
          <w:p w14:paraId="0F159E4C" w14:textId="6CEAB2F7" w:rsidR="00A467B7" w:rsidRPr="00A467B7" w:rsidRDefault="00A467B7" w:rsidP="001F0FE1">
            <w:pPr>
              <w:ind w:firstLine="0"/>
              <w:jc w:val="left"/>
              <w:rPr>
                <w:rFonts w:cs="Arial"/>
                <w:b w:val="0"/>
                <w:bCs w:val="0"/>
                <w:sz w:val="16"/>
                <w:szCs w:val="16"/>
              </w:rPr>
            </w:pPr>
            <w:r w:rsidRPr="00A467B7">
              <w:rPr>
                <w:rFonts w:cs="Arial"/>
                <w:b w:val="0"/>
                <w:bCs w:val="0"/>
                <w:color w:val="000000"/>
                <w:sz w:val="16"/>
                <w:szCs w:val="16"/>
              </w:rPr>
              <w:t>4</w:t>
            </w:r>
          </w:p>
        </w:tc>
        <w:tc>
          <w:tcPr>
            <w:tcW w:w="1906" w:type="dxa"/>
            <w:vAlign w:val="center"/>
          </w:tcPr>
          <w:p w14:paraId="4B6693F0" w14:textId="02E0A41F" w:rsidR="00A467B7" w:rsidRPr="00A467B7" w:rsidRDefault="00A467B7" w:rsidP="001F0FE1">
            <w:pPr>
              <w:ind w:right="-86"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discriminador_ampliado</w:t>
            </w:r>
          </w:p>
        </w:tc>
        <w:tc>
          <w:tcPr>
            <w:tcW w:w="2189" w:type="dxa"/>
            <w:vAlign w:val="center"/>
          </w:tcPr>
          <w:p w14:paraId="39463F38" w14:textId="7AEF60D9"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capacidade_discriminador</w:t>
            </w:r>
          </w:p>
        </w:tc>
        <w:tc>
          <w:tcPr>
            <w:tcW w:w="1035" w:type="dxa"/>
            <w:vAlign w:val="center"/>
          </w:tcPr>
          <w:p w14:paraId="3D7CC9A5"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res=</w:t>
            </w:r>
          </w:p>
          <w:p w14:paraId="70FDB141"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7→14→28; canais=</w:t>
            </w:r>
          </w:p>
          <w:p w14:paraId="33BDB0B5"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128→64; extras=</w:t>
            </w:r>
          </w:p>
          <w:p w14:paraId="56F429CC" w14:textId="5F3403C8"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0→0</w:t>
            </w:r>
          </w:p>
        </w:tc>
        <w:tc>
          <w:tcPr>
            <w:tcW w:w="1008" w:type="dxa"/>
            <w:vAlign w:val="center"/>
          </w:tcPr>
          <w:p w14:paraId="6FF46ADF" w14:textId="7D7EF931" w:rsidR="00A467B7" w:rsidRPr="00A467B7" w:rsidRDefault="00A467B7"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840</w:t>
            </w:r>
            <w:r>
              <w:rPr>
                <w:rFonts w:cs="Arial"/>
                <w:color w:val="000000"/>
                <w:sz w:val="16"/>
                <w:szCs w:val="16"/>
              </w:rPr>
              <w:t>.</w:t>
            </w:r>
            <w:r w:rsidRPr="00A467B7">
              <w:rPr>
                <w:rFonts w:cs="Arial"/>
                <w:color w:val="000000"/>
                <w:sz w:val="16"/>
                <w:szCs w:val="16"/>
              </w:rPr>
              <w:t>321</w:t>
            </w:r>
          </w:p>
        </w:tc>
        <w:tc>
          <w:tcPr>
            <w:tcW w:w="1194" w:type="dxa"/>
            <w:vAlign w:val="center"/>
          </w:tcPr>
          <w:p w14:paraId="4E672258"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res=</w:t>
            </w:r>
          </w:p>
          <w:p w14:paraId="75C25924" w14:textId="77777777" w:rsidR="00A467B7" w:rsidRPr="00F25EC3"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color w:val="000000"/>
                <w:sz w:val="16"/>
                <w:szCs w:val="16"/>
              </w:rPr>
            </w:pPr>
            <w:r w:rsidRPr="00A467B7">
              <w:rPr>
                <w:rFonts w:cs="Arial"/>
                <w:color w:val="000000"/>
                <w:sz w:val="16"/>
                <w:szCs w:val="16"/>
              </w:rPr>
              <w:t xml:space="preserve">28→14→7; </w:t>
            </w:r>
            <w:r w:rsidRPr="00F25EC3">
              <w:rPr>
                <w:rFonts w:cs="Arial"/>
                <w:b/>
                <w:bCs/>
                <w:color w:val="000000"/>
                <w:sz w:val="16"/>
                <w:szCs w:val="16"/>
              </w:rPr>
              <w:t>canais=</w:t>
            </w:r>
          </w:p>
          <w:p w14:paraId="30C6FBF5" w14:textId="77777777" w:rsidR="00A467B7" w:rsidRPr="00F25EC3"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color w:val="000000"/>
                <w:sz w:val="16"/>
                <w:szCs w:val="16"/>
              </w:rPr>
            </w:pPr>
            <w:r w:rsidRPr="00F25EC3">
              <w:rPr>
                <w:rFonts w:cs="Arial"/>
                <w:b/>
                <w:bCs/>
                <w:color w:val="000000"/>
                <w:sz w:val="16"/>
                <w:szCs w:val="16"/>
              </w:rPr>
              <w:t>80→160; extras=</w:t>
            </w:r>
          </w:p>
          <w:p w14:paraId="0EB4DF35" w14:textId="502CB23C"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F25EC3">
              <w:rPr>
                <w:rFonts w:cs="Arial"/>
                <w:b/>
                <w:bCs/>
                <w:color w:val="000000"/>
                <w:sz w:val="16"/>
                <w:szCs w:val="16"/>
              </w:rPr>
              <w:t>2→2</w:t>
            </w:r>
          </w:p>
        </w:tc>
        <w:tc>
          <w:tcPr>
            <w:tcW w:w="968" w:type="dxa"/>
            <w:vAlign w:val="center"/>
          </w:tcPr>
          <w:p w14:paraId="4BE3A0D6" w14:textId="17406F9A" w:rsidR="00A467B7" w:rsidRPr="00A467B7" w:rsidRDefault="00A467B7"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906</w:t>
            </w:r>
            <w:r>
              <w:rPr>
                <w:rFonts w:cs="Arial"/>
                <w:color w:val="000000"/>
                <w:sz w:val="16"/>
                <w:szCs w:val="16"/>
              </w:rPr>
              <w:t>.</w:t>
            </w:r>
            <w:r w:rsidRPr="00A467B7">
              <w:rPr>
                <w:rFonts w:cs="Arial"/>
                <w:color w:val="000000"/>
                <w:sz w:val="16"/>
                <w:szCs w:val="16"/>
              </w:rPr>
              <w:t>561</w:t>
            </w:r>
          </w:p>
        </w:tc>
        <w:tc>
          <w:tcPr>
            <w:tcW w:w="990" w:type="dxa"/>
            <w:vAlign w:val="center"/>
          </w:tcPr>
          <w:p w14:paraId="769E0E80" w14:textId="31137534"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RMSprop</w:t>
            </w:r>
          </w:p>
        </w:tc>
        <w:tc>
          <w:tcPr>
            <w:tcW w:w="795" w:type="dxa"/>
            <w:vAlign w:val="center"/>
          </w:tcPr>
          <w:p w14:paraId="289F3FC2" w14:textId="04926197" w:rsidR="00A467B7" w:rsidRPr="00A467B7" w:rsidRDefault="00A21F86"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1</w:t>
            </w:r>
            <w:r>
              <w:rPr>
                <w:rFonts w:cs="Arial"/>
                <w:color w:val="000000"/>
                <w:sz w:val="16"/>
                <w:szCs w:val="16"/>
              </w:rPr>
              <w:t>0</w:t>
            </w:r>
            <w:r w:rsidRPr="00A21F86">
              <w:rPr>
                <w:rFonts w:cs="Arial"/>
                <w:color w:val="000000"/>
                <w:sz w:val="16"/>
                <w:szCs w:val="16"/>
                <w:vertAlign w:val="superscript"/>
              </w:rPr>
              <w:t>-3</w:t>
            </w:r>
          </w:p>
        </w:tc>
        <w:tc>
          <w:tcPr>
            <w:tcW w:w="795" w:type="dxa"/>
            <w:vAlign w:val="center"/>
          </w:tcPr>
          <w:p w14:paraId="005DC7AD" w14:textId="3B099189" w:rsidR="00A467B7" w:rsidRPr="00A467B7" w:rsidRDefault="00A21F86"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1</w:t>
            </w:r>
            <w:r>
              <w:rPr>
                <w:rFonts w:cs="Arial"/>
                <w:color w:val="000000"/>
                <w:sz w:val="16"/>
                <w:szCs w:val="16"/>
              </w:rPr>
              <w:t>0</w:t>
            </w:r>
            <w:r w:rsidRPr="00A21F86">
              <w:rPr>
                <w:rFonts w:cs="Arial"/>
                <w:color w:val="000000"/>
                <w:sz w:val="16"/>
                <w:szCs w:val="16"/>
                <w:vertAlign w:val="superscript"/>
              </w:rPr>
              <w:t>-3</w:t>
            </w:r>
          </w:p>
        </w:tc>
      </w:tr>
      <w:tr w:rsidR="00A467B7" w:rsidRPr="00A467B7" w14:paraId="49FF56BF" w14:textId="77777777" w:rsidTr="008400DE">
        <w:tc>
          <w:tcPr>
            <w:cnfStyle w:val="001000000000" w:firstRow="0" w:lastRow="0" w:firstColumn="1" w:lastColumn="0" w:oddVBand="0" w:evenVBand="0" w:oddHBand="0" w:evenHBand="0" w:firstRowFirstColumn="0" w:firstRowLastColumn="0" w:lastRowFirstColumn="0" w:lastRowLastColumn="0"/>
            <w:tcW w:w="305" w:type="dxa"/>
            <w:vAlign w:val="center"/>
          </w:tcPr>
          <w:p w14:paraId="33EBEFA0" w14:textId="135765B0" w:rsidR="00A467B7" w:rsidRPr="00A467B7" w:rsidRDefault="00A467B7" w:rsidP="001F0FE1">
            <w:pPr>
              <w:ind w:firstLine="0"/>
              <w:jc w:val="left"/>
              <w:rPr>
                <w:rFonts w:cs="Arial"/>
                <w:b w:val="0"/>
                <w:bCs w:val="0"/>
                <w:sz w:val="16"/>
                <w:szCs w:val="16"/>
              </w:rPr>
            </w:pPr>
            <w:r w:rsidRPr="00A467B7">
              <w:rPr>
                <w:rFonts w:cs="Arial"/>
                <w:b w:val="0"/>
                <w:bCs w:val="0"/>
                <w:color w:val="000000"/>
                <w:sz w:val="16"/>
                <w:szCs w:val="16"/>
              </w:rPr>
              <w:t>5</w:t>
            </w:r>
          </w:p>
        </w:tc>
        <w:tc>
          <w:tcPr>
            <w:tcW w:w="1906" w:type="dxa"/>
            <w:vAlign w:val="center"/>
          </w:tcPr>
          <w:p w14:paraId="7D54A9E2" w14:textId="1AE4C265" w:rsidR="00A467B7" w:rsidRPr="00A467B7" w:rsidRDefault="00A467B7" w:rsidP="001F0FE1">
            <w:pPr>
              <w:ind w:right="-86"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ambos_ampliados</w:t>
            </w:r>
          </w:p>
        </w:tc>
        <w:tc>
          <w:tcPr>
            <w:tcW w:w="2189" w:type="dxa"/>
            <w:vAlign w:val="center"/>
          </w:tcPr>
          <w:p w14:paraId="34063E5C" w14:textId="541DDB0D"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capacidade_ambos</w:t>
            </w:r>
          </w:p>
        </w:tc>
        <w:tc>
          <w:tcPr>
            <w:tcW w:w="1035" w:type="dxa"/>
            <w:vAlign w:val="center"/>
          </w:tcPr>
          <w:p w14:paraId="3A90C029"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res=</w:t>
            </w:r>
          </w:p>
          <w:p w14:paraId="2CA9B387" w14:textId="77777777" w:rsidR="00A467B7" w:rsidRPr="00F25EC3"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color w:val="000000"/>
                <w:sz w:val="16"/>
                <w:szCs w:val="16"/>
              </w:rPr>
            </w:pPr>
            <w:r w:rsidRPr="00A467B7">
              <w:rPr>
                <w:rFonts w:cs="Arial"/>
                <w:color w:val="000000"/>
                <w:sz w:val="16"/>
                <w:szCs w:val="16"/>
              </w:rPr>
              <w:t xml:space="preserve">7→14→28; </w:t>
            </w:r>
            <w:r w:rsidRPr="00F25EC3">
              <w:rPr>
                <w:rFonts w:cs="Arial"/>
                <w:b/>
                <w:bCs/>
                <w:color w:val="000000"/>
                <w:sz w:val="16"/>
                <w:szCs w:val="16"/>
              </w:rPr>
              <w:t>canais=</w:t>
            </w:r>
          </w:p>
          <w:p w14:paraId="21F95704" w14:textId="77777777" w:rsidR="00A467B7" w:rsidRPr="00F25EC3"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color w:val="000000"/>
                <w:sz w:val="16"/>
                <w:szCs w:val="16"/>
              </w:rPr>
            </w:pPr>
            <w:r w:rsidRPr="00F25EC3">
              <w:rPr>
                <w:rFonts w:cs="Arial"/>
                <w:b/>
                <w:bCs/>
                <w:color w:val="000000"/>
                <w:sz w:val="16"/>
                <w:szCs w:val="16"/>
              </w:rPr>
              <w:t>256→128; extras=</w:t>
            </w:r>
          </w:p>
          <w:p w14:paraId="6E93219E" w14:textId="16F0BD3C"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F25EC3">
              <w:rPr>
                <w:rFonts w:cs="Arial"/>
                <w:b/>
                <w:bCs/>
                <w:color w:val="000000"/>
                <w:sz w:val="16"/>
                <w:szCs w:val="16"/>
              </w:rPr>
              <w:t>2→2</w:t>
            </w:r>
          </w:p>
        </w:tc>
        <w:tc>
          <w:tcPr>
            <w:tcW w:w="1008" w:type="dxa"/>
            <w:vAlign w:val="center"/>
          </w:tcPr>
          <w:p w14:paraId="1D7D8E35" w14:textId="46928181" w:rsidR="00A467B7" w:rsidRPr="00A467B7" w:rsidRDefault="00A467B7"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3</w:t>
            </w:r>
            <w:r>
              <w:rPr>
                <w:rFonts w:cs="Arial"/>
                <w:color w:val="000000"/>
                <w:sz w:val="16"/>
                <w:szCs w:val="16"/>
              </w:rPr>
              <w:t>.</w:t>
            </w:r>
            <w:r w:rsidRPr="00A467B7">
              <w:rPr>
                <w:rFonts w:cs="Arial"/>
                <w:color w:val="000000"/>
                <w:sz w:val="16"/>
                <w:szCs w:val="16"/>
              </w:rPr>
              <w:t>567</w:t>
            </w:r>
            <w:r>
              <w:rPr>
                <w:rFonts w:cs="Arial"/>
                <w:color w:val="000000"/>
                <w:sz w:val="16"/>
                <w:szCs w:val="16"/>
              </w:rPr>
              <w:t>.</w:t>
            </w:r>
            <w:r w:rsidRPr="00A467B7">
              <w:rPr>
                <w:rFonts w:cs="Arial"/>
                <w:color w:val="000000"/>
                <w:sz w:val="16"/>
                <w:szCs w:val="16"/>
              </w:rPr>
              <w:t>105</w:t>
            </w:r>
          </w:p>
        </w:tc>
        <w:tc>
          <w:tcPr>
            <w:tcW w:w="1194" w:type="dxa"/>
            <w:vAlign w:val="center"/>
          </w:tcPr>
          <w:p w14:paraId="71DBEC3C"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res=</w:t>
            </w:r>
          </w:p>
          <w:p w14:paraId="3B7AD879" w14:textId="77777777" w:rsidR="00A467B7" w:rsidRPr="00F25EC3"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color w:val="000000"/>
                <w:sz w:val="16"/>
                <w:szCs w:val="16"/>
              </w:rPr>
            </w:pPr>
            <w:r w:rsidRPr="00A467B7">
              <w:rPr>
                <w:rFonts w:cs="Arial"/>
                <w:color w:val="000000"/>
                <w:sz w:val="16"/>
                <w:szCs w:val="16"/>
              </w:rPr>
              <w:t xml:space="preserve">28→14→7; </w:t>
            </w:r>
            <w:r w:rsidRPr="00F25EC3">
              <w:rPr>
                <w:rFonts w:cs="Arial"/>
                <w:b/>
                <w:bCs/>
                <w:color w:val="000000"/>
                <w:sz w:val="16"/>
                <w:szCs w:val="16"/>
              </w:rPr>
              <w:t>canais=</w:t>
            </w:r>
          </w:p>
          <w:p w14:paraId="419B082B" w14:textId="77777777" w:rsidR="00A467B7" w:rsidRPr="00F25EC3"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color w:val="000000"/>
                <w:sz w:val="16"/>
                <w:szCs w:val="16"/>
              </w:rPr>
            </w:pPr>
            <w:r w:rsidRPr="00F25EC3">
              <w:rPr>
                <w:rFonts w:cs="Arial"/>
                <w:b/>
                <w:bCs/>
                <w:color w:val="000000"/>
                <w:sz w:val="16"/>
                <w:szCs w:val="16"/>
              </w:rPr>
              <w:t>80→160; extras=</w:t>
            </w:r>
          </w:p>
          <w:p w14:paraId="74C538A1" w14:textId="40062EF8"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F25EC3">
              <w:rPr>
                <w:rFonts w:cs="Arial"/>
                <w:b/>
                <w:bCs/>
                <w:color w:val="000000"/>
                <w:sz w:val="16"/>
                <w:szCs w:val="16"/>
              </w:rPr>
              <w:t>2→2</w:t>
            </w:r>
          </w:p>
        </w:tc>
        <w:tc>
          <w:tcPr>
            <w:tcW w:w="968" w:type="dxa"/>
            <w:vAlign w:val="center"/>
          </w:tcPr>
          <w:p w14:paraId="4D1A6D3A" w14:textId="1E06140E" w:rsidR="00A467B7" w:rsidRPr="00A467B7" w:rsidRDefault="00A467B7"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906</w:t>
            </w:r>
            <w:r>
              <w:rPr>
                <w:rFonts w:cs="Arial"/>
                <w:color w:val="000000"/>
                <w:sz w:val="16"/>
                <w:szCs w:val="16"/>
              </w:rPr>
              <w:t>.</w:t>
            </w:r>
            <w:r w:rsidRPr="00A467B7">
              <w:rPr>
                <w:rFonts w:cs="Arial"/>
                <w:color w:val="000000"/>
                <w:sz w:val="16"/>
                <w:szCs w:val="16"/>
              </w:rPr>
              <w:t>561</w:t>
            </w:r>
          </w:p>
        </w:tc>
        <w:tc>
          <w:tcPr>
            <w:tcW w:w="990" w:type="dxa"/>
            <w:vAlign w:val="center"/>
          </w:tcPr>
          <w:p w14:paraId="09DD23C3" w14:textId="6BA9C32D"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RMSprop</w:t>
            </w:r>
          </w:p>
        </w:tc>
        <w:tc>
          <w:tcPr>
            <w:tcW w:w="795" w:type="dxa"/>
            <w:vAlign w:val="center"/>
          </w:tcPr>
          <w:p w14:paraId="03B1B394" w14:textId="07F87E9B" w:rsidR="00A467B7" w:rsidRPr="00A467B7" w:rsidRDefault="00A21F86"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1</w:t>
            </w:r>
            <w:r>
              <w:rPr>
                <w:rFonts w:cs="Arial"/>
                <w:color w:val="000000"/>
                <w:sz w:val="16"/>
                <w:szCs w:val="16"/>
              </w:rPr>
              <w:t>0</w:t>
            </w:r>
            <w:r w:rsidRPr="00A21F86">
              <w:rPr>
                <w:rFonts w:cs="Arial"/>
                <w:color w:val="000000"/>
                <w:sz w:val="16"/>
                <w:szCs w:val="16"/>
                <w:vertAlign w:val="superscript"/>
              </w:rPr>
              <w:t>-3</w:t>
            </w:r>
          </w:p>
        </w:tc>
        <w:tc>
          <w:tcPr>
            <w:tcW w:w="795" w:type="dxa"/>
            <w:vAlign w:val="center"/>
          </w:tcPr>
          <w:p w14:paraId="5342F008" w14:textId="05AA37CB" w:rsidR="00A467B7" w:rsidRPr="00A467B7" w:rsidRDefault="00A21F86"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1</w:t>
            </w:r>
            <w:r>
              <w:rPr>
                <w:rFonts w:cs="Arial"/>
                <w:color w:val="000000"/>
                <w:sz w:val="16"/>
                <w:szCs w:val="16"/>
              </w:rPr>
              <w:t>0</w:t>
            </w:r>
            <w:r w:rsidRPr="00A21F86">
              <w:rPr>
                <w:rFonts w:cs="Arial"/>
                <w:color w:val="000000"/>
                <w:sz w:val="16"/>
                <w:szCs w:val="16"/>
                <w:vertAlign w:val="superscript"/>
              </w:rPr>
              <w:t>-3</w:t>
            </w:r>
          </w:p>
        </w:tc>
      </w:tr>
      <w:tr w:rsidR="00A467B7" w:rsidRPr="00A467B7" w14:paraId="6636D10C" w14:textId="77777777" w:rsidTr="008400DE">
        <w:tc>
          <w:tcPr>
            <w:cnfStyle w:val="001000000000" w:firstRow="0" w:lastRow="0" w:firstColumn="1" w:lastColumn="0" w:oddVBand="0" w:evenVBand="0" w:oddHBand="0" w:evenHBand="0" w:firstRowFirstColumn="0" w:firstRowLastColumn="0" w:lastRowFirstColumn="0" w:lastRowLastColumn="0"/>
            <w:tcW w:w="305" w:type="dxa"/>
            <w:vAlign w:val="center"/>
          </w:tcPr>
          <w:p w14:paraId="63AFB02E" w14:textId="4D6E1526" w:rsidR="00A467B7" w:rsidRPr="00A467B7" w:rsidRDefault="00A467B7" w:rsidP="001F0FE1">
            <w:pPr>
              <w:ind w:firstLine="0"/>
              <w:jc w:val="left"/>
              <w:rPr>
                <w:rFonts w:cs="Arial"/>
                <w:b w:val="0"/>
                <w:bCs w:val="0"/>
                <w:sz w:val="16"/>
                <w:szCs w:val="16"/>
              </w:rPr>
            </w:pPr>
            <w:r w:rsidRPr="00A467B7">
              <w:rPr>
                <w:rFonts w:cs="Arial"/>
                <w:b w:val="0"/>
                <w:bCs w:val="0"/>
                <w:color w:val="000000"/>
                <w:sz w:val="16"/>
                <w:szCs w:val="16"/>
              </w:rPr>
              <w:t>6</w:t>
            </w:r>
          </w:p>
        </w:tc>
        <w:tc>
          <w:tcPr>
            <w:tcW w:w="1906" w:type="dxa"/>
            <w:vAlign w:val="center"/>
          </w:tcPr>
          <w:p w14:paraId="6606C9E6" w14:textId="132E211C" w:rsidR="00A467B7" w:rsidRPr="00A467B7" w:rsidRDefault="00A467B7" w:rsidP="001F0FE1">
            <w:pPr>
              <w:ind w:right="-86"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lr_gerador_maior</w:t>
            </w:r>
          </w:p>
        </w:tc>
        <w:tc>
          <w:tcPr>
            <w:tcW w:w="2189" w:type="dxa"/>
            <w:vAlign w:val="center"/>
          </w:tcPr>
          <w:p w14:paraId="2D7C59B1" w14:textId="2DCAB844"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learning_rate</w:t>
            </w:r>
          </w:p>
        </w:tc>
        <w:tc>
          <w:tcPr>
            <w:tcW w:w="1035" w:type="dxa"/>
            <w:vAlign w:val="center"/>
          </w:tcPr>
          <w:p w14:paraId="6CDA34F1"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res=</w:t>
            </w:r>
          </w:p>
          <w:p w14:paraId="75AD8549"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7→14→28; canais=</w:t>
            </w:r>
          </w:p>
          <w:p w14:paraId="14F2F318"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128→64; extras=</w:t>
            </w:r>
          </w:p>
          <w:p w14:paraId="1689ACAD" w14:textId="7713E67B"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0→0</w:t>
            </w:r>
          </w:p>
        </w:tc>
        <w:tc>
          <w:tcPr>
            <w:tcW w:w="1008" w:type="dxa"/>
            <w:vAlign w:val="center"/>
          </w:tcPr>
          <w:p w14:paraId="3AB2265D" w14:textId="22E0359C" w:rsidR="00A467B7" w:rsidRPr="00A467B7" w:rsidRDefault="00A467B7"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840</w:t>
            </w:r>
            <w:r>
              <w:rPr>
                <w:rFonts w:cs="Arial"/>
                <w:color w:val="000000"/>
                <w:sz w:val="16"/>
                <w:szCs w:val="16"/>
              </w:rPr>
              <w:t>.</w:t>
            </w:r>
            <w:r w:rsidRPr="00A467B7">
              <w:rPr>
                <w:rFonts w:cs="Arial"/>
                <w:color w:val="000000"/>
                <w:sz w:val="16"/>
                <w:szCs w:val="16"/>
              </w:rPr>
              <w:t>321</w:t>
            </w:r>
          </w:p>
        </w:tc>
        <w:tc>
          <w:tcPr>
            <w:tcW w:w="1194" w:type="dxa"/>
            <w:vAlign w:val="center"/>
          </w:tcPr>
          <w:p w14:paraId="0D30F36F"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res=</w:t>
            </w:r>
          </w:p>
          <w:p w14:paraId="663A479E"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28→14→7; canais=</w:t>
            </w:r>
          </w:p>
          <w:p w14:paraId="66D2E35D"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64→128; extras=</w:t>
            </w:r>
          </w:p>
          <w:p w14:paraId="5F769C7E" w14:textId="38768513"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0→0</w:t>
            </w:r>
          </w:p>
        </w:tc>
        <w:tc>
          <w:tcPr>
            <w:tcW w:w="968" w:type="dxa"/>
            <w:vAlign w:val="center"/>
          </w:tcPr>
          <w:p w14:paraId="645E7E64" w14:textId="6A3C1DE6" w:rsidR="00A467B7" w:rsidRPr="00A467B7" w:rsidRDefault="00A467B7"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212</w:t>
            </w:r>
            <w:r>
              <w:rPr>
                <w:rFonts w:cs="Arial"/>
                <w:color w:val="000000"/>
                <w:sz w:val="16"/>
                <w:szCs w:val="16"/>
              </w:rPr>
              <w:t>.</w:t>
            </w:r>
            <w:r w:rsidRPr="00A467B7">
              <w:rPr>
                <w:rFonts w:cs="Arial"/>
                <w:color w:val="000000"/>
                <w:sz w:val="16"/>
                <w:szCs w:val="16"/>
              </w:rPr>
              <w:t>865</w:t>
            </w:r>
          </w:p>
        </w:tc>
        <w:tc>
          <w:tcPr>
            <w:tcW w:w="990" w:type="dxa"/>
            <w:vAlign w:val="center"/>
          </w:tcPr>
          <w:p w14:paraId="18239C65" w14:textId="4B339327"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RMSprop</w:t>
            </w:r>
          </w:p>
        </w:tc>
        <w:tc>
          <w:tcPr>
            <w:tcW w:w="795" w:type="dxa"/>
            <w:vAlign w:val="center"/>
          </w:tcPr>
          <w:p w14:paraId="29338EE8" w14:textId="6A2BD7C4" w:rsidR="00A467B7" w:rsidRPr="00A467B7" w:rsidRDefault="00A21F86"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1</w:t>
            </w:r>
            <w:r>
              <w:rPr>
                <w:rFonts w:cs="Arial"/>
                <w:color w:val="000000"/>
                <w:sz w:val="16"/>
                <w:szCs w:val="16"/>
              </w:rPr>
              <w:t>0</w:t>
            </w:r>
            <w:r w:rsidRPr="00A21F86">
              <w:rPr>
                <w:rFonts w:cs="Arial"/>
                <w:color w:val="000000"/>
                <w:sz w:val="16"/>
                <w:szCs w:val="16"/>
                <w:vertAlign w:val="superscript"/>
              </w:rPr>
              <w:t>-3</w:t>
            </w:r>
          </w:p>
        </w:tc>
        <w:tc>
          <w:tcPr>
            <w:tcW w:w="795" w:type="dxa"/>
            <w:vAlign w:val="center"/>
          </w:tcPr>
          <w:p w14:paraId="39FE274F" w14:textId="05C58DC6" w:rsidR="00A467B7" w:rsidRPr="00F25EC3" w:rsidRDefault="00A21F86"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F25EC3">
              <w:rPr>
                <w:rFonts w:cs="Arial"/>
                <w:b/>
                <w:bCs/>
                <w:color w:val="000000"/>
                <w:sz w:val="16"/>
                <w:szCs w:val="16"/>
              </w:rPr>
              <w:t>10</w:t>
            </w:r>
            <w:r w:rsidRPr="00F25EC3">
              <w:rPr>
                <w:rFonts w:cs="Arial"/>
                <w:b/>
                <w:bCs/>
                <w:color w:val="000000"/>
                <w:sz w:val="16"/>
                <w:szCs w:val="16"/>
                <w:vertAlign w:val="superscript"/>
              </w:rPr>
              <w:t>-5</w:t>
            </w:r>
          </w:p>
        </w:tc>
      </w:tr>
      <w:tr w:rsidR="00A467B7" w:rsidRPr="00A467B7" w14:paraId="1BE9BF22" w14:textId="77777777" w:rsidTr="008400DE">
        <w:tc>
          <w:tcPr>
            <w:cnfStyle w:val="001000000000" w:firstRow="0" w:lastRow="0" w:firstColumn="1" w:lastColumn="0" w:oddVBand="0" w:evenVBand="0" w:oddHBand="0" w:evenHBand="0" w:firstRowFirstColumn="0" w:firstRowLastColumn="0" w:lastRowFirstColumn="0" w:lastRowLastColumn="0"/>
            <w:tcW w:w="305" w:type="dxa"/>
            <w:vAlign w:val="center"/>
          </w:tcPr>
          <w:p w14:paraId="6E7AB5BF" w14:textId="3A185B7E" w:rsidR="00A467B7" w:rsidRPr="00A467B7" w:rsidRDefault="00A467B7" w:rsidP="001F0FE1">
            <w:pPr>
              <w:ind w:firstLine="0"/>
              <w:jc w:val="left"/>
              <w:rPr>
                <w:rFonts w:cs="Arial"/>
                <w:b w:val="0"/>
                <w:bCs w:val="0"/>
                <w:sz w:val="16"/>
                <w:szCs w:val="16"/>
              </w:rPr>
            </w:pPr>
            <w:r w:rsidRPr="00A467B7">
              <w:rPr>
                <w:rFonts w:cs="Arial"/>
                <w:b w:val="0"/>
                <w:bCs w:val="0"/>
                <w:color w:val="000000"/>
                <w:sz w:val="16"/>
                <w:szCs w:val="16"/>
              </w:rPr>
              <w:t>7</w:t>
            </w:r>
          </w:p>
        </w:tc>
        <w:tc>
          <w:tcPr>
            <w:tcW w:w="1906" w:type="dxa"/>
            <w:vAlign w:val="center"/>
          </w:tcPr>
          <w:p w14:paraId="749B556D" w14:textId="537AB123" w:rsidR="00A467B7" w:rsidRPr="00A467B7" w:rsidRDefault="00A467B7" w:rsidP="001F0FE1">
            <w:pPr>
              <w:ind w:right="-86"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lr_discriminador_maior</w:t>
            </w:r>
          </w:p>
        </w:tc>
        <w:tc>
          <w:tcPr>
            <w:tcW w:w="2189" w:type="dxa"/>
            <w:vAlign w:val="center"/>
          </w:tcPr>
          <w:p w14:paraId="723FD539" w14:textId="52E4609D"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learning_rate</w:t>
            </w:r>
          </w:p>
        </w:tc>
        <w:tc>
          <w:tcPr>
            <w:tcW w:w="1035" w:type="dxa"/>
            <w:vAlign w:val="center"/>
          </w:tcPr>
          <w:p w14:paraId="6947430A"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res=</w:t>
            </w:r>
          </w:p>
          <w:p w14:paraId="2CAE9D28"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7→14→28; canais=</w:t>
            </w:r>
          </w:p>
          <w:p w14:paraId="421F43B5"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128→64; extras=</w:t>
            </w:r>
          </w:p>
          <w:p w14:paraId="15E3DAC1" w14:textId="6608CD36"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0→0</w:t>
            </w:r>
          </w:p>
        </w:tc>
        <w:tc>
          <w:tcPr>
            <w:tcW w:w="1008" w:type="dxa"/>
            <w:vAlign w:val="center"/>
          </w:tcPr>
          <w:p w14:paraId="614BD8EE" w14:textId="486341CD" w:rsidR="00A467B7" w:rsidRPr="00A467B7" w:rsidRDefault="00A467B7"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840</w:t>
            </w:r>
            <w:r>
              <w:rPr>
                <w:rFonts w:cs="Arial"/>
                <w:color w:val="000000"/>
                <w:sz w:val="16"/>
                <w:szCs w:val="16"/>
              </w:rPr>
              <w:t>.</w:t>
            </w:r>
            <w:r w:rsidRPr="00A467B7">
              <w:rPr>
                <w:rFonts w:cs="Arial"/>
                <w:color w:val="000000"/>
                <w:sz w:val="16"/>
                <w:szCs w:val="16"/>
              </w:rPr>
              <w:t>321</w:t>
            </w:r>
          </w:p>
        </w:tc>
        <w:tc>
          <w:tcPr>
            <w:tcW w:w="1194" w:type="dxa"/>
            <w:vAlign w:val="center"/>
          </w:tcPr>
          <w:p w14:paraId="5118C945"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res=</w:t>
            </w:r>
          </w:p>
          <w:p w14:paraId="3E676B86"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28→14→7; canais=</w:t>
            </w:r>
          </w:p>
          <w:p w14:paraId="2996E4BB"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64→128; extras=</w:t>
            </w:r>
          </w:p>
          <w:p w14:paraId="35CE12DB" w14:textId="2F89770A"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0→0</w:t>
            </w:r>
          </w:p>
        </w:tc>
        <w:tc>
          <w:tcPr>
            <w:tcW w:w="968" w:type="dxa"/>
            <w:vAlign w:val="center"/>
          </w:tcPr>
          <w:p w14:paraId="3DB620B8" w14:textId="1F53DEF7" w:rsidR="00A467B7" w:rsidRPr="00A467B7" w:rsidRDefault="00A467B7"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212</w:t>
            </w:r>
            <w:r>
              <w:rPr>
                <w:rFonts w:cs="Arial"/>
                <w:color w:val="000000"/>
                <w:sz w:val="16"/>
                <w:szCs w:val="16"/>
              </w:rPr>
              <w:t>.</w:t>
            </w:r>
            <w:r w:rsidRPr="00A467B7">
              <w:rPr>
                <w:rFonts w:cs="Arial"/>
                <w:color w:val="000000"/>
                <w:sz w:val="16"/>
                <w:szCs w:val="16"/>
              </w:rPr>
              <w:t>865</w:t>
            </w:r>
          </w:p>
        </w:tc>
        <w:tc>
          <w:tcPr>
            <w:tcW w:w="990" w:type="dxa"/>
            <w:vAlign w:val="center"/>
          </w:tcPr>
          <w:p w14:paraId="0F11FF6C" w14:textId="741A04D8"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RMSprop</w:t>
            </w:r>
          </w:p>
        </w:tc>
        <w:tc>
          <w:tcPr>
            <w:tcW w:w="795" w:type="dxa"/>
            <w:vAlign w:val="center"/>
          </w:tcPr>
          <w:p w14:paraId="40809E23" w14:textId="4EFEFA5C" w:rsidR="00A467B7" w:rsidRPr="00F25EC3" w:rsidRDefault="00A21F86"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F25EC3">
              <w:rPr>
                <w:rFonts w:cs="Arial"/>
                <w:b/>
                <w:bCs/>
                <w:color w:val="000000"/>
                <w:sz w:val="16"/>
                <w:szCs w:val="16"/>
              </w:rPr>
              <w:t>10</w:t>
            </w:r>
            <w:r w:rsidRPr="00F25EC3">
              <w:rPr>
                <w:rFonts w:cs="Arial"/>
                <w:b/>
                <w:bCs/>
                <w:color w:val="000000"/>
                <w:sz w:val="16"/>
                <w:szCs w:val="16"/>
                <w:vertAlign w:val="superscript"/>
              </w:rPr>
              <w:t>-5</w:t>
            </w:r>
          </w:p>
        </w:tc>
        <w:tc>
          <w:tcPr>
            <w:tcW w:w="795" w:type="dxa"/>
            <w:vAlign w:val="center"/>
          </w:tcPr>
          <w:p w14:paraId="213F7EA2" w14:textId="338953B4" w:rsidR="00A467B7" w:rsidRPr="00A467B7" w:rsidRDefault="00A21F86"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1</w:t>
            </w:r>
            <w:r>
              <w:rPr>
                <w:rFonts w:cs="Arial"/>
                <w:color w:val="000000"/>
                <w:sz w:val="16"/>
                <w:szCs w:val="16"/>
              </w:rPr>
              <w:t>0</w:t>
            </w:r>
            <w:r w:rsidRPr="00A21F86">
              <w:rPr>
                <w:rFonts w:cs="Arial"/>
                <w:color w:val="000000"/>
                <w:sz w:val="16"/>
                <w:szCs w:val="16"/>
                <w:vertAlign w:val="superscript"/>
              </w:rPr>
              <w:t>-3</w:t>
            </w:r>
          </w:p>
        </w:tc>
      </w:tr>
      <w:tr w:rsidR="00A467B7" w:rsidRPr="00A467B7" w14:paraId="39B1A3D5" w14:textId="77777777" w:rsidTr="008400DE">
        <w:tc>
          <w:tcPr>
            <w:cnfStyle w:val="001000000000" w:firstRow="0" w:lastRow="0" w:firstColumn="1" w:lastColumn="0" w:oddVBand="0" w:evenVBand="0" w:oddHBand="0" w:evenHBand="0" w:firstRowFirstColumn="0" w:firstRowLastColumn="0" w:lastRowFirstColumn="0" w:lastRowLastColumn="0"/>
            <w:tcW w:w="305" w:type="dxa"/>
            <w:vAlign w:val="center"/>
          </w:tcPr>
          <w:p w14:paraId="78078FC7" w14:textId="20EF6C19" w:rsidR="00A467B7" w:rsidRPr="00A467B7" w:rsidRDefault="00A467B7" w:rsidP="001F0FE1">
            <w:pPr>
              <w:ind w:firstLine="0"/>
              <w:jc w:val="left"/>
              <w:rPr>
                <w:rFonts w:cs="Arial"/>
                <w:b w:val="0"/>
                <w:bCs w:val="0"/>
                <w:sz w:val="16"/>
                <w:szCs w:val="16"/>
              </w:rPr>
            </w:pPr>
            <w:r w:rsidRPr="00A467B7">
              <w:rPr>
                <w:rFonts w:cs="Arial"/>
                <w:b w:val="0"/>
                <w:bCs w:val="0"/>
                <w:color w:val="000000"/>
                <w:sz w:val="16"/>
                <w:szCs w:val="16"/>
              </w:rPr>
              <w:t>8</w:t>
            </w:r>
          </w:p>
        </w:tc>
        <w:tc>
          <w:tcPr>
            <w:tcW w:w="1906" w:type="dxa"/>
            <w:vAlign w:val="center"/>
          </w:tcPr>
          <w:p w14:paraId="5523B250" w14:textId="1C12B00F" w:rsidR="00A467B7" w:rsidRPr="00A467B7" w:rsidRDefault="00A467B7" w:rsidP="001F0FE1">
            <w:pPr>
              <w:ind w:right="-86"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lr_ambos_menores</w:t>
            </w:r>
          </w:p>
        </w:tc>
        <w:tc>
          <w:tcPr>
            <w:tcW w:w="2189" w:type="dxa"/>
            <w:vAlign w:val="center"/>
          </w:tcPr>
          <w:p w14:paraId="26135C74" w14:textId="509073F7"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learning_rate</w:t>
            </w:r>
          </w:p>
        </w:tc>
        <w:tc>
          <w:tcPr>
            <w:tcW w:w="1035" w:type="dxa"/>
            <w:vAlign w:val="center"/>
          </w:tcPr>
          <w:p w14:paraId="228199F7"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res=</w:t>
            </w:r>
          </w:p>
          <w:p w14:paraId="7D85DCA1"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7→14→28; canais=</w:t>
            </w:r>
          </w:p>
          <w:p w14:paraId="28B5A198"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128→64; extras=</w:t>
            </w:r>
          </w:p>
          <w:p w14:paraId="4FCE8510" w14:textId="6D1FE579"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0→0</w:t>
            </w:r>
          </w:p>
        </w:tc>
        <w:tc>
          <w:tcPr>
            <w:tcW w:w="1008" w:type="dxa"/>
            <w:vAlign w:val="center"/>
          </w:tcPr>
          <w:p w14:paraId="40D3961F" w14:textId="7C1B8FA9" w:rsidR="00A467B7" w:rsidRPr="00A467B7" w:rsidRDefault="00A467B7"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840</w:t>
            </w:r>
            <w:r>
              <w:rPr>
                <w:rFonts w:cs="Arial"/>
                <w:color w:val="000000"/>
                <w:sz w:val="16"/>
                <w:szCs w:val="16"/>
              </w:rPr>
              <w:t>.</w:t>
            </w:r>
            <w:r w:rsidRPr="00A467B7">
              <w:rPr>
                <w:rFonts w:cs="Arial"/>
                <w:color w:val="000000"/>
                <w:sz w:val="16"/>
                <w:szCs w:val="16"/>
              </w:rPr>
              <w:t>321</w:t>
            </w:r>
          </w:p>
        </w:tc>
        <w:tc>
          <w:tcPr>
            <w:tcW w:w="1194" w:type="dxa"/>
            <w:vAlign w:val="center"/>
          </w:tcPr>
          <w:p w14:paraId="28A83F64"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res=</w:t>
            </w:r>
          </w:p>
          <w:p w14:paraId="46692AF2"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28→14→7; canais=</w:t>
            </w:r>
          </w:p>
          <w:p w14:paraId="02C9A4CF"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64→128; extras=</w:t>
            </w:r>
          </w:p>
          <w:p w14:paraId="1032FEE7" w14:textId="5F0C798F"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0→0</w:t>
            </w:r>
          </w:p>
        </w:tc>
        <w:tc>
          <w:tcPr>
            <w:tcW w:w="968" w:type="dxa"/>
            <w:vAlign w:val="center"/>
          </w:tcPr>
          <w:p w14:paraId="0F699D04" w14:textId="6F9D7E79" w:rsidR="00A467B7" w:rsidRPr="00A467B7" w:rsidRDefault="00A467B7"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212</w:t>
            </w:r>
            <w:r>
              <w:rPr>
                <w:rFonts w:cs="Arial"/>
                <w:color w:val="000000"/>
                <w:sz w:val="16"/>
                <w:szCs w:val="16"/>
              </w:rPr>
              <w:t>.</w:t>
            </w:r>
            <w:r w:rsidRPr="00A467B7">
              <w:rPr>
                <w:rFonts w:cs="Arial"/>
                <w:color w:val="000000"/>
                <w:sz w:val="16"/>
                <w:szCs w:val="16"/>
              </w:rPr>
              <w:t>865</w:t>
            </w:r>
          </w:p>
        </w:tc>
        <w:tc>
          <w:tcPr>
            <w:tcW w:w="990" w:type="dxa"/>
            <w:vAlign w:val="center"/>
          </w:tcPr>
          <w:p w14:paraId="61B965A9" w14:textId="77102298"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RMSprop</w:t>
            </w:r>
          </w:p>
        </w:tc>
        <w:tc>
          <w:tcPr>
            <w:tcW w:w="795" w:type="dxa"/>
            <w:vAlign w:val="center"/>
          </w:tcPr>
          <w:p w14:paraId="207E01FA" w14:textId="0FE4E0B3" w:rsidR="00A467B7" w:rsidRPr="00F25EC3" w:rsidRDefault="00A21F86"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F25EC3">
              <w:rPr>
                <w:rFonts w:cs="Arial"/>
                <w:b/>
                <w:bCs/>
                <w:color w:val="000000"/>
                <w:sz w:val="16"/>
                <w:szCs w:val="16"/>
              </w:rPr>
              <w:t>10</w:t>
            </w:r>
            <w:r w:rsidRPr="00F25EC3">
              <w:rPr>
                <w:rFonts w:cs="Arial"/>
                <w:b/>
                <w:bCs/>
                <w:color w:val="000000"/>
                <w:sz w:val="16"/>
                <w:szCs w:val="16"/>
                <w:vertAlign w:val="superscript"/>
              </w:rPr>
              <w:t>-4</w:t>
            </w:r>
          </w:p>
        </w:tc>
        <w:tc>
          <w:tcPr>
            <w:tcW w:w="795" w:type="dxa"/>
            <w:vAlign w:val="center"/>
          </w:tcPr>
          <w:p w14:paraId="1D1E97C8" w14:textId="203D894C" w:rsidR="00A467B7" w:rsidRPr="00F25EC3" w:rsidRDefault="00A21F86"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F25EC3">
              <w:rPr>
                <w:rFonts w:cs="Arial"/>
                <w:b/>
                <w:bCs/>
                <w:color w:val="000000"/>
                <w:sz w:val="16"/>
                <w:szCs w:val="16"/>
              </w:rPr>
              <w:t>10</w:t>
            </w:r>
            <w:r w:rsidRPr="00F25EC3">
              <w:rPr>
                <w:rFonts w:cs="Arial"/>
                <w:b/>
                <w:bCs/>
                <w:color w:val="000000"/>
                <w:sz w:val="16"/>
                <w:szCs w:val="16"/>
                <w:vertAlign w:val="superscript"/>
              </w:rPr>
              <w:t>-4</w:t>
            </w:r>
          </w:p>
        </w:tc>
      </w:tr>
      <w:tr w:rsidR="00A467B7" w:rsidRPr="00A467B7" w14:paraId="1C0190A4" w14:textId="77777777" w:rsidTr="008400DE">
        <w:tc>
          <w:tcPr>
            <w:cnfStyle w:val="001000000000" w:firstRow="0" w:lastRow="0" w:firstColumn="1" w:lastColumn="0" w:oddVBand="0" w:evenVBand="0" w:oddHBand="0" w:evenHBand="0" w:firstRowFirstColumn="0" w:firstRowLastColumn="0" w:lastRowFirstColumn="0" w:lastRowLastColumn="0"/>
            <w:tcW w:w="305" w:type="dxa"/>
            <w:vAlign w:val="center"/>
          </w:tcPr>
          <w:p w14:paraId="3BC5741E" w14:textId="09EC747C" w:rsidR="00A467B7" w:rsidRPr="00A467B7" w:rsidRDefault="00A467B7" w:rsidP="001F0FE1">
            <w:pPr>
              <w:ind w:firstLine="0"/>
              <w:jc w:val="left"/>
              <w:rPr>
                <w:rFonts w:cs="Arial"/>
                <w:b w:val="0"/>
                <w:bCs w:val="0"/>
                <w:sz w:val="16"/>
                <w:szCs w:val="16"/>
              </w:rPr>
            </w:pPr>
            <w:r w:rsidRPr="00A467B7">
              <w:rPr>
                <w:rFonts w:cs="Arial"/>
                <w:b w:val="0"/>
                <w:bCs w:val="0"/>
                <w:color w:val="000000"/>
                <w:sz w:val="16"/>
                <w:szCs w:val="16"/>
              </w:rPr>
              <w:t>9</w:t>
            </w:r>
          </w:p>
        </w:tc>
        <w:tc>
          <w:tcPr>
            <w:tcW w:w="1906" w:type="dxa"/>
            <w:vAlign w:val="center"/>
          </w:tcPr>
          <w:p w14:paraId="210465E3" w14:textId="4F3D7F41" w:rsidR="00A467B7" w:rsidRPr="00A467B7" w:rsidRDefault="00A467B7" w:rsidP="001F0FE1">
            <w:pPr>
              <w:ind w:right="-86"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sgd</w:t>
            </w:r>
          </w:p>
        </w:tc>
        <w:tc>
          <w:tcPr>
            <w:tcW w:w="2189" w:type="dxa"/>
            <w:vAlign w:val="center"/>
          </w:tcPr>
          <w:p w14:paraId="7290DD9D" w14:textId="2CEB18C1"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otimizador</w:t>
            </w:r>
          </w:p>
        </w:tc>
        <w:tc>
          <w:tcPr>
            <w:tcW w:w="1035" w:type="dxa"/>
            <w:vAlign w:val="center"/>
          </w:tcPr>
          <w:p w14:paraId="2908C363"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res=</w:t>
            </w:r>
          </w:p>
          <w:p w14:paraId="12748424"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7→14→28; canais=</w:t>
            </w:r>
          </w:p>
          <w:p w14:paraId="73CA9479"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128→64; extras=</w:t>
            </w:r>
          </w:p>
          <w:p w14:paraId="3A92C573" w14:textId="7725A2A4"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0→0</w:t>
            </w:r>
          </w:p>
        </w:tc>
        <w:tc>
          <w:tcPr>
            <w:tcW w:w="1008" w:type="dxa"/>
            <w:vAlign w:val="center"/>
          </w:tcPr>
          <w:p w14:paraId="2BAD9888" w14:textId="7BDD83F0" w:rsidR="00A467B7" w:rsidRPr="00A467B7" w:rsidRDefault="00A467B7"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840</w:t>
            </w:r>
            <w:r>
              <w:rPr>
                <w:rFonts w:cs="Arial"/>
                <w:color w:val="000000"/>
                <w:sz w:val="16"/>
                <w:szCs w:val="16"/>
              </w:rPr>
              <w:t>.</w:t>
            </w:r>
            <w:r w:rsidRPr="00A467B7">
              <w:rPr>
                <w:rFonts w:cs="Arial"/>
                <w:color w:val="000000"/>
                <w:sz w:val="16"/>
                <w:szCs w:val="16"/>
              </w:rPr>
              <w:t>321</w:t>
            </w:r>
          </w:p>
        </w:tc>
        <w:tc>
          <w:tcPr>
            <w:tcW w:w="1194" w:type="dxa"/>
            <w:vAlign w:val="center"/>
          </w:tcPr>
          <w:p w14:paraId="2C67CE9A"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res=</w:t>
            </w:r>
          </w:p>
          <w:p w14:paraId="7E8D1990"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28→14→7; canais=</w:t>
            </w:r>
          </w:p>
          <w:p w14:paraId="4803DC99" w14:textId="77777777" w:rsid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sz w:val="16"/>
                <w:szCs w:val="16"/>
              </w:rPr>
            </w:pPr>
            <w:r w:rsidRPr="00A467B7">
              <w:rPr>
                <w:rFonts w:cs="Arial"/>
                <w:color w:val="000000"/>
                <w:sz w:val="16"/>
                <w:szCs w:val="16"/>
              </w:rPr>
              <w:t>64→128; extras=</w:t>
            </w:r>
          </w:p>
          <w:p w14:paraId="3DC16562" w14:textId="4F0BA88D" w:rsidR="00A467B7" w:rsidRPr="00A467B7"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0→0</w:t>
            </w:r>
          </w:p>
        </w:tc>
        <w:tc>
          <w:tcPr>
            <w:tcW w:w="968" w:type="dxa"/>
            <w:vAlign w:val="center"/>
          </w:tcPr>
          <w:p w14:paraId="3F5B417C" w14:textId="0809D282" w:rsidR="00A467B7" w:rsidRPr="00A467B7" w:rsidRDefault="00A467B7"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212</w:t>
            </w:r>
            <w:r>
              <w:rPr>
                <w:rFonts w:cs="Arial"/>
                <w:color w:val="000000"/>
                <w:sz w:val="16"/>
                <w:szCs w:val="16"/>
              </w:rPr>
              <w:t>.</w:t>
            </w:r>
            <w:r w:rsidRPr="00A467B7">
              <w:rPr>
                <w:rFonts w:cs="Arial"/>
                <w:color w:val="000000"/>
                <w:sz w:val="16"/>
                <w:szCs w:val="16"/>
              </w:rPr>
              <w:t>865</w:t>
            </w:r>
          </w:p>
        </w:tc>
        <w:tc>
          <w:tcPr>
            <w:tcW w:w="990" w:type="dxa"/>
            <w:vAlign w:val="center"/>
          </w:tcPr>
          <w:p w14:paraId="2AEC0691" w14:textId="54C64D2C" w:rsidR="00A467B7" w:rsidRPr="00F25EC3" w:rsidRDefault="00A467B7" w:rsidP="001F0FE1">
            <w:pPr>
              <w:ind w:firstLine="0"/>
              <w:jc w:val="lef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F25EC3">
              <w:rPr>
                <w:rFonts w:cs="Arial"/>
                <w:b/>
                <w:bCs/>
                <w:color w:val="000000"/>
                <w:sz w:val="16"/>
                <w:szCs w:val="16"/>
              </w:rPr>
              <w:t>SGD</w:t>
            </w:r>
          </w:p>
        </w:tc>
        <w:tc>
          <w:tcPr>
            <w:tcW w:w="795" w:type="dxa"/>
            <w:vAlign w:val="center"/>
          </w:tcPr>
          <w:p w14:paraId="3BC4BE52" w14:textId="579901E9" w:rsidR="00A467B7" w:rsidRPr="00A467B7" w:rsidRDefault="00A21F86"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1</w:t>
            </w:r>
            <w:r>
              <w:rPr>
                <w:rFonts w:cs="Arial"/>
                <w:color w:val="000000"/>
                <w:sz w:val="16"/>
                <w:szCs w:val="16"/>
              </w:rPr>
              <w:t>0</w:t>
            </w:r>
            <w:r w:rsidRPr="00A21F86">
              <w:rPr>
                <w:rFonts w:cs="Arial"/>
                <w:color w:val="000000"/>
                <w:sz w:val="16"/>
                <w:szCs w:val="16"/>
                <w:vertAlign w:val="superscript"/>
              </w:rPr>
              <w:t>-3</w:t>
            </w:r>
          </w:p>
        </w:tc>
        <w:tc>
          <w:tcPr>
            <w:tcW w:w="795" w:type="dxa"/>
            <w:vAlign w:val="center"/>
          </w:tcPr>
          <w:p w14:paraId="05C61ADF" w14:textId="0E9B81C8" w:rsidR="00A467B7" w:rsidRPr="00A467B7" w:rsidRDefault="00A21F86" w:rsidP="001F0FE1">
            <w:pPr>
              <w:ind w:firstLine="0"/>
              <w:jc w:val="right"/>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A467B7">
              <w:rPr>
                <w:rFonts w:cs="Arial"/>
                <w:color w:val="000000"/>
                <w:sz w:val="16"/>
                <w:szCs w:val="16"/>
              </w:rPr>
              <w:t>1</w:t>
            </w:r>
            <w:r>
              <w:rPr>
                <w:rFonts w:cs="Arial"/>
                <w:color w:val="000000"/>
                <w:sz w:val="16"/>
                <w:szCs w:val="16"/>
              </w:rPr>
              <w:t>0</w:t>
            </w:r>
            <w:r w:rsidRPr="00A21F86">
              <w:rPr>
                <w:rFonts w:cs="Arial"/>
                <w:color w:val="000000"/>
                <w:sz w:val="16"/>
                <w:szCs w:val="16"/>
                <w:vertAlign w:val="superscript"/>
              </w:rPr>
              <w:t>-3</w:t>
            </w:r>
          </w:p>
        </w:tc>
      </w:tr>
    </w:tbl>
    <w:p w14:paraId="7A25FFA9" w14:textId="26387613" w:rsidR="003A2F92" w:rsidRDefault="003A2F92" w:rsidP="00A467B7"/>
    <w:p w14:paraId="5F168E0B" w14:textId="77777777" w:rsidR="003A2F92" w:rsidRDefault="003A2F92">
      <w:pPr>
        <w:spacing w:after="160" w:line="278" w:lineRule="auto"/>
        <w:ind w:firstLine="0"/>
        <w:jc w:val="left"/>
      </w:pPr>
      <w:r>
        <w:br w:type="page"/>
      </w:r>
    </w:p>
    <w:p w14:paraId="1F95C305" w14:textId="0E2DD58E" w:rsidR="00066871" w:rsidRDefault="00066871" w:rsidP="00066871">
      <w:pPr>
        <w:pStyle w:val="Ttulo2"/>
      </w:pPr>
      <w:bookmarkStart w:id="6" w:name="_Toc241441669"/>
      <w:r>
        <w:lastRenderedPageBreak/>
        <w:t>2.2 – Resultados</w:t>
      </w:r>
      <w:bookmarkEnd w:id="6"/>
    </w:p>
    <w:p w14:paraId="30E21A57" w14:textId="77777777" w:rsidR="00900AA2" w:rsidRDefault="00900AA2" w:rsidP="00900AA2">
      <w:pPr>
        <w:pStyle w:val="Ttulo3"/>
      </w:pPr>
      <w:r>
        <w:t>2.2.1 Curvas de perda</w:t>
      </w:r>
    </w:p>
    <w:p w14:paraId="63DAE4F5" w14:textId="3C09B4EB" w:rsidR="00CB4BA6" w:rsidRDefault="00CB4BA6" w:rsidP="00CB4BA6">
      <w:r>
        <w:t>As curvas de perda do gerador e do discriminador foram registradas ao longo das 10 épocas para todas as configurações. Como o treinamento é adversarial, as perdas devem ser interpretadas em conjunto: valores baixos isoladamente não indicam necessariamente melhor qualidade das amostras, pois o comportamento relativo das duas redes é mais informativo sobre o equilíbrio do treinamento.</w:t>
      </w:r>
    </w:p>
    <w:p w14:paraId="5F8E82F6" w14:textId="77777777" w:rsidR="00CB4BA6" w:rsidRDefault="00CB4BA6" w:rsidP="00CB4BA6">
      <w:r>
        <w:t>Na configuração base, as perdas permanecem em uma faixa relativamente equilibrada ao longo das épocas, servindo como referência para as demais comparações. As alterações de capacidade produzem comportamentos bastante distintos. O gerador reduzido apresenta crescimento progressivo da perda do gerador e redução da perda do discriminador, indicando vantagem crescente do discriminador. Já os experimentos com discriminador ampliado e com ambas as redes ampliadas evoluem para um regime degenerado, no qual a perda do gerador se aproxima de zero enquanto a perda do discriminador assume valores muito elevados.</w:t>
      </w:r>
    </w:p>
    <w:p w14:paraId="7504D7DA" w14:textId="77777777" w:rsidR="00CB4BA6" w:rsidRDefault="00CB4BA6" w:rsidP="00CB4BA6"/>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CB4BA6" w14:paraId="382C1556" w14:textId="77777777" w:rsidTr="00CB4BA6">
        <w:tc>
          <w:tcPr>
            <w:tcW w:w="4247" w:type="dxa"/>
          </w:tcPr>
          <w:p w14:paraId="1919D457" w14:textId="54A11C72" w:rsidR="00CB4BA6" w:rsidRDefault="00CB4BA6" w:rsidP="00CB4BA6">
            <w:pPr>
              <w:ind w:firstLine="0"/>
            </w:pPr>
            <w:r w:rsidRPr="00CB4BA6">
              <w:rPr>
                <w:noProof/>
              </w:rPr>
              <w:drawing>
                <wp:inline distT="0" distB="0" distL="0" distR="0" wp14:anchorId="43CD1496" wp14:editId="0467640A">
                  <wp:extent cx="2520000" cy="1244051"/>
                  <wp:effectExtent l="0" t="0" r="0" b="635"/>
                  <wp:docPr id="10779326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32606" name=""/>
                          <pic:cNvPicPr/>
                        </pic:nvPicPr>
                        <pic:blipFill>
                          <a:blip r:embed="rId17"/>
                          <a:stretch>
                            <a:fillRect/>
                          </a:stretch>
                        </pic:blipFill>
                        <pic:spPr>
                          <a:xfrm>
                            <a:off x="0" y="0"/>
                            <a:ext cx="2520000" cy="1244051"/>
                          </a:xfrm>
                          <a:prstGeom prst="rect">
                            <a:avLst/>
                          </a:prstGeom>
                        </pic:spPr>
                      </pic:pic>
                    </a:graphicData>
                  </a:graphic>
                </wp:inline>
              </w:drawing>
            </w:r>
          </w:p>
        </w:tc>
        <w:tc>
          <w:tcPr>
            <w:tcW w:w="4247" w:type="dxa"/>
          </w:tcPr>
          <w:p w14:paraId="0EF3C07C" w14:textId="568328D2" w:rsidR="00CB4BA6" w:rsidRDefault="006A1C3F" w:rsidP="00CB4BA6">
            <w:pPr>
              <w:ind w:firstLine="0"/>
            </w:pPr>
            <w:r w:rsidRPr="00CB4BA6">
              <w:rPr>
                <w:noProof/>
              </w:rPr>
              <w:drawing>
                <wp:inline distT="0" distB="0" distL="0" distR="0" wp14:anchorId="00C1D5B6" wp14:editId="27305D4B">
                  <wp:extent cx="2520000" cy="1213334"/>
                  <wp:effectExtent l="0" t="0" r="0" b="6350"/>
                  <wp:docPr id="18624770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77015" name=""/>
                          <pic:cNvPicPr/>
                        </pic:nvPicPr>
                        <pic:blipFill>
                          <a:blip r:embed="rId18"/>
                          <a:stretch>
                            <a:fillRect/>
                          </a:stretch>
                        </pic:blipFill>
                        <pic:spPr>
                          <a:xfrm>
                            <a:off x="0" y="0"/>
                            <a:ext cx="2520000" cy="1213334"/>
                          </a:xfrm>
                          <a:prstGeom prst="rect">
                            <a:avLst/>
                          </a:prstGeom>
                        </pic:spPr>
                      </pic:pic>
                    </a:graphicData>
                  </a:graphic>
                </wp:inline>
              </w:drawing>
            </w:r>
          </w:p>
        </w:tc>
      </w:tr>
      <w:tr w:rsidR="00CB4BA6" w14:paraId="581DA8E4" w14:textId="77777777" w:rsidTr="00CB4BA6">
        <w:tc>
          <w:tcPr>
            <w:tcW w:w="4247" w:type="dxa"/>
          </w:tcPr>
          <w:p w14:paraId="0E3B583D" w14:textId="02EBCD1F" w:rsidR="00CB4BA6" w:rsidRDefault="006A1C3F" w:rsidP="00CB4BA6">
            <w:pPr>
              <w:ind w:firstLine="0"/>
            </w:pPr>
            <w:r w:rsidRPr="00CB4BA6">
              <w:rPr>
                <w:noProof/>
              </w:rPr>
              <w:drawing>
                <wp:inline distT="0" distB="0" distL="0" distR="0" wp14:anchorId="2B28D0C4" wp14:editId="57DDB304">
                  <wp:extent cx="2520000" cy="1244051"/>
                  <wp:effectExtent l="0" t="0" r="0" b="635"/>
                  <wp:docPr id="5424459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45979" name=""/>
                          <pic:cNvPicPr/>
                        </pic:nvPicPr>
                        <pic:blipFill>
                          <a:blip r:embed="rId19"/>
                          <a:stretch>
                            <a:fillRect/>
                          </a:stretch>
                        </pic:blipFill>
                        <pic:spPr>
                          <a:xfrm>
                            <a:off x="0" y="0"/>
                            <a:ext cx="2520000" cy="1244051"/>
                          </a:xfrm>
                          <a:prstGeom prst="rect">
                            <a:avLst/>
                          </a:prstGeom>
                        </pic:spPr>
                      </pic:pic>
                    </a:graphicData>
                  </a:graphic>
                </wp:inline>
              </w:drawing>
            </w:r>
          </w:p>
        </w:tc>
        <w:tc>
          <w:tcPr>
            <w:tcW w:w="4247" w:type="dxa"/>
          </w:tcPr>
          <w:p w14:paraId="15B4E764" w14:textId="77010458" w:rsidR="00CB4BA6" w:rsidRDefault="006A1C3F" w:rsidP="00CB4BA6">
            <w:pPr>
              <w:ind w:firstLine="0"/>
            </w:pPr>
            <w:r w:rsidRPr="00CB4BA6">
              <w:rPr>
                <w:noProof/>
              </w:rPr>
              <w:drawing>
                <wp:inline distT="0" distB="0" distL="0" distR="0" wp14:anchorId="7D108EF7" wp14:editId="7F498240">
                  <wp:extent cx="2520000" cy="1244050"/>
                  <wp:effectExtent l="0" t="0" r="0" b="635"/>
                  <wp:docPr id="3793467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46797" name=""/>
                          <pic:cNvPicPr/>
                        </pic:nvPicPr>
                        <pic:blipFill>
                          <a:blip r:embed="rId20"/>
                          <a:stretch>
                            <a:fillRect/>
                          </a:stretch>
                        </pic:blipFill>
                        <pic:spPr>
                          <a:xfrm>
                            <a:off x="0" y="0"/>
                            <a:ext cx="2520000" cy="1244050"/>
                          </a:xfrm>
                          <a:prstGeom prst="rect">
                            <a:avLst/>
                          </a:prstGeom>
                        </pic:spPr>
                      </pic:pic>
                    </a:graphicData>
                  </a:graphic>
                </wp:inline>
              </w:drawing>
            </w:r>
          </w:p>
        </w:tc>
      </w:tr>
      <w:tr w:rsidR="006A1C3F" w14:paraId="038976E1" w14:textId="77777777" w:rsidTr="00CB4BA6">
        <w:tc>
          <w:tcPr>
            <w:tcW w:w="4247" w:type="dxa"/>
          </w:tcPr>
          <w:p w14:paraId="222B9DB3" w14:textId="20362C47" w:rsidR="006A1C3F" w:rsidRPr="00CB4BA6" w:rsidRDefault="00B45220" w:rsidP="00CB4BA6">
            <w:pPr>
              <w:ind w:firstLine="0"/>
            </w:pPr>
            <w:r w:rsidRPr="00B45220">
              <w:rPr>
                <w:noProof/>
              </w:rPr>
              <w:drawing>
                <wp:inline distT="0" distB="0" distL="0" distR="0" wp14:anchorId="594D5C8F" wp14:editId="14F12D03">
                  <wp:extent cx="2520000" cy="1244051"/>
                  <wp:effectExtent l="0" t="0" r="0" b="635"/>
                  <wp:docPr id="4523772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77255" name=""/>
                          <pic:cNvPicPr/>
                        </pic:nvPicPr>
                        <pic:blipFill>
                          <a:blip r:embed="rId21"/>
                          <a:stretch>
                            <a:fillRect/>
                          </a:stretch>
                        </pic:blipFill>
                        <pic:spPr>
                          <a:xfrm>
                            <a:off x="0" y="0"/>
                            <a:ext cx="2520000" cy="1244051"/>
                          </a:xfrm>
                          <a:prstGeom prst="rect">
                            <a:avLst/>
                          </a:prstGeom>
                        </pic:spPr>
                      </pic:pic>
                    </a:graphicData>
                  </a:graphic>
                </wp:inline>
              </w:drawing>
            </w:r>
          </w:p>
        </w:tc>
        <w:tc>
          <w:tcPr>
            <w:tcW w:w="4247" w:type="dxa"/>
          </w:tcPr>
          <w:p w14:paraId="7E4DA395" w14:textId="1FBC1919" w:rsidR="006A1C3F" w:rsidRDefault="00B45220" w:rsidP="00CB4BA6">
            <w:pPr>
              <w:ind w:firstLine="0"/>
            </w:pPr>
            <w:r w:rsidRPr="00B45220">
              <w:rPr>
                <w:noProof/>
              </w:rPr>
              <w:drawing>
                <wp:inline distT="0" distB="0" distL="0" distR="0" wp14:anchorId="0E1B8E3B" wp14:editId="199BBB42">
                  <wp:extent cx="2520000" cy="1244051"/>
                  <wp:effectExtent l="0" t="0" r="0" b="635"/>
                  <wp:docPr id="13555669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66928" name=""/>
                          <pic:cNvPicPr/>
                        </pic:nvPicPr>
                        <pic:blipFill>
                          <a:blip r:embed="rId22"/>
                          <a:stretch>
                            <a:fillRect/>
                          </a:stretch>
                        </pic:blipFill>
                        <pic:spPr>
                          <a:xfrm>
                            <a:off x="0" y="0"/>
                            <a:ext cx="2520000" cy="1244051"/>
                          </a:xfrm>
                          <a:prstGeom prst="rect">
                            <a:avLst/>
                          </a:prstGeom>
                        </pic:spPr>
                      </pic:pic>
                    </a:graphicData>
                  </a:graphic>
                </wp:inline>
              </w:drawing>
            </w:r>
          </w:p>
        </w:tc>
      </w:tr>
    </w:tbl>
    <w:p w14:paraId="5E9BE568" w14:textId="77777777" w:rsidR="00CB4BA6" w:rsidRDefault="00CB4BA6" w:rsidP="00CB4BA6"/>
    <w:p w14:paraId="1DBC9D40" w14:textId="77777777" w:rsidR="00CB4BA6" w:rsidRDefault="00CB4BA6" w:rsidP="00CB4BA6">
      <w:r>
        <w:t>As variações das taxas de aprendizado também modificam de forma clara a dinâmica adversarial. Quando a taxa do gerador é muito menor que a do discriminador, a perda do gerador cresce acentuadamente enquanto a perda do discriminador permanece baixa, caracterizando forte desequilíbrio em favor do discriminador. Quando a taxa do gerador é maior que a do discriminador, o comportamento é mais equilibrado. A redução conjunta das duas taxas produz curvas mais suaves e com variações menos abruptas ao longo das épocas.</w:t>
      </w:r>
    </w:p>
    <w:p w14:paraId="560F1EBF" w14:textId="0358796E" w:rsidR="00B45220" w:rsidRDefault="00B45220">
      <w:pPr>
        <w:spacing w:after="160" w:line="278" w:lineRule="auto"/>
        <w:ind w:firstLine="0"/>
        <w:jc w:val="left"/>
      </w:pPr>
      <w:r>
        <w:br w:type="page"/>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E67C22" w14:paraId="52DB5E44" w14:textId="77777777" w:rsidTr="00A65CB3">
        <w:tc>
          <w:tcPr>
            <w:tcW w:w="4247" w:type="dxa"/>
          </w:tcPr>
          <w:p w14:paraId="324C1855" w14:textId="7D1A1E91" w:rsidR="00E67C22" w:rsidRDefault="00E67C22" w:rsidP="00A65CB3">
            <w:pPr>
              <w:ind w:firstLine="0"/>
            </w:pPr>
            <w:r w:rsidRPr="00E67C22">
              <w:rPr>
                <w:noProof/>
              </w:rPr>
              <w:lastRenderedPageBreak/>
              <w:drawing>
                <wp:inline distT="0" distB="0" distL="0" distR="0" wp14:anchorId="6E139C61" wp14:editId="07D2BFA4">
                  <wp:extent cx="2520000" cy="1244051"/>
                  <wp:effectExtent l="0" t="0" r="0" b="635"/>
                  <wp:docPr id="13160672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67222" name=""/>
                          <pic:cNvPicPr/>
                        </pic:nvPicPr>
                        <pic:blipFill>
                          <a:blip r:embed="rId23"/>
                          <a:stretch>
                            <a:fillRect/>
                          </a:stretch>
                        </pic:blipFill>
                        <pic:spPr>
                          <a:xfrm>
                            <a:off x="0" y="0"/>
                            <a:ext cx="2520000" cy="1244051"/>
                          </a:xfrm>
                          <a:prstGeom prst="rect">
                            <a:avLst/>
                          </a:prstGeom>
                        </pic:spPr>
                      </pic:pic>
                    </a:graphicData>
                  </a:graphic>
                </wp:inline>
              </w:drawing>
            </w:r>
          </w:p>
        </w:tc>
        <w:tc>
          <w:tcPr>
            <w:tcW w:w="4247" w:type="dxa"/>
          </w:tcPr>
          <w:p w14:paraId="2C4E4C8C" w14:textId="23EC0875" w:rsidR="00E67C22" w:rsidRDefault="00E67C22" w:rsidP="00A65CB3">
            <w:pPr>
              <w:ind w:firstLine="0"/>
            </w:pPr>
            <w:r w:rsidRPr="00E67C22">
              <w:rPr>
                <w:noProof/>
              </w:rPr>
              <w:drawing>
                <wp:inline distT="0" distB="0" distL="0" distR="0" wp14:anchorId="310D40AE" wp14:editId="7CC9F6E9">
                  <wp:extent cx="2520000" cy="1244051"/>
                  <wp:effectExtent l="0" t="0" r="0" b="635"/>
                  <wp:docPr id="10288769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76988" name=""/>
                          <pic:cNvPicPr/>
                        </pic:nvPicPr>
                        <pic:blipFill>
                          <a:blip r:embed="rId24"/>
                          <a:stretch>
                            <a:fillRect/>
                          </a:stretch>
                        </pic:blipFill>
                        <pic:spPr>
                          <a:xfrm>
                            <a:off x="0" y="0"/>
                            <a:ext cx="2520000" cy="1244051"/>
                          </a:xfrm>
                          <a:prstGeom prst="rect">
                            <a:avLst/>
                          </a:prstGeom>
                        </pic:spPr>
                      </pic:pic>
                    </a:graphicData>
                  </a:graphic>
                </wp:inline>
              </w:drawing>
            </w:r>
          </w:p>
        </w:tc>
      </w:tr>
      <w:tr w:rsidR="00E67C22" w14:paraId="00B63538" w14:textId="77777777" w:rsidTr="00A65CB3">
        <w:tc>
          <w:tcPr>
            <w:tcW w:w="4247" w:type="dxa"/>
          </w:tcPr>
          <w:p w14:paraId="44BC3483" w14:textId="5E7B9545" w:rsidR="00E67C22" w:rsidRDefault="00E67C22" w:rsidP="00A65CB3">
            <w:pPr>
              <w:ind w:firstLine="0"/>
            </w:pPr>
            <w:r w:rsidRPr="00E67C22">
              <w:rPr>
                <w:noProof/>
              </w:rPr>
              <w:drawing>
                <wp:inline distT="0" distB="0" distL="0" distR="0" wp14:anchorId="461A7280" wp14:editId="78BC0B16">
                  <wp:extent cx="2520000" cy="1244051"/>
                  <wp:effectExtent l="0" t="0" r="0" b="635"/>
                  <wp:docPr id="1806474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74206" name=""/>
                          <pic:cNvPicPr/>
                        </pic:nvPicPr>
                        <pic:blipFill>
                          <a:blip r:embed="rId25"/>
                          <a:stretch>
                            <a:fillRect/>
                          </a:stretch>
                        </pic:blipFill>
                        <pic:spPr>
                          <a:xfrm>
                            <a:off x="0" y="0"/>
                            <a:ext cx="2520000" cy="1244051"/>
                          </a:xfrm>
                          <a:prstGeom prst="rect">
                            <a:avLst/>
                          </a:prstGeom>
                        </pic:spPr>
                      </pic:pic>
                    </a:graphicData>
                  </a:graphic>
                </wp:inline>
              </w:drawing>
            </w:r>
          </w:p>
        </w:tc>
        <w:tc>
          <w:tcPr>
            <w:tcW w:w="4247" w:type="dxa"/>
          </w:tcPr>
          <w:p w14:paraId="03376F51" w14:textId="33F35319" w:rsidR="00E67C22" w:rsidRDefault="00E67C22" w:rsidP="00A65CB3">
            <w:pPr>
              <w:ind w:firstLine="0"/>
            </w:pPr>
            <w:r w:rsidRPr="00E67C22">
              <w:rPr>
                <w:noProof/>
              </w:rPr>
              <w:drawing>
                <wp:inline distT="0" distB="0" distL="0" distR="0" wp14:anchorId="18C7C6AB" wp14:editId="6E2C1431">
                  <wp:extent cx="2520000" cy="1244051"/>
                  <wp:effectExtent l="0" t="0" r="0" b="635"/>
                  <wp:docPr id="15183121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12182" name=""/>
                          <pic:cNvPicPr/>
                        </pic:nvPicPr>
                        <pic:blipFill>
                          <a:blip r:embed="rId26"/>
                          <a:stretch>
                            <a:fillRect/>
                          </a:stretch>
                        </pic:blipFill>
                        <pic:spPr>
                          <a:xfrm>
                            <a:off x="0" y="0"/>
                            <a:ext cx="2520000" cy="1244051"/>
                          </a:xfrm>
                          <a:prstGeom prst="rect">
                            <a:avLst/>
                          </a:prstGeom>
                        </pic:spPr>
                      </pic:pic>
                    </a:graphicData>
                  </a:graphic>
                </wp:inline>
              </w:drawing>
            </w:r>
          </w:p>
        </w:tc>
      </w:tr>
    </w:tbl>
    <w:p w14:paraId="00C46FA3" w14:textId="77777777" w:rsidR="00CB4BA6" w:rsidRDefault="00CB4BA6" w:rsidP="00CB4BA6">
      <w:r>
        <w:t>A substituição de RMSprop por SGD também altera o perfil de convergência em relação à configuração base, mostrando que o otimizador exerce influência direta sobre a dinâmica entre gerador e discriminador.</w:t>
      </w:r>
    </w:p>
    <w:p w14:paraId="6D195059" w14:textId="2FFE1D73" w:rsidR="00900AA2" w:rsidRDefault="00900AA2" w:rsidP="00900AA2">
      <w:pPr>
        <w:pStyle w:val="Ttulo3"/>
      </w:pPr>
      <w:r>
        <w:t>2.2.2 Amostras geradas ao final do treinamento</w:t>
      </w:r>
    </w:p>
    <w:p w14:paraId="466EB251" w14:textId="187BA041" w:rsidR="006A1C3F" w:rsidRDefault="006A1C3F" w:rsidP="006A1C3F">
      <w:r>
        <w:t>As amostras finais foram geradas a partir do mesmo conjunto de vetores latentes para todos os experimentos, permitindo comparar diretamente o efeito de cada alteração sobre a qualidade e a diversidade das imagens produzidas.</w:t>
      </w:r>
    </w:p>
    <w:p w14:paraId="7D34EB90" w14:textId="27AAA2C3" w:rsidR="006A1C3F" w:rsidRDefault="006A1C3F" w:rsidP="006A1C3F">
      <w:r>
        <w:t xml:space="preserve">A configuração base produz diferentes dígitos reconhecíveis, embora ainda apresente variações de qualidade entre as amostras. A redução da capacidade do gerador provoca uma perda expressiva de diversidade: as imagens convergem predominantemente para formas semelhantes ao dígito 7, caracterizando um caso evidente de </w:t>
      </w:r>
      <w:r w:rsidRPr="006A1C3F">
        <w:rPr>
          <w:b/>
          <w:bCs/>
        </w:rPr>
        <w:t>mode collapse</w:t>
      </w:r>
      <w:r>
        <w:t xml:space="preserve">. O gerador ampliado preserva maior diversidade e produz </w:t>
      </w:r>
      <w:r w:rsidR="00CA0DF8">
        <w:t xml:space="preserve">alguns </w:t>
      </w:r>
      <w:r>
        <w:t>dígitos reconhecíveis.</w:t>
      </w:r>
    </w:p>
    <w:p w14:paraId="4ABD02D7" w14:textId="12D86EFB" w:rsidR="00826E82" w:rsidRDefault="006A1C3F" w:rsidP="00973A59">
      <w:r>
        <w:t>As alterações na capacidade do discriminador também apresentam efeitos marcantes. O discriminador reduzido ainda permite a geração de diferentes dígitos com estrutura reconhecível. Em contraste, o discriminador ampliado e a configuração em que gerador e discriminador foram ampliados simultaneamente não produzem dígitos adequadamente estruturados ao final das 10 épocas, permanecendo predominantemente em padrões semelhantes a ruído.</w:t>
      </w:r>
    </w:p>
    <w:p w14:paraId="1F514674" w14:textId="77777777" w:rsidR="00973A59" w:rsidRDefault="00973A59" w:rsidP="00973A59"/>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6A1C3F" w14:paraId="63EF9763" w14:textId="77777777" w:rsidTr="006A1C3F">
        <w:tc>
          <w:tcPr>
            <w:tcW w:w="4247" w:type="dxa"/>
          </w:tcPr>
          <w:p w14:paraId="3FFE0666" w14:textId="17648AF3" w:rsidR="006A1C3F" w:rsidRDefault="006A1C3F" w:rsidP="006A1C3F">
            <w:pPr>
              <w:ind w:firstLine="0"/>
            </w:pPr>
            <w:r w:rsidRPr="006A1C3F">
              <w:rPr>
                <w:noProof/>
              </w:rPr>
              <w:drawing>
                <wp:inline distT="0" distB="0" distL="0" distR="0" wp14:anchorId="073338CA" wp14:editId="385C43BB">
                  <wp:extent cx="2520000" cy="1506844"/>
                  <wp:effectExtent l="0" t="0" r="0" b="5080"/>
                  <wp:docPr id="16832069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06998" name=""/>
                          <pic:cNvPicPr/>
                        </pic:nvPicPr>
                        <pic:blipFill>
                          <a:blip r:embed="rId27"/>
                          <a:stretch>
                            <a:fillRect/>
                          </a:stretch>
                        </pic:blipFill>
                        <pic:spPr>
                          <a:xfrm>
                            <a:off x="0" y="0"/>
                            <a:ext cx="2520000" cy="1506844"/>
                          </a:xfrm>
                          <a:prstGeom prst="rect">
                            <a:avLst/>
                          </a:prstGeom>
                        </pic:spPr>
                      </pic:pic>
                    </a:graphicData>
                  </a:graphic>
                </wp:inline>
              </w:drawing>
            </w:r>
          </w:p>
        </w:tc>
        <w:tc>
          <w:tcPr>
            <w:tcW w:w="4247" w:type="dxa"/>
          </w:tcPr>
          <w:p w14:paraId="0F484E46" w14:textId="30E187C0" w:rsidR="006A1C3F" w:rsidRDefault="006A1C3F" w:rsidP="006A1C3F">
            <w:pPr>
              <w:ind w:firstLine="0"/>
            </w:pPr>
            <w:r w:rsidRPr="006A1C3F">
              <w:rPr>
                <w:noProof/>
              </w:rPr>
              <w:drawing>
                <wp:inline distT="0" distB="0" distL="0" distR="0" wp14:anchorId="572193F6" wp14:editId="3E361B96">
                  <wp:extent cx="2520000" cy="1506844"/>
                  <wp:effectExtent l="0" t="0" r="0" b="5080"/>
                  <wp:docPr id="2380028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02894" name=""/>
                          <pic:cNvPicPr/>
                        </pic:nvPicPr>
                        <pic:blipFill>
                          <a:blip r:embed="rId28"/>
                          <a:stretch>
                            <a:fillRect/>
                          </a:stretch>
                        </pic:blipFill>
                        <pic:spPr>
                          <a:xfrm>
                            <a:off x="0" y="0"/>
                            <a:ext cx="2520000" cy="1506844"/>
                          </a:xfrm>
                          <a:prstGeom prst="rect">
                            <a:avLst/>
                          </a:prstGeom>
                        </pic:spPr>
                      </pic:pic>
                    </a:graphicData>
                  </a:graphic>
                </wp:inline>
              </w:drawing>
            </w:r>
          </w:p>
        </w:tc>
      </w:tr>
      <w:tr w:rsidR="006A1C3F" w14:paraId="520D0AD0" w14:textId="77777777" w:rsidTr="006A1C3F">
        <w:tc>
          <w:tcPr>
            <w:tcW w:w="4247" w:type="dxa"/>
          </w:tcPr>
          <w:p w14:paraId="798FA780" w14:textId="4CE255C8" w:rsidR="006A1C3F" w:rsidRDefault="006A1C3F" w:rsidP="006A1C3F">
            <w:pPr>
              <w:ind w:firstLine="0"/>
            </w:pPr>
            <w:r w:rsidRPr="006A1C3F">
              <w:rPr>
                <w:noProof/>
              </w:rPr>
              <w:drawing>
                <wp:inline distT="0" distB="0" distL="0" distR="0" wp14:anchorId="2201AC9B" wp14:editId="35476CB5">
                  <wp:extent cx="2520000" cy="1506844"/>
                  <wp:effectExtent l="0" t="0" r="0" b="5080"/>
                  <wp:docPr id="3048301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30117" name=""/>
                          <pic:cNvPicPr/>
                        </pic:nvPicPr>
                        <pic:blipFill>
                          <a:blip r:embed="rId29"/>
                          <a:stretch>
                            <a:fillRect/>
                          </a:stretch>
                        </pic:blipFill>
                        <pic:spPr>
                          <a:xfrm>
                            <a:off x="0" y="0"/>
                            <a:ext cx="2520000" cy="1506844"/>
                          </a:xfrm>
                          <a:prstGeom prst="rect">
                            <a:avLst/>
                          </a:prstGeom>
                        </pic:spPr>
                      </pic:pic>
                    </a:graphicData>
                  </a:graphic>
                </wp:inline>
              </w:drawing>
            </w:r>
          </w:p>
        </w:tc>
        <w:tc>
          <w:tcPr>
            <w:tcW w:w="4247" w:type="dxa"/>
          </w:tcPr>
          <w:p w14:paraId="1719C0FB" w14:textId="0DE651BD" w:rsidR="006A1C3F" w:rsidRDefault="006A1C3F" w:rsidP="006A1C3F">
            <w:pPr>
              <w:ind w:firstLine="0"/>
            </w:pPr>
            <w:r w:rsidRPr="006A1C3F">
              <w:rPr>
                <w:noProof/>
              </w:rPr>
              <w:drawing>
                <wp:inline distT="0" distB="0" distL="0" distR="0" wp14:anchorId="57DA7F0C" wp14:editId="7448E2D2">
                  <wp:extent cx="2520000" cy="1506844"/>
                  <wp:effectExtent l="0" t="0" r="0" b="5080"/>
                  <wp:docPr id="10118332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33255" name=""/>
                          <pic:cNvPicPr/>
                        </pic:nvPicPr>
                        <pic:blipFill>
                          <a:blip r:embed="rId30"/>
                          <a:stretch>
                            <a:fillRect/>
                          </a:stretch>
                        </pic:blipFill>
                        <pic:spPr>
                          <a:xfrm>
                            <a:off x="0" y="0"/>
                            <a:ext cx="2520000" cy="1506844"/>
                          </a:xfrm>
                          <a:prstGeom prst="rect">
                            <a:avLst/>
                          </a:prstGeom>
                        </pic:spPr>
                      </pic:pic>
                    </a:graphicData>
                  </a:graphic>
                </wp:inline>
              </w:drawing>
            </w:r>
          </w:p>
        </w:tc>
      </w:tr>
      <w:tr w:rsidR="006A1C3F" w14:paraId="4C3404D0" w14:textId="77777777" w:rsidTr="006A1C3F">
        <w:tc>
          <w:tcPr>
            <w:tcW w:w="4247" w:type="dxa"/>
          </w:tcPr>
          <w:p w14:paraId="06F320E5" w14:textId="6FC05A46" w:rsidR="006A1C3F" w:rsidRPr="006A1C3F" w:rsidRDefault="006A1C3F" w:rsidP="006A1C3F">
            <w:pPr>
              <w:ind w:firstLine="0"/>
            </w:pPr>
            <w:r w:rsidRPr="006A1C3F">
              <w:rPr>
                <w:noProof/>
              </w:rPr>
              <w:lastRenderedPageBreak/>
              <w:drawing>
                <wp:inline distT="0" distB="0" distL="0" distR="0" wp14:anchorId="41541868" wp14:editId="76754BFA">
                  <wp:extent cx="2520000" cy="1506844"/>
                  <wp:effectExtent l="0" t="0" r="0" b="5080"/>
                  <wp:docPr id="14077728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72890" name=""/>
                          <pic:cNvPicPr/>
                        </pic:nvPicPr>
                        <pic:blipFill>
                          <a:blip r:embed="rId31"/>
                          <a:stretch>
                            <a:fillRect/>
                          </a:stretch>
                        </pic:blipFill>
                        <pic:spPr>
                          <a:xfrm>
                            <a:off x="0" y="0"/>
                            <a:ext cx="2520000" cy="1506844"/>
                          </a:xfrm>
                          <a:prstGeom prst="rect">
                            <a:avLst/>
                          </a:prstGeom>
                        </pic:spPr>
                      </pic:pic>
                    </a:graphicData>
                  </a:graphic>
                </wp:inline>
              </w:drawing>
            </w:r>
          </w:p>
        </w:tc>
        <w:tc>
          <w:tcPr>
            <w:tcW w:w="4247" w:type="dxa"/>
          </w:tcPr>
          <w:p w14:paraId="3841B7C6" w14:textId="3D396E28" w:rsidR="006A1C3F" w:rsidRPr="006A1C3F" w:rsidRDefault="006A1C3F" w:rsidP="006A1C3F">
            <w:pPr>
              <w:ind w:firstLine="0"/>
            </w:pPr>
            <w:r w:rsidRPr="006A1C3F">
              <w:rPr>
                <w:noProof/>
              </w:rPr>
              <w:drawing>
                <wp:inline distT="0" distB="0" distL="0" distR="0" wp14:anchorId="5F43BA23" wp14:editId="2C97B5D2">
                  <wp:extent cx="2520000" cy="1506844"/>
                  <wp:effectExtent l="0" t="0" r="0" b="5080"/>
                  <wp:docPr id="16010144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14497" name=""/>
                          <pic:cNvPicPr/>
                        </pic:nvPicPr>
                        <pic:blipFill>
                          <a:blip r:embed="rId32"/>
                          <a:stretch>
                            <a:fillRect/>
                          </a:stretch>
                        </pic:blipFill>
                        <pic:spPr>
                          <a:xfrm>
                            <a:off x="0" y="0"/>
                            <a:ext cx="2520000" cy="1506844"/>
                          </a:xfrm>
                          <a:prstGeom prst="rect">
                            <a:avLst/>
                          </a:prstGeom>
                        </pic:spPr>
                      </pic:pic>
                    </a:graphicData>
                  </a:graphic>
                </wp:inline>
              </w:drawing>
            </w:r>
          </w:p>
        </w:tc>
      </w:tr>
    </w:tbl>
    <w:p w14:paraId="3AE6B051" w14:textId="74CA49B9" w:rsidR="00492640" w:rsidRDefault="00492640">
      <w:pPr>
        <w:spacing w:after="160" w:line="278" w:lineRule="auto"/>
        <w:ind w:firstLine="0"/>
        <w:jc w:val="left"/>
      </w:pPr>
    </w:p>
    <w:p w14:paraId="0016DA25" w14:textId="3C0585B1" w:rsidR="006A1C3F" w:rsidRDefault="006A1C3F" w:rsidP="006A1C3F">
      <w:r>
        <w:t>Nos experimentos com taxas de aprendizado, o caso em que a taxa do gerador é muito menor que a do discriminador apresenta amostras bastante degradadas, consistente com o desequilíbrio observado nas curvas de perda. Quando a taxa do gerador é maior que a do discriminador e quando ambas as taxas são reduzidas, são obtidas amostras visualmente mais estruturadas e diversificadas. O experimento com SGD também consegue formar dígitos reconhecíveis, mas apresenta diferenças de qualidade e definição em relação às configurações treinadas com RMSprop.</w:t>
      </w:r>
    </w:p>
    <w:p w14:paraId="748C6B0A" w14:textId="77777777" w:rsidR="00492640" w:rsidRDefault="00492640" w:rsidP="006A1C3F"/>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492640" w14:paraId="4097E923" w14:textId="77777777" w:rsidTr="00B45220">
        <w:tc>
          <w:tcPr>
            <w:tcW w:w="4247" w:type="dxa"/>
          </w:tcPr>
          <w:p w14:paraId="16B1EB56" w14:textId="2391E0E2" w:rsidR="00492640" w:rsidRDefault="00492640" w:rsidP="006A1C3F">
            <w:pPr>
              <w:ind w:firstLine="0"/>
            </w:pPr>
            <w:r w:rsidRPr="00492640">
              <w:rPr>
                <w:noProof/>
              </w:rPr>
              <w:drawing>
                <wp:inline distT="0" distB="0" distL="0" distR="0" wp14:anchorId="2E6D0E93" wp14:editId="3B015B79">
                  <wp:extent cx="2520000" cy="1506844"/>
                  <wp:effectExtent l="0" t="0" r="0" b="5080"/>
                  <wp:docPr id="13010329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32970" name=""/>
                          <pic:cNvPicPr/>
                        </pic:nvPicPr>
                        <pic:blipFill>
                          <a:blip r:embed="rId33"/>
                          <a:stretch>
                            <a:fillRect/>
                          </a:stretch>
                        </pic:blipFill>
                        <pic:spPr>
                          <a:xfrm>
                            <a:off x="0" y="0"/>
                            <a:ext cx="2520000" cy="1506844"/>
                          </a:xfrm>
                          <a:prstGeom prst="rect">
                            <a:avLst/>
                          </a:prstGeom>
                        </pic:spPr>
                      </pic:pic>
                    </a:graphicData>
                  </a:graphic>
                </wp:inline>
              </w:drawing>
            </w:r>
          </w:p>
        </w:tc>
        <w:tc>
          <w:tcPr>
            <w:tcW w:w="4247" w:type="dxa"/>
          </w:tcPr>
          <w:p w14:paraId="429DF39F" w14:textId="75D344CC" w:rsidR="00492640" w:rsidRDefault="00492640" w:rsidP="006A1C3F">
            <w:pPr>
              <w:ind w:firstLine="0"/>
            </w:pPr>
            <w:r w:rsidRPr="00492640">
              <w:rPr>
                <w:noProof/>
              </w:rPr>
              <w:drawing>
                <wp:inline distT="0" distB="0" distL="0" distR="0" wp14:anchorId="45032F3C" wp14:editId="0D44F965">
                  <wp:extent cx="2520000" cy="1506844"/>
                  <wp:effectExtent l="0" t="0" r="0" b="5080"/>
                  <wp:docPr id="14768039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03994" name=""/>
                          <pic:cNvPicPr/>
                        </pic:nvPicPr>
                        <pic:blipFill>
                          <a:blip r:embed="rId34"/>
                          <a:stretch>
                            <a:fillRect/>
                          </a:stretch>
                        </pic:blipFill>
                        <pic:spPr>
                          <a:xfrm>
                            <a:off x="0" y="0"/>
                            <a:ext cx="2520000" cy="1506844"/>
                          </a:xfrm>
                          <a:prstGeom prst="rect">
                            <a:avLst/>
                          </a:prstGeom>
                        </pic:spPr>
                      </pic:pic>
                    </a:graphicData>
                  </a:graphic>
                </wp:inline>
              </w:drawing>
            </w:r>
          </w:p>
        </w:tc>
      </w:tr>
      <w:tr w:rsidR="00492640" w14:paraId="2A8F6396" w14:textId="77777777" w:rsidTr="00B45220">
        <w:tc>
          <w:tcPr>
            <w:tcW w:w="4247" w:type="dxa"/>
          </w:tcPr>
          <w:p w14:paraId="1ED7BD68" w14:textId="60FA8803" w:rsidR="00492640" w:rsidRDefault="00492640" w:rsidP="006A1C3F">
            <w:pPr>
              <w:ind w:firstLine="0"/>
            </w:pPr>
            <w:r w:rsidRPr="00492640">
              <w:rPr>
                <w:noProof/>
              </w:rPr>
              <w:drawing>
                <wp:inline distT="0" distB="0" distL="0" distR="0" wp14:anchorId="0640C9C3" wp14:editId="2EA10EA2">
                  <wp:extent cx="2520000" cy="1506844"/>
                  <wp:effectExtent l="0" t="0" r="0" b="5080"/>
                  <wp:docPr id="14559774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77478" name=""/>
                          <pic:cNvPicPr/>
                        </pic:nvPicPr>
                        <pic:blipFill>
                          <a:blip r:embed="rId35"/>
                          <a:stretch>
                            <a:fillRect/>
                          </a:stretch>
                        </pic:blipFill>
                        <pic:spPr>
                          <a:xfrm>
                            <a:off x="0" y="0"/>
                            <a:ext cx="2520000" cy="1506844"/>
                          </a:xfrm>
                          <a:prstGeom prst="rect">
                            <a:avLst/>
                          </a:prstGeom>
                        </pic:spPr>
                      </pic:pic>
                    </a:graphicData>
                  </a:graphic>
                </wp:inline>
              </w:drawing>
            </w:r>
          </w:p>
        </w:tc>
        <w:tc>
          <w:tcPr>
            <w:tcW w:w="4247" w:type="dxa"/>
          </w:tcPr>
          <w:p w14:paraId="558A0284" w14:textId="0456B8E7" w:rsidR="00492640" w:rsidRDefault="00492640" w:rsidP="006A1C3F">
            <w:pPr>
              <w:ind w:firstLine="0"/>
            </w:pPr>
            <w:r w:rsidRPr="00492640">
              <w:rPr>
                <w:noProof/>
              </w:rPr>
              <w:drawing>
                <wp:inline distT="0" distB="0" distL="0" distR="0" wp14:anchorId="0E002A5F" wp14:editId="68FFE51D">
                  <wp:extent cx="2520000" cy="1506844"/>
                  <wp:effectExtent l="0" t="0" r="0" b="5080"/>
                  <wp:docPr id="984464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6476" name=""/>
                          <pic:cNvPicPr/>
                        </pic:nvPicPr>
                        <pic:blipFill>
                          <a:blip r:embed="rId36"/>
                          <a:stretch>
                            <a:fillRect/>
                          </a:stretch>
                        </pic:blipFill>
                        <pic:spPr>
                          <a:xfrm>
                            <a:off x="0" y="0"/>
                            <a:ext cx="2520000" cy="1506844"/>
                          </a:xfrm>
                          <a:prstGeom prst="rect">
                            <a:avLst/>
                          </a:prstGeom>
                        </pic:spPr>
                      </pic:pic>
                    </a:graphicData>
                  </a:graphic>
                </wp:inline>
              </w:drawing>
            </w:r>
          </w:p>
        </w:tc>
      </w:tr>
    </w:tbl>
    <w:p w14:paraId="14CFB46E" w14:textId="77777777" w:rsidR="00492640" w:rsidRDefault="00492640" w:rsidP="006A1C3F"/>
    <w:p w14:paraId="7F2C50E0" w14:textId="553871F2" w:rsidR="00900AA2" w:rsidRDefault="00900AA2" w:rsidP="00900AA2">
      <w:pPr>
        <w:pStyle w:val="Ttulo3"/>
      </w:pPr>
      <w:r>
        <w:t>2.2.3 Evolução com vetor latente fixo</w:t>
      </w:r>
    </w:p>
    <w:p w14:paraId="5DBDF88F" w14:textId="6E320794" w:rsidR="00C53F39" w:rsidRDefault="00C53F39" w:rsidP="00C53F39">
      <w:r>
        <w:t>Para acompanhar a evolução qualitativa dos modelos durante o treinamento, foi mantido fixo o mesmo vetor latente e sua saída foi registrada em diferentes épocas. Esse procedimento permite observar como uma mesma posição do espaço latente é transformada pelo gerador ao longo do processo de aprendizagem, evitando que diferenças entre imagens sejam atribuídas apenas à amostragem de vetores distintos.</w:t>
      </w:r>
    </w:p>
    <w:p w14:paraId="7225FA7F" w14:textId="1059BC0B" w:rsidR="00C53F39" w:rsidRDefault="00C53F39" w:rsidP="00C53F39">
      <w:r>
        <w:t xml:space="preserve">Na configuração base, a saída parte de uma estrutura pouco definida e passa gradualmente a assumir características compatíveis com um dígito do </w:t>
      </w:r>
      <w:r w:rsidRPr="00973A59">
        <w:rPr>
          <w:b/>
          <w:bCs/>
        </w:rPr>
        <w:t>MNIST</w:t>
      </w:r>
      <w:r>
        <w:t>. Comportamento semelhante é observado nas configurações que mantêm treinamento estável, ainda que com diferenças na velocidade e na qualidade da formação da imagem.</w:t>
      </w:r>
    </w:p>
    <w:p w14:paraId="65085C18" w14:textId="5D8FAE76" w:rsidR="00C53F39" w:rsidRDefault="00C53F39" w:rsidP="00C53F39">
      <w:r>
        <w:t>Nos experimentos com comportamento degradado, a evolução do vetor fixo evidencia de forma mais clara a dificuldade de aprendizagem. No gerador reduzido, a trajetória converge para uma forma pouco diversa e consistente com o colapso de modos observado na grade final. Já nos casos com discriminador ampliado e com ambas as redes ampliadas, não ocorre formação progressiva de uma estrutura de dígito claramente reconhecível, permanecendo padrões visualmente próximos de ruído durante grande parte do treinamento.</w:t>
      </w:r>
    </w:p>
    <w:p w14:paraId="0CC1EE85" w14:textId="3AFF9D15" w:rsidR="00C53F39" w:rsidRDefault="00C53F39" w:rsidP="00C53F39">
      <w:r>
        <w:lastRenderedPageBreak/>
        <w:t xml:space="preserve">O experimento </w:t>
      </w:r>
      <w:r w:rsidR="00973A59">
        <w:t>“</w:t>
      </w:r>
      <w:r>
        <w:t>LR gerador &lt;&lt; discriminador</w:t>
      </w:r>
      <w:r w:rsidR="00973A59">
        <w:t>”</w:t>
      </w:r>
      <w:r>
        <w:t xml:space="preserve"> também apresenta evolução limitada, coerente com a dominância do discriminador observada nas curvas de perda. Em contraste, as configurações mais equilibradas apresentam transformação gradual da saída ao longo das épocas, indicando que o gerador conseguiu incorporar progressivamente a estrutura dos dados.</w:t>
      </w:r>
    </w:p>
    <w:p w14:paraId="06E82A14" w14:textId="77777777" w:rsidR="00C53F39" w:rsidRDefault="00C53F39" w:rsidP="00C53F39"/>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C53F39" w14:paraId="2E34FFDC" w14:textId="77777777" w:rsidTr="00C53F39">
        <w:tc>
          <w:tcPr>
            <w:tcW w:w="8494" w:type="dxa"/>
          </w:tcPr>
          <w:p w14:paraId="09160E73" w14:textId="6026C084" w:rsidR="00C53F39" w:rsidRDefault="00C53F39" w:rsidP="00C53F39">
            <w:pPr>
              <w:ind w:firstLine="0"/>
            </w:pPr>
            <w:r w:rsidRPr="00C53F39">
              <w:rPr>
                <w:noProof/>
              </w:rPr>
              <w:drawing>
                <wp:inline distT="0" distB="0" distL="0" distR="0" wp14:anchorId="49B4769F" wp14:editId="2B379678">
                  <wp:extent cx="5040000" cy="644816"/>
                  <wp:effectExtent l="0" t="0" r="1905" b="3175"/>
                  <wp:docPr id="12811901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90169" name=""/>
                          <pic:cNvPicPr/>
                        </pic:nvPicPr>
                        <pic:blipFill>
                          <a:blip r:embed="rId37"/>
                          <a:stretch>
                            <a:fillRect/>
                          </a:stretch>
                        </pic:blipFill>
                        <pic:spPr>
                          <a:xfrm>
                            <a:off x="0" y="0"/>
                            <a:ext cx="5040000" cy="644816"/>
                          </a:xfrm>
                          <a:prstGeom prst="rect">
                            <a:avLst/>
                          </a:prstGeom>
                        </pic:spPr>
                      </pic:pic>
                    </a:graphicData>
                  </a:graphic>
                </wp:inline>
              </w:drawing>
            </w:r>
          </w:p>
        </w:tc>
      </w:tr>
      <w:tr w:rsidR="00C53F39" w14:paraId="6F07E1C7" w14:textId="77777777" w:rsidTr="00C53F39">
        <w:tc>
          <w:tcPr>
            <w:tcW w:w="8494" w:type="dxa"/>
          </w:tcPr>
          <w:p w14:paraId="42486999" w14:textId="28AF5015" w:rsidR="00C53F39" w:rsidRDefault="00C53F39" w:rsidP="00C53F39">
            <w:pPr>
              <w:ind w:firstLine="0"/>
            </w:pPr>
            <w:r w:rsidRPr="00C53F39">
              <w:rPr>
                <w:noProof/>
              </w:rPr>
              <w:drawing>
                <wp:inline distT="0" distB="0" distL="0" distR="0" wp14:anchorId="68A00A12" wp14:editId="754EFB73">
                  <wp:extent cx="5040000" cy="644817"/>
                  <wp:effectExtent l="0" t="0" r="1905" b="3175"/>
                  <wp:docPr id="6859123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12341" name=""/>
                          <pic:cNvPicPr/>
                        </pic:nvPicPr>
                        <pic:blipFill>
                          <a:blip r:embed="rId38"/>
                          <a:stretch>
                            <a:fillRect/>
                          </a:stretch>
                        </pic:blipFill>
                        <pic:spPr>
                          <a:xfrm>
                            <a:off x="0" y="0"/>
                            <a:ext cx="5040000" cy="644817"/>
                          </a:xfrm>
                          <a:prstGeom prst="rect">
                            <a:avLst/>
                          </a:prstGeom>
                        </pic:spPr>
                      </pic:pic>
                    </a:graphicData>
                  </a:graphic>
                </wp:inline>
              </w:drawing>
            </w:r>
          </w:p>
        </w:tc>
      </w:tr>
      <w:tr w:rsidR="00C53F39" w14:paraId="321E2D33" w14:textId="77777777" w:rsidTr="00C53F39">
        <w:tc>
          <w:tcPr>
            <w:tcW w:w="8494" w:type="dxa"/>
          </w:tcPr>
          <w:p w14:paraId="1C6D8F46" w14:textId="259DC5C3" w:rsidR="00C53F39" w:rsidRDefault="00C53F39" w:rsidP="00C53F39">
            <w:pPr>
              <w:ind w:firstLine="0"/>
            </w:pPr>
            <w:r w:rsidRPr="00C53F39">
              <w:rPr>
                <w:noProof/>
              </w:rPr>
              <w:drawing>
                <wp:inline distT="0" distB="0" distL="0" distR="0" wp14:anchorId="30B88230" wp14:editId="56EA4056">
                  <wp:extent cx="5040000" cy="644817"/>
                  <wp:effectExtent l="0" t="0" r="1905" b="3175"/>
                  <wp:docPr id="20632655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65587" name=""/>
                          <pic:cNvPicPr/>
                        </pic:nvPicPr>
                        <pic:blipFill>
                          <a:blip r:embed="rId39"/>
                          <a:stretch>
                            <a:fillRect/>
                          </a:stretch>
                        </pic:blipFill>
                        <pic:spPr>
                          <a:xfrm>
                            <a:off x="0" y="0"/>
                            <a:ext cx="5040000" cy="644817"/>
                          </a:xfrm>
                          <a:prstGeom prst="rect">
                            <a:avLst/>
                          </a:prstGeom>
                        </pic:spPr>
                      </pic:pic>
                    </a:graphicData>
                  </a:graphic>
                </wp:inline>
              </w:drawing>
            </w:r>
          </w:p>
        </w:tc>
      </w:tr>
      <w:tr w:rsidR="00C53F39" w14:paraId="2C345079" w14:textId="77777777" w:rsidTr="00C53F39">
        <w:tc>
          <w:tcPr>
            <w:tcW w:w="8494" w:type="dxa"/>
          </w:tcPr>
          <w:p w14:paraId="4AB8BCEB" w14:textId="05A58822" w:rsidR="00C53F39" w:rsidRDefault="00C53F39" w:rsidP="00C53F39">
            <w:pPr>
              <w:ind w:firstLine="0"/>
            </w:pPr>
            <w:r w:rsidRPr="00C53F39">
              <w:rPr>
                <w:noProof/>
              </w:rPr>
              <w:drawing>
                <wp:inline distT="0" distB="0" distL="0" distR="0" wp14:anchorId="3A642D76" wp14:editId="5DEC38DF">
                  <wp:extent cx="5040000" cy="644817"/>
                  <wp:effectExtent l="0" t="0" r="1905" b="3175"/>
                  <wp:docPr id="1069697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9713" name=""/>
                          <pic:cNvPicPr/>
                        </pic:nvPicPr>
                        <pic:blipFill>
                          <a:blip r:embed="rId40"/>
                          <a:stretch>
                            <a:fillRect/>
                          </a:stretch>
                        </pic:blipFill>
                        <pic:spPr>
                          <a:xfrm>
                            <a:off x="0" y="0"/>
                            <a:ext cx="5040000" cy="644817"/>
                          </a:xfrm>
                          <a:prstGeom prst="rect">
                            <a:avLst/>
                          </a:prstGeom>
                        </pic:spPr>
                      </pic:pic>
                    </a:graphicData>
                  </a:graphic>
                </wp:inline>
              </w:drawing>
            </w:r>
          </w:p>
        </w:tc>
      </w:tr>
      <w:tr w:rsidR="00C53F39" w14:paraId="124A48DD" w14:textId="77777777" w:rsidTr="00C53F39">
        <w:tc>
          <w:tcPr>
            <w:tcW w:w="8494" w:type="dxa"/>
          </w:tcPr>
          <w:p w14:paraId="6E000846" w14:textId="14F29EC9" w:rsidR="00C53F39" w:rsidRDefault="00C53F39" w:rsidP="00C53F39">
            <w:pPr>
              <w:ind w:firstLine="0"/>
            </w:pPr>
            <w:r w:rsidRPr="00C53F39">
              <w:rPr>
                <w:noProof/>
              </w:rPr>
              <w:drawing>
                <wp:inline distT="0" distB="0" distL="0" distR="0" wp14:anchorId="3AC25245" wp14:editId="34B0F3F0">
                  <wp:extent cx="5040000" cy="644817"/>
                  <wp:effectExtent l="0" t="0" r="1905" b="3175"/>
                  <wp:docPr id="20434454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45483" name=""/>
                          <pic:cNvPicPr/>
                        </pic:nvPicPr>
                        <pic:blipFill>
                          <a:blip r:embed="rId41"/>
                          <a:stretch>
                            <a:fillRect/>
                          </a:stretch>
                        </pic:blipFill>
                        <pic:spPr>
                          <a:xfrm>
                            <a:off x="0" y="0"/>
                            <a:ext cx="5040000" cy="644817"/>
                          </a:xfrm>
                          <a:prstGeom prst="rect">
                            <a:avLst/>
                          </a:prstGeom>
                        </pic:spPr>
                      </pic:pic>
                    </a:graphicData>
                  </a:graphic>
                </wp:inline>
              </w:drawing>
            </w:r>
          </w:p>
        </w:tc>
      </w:tr>
      <w:tr w:rsidR="00C53F39" w14:paraId="3388FCED" w14:textId="77777777" w:rsidTr="00C53F39">
        <w:tc>
          <w:tcPr>
            <w:tcW w:w="8494" w:type="dxa"/>
          </w:tcPr>
          <w:p w14:paraId="46D9FB42" w14:textId="738F163A" w:rsidR="00C53F39" w:rsidRDefault="00C53F39" w:rsidP="00C53F39">
            <w:pPr>
              <w:ind w:firstLine="0"/>
            </w:pPr>
            <w:r w:rsidRPr="00C53F39">
              <w:rPr>
                <w:noProof/>
              </w:rPr>
              <w:drawing>
                <wp:inline distT="0" distB="0" distL="0" distR="0" wp14:anchorId="53549E0A" wp14:editId="08286DC9">
                  <wp:extent cx="5040000" cy="644817"/>
                  <wp:effectExtent l="0" t="0" r="1905" b="3175"/>
                  <wp:docPr id="12239046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04673" name=""/>
                          <pic:cNvPicPr/>
                        </pic:nvPicPr>
                        <pic:blipFill>
                          <a:blip r:embed="rId42"/>
                          <a:stretch>
                            <a:fillRect/>
                          </a:stretch>
                        </pic:blipFill>
                        <pic:spPr>
                          <a:xfrm>
                            <a:off x="0" y="0"/>
                            <a:ext cx="5040000" cy="644817"/>
                          </a:xfrm>
                          <a:prstGeom prst="rect">
                            <a:avLst/>
                          </a:prstGeom>
                        </pic:spPr>
                      </pic:pic>
                    </a:graphicData>
                  </a:graphic>
                </wp:inline>
              </w:drawing>
            </w:r>
          </w:p>
        </w:tc>
      </w:tr>
      <w:tr w:rsidR="00C53F39" w14:paraId="453EB877" w14:textId="77777777" w:rsidTr="00C53F39">
        <w:tc>
          <w:tcPr>
            <w:tcW w:w="8494" w:type="dxa"/>
          </w:tcPr>
          <w:p w14:paraId="295BE3CB" w14:textId="0C7C9281" w:rsidR="00C53F39" w:rsidRDefault="00C53F39" w:rsidP="00C53F39">
            <w:pPr>
              <w:ind w:firstLine="0"/>
            </w:pPr>
            <w:r w:rsidRPr="00C53F39">
              <w:rPr>
                <w:noProof/>
              </w:rPr>
              <w:drawing>
                <wp:inline distT="0" distB="0" distL="0" distR="0" wp14:anchorId="220D181C" wp14:editId="5CFC6571">
                  <wp:extent cx="5040000" cy="644817"/>
                  <wp:effectExtent l="0" t="0" r="1905" b="3175"/>
                  <wp:docPr id="7143206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20652" name=""/>
                          <pic:cNvPicPr/>
                        </pic:nvPicPr>
                        <pic:blipFill>
                          <a:blip r:embed="rId43"/>
                          <a:stretch>
                            <a:fillRect/>
                          </a:stretch>
                        </pic:blipFill>
                        <pic:spPr>
                          <a:xfrm>
                            <a:off x="0" y="0"/>
                            <a:ext cx="5040000" cy="644817"/>
                          </a:xfrm>
                          <a:prstGeom prst="rect">
                            <a:avLst/>
                          </a:prstGeom>
                        </pic:spPr>
                      </pic:pic>
                    </a:graphicData>
                  </a:graphic>
                </wp:inline>
              </w:drawing>
            </w:r>
          </w:p>
        </w:tc>
      </w:tr>
      <w:tr w:rsidR="00C53F39" w14:paraId="7EFDA518" w14:textId="77777777" w:rsidTr="00C53F39">
        <w:tc>
          <w:tcPr>
            <w:tcW w:w="8494" w:type="dxa"/>
          </w:tcPr>
          <w:p w14:paraId="5FD4BA58" w14:textId="448051A2" w:rsidR="00C53F39" w:rsidRDefault="00C53F39" w:rsidP="00C53F39">
            <w:pPr>
              <w:ind w:firstLine="0"/>
            </w:pPr>
            <w:r w:rsidRPr="00C53F39">
              <w:rPr>
                <w:noProof/>
              </w:rPr>
              <w:drawing>
                <wp:inline distT="0" distB="0" distL="0" distR="0" wp14:anchorId="09C894E3" wp14:editId="60E00B91">
                  <wp:extent cx="5040000" cy="644817"/>
                  <wp:effectExtent l="0" t="0" r="1905" b="3175"/>
                  <wp:docPr id="10790146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14693" name=""/>
                          <pic:cNvPicPr/>
                        </pic:nvPicPr>
                        <pic:blipFill>
                          <a:blip r:embed="rId44"/>
                          <a:stretch>
                            <a:fillRect/>
                          </a:stretch>
                        </pic:blipFill>
                        <pic:spPr>
                          <a:xfrm>
                            <a:off x="0" y="0"/>
                            <a:ext cx="5040000" cy="644817"/>
                          </a:xfrm>
                          <a:prstGeom prst="rect">
                            <a:avLst/>
                          </a:prstGeom>
                        </pic:spPr>
                      </pic:pic>
                    </a:graphicData>
                  </a:graphic>
                </wp:inline>
              </w:drawing>
            </w:r>
          </w:p>
        </w:tc>
      </w:tr>
      <w:tr w:rsidR="00C53F39" w14:paraId="2B6ED7CA" w14:textId="77777777" w:rsidTr="00C53F39">
        <w:tc>
          <w:tcPr>
            <w:tcW w:w="8494" w:type="dxa"/>
          </w:tcPr>
          <w:p w14:paraId="7B87FFD7" w14:textId="3E555A19" w:rsidR="00C53F39" w:rsidRDefault="00C53F39" w:rsidP="00C53F39">
            <w:pPr>
              <w:ind w:firstLine="0"/>
            </w:pPr>
            <w:r w:rsidRPr="00C53F39">
              <w:rPr>
                <w:noProof/>
              </w:rPr>
              <w:drawing>
                <wp:inline distT="0" distB="0" distL="0" distR="0" wp14:anchorId="6B6E5050" wp14:editId="4EB0EF65">
                  <wp:extent cx="5040000" cy="644817"/>
                  <wp:effectExtent l="0" t="0" r="1905" b="3175"/>
                  <wp:docPr id="10465079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07941" name=""/>
                          <pic:cNvPicPr/>
                        </pic:nvPicPr>
                        <pic:blipFill>
                          <a:blip r:embed="rId45"/>
                          <a:stretch>
                            <a:fillRect/>
                          </a:stretch>
                        </pic:blipFill>
                        <pic:spPr>
                          <a:xfrm>
                            <a:off x="0" y="0"/>
                            <a:ext cx="5040000" cy="644817"/>
                          </a:xfrm>
                          <a:prstGeom prst="rect">
                            <a:avLst/>
                          </a:prstGeom>
                        </pic:spPr>
                      </pic:pic>
                    </a:graphicData>
                  </a:graphic>
                </wp:inline>
              </w:drawing>
            </w:r>
          </w:p>
        </w:tc>
      </w:tr>
      <w:tr w:rsidR="00C53F39" w14:paraId="761A9CA8" w14:textId="77777777" w:rsidTr="00C53F39">
        <w:tc>
          <w:tcPr>
            <w:tcW w:w="8494" w:type="dxa"/>
          </w:tcPr>
          <w:p w14:paraId="12377F48" w14:textId="7D0CC86A" w:rsidR="00C53F39" w:rsidRDefault="00C53F39" w:rsidP="00C53F39">
            <w:pPr>
              <w:ind w:firstLine="0"/>
            </w:pPr>
            <w:r w:rsidRPr="00C53F39">
              <w:rPr>
                <w:noProof/>
              </w:rPr>
              <w:drawing>
                <wp:inline distT="0" distB="0" distL="0" distR="0" wp14:anchorId="6E718191" wp14:editId="16798D12">
                  <wp:extent cx="5040000" cy="644817"/>
                  <wp:effectExtent l="0" t="0" r="1905" b="3175"/>
                  <wp:docPr id="17170846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84645" name=""/>
                          <pic:cNvPicPr/>
                        </pic:nvPicPr>
                        <pic:blipFill>
                          <a:blip r:embed="rId46"/>
                          <a:stretch>
                            <a:fillRect/>
                          </a:stretch>
                        </pic:blipFill>
                        <pic:spPr>
                          <a:xfrm>
                            <a:off x="0" y="0"/>
                            <a:ext cx="5040000" cy="644817"/>
                          </a:xfrm>
                          <a:prstGeom prst="rect">
                            <a:avLst/>
                          </a:prstGeom>
                        </pic:spPr>
                      </pic:pic>
                    </a:graphicData>
                  </a:graphic>
                </wp:inline>
              </w:drawing>
            </w:r>
          </w:p>
        </w:tc>
      </w:tr>
    </w:tbl>
    <w:p w14:paraId="5C1070C2" w14:textId="77777777" w:rsidR="00C53F39" w:rsidRDefault="00C53F39" w:rsidP="00C53F39"/>
    <w:p w14:paraId="6227ACD1" w14:textId="2B910E54" w:rsidR="00900AA2" w:rsidRDefault="00900AA2" w:rsidP="00900AA2">
      <w:pPr>
        <w:pStyle w:val="Ttulo3"/>
      </w:pPr>
      <w:r>
        <w:t>2.2.4 Interpolação no espaço latente</w:t>
      </w:r>
    </w:p>
    <w:p w14:paraId="11DABB8F" w14:textId="41C1B3D1" w:rsidR="009B7041" w:rsidRDefault="009B7041" w:rsidP="009B7041">
      <w:r>
        <w:t xml:space="preserve">Para a análise da interpolação foram selecionadas três configurações: o modelo base, mantido como referência; o gerador ampliado, escolhido como exemplo de treinamento qualitativamente bem-sucedido; e o gerador reduzido, escolhido como exemplo de baixa qualidade. E evitamos utilizar um caso completamente degenerado em ruído. A seleção considerou conjuntamente a inspeção visual das amostras, o comportamento das perdas e os </w:t>
      </w:r>
      <w:r w:rsidRPr="009B7041">
        <w:rPr>
          <w:b/>
          <w:bCs/>
        </w:rPr>
        <w:t>scores</w:t>
      </w:r>
      <w:r>
        <w:t xml:space="preserve"> médios do discriminador.</w:t>
      </w:r>
    </w:p>
    <w:p w14:paraId="0F5A26C2" w14:textId="77777777" w:rsidR="009B7041" w:rsidRDefault="009B7041" w:rsidP="009B7041"/>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9B7041" w14:paraId="120C5E10" w14:textId="77777777" w:rsidTr="003F041D">
        <w:tc>
          <w:tcPr>
            <w:tcW w:w="8494" w:type="dxa"/>
          </w:tcPr>
          <w:p w14:paraId="4570C397" w14:textId="77777777" w:rsidR="009B7041" w:rsidRDefault="009B7041" w:rsidP="00A65CB3">
            <w:pPr>
              <w:ind w:firstLine="0"/>
            </w:pPr>
            <w:r w:rsidRPr="009B7041">
              <w:rPr>
                <w:noProof/>
              </w:rPr>
              <w:lastRenderedPageBreak/>
              <w:drawing>
                <wp:inline distT="0" distB="0" distL="0" distR="0" wp14:anchorId="01A76E5C" wp14:editId="0F417C1E">
                  <wp:extent cx="5040000" cy="461091"/>
                  <wp:effectExtent l="0" t="0" r="1905" b="0"/>
                  <wp:docPr id="13597580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58025" name=""/>
                          <pic:cNvPicPr/>
                        </pic:nvPicPr>
                        <pic:blipFill>
                          <a:blip r:embed="rId47"/>
                          <a:stretch>
                            <a:fillRect/>
                          </a:stretch>
                        </pic:blipFill>
                        <pic:spPr>
                          <a:xfrm>
                            <a:off x="0" y="0"/>
                            <a:ext cx="5040000" cy="461091"/>
                          </a:xfrm>
                          <a:prstGeom prst="rect">
                            <a:avLst/>
                          </a:prstGeom>
                        </pic:spPr>
                      </pic:pic>
                    </a:graphicData>
                  </a:graphic>
                </wp:inline>
              </w:drawing>
            </w:r>
          </w:p>
        </w:tc>
      </w:tr>
      <w:tr w:rsidR="009B7041" w14:paraId="1B015B98" w14:textId="77777777" w:rsidTr="003F041D">
        <w:tc>
          <w:tcPr>
            <w:tcW w:w="8494" w:type="dxa"/>
          </w:tcPr>
          <w:p w14:paraId="7F8135FE" w14:textId="77777777" w:rsidR="009B7041" w:rsidRDefault="009B7041" w:rsidP="00A65CB3">
            <w:pPr>
              <w:ind w:firstLine="0"/>
            </w:pPr>
            <w:r w:rsidRPr="009B7041">
              <w:rPr>
                <w:noProof/>
              </w:rPr>
              <w:drawing>
                <wp:inline distT="0" distB="0" distL="0" distR="0" wp14:anchorId="5E434352" wp14:editId="557A7D83">
                  <wp:extent cx="5040000" cy="461091"/>
                  <wp:effectExtent l="0" t="0" r="1905" b="0"/>
                  <wp:docPr id="12267150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15078" name=""/>
                          <pic:cNvPicPr/>
                        </pic:nvPicPr>
                        <pic:blipFill>
                          <a:blip r:embed="rId48"/>
                          <a:stretch>
                            <a:fillRect/>
                          </a:stretch>
                        </pic:blipFill>
                        <pic:spPr>
                          <a:xfrm>
                            <a:off x="0" y="0"/>
                            <a:ext cx="5040000" cy="461091"/>
                          </a:xfrm>
                          <a:prstGeom prst="rect">
                            <a:avLst/>
                          </a:prstGeom>
                        </pic:spPr>
                      </pic:pic>
                    </a:graphicData>
                  </a:graphic>
                </wp:inline>
              </w:drawing>
            </w:r>
          </w:p>
        </w:tc>
      </w:tr>
      <w:tr w:rsidR="009B7041" w14:paraId="562C6EE7" w14:textId="77777777" w:rsidTr="003F041D">
        <w:tc>
          <w:tcPr>
            <w:tcW w:w="8494" w:type="dxa"/>
          </w:tcPr>
          <w:p w14:paraId="1E239589" w14:textId="77777777" w:rsidR="009B7041" w:rsidRDefault="009B7041" w:rsidP="00A65CB3">
            <w:pPr>
              <w:ind w:firstLine="0"/>
            </w:pPr>
            <w:r w:rsidRPr="009B7041">
              <w:rPr>
                <w:noProof/>
              </w:rPr>
              <w:drawing>
                <wp:inline distT="0" distB="0" distL="0" distR="0" wp14:anchorId="572DEF38" wp14:editId="183F0F03">
                  <wp:extent cx="5040000" cy="461091"/>
                  <wp:effectExtent l="0" t="0" r="1905" b="0"/>
                  <wp:docPr id="1842746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4667" name=""/>
                          <pic:cNvPicPr/>
                        </pic:nvPicPr>
                        <pic:blipFill>
                          <a:blip r:embed="rId49"/>
                          <a:stretch>
                            <a:fillRect/>
                          </a:stretch>
                        </pic:blipFill>
                        <pic:spPr>
                          <a:xfrm>
                            <a:off x="0" y="0"/>
                            <a:ext cx="5040000" cy="461091"/>
                          </a:xfrm>
                          <a:prstGeom prst="rect">
                            <a:avLst/>
                          </a:prstGeom>
                        </pic:spPr>
                      </pic:pic>
                    </a:graphicData>
                  </a:graphic>
                </wp:inline>
              </w:drawing>
            </w:r>
          </w:p>
        </w:tc>
      </w:tr>
    </w:tbl>
    <w:p w14:paraId="21F62EE0" w14:textId="77777777" w:rsidR="009B7041" w:rsidRDefault="009B7041" w:rsidP="009B7041"/>
    <w:p w14:paraId="7C711226" w14:textId="77777777" w:rsidR="009B7041" w:rsidRDefault="009B7041" w:rsidP="009B7041">
      <w:r>
        <w:t>No modelo base, a sequência mostra uma transformação contínua entre duas regiões distintas do espaço latente. As imagens iniciais possuem características próximas ao dígito 7 e, ao longo da interpolação, a estrutura vai sendo deformada gradualmente até assumir uma forma semelhante a 0. As imagens intermediárias permanecem coerentes com a trajetória entre os extremos, indicando que o gerador aprendeu uma representação latente relativamente suave.</w:t>
      </w:r>
    </w:p>
    <w:p w14:paraId="55ED181C" w14:textId="77777777" w:rsidR="009B7041" w:rsidRDefault="009B7041" w:rsidP="009B7041">
      <w:r>
        <w:t>No gerador ampliado, a interpolação também é contínua, mas ocorre entre formas visualmente mais próximas. A estrutura inicial apresenta uma região superior mais aberta e irregular e evolui progressivamente para uma forma mais estreita e alongada. Apesar de as diferenças entre os extremos serem menores que no modelo base, as mudanças entre passos sucessivos são suaves, sem rupturas bruscas ou aparecimento de ruído, reforçando a estabilidade qualitativa observada nesse experimento.</w:t>
      </w:r>
    </w:p>
    <w:p w14:paraId="3016EBFB" w14:textId="381F1783" w:rsidR="008A5B75" w:rsidRDefault="009B7041" w:rsidP="009B7041">
      <w:r>
        <w:t xml:space="preserve">O gerador reduzido apresenta comportamento bastante diferente. Praticamente toda a sequência permanece restrita a variações do dígito 7. Há pequenas alterações na inclinação, espessura e curvatura dos traços, mas não ocorre transição para outra estrutura de dígito. Esse resultado é consistente com o </w:t>
      </w:r>
      <w:r w:rsidRPr="009B7041">
        <w:rPr>
          <w:b/>
          <w:bCs/>
        </w:rPr>
        <w:t>mode collapse</w:t>
      </w:r>
      <w:r>
        <w:t xml:space="preserve"> observado nas amostras finais: diferentes regiões do espaço latente são mapeadas para saídas muito semelhantes, reduzindo significativamente a diversidade representada pelo gerador.</w:t>
      </w:r>
    </w:p>
    <w:p w14:paraId="75C16B62" w14:textId="7541049C" w:rsidR="00066871" w:rsidRDefault="00900AA2" w:rsidP="00900AA2">
      <w:pPr>
        <w:pStyle w:val="Ttulo3"/>
      </w:pPr>
      <w:r>
        <w:t>2.2.5 Indicadores complementares de treinamento</w:t>
      </w:r>
    </w:p>
    <w:p w14:paraId="5478A5B8" w14:textId="60672B5D" w:rsidR="00332512" w:rsidRDefault="00332512" w:rsidP="00332512">
      <w:r>
        <w:t xml:space="preserve">Como complemento às curvas de perda, foram registrados os </w:t>
      </w:r>
      <w:r w:rsidRPr="00332512">
        <w:rPr>
          <w:b/>
          <w:bCs/>
        </w:rPr>
        <w:t>scores</w:t>
      </w:r>
      <w:r>
        <w:t xml:space="preserve"> médios atribuídos pelo discriminador às amostras reais e falsas. Esses valores ajudam a interpretar o equilíbrio entre as duas redes: um discriminador dominante tende a produzir </w:t>
      </w:r>
      <w:r w:rsidRPr="00332512">
        <w:rPr>
          <w:b/>
          <w:bCs/>
        </w:rPr>
        <w:t>scores</w:t>
      </w:r>
      <w:r>
        <w:t xml:space="preserve"> próximos de 1 para dados reais e de 0 para dados falsos, enquanto valores próximos de 0,5 para ambos indicam maior dificuldade de separação.</w:t>
      </w:r>
    </w:p>
    <w:p w14:paraId="337A5F2F" w14:textId="77777777" w:rsidR="00332512" w:rsidRDefault="00332512" w:rsidP="00332512"/>
    <w:tbl>
      <w:tblPr>
        <w:tblStyle w:val="TabeladeGrade1Clara"/>
        <w:tblW w:w="9923" w:type="dxa"/>
        <w:tblInd w:w="-717" w:type="dxa"/>
        <w:tblLayout w:type="fixed"/>
        <w:tblLook w:val="04A0" w:firstRow="1" w:lastRow="0" w:firstColumn="1" w:lastColumn="0" w:noHBand="0" w:noVBand="1"/>
      </w:tblPr>
      <w:tblGrid>
        <w:gridCol w:w="2431"/>
        <w:gridCol w:w="928"/>
        <w:gridCol w:w="795"/>
        <w:gridCol w:w="1052"/>
        <w:gridCol w:w="795"/>
        <w:gridCol w:w="795"/>
        <w:gridCol w:w="795"/>
        <w:gridCol w:w="884"/>
        <w:gridCol w:w="706"/>
        <w:gridCol w:w="742"/>
      </w:tblGrid>
      <w:tr w:rsidR="004C78CC" w:rsidRPr="004C78CC" w14:paraId="6F13E6E0" w14:textId="77777777" w:rsidTr="002A4A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1" w:type="dxa"/>
            <w:shd w:val="clear" w:color="auto" w:fill="D1D1D1" w:themeFill="background2" w:themeFillShade="E6"/>
          </w:tcPr>
          <w:p w14:paraId="30FE851D" w14:textId="5BC582B4" w:rsidR="004C78CC" w:rsidRPr="004C78CC" w:rsidRDefault="004C78CC" w:rsidP="004C78CC">
            <w:pPr>
              <w:ind w:firstLine="0"/>
              <w:rPr>
                <w:rFonts w:cs="Arial"/>
                <w:sz w:val="16"/>
                <w:szCs w:val="16"/>
              </w:rPr>
            </w:pPr>
            <w:r w:rsidRPr="004C78CC">
              <w:rPr>
                <w:rFonts w:cs="Arial"/>
                <w:color w:val="000000"/>
                <w:sz w:val="16"/>
                <w:szCs w:val="16"/>
              </w:rPr>
              <w:t>Experimento</w:t>
            </w:r>
          </w:p>
        </w:tc>
        <w:tc>
          <w:tcPr>
            <w:tcW w:w="928" w:type="dxa"/>
            <w:shd w:val="clear" w:color="auto" w:fill="D1D1D1" w:themeFill="background2" w:themeFillShade="E6"/>
          </w:tcPr>
          <w:p w14:paraId="2F457630" w14:textId="09DD125F" w:rsidR="004C78CC" w:rsidRPr="004C78CC" w:rsidRDefault="004C78CC" w:rsidP="004C78CC">
            <w:pPr>
              <w:ind w:firstLine="0"/>
              <w:cnfStyle w:val="100000000000" w:firstRow="1"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Parâm</w:t>
            </w:r>
            <w:r>
              <w:rPr>
                <w:rFonts w:cs="Arial"/>
                <w:color w:val="000000"/>
                <w:sz w:val="16"/>
                <w:szCs w:val="16"/>
              </w:rPr>
              <w:t>.</w:t>
            </w:r>
            <w:r w:rsidRPr="004C78CC">
              <w:rPr>
                <w:rFonts w:cs="Arial"/>
                <w:color w:val="000000"/>
                <w:sz w:val="16"/>
                <w:szCs w:val="16"/>
              </w:rPr>
              <w:t>G</w:t>
            </w:r>
          </w:p>
        </w:tc>
        <w:tc>
          <w:tcPr>
            <w:tcW w:w="795" w:type="dxa"/>
            <w:shd w:val="clear" w:color="auto" w:fill="D1D1D1" w:themeFill="background2" w:themeFillShade="E6"/>
          </w:tcPr>
          <w:p w14:paraId="16D3E250" w14:textId="2F0420C8" w:rsidR="004C78CC" w:rsidRPr="004C78CC" w:rsidRDefault="004C78CC" w:rsidP="004C78CC">
            <w:pPr>
              <w:ind w:firstLine="0"/>
              <w:cnfStyle w:val="100000000000" w:firstRow="1"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Parâm</w:t>
            </w:r>
            <w:r>
              <w:rPr>
                <w:rFonts w:cs="Arial"/>
                <w:color w:val="000000"/>
                <w:sz w:val="16"/>
                <w:szCs w:val="16"/>
              </w:rPr>
              <w:t>.</w:t>
            </w:r>
            <w:r w:rsidRPr="004C78CC">
              <w:rPr>
                <w:rFonts w:cs="Arial"/>
                <w:color w:val="000000"/>
                <w:sz w:val="16"/>
                <w:szCs w:val="16"/>
              </w:rPr>
              <w:t xml:space="preserve"> D</w:t>
            </w:r>
          </w:p>
        </w:tc>
        <w:tc>
          <w:tcPr>
            <w:tcW w:w="1052" w:type="dxa"/>
            <w:shd w:val="clear" w:color="auto" w:fill="D1D1D1" w:themeFill="background2" w:themeFillShade="E6"/>
          </w:tcPr>
          <w:p w14:paraId="599DC67E" w14:textId="2ABE8ACD" w:rsidR="004C78CC" w:rsidRPr="004C78CC" w:rsidRDefault="004C78CC" w:rsidP="004C78CC">
            <w:pPr>
              <w:ind w:firstLine="0"/>
              <w:cnfStyle w:val="100000000000" w:firstRow="1"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Otimizador</w:t>
            </w:r>
          </w:p>
        </w:tc>
        <w:tc>
          <w:tcPr>
            <w:tcW w:w="795" w:type="dxa"/>
            <w:shd w:val="clear" w:color="auto" w:fill="D1D1D1" w:themeFill="background2" w:themeFillShade="E6"/>
          </w:tcPr>
          <w:p w14:paraId="14D4A8CB" w14:textId="6ADF942A" w:rsidR="004C78CC" w:rsidRPr="004C78CC" w:rsidRDefault="004C78CC" w:rsidP="004C78CC">
            <w:pPr>
              <w:ind w:firstLine="0"/>
              <w:cnfStyle w:val="100000000000" w:firstRow="1"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LR G</w:t>
            </w:r>
          </w:p>
        </w:tc>
        <w:tc>
          <w:tcPr>
            <w:tcW w:w="795" w:type="dxa"/>
            <w:shd w:val="clear" w:color="auto" w:fill="D1D1D1" w:themeFill="background2" w:themeFillShade="E6"/>
          </w:tcPr>
          <w:p w14:paraId="3D5C1F21" w14:textId="1E440A38" w:rsidR="004C78CC" w:rsidRPr="004C78CC" w:rsidRDefault="004C78CC" w:rsidP="004C78CC">
            <w:pPr>
              <w:ind w:firstLine="0"/>
              <w:cnfStyle w:val="100000000000" w:firstRow="1"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LR D</w:t>
            </w:r>
          </w:p>
        </w:tc>
        <w:tc>
          <w:tcPr>
            <w:tcW w:w="795" w:type="dxa"/>
            <w:shd w:val="clear" w:color="auto" w:fill="D1D1D1" w:themeFill="background2" w:themeFillShade="E6"/>
          </w:tcPr>
          <w:p w14:paraId="12231559" w14:textId="3348BCAB" w:rsidR="004C78CC" w:rsidRPr="004C78CC" w:rsidRDefault="004C78CC" w:rsidP="004C78CC">
            <w:pPr>
              <w:ind w:firstLine="0"/>
              <w:cnfStyle w:val="100000000000" w:firstRow="1"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Loss G final</w:t>
            </w:r>
          </w:p>
        </w:tc>
        <w:tc>
          <w:tcPr>
            <w:tcW w:w="884" w:type="dxa"/>
            <w:shd w:val="clear" w:color="auto" w:fill="D1D1D1" w:themeFill="background2" w:themeFillShade="E6"/>
          </w:tcPr>
          <w:p w14:paraId="66F6C16F" w14:textId="087ABA0D" w:rsidR="004C78CC" w:rsidRPr="004C78CC" w:rsidRDefault="004C78CC" w:rsidP="004C78CC">
            <w:pPr>
              <w:ind w:firstLine="0"/>
              <w:cnfStyle w:val="100000000000" w:firstRow="1"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Loss D final</w:t>
            </w:r>
          </w:p>
        </w:tc>
        <w:tc>
          <w:tcPr>
            <w:tcW w:w="706" w:type="dxa"/>
            <w:shd w:val="clear" w:color="auto" w:fill="D1D1D1" w:themeFill="background2" w:themeFillShade="E6"/>
          </w:tcPr>
          <w:p w14:paraId="2367B1D1" w14:textId="6740349A" w:rsidR="004C78CC" w:rsidRPr="004C78CC" w:rsidRDefault="004C78CC" w:rsidP="004C78CC">
            <w:pPr>
              <w:ind w:firstLine="0"/>
              <w:cnfStyle w:val="100000000000" w:firstRow="1"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Score reais final</w:t>
            </w:r>
          </w:p>
        </w:tc>
        <w:tc>
          <w:tcPr>
            <w:tcW w:w="742" w:type="dxa"/>
            <w:shd w:val="clear" w:color="auto" w:fill="D1D1D1" w:themeFill="background2" w:themeFillShade="E6"/>
          </w:tcPr>
          <w:p w14:paraId="5C1D6761" w14:textId="252ED469" w:rsidR="004C78CC" w:rsidRPr="004C78CC" w:rsidRDefault="004C78CC" w:rsidP="004C78CC">
            <w:pPr>
              <w:ind w:firstLine="0"/>
              <w:cnfStyle w:val="100000000000" w:firstRow="1"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Score falsos final</w:t>
            </w:r>
          </w:p>
        </w:tc>
      </w:tr>
      <w:tr w:rsidR="00C33765" w:rsidRPr="004C78CC" w14:paraId="3584B6FC" w14:textId="77777777" w:rsidTr="002A4AEE">
        <w:tc>
          <w:tcPr>
            <w:cnfStyle w:val="001000000000" w:firstRow="0" w:lastRow="0" w:firstColumn="1" w:lastColumn="0" w:oddVBand="0" w:evenVBand="0" w:oddHBand="0" w:evenHBand="0" w:firstRowFirstColumn="0" w:firstRowLastColumn="0" w:lastRowFirstColumn="0" w:lastRowLastColumn="0"/>
            <w:tcW w:w="2431" w:type="dxa"/>
            <w:shd w:val="clear" w:color="auto" w:fill="D1D1D1" w:themeFill="background2" w:themeFillShade="E6"/>
            <w:vAlign w:val="center"/>
          </w:tcPr>
          <w:p w14:paraId="698D1C21" w14:textId="1097792B" w:rsidR="00C33765" w:rsidRPr="004C78CC" w:rsidRDefault="00C33765" w:rsidP="002A4AEE">
            <w:pPr>
              <w:ind w:firstLine="0"/>
              <w:jc w:val="left"/>
              <w:rPr>
                <w:rFonts w:cs="Arial"/>
                <w:sz w:val="16"/>
                <w:szCs w:val="16"/>
              </w:rPr>
            </w:pPr>
            <w:r w:rsidRPr="004C78CC">
              <w:rPr>
                <w:rFonts w:cs="Arial"/>
                <w:color w:val="000000"/>
                <w:sz w:val="16"/>
                <w:szCs w:val="16"/>
              </w:rPr>
              <w:t>Base</w:t>
            </w:r>
          </w:p>
        </w:tc>
        <w:tc>
          <w:tcPr>
            <w:tcW w:w="928" w:type="dxa"/>
            <w:vAlign w:val="center"/>
          </w:tcPr>
          <w:p w14:paraId="657D0876" w14:textId="4C6A58A5"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840.321 </w:t>
            </w:r>
          </w:p>
        </w:tc>
        <w:tc>
          <w:tcPr>
            <w:tcW w:w="795" w:type="dxa"/>
            <w:vAlign w:val="center"/>
          </w:tcPr>
          <w:p w14:paraId="08BA74FB" w14:textId="7A95FE43"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212.865 </w:t>
            </w:r>
          </w:p>
        </w:tc>
        <w:tc>
          <w:tcPr>
            <w:tcW w:w="1052" w:type="dxa"/>
            <w:vAlign w:val="center"/>
          </w:tcPr>
          <w:p w14:paraId="74267A0D" w14:textId="2F92E4B6" w:rsidR="00C33765" w:rsidRPr="004C78CC" w:rsidRDefault="00C33765"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RMSprop</w:t>
            </w:r>
          </w:p>
        </w:tc>
        <w:tc>
          <w:tcPr>
            <w:tcW w:w="795" w:type="dxa"/>
          </w:tcPr>
          <w:p w14:paraId="03253FC2" w14:textId="6B0A291E" w:rsidR="00C33765" w:rsidRPr="004C78CC" w:rsidRDefault="00C33765"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A467B7">
              <w:rPr>
                <w:rFonts w:cs="Arial"/>
                <w:color w:val="000000"/>
                <w:sz w:val="16"/>
                <w:szCs w:val="16"/>
              </w:rPr>
              <w:t>1</w:t>
            </w:r>
            <w:r>
              <w:rPr>
                <w:rFonts w:cs="Arial"/>
                <w:color w:val="000000"/>
                <w:sz w:val="16"/>
                <w:szCs w:val="16"/>
              </w:rPr>
              <w:t>0</w:t>
            </w:r>
            <w:r w:rsidRPr="00A21F86">
              <w:rPr>
                <w:rFonts w:cs="Arial"/>
                <w:color w:val="000000"/>
                <w:sz w:val="16"/>
                <w:szCs w:val="16"/>
                <w:vertAlign w:val="superscript"/>
              </w:rPr>
              <w:t>-3</w:t>
            </w:r>
          </w:p>
        </w:tc>
        <w:tc>
          <w:tcPr>
            <w:tcW w:w="795" w:type="dxa"/>
          </w:tcPr>
          <w:p w14:paraId="470BB2B1" w14:textId="758A8446" w:rsidR="00C33765" w:rsidRPr="004C78CC" w:rsidRDefault="00C33765"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B1595">
              <w:rPr>
                <w:rFonts w:cs="Arial"/>
                <w:color w:val="000000"/>
                <w:sz w:val="16"/>
                <w:szCs w:val="16"/>
              </w:rPr>
              <w:t>10</w:t>
            </w:r>
            <w:r w:rsidRPr="00BB1595">
              <w:rPr>
                <w:rFonts w:cs="Arial"/>
                <w:color w:val="000000"/>
                <w:sz w:val="16"/>
                <w:szCs w:val="16"/>
                <w:vertAlign w:val="superscript"/>
              </w:rPr>
              <w:t>-3</w:t>
            </w:r>
          </w:p>
        </w:tc>
        <w:tc>
          <w:tcPr>
            <w:tcW w:w="795" w:type="dxa"/>
            <w:vAlign w:val="center"/>
          </w:tcPr>
          <w:p w14:paraId="26D31981" w14:textId="32290E34"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1,4517 </w:t>
            </w:r>
          </w:p>
        </w:tc>
        <w:tc>
          <w:tcPr>
            <w:tcW w:w="884" w:type="dxa"/>
            <w:vAlign w:val="center"/>
          </w:tcPr>
          <w:p w14:paraId="0B86353F" w14:textId="6C12B6C2"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1,0734 </w:t>
            </w:r>
          </w:p>
        </w:tc>
        <w:tc>
          <w:tcPr>
            <w:tcW w:w="706" w:type="dxa"/>
            <w:vAlign w:val="center"/>
          </w:tcPr>
          <w:p w14:paraId="36B55B06" w14:textId="24FA1076"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0,6620 </w:t>
            </w:r>
          </w:p>
        </w:tc>
        <w:tc>
          <w:tcPr>
            <w:tcW w:w="742" w:type="dxa"/>
            <w:vAlign w:val="center"/>
          </w:tcPr>
          <w:p w14:paraId="6671C44D" w14:textId="28564C92"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0,3387 </w:t>
            </w:r>
          </w:p>
        </w:tc>
      </w:tr>
      <w:tr w:rsidR="00C33765" w:rsidRPr="004C78CC" w14:paraId="26B92FC5" w14:textId="77777777" w:rsidTr="002A4AEE">
        <w:tc>
          <w:tcPr>
            <w:cnfStyle w:val="001000000000" w:firstRow="0" w:lastRow="0" w:firstColumn="1" w:lastColumn="0" w:oddVBand="0" w:evenVBand="0" w:oddHBand="0" w:evenHBand="0" w:firstRowFirstColumn="0" w:firstRowLastColumn="0" w:lastRowFirstColumn="0" w:lastRowLastColumn="0"/>
            <w:tcW w:w="2431" w:type="dxa"/>
            <w:shd w:val="clear" w:color="auto" w:fill="D1D1D1" w:themeFill="background2" w:themeFillShade="E6"/>
            <w:vAlign w:val="center"/>
          </w:tcPr>
          <w:p w14:paraId="3F6CA26F" w14:textId="11C43E61" w:rsidR="00C33765" w:rsidRPr="004C78CC" w:rsidRDefault="00C33765" w:rsidP="002A4AEE">
            <w:pPr>
              <w:ind w:firstLine="0"/>
              <w:jc w:val="left"/>
              <w:rPr>
                <w:rFonts w:cs="Arial"/>
                <w:sz w:val="16"/>
                <w:szCs w:val="16"/>
              </w:rPr>
            </w:pPr>
            <w:r w:rsidRPr="004C78CC">
              <w:rPr>
                <w:rFonts w:cs="Arial"/>
                <w:color w:val="000000"/>
                <w:sz w:val="16"/>
                <w:szCs w:val="16"/>
              </w:rPr>
              <w:t>Gerador reduzido</w:t>
            </w:r>
          </w:p>
        </w:tc>
        <w:tc>
          <w:tcPr>
            <w:tcW w:w="928" w:type="dxa"/>
            <w:vAlign w:val="center"/>
          </w:tcPr>
          <w:p w14:paraId="45A061B4" w14:textId="26D7906E"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159.233 </w:t>
            </w:r>
          </w:p>
        </w:tc>
        <w:tc>
          <w:tcPr>
            <w:tcW w:w="795" w:type="dxa"/>
            <w:vAlign w:val="center"/>
          </w:tcPr>
          <w:p w14:paraId="34D10704" w14:textId="57B5F572"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212.865 </w:t>
            </w:r>
          </w:p>
        </w:tc>
        <w:tc>
          <w:tcPr>
            <w:tcW w:w="1052" w:type="dxa"/>
            <w:vAlign w:val="center"/>
          </w:tcPr>
          <w:p w14:paraId="5206E903" w14:textId="03DB43B2" w:rsidR="00C33765" w:rsidRPr="004C78CC" w:rsidRDefault="00C33765"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RMSprop</w:t>
            </w:r>
          </w:p>
        </w:tc>
        <w:tc>
          <w:tcPr>
            <w:tcW w:w="795" w:type="dxa"/>
          </w:tcPr>
          <w:p w14:paraId="6E25F9A5" w14:textId="255F1603" w:rsidR="00C33765" w:rsidRPr="004C78CC" w:rsidRDefault="00C33765"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A24071">
              <w:rPr>
                <w:rFonts w:cs="Arial"/>
                <w:color w:val="000000"/>
                <w:sz w:val="16"/>
                <w:szCs w:val="16"/>
              </w:rPr>
              <w:t>10</w:t>
            </w:r>
            <w:r w:rsidRPr="00A24071">
              <w:rPr>
                <w:rFonts w:cs="Arial"/>
                <w:color w:val="000000"/>
                <w:sz w:val="16"/>
                <w:szCs w:val="16"/>
                <w:vertAlign w:val="superscript"/>
              </w:rPr>
              <w:t>-3</w:t>
            </w:r>
          </w:p>
        </w:tc>
        <w:tc>
          <w:tcPr>
            <w:tcW w:w="795" w:type="dxa"/>
          </w:tcPr>
          <w:p w14:paraId="41E71BD0" w14:textId="79C73621" w:rsidR="00C33765" w:rsidRPr="004C78CC" w:rsidRDefault="00C33765"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B1595">
              <w:rPr>
                <w:rFonts w:cs="Arial"/>
                <w:color w:val="000000"/>
                <w:sz w:val="16"/>
                <w:szCs w:val="16"/>
              </w:rPr>
              <w:t>10</w:t>
            </w:r>
            <w:r w:rsidRPr="00BB1595">
              <w:rPr>
                <w:rFonts w:cs="Arial"/>
                <w:color w:val="000000"/>
                <w:sz w:val="16"/>
                <w:szCs w:val="16"/>
                <w:vertAlign w:val="superscript"/>
              </w:rPr>
              <w:t>-3</w:t>
            </w:r>
          </w:p>
        </w:tc>
        <w:tc>
          <w:tcPr>
            <w:tcW w:w="795" w:type="dxa"/>
            <w:vAlign w:val="center"/>
          </w:tcPr>
          <w:p w14:paraId="5A22D18E" w14:textId="25F9E1B6"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5,4494 </w:t>
            </w:r>
          </w:p>
        </w:tc>
        <w:tc>
          <w:tcPr>
            <w:tcW w:w="884" w:type="dxa"/>
            <w:vAlign w:val="center"/>
          </w:tcPr>
          <w:p w14:paraId="04CE0A02" w14:textId="7E54DB01"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0,2124 </w:t>
            </w:r>
          </w:p>
        </w:tc>
        <w:tc>
          <w:tcPr>
            <w:tcW w:w="706" w:type="dxa"/>
            <w:vAlign w:val="center"/>
          </w:tcPr>
          <w:p w14:paraId="6F62A4E6" w14:textId="1862B80A"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0,9500 </w:t>
            </w:r>
          </w:p>
        </w:tc>
        <w:tc>
          <w:tcPr>
            <w:tcW w:w="742" w:type="dxa"/>
            <w:vAlign w:val="center"/>
          </w:tcPr>
          <w:p w14:paraId="365CF1E8" w14:textId="1E3B2915"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0,0504 </w:t>
            </w:r>
          </w:p>
        </w:tc>
      </w:tr>
      <w:tr w:rsidR="00C33765" w:rsidRPr="004C78CC" w14:paraId="16F69D81" w14:textId="77777777" w:rsidTr="002A4AEE">
        <w:tc>
          <w:tcPr>
            <w:cnfStyle w:val="001000000000" w:firstRow="0" w:lastRow="0" w:firstColumn="1" w:lastColumn="0" w:oddVBand="0" w:evenVBand="0" w:oddHBand="0" w:evenHBand="0" w:firstRowFirstColumn="0" w:firstRowLastColumn="0" w:lastRowFirstColumn="0" w:lastRowLastColumn="0"/>
            <w:tcW w:w="2431" w:type="dxa"/>
            <w:shd w:val="clear" w:color="auto" w:fill="D1D1D1" w:themeFill="background2" w:themeFillShade="E6"/>
            <w:vAlign w:val="center"/>
          </w:tcPr>
          <w:p w14:paraId="296A4DEB" w14:textId="5EA3CF1D" w:rsidR="00C33765" w:rsidRPr="004C78CC" w:rsidRDefault="00C33765" w:rsidP="002A4AEE">
            <w:pPr>
              <w:ind w:firstLine="0"/>
              <w:jc w:val="left"/>
              <w:rPr>
                <w:rFonts w:cs="Arial"/>
                <w:sz w:val="16"/>
                <w:szCs w:val="16"/>
              </w:rPr>
            </w:pPr>
            <w:r w:rsidRPr="004C78CC">
              <w:rPr>
                <w:rFonts w:cs="Arial"/>
                <w:color w:val="000000"/>
                <w:sz w:val="16"/>
                <w:szCs w:val="16"/>
              </w:rPr>
              <w:t>Gerador ampliado</w:t>
            </w:r>
          </w:p>
        </w:tc>
        <w:tc>
          <w:tcPr>
            <w:tcW w:w="928" w:type="dxa"/>
            <w:vAlign w:val="center"/>
          </w:tcPr>
          <w:p w14:paraId="6E3BF06F" w14:textId="36CC8150"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3.567.105 </w:t>
            </w:r>
          </w:p>
        </w:tc>
        <w:tc>
          <w:tcPr>
            <w:tcW w:w="795" w:type="dxa"/>
            <w:vAlign w:val="center"/>
          </w:tcPr>
          <w:p w14:paraId="0C83B7C8" w14:textId="54B76C44"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212.865 </w:t>
            </w:r>
          </w:p>
        </w:tc>
        <w:tc>
          <w:tcPr>
            <w:tcW w:w="1052" w:type="dxa"/>
            <w:vAlign w:val="center"/>
          </w:tcPr>
          <w:p w14:paraId="342E24E3" w14:textId="7CD12827" w:rsidR="00C33765" w:rsidRPr="004C78CC" w:rsidRDefault="00C33765"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RMSprop</w:t>
            </w:r>
          </w:p>
        </w:tc>
        <w:tc>
          <w:tcPr>
            <w:tcW w:w="795" w:type="dxa"/>
          </w:tcPr>
          <w:p w14:paraId="6949D8E7" w14:textId="582E77F1" w:rsidR="00C33765" w:rsidRPr="004C78CC" w:rsidRDefault="00C33765"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A24071">
              <w:rPr>
                <w:rFonts w:cs="Arial"/>
                <w:color w:val="000000"/>
                <w:sz w:val="16"/>
                <w:szCs w:val="16"/>
              </w:rPr>
              <w:t>10</w:t>
            </w:r>
            <w:r w:rsidRPr="00A24071">
              <w:rPr>
                <w:rFonts w:cs="Arial"/>
                <w:color w:val="000000"/>
                <w:sz w:val="16"/>
                <w:szCs w:val="16"/>
                <w:vertAlign w:val="superscript"/>
              </w:rPr>
              <w:t>-3</w:t>
            </w:r>
          </w:p>
        </w:tc>
        <w:tc>
          <w:tcPr>
            <w:tcW w:w="795" w:type="dxa"/>
          </w:tcPr>
          <w:p w14:paraId="5112F7D9" w14:textId="15FA4BE5" w:rsidR="00C33765" w:rsidRPr="004C78CC" w:rsidRDefault="00C33765"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B1595">
              <w:rPr>
                <w:rFonts w:cs="Arial"/>
                <w:color w:val="000000"/>
                <w:sz w:val="16"/>
                <w:szCs w:val="16"/>
              </w:rPr>
              <w:t>10</w:t>
            </w:r>
            <w:r w:rsidRPr="00BB1595">
              <w:rPr>
                <w:rFonts w:cs="Arial"/>
                <w:color w:val="000000"/>
                <w:sz w:val="16"/>
                <w:szCs w:val="16"/>
                <w:vertAlign w:val="superscript"/>
              </w:rPr>
              <w:t>-3</w:t>
            </w:r>
          </w:p>
        </w:tc>
        <w:tc>
          <w:tcPr>
            <w:tcW w:w="795" w:type="dxa"/>
            <w:vAlign w:val="center"/>
          </w:tcPr>
          <w:p w14:paraId="5FBB292E" w14:textId="5FB3EC04"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0,7260 </w:t>
            </w:r>
          </w:p>
        </w:tc>
        <w:tc>
          <w:tcPr>
            <w:tcW w:w="884" w:type="dxa"/>
            <w:vAlign w:val="center"/>
          </w:tcPr>
          <w:p w14:paraId="2A27B263" w14:textId="1472501D"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1,3988 </w:t>
            </w:r>
          </w:p>
        </w:tc>
        <w:tc>
          <w:tcPr>
            <w:tcW w:w="706" w:type="dxa"/>
            <w:vAlign w:val="center"/>
          </w:tcPr>
          <w:p w14:paraId="4FF3504A" w14:textId="00782947"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0,5044 </w:t>
            </w:r>
          </w:p>
        </w:tc>
        <w:tc>
          <w:tcPr>
            <w:tcW w:w="742" w:type="dxa"/>
            <w:vAlign w:val="center"/>
          </w:tcPr>
          <w:p w14:paraId="445BF5EF" w14:textId="1CD439E0"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0,4958 </w:t>
            </w:r>
          </w:p>
        </w:tc>
      </w:tr>
      <w:tr w:rsidR="00C33765" w:rsidRPr="004C78CC" w14:paraId="0C467D2E" w14:textId="77777777" w:rsidTr="002A4AEE">
        <w:tc>
          <w:tcPr>
            <w:cnfStyle w:val="001000000000" w:firstRow="0" w:lastRow="0" w:firstColumn="1" w:lastColumn="0" w:oddVBand="0" w:evenVBand="0" w:oddHBand="0" w:evenHBand="0" w:firstRowFirstColumn="0" w:firstRowLastColumn="0" w:lastRowFirstColumn="0" w:lastRowLastColumn="0"/>
            <w:tcW w:w="2431" w:type="dxa"/>
            <w:shd w:val="clear" w:color="auto" w:fill="D1D1D1" w:themeFill="background2" w:themeFillShade="E6"/>
            <w:vAlign w:val="center"/>
          </w:tcPr>
          <w:p w14:paraId="0E0522E0" w14:textId="14BCF8E1" w:rsidR="00C33765" w:rsidRPr="004C78CC" w:rsidRDefault="00C33765" w:rsidP="002A4AEE">
            <w:pPr>
              <w:ind w:firstLine="0"/>
              <w:jc w:val="left"/>
              <w:rPr>
                <w:rFonts w:cs="Arial"/>
                <w:sz w:val="16"/>
                <w:szCs w:val="16"/>
              </w:rPr>
            </w:pPr>
            <w:r w:rsidRPr="004C78CC">
              <w:rPr>
                <w:rFonts w:cs="Arial"/>
                <w:color w:val="000000"/>
                <w:sz w:val="16"/>
                <w:szCs w:val="16"/>
              </w:rPr>
              <w:t>Discriminador reduzido</w:t>
            </w:r>
          </w:p>
        </w:tc>
        <w:tc>
          <w:tcPr>
            <w:tcW w:w="928" w:type="dxa"/>
            <w:vAlign w:val="center"/>
          </w:tcPr>
          <w:p w14:paraId="7617AA03" w14:textId="5E899A20"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840.321 </w:t>
            </w:r>
          </w:p>
        </w:tc>
        <w:tc>
          <w:tcPr>
            <w:tcW w:w="795" w:type="dxa"/>
            <w:vAlign w:val="center"/>
          </w:tcPr>
          <w:p w14:paraId="04E22F9A" w14:textId="08A2482C"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42.225 </w:t>
            </w:r>
          </w:p>
        </w:tc>
        <w:tc>
          <w:tcPr>
            <w:tcW w:w="1052" w:type="dxa"/>
            <w:vAlign w:val="center"/>
          </w:tcPr>
          <w:p w14:paraId="7448D9D2" w14:textId="7C16D86F" w:rsidR="00C33765" w:rsidRPr="004C78CC" w:rsidRDefault="00C33765"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RMSprop</w:t>
            </w:r>
          </w:p>
        </w:tc>
        <w:tc>
          <w:tcPr>
            <w:tcW w:w="795" w:type="dxa"/>
          </w:tcPr>
          <w:p w14:paraId="29D933F1" w14:textId="13EE979D" w:rsidR="00C33765" w:rsidRPr="004C78CC" w:rsidRDefault="00C33765"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A24071">
              <w:rPr>
                <w:rFonts w:cs="Arial"/>
                <w:color w:val="000000"/>
                <w:sz w:val="16"/>
                <w:szCs w:val="16"/>
              </w:rPr>
              <w:t>10</w:t>
            </w:r>
            <w:r w:rsidRPr="00A24071">
              <w:rPr>
                <w:rFonts w:cs="Arial"/>
                <w:color w:val="000000"/>
                <w:sz w:val="16"/>
                <w:szCs w:val="16"/>
                <w:vertAlign w:val="superscript"/>
              </w:rPr>
              <w:t>-3</w:t>
            </w:r>
          </w:p>
        </w:tc>
        <w:tc>
          <w:tcPr>
            <w:tcW w:w="795" w:type="dxa"/>
          </w:tcPr>
          <w:p w14:paraId="0CAA788D" w14:textId="79CA39D8" w:rsidR="00C33765" w:rsidRPr="004C78CC" w:rsidRDefault="00C33765"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B1595">
              <w:rPr>
                <w:rFonts w:cs="Arial"/>
                <w:color w:val="000000"/>
                <w:sz w:val="16"/>
                <w:szCs w:val="16"/>
              </w:rPr>
              <w:t>10</w:t>
            </w:r>
            <w:r w:rsidRPr="00BB1595">
              <w:rPr>
                <w:rFonts w:cs="Arial"/>
                <w:color w:val="000000"/>
                <w:sz w:val="16"/>
                <w:szCs w:val="16"/>
                <w:vertAlign w:val="superscript"/>
              </w:rPr>
              <w:t>-3</w:t>
            </w:r>
          </w:p>
        </w:tc>
        <w:tc>
          <w:tcPr>
            <w:tcW w:w="795" w:type="dxa"/>
            <w:vAlign w:val="center"/>
          </w:tcPr>
          <w:p w14:paraId="02DF5E17" w14:textId="23F11F9D"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1,0486 </w:t>
            </w:r>
          </w:p>
        </w:tc>
        <w:tc>
          <w:tcPr>
            <w:tcW w:w="884" w:type="dxa"/>
            <w:vAlign w:val="center"/>
          </w:tcPr>
          <w:p w14:paraId="4E2959EB" w14:textId="74568A19"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1,2052 </w:t>
            </w:r>
          </w:p>
        </w:tc>
        <w:tc>
          <w:tcPr>
            <w:tcW w:w="706" w:type="dxa"/>
            <w:vAlign w:val="center"/>
          </w:tcPr>
          <w:p w14:paraId="236B63BE" w14:textId="36FCC689"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0,5934 </w:t>
            </w:r>
          </w:p>
        </w:tc>
        <w:tc>
          <w:tcPr>
            <w:tcW w:w="742" w:type="dxa"/>
            <w:vAlign w:val="center"/>
          </w:tcPr>
          <w:p w14:paraId="69DE328F" w14:textId="1A594D5D"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0,4064 </w:t>
            </w:r>
          </w:p>
        </w:tc>
      </w:tr>
      <w:tr w:rsidR="00C33765" w:rsidRPr="004C78CC" w14:paraId="5700EBD8" w14:textId="77777777" w:rsidTr="002A4AEE">
        <w:tc>
          <w:tcPr>
            <w:cnfStyle w:val="001000000000" w:firstRow="0" w:lastRow="0" w:firstColumn="1" w:lastColumn="0" w:oddVBand="0" w:evenVBand="0" w:oddHBand="0" w:evenHBand="0" w:firstRowFirstColumn="0" w:firstRowLastColumn="0" w:lastRowFirstColumn="0" w:lastRowLastColumn="0"/>
            <w:tcW w:w="2431" w:type="dxa"/>
            <w:shd w:val="clear" w:color="auto" w:fill="D1D1D1" w:themeFill="background2" w:themeFillShade="E6"/>
            <w:vAlign w:val="center"/>
          </w:tcPr>
          <w:p w14:paraId="073D1067" w14:textId="6EF9A939" w:rsidR="00C33765" w:rsidRPr="004C78CC" w:rsidRDefault="00C33765" w:rsidP="002A4AEE">
            <w:pPr>
              <w:ind w:firstLine="0"/>
              <w:jc w:val="left"/>
              <w:rPr>
                <w:rFonts w:cs="Arial"/>
                <w:sz w:val="16"/>
                <w:szCs w:val="16"/>
              </w:rPr>
            </w:pPr>
            <w:r w:rsidRPr="004C78CC">
              <w:rPr>
                <w:rFonts w:cs="Arial"/>
                <w:color w:val="000000"/>
                <w:sz w:val="16"/>
                <w:szCs w:val="16"/>
              </w:rPr>
              <w:t>Discriminador ampliado</w:t>
            </w:r>
          </w:p>
        </w:tc>
        <w:tc>
          <w:tcPr>
            <w:tcW w:w="928" w:type="dxa"/>
            <w:vAlign w:val="center"/>
          </w:tcPr>
          <w:p w14:paraId="4CAAE5DB" w14:textId="5FEAA314"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840.321 </w:t>
            </w:r>
          </w:p>
        </w:tc>
        <w:tc>
          <w:tcPr>
            <w:tcW w:w="795" w:type="dxa"/>
            <w:vAlign w:val="center"/>
          </w:tcPr>
          <w:p w14:paraId="5340E35D" w14:textId="5D365686"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906.561 </w:t>
            </w:r>
          </w:p>
        </w:tc>
        <w:tc>
          <w:tcPr>
            <w:tcW w:w="1052" w:type="dxa"/>
            <w:vAlign w:val="center"/>
          </w:tcPr>
          <w:p w14:paraId="7B5F5AB2" w14:textId="2CEFB3EF" w:rsidR="00C33765" w:rsidRPr="004C78CC" w:rsidRDefault="00C33765"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RMSprop</w:t>
            </w:r>
          </w:p>
        </w:tc>
        <w:tc>
          <w:tcPr>
            <w:tcW w:w="795" w:type="dxa"/>
          </w:tcPr>
          <w:p w14:paraId="14275ECB" w14:textId="50894829" w:rsidR="00C33765" w:rsidRPr="004C78CC" w:rsidRDefault="00C33765"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A24071">
              <w:rPr>
                <w:rFonts w:cs="Arial"/>
                <w:color w:val="000000"/>
                <w:sz w:val="16"/>
                <w:szCs w:val="16"/>
              </w:rPr>
              <w:t>10</w:t>
            </w:r>
            <w:r w:rsidRPr="00A24071">
              <w:rPr>
                <w:rFonts w:cs="Arial"/>
                <w:color w:val="000000"/>
                <w:sz w:val="16"/>
                <w:szCs w:val="16"/>
                <w:vertAlign w:val="superscript"/>
              </w:rPr>
              <w:t>-3</w:t>
            </w:r>
          </w:p>
        </w:tc>
        <w:tc>
          <w:tcPr>
            <w:tcW w:w="795" w:type="dxa"/>
          </w:tcPr>
          <w:p w14:paraId="456C5C73" w14:textId="2968DF8C" w:rsidR="00C33765" w:rsidRPr="004C78CC" w:rsidRDefault="00C33765"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B1595">
              <w:rPr>
                <w:rFonts w:cs="Arial"/>
                <w:color w:val="000000"/>
                <w:sz w:val="16"/>
                <w:szCs w:val="16"/>
              </w:rPr>
              <w:t>10</w:t>
            </w:r>
            <w:r w:rsidRPr="00BB1595">
              <w:rPr>
                <w:rFonts w:cs="Arial"/>
                <w:color w:val="000000"/>
                <w:sz w:val="16"/>
                <w:szCs w:val="16"/>
                <w:vertAlign w:val="superscript"/>
              </w:rPr>
              <w:t>-3</w:t>
            </w:r>
          </w:p>
        </w:tc>
        <w:tc>
          <w:tcPr>
            <w:tcW w:w="795" w:type="dxa"/>
            <w:vAlign w:val="center"/>
          </w:tcPr>
          <w:p w14:paraId="69238549" w14:textId="1AEBBD16"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0,0000 </w:t>
            </w:r>
          </w:p>
        </w:tc>
        <w:tc>
          <w:tcPr>
            <w:tcW w:w="884" w:type="dxa"/>
            <w:vAlign w:val="center"/>
          </w:tcPr>
          <w:p w14:paraId="12BD35BD" w14:textId="60C1B8DF"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100,0000 </w:t>
            </w:r>
          </w:p>
        </w:tc>
        <w:tc>
          <w:tcPr>
            <w:tcW w:w="706" w:type="dxa"/>
            <w:vAlign w:val="center"/>
          </w:tcPr>
          <w:p w14:paraId="7FC33C91" w14:textId="02DE1F7A"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1,0000 </w:t>
            </w:r>
          </w:p>
        </w:tc>
        <w:tc>
          <w:tcPr>
            <w:tcW w:w="742" w:type="dxa"/>
            <w:vAlign w:val="center"/>
          </w:tcPr>
          <w:p w14:paraId="7FF78D9E" w14:textId="1E6A4458"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1,0000 </w:t>
            </w:r>
          </w:p>
        </w:tc>
      </w:tr>
      <w:tr w:rsidR="00C33765" w:rsidRPr="004C78CC" w14:paraId="542D0AD3" w14:textId="77777777" w:rsidTr="002A4AEE">
        <w:tc>
          <w:tcPr>
            <w:cnfStyle w:val="001000000000" w:firstRow="0" w:lastRow="0" w:firstColumn="1" w:lastColumn="0" w:oddVBand="0" w:evenVBand="0" w:oddHBand="0" w:evenHBand="0" w:firstRowFirstColumn="0" w:firstRowLastColumn="0" w:lastRowFirstColumn="0" w:lastRowLastColumn="0"/>
            <w:tcW w:w="2431" w:type="dxa"/>
            <w:shd w:val="clear" w:color="auto" w:fill="D1D1D1" w:themeFill="background2" w:themeFillShade="E6"/>
            <w:vAlign w:val="center"/>
          </w:tcPr>
          <w:p w14:paraId="5964AAA3" w14:textId="6DCCA036" w:rsidR="00C33765" w:rsidRPr="004C78CC" w:rsidRDefault="00C33765" w:rsidP="002A4AEE">
            <w:pPr>
              <w:ind w:firstLine="0"/>
              <w:jc w:val="left"/>
              <w:rPr>
                <w:rFonts w:cs="Arial"/>
                <w:sz w:val="16"/>
                <w:szCs w:val="16"/>
              </w:rPr>
            </w:pPr>
            <w:r w:rsidRPr="004C78CC">
              <w:rPr>
                <w:rFonts w:cs="Arial"/>
                <w:color w:val="000000"/>
                <w:sz w:val="16"/>
                <w:szCs w:val="16"/>
              </w:rPr>
              <w:t>Gerador e discriminador ampliados</w:t>
            </w:r>
          </w:p>
        </w:tc>
        <w:tc>
          <w:tcPr>
            <w:tcW w:w="928" w:type="dxa"/>
            <w:vAlign w:val="center"/>
          </w:tcPr>
          <w:p w14:paraId="05F32202" w14:textId="477F0DDB"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3.567.105 </w:t>
            </w:r>
          </w:p>
        </w:tc>
        <w:tc>
          <w:tcPr>
            <w:tcW w:w="795" w:type="dxa"/>
            <w:vAlign w:val="center"/>
          </w:tcPr>
          <w:p w14:paraId="5B6C64B1" w14:textId="1D7644B3"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906.561 </w:t>
            </w:r>
          </w:p>
        </w:tc>
        <w:tc>
          <w:tcPr>
            <w:tcW w:w="1052" w:type="dxa"/>
            <w:vAlign w:val="center"/>
          </w:tcPr>
          <w:p w14:paraId="685FBC74" w14:textId="3CC4E4FC" w:rsidR="00C33765" w:rsidRPr="004C78CC" w:rsidRDefault="00C33765"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RMSprop</w:t>
            </w:r>
          </w:p>
        </w:tc>
        <w:tc>
          <w:tcPr>
            <w:tcW w:w="795" w:type="dxa"/>
          </w:tcPr>
          <w:p w14:paraId="3BCDAC65" w14:textId="12C2D44E" w:rsidR="00C33765" w:rsidRPr="004C78CC" w:rsidRDefault="00C33765"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A24071">
              <w:rPr>
                <w:rFonts w:cs="Arial"/>
                <w:color w:val="000000"/>
                <w:sz w:val="16"/>
                <w:szCs w:val="16"/>
              </w:rPr>
              <w:t>10</w:t>
            </w:r>
            <w:r w:rsidRPr="00A24071">
              <w:rPr>
                <w:rFonts w:cs="Arial"/>
                <w:color w:val="000000"/>
                <w:sz w:val="16"/>
                <w:szCs w:val="16"/>
                <w:vertAlign w:val="superscript"/>
              </w:rPr>
              <w:t>-3</w:t>
            </w:r>
          </w:p>
        </w:tc>
        <w:tc>
          <w:tcPr>
            <w:tcW w:w="795" w:type="dxa"/>
          </w:tcPr>
          <w:p w14:paraId="5C5B7B00" w14:textId="48ED0D5A" w:rsidR="00C33765" w:rsidRPr="004C78CC" w:rsidRDefault="00C33765"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B1595">
              <w:rPr>
                <w:rFonts w:cs="Arial"/>
                <w:color w:val="000000"/>
                <w:sz w:val="16"/>
                <w:szCs w:val="16"/>
              </w:rPr>
              <w:t>10</w:t>
            </w:r>
            <w:r w:rsidRPr="00BB1595">
              <w:rPr>
                <w:rFonts w:cs="Arial"/>
                <w:color w:val="000000"/>
                <w:sz w:val="16"/>
                <w:szCs w:val="16"/>
                <w:vertAlign w:val="superscript"/>
              </w:rPr>
              <w:t>-3</w:t>
            </w:r>
          </w:p>
        </w:tc>
        <w:tc>
          <w:tcPr>
            <w:tcW w:w="795" w:type="dxa"/>
            <w:vAlign w:val="center"/>
          </w:tcPr>
          <w:p w14:paraId="3C8AA6D0" w14:textId="393280BA"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0,0000 </w:t>
            </w:r>
          </w:p>
        </w:tc>
        <w:tc>
          <w:tcPr>
            <w:tcW w:w="884" w:type="dxa"/>
            <w:vAlign w:val="center"/>
          </w:tcPr>
          <w:p w14:paraId="2E2E3E0C" w14:textId="61813F2D"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100,0000 </w:t>
            </w:r>
          </w:p>
        </w:tc>
        <w:tc>
          <w:tcPr>
            <w:tcW w:w="706" w:type="dxa"/>
            <w:vAlign w:val="center"/>
          </w:tcPr>
          <w:p w14:paraId="3F0F2CF3" w14:textId="366198DC"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1,0000 </w:t>
            </w:r>
          </w:p>
        </w:tc>
        <w:tc>
          <w:tcPr>
            <w:tcW w:w="742" w:type="dxa"/>
            <w:vAlign w:val="center"/>
          </w:tcPr>
          <w:p w14:paraId="443C30E8" w14:textId="5931FEE5"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1,0000 </w:t>
            </w:r>
          </w:p>
        </w:tc>
      </w:tr>
      <w:tr w:rsidR="00C33765" w:rsidRPr="004C78CC" w14:paraId="66A140F2" w14:textId="77777777" w:rsidTr="002A4AEE">
        <w:tc>
          <w:tcPr>
            <w:cnfStyle w:val="001000000000" w:firstRow="0" w:lastRow="0" w:firstColumn="1" w:lastColumn="0" w:oddVBand="0" w:evenVBand="0" w:oddHBand="0" w:evenHBand="0" w:firstRowFirstColumn="0" w:firstRowLastColumn="0" w:lastRowFirstColumn="0" w:lastRowLastColumn="0"/>
            <w:tcW w:w="2431" w:type="dxa"/>
            <w:shd w:val="clear" w:color="auto" w:fill="D1D1D1" w:themeFill="background2" w:themeFillShade="E6"/>
            <w:vAlign w:val="center"/>
          </w:tcPr>
          <w:p w14:paraId="5F05129F" w14:textId="6E0C8243" w:rsidR="00C33765" w:rsidRPr="004C78CC" w:rsidRDefault="00C33765" w:rsidP="002A4AEE">
            <w:pPr>
              <w:ind w:firstLine="0"/>
              <w:jc w:val="left"/>
              <w:rPr>
                <w:rFonts w:cs="Arial"/>
                <w:sz w:val="16"/>
                <w:szCs w:val="16"/>
              </w:rPr>
            </w:pPr>
            <w:r w:rsidRPr="004C78CC">
              <w:rPr>
                <w:rFonts w:cs="Arial"/>
                <w:color w:val="000000"/>
                <w:sz w:val="16"/>
                <w:szCs w:val="16"/>
              </w:rPr>
              <w:t>LR gerador &gt;&gt; discriminador</w:t>
            </w:r>
          </w:p>
        </w:tc>
        <w:tc>
          <w:tcPr>
            <w:tcW w:w="928" w:type="dxa"/>
            <w:vAlign w:val="center"/>
          </w:tcPr>
          <w:p w14:paraId="60A85306" w14:textId="7043715C"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840.321 </w:t>
            </w:r>
          </w:p>
        </w:tc>
        <w:tc>
          <w:tcPr>
            <w:tcW w:w="795" w:type="dxa"/>
            <w:vAlign w:val="center"/>
          </w:tcPr>
          <w:p w14:paraId="3485F149" w14:textId="7094F48A"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212.865 </w:t>
            </w:r>
          </w:p>
        </w:tc>
        <w:tc>
          <w:tcPr>
            <w:tcW w:w="1052" w:type="dxa"/>
            <w:vAlign w:val="center"/>
          </w:tcPr>
          <w:p w14:paraId="11864AC6" w14:textId="34E1BF78" w:rsidR="00C33765" w:rsidRPr="004C78CC" w:rsidRDefault="00C33765"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RMSprop</w:t>
            </w:r>
          </w:p>
        </w:tc>
        <w:tc>
          <w:tcPr>
            <w:tcW w:w="795" w:type="dxa"/>
          </w:tcPr>
          <w:p w14:paraId="67EF4BD1" w14:textId="511C3261" w:rsidR="00C33765" w:rsidRPr="004C78CC" w:rsidRDefault="00C33765"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A24071">
              <w:rPr>
                <w:rFonts w:cs="Arial"/>
                <w:color w:val="000000"/>
                <w:sz w:val="16"/>
                <w:szCs w:val="16"/>
              </w:rPr>
              <w:t>10</w:t>
            </w:r>
            <w:r w:rsidRPr="00A24071">
              <w:rPr>
                <w:rFonts w:cs="Arial"/>
                <w:color w:val="000000"/>
                <w:sz w:val="16"/>
                <w:szCs w:val="16"/>
                <w:vertAlign w:val="superscript"/>
              </w:rPr>
              <w:t>-3</w:t>
            </w:r>
          </w:p>
        </w:tc>
        <w:tc>
          <w:tcPr>
            <w:tcW w:w="795" w:type="dxa"/>
          </w:tcPr>
          <w:p w14:paraId="623C927A" w14:textId="1EF6D7C0" w:rsidR="00C33765" w:rsidRPr="002A4AEE" w:rsidRDefault="00C33765"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2A4AEE">
              <w:rPr>
                <w:rFonts w:cs="Arial"/>
                <w:b/>
                <w:bCs/>
                <w:color w:val="000000"/>
                <w:sz w:val="16"/>
                <w:szCs w:val="16"/>
              </w:rPr>
              <w:t>10</w:t>
            </w:r>
            <w:r w:rsidRPr="002A4AEE">
              <w:rPr>
                <w:rFonts w:cs="Arial"/>
                <w:b/>
                <w:bCs/>
                <w:color w:val="000000"/>
                <w:sz w:val="16"/>
                <w:szCs w:val="16"/>
                <w:vertAlign w:val="superscript"/>
              </w:rPr>
              <w:t>-5</w:t>
            </w:r>
          </w:p>
        </w:tc>
        <w:tc>
          <w:tcPr>
            <w:tcW w:w="795" w:type="dxa"/>
            <w:vAlign w:val="center"/>
          </w:tcPr>
          <w:p w14:paraId="48CC2E55" w14:textId="263FEFA6"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0,6961 </w:t>
            </w:r>
          </w:p>
        </w:tc>
        <w:tc>
          <w:tcPr>
            <w:tcW w:w="884" w:type="dxa"/>
            <w:vAlign w:val="center"/>
          </w:tcPr>
          <w:p w14:paraId="5C1A4ED1" w14:textId="7DD96EF2"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1,3829 </w:t>
            </w:r>
          </w:p>
        </w:tc>
        <w:tc>
          <w:tcPr>
            <w:tcW w:w="706" w:type="dxa"/>
            <w:vAlign w:val="center"/>
          </w:tcPr>
          <w:p w14:paraId="784E7CE4" w14:textId="19822A3C"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0,5012 </w:t>
            </w:r>
          </w:p>
        </w:tc>
        <w:tc>
          <w:tcPr>
            <w:tcW w:w="742" w:type="dxa"/>
            <w:vAlign w:val="center"/>
          </w:tcPr>
          <w:p w14:paraId="761A3647" w14:textId="319AFE10" w:rsidR="00C33765" w:rsidRPr="004C78CC" w:rsidRDefault="00C33765"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0,4989 </w:t>
            </w:r>
          </w:p>
        </w:tc>
      </w:tr>
      <w:tr w:rsidR="004C78CC" w:rsidRPr="004C78CC" w14:paraId="09377352" w14:textId="77777777" w:rsidTr="002A4AEE">
        <w:tc>
          <w:tcPr>
            <w:cnfStyle w:val="001000000000" w:firstRow="0" w:lastRow="0" w:firstColumn="1" w:lastColumn="0" w:oddVBand="0" w:evenVBand="0" w:oddHBand="0" w:evenHBand="0" w:firstRowFirstColumn="0" w:firstRowLastColumn="0" w:lastRowFirstColumn="0" w:lastRowLastColumn="0"/>
            <w:tcW w:w="2431" w:type="dxa"/>
            <w:shd w:val="clear" w:color="auto" w:fill="D1D1D1" w:themeFill="background2" w:themeFillShade="E6"/>
            <w:vAlign w:val="center"/>
          </w:tcPr>
          <w:p w14:paraId="64EE8342" w14:textId="2211837B" w:rsidR="004C78CC" w:rsidRPr="004C78CC" w:rsidRDefault="004C78CC" w:rsidP="002A4AEE">
            <w:pPr>
              <w:ind w:firstLine="0"/>
              <w:jc w:val="left"/>
              <w:rPr>
                <w:rFonts w:cs="Arial"/>
                <w:sz w:val="16"/>
                <w:szCs w:val="16"/>
              </w:rPr>
            </w:pPr>
            <w:r w:rsidRPr="004C78CC">
              <w:rPr>
                <w:rFonts w:cs="Arial"/>
                <w:color w:val="000000"/>
                <w:sz w:val="16"/>
                <w:szCs w:val="16"/>
              </w:rPr>
              <w:t>LR gerador &lt;&lt; discriminador</w:t>
            </w:r>
          </w:p>
        </w:tc>
        <w:tc>
          <w:tcPr>
            <w:tcW w:w="928" w:type="dxa"/>
            <w:vAlign w:val="center"/>
          </w:tcPr>
          <w:p w14:paraId="2D2E7795" w14:textId="6660B85A" w:rsidR="004C78CC" w:rsidRPr="004C78CC" w:rsidRDefault="004C78CC"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840.321 </w:t>
            </w:r>
          </w:p>
        </w:tc>
        <w:tc>
          <w:tcPr>
            <w:tcW w:w="795" w:type="dxa"/>
            <w:vAlign w:val="center"/>
          </w:tcPr>
          <w:p w14:paraId="6AAE6B97" w14:textId="278D3E1F" w:rsidR="004C78CC" w:rsidRPr="004C78CC" w:rsidRDefault="004C78CC"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212.865 </w:t>
            </w:r>
          </w:p>
        </w:tc>
        <w:tc>
          <w:tcPr>
            <w:tcW w:w="1052" w:type="dxa"/>
            <w:vAlign w:val="center"/>
          </w:tcPr>
          <w:p w14:paraId="40625F3D" w14:textId="4DEF39FB" w:rsidR="004C78CC" w:rsidRPr="004C78CC" w:rsidRDefault="004C78CC"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RMSprop</w:t>
            </w:r>
          </w:p>
        </w:tc>
        <w:tc>
          <w:tcPr>
            <w:tcW w:w="795" w:type="dxa"/>
          </w:tcPr>
          <w:p w14:paraId="18EC89C5" w14:textId="27A38F5A" w:rsidR="004C78CC" w:rsidRPr="002A4AEE" w:rsidRDefault="00C33765"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2A4AEE">
              <w:rPr>
                <w:rFonts w:cs="Arial"/>
                <w:b/>
                <w:bCs/>
                <w:color w:val="000000"/>
                <w:sz w:val="16"/>
                <w:szCs w:val="16"/>
              </w:rPr>
              <w:t>10</w:t>
            </w:r>
            <w:r w:rsidRPr="002A4AEE">
              <w:rPr>
                <w:rFonts w:cs="Arial"/>
                <w:b/>
                <w:bCs/>
                <w:color w:val="000000"/>
                <w:sz w:val="16"/>
                <w:szCs w:val="16"/>
                <w:vertAlign w:val="superscript"/>
              </w:rPr>
              <w:t>-5</w:t>
            </w:r>
          </w:p>
        </w:tc>
        <w:tc>
          <w:tcPr>
            <w:tcW w:w="795" w:type="dxa"/>
          </w:tcPr>
          <w:p w14:paraId="456DFF8A" w14:textId="427E0979" w:rsidR="004C78CC" w:rsidRPr="004C78CC" w:rsidRDefault="00C33765"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A467B7">
              <w:rPr>
                <w:rFonts w:cs="Arial"/>
                <w:color w:val="000000"/>
                <w:sz w:val="16"/>
                <w:szCs w:val="16"/>
              </w:rPr>
              <w:t>1</w:t>
            </w:r>
            <w:r>
              <w:rPr>
                <w:rFonts w:cs="Arial"/>
                <w:color w:val="000000"/>
                <w:sz w:val="16"/>
                <w:szCs w:val="16"/>
              </w:rPr>
              <w:t>0</w:t>
            </w:r>
            <w:r w:rsidRPr="00A21F86">
              <w:rPr>
                <w:rFonts w:cs="Arial"/>
                <w:color w:val="000000"/>
                <w:sz w:val="16"/>
                <w:szCs w:val="16"/>
                <w:vertAlign w:val="superscript"/>
              </w:rPr>
              <w:t>-3</w:t>
            </w:r>
          </w:p>
        </w:tc>
        <w:tc>
          <w:tcPr>
            <w:tcW w:w="795" w:type="dxa"/>
            <w:vAlign w:val="center"/>
          </w:tcPr>
          <w:p w14:paraId="27F13B15" w14:textId="51FC795F" w:rsidR="004C78CC" w:rsidRPr="004C78CC" w:rsidRDefault="004C78CC"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14,0794 </w:t>
            </w:r>
          </w:p>
        </w:tc>
        <w:tc>
          <w:tcPr>
            <w:tcW w:w="884" w:type="dxa"/>
            <w:vAlign w:val="center"/>
          </w:tcPr>
          <w:p w14:paraId="6C746852" w14:textId="5DC912C4" w:rsidR="004C78CC" w:rsidRPr="004C78CC" w:rsidRDefault="004C78CC"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0,1319 </w:t>
            </w:r>
          </w:p>
        </w:tc>
        <w:tc>
          <w:tcPr>
            <w:tcW w:w="706" w:type="dxa"/>
            <w:vAlign w:val="center"/>
          </w:tcPr>
          <w:p w14:paraId="48D30DDF" w14:textId="05E1E091" w:rsidR="004C78CC" w:rsidRPr="004C78CC" w:rsidRDefault="004C78CC"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0,9742 </w:t>
            </w:r>
          </w:p>
        </w:tc>
        <w:tc>
          <w:tcPr>
            <w:tcW w:w="742" w:type="dxa"/>
            <w:vAlign w:val="center"/>
          </w:tcPr>
          <w:p w14:paraId="63C7F60E" w14:textId="4570DBB7" w:rsidR="004C78CC" w:rsidRPr="004C78CC" w:rsidRDefault="004C78CC"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0,0260 </w:t>
            </w:r>
          </w:p>
        </w:tc>
      </w:tr>
      <w:tr w:rsidR="004C78CC" w:rsidRPr="004C78CC" w14:paraId="58785532" w14:textId="77777777" w:rsidTr="002A4AEE">
        <w:tc>
          <w:tcPr>
            <w:cnfStyle w:val="001000000000" w:firstRow="0" w:lastRow="0" w:firstColumn="1" w:lastColumn="0" w:oddVBand="0" w:evenVBand="0" w:oddHBand="0" w:evenHBand="0" w:firstRowFirstColumn="0" w:firstRowLastColumn="0" w:lastRowFirstColumn="0" w:lastRowLastColumn="0"/>
            <w:tcW w:w="2431" w:type="dxa"/>
            <w:shd w:val="clear" w:color="auto" w:fill="D1D1D1" w:themeFill="background2" w:themeFillShade="E6"/>
            <w:vAlign w:val="center"/>
          </w:tcPr>
          <w:p w14:paraId="22FE077B" w14:textId="15A9C86F" w:rsidR="004C78CC" w:rsidRPr="004C78CC" w:rsidRDefault="004C78CC" w:rsidP="002A4AEE">
            <w:pPr>
              <w:ind w:firstLine="0"/>
              <w:jc w:val="left"/>
              <w:rPr>
                <w:rFonts w:cs="Arial"/>
                <w:sz w:val="16"/>
                <w:szCs w:val="16"/>
              </w:rPr>
            </w:pPr>
            <w:r w:rsidRPr="004C78CC">
              <w:rPr>
                <w:rFonts w:cs="Arial"/>
                <w:color w:val="000000"/>
                <w:sz w:val="16"/>
                <w:szCs w:val="16"/>
              </w:rPr>
              <w:t xml:space="preserve">LR </w:t>
            </w:r>
            <w:proofErr w:type="gramStart"/>
            <w:r w:rsidRPr="004C78CC">
              <w:rPr>
                <w:rFonts w:cs="Arial"/>
                <w:color w:val="000000"/>
                <w:sz w:val="16"/>
                <w:szCs w:val="16"/>
              </w:rPr>
              <w:t>ambos menores</w:t>
            </w:r>
            <w:proofErr w:type="gramEnd"/>
          </w:p>
        </w:tc>
        <w:tc>
          <w:tcPr>
            <w:tcW w:w="928" w:type="dxa"/>
            <w:vAlign w:val="center"/>
          </w:tcPr>
          <w:p w14:paraId="0671CF7B" w14:textId="67484719" w:rsidR="004C78CC" w:rsidRPr="004C78CC" w:rsidRDefault="004C78CC"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840.321 </w:t>
            </w:r>
          </w:p>
        </w:tc>
        <w:tc>
          <w:tcPr>
            <w:tcW w:w="795" w:type="dxa"/>
            <w:vAlign w:val="center"/>
          </w:tcPr>
          <w:p w14:paraId="57315456" w14:textId="0ECB56A9" w:rsidR="004C78CC" w:rsidRPr="004C78CC" w:rsidRDefault="004C78CC"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212.865 </w:t>
            </w:r>
          </w:p>
        </w:tc>
        <w:tc>
          <w:tcPr>
            <w:tcW w:w="1052" w:type="dxa"/>
            <w:vAlign w:val="center"/>
          </w:tcPr>
          <w:p w14:paraId="1A7D38FE" w14:textId="64769353" w:rsidR="004C78CC" w:rsidRPr="004C78CC" w:rsidRDefault="004C78CC"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RMSprop</w:t>
            </w:r>
          </w:p>
        </w:tc>
        <w:tc>
          <w:tcPr>
            <w:tcW w:w="795" w:type="dxa"/>
          </w:tcPr>
          <w:p w14:paraId="51002244" w14:textId="23244226" w:rsidR="004C78CC" w:rsidRPr="002A4AEE" w:rsidRDefault="00C33765"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2A4AEE">
              <w:rPr>
                <w:rFonts w:cs="Arial"/>
                <w:b/>
                <w:bCs/>
                <w:color w:val="000000"/>
                <w:sz w:val="16"/>
                <w:szCs w:val="16"/>
              </w:rPr>
              <w:t>10</w:t>
            </w:r>
            <w:r w:rsidRPr="002A4AEE">
              <w:rPr>
                <w:rFonts w:cs="Arial"/>
                <w:b/>
                <w:bCs/>
                <w:color w:val="000000"/>
                <w:sz w:val="16"/>
                <w:szCs w:val="16"/>
                <w:vertAlign w:val="superscript"/>
              </w:rPr>
              <w:t>-4</w:t>
            </w:r>
          </w:p>
        </w:tc>
        <w:tc>
          <w:tcPr>
            <w:tcW w:w="795" w:type="dxa"/>
          </w:tcPr>
          <w:p w14:paraId="0D2F7B2D" w14:textId="14B966A5" w:rsidR="004C78CC" w:rsidRPr="002A4AEE" w:rsidRDefault="00C33765"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b/>
                <w:bCs/>
                <w:sz w:val="16"/>
                <w:szCs w:val="16"/>
              </w:rPr>
            </w:pPr>
            <w:r w:rsidRPr="002A4AEE">
              <w:rPr>
                <w:rFonts w:cs="Arial"/>
                <w:b/>
                <w:bCs/>
                <w:color w:val="000000"/>
                <w:sz w:val="16"/>
                <w:szCs w:val="16"/>
              </w:rPr>
              <w:t>10</w:t>
            </w:r>
            <w:r w:rsidRPr="002A4AEE">
              <w:rPr>
                <w:rFonts w:cs="Arial"/>
                <w:b/>
                <w:bCs/>
                <w:color w:val="000000"/>
                <w:sz w:val="16"/>
                <w:szCs w:val="16"/>
                <w:vertAlign w:val="superscript"/>
              </w:rPr>
              <w:t>-4</w:t>
            </w:r>
          </w:p>
        </w:tc>
        <w:tc>
          <w:tcPr>
            <w:tcW w:w="795" w:type="dxa"/>
            <w:vAlign w:val="center"/>
          </w:tcPr>
          <w:p w14:paraId="7195131C" w14:textId="406462B0" w:rsidR="004C78CC" w:rsidRPr="004C78CC" w:rsidRDefault="004C78CC"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1,0220 </w:t>
            </w:r>
          </w:p>
        </w:tc>
        <w:tc>
          <w:tcPr>
            <w:tcW w:w="884" w:type="dxa"/>
            <w:vAlign w:val="center"/>
          </w:tcPr>
          <w:p w14:paraId="7F0B07FD" w14:textId="662ACC5B" w:rsidR="004C78CC" w:rsidRPr="004C78CC" w:rsidRDefault="004C78CC"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1,1687 </w:t>
            </w:r>
          </w:p>
        </w:tc>
        <w:tc>
          <w:tcPr>
            <w:tcW w:w="706" w:type="dxa"/>
            <w:vAlign w:val="center"/>
          </w:tcPr>
          <w:p w14:paraId="653E67A0" w14:textId="12EEB7C5" w:rsidR="004C78CC" w:rsidRPr="004C78CC" w:rsidRDefault="004C78CC"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0,5944 </w:t>
            </w:r>
          </w:p>
        </w:tc>
        <w:tc>
          <w:tcPr>
            <w:tcW w:w="742" w:type="dxa"/>
            <w:vAlign w:val="center"/>
          </w:tcPr>
          <w:p w14:paraId="261A4290" w14:textId="6B0CCBF1" w:rsidR="004C78CC" w:rsidRPr="004C78CC" w:rsidRDefault="004C78CC"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0,4070 </w:t>
            </w:r>
          </w:p>
        </w:tc>
      </w:tr>
      <w:tr w:rsidR="004C78CC" w:rsidRPr="004C78CC" w14:paraId="1D2A7AE6" w14:textId="77777777" w:rsidTr="002A4AEE">
        <w:tc>
          <w:tcPr>
            <w:cnfStyle w:val="001000000000" w:firstRow="0" w:lastRow="0" w:firstColumn="1" w:lastColumn="0" w:oddVBand="0" w:evenVBand="0" w:oddHBand="0" w:evenHBand="0" w:firstRowFirstColumn="0" w:firstRowLastColumn="0" w:lastRowFirstColumn="0" w:lastRowLastColumn="0"/>
            <w:tcW w:w="2431" w:type="dxa"/>
            <w:shd w:val="clear" w:color="auto" w:fill="D1D1D1" w:themeFill="background2" w:themeFillShade="E6"/>
            <w:vAlign w:val="center"/>
          </w:tcPr>
          <w:p w14:paraId="28A5FBA0" w14:textId="64F8D269" w:rsidR="004C78CC" w:rsidRPr="004C78CC" w:rsidRDefault="004C78CC" w:rsidP="002A4AEE">
            <w:pPr>
              <w:ind w:firstLine="0"/>
              <w:jc w:val="left"/>
              <w:rPr>
                <w:rFonts w:cs="Arial"/>
                <w:sz w:val="16"/>
                <w:szCs w:val="16"/>
              </w:rPr>
            </w:pPr>
            <w:r w:rsidRPr="004C78CC">
              <w:rPr>
                <w:rFonts w:cs="Arial"/>
                <w:color w:val="000000"/>
                <w:sz w:val="16"/>
                <w:szCs w:val="16"/>
              </w:rPr>
              <w:t>SGD</w:t>
            </w:r>
          </w:p>
        </w:tc>
        <w:tc>
          <w:tcPr>
            <w:tcW w:w="928" w:type="dxa"/>
            <w:vAlign w:val="center"/>
          </w:tcPr>
          <w:p w14:paraId="02B3025E" w14:textId="5ADC8689" w:rsidR="004C78CC" w:rsidRPr="004C78CC" w:rsidRDefault="004C78CC"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840.321 </w:t>
            </w:r>
          </w:p>
        </w:tc>
        <w:tc>
          <w:tcPr>
            <w:tcW w:w="795" w:type="dxa"/>
            <w:vAlign w:val="center"/>
          </w:tcPr>
          <w:p w14:paraId="286E9070" w14:textId="59222AA8" w:rsidR="004C78CC" w:rsidRPr="004C78CC" w:rsidRDefault="004C78CC"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212.865 </w:t>
            </w:r>
          </w:p>
        </w:tc>
        <w:tc>
          <w:tcPr>
            <w:tcW w:w="1052" w:type="dxa"/>
            <w:vAlign w:val="center"/>
          </w:tcPr>
          <w:p w14:paraId="34A7ECAF" w14:textId="61B68147" w:rsidR="004C78CC" w:rsidRPr="004C78CC" w:rsidRDefault="004C78CC"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SGD</w:t>
            </w:r>
          </w:p>
        </w:tc>
        <w:tc>
          <w:tcPr>
            <w:tcW w:w="795" w:type="dxa"/>
          </w:tcPr>
          <w:p w14:paraId="292FD7CF" w14:textId="51CDB4EE" w:rsidR="004C78CC" w:rsidRPr="004C78CC" w:rsidRDefault="00C33765"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A467B7">
              <w:rPr>
                <w:rFonts w:cs="Arial"/>
                <w:color w:val="000000"/>
                <w:sz w:val="16"/>
                <w:szCs w:val="16"/>
              </w:rPr>
              <w:t>1</w:t>
            </w:r>
            <w:r>
              <w:rPr>
                <w:rFonts w:cs="Arial"/>
                <w:color w:val="000000"/>
                <w:sz w:val="16"/>
                <w:szCs w:val="16"/>
              </w:rPr>
              <w:t>0</w:t>
            </w:r>
            <w:r w:rsidRPr="00A21F86">
              <w:rPr>
                <w:rFonts w:cs="Arial"/>
                <w:color w:val="000000"/>
                <w:sz w:val="16"/>
                <w:szCs w:val="16"/>
                <w:vertAlign w:val="superscript"/>
              </w:rPr>
              <w:t>-3</w:t>
            </w:r>
          </w:p>
        </w:tc>
        <w:tc>
          <w:tcPr>
            <w:tcW w:w="795" w:type="dxa"/>
          </w:tcPr>
          <w:p w14:paraId="2B76D8B2" w14:textId="1465FBC2" w:rsidR="004C78CC" w:rsidRPr="004C78CC" w:rsidRDefault="00C33765" w:rsidP="00C3376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A467B7">
              <w:rPr>
                <w:rFonts w:cs="Arial"/>
                <w:color w:val="000000"/>
                <w:sz w:val="16"/>
                <w:szCs w:val="16"/>
              </w:rPr>
              <w:t>1</w:t>
            </w:r>
            <w:r>
              <w:rPr>
                <w:rFonts w:cs="Arial"/>
                <w:color w:val="000000"/>
                <w:sz w:val="16"/>
                <w:szCs w:val="16"/>
              </w:rPr>
              <w:t>0</w:t>
            </w:r>
            <w:r w:rsidRPr="00A21F86">
              <w:rPr>
                <w:rFonts w:cs="Arial"/>
                <w:color w:val="000000"/>
                <w:sz w:val="16"/>
                <w:szCs w:val="16"/>
                <w:vertAlign w:val="superscript"/>
              </w:rPr>
              <w:t>-3</w:t>
            </w:r>
          </w:p>
        </w:tc>
        <w:tc>
          <w:tcPr>
            <w:tcW w:w="795" w:type="dxa"/>
            <w:vAlign w:val="center"/>
          </w:tcPr>
          <w:p w14:paraId="0963FCDC" w14:textId="26F914B0" w:rsidR="004C78CC" w:rsidRPr="004C78CC" w:rsidRDefault="004C78CC"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1,6274 </w:t>
            </w:r>
          </w:p>
        </w:tc>
        <w:tc>
          <w:tcPr>
            <w:tcW w:w="884" w:type="dxa"/>
            <w:vAlign w:val="center"/>
          </w:tcPr>
          <w:p w14:paraId="5BE82F61" w14:textId="3C9B6101" w:rsidR="004C78CC" w:rsidRPr="004C78CC" w:rsidRDefault="004C78CC"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0,7667 </w:t>
            </w:r>
          </w:p>
        </w:tc>
        <w:tc>
          <w:tcPr>
            <w:tcW w:w="706" w:type="dxa"/>
            <w:vAlign w:val="center"/>
          </w:tcPr>
          <w:p w14:paraId="756E8390" w14:textId="2FE53EA1" w:rsidR="004C78CC" w:rsidRPr="004C78CC" w:rsidRDefault="004C78CC"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0,7298 </w:t>
            </w:r>
          </w:p>
        </w:tc>
        <w:tc>
          <w:tcPr>
            <w:tcW w:w="742" w:type="dxa"/>
            <w:vAlign w:val="center"/>
          </w:tcPr>
          <w:p w14:paraId="2BBA17A9" w14:textId="08A0631C" w:rsidR="004C78CC" w:rsidRPr="004C78CC" w:rsidRDefault="004C78CC" w:rsidP="00C3376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4C78CC">
              <w:rPr>
                <w:rFonts w:cs="Arial"/>
                <w:color w:val="000000"/>
                <w:sz w:val="16"/>
                <w:szCs w:val="16"/>
              </w:rPr>
              <w:t xml:space="preserve">0,2708 </w:t>
            </w:r>
          </w:p>
        </w:tc>
      </w:tr>
    </w:tbl>
    <w:p w14:paraId="3ACEBD7B" w14:textId="77777777" w:rsidR="00332512" w:rsidRDefault="00332512" w:rsidP="00332512"/>
    <w:p w14:paraId="1DF50C27" w14:textId="1A02A86D" w:rsidR="00332512" w:rsidRDefault="00332512" w:rsidP="00332512">
      <w:r>
        <w:t xml:space="preserve">Na configuração base, os scores finais foram 0,6620 para amostras reais e 0,3387 para falsas, acompanhados de </w:t>
      </w:r>
      <w:r w:rsidRPr="00332512">
        <w:rPr>
          <w:b/>
          <w:bCs/>
        </w:rPr>
        <w:t>Loss G = 1,4517</w:t>
      </w:r>
      <w:r>
        <w:t xml:space="preserve"> e </w:t>
      </w:r>
      <w:r w:rsidRPr="00332512">
        <w:rPr>
          <w:b/>
          <w:bCs/>
        </w:rPr>
        <w:t>Loss D = 1,0734</w:t>
      </w:r>
      <w:r>
        <w:t xml:space="preserve">. O gerador ampliado apresentou valores ainda mais próximos do equilíbrio, com </w:t>
      </w:r>
      <w:r w:rsidRPr="00332512">
        <w:rPr>
          <w:b/>
          <w:bCs/>
        </w:rPr>
        <w:t>scores</w:t>
      </w:r>
      <w:r>
        <w:t xml:space="preserve"> de 0,5044 e 0,4958 e perdas finais de 0,7260 para o gerador e 1,3988 para o discriminador. O discriminador reduzido também permaneceu em uma região intermediária, com scores de 0,5934 para reais e 0,4064 para falsas.</w:t>
      </w:r>
    </w:p>
    <w:p w14:paraId="5FBAB1A0" w14:textId="0F4348AF" w:rsidR="00332512" w:rsidRDefault="00332512" w:rsidP="00332512">
      <w:r>
        <w:t xml:space="preserve">O gerador reduzido apresenta o comportamento oposto: o discriminador atribui, em média, 0,9500 às amostras reais e apenas 0,0504 às falsas. Esse forte poder de separação acompanha </w:t>
      </w:r>
      <w:r w:rsidRPr="00332512">
        <w:rPr>
          <w:b/>
          <w:bCs/>
        </w:rPr>
        <w:t>Loss G = 5,4494</w:t>
      </w:r>
      <w:r>
        <w:t xml:space="preserve"> e </w:t>
      </w:r>
      <w:r w:rsidRPr="00332512">
        <w:rPr>
          <w:b/>
          <w:bCs/>
        </w:rPr>
        <w:t>Loss D = 0,2124</w:t>
      </w:r>
      <w:r>
        <w:t xml:space="preserve"> e é consistente com o </w:t>
      </w:r>
      <w:r w:rsidRPr="00332512">
        <w:rPr>
          <w:b/>
          <w:bCs/>
        </w:rPr>
        <w:t>mode collapse</w:t>
      </w:r>
      <w:r>
        <w:t xml:space="preserve"> observado visualmente. </w:t>
      </w:r>
      <w:proofErr w:type="gramStart"/>
      <w:r>
        <w:t xml:space="preserve">Situação semelhante </w:t>
      </w:r>
      <w:r w:rsidR="00C84D4A">
        <w:t>porém</w:t>
      </w:r>
      <w:proofErr w:type="gramEnd"/>
      <w:r>
        <w:t xml:space="preserve"> ainda mais acentuada ocorre quando “LR gerador &lt;&lt; discriminador”, com </w:t>
      </w:r>
      <w:r w:rsidRPr="00332512">
        <w:rPr>
          <w:b/>
          <w:bCs/>
        </w:rPr>
        <w:t>scores</w:t>
      </w:r>
      <w:r>
        <w:t xml:space="preserve"> de 0,9742 e 0,0260 e perda do gerador de 14,0794, indicando clara dominância do discriminador.</w:t>
      </w:r>
    </w:p>
    <w:p w14:paraId="183D3798" w14:textId="229EA0D1" w:rsidR="00332512" w:rsidRDefault="00332512" w:rsidP="00332512">
      <w:r>
        <w:lastRenderedPageBreak/>
        <w:t xml:space="preserve">Nos experimentos com discriminador ampliado e com ambas as redes ampliadas, os resultados atingem um regime degenerado: os </w:t>
      </w:r>
      <w:r w:rsidRPr="00332512">
        <w:rPr>
          <w:b/>
          <w:bCs/>
        </w:rPr>
        <w:t>scores</w:t>
      </w:r>
      <w:r>
        <w:t xml:space="preserve"> de reais e falsos chegam simultaneamente a 1,0000, enquanto </w:t>
      </w:r>
      <w:r w:rsidRPr="00332512">
        <w:rPr>
          <w:b/>
          <w:bCs/>
        </w:rPr>
        <w:t>Loss G = 0</w:t>
      </w:r>
      <w:r>
        <w:t xml:space="preserve"> e </w:t>
      </w:r>
      <w:r w:rsidRPr="00332512">
        <w:rPr>
          <w:b/>
          <w:bCs/>
        </w:rPr>
        <w:t>Loss D = 100</w:t>
      </w:r>
      <w:r>
        <w:t>. Esses valores, associados às imagens semelhantes a ruído, mostram de forma particularmente clara que as perdas não podem ser interpretadas isoladamente como medida de qualidade do modelo.</w:t>
      </w:r>
    </w:p>
    <w:p w14:paraId="6B3A841C" w14:textId="2D86ADCF" w:rsidR="00900AA2" w:rsidRPr="00900AA2" w:rsidRDefault="00332512" w:rsidP="00332512">
      <w:r>
        <w:t xml:space="preserve">Entre as variações restantes, “LR gerador &gt;&gt; discriminador” termina com </w:t>
      </w:r>
      <w:r w:rsidRPr="00332512">
        <w:rPr>
          <w:b/>
          <w:bCs/>
        </w:rPr>
        <w:t>scores</w:t>
      </w:r>
      <w:r>
        <w:t xml:space="preserve"> praticamente iguais, 0,5012 para reais e 0,4989 para falsas, enquanto “LR </w:t>
      </w:r>
      <w:proofErr w:type="gramStart"/>
      <w:r>
        <w:t>ambos menores”</w:t>
      </w:r>
      <w:proofErr w:type="gramEnd"/>
      <w:r>
        <w:t xml:space="preserve"> apresenta 0,5944 e 0,4070. Com SGD, a separação permanece mais favorável ao discriminador, com 0,7298 para reais e 0,2708 para falsas. Em conjunto, esses indicadores complementam a inspeção visual e as curvas de perda, permitindo distinguir situações de equilíbrio adversarial, dominância do discriminador e falha degenerada do treinamento.</w:t>
      </w:r>
    </w:p>
    <w:p w14:paraId="3ED957C6" w14:textId="05F4E34E" w:rsidR="00066871" w:rsidRDefault="00066871" w:rsidP="00066871">
      <w:pPr>
        <w:pStyle w:val="Ttulo2"/>
      </w:pPr>
      <w:bookmarkStart w:id="7" w:name="_Toc241441670"/>
      <w:r>
        <w:t>2.3 – Análise</w:t>
      </w:r>
      <w:bookmarkEnd w:id="7"/>
    </w:p>
    <w:p w14:paraId="735CFC83" w14:textId="7C0D7893" w:rsidR="00110234" w:rsidRDefault="00110234" w:rsidP="00110234">
      <w:r>
        <w:t xml:space="preserve">A redução da capacidade do gerador produziu o efeito mais claro de </w:t>
      </w:r>
      <w:r w:rsidRPr="00110234">
        <w:rPr>
          <w:b/>
          <w:bCs/>
        </w:rPr>
        <w:t>mode collapse</w:t>
      </w:r>
      <w:r>
        <w:t>, com geração concentrada em formas semelhantes ao dígito 7, perda do gerador elevada e discriminador com forte capacidade de separação entre amostras reais e falsas. O aumento da capacidade do gerador, por outro lado, manteve boa diversidade visual e apresentou comportamento adversarial mais equilibrado. As alterações no discriminador foram mais críticas: o discriminador reduzido ainda permitiu treinamento estável, enquanto o discriminador ampliado e a configuração com ambas as redes ampliadas evoluíram para um regime degenerado, com imagens semelhantes a ruído e perdas que, isoladamente, poderiam levar a interpretações incorretas.</w:t>
      </w:r>
    </w:p>
    <w:p w14:paraId="41B92E2A" w14:textId="77777777" w:rsidR="0022309C" w:rsidRDefault="00110234" w:rsidP="00110234">
      <w:r>
        <w:t xml:space="preserve">O desbalanceamento entre as taxas de aprendizado também teve impacto significativo. Quando </w:t>
      </w:r>
      <w:r w:rsidR="0022309C">
        <w:t>“</w:t>
      </w:r>
      <w:r>
        <w:t>LR gerador &lt;&lt; discriminador</w:t>
      </w:r>
      <w:r w:rsidR="0022309C">
        <w:t>”</w:t>
      </w:r>
      <w:r>
        <w:t xml:space="preserve">, o discriminador passou a dominar o treinamento, produzindo </w:t>
      </w:r>
      <w:r w:rsidRPr="0022309C">
        <w:rPr>
          <w:b/>
          <w:bCs/>
        </w:rPr>
        <w:t>scores</w:t>
      </w:r>
      <w:r>
        <w:t xml:space="preserve"> próximos de 1 para imagens reais e de 0 para falsas, perda elevada do gerador e amostras degradadas. As configurações com </w:t>
      </w:r>
      <w:r w:rsidR="0022309C">
        <w:t>“</w:t>
      </w:r>
      <w:r>
        <w:t>LR gerador &gt;&gt; discriminador</w:t>
      </w:r>
      <w:r w:rsidR="0022309C">
        <w:t>”</w:t>
      </w:r>
      <w:r>
        <w:t xml:space="preserve"> e com ambas as taxas reduzidas apresentaram comportamento mais estável e resultados visuais superiores. </w:t>
      </w:r>
    </w:p>
    <w:p w14:paraId="0833C1F3" w14:textId="782CEA28" w:rsidR="00110234" w:rsidRDefault="00110234" w:rsidP="00110234">
      <w:r>
        <w:t>No caso das taxas reduzidas, porém, deve-se considerar que atualizações menores dos parâmetros podem exigir mais iterações para atingir um nível comparável de convergência. Como todos os experimentos foram limitados às mesmas 10 épocas para preservar a comparabilidade, é possível que essas configurações ainda não tivessem atingido seu melhor desempenho ao final do treinamento. Um número maior de épocas poderia esclarecer se parte do comportamento observado decorre apenas de convergência mais lenta, embora isso não possa ser concluído a partir dos resultados atuais.</w:t>
      </w:r>
    </w:p>
    <w:p w14:paraId="44A444DE" w14:textId="77777777" w:rsidR="00110234" w:rsidRDefault="00110234" w:rsidP="00110234">
      <w:r>
        <w:t>A substituição de RMSprop por SGD também permitiu aprendizagem, embora com menor equilíbrio entre gerador e discriminador em relação às melhores configurações com RMSprop.</w:t>
      </w:r>
    </w:p>
    <w:p w14:paraId="60B63C83" w14:textId="334CA00A" w:rsidR="00900AA2" w:rsidRDefault="00110234" w:rsidP="00110234">
      <w:r>
        <w:t xml:space="preserve">Em conjunto, os resultados mostram que maior capacidade não implica necessariamente melhor treinamento e que o equilíbrio entre gerador e discriminador é mais importante do que a minimização isolada de qualquer uma das perdas. A análise conjunta das curvas, dos </w:t>
      </w:r>
      <w:r w:rsidRPr="0022309C">
        <w:rPr>
          <w:b/>
          <w:bCs/>
        </w:rPr>
        <w:t>scores</w:t>
      </w:r>
      <w:r>
        <w:t xml:space="preserve">, das amostras finais, da evolução com vetor latente fixo e das interpolações foi necessária para distinguir treinamento estável, dominância do discriminador, </w:t>
      </w:r>
      <w:r w:rsidRPr="0022309C">
        <w:rPr>
          <w:b/>
          <w:bCs/>
        </w:rPr>
        <w:t>mode collapse</w:t>
      </w:r>
      <w:r>
        <w:t xml:space="preserve"> e falhas degeneradas.</w:t>
      </w:r>
    </w:p>
    <w:p w14:paraId="2920A320" w14:textId="35EF2C92" w:rsidR="00BB521E" w:rsidRDefault="00BB521E" w:rsidP="00157846">
      <w:pPr>
        <w:pStyle w:val="Ttulo1"/>
      </w:pPr>
      <w:bookmarkStart w:id="8" w:name="_Toc241441671"/>
      <w:r>
        <w:lastRenderedPageBreak/>
        <w:t>Seção 3 – WGAN Condicional</w:t>
      </w:r>
      <w:bookmarkEnd w:id="8"/>
    </w:p>
    <w:p w14:paraId="03A7D943" w14:textId="439CFB62" w:rsidR="00157846" w:rsidRPr="007738EF" w:rsidRDefault="000C2C44" w:rsidP="00157846">
      <w:pPr>
        <w:pStyle w:val="Ttulo2"/>
        <w:rPr>
          <w:rFonts w:eastAsia="Times New Roman"/>
        </w:rPr>
      </w:pPr>
      <w:bookmarkStart w:id="9" w:name="_Toc241441672"/>
      <w:r>
        <w:rPr>
          <w:rFonts w:eastAsia="Times New Roman"/>
        </w:rPr>
        <w:t>3</w:t>
      </w:r>
      <w:r w:rsidR="00157846">
        <w:rPr>
          <w:rFonts w:eastAsia="Times New Roman"/>
        </w:rPr>
        <w:t>.</w:t>
      </w:r>
      <w:r w:rsidR="00157846" w:rsidRPr="007738EF">
        <w:rPr>
          <w:rFonts w:eastAsia="Times New Roman"/>
        </w:rPr>
        <w:t xml:space="preserve">1 </w:t>
      </w:r>
      <w:r w:rsidR="0026304C">
        <w:t xml:space="preserve">– </w:t>
      </w:r>
      <w:r w:rsidR="00157846" w:rsidRPr="007738EF">
        <w:rPr>
          <w:rFonts w:eastAsia="Times New Roman"/>
        </w:rPr>
        <w:t>Setup</w:t>
      </w:r>
      <w:bookmarkEnd w:id="9"/>
    </w:p>
    <w:p w14:paraId="59468F25" w14:textId="77777777" w:rsidR="00157846" w:rsidRPr="007738EF" w:rsidRDefault="00157846" w:rsidP="00157846">
      <w:r w:rsidRPr="007738EF">
        <w:t xml:space="preserve">Foi utilizado o conjunto </w:t>
      </w:r>
      <w:r w:rsidRPr="007738EF">
        <w:rPr>
          <w:b/>
          <w:bCs/>
        </w:rPr>
        <w:t>Fashion-MNIST</w:t>
      </w:r>
      <w:r w:rsidRPr="007738EF">
        <w:t xml:space="preserve">, composto por imagens em escala de cinza de dimensão </w:t>
      </w:r>
      <m:oMath>
        <m:r>
          <w:rPr>
            <w:rFonts w:ascii="Cambria Math" w:hAnsi="Cambria Math"/>
          </w:rPr>
          <m:t>28×28</m:t>
        </m:r>
      </m:oMath>
      <w:r w:rsidRPr="007738EF">
        <w:t xml:space="preserve">, distribuídas em 10 classes de vestuário e acessórios. Para o treinamento foi utilizado o conjunto de treino, com lotes de </w:t>
      </w:r>
      <w:r w:rsidRPr="007738EF">
        <w:rPr>
          <w:b/>
          <w:bCs/>
        </w:rPr>
        <w:t>64 imagens</w:t>
      </w:r>
      <w:r w:rsidRPr="007738EF">
        <w:t xml:space="preserve">. As imagens foram convertidas para tensores e, em seguida, normalizadas do intervalo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 xml:space="preserve"> </m:t>
        </m:r>
      </m:oMath>
      <w:r w:rsidRPr="007738EF">
        <w:t xml:space="preserve">para </w:t>
      </w:r>
      <m:oMath>
        <m:d>
          <m:dPr>
            <m:begChr m:val="["/>
            <m:sepChr m:val=","/>
            <m:endChr m:val="]"/>
            <m:ctrlPr>
              <w:rPr>
                <w:rFonts w:ascii="Cambria Math" w:hAnsi="Cambria Math"/>
              </w:rPr>
            </m:ctrlPr>
          </m:dPr>
          <m:e>
            <m:r>
              <w:rPr>
                <w:rFonts w:ascii="Cambria Math" w:hAnsi="Cambria Math"/>
              </w:rPr>
              <m:t>-1</m:t>
            </m:r>
          </m:e>
          <m:e>
            <m:r>
              <w:rPr>
                <w:rFonts w:ascii="Cambria Math" w:hAnsi="Cambria Math"/>
              </w:rPr>
              <m:t>1</m:t>
            </m:r>
          </m:e>
        </m:d>
      </m:oMath>
      <w:r>
        <w:t xml:space="preserve"> </w:t>
      </w:r>
      <w:r w:rsidRPr="007738EF">
        <w:t xml:space="preserve">por meio da transformação </w:t>
      </w: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=2x-1</m:t>
        </m:r>
      </m:oMath>
      <w:r w:rsidRPr="007738EF">
        <w:t xml:space="preserve">. Essa faixa é compatível com a ativação </w:t>
      </w:r>
      <w:r w:rsidRPr="007738EF">
        <w:rPr>
          <w:rFonts w:ascii="Courier New" w:hAnsi="Courier New" w:cs="Courier New"/>
          <w:szCs w:val="20"/>
        </w:rPr>
        <w:t>Tanh</w:t>
      </w:r>
      <w:r w:rsidRPr="007738EF">
        <w:t xml:space="preserve"> utilizada na saída do gerador.</w:t>
      </w:r>
    </w:p>
    <w:p w14:paraId="02EE53F0" w14:textId="3EE26DD8" w:rsidR="00157846" w:rsidRPr="007738EF" w:rsidRDefault="00157846" w:rsidP="00157846">
      <w:r w:rsidRPr="007738EF">
        <w:t xml:space="preserve">O </w:t>
      </w:r>
      <w:r w:rsidRPr="007738EF">
        <w:rPr>
          <w:b/>
          <w:bCs/>
        </w:rPr>
        <w:t>gerador condicional</w:t>
      </w:r>
      <w:r w:rsidRPr="007738EF">
        <w:t xml:space="preserve"> recebe um vetor latente </w:t>
      </w:r>
      <m:oMath>
        <m:r>
          <w:rPr>
            <w:rFonts w:ascii="Cambria Math" w:hAnsi="Cambria Math"/>
          </w:rPr>
          <m:t>z</m:t>
        </m:r>
      </m:oMath>
      <w:r w:rsidRPr="007738EF">
        <w:t xml:space="preserve">de dimensão 100 e o rótulo da classe desejada. O rótulo é convertido para uma representação </w:t>
      </w:r>
      <w:r w:rsidRPr="007738EF">
        <w:rPr>
          <w:b/>
          <w:bCs/>
        </w:rPr>
        <w:t>one-hot de 10 posições</w:t>
      </w:r>
      <w:r w:rsidRPr="007738EF">
        <w:t xml:space="preserve"> e concatenado ao vetor latente, resultando em uma entrada de 110 dimensões. Essa entrada passa por uma camada totalmente conectada que produz </w:t>
      </w:r>
      <m:oMath>
        <m:r>
          <w:rPr>
            <w:rFonts w:ascii="Cambria Math" w:hAnsi="Cambria Math"/>
          </w:rPr>
          <m:t>7×7×128</m:t>
        </m:r>
      </m:oMath>
      <w:r w:rsidR="00785D15">
        <w:rPr>
          <w:rFonts w:eastAsiaTheme="minorEastAsia"/>
        </w:rPr>
        <w:t xml:space="preserve"> </w:t>
      </w:r>
      <w:r w:rsidRPr="007738EF">
        <w:t xml:space="preserve">valores, seguida por reorganização espacial, normalização em lote e duas convoluções transpostas até a geração de uma imagem </w:t>
      </w:r>
      <m:oMath>
        <m:r>
          <w:rPr>
            <w:rFonts w:ascii="Cambria Math" w:hAnsi="Cambria Math"/>
          </w:rPr>
          <m:t>1×28×28</m:t>
        </m:r>
      </m:oMath>
      <w:r w:rsidRPr="007738EF">
        <w:t xml:space="preserve">. A última camada utiliza </w:t>
      </w:r>
      <w:r w:rsidRPr="007738EF">
        <w:rPr>
          <w:rFonts w:ascii="Courier New" w:hAnsi="Courier New" w:cs="Courier New"/>
          <w:szCs w:val="20"/>
        </w:rPr>
        <w:t>Tanh</w:t>
      </w:r>
      <w:r w:rsidRPr="007738EF">
        <w:t>.</w:t>
      </w:r>
    </w:p>
    <w:p w14:paraId="0C16DB55" w14:textId="77777777" w:rsidR="00157846" w:rsidRDefault="00157846" w:rsidP="00157846">
      <w:r w:rsidRPr="007738EF">
        <w:t xml:space="preserve">O </w:t>
      </w:r>
      <w:r w:rsidRPr="007738EF">
        <w:rPr>
          <w:b/>
          <w:bCs/>
        </w:rPr>
        <w:t>crítico condicional</w:t>
      </w:r>
      <w:r w:rsidRPr="007738EF">
        <w:t xml:space="preserve"> avalia conjuntamente a imagem e o rótulo. O vetor one-hot da classe é expandido espacialmente, produzindo 10 canais </w:t>
      </w:r>
      <m:oMath>
        <m:r>
          <w:rPr>
            <w:rFonts w:ascii="Cambria Math" w:hAnsi="Cambria Math"/>
          </w:rPr>
          <m:t>28×28</m:t>
        </m:r>
      </m:oMath>
      <w:r w:rsidRPr="007738EF">
        <w:t xml:space="preserve">, cada um preenchido pelo valor correspondente no vetor de classe. Esses canais são concatenados ao canal da imagem, produzindo uma entrada de </w:t>
      </w:r>
      <w:r w:rsidRPr="007738EF">
        <w:rPr>
          <w:b/>
          <w:bCs/>
        </w:rPr>
        <w:t>11 canais</w:t>
      </w:r>
      <w:r w:rsidRPr="007738EF">
        <w:t xml:space="preserve">. O crítico é composto por duas camadas convolucionais, com 64 e 128 filtros, ativações </w:t>
      </w:r>
      <w:r w:rsidRPr="007738EF">
        <w:rPr>
          <w:rFonts w:ascii="Courier New" w:hAnsi="Courier New" w:cs="Courier New"/>
          <w:szCs w:val="20"/>
        </w:rPr>
        <w:t>LeakyReLU</w:t>
      </w:r>
      <w:r w:rsidRPr="007738EF">
        <w:t xml:space="preserve"> e </w:t>
      </w:r>
      <w:r w:rsidRPr="007738EF">
        <w:rPr>
          <w:rFonts w:ascii="Courier New" w:hAnsi="Courier New" w:cs="Courier New"/>
          <w:szCs w:val="20"/>
        </w:rPr>
        <w:t>Dropout</w:t>
      </w:r>
      <w:r w:rsidRPr="007738EF">
        <w:t>, seguidas por achatamento e uma camada linear que produz um único escore.</w:t>
      </w:r>
    </w:p>
    <w:p w14:paraId="63E907BF" w14:textId="77777777" w:rsidR="00157846" w:rsidRDefault="00157846" w:rsidP="00157846">
      <w:r w:rsidRPr="007738EF">
        <w:t xml:space="preserve">Foram mantidos os hiperparâmetros definidos no código-base: dimensão latente </w:t>
      </w:r>
      <w:r w:rsidRPr="007738EF">
        <w:rPr>
          <w:rFonts w:ascii="Courier New" w:hAnsi="Courier New" w:cs="Courier New"/>
          <w:szCs w:val="20"/>
        </w:rPr>
        <w:t>z_dim=100</w:t>
      </w:r>
      <w:r w:rsidRPr="007738EF">
        <w:t xml:space="preserve">, tamanho de lote </w:t>
      </w:r>
      <w:r w:rsidRPr="007738EF">
        <w:rPr>
          <w:rFonts w:ascii="Courier New" w:hAnsi="Courier New" w:cs="Courier New"/>
          <w:szCs w:val="20"/>
        </w:rPr>
        <w:t>batch_size=64</w:t>
      </w:r>
      <w:r w:rsidRPr="007738EF">
        <w:t xml:space="preserve">, </w:t>
      </w:r>
      <w:r w:rsidRPr="007738EF">
        <w:rPr>
          <w:rFonts w:ascii="Courier New" w:hAnsi="Courier New" w:cs="Courier New"/>
          <w:szCs w:val="20"/>
        </w:rPr>
        <w:t>n_critic=5</w:t>
      </w:r>
      <w:r w:rsidRPr="007738EF">
        <w:t xml:space="preserve">, </w:t>
      </w:r>
      <w:r w:rsidRPr="007738EF">
        <w:rPr>
          <w:rFonts w:ascii="Courier New" w:hAnsi="Courier New" w:cs="Courier New"/>
          <w:szCs w:val="20"/>
        </w:rPr>
        <w:t>clip_value=0.01</w:t>
      </w:r>
      <w:r w:rsidRPr="007738EF">
        <w:t xml:space="preserve">, otimizador </w:t>
      </w:r>
      <w:r w:rsidRPr="007738EF">
        <w:rPr>
          <w:b/>
          <w:bCs/>
        </w:rPr>
        <w:t>RMSprop</w:t>
      </w:r>
      <w:r w:rsidRPr="007738EF">
        <w:t xml:space="preserve"> com taxa de aprendizado </w:t>
      </w:r>
      <m:oMath>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w:t>
      </w:r>
      <w:r w:rsidRPr="007738EF">
        <w:t xml:space="preserve">para o gerador e para o crítico e treinamento por </w:t>
      </w:r>
      <w:r w:rsidRPr="007738EF">
        <w:rPr>
          <w:b/>
          <w:bCs/>
        </w:rPr>
        <w:t>100 épocas</w:t>
      </w:r>
      <w:r w:rsidRPr="007738EF">
        <w:t>. As perdas utilizadas foram:</w:t>
      </w:r>
    </w:p>
    <w:p w14:paraId="1B53CEAB" w14:textId="77777777" w:rsidR="00F83640" w:rsidRDefault="00F83640" w:rsidP="00157846"/>
    <w:p w14:paraId="7DDB203C" w14:textId="77777777" w:rsidR="00157846" w:rsidRPr="00B102E7" w:rsidRDefault="00000000" w:rsidP="00157846">
      <m:oMathPara>
        <m:oMath>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=mean⁡</m:t>
          </m:r>
          <m:d>
            <m:dPr>
              <m:ctrlPr>
                <w:rPr>
                  <w:rFonts w:ascii="Cambria Math" w:hAnsi="Cambria Math"/>
                </w:rPr>
              </m:ctrlPr>
            </m:dPr>
            <m:e>
              <m:r>
                <w:rPr>
                  <w:rFonts w:ascii="Cambria Math" w:hAnsi="Cambria Math"/>
                </w:rPr>
                <m:t>C</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fake</m:t>
                      </m:r>
                    </m:sub>
                  </m:sSub>
                </m:e>
                <m:e>
                  <m:r>
                    <w:rPr>
                      <w:rFonts w:ascii="Cambria Math" w:hAnsi="Cambria Math"/>
                    </w:rPr>
                    <m:t>c</m:t>
                  </m:r>
                </m:e>
              </m:d>
            </m:e>
          </m:d>
          <m:r>
            <m:rPr>
              <m:sty m:val="p"/>
            </m:rPr>
            <w:rPr>
              <w:rFonts w:ascii="Cambria Math" w:hAnsi="Cambria Math"/>
            </w:rPr>
            <m:t>-mean⁡</m:t>
          </m:r>
          <m:d>
            <m:dPr>
              <m:ctrlPr>
                <w:rPr>
                  <w:rFonts w:ascii="Cambria Math" w:hAnsi="Cambria Math"/>
                </w:rPr>
              </m:ctrlPr>
            </m:dPr>
            <m:e>
              <m:r>
                <w:rPr>
                  <w:rFonts w:ascii="Cambria Math" w:hAnsi="Cambria Math"/>
                </w:rPr>
                <m:t>C</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real</m:t>
                      </m:r>
                    </m:sub>
                  </m:sSub>
                </m:e>
                <m:e>
                  <m:r>
                    <w:rPr>
                      <w:rFonts w:ascii="Cambria Math" w:hAnsi="Cambria Math"/>
                    </w:rPr>
                    <m:t>c</m:t>
                  </m:r>
                </m:e>
              </m:d>
            </m:e>
          </m:d>
        </m:oMath>
      </m:oMathPara>
    </w:p>
    <w:p w14:paraId="3F8CF0AD" w14:textId="77777777" w:rsidR="00F83640" w:rsidRDefault="00F83640" w:rsidP="00157846"/>
    <w:p w14:paraId="5A70AA5C" w14:textId="6F3E2E8E" w:rsidR="00157846" w:rsidRDefault="00157846" w:rsidP="00157846">
      <w:r w:rsidRPr="007738EF">
        <w:t>para o crítico, e</w:t>
      </w:r>
    </w:p>
    <w:p w14:paraId="3C798F9C" w14:textId="77777777" w:rsidR="00F83640" w:rsidRPr="007738EF" w:rsidRDefault="00F83640" w:rsidP="00157846"/>
    <w:p w14:paraId="2F448256" w14:textId="77777777" w:rsidR="00157846" w:rsidRPr="00B102E7" w:rsidRDefault="00000000" w:rsidP="00157846">
      <m:oMathPara>
        <m:oMath>
          <m:sSub>
            <m:sSubPr>
              <m:ctrlPr>
                <w:rPr>
                  <w:rFonts w:ascii="Cambria Math" w:hAnsi="Cambria Math"/>
                </w:rPr>
              </m:ctrlPr>
            </m:sSubPr>
            <m:e>
              <m:r>
                <w:rPr>
                  <w:rFonts w:ascii="Cambria Math" w:hAnsi="Cambria Math"/>
                </w:rPr>
                <m:t>L</m:t>
              </m:r>
            </m:e>
            <m:sub>
              <m:r>
                <w:rPr>
                  <w:rFonts w:ascii="Cambria Math" w:hAnsi="Cambria Math"/>
                </w:rPr>
                <m:t>G</m:t>
              </m:r>
            </m:sub>
          </m:sSub>
          <m:r>
            <m:rPr>
              <m:sty m:val="p"/>
            </m:rPr>
            <w:rPr>
              <w:rFonts w:ascii="Cambria Math" w:hAnsi="Cambria Math"/>
            </w:rPr>
            <m:t>=-mean⁡</m:t>
          </m:r>
          <m:d>
            <m:dPr>
              <m:ctrlPr>
                <w:rPr>
                  <w:rFonts w:ascii="Cambria Math" w:hAnsi="Cambria Math"/>
                </w:rPr>
              </m:ctrlPr>
            </m:dPr>
            <m:e>
              <m:r>
                <w:rPr>
                  <w:rFonts w:ascii="Cambria Math" w:hAnsi="Cambria Math"/>
                </w:rPr>
                <m:t>C</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fake</m:t>
                      </m:r>
                    </m:sub>
                  </m:sSub>
                </m:e>
                <m:e>
                  <m:r>
                    <w:rPr>
                      <w:rFonts w:ascii="Cambria Math" w:hAnsi="Cambria Math"/>
                    </w:rPr>
                    <m:t>c</m:t>
                  </m:r>
                </m:e>
              </m:d>
            </m:e>
          </m:d>
        </m:oMath>
      </m:oMathPara>
    </w:p>
    <w:p w14:paraId="7248DAD5" w14:textId="08C8D0A0" w:rsidR="00157846" w:rsidRDefault="00157846" w:rsidP="00157846">
      <w:pPr>
        <w:rPr>
          <w:rFonts w:cstheme="majorBidi"/>
          <w:i/>
          <w:iCs/>
          <w:color w:val="0F4761" w:themeColor="accent1" w:themeShade="BF"/>
        </w:rPr>
      </w:pPr>
      <w:r w:rsidRPr="007738EF">
        <w:t xml:space="preserve">para o gerador. Após cada atualização do crítico, seus pesos foram limitados ao intervalo </w:t>
      </w:r>
      <m:oMath>
        <m:r>
          <m:rPr>
            <m:sty m:val="p"/>
          </m:rPr>
          <w:rPr>
            <w:rFonts w:ascii="Cambria Math" w:hAnsi="Cambria Math"/>
          </w:rPr>
          <m:t>[-</m:t>
        </m:r>
        <m:r>
          <w:rPr>
            <w:rFonts w:ascii="Cambria Math" w:hAnsi="Cambria Math"/>
          </w:rPr>
          <m:t>0.01, 0.01</m:t>
        </m:r>
        <m:r>
          <m:rPr>
            <m:sty m:val="p"/>
          </m:rPr>
          <w:rPr>
            <w:rFonts w:ascii="Cambria Math" w:hAnsi="Cambria Math"/>
          </w:rPr>
          <m:t>]</m:t>
        </m:r>
      </m:oMath>
      <w:r w:rsidRPr="007738EF">
        <w:t xml:space="preserve">. Não foram alterados os hiperparâmetros solicitados no enunciado. Foi utilizada </w:t>
      </w:r>
      <w:r w:rsidRPr="007738EF">
        <w:rPr>
          <w:b/>
          <w:bCs/>
        </w:rPr>
        <w:t>seed 42</w:t>
      </w:r>
      <w:r w:rsidRPr="007738EF">
        <w:t xml:space="preserve"> para melhorar a reprodutibilidade das execuções.</w:t>
      </w:r>
    </w:p>
    <w:p w14:paraId="7000030E" w14:textId="01C026CB" w:rsidR="00157846" w:rsidRPr="00BE5745" w:rsidRDefault="000C2C44" w:rsidP="00157846">
      <w:pPr>
        <w:pStyle w:val="Ttulo2"/>
        <w:rPr>
          <w:rFonts w:eastAsia="Times New Roman"/>
        </w:rPr>
      </w:pPr>
      <w:bookmarkStart w:id="10" w:name="_Toc241441673"/>
      <w:r>
        <w:rPr>
          <w:rFonts w:eastAsia="Times New Roman"/>
        </w:rPr>
        <w:t>3</w:t>
      </w:r>
      <w:r w:rsidR="00157846">
        <w:rPr>
          <w:rFonts w:eastAsia="Times New Roman"/>
        </w:rPr>
        <w:t>.</w:t>
      </w:r>
      <w:r w:rsidR="00157846" w:rsidRPr="00BE5745">
        <w:rPr>
          <w:rFonts w:eastAsia="Times New Roman"/>
        </w:rPr>
        <w:t xml:space="preserve">2 </w:t>
      </w:r>
      <w:r w:rsidR="0026304C">
        <w:t xml:space="preserve">– </w:t>
      </w:r>
      <w:r w:rsidR="00157846" w:rsidRPr="00BE5745">
        <w:rPr>
          <w:rFonts w:eastAsia="Times New Roman"/>
        </w:rPr>
        <w:t>Resultados</w:t>
      </w:r>
      <w:bookmarkEnd w:id="10"/>
    </w:p>
    <w:p w14:paraId="4B821CA8" w14:textId="35EFCE28" w:rsidR="00157846" w:rsidRPr="007738EF" w:rsidRDefault="000C2C44" w:rsidP="00157846">
      <w:pPr>
        <w:pStyle w:val="Ttulo3"/>
        <w:rPr>
          <w:rFonts w:eastAsia="Times New Roman"/>
        </w:rPr>
      </w:pPr>
      <w:r>
        <w:rPr>
          <w:rFonts w:eastAsia="Times New Roman"/>
        </w:rPr>
        <w:t>3</w:t>
      </w:r>
      <w:r w:rsidR="00157846">
        <w:rPr>
          <w:rFonts w:eastAsia="Times New Roman"/>
        </w:rPr>
        <w:t>.</w:t>
      </w:r>
      <w:r w:rsidR="00157846" w:rsidRPr="007738EF">
        <w:rPr>
          <w:rFonts w:eastAsia="Times New Roman"/>
        </w:rPr>
        <w:t>2.1 Curvas de perda</w:t>
      </w:r>
    </w:p>
    <w:p w14:paraId="59923A83" w14:textId="1BC8FF68" w:rsidR="00157846" w:rsidRPr="007738EF" w:rsidRDefault="00157846" w:rsidP="00157846">
      <w:r w:rsidRPr="007738EF">
        <w:t xml:space="preserve">A </w:t>
      </w:r>
      <w:r w:rsidR="009D4E05">
        <w:t>figura a seguir</w:t>
      </w:r>
      <w:r w:rsidRPr="007738EF">
        <w:t xml:space="preserve"> apresenta as perdas médias do crítico e do gerador ao longo das 100 épocas. Como as duas perdas apresentam escalas distintas, elas foram exibidas separadamente, compartilhando o mesmo eixo de épocas.</w:t>
      </w:r>
    </w:p>
    <w:p w14:paraId="59DB997E" w14:textId="77777777" w:rsidR="00157846" w:rsidRDefault="00157846" w:rsidP="00853143">
      <w:pPr>
        <w:spacing w:before="100" w:beforeAutospacing="1" w:after="100" w:afterAutospacing="1"/>
        <w:ind w:firstLine="0"/>
        <w:rPr>
          <w:b/>
          <w:bCs/>
        </w:rPr>
      </w:pPr>
      <w:r w:rsidRPr="00BE5745">
        <w:rPr>
          <w:b/>
          <w:bCs/>
          <w:noProof/>
        </w:rPr>
        <w:lastRenderedPageBreak/>
        <w:drawing>
          <wp:inline distT="0" distB="0" distL="0" distR="0" wp14:anchorId="647EB6DE" wp14:editId="208344CD">
            <wp:extent cx="5400040" cy="3718590"/>
            <wp:effectExtent l="0" t="0" r="0" b="2540"/>
            <wp:docPr id="21161939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93915" name="Imagem 1"/>
                    <pic:cNvPicPr/>
                  </pic:nvPicPr>
                  <pic:blipFill>
                    <a:blip r:embed="rId50">
                      <a:extLst>
                        <a:ext uri="{28A0092B-C50C-407E-A947-70E740481C1C}">
                          <a14:useLocalDpi xmlns:a14="http://schemas.microsoft.com/office/drawing/2010/main" val="0"/>
                        </a:ext>
                      </a:extLst>
                    </a:blip>
                    <a:stretch>
                      <a:fillRect/>
                    </a:stretch>
                  </pic:blipFill>
                  <pic:spPr>
                    <a:xfrm>
                      <a:off x="0" y="0"/>
                      <a:ext cx="5400040" cy="3718590"/>
                    </a:xfrm>
                    <a:prstGeom prst="rect">
                      <a:avLst/>
                    </a:prstGeom>
                  </pic:spPr>
                </pic:pic>
              </a:graphicData>
            </a:graphic>
          </wp:inline>
        </w:drawing>
      </w:r>
    </w:p>
    <w:p w14:paraId="6A9D5F64" w14:textId="5A01A988" w:rsidR="00157846" w:rsidRDefault="00157846" w:rsidP="00157846">
      <w:pPr>
        <w:spacing w:after="160"/>
        <w:jc w:val="left"/>
        <w:rPr>
          <w:rFonts w:cstheme="majorBidi"/>
          <w:color w:val="0F4761" w:themeColor="accent1" w:themeShade="BF"/>
        </w:rPr>
      </w:pPr>
      <w:r w:rsidRPr="007738EF">
        <w:t>A perda do crítico apresentou uma redução acentuada nas primeiras épocas e posteriormente permaneceu próxima de zero. A perda do gerador apresentou oscilações maiores durante todo o treinamento, comportamento compatível com a dinâmica adversarial entre as duas redes.</w:t>
      </w:r>
    </w:p>
    <w:p w14:paraId="326179FD" w14:textId="51A1D85C" w:rsidR="00157846" w:rsidRDefault="000C2C44" w:rsidP="00157846">
      <w:pPr>
        <w:pStyle w:val="Ttulo3"/>
        <w:rPr>
          <w:rFonts w:eastAsia="Times New Roman"/>
        </w:rPr>
      </w:pPr>
      <w:r>
        <w:rPr>
          <w:rFonts w:eastAsia="Times New Roman"/>
        </w:rPr>
        <w:t>3</w:t>
      </w:r>
      <w:r w:rsidR="00157846">
        <w:rPr>
          <w:rFonts w:eastAsia="Times New Roman"/>
        </w:rPr>
        <w:t>.</w:t>
      </w:r>
      <w:r w:rsidR="00157846" w:rsidRPr="007738EF">
        <w:rPr>
          <w:rFonts w:eastAsia="Times New Roman"/>
        </w:rPr>
        <w:t>2.2 Amostras condicionadas por classe</w:t>
      </w:r>
    </w:p>
    <w:p w14:paraId="60919FA6" w14:textId="2F76018C" w:rsidR="00157846" w:rsidRPr="007738EF" w:rsidRDefault="00157846" w:rsidP="00157846">
      <w:r w:rsidRPr="007738EF">
        <w:t xml:space="preserve">A </w:t>
      </w:r>
      <w:r w:rsidR="009D4E05">
        <w:t>figura a seguir</w:t>
      </w:r>
      <w:r w:rsidRPr="007738EF">
        <w:t xml:space="preserve"> apresenta uma grade organizada com </w:t>
      </w:r>
      <w:r w:rsidRPr="007738EF">
        <w:rPr>
          <w:b/>
          <w:bCs/>
        </w:rPr>
        <w:t>uma classe por linha</w:t>
      </w:r>
      <w:r w:rsidRPr="007738EF">
        <w:t>. A primeira coluna contém uma imagem real da respectiva classe, utilizada como referência visual, enquanto as demais colunas apresentam diferentes imagens produzidas pelo gerador para o mesmo rótulo e diferentes vetores latentes.</w:t>
      </w:r>
    </w:p>
    <w:p w14:paraId="4DA67ABF" w14:textId="5D262F73" w:rsidR="00157846" w:rsidRPr="00BE5745" w:rsidRDefault="00F32994" w:rsidP="00853143">
      <w:pPr>
        <w:spacing w:before="100" w:beforeAutospacing="1" w:after="100" w:afterAutospacing="1"/>
        <w:ind w:firstLine="0"/>
        <w:rPr>
          <w:szCs w:val="20"/>
        </w:rPr>
      </w:pPr>
      <w:r w:rsidRPr="00F32994">
        <w:rPr>
          <w:b/>
          <w:bCs/>
          <w:noProof/>
          <w:szCs w:val="20"/>
        </w:rPr>
        <w:lastRenderedPageBreak/>
        <w:drawing>
          <wp:inline distT="0" distB="0" distL="0" distR="0" wp14:anchorId="7C286D2E" wp14:editId="20243AF3">
            <wp:extent cx="5400040" cy="6657340"/>
            <wp:effectExtent l="0" t="0" r="0" b="0"/>
            <wp:docPr id="19003977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97797" name=""/>
                    <pic:cNvPicPr/>
                  </pic:nvPicPr>
                  <pic:blipFill>
                    <a:blip r:embed="rId51"/>
                    <a:stretch>
                      <a:fillRect/>
                    </a:stretch>
                  </pic:blipFill>
                  <pic:spPr>
                    <a:xfrm>
                      <a:off x="0" y="0"/>
                      <a:ext cx="5400040" cy="6657340"/>
                    </a:xfrm>
                    <a:prstGeom prst="rect">
                      <a:avLst/>
                    </a:prstGeom>
                  </pic:spPr>
                </pic:pic>
              </a:graphicData>
            </a:graphic>
          </wp:inline>
        </w:drawing>
      </w:r>
    </w:p>
    <w:p w14:paraId="06BFCA41" w14:textId="77777777" w:rsidR="00157846" w:rsidRPr="007738EF" w:rsidRDefault="00157846" w:rsidP="00157846">
      <w:r w:rsidRPr="007738EF">
        <w:t xml:space="preserve">O condicionamento foi claramente observado em diversas classes, particularmente em </w:t>
      </w:r>
      <w:r w:rsidRPr="007738EF">
        <w:rPr>
          <w:rFonts w:ascii="Courier New" w:hAnsi="Courier New" w:cs="Courier New"/>
          <w:szCs w:val="20"/>
        </w:rPr>
        <w:t>Trouser</w:t>
      </w:r>
      <w:r w:rsidRPr="007738EF">
        <w:t xml:space="preserve">, </w:t>
      </w:r>
      <w:r w:rsidRPr="007738EF">
        <w:rPr>
          <w:rFonts w:ascii="Courier New" w:hAnsi="Courier New" w:cs="Courier New"/>
          <w:szCs w:val="20"/>
        </w:rPr>
        <w:t>Coat</w:t>
      </w:r>
      <w:r w:rsidRPr="007738EF">
        <w:t xml:space="preserve">, </w:t>
      </w:r>
      <w:r w:rsidRPr="007738EF">
        <w:rPr>
          <w:rFonts w:ascii="Courier New" w:hAnsi="Courier New" w:cs="Courier New"/>
          <w:szCs w:val="20"/>
        </w:rPr>
        <w:t>Sneaker</w:t>
      </w:r>
      <w:r w:rsidRPr="007738EF">
        <w:t xml:space="preserve"> e </w:t>
      </w:r>
      <w:r w:rsidRPr="007738EF">
        <w:rPr>
          <w:rFonts w:ascii="Courier New" w:hAnsi="Courier New" w:cs="Courier New"/>
          <w:szCs w:val="20"/>
        </w:rPr>
        <w:t>Ankle boot</w:t>
      </w:r>
      <w:r w:rsidRPr="007738EF">
        <w:t xml:space="preserve">. As maiores ambiguidades ocorreram entre classes de vestuário visualmente semelhantes, como </w:t>
      </w:r>
      <w:r w:rsidRPr="007738EF">
        <w:rPr>
          <w:rFonts w:ascii="Courier New" w:hAnsi="Courier New" w:cs="Courier New"/>
          <w:szCs w:val="20"/>
        </w:rPr>
        <w:t>T-shirt/top</w:t>
      </w:r>
      <w:r w:rsidRPr="007738EF">
        <w:t xml:space="preserve">, </w:t>
      </w:r>
      <w:r w:rsidRPr="007738EF">
        <w:rPr>
          <w:rFonts w:ascii="Courier New" w:hAnsi="Courier New" w:cs="Courier New"/>
          <w:szCs w:val="20"/>
        </w:rPr>
        <w:t>Pullover</w:t>
      </w:r>
      <w:r w:rsidRPr="007738EF">
        <w:t xml:space="preserve"> e </w:t>
      </w:r>
      <w:r w:rsidRPr="007738EF">
        <w:rPr>
          <w:rFonts w:ascii="Courier New" w:hAnsi="Courier New" w:cs="Courier New"/>
          <w:szCs w:val="20"/>
        </w:rPr>
        <w:t>Shirt</w:t>
      </w:r>
      <w:r w:rsidRPr="007738EF">
        <w:t>.</w:t>
      </w:r>
    </w:p>
    <w:p w14:paraId="06BEE36D" w14:textId="230AFBD3" w:rsidR="00157846" w:rsidRDefault="000C2C44" w:rsidP="00157846">
      <w:pPr>
        <w:pStyle w:val="Ttulo3"/>
        <w:rPr>
          <w:rFonts w:eastAsia="Times New Roman"/>
        </w:rPr>
      </w:pPr>
      <w:r>
        <w:rPr>
          <w:rFonts w:eastAsia="Times New Roman"/>
        </w:rPr>
        <w:t>3</w:t>
      </w:r>
      <w:r w:rsidR="00157846">
        <w:rPr>
          <w:rFonts w:eastAsia="Times New Roman"/>
        </w:rPr>
        <w:t>.</w:t>
      </w:r>
      <w:r w:rsidR="00157846" w:rsidRPr="007738EF">
        <w:rPr>
          <w:rFonts w:eastAsia="Times New Roman"/>
        </w:rPr>
        <w:t>2.3 Evolução de uma amostra durante o treinamento</w:t>
      </w:r>
    </w:p>
    <w:p w14:paraId="64278ED5" w14:textId="77777777" w:rsidR="00157846" w:rsidRDefault="00157846" w:rsidP="00157846">
      <w:r w:rsidRPr="007738EF">
        <w:t xml:space="preserve">Para acompanhar a evolução qualitativa do gerador, foram mantidos fixos tanto um vetor latente </w:t>
      </w:r>
      <m:oMath>
        <m:r>
          <w:rPr>
            <w:rFonts w:ascii="Cambria Math" w:hAnsi="Cambria Math"/>
          </w:rPr>
          <m:t>z</m:t>
        </m:r>
      </m:oMath>
      <w:r w:rsidRPr="007738EF">
        <w:t xml:space="preserve">quanto o rótulo da classe </w:t>
      </w:r>
      <w:r w:rsidRPr="007738EF">
        <w:rPr>
          <w:rFonts w:ascii="Courier New" w:hAnsi="Courier New" w:cs="Courier New"/>
          <w:szCs w:val="20"/>
        </w:rPr>
        <w:t>T-shirt/top</w:t>
      </w:r>
      <w:r w:rsidRPr="007738EF">
        <w:t>. A saída correspondente foi registrada na primeira época e, posteriormente, a cada cinco épocas até a época 100.</w:t>
      </w:r>
    </w:p>
    <w:p w14:paraId="5C9F7118" w14:textId="2F21F08F" w:rsidR="00157846" w:rsidRPr="00BE5745" w:rsidRDefault="00B245F5" w:rsidP="00853143">
      <w:pPr>
        <w:ind w:firstLine="0"/>
        <w:rPr>
          <w:szCs w:val="20"/>
        </w:rPr>
      </w:pPr>
      <w:r w:rsidRPr="00B245F5">
        <w:rPr>
          <w:b/>
          <w:bCs/>
          <w:noProof/>
          <w:szCs w:val="20"/>
        </w:rPr>
        <w:lastRenderedPageBreak/>
        <w:drawing>
          <wp:inline distT="0" distB="0" distL="0" distR="0" wp14:anchorId="683E4948" wp14:editId="1418CF0B">
            <wp:extent cx="5400040" cy="2828290"/>
            <wp:effectExtent l="0" t="0" r="0" b="3810"/>
            <wp:docPr id="20898519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51921" name=""/>
                    <pic:cNvPicPr/>
                  </pic:nvPicPr>
                  <pic:blipFill>
                    <a:blip r:embed="rId52"/>
                    <a:stretch>
                      <a:fillRect/>
                    </a:stretch>
                  </pic:blipFill>
                  <pic:spPr>
                    <a:xfrm>
                      <a:off x="0" y="0"/>
                      <a:ext cx="5400040" cy="2828290"/>
                    </a:xfrm>
                    <a:prstGeom prst="rect">
                      <a:avLst/>
                    </a:prstGeom>
                  </pic:spPr>
                </pic:pic>
              </a:graphicData>
            </a:graphic>
          </wp:inline>
        </w:drawing>
      </w:r>
    </w:p>
    <w:p w14:paraId="2BB6A0CD" w14:textId="77777777" w:rsidR="00305CB1" w:rsidRDefault="00305CB1" w:rsidP="00157846"/>
    <w:p w14:paraId="6BC29F40" w14:textId="44166F3F" w:rsidR="00157846" w:rsidRDefault="00157846" w:rsidP="00157846">
      <w:r w:rsidRPr="007738EF">
        <w:t>Nas primeiras épocas a saída apresenta pouca estrutura. Progressivamente surge uma silhueta compatível com a classe condicionada e, nas etapas intermediárias e finais, a forma da peça torna-se claramente reconhecível.</w:t>
      </w:r>
    </w:p>
    <w:p w14:paraId="24644BEB" w14:textId="6A184F0C" w:rsidR="00157846" w:rsidRDefault="000C2C44" w:rsidP="00157846">
      <w:pPr>
        <w:pStyle w:val="Ttulo3"/>
        <w:rPr>
          <w:rFonts w:eastAsia="Times New Roman"/>
        </w:rPr>
      </w:pPr>
      <w:r>
        <w:rPr>
          <w:rFonts w:eastAsia="Times New Roman"/>
        </w:rPr>
        <w:t>3</w:t>
      </w:r>
      <w:r w:rsidR="00157846">
        <w:rPr>
          <w:rFonts w:eastAsia="Times New Roman"/>
        </w:rPr>
        <w:t>.</w:t>
      </w:r>
      <w:r w:rsidR="00157846" w:rsidRPr="007738EF">
        <w:rPr>
          <w:rFonts w:eastAsia="Times New Roman"/>
        </w:rPr>
        <w:t xml:space="preserve">2.4 Interpolação entre classes com </w:t>
      </w:r>
      <m:oMath>
        <m:r>
          <w:rPr>
            <w:rFonts w:ascii="Cambria Math" w:eastAsia="Times New Roman" w:hAnsi="Cambria Math"/>
          </w:rPr>
          <m:t>z</m:t>
        </m:r>
        <m:r>
          <m:rPr>
            <m:sty m:val="p"/>
          </m:rPr>
          <w:rPr>
            <w:rFonts w:ascii="Cambria Math" w:eastAsia="Times New Roman" w:hAnsi="Cambria Math"/>
          </w:rPr>
          <m:t xml:space="preserve"> </m:t>
        </m:r>
      </m:oMath>
      <w:r w:rsidR="00157846" w:rsidRPr="007738EF">
        <w:rPr>
          <w:rFonts w:eastAsia="Times New Roman"/>
        </w:rPr>
        <w:t>fixo</w:t>
      </w:r>
    </w:p>
    <w:p w14:paraId="36C13EFA" w14:textId="77777777" w:rsidR="00157846" w:rsidRDefault="00157846" w:rsidP="00157846">
      <w:r w:rsidRPr="007738EF">
        <w:t xml:space="preserve">No primeiro experimento de interpolação, um mesmo vetor latente foi mantido fixo enquanto o vetor de classe foi interpolado linearmente entre duas representações one-hot. Foram utilizadas as classes </w:t>
      </w:r>
      <w:r w:rsidRPr="007738EF">
        <w:rPr>
          <w:rFonts w:ascii="Courier New" w:hAnsi="Courier New" w:cs="Courier New"/>
          <w:szCs w:val="20"/>
        </w:rPr>
        <w:t>Sneaker</w:t>
      </w:r>
      <w:r w:rsidRPr="007738EF">
        <w:t xml:space="preserve"> e </w:t>
      </w:r>
      <w:r w:rsidRPr="007738EF">
        <w:rPr>
          <w:rFonts w:ascii="Courier New" w:hAnsi="Courier New" w:cs="Courier New"/>
          <w:szCs w:val="20"/>
        </w:rPr>
        <w:t>Ankle boot</w:t>
      </w:r>
      <w:r w:rsidRPr="007738EF">
        <w:t>, que apresentaram boa qualidade de geração individual e permitem observar uma transformação visual natural entre os dois tipos de calçado.</w:t>
      </w:r>
    </w:p>
    <w:p w14:paraId="2E99D709" w14:textId="184394F1" w:rsidR="00157846" w:rsidRDefault="00157846" w:rsidP="00853143">
      <w:pPr>
        <w:ind w:firstLine="0"/>
        <w:rPr>
          <w:szCs w:val="20"/>
        </w:rPr>
      </w:pPr>
      <w:r w:rsidRPr="00B102E7">
        <w:rPr>
          <w:noProof/>
        </w:rPr>
        <w:drawing>
          <wp:inline distT="0" distB="0" distL="0" distR="0" wp14:anchorId="6F0956ED" wp14:editId="78329F22">
            <wp:extent cx="5400040" cy="807278"/>
            <wp:effectExtent l="0" t="0" r="0" b="5715"/>
            <wp:docPr id="15380623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62347" name="Imagem 1"/>
                    <pic:cNvPicPr/>
                  </pic:nvPicPr>
                  <pic:blipFill>
                    <a:blip r:embed="rId53">
                      <a:extLst>
                        <a:ext uri="{28A0092B-C50C-407E-A947-70E740481C1C}">
                          <a14:useLocalDpi xmlns:a14="http://schemas.microsoft.com/office/drawing/2010/main" val="0"/>
                        </a:ext>
                      </a:extLst>
                    </a:blip>
                    <a:stretch>
                      <a:fillRect/>
                    </a:stretch>
                  </pic:blipFill>
                  <pic:spPr>
                    <a:xfrm>
                      <a:off x="0" y="0"/>
                      <a:ext cx="5400040" cy="807278"/>
                    </a:xfrm>
                    <a:prstGeom prst="rect">
                      <a:avLst/>
                    </a:prstGeom>
                  </pic:spPr>
                </pic:pic>
              </a:graphicData>
            </a:graphic>
          </wp:inline>
        </w:drawing>
      </w:r>
    </w:p>
    <w:p w14:paraId="1B7E788D" w14:textId="77777777" w:rsidR="00305CB1" w:rsidRPr="00BE5745" w:rsidRDefault="00305CB1" w:rsidP="00853143">
      <w:pPr>
        <w:ind w:firstLine="0"/>
        <w:rPr>
          <w:szCs w:val="20"/>
        </w:rPr>
      </w:pPr>
    </w:p>
    <w:p w14:paraId="5EDB426B" w14:textId="77777777" w:rsidR="00157846" w:rsidRPr="007738EF" w:rsidRDefault="00157846" w:rsidP="00157846">
      <w:r w:rsidRPr="007738EF">
        <w:t>As imagens intermediárias mostram uma transformação gradual das características associadas ao rótulo, enquanto as demais características determinadas pelo vetor latente permanecem relativamente estáveis.</w:t>
      </w:r>
    </w:p>
    <w:p w14:paraId="1C8FEE05" w14:textId="779E6F29" w:rsidR="00157846" w:rsidRDefault="00C27912" w:rsidP="00C27912">
      <w:pPr>
        <w:pStyle w:val="Ttulo3"/>
        <w:rPr>
          <w:rFonts w:eastAsia="Times New Roman"/>
        </w:rPr>
      </w:pPr>
      <w:r>
        <w:rPr>
          <w:rFonts w:eastAsia="Times New Roman"/>
        </w:rPr>
        <w:t>3</w:t>
      </w:r>
      <w:r w:rsidR="00157846">
        <w:rPr>
          <w:rFonts w:eastAsia="Times New Roman"/>
        </w:rPr>
        <w:t>.</w:t>
      </w:r>
      <w:r w:rsidR="00157846" w:rsidRPr="007738EF">
        <w:rPr>
          <w:rFonts w:eastAsia="Times New Roman"/>
        </w:rPr>
        <w:t>2.5 Interpolação no espaço latente com classe fixa</w:t>
      </w:r>
    </w:p>
    <w:p w14:paraId="58AB05EA" w14:textId="77777777" w:rsidR="00157846" w:rsidRDefault="00157846" w:rsidP="00157846">
      <w:r w:rsidRPr="007738EF">
        <w:t xml:space="preserve">No segundo experimento, a classe foi mantida fixa enquanto dois vetores latentes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 xml:space="preserve"> </m:t>
        </m:r>
      </m:oMath>
      <w:r w:rsidRPr="007738EF">
        <w:t xml:space="preserve">e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w:t>
      </w:r>
      <w:r w:rsidRPr="007738EF">
        <w:t>foram interpolados linearmente.</w:t>
      </w:r>
    </w:p>
    <w:p w14:paraId="40A375DC" w14:textId="77777777" w:rsidR="00C27912" w:rsidRDefault="00C27912" w:rsidP="00157846"/>
    <w:p w14:paraId="340EC284" w14:textId="59ED41AD" w:rsidR="00157846" w:rsidRPr="00B102E7" w:rsidRDefault="00157846" w:rsidP="00853143">
      <w:pPr>
        <w:ind w:firstLine="0"/>
        <w:rPr>
          <w:szCs w:val="20"/>
        </w:rPr>
      </w:pPr>
      <w:r w:rsidRPr="00B102E7">
        <w:rPr>
          <w:noProof/>
        </w:rPr>
        <w:drawing>
          <wp:inline distT="0" distB="0" distL="0" distR="0" wp14:anchorId="6B9E9BAB" wp14:editId="01007064">
            <wp:extent cx="5400040" cy="807278"/>
            <wp:effectExtent l="0" t="0" r="0" b="5715"/>
            <wp:docPr id="16395613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61344" name="Imagem 1"/>
                    <pic:cNvPicPr/>
                  </pic:nvPicPr>
                  <pic:blipFill>
                    <a:blip r:embed="rId54">
                      <a:extLst>
                        <a:ext uri="{28A0092B-C50C-407E-A947-70E740481C1C}">
                          <a14:useLocalDpi xmlns:a14="http://schemas.microsoft.com/office/drawing/2010/main" val="0"/>
                        </a:ext>
                      </a:extLst>
                    </a:blip>
                    <a:stretch>
                      <a:fillRect/>
                    </a:stretch>
                  </pic:blipFill>
                  <pic:spPr>
                    <a:xfrm>
                      <a:off x="0" y="0"/>
                      <a:ext cx="5400040" cy="807278"/>
                    </a:xfrm>
                    <a:prstGeom prst="rect">
                      <a:avLst/>
                    </a:prstGeom>
                  </pic:spPr>
                </pic:pic>
              </a:graphicData>
            </a:graphic>
          </wp:inline>
        </w:drawing>
      </w:r>
    </w:p>
    <w:p w14:paraId="354919FF" w14:textId="77777777" w:rsidR="00157846" w:rsidRPr="007738EF" w:rsidRDefault="00157846" w:rsidP="00157846">
      <w:pPr>
        <w:spacing w:before="100" w:beforeAutospacing="1" w:after="100" w:afterAutospacing="1"/>
      </w:pPr>
      <w:r w:rsidRPr="007738EF">
        <w:t>A sequência apresenta uma mudança contínua na forma e nas características da imagem, preservando a identidade geral da classe ao longo de toda a trajetória.</w:t>
      </w:r>
    </w:p>
    <w:p w14:paraId="50770F85" w14:textId="0C7B7C95" w:rsidR="00157846" w:rsidRDefault="00C27912" w:rsidP="00C27912">
      <w:pPr>
        <w:pStyle w:val="Ttulo3"/>
        <w:rPr>
          <w:rFonts w:eastAsia="Times New Roman"/>
        </w:rPr>
      </w:pPr>
      <w:r>
        <w:rPr>
          <w:rFonts w:eastAsia="Times New Roman"/>
        </w:rPr>
        <w:t>3</w:t>
      </w:r>
      <w:r w:rsidR="00157846">
        <w:rPr>
          <w:rFonts w:eastAsia="Times New Roman"/>
        </w:rPr>
        <w:t>.</w:t>
      </w:r>
      <w:r w:rsidR="00157846" w:rsidRPr="007738EF">
        <w:rPr>
          <w:rFonts w:eastAsia="Times New Roman"/>
        </w:rPr>
        <w:t>2.6 Interpolação simultânea d</w:t>
      </w:r>
      <w:r w:rsidR="00157846">
        <w:rPr>
          <w:rFonts w:eastAsia="Times New Roman"/>
        </w:rPr>
        <w:t>o vetor latente</w:t>
      </w:r>
      <w:r w:rsidR="00157846" w:rsidRPr="007738EF">
        <w:rPr>
          <w:rFonts w:eastAsia="Times New Roman"/>
        </w:rPr>
        <w:t xml:space="preserve"> </w:t>
      </w:r>
      <m:oMath>
        <m:r>
          <w:rPr>
            <w:rFonts w:ascii="Cambria Math" w:eastAsia="Times New Roman" w:hAnsi="Cambria Math"/>
          </w:rPr>
          <m:t>z</m:t>
        </m:r>
      </m:oMath>
      <w:r w:rsidR="00157846">
        <w:rPr>
          <w:rFonts w:eastAsia="Times New Roman"/>
        </w:rPr>
        <w:t xml:space="preserve"> </w:t>
      </w:r>
      <w:r w:rsidR="00157846" w:rsidRPr="007738EF">
        <w:rPr>
          <w:rFonts w:eastAsia="Times New Roman"/>
        </w:rPr>
        <w:t xml:space="preserve">e </w:t>
      </w:r>
      <w:r w:rsidR="00157846">
        <w:rPr>
          <w:rFonts w:eastAsia="Times New Roman"/>
        </w:rPr>
        <w:t xml:space="preserve">da </w:t>
      </w:r>
      <w:r w:rsidR="00157846" w:rsidRPr="007738EF">
        <w:rPr>
          <w:rFonts w:eastAsia="Times New Roman"/>
        </w:rPr>
        <w:t>classe</w:t>
      </w:r>
    </w:p>
    <w:p w14:paraId="029B50E4" w14:textId="77777777" w:rsidR="00157846" w:rsidRDefault="00157846" w:rsidP="00157846">
      <w:r w:rsidRPr="007738EF">
        <w:t xml:space="preserve">No terceiro experimento, foram interpolados simultaneamente os vetores latentes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w:t>
      </w:r>
      <w:r w:rsidRPr="007738EF">
        <w:t xml:space="preserve">e os vetores de classe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rsidRPr="007738EF">
        <w:t>.</w:t>
      </w:r>
    </w:p>
    <w:p w14:paraId="1B7AD9B3" w14:textId="0D116D49" w:rsidR="00157846" w:rsidRPr="00B102E7" w:rsidRDefault="00157846" w:rsidP="00487AA5">
      <w:pPr>
        <w:ind w:firstLine="0"/>
        <w:rPr>
          <w:szCs w:val="20"/>
        </w:rPr>
      </w:pPr>
      <w:r w:rsidRPr="00B102E7">
        <w:rPr>
          <w:noProof/>
        </w:rPr>
        <w:lastRenderedPageBreak/>
        <w:drawing>
          <wp:inline distT="0" distB="0" distL="0" distR="0" wp14:anchorId="6BBC2FAA" wp14:editId="347EBEF0">
            <wp:extent cx="5400040" cy="807278"/>
            <wp:effectExtent l="0" t="0" r="0" b="5715"/>
            <wp:docPr id="2723389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38999" name="Imagem 1"/>
                    <pic:cNvPicPr/>
                  </pic:nvPicPr>
                  <pic:blipFill>
                    <a:blip r:embed="rId55">
                      <a:extLst>
                        <a:ext uri="{28A0092B-C50C-407E-A947-70E740481C1C}">
                          <a14:useLocalDpi xmlns:a14="http://schemas.microsoft.com/office/drawing/2010/main" val="0"/>
                        </a:ext>
                      </a:extLst>
                    </a:blip>
                    <a:stretch>
                      <a:fillRect/>
                    </a:stretch>
                  </pic:blipFill>
                  <pic:spPr>
                    <a:xfrm>
                      <a:off x="0" y="0"/>
                      <a:ext cx="5400040" cy="807278"/>
                    </a:xfrm>
                    <a:prstGeom prst="rect">
                      <a:avLst/>
                    </a:prstGeom>
                  </pic:spPr>
                </pic:pic>
              </a:graphicData>
            </a:graphic>
          </wp:inline>
        </w:drawing>
      </w:r>
    </w:p>
    <w:p w14:paraId="11818618" w14:textId="77777777" w:rsidR="00C27912" w:rsidRDefault="00C27912" w:rsidP="00157846"/>
    <w:p w14:paraId="52FE7B93" w14:textId="6360BEB8" w:rsidR="00157846" w:rsidRPr="007738EF" w:rsidRDefault="00157846" w:rsidP="00157846">
      <w:r w:rsidRPr="007738EF">
        <w:t>Nesse caso, tanto as características determinadas pelo espaço latente quanto aquelas determinadas pela condição de classe são modificadas progressivamente entre os dois extremos.</w:t>
      </w:r>
    </w:p>
    <w:p w14:paraId="07D79531" w14:textId="32F0ECF6" w:rsidR="00157846" w:rsidRPr="00B102E7" w:rsidRDefault="00C27912" w:rsidP="00C27912">
      <w:pPr>
        <w:pStyle w:val="Ttulo3"/>
      </w:pPr>
      <w:r>
        <w:rPr>
          <w:rFonts w:eastAsia="Times New Roman"/>
        </w:rPr>
        <w:t>3</w:t>
      </w:r>
      <w:r w:rsidR="00157846">
        <w:rPr>
          <w:rFonts w:eastAsia="Times New Roman"/>
        </w:rPr>
        <w:t>.</w:t>
      </w:r>
      <w:r w:rsidR="00157846" w:rsidRPr="007738EF">
        <w:rPr>
          <w:rFonts w:eastAsia="Times New Roman"/>
        </w:rPr>
        <w:t>2.7 Mesmo vetor latente para as 10 classes</w:t>
      </w:r>
    </w:p>
    <w:p w14:paraId="748323A8" w14:textId="77777777" w:rsidR="00157846" w:rsidRDefault="00157846" w:rsidP="00157846">
      <w:r w:rsidRPr="007738EF">
        <w:t xml:space="preserve">Por fim, foi utilizado um único vetor latente </w:t>
      </w:r>
      <m:oMath>
        <m:r>
          <w:rPr>
            <w:rFonts w:ascii="Cambria Math" w:hAnsi="Cambria Math"/>
          </w:rPr>
          <m:t>z</m:t>
        </m:r>
      </m:oMath>
      <w:r w:rsidRPr="007738EF">
        <w:t>, mantido fixo, variando-se exclusivamente o rótulo entre as 10 classes do Fashion-MNIST.</w:t>
      </w:r>
    </w:p>
    <w:p w14:paraId="44727E34" w14:textId="77777777" w:rsidR="00C27912" w:rsidRDefault="00C27912" w:rsidP="00157846"/>
    <w:p w14:paraId="65FBE056" w14:textId="776078D0" w:rsidR="00157846" w:rsidRDefault="00157846" w:rsidP="00853143">
      <w:pPr>
        <w:ind w:firstLine="0"/>
        <w:rPr>
          <w:szCs w:val="20"/>
        </w:rPr>
      </w:pPr>
      <w:r w:rsidRPr="00B102E7">
        <w:rPr>
          <w:noProof/>
        </w:rPr>
        <w:drawing>
          <wp:inline distT="0" distB="0" distL="0" distR="0" wp14:anchorId="43CF33F6" wp14:editId="57BF6039">
            <wp:extent cx="5400040" cy="894552"/>
            <wp:effectExtent l="0" t="0" r="0" b="0"/>
            <wp:docPr id="18630510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51026" name="Imagem 1"/>
                    <pic:cNvPicPr/>
                  </pic:nvPicPr>
                  <pic:blipFill>
                    <a:blip r:embed="rId56">
                      <a:extLst>
                        <a:ext uri="{28A0092B-C50C-407E-A947-70E740481C1C}">
                          <a14:useLocalDpi xmlns:a14="http://schemas.microsoft.com/office/drawing/2010/main" val="0"/>
                        </a:ext>
                      </a:extLst>
                    </a:blip>
                    <a:stretch>
                      <a:fillRect/>
                    </a:stretch>
                  </pic:blipFill>
                  <pic:spPr>
                    <a:xfrm>
                      <a:off x="0" y="0"/>
                      <a:ext cx="5400040" cy="894552"/>
                    </a:xfrm>
                    <a:prstGeom prst="rect">
                      <a:avLst/>
                    </a:prstGeom>
                  </pic:spPr>
                </pic:pic>
              </a:graphicData>
            </a:graphic>
          </wp:inline>
        </w:drawing>
      </w:r>
    </w:p>
    <w:p w14:paraId="038F2C26" w14:textId="77777777" w:rsidR="00C27912" w:rsidRPr="00B102E7" w:rsidRDefault="00C27912" w:rsidP="00853143">
      <w:pPr>
        <w:ind w:firstLine="0"/>
        <w:rPr>
          <w:szCs w:val="20"/>
        </w:rPr>
      </w:pPr>
    </w:p>
    <w:p w14:paraId="6E946989" w14:textId="3C84B21C" w:rsidR="00157846" w:rsidRDefault="00157846" w:rsidP="00157846">
      <w:pPr>
        <w:spacing w:after="160"/>
        <w:jc w:val="left"/>
        <w:rPr>
          <w:rFonts w:cstheme="majorBidi"/>
          <w:color w:val="0F4761" w:themeColor="accent1" w:themeShade="BF"/>
          <w:sz w:val="28"/>
          <w:szCs w:val="28"/>
        </w:rPr>
      </w:pPr>
      <w:r w:rsidRPr="007738EF">
        <w:t>Como o vetor latente permanece constante, as diferenças observadas entre as imagens resultam exclusivamente da alteração do rótulo fornecido ao gerador, permitindo verificar diretamente o efeito do condicionamento.</w:t>
      </w:r>
    </w:p>
    <w:p w14:paraId="4EA1B01E" w14:textId="411FF328" w:rsidR="00157846" w:rsidRDefault="000C2C44" w:rsidP="00157846">
      <w:pPr>
        <w:pStyle w:val="Ttulo2"/>
        <w:rPr>
          <w:rFonts w:eastAsia="Times New Roman"/>
        </w:rPr>
      </w:pPr>
      <w:bookmarkStart w:id="11" w:name="_Toc241441674"/>
      <w:r>
        <w:rPr>
          <w:rFonts w:eastAsia="Times New Roman"/>
        </w:rPr>
        <w:t>3</w:t>
      </w:r>
      <w:r w:rsidR="00157846">
        <w:rPr>
          <w:rFonts w:eastAsia="Times New Roman"/>
        </w:rPr>
        <w:t>.</w:t>
      </w:r>
      <w:r w:rsidR="00157846" w:rsidRPr="007738EF">
        <w:rPr>
          <w:rFonts w:eastAsia="Times New Roman"/>
        </w:rPr>
        <w:t xml:space="preserve">3 </w:t>
      </w:r>
      <w:r w:rsidR="0026304C">
        <w:t xml:space="preserve">– </w:t>
      </w:r>
      <w:r w:rsidR="00157846" w:rsidRPr="007738EF">
        <w:rPr>
          <w:rFonts w:eastAsia="Times New Roman"/>
        </w:rPr>
        <w:t>Análise</w:t>
      </w:r>
      <w:bookmarkEnd w:id="11"/>
    </w:p>
    <w:p w14:paraId="6B89E14E" w14:textId="77777777" w:rsidR="00C45F5F" w:rsidRDefault="00157846" w:rsidP="00157846">
      <w:r w:rsidRPr="007738EF">
        <w:t xml:space="preserve">O modelo foi capaz de gerar amostras reconhecíveis e de responder ao rótulo fornecido, demonstrando que o condicionamento foi efetivamente aprendido. Algumas classes, como </w:t>
      </w:r>
      <w:r w:rsidRPr="007738EF">
        <w:rPr>
          <w:rFonts w:ascii="Courier New" w:hAnsi="Courier New" w:cs="Courier New"/>
          <w:szCs w:val="20"/>
        </w:rPr>
        <w:t>Trouser</w:t>
      </w:r>
      <w:r w:rsidRPr="007738EF">
        <w:t xml:space="preserve">, </w:t>
      </w:r>
      <w:r w:rsidRPr="007738EF">
        <w:rPr>
          <w:rFonts w:ascii="Courier New" w:hAnsi="Courier New" w:cs="Courier New"/>
          <w:szCs w:val="20"/>
        </w:rPr>
        <w:t>Sneaker</w:t>
      </w:r>
      <w:r w:rsidRPr="007738EF">
        <w:t xml:space="preserve"> e </w:t>
      </w:r>
      <w:r w:rsidRPr="007738EF">
        <w:rPr>
          <w:rFonts w:ascii="Courier New" w:hAnsi="Courier New" w:cs="Courier New"/>
          <w:szCs w:val="20"/>
        </w:rPr>
        <w:t>Ankle boot</w:t>
      </w:r>
      <w:r w:rsidRPr="007738EF">
        <w:t xml:space="preserve">, apresentaram maior consistência, enquanto classes visualmente próximas, como </w:t>
      </w:r>
      <w:r w:rsidRPr="007738EF">
        <w:rPr>
          <w:rFonts w:ascii="Courier New" w:hAnsi="Courier New" w:cs="Courier New"/>
          <w:szCs w:val="20"/>
        </w:rPr>
        <w:t>T-shirt/top</w:t>
      </w:r>
      <w:r w:rsidRPr="007738EF">
        <w:t xml:space="preserve">, </w:t>
      </w:r>
      <w:r w:rsidRPr="007738EF">
        <w:rPr>
          <w:rFonts w:ascii="Courier New" w:hAnsi="Courier New" w:cs="Courier New"/>
          <w:szCs w:val="20"/>
        </w:rPr>
        <w:t>Pullover</w:t>
      </w:r>
      <w:r w:rsidRPr="007738EF">
        <w:t xml:space="preserve"> e </w:t>
      </w:r>
      <w:r w:rsidRPr="007738EF">
        <w:rPr>
          <w:rFonts w:ascii="Courier New" w:hAnsi="Courier New" w:cs="Courier New"/>
          <w:szCs w:val="20"/>
        </w:rPr>
        <w:t>Shirt</w:t>
      </w:r>
      <w:r w:rsidRPr="007738EF">
        <w:t xml:space="preserve">, apresentaram maior sobreposição. </w:t>
      </w:r>
    </w:p>
    <w:p w14:paraId="32456A99" w14:textId="77777777" w:rsidR="00C45F5F" w:rsidRDefault="00157846" w:rsidP="00157846">
      <w:r w:rsidRPr="007738EF">
        <w:t xml:space="preserve">A evolução de um vetor latente fixo mostrou a formação progressiva de uma estrutura compatível com a classe condicionada ao longo das épocas. As três interpolações produziram transições contínuas, indicando que tanto o espaço latente quanto a representação da classe foram incorporados de forma gradual pelo gerador. </w:t>
      </w:r>
    </w:p>
    <w:p w14:paraId="10A5913C" w14:textId="77777777" w:rsidR="00C45F5F" w:rsidRDefault="00157846" w:rsidP="00157846">
      <w:r w:rsidRPr="007738EF">
        <w:t xml:space="preserve">A perda do crítico aproximou-se rapidamente de zero, indicando pequena diferença entre os escores médios atribuídos às amostras reais e geradas, embora esse comportamento também possa ser influenciado pelo </w:t>
      </w:r>
      <w:r w:rsidRPr="007738EF">
        <w:rPr>
          <w:rFonts w:ascii="Courier New" w:hAnsi="Courier New" w:cs="Courier New"/>
          <w:szCs w:val="20"/>
        </w:rPr>
        <w:t>weight clipping</w:t>
      </w:r>
      <w:r w:rsidRPr="007738EF">
        <w:t xml:space="preserve"> de 0,01. A perda do gerador apresentou oscilações ao longo do treinamento, comportamento esperado em um processo adversarial. </w:t>
      </w:r>
    </w:p>
    <w:p w14:paraId="2BEE58C6" w14:textId="2C173052" w:rsidR="00157846" w:rsidRPr="007738EF" w:rsidRDefault="00157846" w:rsidP="00157846">
      <w:r w:rsidRPr="007738EF">
        <w:t>De forma geral, os resultados indicam que a WGAN condicional conseguiu aprender simultaneamente a estrutura do Fashion-MNIST e a informação fornecida pelos rótulos.</w:t>
      </w:r>
    </w:p>
    <w:p w14:paraId="71D070A7" w14:textId="77777777" w:rsidR="00157846" w:rsidRDefault="00157846" w:rsidP="00157846"/>
    <w:p w14:paraId="3A5F9185" w14:textId="4B9B0F46" w:rsidR="00BB521E" w:rsidRDefault="00BB521E" w:rsidP="00BB521E">
      <w:pPr>
        <w:pStyle w:val="Ttulo1"/>
      </w:pPr>
      <w:bookmarkStart w:id="12" w:name="_Toc241441675"/>
      <w:r>
        <w:lastRenderedPageBreak/>
        <w:t>Seção 4 – Precisão e Revocação de Variedades</w:t>
      </w:r>
      <w:bookmarkEnd w:id="12"/>
    </w:p>
    <w:p w14:paraId="53D246E5" w14:textId="3BC5D9AF" w:rsidR="009C74FE" w:rsidRDefault="009C74FE" w:rsidP="009C74FE">
      <w:pPr>
        <w:pStyle w:val="Ttulo2"/>
        <w:rPr>
          <w:rFonts w:eastAsia="Times New Roman"/>
        </w:rPr>
      </w:pPr>
      <w:bookmarkStart w:id="13" w:name="_Toc241441676"/>
      <w:r>
        <w:t xml:space="preserve">4.1 – </w:t>
      </w:r>
      <w:r w:rsidRPr="003C5862">
        <w:t>Setup</w:t>
      </w:r>
      <w:bookmarkEnd w:id="13"/>
    </w:p>
    <w:p w14:paraId="44F6AE76" w14:textId="77777777" w:rsidR="009C74FE" w:rsidRDefault="009C74FE" w:rsidP="009C74FE">
      <w:r>
        <w:t>Neste laboratório foram comparados três modelos generativos não condicionais — uma GAN totalmente conectada (GAN FC), uma DCGAN e uma WGAN convolucional — utilizando o conjunto Fashion-MNIST. As imagens possuem um canal e resolução de 28X28 pixels. Após a conversão para tensor, os valores dos pixels foram transformados da faixa [0,1] para [-1,1] pela transformação 2x-1, compatível com a ativação Tanh utilizada na saída dos geradores.</w:t>
      </w:r>
    </w:p>
    <w:p w14:paraId="468FB497" w14:textId="77777777" w:rsidR="009C74FE" w:rsidRDefault="009C74FE" w:rsidP="009C74FE">
      <w:r>
        <w:t xml:space="preserve">Para manter a comparação controlada, os três modelos utilizaram vetor latente de dimensão 100, amostrado de uma distribuição normal padrão, batch_size=64 e 50 épocas de treinamento. A GAN FC foi utilizada como configuração base. Seu gerador possui uma camada oculta com 256 neurônios e produz os 784 pixels da imagem por camadas totalmente conectadas. O discriminador também possui uma camada oculta com 256 neurônios, LeakyReLU, </w:t>
      </w:r>
      <w:proofErr w:type="gramStart"/>
      <w:r>
        <w:t>Dropout(</w:t>
      </w:r>
      <w:proofErr w:type="gramEnd"/>
      <w:r>
        <w:t>0,5) e saída sigmoide.</w:t>
      </w:r>
    </w:p>
    <w:p w14:paraId="120FE8E3" w14:textId="77777777" w:rsidR="009C74FE" w:rsidRDefault="009C74FE" w:rsidP="009C74FE">
      <w:r>
        <w:t xml:space="preserve">A DCGAN utiliza um gerador convolucional comum à WGAN: o vetor latente é projetado inicialmente para 128 mapas de características de 7X7, seguido por BatchNorm e duas convoluções transpostas, com 64 canais intermediários, até a saída 1X28X28. O discriminador da DCGAN realiza o caminho inverso por duas convoluções com 64 e 128 canais, LeakyReLU com inclinação negativa 0,2, </w:t>
      </w:r>
      <w:proofErr w:type="gramStart"/>
      <w:r>
        <w:t>Dropout(</w:t>
      </w:r>
      <w:proofErr w:type="gramEnd"/>
      <w:r>
        <w:t>0,4) e saída sigmoide.</w:t>
      </w:r>
    </w:p>
    <w:p w14:paraId="076612C0" w14:textId="77777777" w:rsidR="009C74FE" w:rsidRDefault="009C74FE" w:rsidP="009C74FE">
      <w:r>
        <w:t>A WGAN utiliza a mesma arquitetura de gerador da DCGAN e um crítico com a mesma estrutura convolucional básica do discriminador, porém sem sigmoide na saída. Além disso, emprega a função objetivo de Wasserstein, otimização com RMSprop, cinco atualizações do crítico para cada atualização do gerador e weight clipping de 0,01.</w:t>
      </w:r>
    </w:p>
    <w:p w14:paraId="429E3F2C" w14:textId="77777777" w:rsidR="00A30130" w:rsidRDefault="00A30130" w:rsidP="009C74FE"/>
    <w:tbl>
      <w:tblPr>
        <w:tblStyle w:val="TabeladeGrade5Escura-nfase1"/>
        <w:tblpPr w:leftFromText="141" w:rightFromText="141" w:vertAnchor="text" w:horzAnchor="margin" w:tblpXSpec="center" w:tblpY="10"/>
        <w:tblW w:w="9773" w:type="dxa"/>
        <w:tblLayout w:type="fixed"/>
        <w:tblLook w:val="04A0" w:firstRow="1" w:lastRow="0" w:firstColumn="1" w:lastColumn="0" w:noHBand="0" w:noVBand="1"/>
      </w:tblPr>
      <w:tblGrid>
        <w:gridCol w:w="760"/>
        <w:gridCol w:w="1134"/>
        <w:gridCol w:w="1385"/>
        <w:gridCol w:w="709"/>
        <w:gridCol w:w="992"/>
        <w:gridCol w:w="815"/>
        <w:gridCol w:w="851"/>
        <w:gridCol w:w="850"/>
        <w:gridCol w:w="2268"/>
        <w:gridCol w:w="9"/>
      </w:tblGrid>
      <w:tr w:rsidR="009C74FE" w14:paraId="5321B61E" w14:textId="77777777" w:rsidTr="00A301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dxa"/>
            <w:noWrap/>
            <w:vAlign w:val="center"/>
          </w:tcPr>
          <w:p w14:paraId="71EA11C2" w14:textId="77777777" w:rsidR="009C74FE" w:rsidRPr="00227937" w:rsidRDefault="009C74FE" w:rsidP="00A65CB3">
            <w:pPr>
              <w:pStyle w:val="SemEspaamento"/>
              <w:ind w:firstLine="0"/>
              <w:jc w:val="center"/>
              <w:rPr>
                <w:rFonts w:cs="Arial"/>
                <w:sz w:val="14"/>
                <w:szCs w:val="14"/>
              </w:rPr>
            </w:pPr>
            <w:r w:rsidRPr="00227937">
              <w:rPr>
                <w:rFonts w:cs="Arial"/>
                <w:sz w:val="14"/>
                <w:szCs w:val="14"/>
              </w:rPr>
              <w:t>Modelo</w:t>
            </w:r>
          </w:p>
        </w:tc>
        <w:tc>
          <w:tcPr>
            <w:tcW w:w="1134" w:type="dxa"/>
            <w:noWrap/>
            <w:vAlign w:val="center"/>
          </w:tcPr>
          <w:p w14:paraId="3BB840A7" w14:textId="77777777" w:rsidR="009C74FE" w:rsidRPr="00227937" w:rsidRDefault="009C74FE" w:rsidP="00A65CB3">
            <w:pPr>
              <w:pStyle w:val="SemEspaamento"/>
              <w:ind w:firstLine="0"/>
              <w:jc w:val="center"/>
              <w:cnfStyle w:val="100000000000" w:firstRow="1" w:lastRow="0" w:firstColumn="0" w:lastColumn="0" w:oddVBand="0" w:evenVBand="0" w:oddHBand="0" w:evenHBand="0" w:firstRowFirstColumn="0" w:firstRowLastColumn="0" w:lastRowFirstColumn="0" w:lastRowLastColumn="0"/>
              <w:rPr>
                <w:rFonts w:cs="Arial"/>
                <w:sz w:val="14"/>
                <w:szCs w:val="14"/>
              </w:rPr>
            </w:pPr>
            <w:r w:rsidRPr="00227937">
              <w:rPr>
                <w:rFonts w:cs="Arial"/>
                <w:sz w:val="14"/>
                <w:szCs w:val="14"/>
              </w:rPr>
              <w:t>Arquitetura</w:t>
            </w:r>
          </w:p>
        </w:tc>
        <w:tc>
          <w:tcPr>
            <w:tcW w:w="1385" w:type="dxa"/>
            <w:noWrap/>
            <w:vAlign w:val="center"/>
          </w:tcPr>
          <w:p w14:paraId="26952634" w14:textId="77777777" w:rsidR="009C74FE" w:rsidRPr="00227937" w:rsidRDefault="009C74FE" w:rsidP="00A65CB3">
            <w:pPr>
              <w:pStyle w:val="SemEspaamento"/>
              <w:ind w:firstLine="0"/>
              <w:jc w:val="center"/>
              <w:cnfStyle w:val="100000000000" w:firstRow="1" w:lastRow="0" w:firstColumn="0" w:lastColumn="0" w:oddVBand="0" w:evenVBand="0" w:oddHBand="0" w:evenHBand="0" w:firstRowFirstColumn="0" w:firstRowLastColumn="0" w:lastRowFirstColumn="0" w:lastRowLastColumn="0"/>
              <w:rPr>
                <w:rFonts w:cs="Arial"/>
                <w:sz w:val="14"/>
                <w:szCs w:val="14"/>
              </w:rPr>
            </w:pPr>
            <w:r w:rsidRPr="00227937">
              <w:rPr>
                <w:rFonts w:cs="Arial"/>
                <w:sz w:val="14"/>
                <w:szCs w:val="14"/>
              </w:rPr>
              <w:t>Capacidade principal</w:t>
            </w:r>
          </w:p>
        </w:tc>
        <w:tc>
          <w:tcPr>
            <w:tcW w:w="709" w:type="dxa"/>
            <w:noWrap/>
            <w:vAlign w:val="center"/>
          </w:tcPr>
          <w:p w14:paraId="42E76312" w14:textId="77777777" w:rsidR="009C74FE" w:rsidRPr="00227937" w:rsidRDefault="009C74FE" w:rsidP="00A65CB3">
            <w:pPr>
              <w:pStyle w:val="SemEspaamento"/>
              <w:ind w:firstLine="0"/>
              <w:jc w:val="center"/>
              <w:cnfStyle w:val="100000000000" w:firstRow="1" w:lastRow="0" w:firstColumn="0" w:lastColumn="0" w:oddVBand="0" w:evenVBand="0" w:oddHBand="0" w:evenHBand="0" w:firstRowFirstColumn="0" w:firstRowLastColumn="0" w:lastRowFirstColumn="0" w:lastRowLastColumn="0"/>
              <w:rPr>
                <w:rFonts w:cs="Arial"/>
                <w:sz w:val="14"/>
                <w:szCs w:val="14"/>
              </w:rPr>
            </w:pPr>
            <w:r w:rsidRPr="00227937">
              <w:rPr>
                <w:rFonts w:cs="Arial"/>
                <w:sz w:val="14"/>
                <w:szCs w:val="14"/>
              </w:rPr>
              <w:t>Perda</w:t>
            </w:r>
          </w:p>
        </w:tc>
        <w:tc>
          <w:tcPr>
            <w:tcW w:w="992" w:type="dxa"/>
            <w:noWrap/>
            <w:vAlign w:val="center"/>
          </w:tcPr>
          <w:p w14:paraId="41D07CA2" w14:textId="77777777" w:rsidR="009C74FE" w:rsidRPr="00227937" w:rsidRDefault="009C74FE" w:rsidP="00A65CB3">
            <w:pPr>
              <w:pStyle w:val="SemEspaamento"/>
              <w:ind w:firstLine="0"/>
              <w:jc w:val="center"/>
              <w:cnfStyle w:val="100000000000" w:firstRow="1" w:lastRow="0" w:firstColumn="0" w:lastColumn="0" w:oddVBand="0" w:evenVBand="0" w:oddHBand="0" w:evenHBand="0" w:firstRowFirstColumn="0" w:firstRowLastColumn="0" w:lastRowFirstColumn="0" w:lastRowLastColumn="0"/>
              <w:rPr>
                <w:rFonts w:cs="Arial"/>
                <w:sz w:val="14"/>
                <w:szCs w:val="14"/>
              </w:rPr>
            </w:pPr>
            <w:r w:rsidRPr="00227937">
              <w:rPr>
                <w:rFonts w:cs="Arial"/>
                <w:sz w:val="14"/>
                <w:szCs w:val="14"/>
              </w:rPr>
              <w:t>Otimizador</w:t>
            </w:r>
          </w:p>
        </w:tc>
        <w:tc>
          <w:tcPr>
            <w:tcW w:w="815" w:type="dxa"/>
            <w:noWrap/>
            <w:vAlign w:val="center"/>
          </w:tcPr>
          <w:p w14:paraId="764A3D8C" w14:textId="68D03629" w:rsidR="009C74FE" w:rsidRPr="00227937" w:rsidRDefault="00A30130" w:rsidP="00A65CB3">
            <w:pPr>
              <w:pStyle w:val="SemEspaamento"/>
              <w:ind w:firstLine="0"/>
              <w:jc w:val="center"/>
              <w:cnfStyle w:val="100000000000" w:firstRow="1" w:lastRow="0" w:firstColumn="0" w:lastColumn="0" w:oddVBand="0" w:evenVBand="0" w:oddHBand="0" w:evenHBand="0" w:firstRowFirstColumn="0" w:firstRowLastColumn="0" w:lastRowFirstColumn="0" w:lastRowLastColumn="0"/>
              <w:rPr>
                <w:rFonts w:cs="Arial"/>
                <w:sz w:val="14"/>
                <w:szCs w:val="14"/>
              </w:rPr>
            </w:pPr>
            <w:r>
              <w:rPr>
                <w:rFonts w:cs="Arial"/>
                <w:sz w:val="14"/>
                <w:szCs w:val="14"/>
              </w:rPr>
              <w:t>Learning Rate</w:t>
            </w:r>
          </w:p>
        </w:tc>
        <w:tc>
          <w:tcPr>
            <w:tcW w:w="851" w:type="dxa"/>
            <w:noWrap/>
            <w:vAlign w:val="center"/>
          </w:tcPr>
          <w:p w14:paraId="192816E1" w14:textId="77777777" w:rsidR="009C74FE" w:rsidRPr="00227937" w:rsidRDefault="009C74FE" w:rsidP="00A65CB3">
            <w:pPr>
              <w:pStyle w:val="SemEspaamento"/>
              <w:ind w:firstLine="0"/>
              <w:jc w:val="center"/>
              <w:cnfStyle w:val="100000000000" w:firstRow="1" w:lastRow="0" w:firstColumn="0" w:lastColumn="0" w:oddVBand="0" w:evenVBand="0" w:oddHBand="0" w:evenHBand="0" w:firstRowFirstColumn="0" w:firstRowLastColumn="0" w:lastRowFirstColumn="0" w:lastRowLastColumn="0"/>
              <w:rPr>
                <w:rFonts w:cs="Arial"/>
                <w:sz w:val="14"/>
                <w:szCs w:val="14"/>
              </w:rPr>
            </w:pPr>
            <w:r w:rsidRPr="00227937">
              <w:rPr>
                <w:rStyle w:val="CdigoHTML"/>
                <w:rFonts w:ascii="Arial" w:eastAsiaTheme="minorHAnsi" w:hAnsi="Arial" w:cs="Arial"/>
                <w:sz w:val="14"/>
                <w:szCs w:val="14"/>
              </w:rPr>
              <w:t>n_critic</w:t>
            </w:r>
          </w:p>
        </w:tc>
        <w:tc>
          <w:tcPr>
            <w:tcW w:w="850" w:type="dxa"/>
            <w:noWrap/>
            <w:vAlign w:val="center"/>
          </w:tcPr>
          <w:p w14:paraId="32026252" w14:textId="77777777" w:rsidR="009C74FE" w:rsidRPr="00227937" w:rsidRDefault="009C74FE" w:rsidP="00A65CB3">
            <w:pPr>
              <w:pStyle w:val="SemEspaamento"/>
              <w:ind w:firstLine="0"/>
              <w:jc w:val="center"/>
              <w:cnfStyle w:val="100000000000" w:firstRow="1" w:lastRow="0" w:firstColumn="0" w:lastColumn="0" w:oddVBand="0" w:evenVBand="0" w:oddHBand="0" w:evenHBand="0" w:firstRowFirstColumn="0" w:firstRowLastColumn="0" w:lastRowFirstColumn="0" w:lastRowLastColumn="0"/>
              <w:rPr>
                <w:rFonts w:cs="Arial"/>
                <w:sz w:val="14"/>
                <w:szCs w:val="14"/>
              </w:rPr>
            </w:pPr>
            <w:r w:rsidRPr="00227937">
              <w:rPr>
                <w:rStyle w:val="CdigoHTML"/>
                <w:rFonts w:ascii="Arial" w:eastAsiaTheme="minorHAnsi" w:hAnsi="Arial" w:cs="Arial"/>
                <w:sz w:val="14"/>
                <w:szCs w:val="14"/>
              </w:rPr>
              <w:t>weight clipping</w:t>
            </w:r>
          </w:p>
        </w:tc>
        <w:tc>
          <w:tcPr>
            <w:tcW w:w="2277" w:type="dxa"/>
            <w:gridSpan w:val="2"/>
            <w:noWrap/>
            <w:vAlign w:val="center"/>
          </w:tcPr>
          <w:p w14:paraId="2082C08D" w14:textId="77777777" w:rsidR="009C74FE" w:rsidRPr="00227937" w:rsidRDefault="009C74FE" w:rsidP="00A65CB3">
            <w:pPr>
              <w:pStyle w:val="SemEspaamento"/>
              <w:ind w:firstLine="0"/>
              <w:jc w:val="center"/>
              <w:cnfStyle w:val="100000000000" w:firstRow="1" w:lastRow="0" w:firstColumn="0" w:lastColumn="0" w:oddVBand="0" w:evenVBand="0" w:oddHBand="0" w:evenHBand="0" w:firstRowFirstColumn="0" w:firstRowLastColumn="0" w:lastRowFirstColumn="0" w:lastRowLastColumn="0"/>
              <w:rPr>
                <w:rFonts w:cs="Arial"/>
                <w:sz w:val="14"/>
                <w:szCs w:val="14"/>
              </w:rPr>
            </w:pPr>
            <w:r w:rsidRPr="00227937">
              <w:rPr>
                <w:rFonts w:cs="Arial"/>
                <w:sz w:val="14"/>
                <w:szCs w:val="14"/>
              </w:rPr>
              <w:t>Diferenças em relação a configuração base</w:t>
            </w:r>
          </w:p>
        </w:tc>
      </w:tr>
      <w:tr w:rsidR="009C74FE" w14:paraId="604C41FE" w14:textId="77777777" w:rsidTr="00A30130">
        <w:trPr>
          <w:gridAfter w:val="1"/>
          <w:cnfStyle w:val="000000100000" w:firstRow="0" w:lastRow="0" w:firstColumn="0" w:lastColumn="0" w:oddVBand="0" w:evenVBand="0" w:oddHBand="1" w:evenHBand="0" w:firstRowFirstColumn="0" w:firstRowLastColumn="0" w:lastRowFirstColumn="0" w:lastRowLastColumn="0"/>
          <w:wAfter w:w="9" w:type="dxa"/>
        </w:trPr>
        <w:tc>
          <w:tcPr>
            <w:cnfStyle w:val="001000000000" w:firstRow="0" w:lastRow="0" w:firstColumn="1" w:lastColumn="0" w:oddVBand="0" w:evenVBand="0" w:oddHBand="0" w:evenHBand="0" w:firstRowFirstColumn="0" w:firstRowLastColumn="0" w:lastRowFirstColumn="0" w:lastRowLastColumn="0"/>
            <w:tcW w:w="760" w:type="dxa"/>
            <w:noWrap/>
          </w:tcPr>
          <w:p w14:paraId="4F546F05" w14:textId="77777777" w:rsidR="009C74FE" w:rsidRPr="00227937" w:rsidRDefault="009C74FE" w:rsidP="00A65CB3">
            <w:pPr>
              <w:pStyle w:val="SemEspaamento"/>
              <w:ind w:left="-187" w:firstLine="0"/>
              <w:jc w:val="right"/>
              <w:rPr>
                <w:rFonts w:cs="Arial"/>
                <w:sz w:val="14"/>
                <w:szCs w:val="14"/>
              </w:rPr>
            </w:pPr>
            <w:r w:rsidRPr="00227937">
              <w:rPr>
                <w:rFonts w:cs="Arial"/>
                <w:sz w:val="14"/>
                <w:szCs w:val="14"/>
              </w:rPr>
              <w:t>GAN FC</w:t>
            </w:r>
          </w:p>
        </w:tc>
        <w:tc>
          <w:tcPr>
            <w:tcW w:w="1134" w:type="dxa"/>
            <w:noWrap/>
          </w:tcPr>
          <w:p w14:paraId="7533EFA6" w14:textId="77777777" w:rsidR="009C74FE" w:rsidRPr="003124FD" w:rsidRDefault="009C74FE" w:rsidP="00A65CB3">
            <w:pPr>
              <w:pStyle w:val="SemEspaamento"/>
              <w:ind w:firstLine="0"/>
              <w:jc w:val="center"/>
              <w:cnfStyle w:val="000000100000" w:firstRow="0" w:lastRow="0" w:firstColumn="0" w:lastColumn="0" w:oddVBand="0" w:evenVBand="0" w:oddHBand="1" w:evenHBand="0" w:firstRowFirstColumn="0" w:firstRowLastColumn="0" w:lastRowFirstColumn="0" w:lastRowLastColumn="0"/>
              <w:rPr>
                <w:rFonts w:cs="Arial"/>
                <w:sz w:val="14"/>
                <w:szCs w:val="14"/>
              </w:rPr>
            </w:pPr>
            <w:r w:rsidRPr="003124FD">
              <w:rPr>
                <w:rFonts w:cs="Arial"/>
                <w:sz w:val="14"/>
                <w:szCs w:val="14"/>
              </w:rPr>
              <w:t>Totalmente conectada</w:t>
            </w:r>
          </w:p>
        </w:tc>
        <w:tc>
          <w:tcPr>
            <w:tcW w:w="1385" w:type="dxa"/>
            <w:noWrap/>
          </w:tcPr>
          <w:p w14:paraId="647DB587" w14:textId="77777777" w:rsidR="009C74FE" w:rsidRPr="003124FD" w:rsidRDefault="009C74FE" w:rsidP="00A65CB3">
            <w:pPr>
              <w:pStyle w:val="SemEspaamento"/>
              <w:ind w:firstLine="0"/>
              <w:jc w:val="center"/>
              <w:cnfStyle w:val="000000100000" w:firstRow="0" w:lastRow="0" w:firstColumn="0" w:lastColumn="0" w:oddVBand="0" w:evenVBand="0" w:oddHBand="1" w:evenHBand="0" w:firstRowFirstColumn="0" w:firstRowLastColumn="0" w:lastRowFirstColumn="0" w:lastRowLastColumn="0"/>
              <w:rPr>
                <w:rFonts w:cs="Arial"/>
                <w:sz w:val="14"/>
                <w:szCs w:val="14"/>
              </w:rPr>
            </w:pPr>
            <w:r w:rsidRPr="003124FD">
              <w:rPr>
                <w:rStyle w:val="CdigoHTML"/>
                <w:rFonts w:ascii="Arial" w:eastAsiaTheme="minorHAnsi" w:hAnsi="Arial" w:cs="Arial"/>
                <w:sz w:val="14"/>
                <w:szCs w:val="14"/>
              </w:rPr>
              <w:t>hidden_size=256</w:t>
            </w:r>
          </w:p>
        </w:tc>
        <w:tc>
          <w:tcPr>
            <w:tcW w:w="709" w:type="dxa"/>
            <w:noWrap/>
          </w:tcPr>
          <w:p w14:paraId="45A9F068" w14:textId="77777777" w:rsidR="009C74FE" w:rsidRPr="003124FD" w:rsidRDefault="009C74FE" w:rsidP="00A65CB3">
            <w:pPr>
              <w:pStyle w:val="SemEspaamento"/>
              <w:ind w:firstLine="0"/>
              <w:jc w:val="center"/>
              <w:cnfStyle w:val="000000100000" w:firstRow="0" w:lastRow="0" w:firstColumn="0" w:lastColumn="0" w:oddVBand="0" w:evenVBand="0" w:oddHBand="1" w:evenHBand="0" w:firstRowFirstColumn="0" w:firstRowLastColumn="0" w:lastRowFirstColumn="0" w:lastRowLastColumn="0"/>
              <w:rPr>
                <w:rFonts w:cs="Arial"/>
                <w:sz w:val="14"/>
                <w:szCs w:val="14"/>
              </w:rPr>
            </w:pPr>
            <w:r w:rsidRPr="003124FD">
              <w:rPr>
                <w:rFonts w:cs="Arial"/>
                <w:sz w:val="14"/>
                <w:szCs w:val="14"/>
              </w:rPr>
              <w:t>BCE</w:t>
            </w:r>
          </w:p>
        </w:tc>
        <w:tc>
          <w:tcPr>
            <w:tcW w:w="992" w:type="dxa"/>
            <w:noWrap/>
          </w:tcPr>
          <w:p w14:paraId="2378A2FE" w14:textId="77777777" w:rsidR="009C74FE" w:rsidRPr="003124FD" w:rsidRDefault="009C74FE" w:rsidP="00A65CB3">
            <w:pPr>
              <w:pStyle w:val="SemEspaamento"/>
              <w:ind w:firstLine="0"/>
              <w:jc w:val="center"/>
              <w:cnfStyle w:val="000000100000" w:firstRow="0" w:lastRow="0" w:firstColumn="0" w:lastColumn="0" w:oddVBand="0" w:evenVBand="0" w:oddHBand="1" w:evenHBand="0" w:firstRowFirstColumn="0" w:firstRowLastColumn="0" w:lastRowFirstColumn="0" w:lastRowLastColumn="0"/>
              <w:rPr>
                <w:rFonts w:cs="Arial"/>
                <w:sz w:val="14"/>
                <w:szCs w:val="14"/>
              </w:rPr>
            </w:pPr>
            <w:r w:rsidRPr="003124FD">
              <w:rPr>
                <w:rFonts w:cs="Arial"/>
                <w:sz w:val="14"/>
                <w:szCs w:val="14"/>
              </w:rPr>
              <w:t>Adam</w:t>
            </w:r>
          </w:p>
        </w:tc>
        <w:tc>
          <w:tcPr>
            <w:tcW w:w="815" w:type="dxa"/>
            <w:noWrap/>
          </w:tcPr>
          <w:p w14:paraId="6611C29D" w14:textId="77777777" w:rsidR="009C74FE" w:rsidRPr="003124FD" w:rsidRDefault="009C74FE" w:rsidP="00A65CB3">
            <w:pPr>
              <w:pStyle w:val="SemEspaamento"/>
              <w:ind w:firstLine="0"/>
              <w:jc w:val="center"/>
              <w:cnfStyle w:val="000000100000" w:firstRow="0" w:lastRow="0" w:firstColumn="0" w:lastColumn="0" w:oddVBand="0" w:evenVBand="0" w:oddHBand="1" w:evenHBand="0" w:firstRowFirstColumn="0" w:firstRowLastColumn="0" w:lastRowFirstColumn="0" w:lastRowLastColumn="0"/>
              <w:rPr>
                <w:rFonts w:cs="Arial"/>
                <w:sz w:val="14"/>
                <w:szCs w:val="14"/>
              </w:rPr>
            </w:pPr>
            <w:r w:rsidRPr="003124FD">
              <w:rPr>
                <w:rFonts w:cs="Arial"/>
                <w:sz w:val="14"/>
                <w:szCs w:val="14"/>
              </w:rPr>
              <w:t>0,001</w:t>
            </w:r>
          </w:p>
        </w:tc>
        <w:tc>
          <w:tcPr>
            <w:tcW w:w="851" w:type="dxa"/>
            <w:noWrap/>
          </w:tcPr>
          <w:p w14:paraId="5263E0CB" w14:textId="77777777" w:rsidR="009C74FE" w:rsidRPr="003124FD" w:rsidRDefault="009C74FE" w:rsidP="00A65CB3">
            <w:pPr>
              <w:pStyle w:val="SemEspaamento"/>
              <w:ind w:firstLine="0"/>
              <w:jc w:val="center"/>
              <w:cnfStyle w:val="000000100000" w:firstRow="0" w:lastRow="0" w:firstColumn="0" w:lastColumn="0" w:oddVBand="0" w:evenVBand="0" w:oddHBand="1" w:evenHBand="0" w:firstRowFirstColumn="0" w:firstRowLastColumn="0" w:lastRowFirstColumn="0" w:lastRowLastColumn="0"/>
              <w:rPr>
                <w:rFonts w:cs="Arial"/>
                <w:sz w:val="14"/>
                <w:szCs w:val="14"/>
              </w:rPr>
            </w:pPr>
            <w:r w:rsidRPr="003124FD">
              <w:rPr>
                <w:rFonts w:cs="Arial"/>
                <w:sz w:val="14"/>
                <w:szCs w:val="14"/>
              </w:rPr>
              <w:t>1</w:t>
            </w:r>
          </w:p>
        </w:tc>
        <w:tc>
          <w:tcPr>
            <w:tcW w:w="850" w:type="dxa"/>
            <w:noWrap/>
          </w:tcPr>
          <w:p w14:paraId="5CB3AAD4" w14:textId="77777777" w:rsidR="009C74FE" w:rsidRPr="003124FD" w:rsidRDefault="009C74FE" w:rsidP="00A65CB3">
            <w:pPr>
              <w:pStyle w:val="SemEspaamento"/>
              <w:ind w:firstLine="0"/>
              <w:jc w:val="center"/>
              <w:cnfStyle w:val="000000100000" w:firstRow="0" w:lastRow="0" w:firstColumn="0" w:lastColumn="0" w:oddVBand="0" w:evenVBand="0" w:oddHBand="1" w:evenHBand="0" w:firstRowFirstColumn="0" w:firstRowLastColumn="0" w:lastRowFirstColumn="0" w:lastRowLastColumn="0"/>
              <w:rPr>
                <w:rFonts w:cs="Arial"/>
                <w:sz w:val="14"/>
                <w:szCs w:val="14"/>
              </w:rPr>
            </w:pPr>
            <w:r w:rsidRPr="003124FD">
              <w:rPr>
                <w:rFonts w:cs="Arial"/>
                <w:sz w:val="14"/>
                <w:szCs w:val="14"/>
              </w:rPr>
              <w:t>—</w:t>
            </w:r>
          </w:p>
        </w:tc>
        <w:tc>
          <w:tcPr>
            <w:tcW w:w="2268" w:type="dxa"/>
            <w:noWrap/>
          </w:tcPr>
          <w:p w14:paraId="73AD741C" w14:textId="77777777" w:rsidR="009C74FE" w:rsidRPr="003124FD" w:rsidRDefault="009C74FE" w:rsidP="00A65CB3">
            <w:pPr>
              <w:pStyle w:val="SemEspaamento"/>
              <w:ind w:firstLine="0"/>
              <w:jc w:val="center"/>
              <w:cnfStyle w:val="000000100000" w:firstRow="0" w:lastRow="0" w:firstColumn="0" w:lastColumn="0" w:oddVBand="0" w:evenVBand="0" w:oddHBand="1" w:evenHBand="0" w:firstRowFirstColumn="0" w:firstRowLastColumn="0" w:lastRowFirstColumn="0" w:lastRowLastColumn="0"/>
              <w:rPr>
                <w:rFonts w:cs="Arial"/>
                <w:sz w:val="14"/>
                <w:szCs w:val="14"/>
              </w:rPr>
            </w:pPr>
            <w:r w:rsidRPr="003124FD">
              <w:rPr>
                <w:rFonts w:cs="Arial"/>
                <w:sz w:val="14"/>
                <w:szCs w:val="14"/>
              </w:rPr>
              <w:t>Configuração base</w:t>
            </w:r>
          </w:p>
        </w:tc>
      </w:tr>
      <w:tr w:rsidR="009C74FE" w14:paraId="6033DA83" w14:textId="77777777" w:rsidTr="00A30130">
        <w:trPr>
          <w:gridAfter w:val="1"/>
          <w:wAfter w:w="9" w:type="dxa"/>
        </w:trPr>
        <w:tc>
          <w:tcPr>
            <w:cnfStyle w:val="001000000000" w:firstRow="0" w:lastRow="0" w:firstColumn="1" w:lastColumn="0" w:oddVBand="0" w:evenVBand="0" w:oddHBand="0" w:evenHBand="0" w:firstRowFirstColumn="0" w:firstRowLastColumn="0" w:lastRowFirstColumn="0" w:lastRowLastColumn="0"/>
            <w:tcW w:w="760" w:type="dxa"/>
            <w:tcBorders>
              <w:bottom w:val="nil"/>
            </w:tcBorders>
            <w:noWrap/>
          </w:tcPr>
          <w:p w14:paraId="688C95CC" w14:textId="77777777" w:rsidR="009C74FE" w:rsidRPr="00227937" w:rsidRDefault="009C74FE" w:rsidP="00A65CB3">
            <w:pPr>
              <w:pStyle w:val="SemEspaamento"/>
              <w:ind w:left="-187" w:firstLine="0"/>
              <w:jc w:val="right"/>
              <w:rPr>
                <w:rFonts w:cs="Arial"/>
                <w:sz w:val="14"/>
                <w:szCs w:val="14"/>
              </w:rPr>
            </w:pPr>
            <w:r w:rsidRPr="00227937">
              <w:rPr>
                <w:rFonts w:cs="Arial"/>
                <w:sz w:val="14"/>
                <w:szCs w:val="14"/>
              </w:rPr>
              <w:t>DCGAN</w:t>
            </w:r>
          </w:p>
        </w:tc>
        <w:tc>
          <w:tcPr>
            <w:tcW w:w="1134" w:type="dxa"/>
            <w:tcBorders>
              <w:bottom w:val="nil"/>
            </w:tcBorders>
            <w:noWrap/>
          </w:tcPr>
          <w:p w14:paraId="745B9BDB" w14:textId="77777777" w:rsidR="009C74FE" w:rsidRPr="003124FD" w:rsidRDefault="009C74FE" w:rsidP="00A65CB3">
            <w:pPr>
              <w:pStyle w:val="SemEspaamento"/>
              <w:ind w:firstLine="0"/>
              <w:jc w:val="center"/>
              <w:cnfStyle w:val="000000000000" w:firstRow="0" w:lastRow="0" w:firstColumn="0" w:lastColumn="0" w:oddVBand="0" w:evenVBand="0" w:oddHBand="0" w:evenHBand="0" w:firstRowFirstColumn="0" w:firstRowLastColumn="0" w:lastRowFirstColumn="0" w:lastRowLastColumn="0"/>
              <w:rPr>
                <w:rFonts w:cs="Arial"/>
                <w:sz w:val="14"/>
                <w:szCs w:val="14"/>
              </w:rPr>
            </w:pPr>
            <w:r w:rsidRPr="003124FD">
              <w:rPr>
                <w:rFonts w:cs="Arial"/>
                <w:sz w:val="14"/>
                <w:szCs w:val="14"/>
              </w:rPr>
              <w:t>Convolucional</w:t>
            </w:r>
          </w:p>
        </w:tc>
        <w:tc>
          <w:tcPr>
            <w:tcW w:w="1385" w:type="dxa"/>
            <w:tcBorders>
              <w:bottom w:val="nil"/>
            </w:tcBorders>
            <w:noWrap/>
          </w:tcPr>
          <w:p w14:paraId="79771E36" w14:textId="77777777" w:rsidR="009C74FE" w:rsidRPr="003124FD" w:rsidRDefault="009C74FE" w:rsidP="00A65CB3">
            <w:pPr>
              <w:pStyle w:val="SemEspaamento"/>
              <w:ind w:firstLine="0"/>
              <w:jc w:val="center"/>
              <w:cnfStyle w:val="000000000000" w:firstRow="0" w:lastRow="0" w:firstColumn="0" w:lastColumn="0" w:oddVBand="0" w:evenVBand="0" w:oddHBand="0" w:evenHBand="0" w:firstRowFirstColumn="0" w:firstRowLastColumn="0" w:lastRowFirstColumn="0" w:lastRowLastColumn="0"/>
              <w:rPr>
                <w:sz w:val="14"/>
                <w:szCs w:val="14"/>
              </w:rPr>
            </w:pPr>
            <w:r w:rsidRPr="003124FD">
              <w:rPr>
                <w:rStyle w:val="CdigoHTML"/>
                <w:rFonts w:ascii="Arial" w:eastAsiaTheme="minorHAnsi" w:hAnsi="Arial" w:cs="Arial"/>
                <w:sz w:val="14"/>
                <w:szCs w:val="14"/>
              </w:rPr>
              <w:t>hidden_channels=64</w:t>
            </w:r>
          </w:p>
          <w:p w14:paraId="69CEEEFB" w14:textId="77777777" w:rsidR="009C74FE" w:rsidRPr="003124FD" w:rsidRDefault="009C74FE" w:rsidP="00A65CB3">
            <w:pPr>
              <w:pStyle w:val="SemEspaamento"/>
              <w:ind w:firstLine="0"/>
              <w:jc w:val="center"/>
              <w:cnfStyle w:val="000000000000" w:firstRow="0" w:lastRow="0" w:firstColumn="0" w:lastColumn="0" w:oddVBand="0" w:evenVBand="0" w:oddHBand="0" w:evenHBand="0" w:firstRowFirstColumn="0" w:firstRowLastColumn="0" w:lastRowFirstColumn="0" w:lastRowLastColumn="0"/>
              <w:rPr>
                <w:rFonts w:cs="Arial"/>
                <w:sz w:val="14"/>
                <w:szCs w:val="14"/>
              </w:rPr>
            </w:pPr>
            <w:r w:rsidRPr="003124FD">
              <w:rPr>
                <w:rFonts w:cs="Arial"/>
                <w:sz w:val="14"/>
                <w:szCs w:val="14"/>
              </w:rPr>
              <w:t>(64/128 canais)</w:t>
            </w:r>
          </w:p>
        </w:tc>
        <w:tc>
          <w:tcPr>
            <w:tcW w:w="709" w:type="dxa"/>
            <w:tcBorders>
              <w:bottom w:val="nil"/>
            </w:tcBorders>
            <w:noWrap/>
          </w:tcPr>
          <w:p w14:paraId="42B30CA4" w14:textId="77777777" w:rsidR="009C74FE" w:rsidRPr="003124FD" w:rsidRDefault="009C74FE" w:rsidP="00A65CB3">
            <w:pPr>
              <w:pStyle w:val="SemEspaamento"/>
              <w:ind w:firstLine="0"/>
              <w:jc w:val="center"/>
              <w:cnfStyle w:val="000000000000" w:firstRow="0" w:lastRow="0" w:firstColumn="0" w:lastColumn="0" w:oddVBand="0" w:evenVBand="0" w:oddHBand="0" w:evenHBand="0" w:firstRowFirstColumn="0" w:firstRowLastColumn="0" w:lastRowFirstColumn="0" w:lastRowLastColumn="0"/>
              <w:rPr>
                <w:rFonts w:cs="Arial"/>
                <w:sz w:val="14"/>
                <w:szCs w:val="14"/>
              </w:rPr>
            </w:pPr>
            <w:r w:rsidRPr="003124FD">
              <w:rPr>
                <w:rFonts w:cs="Arial"/>
                <w:sz w:val="14"/>
                <w:szCs w:val="14"/>
              </w:rPr>
              <w:t>BCE</w:t>
            </w:r>
          </w:p>
        </w:tc>
        <w:tc>
          <w:tcPr>
            <w:tcW w:w="992" w:type="dxa"/>
            <w:tcBorders>
              <w:bottom w:val="nil"/>
            </w:tcBorders>
            <w:noWrap/>
          </w:tcPr>
          <w:p w14:paraId="69F8DA46" w14:textId="77777777" w:rsidR="009C74FE" w:rsidRPr="003124FD" w:rsidRDefault="009C74FE" w:rsidP="00A65CB3">
            <w:pPr>
              <w:pStyle w:val="SemEspaamento"/>
              <w:ind w:firstLine="0"/>
              <w:jc w:val="center"/>
              <w:cnfStyle w:val="000000000000" w:firstRow="0" w:lastRow="0" w:firstColumn="0" w:lastColumn="0" w:oddVBand="0" w:evenVBand="0" w:oddHBand="0" w:evenHBand="0" w:firstRowFirstColumn="0" w:firstRowLastColumn="0" w:lastRowFirstColumn="0" w:lastRowLastColumn="0"/>
              <w:rPr>
                <w:rFonts w:cs="Arial"/>
                <w:sz w:val="14"/>
                <w:szCs w:val="14"/>
              </w:rPr>
            </w:pPr>
            <w:r w:rsidRPr="003124FD">
              <w:rPr>
                <w:rFonts w:cs="Arial"/>
                <w:sz w:val="14"/>
                <w:szCs w:val="14"/>
              </w:rPr>
              <w:t>Adam</w:t>
            </w:r>
          </w:p>
        </w:tc>
        <w:tc>
          <w:tcPr>
            <w:tcW w:w="815" w:type="dxa"/>
            <w:tcBorders>
              <w:bottom w:val="nil"/>
            </w:tcBorders>
            <w:noWrap/>
          </w:tcPr>
          <w:p w14:paraId="0ADAA273" w14:textId="77777777" w:rsidR="009C74FE" w:rsidRPr="003124FD" w:rsidRDefault="009C74FE" w:rsidP="00A65CB3">
            <w:pPr>
              <w:pStyle w:val="SemEspaamento"/>
              <w:ind w:firstLine="0"/>
              <w:jc w:val="center"/>
              <w:cnfStyle w:val="000000000000" w:firstRow="0" w:lastRow="0" w:firstColumn="0" w:lastColumn="0" w:oddVBand="0" w:evenVBand="0" w:oddHBand="0" w:evenHBand="0" w:firstRowFirstColumn="0" w:firstRowLastColumn="0" w:lastRowFirstColumn="0" w:lastRowLastColumn="0"/>
              <w:rPr>
                <w:rFonts w:cs="Arial"/>
                <w:sz w:val="14"/>
                <w:szCs w:val="14"/>
              </w:rPr>
            </w:pPr>
            <w:r w:rsidRPr="003124FD">
              <w:rPr>
                <w:rFonts w:cs="Arial"/>
                <w:sz w:val="14"/>
                <w:szCs w:val="14"/>
              </w:rPr>
              <w:t>0,001</w:t>
            </w:r>
          </w:p>
        </w:tc>
        <w:tc>
          <w:tcPr>
            <w:tcW w:w="851" w:type="dxa"/>
            <w:tcBorders>
              <w:bottom w:val="nil"/>
            </w:tcBorders>
            <w:noWrap/>
          </w:tcPr>
          <w:p w14:paraId="0096C24A" w14:textId="77777777" w:rsidR="009C74FE" w:rsidRPr="003124FD" w:rsidRDefault="009C74FE" w:rsidP="00A65CB3">
            <w:pPr>
              <w:pStyle w:val="SemEspaamento"/>
              <w:ind w:firstLine="0"/>
              <w:jc w:val="center"/>
              <w:cnfStyle w:val="000000000000" w:firstRow="0" w:lastRow="0" w:firstColumn="0" w:lastColumn="0" w:oddVBand="0" w:evenVBand="0" w:oddHBand="0" w:evenHBand="0" w:firstRowFirstColumn="0" w:firstRowLastColumn="0" w:lastRowFirstColumn="0" w:lastRowLastColumn="0"/>
              <w:rPr>
                <w:rFonts w:cs="Arial"/>
                <w:sz w:val="14"/>
                <w:szCs w:val="14"/>
              </w:rPr>
            </w:pPr>
            <w:r w:rsidRPr="003124FD">
              <w:rPr>
                <w:rFonts w:cs="Arial"/>
                <w:sz w:val="14"/>
                <w:szCs w:val="14"/>
              </w:rPr>
              <w:t>1</w:t>
            </w:r>
          </w:p>
        </w:tc>
        <w:tc>
          <w:tcPr>
            <w:tcW w:w="850" w:type="dxa"/>
            <w:tcBorders>
              <w:bottom w:val="nil"/>
            </w:tcBorders>
            <w:noWrap/>
          </w:tcPr>
          <w:p w14:paraId="32A84050" w14:textId="77777777" w:rsidR="009C74FE" w:rsidRPr="003124FD" w:rsidRDefault="009C74FE" w:rsidP="00A65CB3">
            <w:pPr>
              <w:pStyle w:val="SemEspaamento"/>
              <w:ind w:firstLine="0"/>
              <w:jc w:val="center"/>
              <w:cnfStyle w:val="000000000000" w:firstRow="0" w:lastRow="0" w:firstColumn="0" w:lastColumn="0" w:oddVBand="0" w:evenVBand="0" w:oddHBand="0" w:evenHBand="0" w:firstRowFirstColumn="0" w:firstRowLastColumn="0" w:lastRowFirstColumn="0" w:lastRowLastColumn="0"/>
              <w:rPr>
                <w:rFonts w:cs="Arial"/>
                <w:sz w:val="14"/>
                <w:szCs w:val="14"/>
              </w:rPr>
            </w:pPr>
            <w:r w:rsidRPr="003124FD">
              <w:rPr>
                <w:rFonts w:cs="Arial"/>
                <w:sz w:val="14"/>
                <w:szCs w:val="14"/>
              </w:rPr>
              <w:t>—</w:t>
            </w:r>
          </w:p>
        </w:tc>
        <w:tc>
          <w:tcPr>
            <w:tcW w:w="2268" w:type="dxa"/>
            <w:tcBorders>
              <w:bottom w:val="nil"/>
            </w:tcBorders>
            <w:noWrap/>
          </w:tcPr>
          <w:p w14:paraId="7BB81613" w14:textId="77777777" w:rsidR="009C74FE" w:rsidRPr="003124FD" w:rsidRDefault="009C74FE" w:rsidP="00A65CB3">
            <w:pPr>
              <w:pStyle w:val="SemEspaamento"/>
              <w:ind w:firstLine="0"/>
              <w:jc w:val="center"/>
              <w:cnfStyle w:val="000000000000" w:firstRow="0" w:lastRow="0" w:firstColumn="0" w:lastColumn="0" w:oddVBand="0" w:evenVBand="0" w:oddHBand="0" w:evenHBand="0" w:firstRowFirstColumn="0" w:firstRowLastColumn="0" w:lastRowFirstColumn="0" w:lastRowLastColumn="0"/>
              <w:rPr>
                <w:rFonts w:cs="Arial"/>
                <w:sz w:val="14"/>
                <w:szCs w:val="14"/>
              </w:rPr>
            </w:pPr>
            <w:r w:rsidRPr="003124FD">
              <w:rPr>
                <w:rFonts w:cs="Arial"/>
                <w:sz w:val="14"/>
                <w:szCs w:val="14"/>
              </w:rPr>
              <w:t xml:space="preserve">Gerador/discriminador convolucionais, </w:t>
            </w:r>
            <w:r w:rsidRPr="003124FD">
              <w:rPr>
                <w:rStyle w:val="CdigoHTML"/>
                <w:rFonts w:ascii="Arial" w:eastAsiaTheme="minorHAnsi" w:hAnsi="Arial" w:cs="Arial"/>
                <w:sz w:val="14"/>
                <w:szCs w:val="14"/>
              </w:rPr>
              <w:t>BatchNorm</w:t>
            </w:r>
            <w:r w:rsidRPr="003124FD">
              <w:rPr>
                <w:rFonts w:cs="Arial"/>
                <w:sz w:val="14"/>
                <w:szCs w:val="14"/>
              </w:rPr>
              <w:t xml:space="preserve"> no gerador e </w:t>
            </w:r>
            <w:proofErr w:type="gramStart"/>
            <w:r w:rsidRPr="003124FD">
              <w:rPr>
                <w:rStyle w:val="CdigoHTML"/>
                <w:rFonts w:ascii="Arial" w:eastAsiaTheme="minorHAnsi" w:hAnsi="Arial" w:cs="Arial"/>
                <w:sz w:val="14"/>
                <w:szCs w:val="14"/>
              </w:rPr>
              <w:t>Dropout(</w:t>
            </w:r>
            <w:proofErr w:type="gramEnd"/>
            <w:r w:rsidRPr="003124FD">
              <w:rPr>
                <w:rStyle w:val="CdigoHTML"/>
                <w:rFonts w:ascii="Arial" w:eastAsiaTheme="minorHAnsi" w:hAnsi="Arial" w:cs="Arial"/>
                <w:sz w:val="14"/>
                <w:szCs w:val="14"/>
              </w:rPr>
              <w:t>0,4)</w:t>
            </w:r>
            <w:r w:rsidRPr="003124FD">
              <w:rPr>
                <w:rFonts w:cs="Arial"/>
                <w:sz w:val="14"/>
                <w:szCs w:val="14"/>
              </w:rPr>
              <w:t xml:space="preserve"> no discriminador</w:t>
            </w:r>
          </w:p>
        </w:tc>
      </w:tr>
      <w:tr w:rsidR="009C74FE" w14:paraId="39B88F7C" w14:textId="77777777" w:rsidTr="00A30130">
        <w:trPr>
          <w:gridAfter w:val="1"/>
          <w:cnfStyle w:val="000000100000" w:firstRow="0" w:lastRow="0" w:firstColumn="0" w:lastColumn="0" w:oddVBand="0" w:evenVBand="0" w:oddHBand="1" w:evenHBand="0" w:firstRowFirstColumn="0" w:firstRowLastColumn="0" w:lastRowFirstColumn="0" w:lastRowLastColumn="0"/>
          <w:wAfter w:w="9" w:type="dxa"/>
        </w:trPr>
        <w:tc>
          <w:tcPr>
            <w:cnfStyle w:val="001000000000" w:firstRow="0" w:lastRow="0" w:firstColumn="1" w:lastColumn="0" w:oddVBand="0" w:evenVBand="0" w:oddHBand="0" w:evenHBand="0" w:firstRowFirstColumn="0" w:firstRowLastColumn="0" w:lastRowFirstColumn="0" w:lastRowLastColumn="0"/>
            <w:tcW w:w="760" w:type="dxa"/>
            <w:tcBorders>
              <w:top w:val="nil"/>
              <w:left w:val="single" w:sz="2" w:space="0" w:color="FFFFFF" w:themeColor="background1"/>
              <w:bottom w:val="single" w:sz="2" w:space="0" w:color="FFFFFF" w:themeColor="background1"/>
              <w:right w:val="single" w:sz="2" w:space="0" w:color="FFFFFF" w:themeColor="background1"/>
            </w:tcBorders>
            <w:noWrap/>
          </w:tcPr>
          <w:p w14:paraId="4052C28F" w14:textId="77777777" w:rsidR="009C74FE" w:rsidRPr="00227937" w:rsidRDefault="009C74FE" w:rsidP="00A65CB3">
            <w:pPr>
              <w:pStyle w:val="SemEspaamento"/>
              <w:ind w:left="-187" w:firstLine="0"/>
              <w:jc w:val="right"/>
              <w:rPr>
                <w:rFonts w:cs="Arial"/>
                <w:sz w:val="14"/>
                <w:szCs w:val="14"/>
              </w:rPr>
            </w:pPr>
            <w:r w:rsidRPr="00227937">
              <w:rPr>
                <w:rFonts w:cs="Arial"/>
                <w:sz w:val="14"/>
                <w:szCs w:val="14"/>
              </w:rPr>
              <w:t>WGAN</w:t>
            </w:r>
          </w:p>
        </w:tc>
        <w:tc>
          <w:tcPr>
            <w:tcW w:w="1134" w:type="dxa"/>
            <w:tcBorders>
              <w:top w:val="nil"/>
              <w:left w:val="single" w:sz="2" w:space="0" w:color="FFFFFF" w:themeColor="background1"/>
              <w:bottom w:val="single" w:sz="2" w:space="0" w:color="FFFFFF" w:themeColor="background1"/>
              <w:right w:val="single" w:sz="2" w:space="0" w:color="FFFFFF" w:themeColor="background1"/>
            </w:tcBorders>
            <w:noWrap/>
          </w:tcPr>
          <w:p w14:paraId="41FEC22A" w14:textId="77777777" w:rsidR="009C74FE" w:rsidRPr="003124FD" w:rsidRDefault="009C74FE" w:rsidP="00A65CB3">
            <w:pPr>
              <w:pStyle w:val="SemEspaamento"/>
              <w:ind w:firstLine="0"/>
              <w:jc w:val="center"/>
              <w:cnfStyle w:val="000000100000" w:firstRow="0" w:lastRow="0" w:firstColumn="0" w:lastColumn="0" w:oddVBand="0" w:evenVBand="0" w:oddHBand="1" w:evenHBand="0" w:firstRowFirstColumn="0" w:firstRowLastColumn="0" w:lastRowFirstColumn="0" w:lastRowLastColumn="0"/>
              <w:rPr>
                <w:rFonts w:cs="Arial"/>
                <w:sz w:val="14"/>
                <w:szCs w:val="14"/>
              </w:rPr>
            </w:pPr>
            <w:r w:rsidRPr="003124FD">
              <w:rPr>
                <w:rFonts w:cs="Arial"/>
                <w:sz w:val="14"/>
                <w:szCs w:val="14"/>
              </w:rPr>
              <w:t>Convolucional</w:t>
            </w:r>
          </w:p>
        </w:tc>
        <w:tc>
          <w:tcPr>
            <w:tcW w:w="1385" w:type="dxa"/>
            <w:tcBorders>
              <w:top w:val="nil"/>
              <w:left w:val="single" w:sz="2" w:space="0" w:color="FFFFFF" w:themeColor="background1"/>
              <w:bottom w:val="single" w:sz="2" w:space="0" w:color="FFFFFF" w:themeColor="background1"/>
              <w:right w:val="single" w:sz="2" w:space="0" w:color="FFFFFF" w:themeColor="background1"/>
            </w:tcBorders>
            <w:noWrap/>
          </w:tcPr>
          <w:p w14:paraId="656B9368" w14:textId="77777777" w:rsidR="009C74FE" w:rsidRPr="003124FD" w:rsidRDefault="009C74FE" w:rsidP="00A65CB3">
            <w:pPr>
              <w:pStyle w:val="SemEspaamento"/>
              <w:ind w:firstLine="0"/>
              <w:jc w:val="center"/>
              <w:cnfStyle w:val="000000100000" w:firstRow="0" w:lastRow="0" w:firstColumn="0" w:lastColumn="0" w:oddVBand="0" w:evenVBand="0" w:oddHBand="1" w:evenHBand="0" w:firstRowFirstColumn="0" w:firstRowLastColumn="0" w:lastRowFirstColumn="0" w:lastRowLastColumn="0"/>
              <w:rPr>
                <w:rFonts w:cs="Arial"/>
                <w:sz w:val="14"/>
                <w:szCs w:val="14"/>
              </w:rPr>
            </w:pPr>
            <w:r w:rsidRPr="003124FD">
              <w:rPr>
                <w:rStyle w:val="CdigoHTML"/>
                <w:rFonts w:ascii="Arial" w:eastAsiaTheme="minorHAnsi" w:hAnsi="Arial" w:cs="Arial"/>
                <w:sz w:val="14"/>
                <w:szCs w:val="14"/>
              </w:rPr>
              <w:t>hidden_channels=64</w:t>
            </w:r>
          </w:p>
          <w:p w14:paraId="6B02E7ED" w14:textId="77777777" w:rsidR="009C74FE" w:rsidRPr="003124FD" w:rsidRDefault="009C74FE" w:rsidP="00A65CB3">
            <w:pPr>
              <w:pStyle w:val="SemEspaamento"/>
              <w:ind w:firstLine="0"/>
              <w:jc w:val="center"/>
              <w:cnfStyle w:val="000000100000" w:firstRow="0" w:lastRow="0" w:firstColumn="0" w:lastColumn="0" w:oddVBand="0" w:evenVBand="0" w:oddHBand="1" w:evenHBand="0" w:firstRowFirstColumn="0" w:firstRowLastColumn="0" w:lastRowFirstColumn="0" w:lastRowLastColumn="0"/>
              <w:rPr>
                <w:rFonts w:cs="Arial"/>
                <w:sz w:val="14"/>
                <w:szCs w:val="14"/>
              </w:rPr>
            </w:pPr>
            <w:r w:rsidRPr="003124FD">
              <w:rPr>
                <w:rFonts w:cs="Arial"/>
                <w:sz w:val="14"/>
                <w:szCs w:val="14"/>
              </w:rPr>
              <w:t>(64/128 canais)</w:t>
            </w:r>
          </w:p>
        </w:tc>
        <w:tc>
          <w:tcPr>
            <w:tcW w:w="709" w:type="dxa"/>
            <w:tcBorders>
              <w:top w:val="nil"/>
              <w:left w:val="single" w:sz="2" w:space="0" w:color="FFFFFF" w:themeColor="background1"/>
              <w:bottom w:val="single" w:sz="2" w:space="0" w:color="FFFFFF" w:themeColor="background1"/>
              <w:right w:val="single" w:sz="2" w:space="0" w:color="FFFFFF" w:themeColor="background1"/>
            </w:tcBorders>
            <w:noWrap/>
          </w:tcPr>
          <w:p w14:paraId="6988658F" w14:textId="77777777" w:rsidR="009C74FE" w:rsidRPr="003124FD" w:rsidRDefault="009C74FE" w:rsidP="00A65CB3">
            <w:pPr>
              <w:pStyle w:val="SemEspaamento"/>
              <w:ind w:firstLine="0"/>
              <w:jc w:val="center"/>
              <w:cnfStyle w:val="000000100000" w:firstRow="0" w:lastRow="0" w:firstColumn="0" w:lastColumn="0" w:oddVBand="0" w:evenVBand="0" w:oddHBand="1" w:evenHBand="0" w:firstRowFirstColumn="0" w:firstRowLastColumn="0" w:lastRowFirstColumn="0" w:lastRowLastColumn="0"/>
              <w:rPr>
                <w:rFonts w:cs="Arial"/>
                <w:sz w:val="14"/>
                <w:szCs w:val="14"/>
              </w:rPr>
            </w:pPr>
            <w:r w:rsidRPr="003124FD">
              <w:rPr>
                <w:rFonts w:cs="Arial"/>
                <w:sz w:val="14"/>
                <w:szCs w:val="14"/>
              </w:rPr>
              <w:t>Wasserstein</w:t>
            </w:r>
          </w:p>
        </w:tc>
        <w:tc>
          <w:tcPr>
            <w:tcW w:w="992" w:type="dxa"/>
            <w:tcBorders>
              <w:top w:val="nil"/>
              <w:left w:val="single" w:sz="2" w:space="0" w:color="FFFFFF" w:themeColor="background1"/>
              <w:bottom w:val="single" w:sz="2" w:space="0" w:color="FFFFFF" w:themeColor="background1"/>
              <w:right w:val="single" w:sz="2" w:space="0" w:color="FFFFFF" w:themeColor="background1"/>
            </w:tcBorders>
            <w:noWrap/>
          </w:tcPr>
          <w:p w14:paraId="30ACFF88" w14:textId="77777777" w:rsidR="009C74FE" w:rsidRPr="003124FD" w:rsidRDefault="009C74FE" w:rsidP="00A65CB3">
            <w:pPr>
              <w:pStyle w:val="SemEspaamento"/>
              <w:ind w:firstLine="0"/>
              <w:jc w:val="center"/>
              <w:cnfStyle w:val="000000100000" w:firstRow="0" w:lastRow="0" w:firstColumn="0" w:lastColumn="0" w:oddVBand="0" w:evenVBand="0" w:oddHBand="1" w:evenHBand="0" w:firstRowFirstColumn="0" w:firstRowLastColumn="0" w:lastRowFirstColumn="0" w:lastRowLastColumn="0"/>
              <w:rPr>
                <w:rFonts w:cs="Arial"/>
                <w:sz w:val="14"/>
                <w:szCs w:val="14"/>
              </w:rPr>
            </w:pPr>
            <w:r w:rsidRPr="003124FD">
              <w:rPr>
                <w:rFonts w:cs="Arial"/>
                <w:sz w:val="14"/>
                <w:szCs w:val="14"/>
              </w:rPr>
              <w:t>RMSprop</w:t>
            </w:r>
          </w:p>
        </w:tc>
        <w:tc>
          <w:tcPr>
            <w:tcW w:w="815" w:type="dxa"/>
            <w:tcBorders>
              <w:top w:val="nil"/>
              <w:left w:val="single" w:sz="2" w:space="0" w:color="FFFFFF" w:themeColor="background1"/>
              <w:bottom w:val="single" w:sz="2" w:space="0" w:color="FFFFFF" w:themeColor="background1"/>
              <w:right w:val="single" w:sz="2" w:space="0" w:color="FFFFFF" w:themeColor="background1"/>
            </w:tcBorders>
            <w:noWrap/>
          </w:tcPr>
          <w:p w14:paraId="77D3E36A" w14:textId="77777777" w:rsidR="009C74FE" w:rsidRPr="003124FD" w:rsidRDefault="009C74FE" w:rsidP="00A65CB3">
            <w:pPr>
              <w:pStyle w:val="SemEspaamento"/>
              <w:ind w:firstLine="0"/>
              <w:jc w:val="center"/>
              <w:cnfStyle w:val="000000100000" w:firstRow="0" w:lastRow="0" w:firstColumn="0" w:lastColumn="0" w:oddVBand="0" w:evenVBand="0" w:oddHBand="1" w:evenHBand="0" w:firstRowFirstColumn="0" w:firstRowLastColumn="0" w:lastRowFirstColumn="0" w:lastRowLastColumn="0"/>
              <w:rPr>
                <w:rFonts w:cs="Arial"/>
                <w:sz w:val="14"/>
                <w:szCs w:val="14"/>
              </w:rPr>
            </w:pPr>
            <w:r w:rsidRPr="003124FD">
              <w:rPr>
                <w:rFonts w:cs="Arial"/>
                <w:sz w:val="14"/>
                <w:szCs w:val="14"/>
              </w:rPr>
              <w:t>0,0001</w:t>
            </w:r>
          </w:p>
        </w:tc>
        <w:tc>
          <w:tcPr>
            <w:tcW w:w="851" w:type="dxa"/>
            <w:tcBorders>
              <w:top w:val="nil"/>
              <w:left w:val="single" w:sz="2" w:space="0" w:color="FFFFFF" w:themeColor="background1"/>
              <w:bottom w:val="single" w:sz="2" w:space="0" w:color="FFFFFF" w:themeColor="background1"/>
              <w:right w:val="single" w:sz="2" w:space="0" w:color="FFFFFF" w:themeColor="background1"/>
            </w:tcBorders>
            <w:noWrap/>
          </w:tcPr>
          <w:p w14:paraId="16C83FA3" w14:textId="77777777" w:rsidR="009C74FE" w:rsidRPr="003124FD" w:rsidRDefault="009C74FE" w:rsidP="00A65CB3">
            <w:pPr>
              <w:pStyle w:val="SemEspaamento"/>
              <w:ind w:firstLine="0"/>
              <w:jc w:val="center"/>
              <w:cnfStyle w:val="000000100000" w:firstRow="0" w:lastRow="0" w:firstColumn="0" w:lastColumn="0" w:oddVBand="0" w:evenVBand="0" w:oddHBand="1" w:evenHBand="0" w:firstRowFirstColumn="0" w:firstRowLastColumn="0" w:lastRowFirstColumn="0" w:lastRowLastColumn="0"/>
              <w:rPr>
                <w:rFonts w:cs="Arial"/>
                <w:sz w:val="14"/>
                <w:szCs w:val="14"/>
              </w:rPr>
            </w:pPr>
            <w:r w:rsidRPr="003124FD">
              <w:rPr>
                <w:rFonts w:cs="Arial"/>
                <w:sz w:val="14"/>
                <w:szCs w:val="14"/>
              </w:rPr>
              <w:t>5</w:t>
            </w:r>
          </w:p>
        </w:tc>
        <w:tc>
          <w:tcPr>
            <w:tcW w:w="850" w:type="dxa"/>
            <w:tcBorders>
              <w:top w:val="nil"/>
              <w:left w:val="single" w:sz="2" w:space="0" w:color="FFFFFF" w:themeColor="background1"/>
              <w:bottom w:val="single" w:sz="2" w:space="0" w:color="FFFFFF" w:themeColor="background1"/>
              <w:right w:val="single" w:sz="2" w:space="0" w:color="FFFFFF" w:themeColor="background1"/>
            </w:tcBorders>
            <w:noWrap/>
          </w:tcPr>
          <w:p w14:paraId="1B3E19DF" w14:textId="77777777" w:rsidR="009C74FE" w:rsidRPr="003124FD" w:rsidRDefault="009C74FE" w:rsidP="00A65CB3">
            <w:pPr>
              <w:pStyle w:val="SemEspaamento"/>
              <w:ind w:firstLine="0"/>
              <w:jc w:val="center"/>
              <w:cnfStyle w:val="000000100000" w:firstRow="0" w:lastRow="0" w:firstColumn="0" w:lastColumn="0" w:oddVBand="0" w:evenVBand="0" w:oddHBand="1" w:evenHBand="0" w:firstRowFirstColumn="0" w:firstRowLastColumn="0" w:lastRowFirstColumn="0" w:lastRowLastColumn="0"/>
              <w:rPr>
                <w:rFonts w:cs="Arial"/>
                <w:sz w:val="14"/>
                <w:szCs w:val="14"/>
              </w:rPr>
            </w:pPr>
            <w:r w:rsidRPr="003124FD">
              <w:rPr>
                <w:rFonts w:cs="Arial"/>
                <w:sz w:val="14"/>
                <w:szCs w:val="14"/>
              </w:rPr>
              <w:t>0,01</w:t>
            </w:r>
          </w:p>
        </w:tc>
        <w:tc>
          <w:tcPr>
            <w:tcW w:w="2268" w:type="dxa"/>
            <w:tcBorders>
              <w:top w:val="nil"/>
              <w:left w:val="single" w:sz="2" w:space="0" w:color="FFFFFF" w:themeColor="background1"/>
              <w:bottom w:val="single" w:sz="2" w:space="0" w:color="FFFFFF" w:themeColor="background1"/>
              <w:right w:val="single" w:sz="2" w:space="0" w:color="FFFFFF" w:themeColor="background1"/>
            </w:tcBorders>
            <w:noWrap/>
          </w:tcPr>
          <w:p w14:paraId="387348B1" w14:textId="77777777" w:rsidR="009C74FE" w:rsidRPr="003124FD" w:rsidRDefault="009C74FE" w:rsidP="00A65CB3">
            <w:pPr>
              <w:pStyle w:val="SemEspaamento"/>
              <w:ind w:firstLine="0"/>
              <w:jc w:val="center"/>
              <w:cnfStyle w:val="000000100000" w:firstRow="0" w:lastRow="0" w:firstColumn="0" w:lastColumn="0" w:oddVBand="0" w:evenVBand="0" w:oddHBand="1" w:evenHBand="0" w:firstRowFirstColumn="0" w:firstRowLastColumn="0" w:lastRowFirstColumn="0" w:lastRowLastColumn="0"/>
              <w:rPr>
                <w:rFonts w:cs="Arial"/>
                <w:sz w:val="14"/>
                <w:szCs w:val="14"/>
              </w:rPr>
            </w:pPr>
            <w:r w:rsidRPr="003124FD">
              <w:rPr>
                <w:rFonts w:cs="Arial"/>
                <w:sz w:val="14"/>
                <w:szCs w:val="14"/>
              </w:rPr>
              <w:t xml:space="preserve">Crítico sem sigmoide, objetivo Wasserstein, cinco atualizações do crítico por atualização do gerador e </w:t>
            </w:r>
            <w:r w:rsidRPr="003124FD">
              <w:rPr>
                <w:rStyle w:val="nfase"/>
                <w:rFonts w:cs="Arial"/>
                <w:sz w:val="14"/>
                <w:szCs w:val="14"/>
              </w:rPr>
              <w:t>weight clipping</w:t>
            </w:r>
          </w:p>
        </w:tc>
      </w:tr>
    </w:tbl>
    <w:p w14:paraId="78C1E8F1" w14:textId="77777777" w:rsidR="00A30130" w:rsidRDefault="00A30130" w:rsidP="009C74FE"/>
    <w:p w14:paraId="78655213" w14:textId="4BEA5B6B" w:rsidR="009C74FE" w:rsidRDefault="009C74FE" w:rsidP="009C74FE">
      <w:r>
        <w:t>Para definir um espaço de características comum às três GANs, foi treinado um classificador auxiliar sobre o Fashion-MNIST. O extrator possui três camadas convolucionais com 32, 64 e 128 canais, intercaladas com ReLU e operações de pooling. Ao final, um AdaptiveAvgPool2d e um achatamento produzem um vetor de 128 características por imagem, utilizado posteriormente no cálculo das métricas MPR. A cabeça classificadora é uma camada linear de 128 para 10 classes.</w:t>
      </w:r>
    </w:p>
    <w:p w14:paraId="620A8E6C" w14:textId="77777777" w:rsidR="009C74FE" w:rsidRDefault="009C74FE" w:rsidP="009C74FE">
      <w:r>
        <w:t xml:space="preserve">O classificador foi treinado por 20 épocas, com CrossEntropyLoss, Adam com taxa de aprendizado </w:t>
      </w:r>
      <w:r w:rsidRPr="00B4539A">
        <w:rPr>
          <w:b/>
          <w:bCs/>
        </w:rPr>
        <w:t>10</w:t>
      </w:r>
      <w:r w:rsidRPr="00B4539A">
        <w:rPr>
          <w:b/>
          <w:bCs/>
          <w:vertAlign w:val="superscript"/>
        </w:rPr>
        <w:t>-3</w:t>
      </w:r>
      <w:r>
        <w:t xml:space="preserve"> e batch_size de </w:t>
      </w:r>
      <w:r w:rsidRPr="00B4539A">
        <w:rPr>
          <w:b/>
          <w:bCs/>
        </w:rPr>
        <w:t>128</w:t>
      </w:r>
      <w:r>
        <w:t xml:space="preserve">; a avaliação utilizou lotes de </w:t>
      </w:r>
      <w:r w:rsidRPr="00B4539A">
        <w:rPr>
          <w:b/>
          <w:bCs/>
        </w:rPr>
        <w:t>512</w:t>
      </w:r>
      <w:r>
        <w:t xml:space="preserve"> imagens. Ao final da vigésima época, a acurácia no conjunto de teste foi de </w:t>
      </w:r>
      <w:r w:rsidRPr="00B4539A">
        <w:rPr>
          <w:b/>
          <w:bCs/>
        </w:rPr>
        <w:t>90,2%</w:t>
      </w:r>
      <w:r>
        <w:t>. Esse extrator treinado foi mantido fixo e utilizado igualmente para os três modelos generativos.</w:t>
      </w:r>
    </w:p>
    <w:p w14:paraId="2BA31D6E" w14:textId="77777777" w:rsidR="001E31A5" w:rsidRDefault="001E31A5">
      <w:pPr>
        <w:spacing w:after="160" w:line="278" w:lineRule="auto"/>
        <w:ind w:firstLine="0"/>
        <w:jc w:val="left"/>
        <w:rPr>
          <w:rFonts w:asciiTheme="majorHAnsi" w:eastAsiaTheme="majorEastAsia" w:hAnsiTheme="majorHAnsi" w:cstheme="majorBidi"/>
          <w:color w:val="0F4761" w:themeColor="accent1" w:themeShade="BF"/>
          <w:sz w:val="32"/>
          <w:szCs w:val="32"/>
        </w:rPr>
      </w:pPr>
      <w:r>
        <w:br w:type="page"/>
      </w:r>
    </w:p>
    <w:p w14:paraId="4A06B840" w14:textId="53101930" w:rsidR="009C74FE" w:rsidRPr="003C5862" w:rsidRDefault="009C74FE" w:rsidP="009C74FE">
      <w:pPr>
        <w:pStyle w:val="Ttulo2"/>
        <w:rPr>
          <w:rFonts w:eastAsia="Times New Roman"/>
        </w:rPr>
      </w:pPr>
      <w:bookmarkStart w:id="14" w:name="_Toc241441677"/>
      <w:r>
        <w:lastRenderedPageBreak/>
        <w:t xml:space="preserve">4.2 – </w:t>
      </w:r>
      <w:r w:rsidRPr="003C5862">
        <w:t>Resultados</w:t>
      </w:r>
      <w:bookmarkEnd w:id="14"/>
    </w:p>
    <w:p w14:paraId="7ED7421E" w14:textId="49EA9287" w:rsidR="009C74FE" w:rsidRDefault="009C74FE" w:rsidP="009C74FE">
      <w:pPr>
        <w:pStyle w:val="Ttulo3"/>
      </w:pPr>
      <w:r>
        <w:t>4.2.1 Amostras Geradas</w:t>
      </w:r>
    </w:p>
    <w:p w14:paraId="2310750F" w14:textId="77777777" w:rsidR="009C74FE" w:rsidRDefault="009C74FE" w:rsidP="009C74FE">
      <w:r w:rsidRPr="00B4539A">
        <w:t xml:space="preserve">Foram geradas </w:t>
      </w:r>
      <w:r w:rsidRPr="00B4539A">
        <w:rPr>
          <w:b/>
          <w:bCs/>
        </w:rPr>
        <w:t>25 amostras aleatórias por modelo</w:t>
      </w:r>
      <w:r w:rsidRPr="00B4539A">
        <w:t xml:space="preserve">, organizadas em grades </w:t>
      </w:r>
      <w:r w:rsidRPr="00B4539A">
        <w:rPr>
          <w:b/>
          <w:bCs/>
        </w:rPr>
        <w:t>5X5</w:t>
      </w:r>
      <w:r w:rsidRPr="00B4539A">
        <w:t>, com o mesmo esquema de visualização e o mesmo conjunto de vetores latentes para os três geradores.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9C74FE" w14:paraId="1F1F8534" w14:textId="77777777" w:rsidTr="0065476B">
        <w:trPr>
          <w:trHeight w:val="2570"/>
        </w:trPr>
        <w:tc>
          <w:tcPr>
            <w:tcW w:w="2831" w:type="dxa"/>
          </w:tcPr>
          <w:p w14:paraId="4967732D" w14:textId="77777777" w:rsidR="009C74FE" w:rsidRDefault="009C74FE" w:rsidP="00A65CB3">
            <w:pPr>
              <w:ind w:firstLine="0"/>
            </w:pPr>
            <w:r w:rsidRPr="00B4539A">
              <w:rPr>
                <w:noProof/>
              </w:rPr>
              <w:drawing>
                <wp:inline distT="0" distB="0" distL="0" distR="0" wp14:anchorId="76989A5A" wp14:editId="52B08A3B">
                  <wp:extent cx="1636800" cy="1656000"/>
                  <wp:effectExtent l="0" t="0" r="1905" b="0"/>
                  <wp:docPr id="92404797"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404797" name="Imagem 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636800" cy="1656000"/>
                          </a:xfrm>
                          <a:prstGeom prst="rect">
                            <a:avLst/>
                          </a:prstGeom>
                        </pic:spPr>
                      </pic:pic>
                    </a:graphicData>
                  </a:graphic>
                </wp:inline>
              </w:drawing>
            </w:r>
          </w:p>
        </w:tc>
        <w:tc>
          <w:tcPr>
            <w:tcW w:w="2831" w:type="dxa"/>
          </w:tcPr>
          <w:p w14:paraId="20BA5E11" w14:textId="77777777" w:rsidR="009C74FE" w:rsidRDefault="009C74FE" w:rsidP="00A65CB3">
            <w:pPr>
              <w:ind w:firstLine="0"/>
            </w:pPr>
            <w:r w:rsidRPr="00FB7B85">
              <w:rPr>
                <w:noProof/>
                <w14:ligatures w14:val="standardContextual"/>
              </w:rPr>
              <w:drawing>
                <wp:inline distT="0" distB="0" distL="0" distR="0" wp14:anchorId="10EFB156" wp14:editId="2489B9FB">
                  <wp:extent cx="1636800" cy="1656000"/>
                  <wp:effectExtent l="0" t="0" r="1905" b="0"/>
                  <wp:docPr id="2063047361"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3047361" name="Imagem 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636800" cy="1656000"/>
                          </a:xfrm>
                          <a:prstGeom prst="rect">
                            <a:avLst/>
                          </a:prstGeom>
                        </pic:spPr>
                      </pic:pic>
                    </a:graphicData>
                  </a:graphic>
                </wp:inline>
              </w:drawing>
            </w:r>
          </w:p>
        </w:tc>
        <w:tc>
          <w:tcPr>
            <w:tcW w:w="2832" w:type="dxa"/>
          </w:tcPr>
          <w:p w14:paraId="28B7680D" w14:textId="77777777" w:rsidR="009C74FE" w:rsidRDefault="009C74FE" w:rsidP="00A65CB3">
            <w:pPr>
              <w:ind w:firstLine="0"/>
            </w:pPr>
            <w:r w:rsidRPr="00B4539A">
              <w:rPr>
                <w:noProof/>
              </w:rPr>
              <w:drawing>
                <wp:inline distT="0" distB="0" distL="0" distR="0" wp14:anchorId="13DB55E3" wp14:editId="139DB732">
                  <wp:extent cx="1636800" cy="1656000"/>
                  <wp:effectExtent l="0" t="0" r="1905" b="0"/>
                  <wp:docPr id="1921572403"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1572403" name="Imagem 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636800" cy="1656000"/>
                          </a:xfrm>
                          <a:prstGeom prst="rect">
                            <a:avLst/>
                          </a:prstGeom>
                        </pic:spPr>
                      </pic:pic>
                    </a:graphicData>
                  </a:graphic>
                </wp:inline>
              </w:drawing>
            </w:r>
          </w:p>
        </w:tc>
      </w:tr>
    </w:tbl>
    <w:p w14:paraId="20FC8042" w14:textId="77777777" w:rsidR="00D24E8A" w:rsidRDefault="00D24E8A" w:rsidP="009C74FE"/>
    <w:p w14:paraId="2C6F68D9" w14:textId="3FD31C96" w:rsidR="009C74FE" w:rsidRDefault="009C74FE" w:rsidP="009C74FE">
      <w:r w:rsidRPr="00B4539A">
        <w:t>A inspeção visual mostra diferenças claras entre os modelos. A DCGAN apresenta, de forma geral, formas mais bem definidas e maior diversidade aparente de tipos de vestuário. A GAN FC gera diversas amostras reconhecíveis, mas também apresenta imagens com menor coerência espacial. A WGAN produz estruturas reconhecíveis, porém sua diversidade aparente é inferior à observada na DCGAN.</w:t>
      </w:r>
    </w:p>
    <w:p w14:paraId="491611B1" w14:textId="27F82D65" w:rsidR="009C74FE" w:rsidRDefault="009C74FE" w:rsidP="009C74FE">
      <w:pPr>
        <w:pStyle w:val="Ttulo3"/>
      </w:pPr>
      <w:r>
        <w:t>4.2.2 Curva MPR em função de K</w:t>
      </w:r>
    </w:p>
    <w:p w14:paraId="2C161489" w14:textId="01DD3E3A" w:rsidR="009C74FE" w:rsidRDefault="009C74FE" w:rsidP="009C74FE">
      <w:r w:rsidRPr="00572916">
        <w:t xml:space="preserve">Para a curva MPR foram utilizadas as </w:t>
      </w:r>
      <w:r w:rsidRPr="00572916">
        <w:rPr>
          <w:b/>
          <w:bCs/>
        </w:rPr>
        <w:t>10.000 imagens do conjunto de teste</w:t>
      </w:r>
      <w:r w:rsidRPr="00572916">
        <w:t xml:space="preserve"> como aproximação da variedade real e </w:t>
      </w:r>
      <w:r w:rsidRPr="00572916">
        <w:rPr>
          <w:b/>
          <w:bCs/>
        </w:rPr>
        <w:t>10.000 imagens geradas por cada modelo</w:t>
      </w:r>
      <w:r w:rsidRPr="00572916">
        <w:t>. Todas as imagens foram representadas no mesmo espaço de 128 características produzido pelo classificador. O parâmetro k foi variado de 1 a 10.</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9C74FE" w14:paraId="409065AC" w14:textId="77777777" w:rsidTr="0065476B">
        <w:tc>
          <w:tcPr>
            <w:tcW w:w="8494" w:type="dxa"/>
            <w:vAlign w:val="center"/>
          </w:tcPr>
          <w:p w14:paraId="661EA442" w14:textId="77777777" w:rsidR="009C74FE" w:rsidRDefault="009C74FE" w:rsidP="00A65CB3">
            <w:pPr>
              <w:ind w:firstLine="0"/>
              <w:jc w:val="center"/>
            </w:pPr>
            <w:r w:rsidRPr="003559D0">
              <w:rPr>
                <w:noProof/>
              </w:rPr>
              <w:drawing>
                <wp:inline distT="0" distB="0" distL="0" distR="0" wp14:anchorId="58BA9933" wp14:editId="7E20D50E">
                  <wp:extent cx="3839175" cy="3401662"/>
                  <wp:effectExtent l="0" t="0" r="0" b="2540"/>
                  <wp:docPr id="3650480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48071" name="Imagem 1"/>
                          <pic:cNvPicPr/>
                        </pic:nvPicPr>
                        <pic:blipFill>
                          <a:blip r:embed="rId60">
                            <a:extLst>
                              <a:ext uri="{28A0092B-C50C-407E-A947-70E740481C1C}">
                                <a14:useLocalDpi xmlns:a14="http://schemas.microsoft.com/office/drawing/2010/main" val="0"/>
                              </a:ext>
                            </a:extLst>
                          </a:blip>
                          <a:stretch>
                            <a:fillRect/>
                          </a:stretch>
                        </pic:blipFill>
                        <pic:spPr>
                          <a:xfrm>
                            <a:off x="0" y="0"/>
                            <a:ext cx="3839175" cy="3401662"/>
                          </a:xfrm>
                          <a:prstGeom prst="rect">
                            <a:avLst/>
                          </a:prstGeom>
                        </pic:spPr>
                      </pic:pic>
                    </a:graphicData>
                  </a:graphic>
                </wp:inline>
              </w:drawing>
            </w:r>
          </w:p>
        </w:tc>
      </w:tr>
    </w:tbl>
    <w:p w14:paraId="7E2C2269" w14:textId="77777777" w:rsidR="009C74FE" w:rsidRPr="004D64F8" w:rsidRDefault="009C74FE" w:rsidP="009C74FE">
      <w:pPr>
        <w:spacing w:before="240" w:after="240"/>
      </w:pPr>
      <w:r w:rsidRPr="004D64F8">
        <w:t>Em todos os modelos, o aumento de k deslocou os pontos da curva para valores maiores de precisão e revocação. Isso ocorre porque um valor maior de k aumenta o raio local utilizado para aproximar cada variedade, tornando mais provável a inclusão de amostras da outra distribuição.</w:t>
      </w:r>
    </w:p>
    <w:p w14:paraId="7E31221B" w14:textId="77777777" w:rsidR="009C74FE" w:rsidRDefault="009C74FE" w:rsidP="009C74FE">
      <w:r w:rsidRPr="00484D88">
        <w:lastRenderedPageBreak/>
        <w:t>Como referência, os resultados para N=10.000 e os valores de k também utilizados na varredura em N foram:</w:t>
      </w:r>
    </w:p>
    <w:p w14:paraId="1F1A02AF" w14:textId="77777777" w:rsidR="00B02338" w:rsidRDefault="00B02338" w:rsidP="009C74FE"/>
    <w:tbl>
      <w:tblPr>
        <w:tblStyle w:val="TabeladeGrade5Escura-nfase1"/>
        <w:tblW w:w="0" w:type="auto"/>
        <w:tblLayout w:type="fixed"/>
        <w:tblLook w:val="04A0" w:firstRow="1" w:lastRow="0" w:firstColumn="1" w:lastColumn="0" w:noHBand="0" w:noVBand="1"/>
      </w:tblPr>
      <w:tblGrid>
        <w:gridCol w:w="1208"/>
        <w:gridCol w:w="1211"/>
        <w:gridCol w:w="1217"/>
        <w:gridCol w:w="1211"/>
        <w:gridCol w:w="1217"/>
        <w:gridCol w:w="1213"/>
        <w:gridCol w:w="1217"/>
      </w:tblGrid>
      <w:tr w:rsidR="009C74FE" w:rsidRPr="009769B7" w14:paraId="70B859E9" w14:textId="77777777" w:rsidTr="00A65C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8" w:type="dxa"/>
            <w:vMerge w:val="restart"/>
            <w:vAlign w:val="center"/>
          </w:tcPr>
          <w:p w14:paraId="3DF671B3" w14:textId="77777777" w:rsidR="009C74FE" w:rsidRPr="009769B7" w:rsidRDefault="009C74FE" w:rsidP="00A65CB3">
            <w:pPr>
              <w:adjustRightInd w:val="0"/>
              <w:snapToGrid w:val="0"/>
              <w:ind w:firstLine="0"/>
              <w:jc w:val="center"/>
              <w:rPr>
                <w:b w:val="0"/>
                <w:bCs w:val="0"/>
                <w:sz w:val="14"/>
                <w:szCs w:val="14"/>
              </w:rPr>
            </w:pPr>
            <w:r w:rsidRPr="009769B7">
              <w:rPr>
                <w:b w:val="0"/>
                <w:bCs w:val="0"/>
                <w:sz w:val="14"/>
                <w:szCs w:val="14"/>
              </w:rPr>
              <w:t>K</w:t>
            </w:r>
          </w:p>
        </w:tc>
        <w:tc>
          <w:tcPr>
            <w:tcW w:w="2428" w:type="dxa"/>
            <w:gridSpan w:val="2"/>
          </w:tcPr>
          <w:p w14:paraId="3274BEAA" w14:textId="77777777" w:rsidR="009C74FE" w:rsidRPr="009769B7" w:rsidRDefault="009C74FE" w:rsidP="00A65CB3">
            <w:pPr>
              <w:adjustRightInd w:val="0"/>
              <w:snapToGrid w:val="0"/>
              <w:ind w:firstLine="0"/>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9769B7">
              <w:rPr>
                <w:b w:val="0"/>
                <w:bCs w:val="0"/>
                <w:sz w:val="14"/>
                <w:szCs w:val="14"/>
              </w:rPr>
              <w:t>GANFC</w:t>
            </w:r>
          </w:p>
        </w:tc>
        <w:tc>
          <w:tcPr>
            <w:tcW w:w="2428" w:type="dxa"/>
            <w:gridSpan w:val="2"/>
          </w:tcPr>
          <w:p w14:paraId="43C3430B" w14:textId="77777777" w:rsidR="009C74FE" w:rsidRPr="009769B7" w:rsidRDefault="009C74FE" w:rsidP="00A65CB3">
            <w:pPr>
              <w:adjustRightInd w:val="0"/>
              <w:snapToGrid w:val="0"/>
              <w:ind w:firstLine="0"/>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9769B7">
              <w:rPr>
                <w:b w:val="0"/>
                <w:bCs w:val="0"/>
                <w:sz w:val="14"/>
                <w:szCs w:val="14"/>
              </w:rPr>
              <w:t>DCGAN</w:t>
            </w:r>
          </w:p>
        </w:tc>
        <w:tc>
          <w:tcPr>
            <w:tcW w:w="2430" w:type="dxa"/>
            <w:gridSpan w:val="2"/>
          </w:tcPr>
          <w:p w14:paraId="34EFDB2F" w14:textId="77777777" w:rsidR="009C74FE" w:rsidRPr="009769B7" w:rsidRDefault="009C74FE" w:rsidP="00A65CB3">
            <w:pPr>
              <w:adjustRightInd w:val="0"/>
              <w:snapToGrid w:val="0"/>
              <w:ind w:firstLine="0"/>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9769B7">
              <w:rPr>
                <w:b w:val="0"/>
                <w:bCs w:val="0"/>
                <w:sz w:val="14"/>
                <w:szCs w:val="14"/>
              </w:rPr>
              <w:t>WGAN</w:t>
            </w:r>
          </w:p>
        </w:tc>
      </w:tr>
      <w:tr w:rsidR="009C74FE" w:rsidRPr="009769B7" w14:paraId="53C2A1E0" w14:textId="77777777" w:rsidTr="00A65C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8" w:type="dxa"/>
            <w:vMerge/>
          </w:tcPr>
          <w:p w14:paraId="6B5E368E" w14:textId="77777777" w:rsidR="009C74FE" w:rsidRPr="009769B7" w:rsidRDefault="009C74FE" w:rsidP="00A65CB3">
            <w:pPr>
              <w:adjustRightInd w:val="0"/>
              <w:snapToGrid w:val="0"/>
              <w:ind w:firstLine="0"/>
              <w:rPr>
                <w:b w:val="0"/>
                <w:bCs w:val="0"/>
                <w:sz w:val="14"/>
                <w:szCs w:val="14"/>
              </w:rPr>
            </w:pPr>
          </w:p>
        </w:tc>
        <w:tc>
          <w:tcPr>
            <w:tcW w:w="1211" w:type="dxa"/>
          </w:tcPr>
          <w:p w14:paraId="185FC99E" w14:textId="77777777" w:rsidR="009C74FE" w:rsidRPr="009769B7" w:rsidRDefault="009C74FE" w:rsidP="00A65CB3">
            <w:pPr>
              <w:adjustRightInd w:val="0"/>
              <w:snapToGrid w:val="0"/>
              <w:ind w:firstLine="0"/>
              <w:jc w:val="center"/>
              <w:cnfStyle w:val="000000100000" w:firstRow="0" w:lastRow="0" w:firstColumn="0" w:lastColumn="0" w:oddVBand="0" w:evenVBand="0" w:oddHBand="1" w:evenHBand="0" w:firstRowFirstColumn="0" w:firstRowLastColumn="0" w:lastRowFirstColumn="0" w:lastRowLastColumn="0"/>
              <w:rPr>
                <w:b/>
                <w:bCs/>
                <w:sz w:val="14"/>
                <w:szCs w:val="14"/>
              </w:rPr>
            </w:pPr>
            <w:r w:rsidRPr="009769B7">
              <w:rPr>
                <w:b/>
                <w:bCs/>
                <w:sz w:val="14"/>
                <w:szCs w:val="14"/>
              </w:rPr>
              <w:t>Precisão</w:t>
            </w:r>
          </w:p>
        </w:tc>
        <w:tc>
          <w:tcPr>
            <w:tcW w:w="1217" w:type="dxa"/>
          </w:tcPr>
          <w:p w14:paraId="2DC678C2" w14:textId="77777777" w:rsidR="009C74FE" w:rsidRPr="009769B7" w:rsidRDefault="009C74FE" w:rsidP="00A65CB3">
            <w:pPr>
              <w:adjustRightInd w:val="0"/>
              <w:snapToGrid w:val="0"/>
              <w:ind w:firstLine="0"/>
              <w:jc w:val="center"/>
              <w:cnfStyle w:val="000000100000" w:firstRow="0" w:lastRow="0" w:firstColumn="0" w:lastColumn="0" w:oddVBand="0" w:evenVBand="0" w:oddHBand="1" w:evenHBand="0" w:firstRowFirstColumn="0" w:firstRowLastColumn="0" w:lastRowFirstColumn="0" w:lastRowLastColumn="0"/>
              <w:rPr>
                <w:b/>
                <w:bCs/>
                <w:sz w:val="14"/>
                <w:szCs w:val="14"/>
              </w:rPr>
            </w:pPr>
            <w:r w:rsidRPr="009769B7">
              <w:rPr>
                <w:b/>
                <w:bCs/>
                <w:sz w:val="14"/>
                <w:szCs w:val="14"/>
              </w:rPr>
              <w:t>Revocação</w:t>
            </w:r>
          </w:p>
        </w:tc>
        <w:tc>
          <w:tcPr>
            <w:tcW w:w="1211" w:type="dxa"/>
          </w:tcPr>
          <w:p w14:paraId="32137375" w14:textId="77777777" w:rsidR="009C74FE" w:rsidRPr="009769B7" w:rsidRDefault="009C74FE" w:rsidP="00A65CB3">
            <w:pPr>
              <w:adjustRightInd w:val="0"/>
              <w:snapToGrid w:val="0"/>
              <w:ind w:firstLine="0"/>
              <w:jc w:val="center"/>
              <w:cnfStyle w:val="000000100000" w:firstRow="0" w:lastRow="0" w:firstColumn="0" w:lastColumn="0" w:oddVBand="0" w:evenVBand="0" w:oddHBand="1" w:evenHBand="0" w:firstRowFirstColumn="0" w:firstRowLastColumn="0" w:lastRowFirstColumn="0" w:lastRowLastColumn="0"/>
              <w:rPr>
                <w:b/>
                <w:bCs/>
                <w:sz w:val="14"/>
                <w:szCs w:val="14"/>
              </w:rPr>
            </w:pPr>
            <w:r w:rsidRPr="009769B7">
              <w:rPr>
                <w:b/>
                <w:bCs/>
                <w:sz w:val="14"/>
                <w:szCs w:val="14"/>
              </w:rPr>
              <w:t>Precisão</w:t>
            </w:r>
          </w:p>
        </w:tc>
        <w:tc>
          <w:tcPr>
            <w:tcW w:w="1217" w:type="dxa"/>
          </w:tcPr>
          <w:p w14:paraId="2F412633" w14:textId="77777777" w:rsidR="009C74FE" w:rsidRPr="009769B7" w:rsidRDefault="009C74FE" w:rsidP="00A65CB3">
            <w:pPr>
              <w:adjustRightInd w:val="0"/>
              <w:snapToGrid w:val="0"/>
              <w:ind w:firstLine="0"/>
              <w:jc w:val="center"/>
              <w:cnfStyle w:val="000000100000" w:firstRow="0" w:lastRow="0" w:firstColumn="0" w:lastColumn="0" w:oddVBand="0" w:evenVBand="0" w:oddHBand="1" w:evenHBand="0" w:firstRowFirstColumn="0" w:firstRowLastColumn="0" w:lastRowFirstColumn="0" w:lastRowLastColumn="0"/>
              <w:rPr>
                <w:b/>
                <w:bCs/>
                <w:sz w:val="14"/>
                <w:szCs w:val="14"/>
              </w:rPr>
            </w:pPr>
            <w:r w:rsidRPr="009769B7">
              <w:rPr>
                <w:b/>
                <w:bCs/>
                <w:sz w:val="14"/>
                <w:szCs w:val="14"/>
              </w:rPr>
              <w:t>Revocação</w:t>
            </w:r>
          </w:p>
        </w:tc>
        <w:tc>
          <w:tcPr>
            <w:tcW w:w="1213" w:type="dxa"/>
          </w:tcPr>
          <w:p w14:paraId="71632C12" w14:textId="77777777" w:rsidR="009C74FE" w:rsidRPr="009769B7" w:rsidRDefault="009C74FE" w:rsidP="00A65CB3">
            <w:pPr>
              <w:adjustRightInd w:val="0"/>
              <w:snapToGrid w:val="0"/>
              <w:ind w:firstLine="0"/>
              <w:jc w:val="center"/>
              <w:cnfStyle w:val="000000100000" w:firstRow="0" w:lastRow="0" w:firstColumn="0" w:lastColumn="0" w:oddVBand="0" w:evenVBand="0" w:oddHBand="1" w:evenHBand="0" w:firstRowFirstColumn="0" w:firstRowLastColumn="0" w:lastRowFirstColumn="0" w:lastRowLastColumn="0"/>
              <w:rPr>
                <w:b/>
                <w:bCs/>
                <w:sz w:val="14"/>
                <w:szCs w:val="14"/>
              </w:rPr>
            </w:pPr>
            <w:r w:rsidRPr="009769B7">
              <w:rPr>
                <w:b/>
                <w:bCs/>
                <w:sz w:val="14"/>
                <w:szCs w:val="14"/>
              </w:rPr>
              <w:t>Precisão</w:t>
            </w:r>
          </w:p>
        </w:tc>
        <w:tc>
          <w:tcPr>
            <w:tcW w:w="1217" w:type="dxa"/>
          </w:tcPr>
          <w:p w14:paraId="049E9B90" w14:textId="77777777" w:rsidR="009C74FE" w:rsidRPr="009769B7" w:rsidRDefault="009C74FE" w:rsidP="00A65CB3">
            <w:pPr>
              <w:adjustRightInd w:val="0"/>
              <w:snapToGrid w:val="0"/>
              <w:ind w:firstLine="0"/>
              <w:jc w:val="center"/>
              <w:cnfStyle w:val="000000100000" w:firstRow="0" w:lastRow="0" w:firstColumn="0" w:lastColumn="0" w:oddVBand="0" w:evenVBand="0" w:oddHBand="1" w:evenHBand="0" w:firstRowFirstColumn="0" w:firstRowLastColumn="0" w:lastRowFirstColumn="0" w:lastRowLastColumn="0"/>
              <w:rPr>
                <w:b/>
                <w:bCs/>
                <w:sz w:val="14"/>
                <w:szCs w:val="14"/>
              </w:rPr>
            </w:pPr>
            <w:r w:rsidRPr="009769B7">
              <w:rPr>
                <w:b/>
                <w:bCs/>
                <w:sz w:val="14"/>
                <w:szCs w:val="14"/>
              </w:rPr>
              <w:t>Revocação</w:t>
            </w:r>
          </w:p>
        </w:tc>
      </w:tr>
      <w:tr w:rsidR="009C74FE" w:rsidRPr="009769B7" w14:paraId="119BFDD2" w14:textId="77777777" w:rsidTr="00A65CB3">
        <w:tc>
          <w:tcPr>
            <w:cnfStyle w:val="001000000000" w:firstRow="0" w:lastRow="0" w:firstColumn="1" w:lastColumn="0" w:oddVBand="0" w:evenVBand="0" w:oddHBand="0" w:evenHBand="0" w:firstRowFirstColumn="0" w:firstRowLastColumn="0" w:lastRowFirstColumn="0" w:lastRowLastColumn="0"/>
            <w:tcW w:w="1208" w:type="dxa"/>
          </w:tcPr>
          <w:p w14:paraId="6CC901E9" w14:textId="77777777" w:rsidR="009C74FE" w:rsidRPr="009769B7" w:rsidRDefault="009C74FE" w:rsidP="00A65CB3">
            <w:pPr>
              <w:adjustRightInd w:val="0"/>
              <w:snapToGrid w:val="0"/>
              <w:ind w:firstLine="0"/>
              <w:jc w:val="center"/>
              <w:rPr>
                <w:b w:val="0"/>
                <w:bCs w:val="0"/>
                <w:sz w:val="14"/>
                <w:szCs w:val="14"/>
              </w:rPr>
            </w:pPr>
            <w:r w:rsidRPr="009769B7">
              <w:rPr>
                <w:b w:val="0"/>
                <w:bCs w:val="0"/>
                <w:sz w:val="14"/>
                <w:szCs w:val="14"/>
              </w:rPr>
              <w:t>3</w:t>
            </w:r>
          </w:p>
        </w:tc>
        <w:tc>
          <w:tcPr>
            <w:tcW w:w="1211" w:type="dxa"/>
          </w:tcPr>
          <w:p w14:paraId="765B4B4A" w14:textId="77777777" w:rsidR="009C74FE" w:rsidRPr="009769B7" w:rsidRDefault="009C74FE" w:rsidP="00A65CB3">
            <w:pPr>
              <w:adjustRightInd w:val="0"/>
              <w:snapToGrid w:val="0"/>
              <w:ind w:firstLine="0"/>
              <w:jc w:val="center"/>
              <w:cnfStyle w:val="000000000000" w:firstRow="0" w:lastRow="0" w:firstColumn="0" w:lastColumn="0" w:oddVBand="0" w:evenVBand="0" w:oddHBand="0" w:evenHBand="0" w:firstRowFirstColumn="0" w:firstRowLastColumn="0" w:lastRowFirstColumn="0" w:lastRowLastColumn="0"/>
              <w:rPr>
                <w:sz w:val="14"/>
                <w:szCs w:val="14"/>
              </w:rPr>
            </w:pPr>
            <w:r w:rsidRPr="009769B7">
              <w:rPr>
                <w:sz w:val="14"/>
                <w:szCs w:val="14"/>
              </w:rPr>
              <w:t>0,7416</w:t>
            </w:r>
          </w:p>
        </w:tc>
        <w:tc>
          <w:tcPr>
            <w:tcW w:w="1217" w:type="dxa"/>
          </w:tcPr>
          <w:p w14:paraId="27645BA2" w14:textId="77777777" w:rsidR="009C74FE" w:rsidRPr="009769B7" w:rsidRDefault="009C74FE" w:rsidP="00A65CB3">
            <w:pPr>
              <w:adjustRightInd w:val="0"/>
              <w:snapToGrid w:val="0"/>
              <w:ind w:firstLine="0"/>
              <w:jc w:val="center"/>
              <w:cnfStyle w:val="000000000000" w:firstRow="0" w:lastRow="0" w:firstColumn="0" w:lastColumn="0" w:oddVBand="0" w:evenVBand="0" w:oddHBand="0" w:evenHBand="0" w:firstRowFirstColumn="0" w:firstRowLastColumn="0" w:lastRowFirstColumn="0" w:lastRowLastColumn="0"/>
              <w:rPr>
                <w:sz w:val="14"/>
                <w:szCs w:val="14"/>
              </w:rPr>
            </w:pPr>
            <w:r w:rsidRPr="009769B7">
              <w:rPr>
                <w:sz w:val="14"/>
                <w:szCs w:val="14"/>
              </w:rPr>
              <w:t>0,0407</w:t>
            </w:r>
          </w:p>
        </w:tc>
        <w:tc>
          <w:tcPr>
            <w:tcW w:w="1211" w:type="dxa"/>
          </w:tcPr>
          <w:p w14:paraId="501C122B" w14:textId="77777777" w:rsidR="009C74FE" w:rsidRPr="009769B7" w:rsidRDefault="009C74FE" w:rsidP="00A65CB3">
            <w:pPr>
              <w:adjustRightInd w:val="0"/>
              <w:snapToGrid w:val="0"/>
              <w:ind w:firstLine="0"/>
              <w:jc w:val="center"/>
              <w:cnfStyle w:val="000000000000" w:firstRow="0" w:lastRow="0" w:firstColumn="0" w:lastColumn="0" w:oddVBand="0" w:evenVBand="0" w:oddHBand="0" w:evenHBand="0" w:firstRowFirstColumn="0" w:firstRowLastColumn="0" w:lastRowFirstColumn="0" w:lastRowLastColumn="0"/>
              <w:rPr>
                <w:sz w:val="14"/>
                <w:szCs w:val="14"/>
              </w:rPr>
            </w:pPr>
            <w:r w:rsidRPr="009769B7">
              <w:rPr>
                <w:sz w:val="14"/>
                <w:szCs w:val="14"/>
              </w:rPr>
              <w:t>0,4915</w:t>
            </w:r>
          </w:p>
        </w:tc>
        <w:tc>
          <w:tcPr>
            <w:tcW w:w="1217" w:type="dxa"/>
          </w:tcPr>
          <w:p w14:paraId="5FF1DDED" w14:textId="77777777" w:rsidR="009C74FE" w:rsidRPr="009769B7" w:rsidRDefault="009C74FE" w:rsidP="00A65CB3">
            <w:pPr>
              <w:adjustRightInd w:val="0"/>
              <w:snapToGrid w:val="0"/>
              <w:ind w:firstLine="0"/>
              <w:jc w:val="center"/>
              <w:cnfStyle w:val="000000000000" w:firstRow="0" w:lastRow="0" w:firstColumn="0" w:lastColumn="0" w:oddVBand="0" w:evenVBand="0" w:oddHBand="0" w:evenHBand="0" w:firstRowFirstColumn="0" w:firstRowLastColumn="0" w:lastRowFirstColumn="0" w:lastRowLastColumn="0"/>
              <w:rPr>
                <w:sz w:val="14"/>
                <w:szCs w:val="14"/>
              </w:rPr>
            </w:pPr>
            <w:r w:rsidRPr="009769B7">
              <w:rPr>
                <w:sz w:val="14"/>
                <w:szCs w:val="14"/>
              </w:rPr>
              <w:t>0,6287</w:t>
            </w:r>
          </w:p>
        </w:tc>
        <w:tc>
          <w:tcPr>
            <w:tcW w:w="1213" w:type="dxa"/>
          </w:tcPr>
          <w:p w14:paraId="5CDBB2EC" w14:textId="77777777" w:rsidR="009C74FE" w:rsidRPr="009769B7" w:rsidRDefault="009C74FE" w:rsidP="00A65CB3">
            <w:pPr>
              <w:adjustRightInd w:val="0"/>
              <w:snapToGrid w:val="0"/>
              <w:ind w:firstLine="0"/>
              <w:jc w:val="center"/>
              <w:cnfStyle w:val="000000000000" w:firstRow="0" w:lastRow="0" w:firstColumn="0" w:lastColumn="0" w:oddVBand="0" w:evenVBand="0" w:oddHBand="0" w:evenHBand="0" w:firstRowFirstColumn="0" w:firstRowLastColumn="0" w:lastRowFirstColumn="0" w:lastRowLastColumn="0"/>
              <w:rPr>
                <w:sz w:val="14"/>
                <w:szCs w:val="14"/>
              </w:rPr>
            </w:pPr>
            <w:r w:rsidRPr="009769B7">
              <w:rPr>
                <w:sz w:val="14"/>
                <w:szCs w:val="14"/>
              </w:rPr>
              <w:t>0,4722</w:t>
            </w:r>
          </w:p>
        </w:tc>
        <w:tc>
          <w:tcPr>
            <w:tcW w:w="1217" w:type="dxa"/>
          </w:tcPr>
          <w:p w14:paraId="736C022A" w14:textId="77777777" w:rsidR="009C74FE" w:rsidRPr="009769B7" w:rsidRDefault="009C74FE" w:rsidP="00A65CB3">
            <w:pPr>
              <w:adjustRightInd w:val="0"/>
              <w:snapToGrid w:val="0"/>
              <w:ind w:firstLine="0"/>
              <w:jc w:val="center"/>
              <w:cnfStyle w:val="000000000000" w:firstRow="0" w:lastRow="0" w:firstColumn="0" w:lastColumn="0" w:oddVBand="0" w:evenVBand="0" w:oddHBand="0" w:evenHBand="0" w:firstRowFirstColumn="0" w:firstRowLastColumn="0" w:lastRowFirstColumn="0" w:lastRowLastColumn="0"/>
              <w:rPr>
                <w:sz w:val="14"/>
                <w:szCs w:val="14"/>
              </w:rPr>
            </w:pPr>
            <w:r w:rsidRPr="009769B7">
              <w:rPr>
                <w:sz w:val="14"/>
                <w:szCs w:val="14"/>
              </w:rPr>
              <w:t>0,1066</w:t>
            </w:r>
          </w:p>
        </w:tc>
      </w:tr>
      <w:tr w:rsidR="009C74FE" w:rsidRPr="009769B7" w14:paraId="6BD7E12D" w14:textId="77777777" w:rsidTr="00A65C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8" w:type="dxa"/>
          </w:tcPr>
          <w:p w14:paraId="28651ECF" w14:textId="77777777" w:rsidR="009C74FE" w:rsidRPr="009769B7" w:rsidRDefault="009C74FE" w:rsidP="00A65CB3">
            <w:pPr>
              <w:adjustRightInd w:val="0"/>
              <w:snapToGrid w:val="0"/>
              <w:ind w:firstLine="0"/>
              <w:jc w:val="center"/>
              <w:rPr>
                <w:b w:val="0"/>
                <w:bCs w:val="0"/>
                <w:sz w:val="14"/>
                <w:szCs w:val="14"/>
              </w:rPr>
            </w:pPr>
            <w:r w:rsidRPr="009769B7">
              <w:rPr>
                <w:b w:val="0"/>
                <w:bCs w:val="0"/>
                <w:sz w:val="14"/>
                <w:szCs w:val="14"/>
              </w:rPr>
              <w:t>5</w:t>
            </w:r>
          </w:p>
        </w:tc>
        <w:tc>
          <w:tcPr>
            <w:tcW w:w="1211" w:type="dxa"/>
          </w:tcPr>
          <w:p w14:paraId="4A5BA38C" w14:textId="77777777" w:rsidR="009C74FE" w:rsidRPr="009769B7" w:rsidRDefault="009C74FE" w:rsidP="00A65CB3">
            <w:pPr>
              <w:adjustRightInd w:val="0"/>
              <w:snapToGrid w:val="0"/>
              <w:ind w:firstLine="0"/>
              <w:jc w:val="center"/>
              <w:cnfStyle w:val="000000100000" w:firstRow="0" w:lastRow="0" w:firstColumn="0" w:lastColumn="0" w:oddVBand="0" w:evenVBand="0" w:oddHBand="1" w:evenHBand="0" w:firstRowFirstColumn="0" w:firstRowLastColumn="0" w:lastRowFirstColumn="0" w:lastRowLastColumn="0"/>
              <w:rPr>
                <w:sz w:val="14"/>
                <w:szCs w:val="14"/>
              </w:rPr>
            </w:pPr>
            <w:r w:rsidRPr="009769B7">
              <w:rPr>
                <w:sz w:val="14"/>
                <w:szCs w:val="14"/>
              </w:rPr>
              <w:t>0,8596</w:t>
            </w:r>
          </w:p>
        </w:tc>
        <w:tc>
          <w:tcPr>
            <w:tcW w:w="1217" w:type="dxa"/>
          </w:tcPr>
          <w:p w14:paraId="389DFC1D" w14:textId="77777777" w:rsidR="009C74FE" w:rsidRPr="009769B7" w:rsidRDefault="009C74FE" w:rsidP="00A65CB3">
            <w:pPr>
              <w:adjustRightInd w:val="0"/>
              <w:snapToGrid w:val="0"/>
              <w:ind w:firstLine="0"/>
              <w:jc w:val="center"/>
              <w:cnfStyle w:val="000000100000" w:firstRow="0" w:lastRow="0" w:firstColumn="0" w:lastColumn="0" w:oddVBand="0" w:evenVBand="0" w:oddHBand="1" w:evenHBand="0" w:firstRowFirstColumn="0" w:firstRowLastColumn="0" w:lastRowFirstColumn="0" w:lastRowLastColumn="0"/>
              <w:rPr>
                <w:sz w:val="14"/>
                <w:szCs w:val="14"/>
              </w:rPr>
            </w:pPr>
            <w:r w:rsidRPr="009769B7">
              <w:rPr>
                <w:sz w:val="14"/>
                <w:szCs w:val="14"/>
              </w:rPr>
              <w:t>0,0720</w:t>
            </w:r>
          </w:p>
        </w:tc>
        <w:tc>
          <w:tcPr>
            <w:tcW w:w="1211" w:type="dxa"/>
          </w:tcPr>
          <w:p w14:paraId="1FDDBE9A" w14:textId="77777777" w:rsidR="009C74FE" w:rsidRPr="009769B7" w:rsidRDefault="009C74FE" w:rsidP="00A65CB3">
            <w:pPr>
              <w:adjustRightInd w:val="0"/>
              <w:snapToGrid w:val="0"/>
              <w:ind w:firstLine="0"/>
              <w:jc w:val="center"/>
              <w:cnfStyle w:val="000000100000" w:firstRow="0" w:lastRow="0" w:firstColumn="0" w:lastColumn="0" w:oddVBand="0" w:evenVBand="0" w:oddHBand="1" w:evenHBand="0" w:firstRowFirstColumn="0" w:firstRowLastColumn="0" w:lastRowFirstColumn="0" w:lastRowLastColumn="0"/>
              <w:rPr>
                <w:sz w:val="14"/>
                <w:szCs w:val="14"/>
              </w:rPr>
            </w:pPr>
            <w:r w:rsidRPr="009769B7">
              <w:rPr>
                <w:sz w:val="14"/>
                <w:szCs w:val="14"/>
              </w:rPr>
              <w:t>0,6490</w:t>
            </w:r>
          </w:p>
        </w:tc>
        <w:tc>
          <w:tcPr>
            <w:tcW w:w="1217" w:type="dxa"/>
          </w:tcPr>
          <w:p w14:paraId="18E5DA29" w14:textId="77777777" w:rsidR="009C74FE" w:rsidRPr="009769B7" w:rsidRDefault="009C74FE" w:rsidP="00A65CB3">
            <w:pPr>
              <w:adjustRightInd w:val="0"/>
              <w:snapToGrid w:val="0"/>
              <w:ind w:firstLine="0"/>
              <w:jc w:val="center"/>
              <w:cnfStyle w:val="000000100000" w:firstRow="0" w:lastRow="0" w:firstColumn="0" w:lastColumn="0" w:oddVBand="0" w:evenVBand="0" w:oddHBand="1" w:evenHBand="0" w:firstRowFirstColumn="0" w:firstRowLastColumn="0" w:lastRowFirstColumn="0" w:lastRowLastColumn="0"/>
              <w:rPr>
                <w:sz w:val="14"/>
                <w:szCs w:val="14"/>
              </w:rPr>
            </w:pPr>
            <w:r w:rsidRPr="009769B7">
              <w:rPr>
                <w:sz w:val="14"/>
                <w:szCs w:val="14"/>
              </w:rPr>
              <w:t>0,7477</w:t>
            </w:r>
          </w:p>
        </w:tc>
        <w:tc>
          <w:tcPr>
            <w:tcW w:w="1213" w:type="dxa"/>
          </w:tcPr>
          <w:p w14:paraId="44EF23EC" w14:textId="77777777" w:rsidR="009C74FE" w:rsidRPr="009769B7" w:rsidRDefault="009C74FE" w:rsidP="00A65CB3">
            <w:pPr>
              <w:adjustRightInd w:val="0"/>
              <w:snapToGrid w:val="0"/>
              <w:ind w:firstLine="0"/>
              <w:jc w:val="center"/>
              <w:cnfStyle w:val="000000100000" w:firstRow="0" w:lastRow="0" w:firstColumn="0" w:lastColumn="0" w:oddVBand="0" w:evenVBand="0" w:oddHBand="1" w:evenHBand="0" w:firstRowFirstColumn="0" w:firstRowLastColumn="0" w:lastRowFirstColumn="0" w:lastRowLastColumn="0"/>
              <w:rPr>
                <w:sz w:val="14"/>
                <w:szCs w:val="14"/>
              </w:rPr>
            </w:pPr>
            <w:r w:rsidRPr="009769B7">
              <w:rPr>
                <w:sz w:val="14"/>
                <w:szCs w:val="14"/>
              </w:rPr>
              <w:t>0,6064</w:t>
            </w:r>
          </w:p>
        </w:tc>
        <w:tc>
          <w:tcPr>
            <w:tcW w:w="1217" w:type="dxa"/>
          </w:tcPr>
          <w:p w14:paraId="2541E416" w14:textId="77777777" w:rsidR="009C74FE" w:rsidRPr="009769B7" w:rsidRDefault="009C74FE" w:rsidP="00A65CB3">
            <w:pPr>
              <w:adjustRightInd w:val="0"/>
              <w:snapToGrid w:val="0"/>
              <w:ind w:firstLine="0"/>
              <w:jc w:val="center"/>
              <w:cnfStyle w:val="000000100000" w:firstRow="0" w:lastRow="0" w:firstColumn="0" w:lastColumn="0" w:oddVBand="0" w:evenVBand="0" w:oddHBand="1" w:evenHBand="0" w:firstRowFirstColumn="0" w:firstRowLastColumn="0" w:lastRowFirstColumn="0" w:lastRowLastColumn="0"/>
              <w:rPr>
                <w:sz w:val="14"/>
                <w:szCs w:val="14"/>
              </w:rPr>
            </w:pPr>
            <w:r w:rsidRPr="009769B7">
              <w:rPr>
                <w:sz w:val="14"/>
                <w:szCs w:val="14"/>
              </w:rPr>
              <w:t>0,1568</w:t>
            </w:r>
          </w:p>
        </w:tc>
      </w:tr>
      <w:tr w:rsidR="009C74FE" w:rsidRPr="009769B7" w14:paraId="4D69080D" w14:textId="77777777" w:rsidTr="00A65CB3">
        <w:tc>
          <w:tcPr>
            <w:cnfStyle w:val="001000000000" w:firstRow="0" w:lastRow="0" w:firstColumn="1" w:lastColumn="0" w:oddVBand="0" w:evenVBand="0" w:oddHBand="0" w:evenHBand="0" w:firstRowFirstColumn="0" w:firstRowLastColumn="0" w:lastRowFirstColumn="0" w:lastRowLastColumn="0"/>
            <w:tcW w:w="1208" w:type="dxa"/>
          </w:tcPr>
          <w:p w14:paraId="53E67C99" w14:textId="77777777" w:rsidR="009C74FE" w:rsidRPr="009769B7" w:rsidRDefault="009C74FE" w:rsidP="00A65CB3">
            <w:pPr>
              <w:adjustRightInd w:val="0"/>
              <w:snapToGrid w:val="0"/>
              <w:ind w:firstLine="0"/>
              <w:jc w:val="center"/>
              <w:rPr>
                <w:b w:val="0"/>
                <w:bCs w:val="0"/>
                <w:sz w:val="14"/>
                <w:szCs w:val="14"/>
              </w:rPr>
            </w:pPr>
            <w:r w:rsidRPr="009769B7">
              <w:rPr>
                <w:b w:val="0"/>
                <w:bCs w:val="0"/>
                <w:sz w:val="14"/>
                <w:szCs w:val="14"/>
              </w:rPr>
              <w:t>10</w:t>
            </w:r>
          </w:p>
        </w:tc>
        <w:tc>
          <w:tcPr>
            <w:tcW w:w="1211" w:type="dxa"/>
          </w:tcPr>
          <w:p w14:paraId="4C46E029" w14:textId="77777777" w:rsidR="009C74FE" w:rsidRPr="009769B7" w:rsidRDefault="009C74FE" w:rsidP="00A65CB3">
            <w:pPr>
              <w:adjustRightInd w:val="0"/>
              <w:snapToGrid w:val="0"/>
              <w:ind w:firstLine="0"/>
              <w:jc w:val="center"/>
              <w:cnfStyle w:val="000000000000" w:firstRow="0" w:lastRow="0" w:firstColumn="0" w:lastColumn="0" w:oddVBand="0" w:evenVBand="0" w:oddHBand="0" w:evenHBand="0" w:firstRowFirstColumn="0" w:firstRowLastColumn="0" w:lastRowFirstColumn="0" w:lastRowLastColumn="0"/>
              <w:rPr>
                <w:sz w:val="14"/>
                <w:szCs w:val="14"/>
              </w:rPr>
            </w:pPr>
            <w:r w:rsidRPr="009769B7">
              <w:rPr>
                <w:sz w:val="14"/>
                <w:szCs w:val="14"/>
              </w:rPr>
              <w:t>0,9535</w:t>
            </w:r>
          </w:p>
        </w:tc>
        <w:tc>
          <w:tcPr>
            <w:tcW w:w="1217" w:type="dxa"/>
          </w:tcPr>
          <w:p w14:paraId="561251EB" w14:textId="77777777" w:rsidR="009C74FE" w:rsidRPr="009769B7" w:rsidRDefault="009C74FE" w:rsidP="00A65CB3">
            <w:pPr>
              <w:adjustRightInd w:val="0"/>
              <w:snapToGrid w:val="0"/>
              <w:ind w:firstLine="0"/>
              <w:jc w:val="center"/>
              <w:cnfStyle w:val="000000000000" w:firstRow="0" w:lastRow="0" w:firstColumn="0" w:lastColumn="0" w:oddVBand="0" w:evenVBand="0" w:oddHBand="0" w:evenHBand="0" w:firstRowFirstColumn="0" w:firstRowLastColumn="0" w:lastRowFirstColumn="0" w:lastRowLastColumn="0"/>
              <w:rPr>
                <w:sz w:val="14"/>
                <w:szCs w:val="14"/>
              </w:rPr>
            </w:pPr>
            <w:r w:rsidRPr="009769B7">
              <w:rPr>
                <w:sz w:val="14"/>
                <w:szCs w:val="14"/>
              </w:rPr>
              <w:t>0,1398</w:t>
            </w:r>
          </w:p>
        </w:tc>
        <w:tc>
          <w:tcPr>
            <w:tcW w:w="1211" w:type="dxa"/>
          </w:tcPr>
          <w:p w14:paraId="17DD9A16" w14:textId="77777777" w:rsidR="009C74FE" w:rsidRPr="009769B7" w:rsidRDefault="009C74FE" w:rsidP="00A65CB3">
            <w:pPr>
              <w:adjustRightInd w:val="0"/>
              <w:snapToGrid w:val="0"/>
              <w:ind w:firstLine="0"/>
              <w:jc w:val="center"/>
              <w:cnfStyle w:val="000000000000" w:firstRow="0" w:lastRow="0" w:firstColumn="0" w:lastColumn="0" w:oddVBand="0" w:evenVBand="0" w:oddHBand="0" w:evenHBand="0" w:firstRowFirstColumn="0" w:firstRowLastColumn="0" w:lastRowFirstColumn="0" w:lastRowLastColumn="0"/>
              <w:rPr>
                <w:sz w:val="14"/>
                <w:szCs w:val="14"/>
              </w:rPr>
            </w:pPr>
            <w:r w:rsidRPr="009769B7">
              <w:rPr>
                <w:sz w:val="14"/>
                <w:szCs w:val="14"/>
              </w:rPr>
              <w:t>0,8264</w:t>
            </w:r>
          </w:p>
        </w:tc>
        <w:tc>
          <w:tcPr>
            <w:tcW w:w="1217" w:type="dxa"/>
          </w:tcPr>
          <w:p w14:paraId="2B6CFF2E" w14:textId="77777777" w:rsidR="009C74FE" w:rsidRPr="009769B7" w:rsidRDefault="009C74FE" w:rsidP="00A65CB3">
            <w:pPr>
              <w:adjustRightInd w:val="0"/>
              <w:snapToGrid w:val="0"/>
              <w:ind w:firstLine="0"/>
              <w:jc w:val="center"/>
              <w:cnfStyle w:val="000000000000" w:firstRow="0" w:lastRow="0" w:firstColumn="0" w:lastColumn="0" w:oddVBand="0" w:evenVBand="0" w:oddHBand="0" w:evenHBand="0" w:firstRowFirstColumn="0" w:firstRowLastColumn="0" w:lastRowFirstColumn="0" w:lastRowLastColumn="0"/>
              <w:rPr>
                <w:sz w:val="14"/>
                <w:szCs w:val="14"/>
              </w:rPr>
            </w:pPr>
            <w:r w:rsidRPr="009769B7">
              <w:rPr>
                <w:sz w:val="14"/>
                <w:szCs w:val="14"/>
              </w:rPr>
              <w:t>0,8698</w:t>
            </w:r>
          </w:p>
        </w:tc>
        <w:tc>
          <w:tcPr>
            <w:tcW w:w="1213" w:type="dxa"/>
          </w:tcPr>
          <w:p w14:paraId="0F86629A" w14:textId="77777777" w:rsidR="009C74FE" w:rsidRPr="009769B7" w:rsidRDefault="009C74FE" w:rsidP="00A65CB3">
            <w:pPr>
              <w:adjustRightInd w:val="0"/>
              <w:snapToGrid w:val="0"/>
              <w:ind w:firstLine="0"/>
              <w:jc w:val="center"/>
              <w:cnfStyle w:val="000000000000" w:firstRow="0" w:lastRow="0" w:firstColumn="0" w:lastColumn="0" w:oddVBand="0" w:evenVBand="0" w:oddHBand="0" w:evenHBand="0" w:firstRowFirstColumn="0" w:firstRowLastColumn="0" w:lastRowFirstColumn="0" w:lastRowLastColumn="0"/>
              <w:rPr>
                <w:sz w:val="14"/>
                <w:szCs w:val="14"/>
              </w:rPr>
            </w:pPr>
            <w:r w:rsidRPr="009769B7">
              <w:rPr>
                <w:sz w:val="14"/>
                <w:szCs w:val="14"/>
              </w:rPr>
              <w:t>0,7781</w:t>
            </w:r>
          </w:p>
        </w:tc>
        <w:tc>
          <w:tcPr>
            <w:tcW w:w="1217" w:type="dxa"/>
          </w:tcPr>
          <w:p w14:paraId="31816E16" w14:textId="77777777" w:rsidR="009C74FE" w:rsidRPr="009769B7" w:rsidRDefault="009C74FE" w:rsidP="00A65CB3">
            <w:pPr>
              <w:adjustRightInd w:val="0"/>
              <w:snapToGrid w:val="0"/>
              <w:ind w:firstLine="0"/>
              <w:jc w:val="center"/>
              <w:cnfStyle w:val="000000000000" w:firstRow="0" w:lastRow="0" w:firstColumn="0" w:lastColumn="0" w:oddVBand="0" w:evenVBand="0" w:oddHBand="0" w:evenHBand="0" w:firstRowFirstColumn="0" w:firstRowLastColumn="0" w:lastRowFirstColumn="0" w:lastRowLastColumn="0"/>
              <w:rPr>
                <w:sz w:val="14"/>
                <w:szCs w:val="14"/>
              </w:rPr>
            </w:pPr>
            <w:r w:rsidRPr="009769B7">
              <w:rPr>
                <w:sz w:val="14"/>
                <w:szCs w:val="14"/>
              </w:rPr>
              <w:t>0,2685</w:t>
            </w:r>
          </w:p>
        </w:tc>
      </w:tr>
    </w:tbl>
    <w:p w14:paraId="5166AE31" w14:textId="43E5C399" w:rsidR="009C74FE" w:rsidRDefault="009C74FE" w:rsidP="009C74FE">
      <w:pPr>
        <w:spacing w:before="240" w:after="240"/>
      </w:pPr>
      <w:r w:rsidRPr="003C5862">
        <w:t>A GAN FC obteve a maior precisão para os três valores apresentados, enquanto a DCGAN alcançou revocação muito superior aos demais modelos. A WGAN permaneceu em posição intermediária em revocação, mas ainda bastante abaixo da DCGAN.</w:t>
      </w:r>
    </w:p>
    <w:p w14:paraId="6B3574FA" w14:textId="2BE13588" w:rsidR="009C74FE" w:rsidRDefault="009C74FE" w:rsidP="009C74FE">
      <w:pPr>
        <w:pStyle w:val="Ttulo3"/>
      </w:pPr>
      <w:r>
        <w:t>4.2.3 Sensibilidade a N</w:t>
      </w:r>
    </w:p>
    <w:p w14:paraId="7CD5793A" w14:textId="77777777" w:rsidR="009C74FE" w:rsidRDefault="009C74FE" w:rsidP="009C74FE">
      <w:r w:rsidRPr="009769B7">
        <w:t>A sensibilidade ao número de amostras foi avaliada com N=1000,2500,5000,7500,10000 e k=3,5,10, utilizando sempre a mesma quantidade de imagens reais e geradas.</w:t>
      </w:r>
    </w:p>
    <w:p w14:paraId="658B3950" w14:textId="77777777" w:rsidR="00D24E8A" w:rsidRDefault="00D24E8A" w:rsidP="009C74FE"/>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9C74FE" w14:paraId="0E6C25F9" w14:textId="77777777" w:rsidTr="0065476B">
        <w:tc>
          <w:tcPr>
            <w:tcW w:w="8494" w:type="dxa"/>
            <w:vAlign w:val="center"/>
          </w:tcPr>
          <w:p w14:paraId="2498A12E" w14:textId="77777777" w:rsidR="009C74FE" w:rsidRDefault="009C74FE" w:rsidP="00A65CB3">
            <w:pPr>
              <w:ind w:firstLine="0"/>
              <w:jc w:val="center"/>
            </w:pPr>
            <w:r w:rsidRPr="00D07E06">
              <w:rPr>
                <w:noProof/>
              </w:rPr>
              <w:drawing>
                <wp:inline distT="0" distB="0" distL="0" distR="0" wp14:anchorId="1041F420" wp14:editId="74AFB41D">
                  <wp:extent cx="4720856" cy="4720856"/>
                  <wp:effectExtent l="0" t="0" r="3810" b="3810"/>
                  <wp:docPr id="6078122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12223" name="Imagem 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758844" cy="4758844"/>
                          </a:xfrm>
                          <a:prstGeom prst="rect">
                            <a:avLst/>
                          </a:prstGeom>
                        </pic:spPr>
                      </pic:pic>
                    </a:graphicData>
                  </a:graphic>
                </wp:inline>
              </w:drawing>
            </w:r>
          </w:p>
        </w:tc>
      </w:tr>
    </w:tbl>
    <w:p w14:paraId="282D52F6" w14:textId="77777777" w:rsidR="009C74FE" w:rsidRPr="009769B7" w:rsidRDefault="009C74FE" w:rsidP="009C74FE"/>
    <w:p w14:paraId="59B03C88" w14:textId="76077C73" w:rsidR="009C74FE" w:rsidRPr="003C5862" w:rsidRDefault="009C74FE" w:rsidP="009C74FE">
      <w:r w:rsidRPr="00D07E06">
        <w:t xml:space="preserve">Para a GAN FC, a precisão permaneceu elevada em todos os valores de N, enquanto a revocação diminuiu à medida que a aproximação da variedade passou a utilizar mais amostras. A DCGAN manteve revocação elevada e relativamente estável para os três valores de k, enquanto a WGAN apresentou revocação substancialmente inferior. De modo geral, as curvas passam a variar menos a partir de aproximadamente </w:t>
      </w:r>
      <w:r w:rsidRPr="00D07E06">
        <w:rPr>
          <w:b/>
          <w:bCs/>
        </w:rPr>
        <w:t>N=5000</w:t>
      </w:r>
      <w:r w:rsidRPr="00D07E06">
        <w:t xml:space="preserve">, tornando-se visualmente mais estáveis entre </w:t>
      </w:r>
      <w:r w:rsidRPr="00D07E06">
        <w:rPr>
          <w:b/>
          <w:bCs/>
        </w:rPr>
        <w:t>N=7500</w:t>
      </w:r>
      <w:r w:rsidRPr="00D07E06">
        <w:t xml:space="preserve"> e </w:t>
      </w:r>
      <w:r w:rsidRPr="00D07E06">
        <w:rPr>
          <w:b/>
          <w:bCs/>
        </w:rPr>
        <w:t>N=10000</w:t>
      </w:r>
      <w:r w:rsidRPr="00D07E06">
        <w:t>.</w:t>
      </w:r>
    </w:p>
    <w:p w14:paraId="2C376767" w14:textId="77777777" w:rsidR="002A6A55" w:rsidRDefault="002A6A55">
      <w:pPr>
        <w:spacing w:after="160" w:line="278" w:lineRule="auto"/>
        <w:ind w:firstLine="0"/>
        <w:jc w:val="left"/>
        <w:rPr>
          <w:rFonts w:asciiTheme="majorHAnsi" w:eastAsiaTheme="majorEastAsia" w:hAnsiTheme="majorHAnsi" w:cstheme="majorBidi"/>
          <w:color w:val="0F4761" w:themeColor="accent1" w:themeShade="BF"/>
          <w:sz w:val="32"/>
          <w:szCs w:val="32"/>
        </w:rPr>
      </w:pPr>
      <w:r>
        <w:br w:type="page"/>
      </w:r>
    </w:p>
    <w:p w14:paraId="590F091E" w14:textId="729A8042" w:rsidR="009C74FE" w:rsidRPr="003C5862" w:rsidRDefault="009C74FE" w:rsidP="00192FB2">
      <w:pPr>
        <w:pStyle w:val="Ttulo2"/>
      </w:pPr>
      <w:bookmarkStart w:id="15" w:name="_Toc241441678"/>
      <w:r>
        <w:lastRenderedPageBreak/>
        <w:t xml:space="preserve">4.3 – </w:t>
      </w:r>
      <w:r w:rsidRPr="003C5862">
        <w:t>Análise</w:t>
      </w:r>
      <w:bookmarkEnd w:id="15"/>
    </w:p>
    <w:p w14:paraId="30DDAA54" w14:textId="77777777" w:rsidR="009C74FE" w:rsidRDefault="009C74FE" w:rsidP="009C74FE">
      <w:r w:rsidRPr="00D07E06">
        <w:t xml:space="preserve">O aumento de k elevou a precisão e a revocação dos três modelos, pois amplia as vizinhanças utilizadas na aproximação das variedades. Para N=10.000, a ordenação observada em precisão foi </w:t>
      </w:r>
      <w:r w:rsidRPr="00D07E06">
        <w:rPr>
          <w:b/>
          <w:bCs/>
        </w:rPr>
        <w:t>GAN FC &gt; DCGAN &gt; WGAN</w:t>
      </w:r>
      <w:r w:rsidRPr="00D07E06">
        <w:t xml:space="preserve">, enquanto em revocação foi </w:t>
      </w:r>
      <w:r w:rsidRPr="00D07E06">
        <w:rPr>
          <w:b/>
          <w:bCs/>
        </w:rPr>
        <w:t>DCGAN &gt; WGAN &gt; GAN FC</w:t>
      </w:r>
      <w:r w:rsidRPr="00D07E06">
        <w:t xml:space="preserve">. A alta revocação da DCGAN concorda com sua grade de amostras, que apresenta maior diversidade visual e melhor cobertura das formas presentes no Fashion-MNIST. A GAN FC, por outro lado, combina precisão muito alta com revocação extremamente baixa, indicando que gera amostras plausíveis, mas concentradas em uma parcela restrita da variedade real, comportamento compatível com </w:t>
      </w:r>
      <w:r w:rsidRPr="00D07E06">
        <w:rPr>
          <w:b/>
          <w:bCs/>
        </w:rPr>
        <w:t>colapso parcial de modos</w:t>
      </w:r>
      <w:r w:rsidRPr="00D07E06">
        <w:t xml:space="preserve">. </w:t>
      </w:r>
    </w:p>
    <w:p w14:paraId="42DC179B" w14:textId="77777777" w:rsidR="009C74FE" w:rsidRDefault="009C74FE" w:rsidP="009C74FE">
      <w:r w:rsidRPr="00D07E06">
        <w:t xml:space="preserve">A WGAN melhora a cobertura em relação à GAN FC, mas ainda apresenta revocação muito inferior à DCGAN. </w:t>
      </w:r>
      <w:r w:rsidRPr="00C00993">
        <w:t xml:space="preserve">Vale ressaltar também que a tarefa da WGAN </w:t>
      </w:r>
      <w:r w:rsidRPr="00C00993">
        <w:rPr>
          <w:b/>
          <w:bCs/>
        </w:rPr>
        <w:t>não condicional</w:t>
      </w:r>
      <w:r w:rsidRPr="00C00993">
        <w:t xml:space="preserve"> tende a ser mais difícil do que a de uma WGAN condicional equivalente, pois o treinamento não incorpora o vetor de classes, que fornece informação explícita sobre os modos da distribuição. Eventualmente, um número maior de épocas de treinamento poderia melhorar seus resultados, embora isso não seja garantido.</w:t>
      </w:r>
      <w:r>
        <w:t xml:space="preserve"> </w:t>
      </w:r>
    </w:p>
    <w:p w14:paraId="10826CE7" w14:textId="77777777" w:rsidR="009C74FE" w:rsidRPr="00D07E06" w:rsidRDefault="009C74FE" w:rsidP="009C74FE">
      <w:r w:rsidRPr="00D07E06">
        <w:t>Na varredura de N, as curvas passam a apresentar variações menores a partir de cerca de 5.000 amostras e ficam mais estáveis entre 7.500 e 10.000. Assim, os resultados mostram que precisão alta isoladamente não implica boa cobertura da distribuição e que, neste experimento, a DCGAN apresentou o melhor equilíbrio entre fidelidade e diversidade.</w:t>
      </w:r>
    </w:p>
    <w:p w14:paraId="691B3522" w14:textId="77777777" w:rsidR="009C74FE" w:rsidRPr="009C74FE" w:rsidRDefault="009C74FE" w:rsidP="009C74FE"/>
    <w:p w14:paraId="1705052B" w14:textId="633DEDB6" w:rsidR="00BB521E" w:rsidRDefault="00BB521E" w:rsidP="00BB521E">
      <w:pPr>
        <w:pStyle w:val="Ttulo1"/>
      </w:pPr>
      <w:bookmarkStart w:id="16" w:name="_Toc241441679"/>
      <w:r>
        <w:lastRenderedPageBreak/>
        <w:t>Seção 5 – Modelos Autorregressivos com RNN</w:t>
      </w:r>
      <w:bookmarkEnd w:id="16"/>
    </w:p>
    <w:p w14:paraId="0556C0B1" w14:textId="39A3EF49" w:rsidR="00066871" w:rsidRDefault="00066871" w:rsidP="00066871">
      <w:pPr>
        <w:pStyle w:val="Ttulo2"/>
      </w:pPr>
      <w:bookmarkStart w:id="17" w:name="_Toc241441680"/>
      <w:r>
        <w:t>5.1 – Setup</w:t>
      </w:r>
      <w:bookmarkEnd w:id="17"/>
    </w:p>
    <w:p w14:paraId="0EDACB46" w14:textId="1A3CCCD8" w:rsidR="00D17F8A" w:rsidRPr="00D17F8A" w:rsidRDefault="00D17F8A" w:rsidP="00B02338">
      <w:r w:rsidRPr="00D17F8A">
        <w:t xml:space="preserve">Foram utilizadas receitas da base </w:t>
      </w:r>
      <w:r w:rsidRPr="0025734A">
        <w:rPr>
          <w:b/>
          <w:bCs/>
          <w:i/>
          <w:iCs/>
        </w:rPr>
        <w:t>Epicurious</w:t>
      </w:r>
      <w:r w:rsidRPr="00D17F8A">
        <w:t>, mantendo apenas</w:t>
      </w:r>
      <w:r>
        <w:t xml:space="preserve"> </w:t>
      </w:r>
      <w:r w:rsidRPr="00D17F8A">
        <w:t>registros com título e instruções disponíveis. Cada exemplo foi</w:t>
      </w:r>
      <w:r>
        <w:t xml:space="preserve"> </w:t>
      </w:r>
      <w:r w:rsidRPr="00D17F8A">
        <w:t xml:space="preserve">convertido para o formato </w:t>
      </w:r>
      <w:r w:rsidR="0025734A">
        <w:t>“</w:t>
      </w:r>
      <w:r w:rsidRPr="0025734A">
        <w:rPr>
          <w:b/>
          <w:bCs/>
        </w:rPr>
        <w:t>Recipe for &lt;título&gt; | &lt;instruções&gt;</w:t>
      </w:r>
      <w:r w:rsidR="0025734A" w:rsidRPr="0025734A">
        <w:t>”</w:t>
      </w:r>
      <w:r w:rsidRPr="00D17F8A">
        <w:t>, com</w:t>
      </w:r>
      <w:r>
        <w:t xml:space="preserve"> </w:t>
      </w:r>
      <w:r w:rsidRPr="00D17F8A">
        <w:t>todas as instruções da receita concatenadas em uma única sequência. Na</w:t>
      </w:r>
      <w:r>
        <w:t xml:space="preserve"> </w:t>
      </w:r>
      <w:r w:rsidRPr="00D17F8A">
        <w:t>normalização, os sinais de pontuação foram separados por espaços,</w:t>
      </w:r>
      <w:r>
        <w:t xml:space="preserve"> </w:t>
      </w:r>
      <w:r w:rsidRPr="00D17F8A">
        <w:t>sequências de múltiplos espaços foram reduzidas a um único espaço e todo</w:t>
      </w:r>
      <w:r>
        <w:t xml:space="preserve"> </w:t>
      </w:r>
      <w:r w:rsidRPr="00D17F8A">
        <w:t>o texto foi convertido para letras minúsculas. O vocabulário foi</w:t>
      </w:r>
      <w:r>
        <w:t xml:space="preserve"> </w:t>
      </w:r>
      <w:r w:rsidRPr="00D17F8A">
        <w:t xml:space="preserve">limitado aos </w:t>
      </w:r>
      <w:r w:rsidRPr="0025734A">
        <w:rPr>
          <w:b/>
          <w:bCs/>
        </w:rPr>
        <w:t>10.000 tokens mais frequentes</w:t>
      </w:r>
      <w:r w:rsidRPr="00D17F8A">
        <w:t>, incluindo os tokens</w:t>
      </w:r>
      <w:r>
        <w:t xml:space="preserve"> </w:t>
      </w:r>
      <w:r w:rsidRPr="00D17F8A">
        <w:t xml:space="preserve">especiais </w:t>
      </w:r>
      <w:r w:rsidR="0025734A">
        <w:t>“</w:t>
      </w:r>
      <w:r w:rsidRPr="0025734A">
        <w:rPr>
          <w:b/>
          <w:bCs/>
        </w:rPr>
        <w:t>&lt;PAD&gt;</w:t>
      </w:r>
      <w:r w:rsidR="0025734A">
        <w:t>”</w:t>
      </w:r>
      <w:r w:rsidRPr="00D17F8A">
        <w:t xml:space="preserve"> e </w:t>
      </w:r>
      <w:r w:rsidR="0025734A">
        <w:t>“</w:t>
      </w:r>
      <w:r w:rsidRPr="0025734A">
        <w:rPr>
          <w:b/>
          <w:bCs/>
        </w:rPr>
        <w:t>&lt;UNK&gt;</w:t>
      </w:r>
      <w:r w:rsidR="0025734A">
        <w:t>”</w:t>
      </w:r>
      <w:r w:rsidRPr="00D17F8A">
        <w:t xml:space="preserve">. As </w:t>
      </w:r>
      <w:r w:rsidRPr="0025734A">
        <w:rPr>
          <w:b/>
          <w:bCs/>
        </w:rPr>
        <w:t>sequências de entrada foram limitadas a 200 tokens</w:t>
      </w:r>
      <w:r w:rsidRPr="00D17F8A">
        <w:t xml:space="preserve">, utilizando </w:t>
      </w:r>
      <w:r w:rsidR="0025734A">
        <w:t>“</w:t>
      </w:r>
      <w:proofErr w:type="gramStart"/>
      <w:r w:rsidRPr="00D17F8A">
        <w:rPr>
          <w:i/>
          <w:iCs/>
        </w:rPr>
        <w:t>padding</w:t>
      </w:r>
      <w:r w:rsidR="0025734A">
        <w:t xml:space="preserve">“ </w:t>
      </w:r>
      <w:r w:rsidRPr="00D17F8A">
        <w:t>para</w:t>
      </w:r>
      <w:proofErr w:type="gramEnd"/>
      <w:r w:rsidRPr="00D17F8A">
        <w:t xml:space="preserve"> sequências menores e truncamento</w:t>
      </w:r>
      <w:r>
        <w:t xml:space="preserve"> </w:t>
      </w:r>
      <w:r w:rsidRPr="00D17F8A">
        <w:t>para sequências maiores. O conjunto foi dividido de forma reprodutível</w:t>
      </w:r>
      <w:r>
        <w:t xml:space="preserve"> </w:t>
      </w:r>
      <w:r w:rsidRPr="0025734A">
        <w:rPr>
          <w:b/>
          <w:bCs/>
        </w:rPr>
        <w:t>em 90% para treinamento e 10% para teste</w:t>
      </w:r>
      <w:r w:rsidRPr="00D17F8A">
        <w:t>, utilizando `SEED=42`, com</w:t>
      </w:r>
      <w:r>
        <w:t xml:space="preserve"> </w:t>
      </w:r>
      <w:r w:rsidR="0025734A" w:rsidRPr="0025734A">
        <w:rPr>
          <w:b/>
          <w:bCs/>
          <w:i/>
          <w:iCs/>
        </w:rPr>
        <w:t>batch size</w:t>
      </w:r>
      <w:r w:rsidRPr="0025734A">
        <w:rPr>
          <w:b/>
          <w:bCs/>
        </w:rPr>
        <w:t xml:space="preserve"> de 32</w:t>
      </w:r>
      <w:r w:rsidRPr="00D17F8A">
        <w:t xml:space="preserve"> exemplos.</w:t>
      </w:r>
    </w:p>
    <w:p w14:paraId="6C2AFA86" w14:textId="4FB805B6" w:rsidR="00066871" w:rsidRDefault="0025734A" w:rsidP="0025734A">
      <w:r>
        <w:t xml:space="preserve">Em termos de arquitetura, foi montada a mesma estrutura geral: uma camada de </w:t>
      </w:r>
      <w:r w:rsidRPr="0025734A">
        <w:rPr>
          <w:b/>
          <w:bCs/>
        </w:rPr>
        <w:t>“</w:t>
      </w:r>
      <w:r w:rsidRPr="0025734A">
        <w:rPr>
          <w:b/>
          <w:bCs/>
          <w:i/>
          <w:iCs/>
        </w:rPr>
        <w:t>embedding</w:t>
      </w:r>
      <w:r w:rsidRPr="0025734A">
        <w:rPr>
          <w:b/>
          <w:bCs/>
        </w:rPr>
        <w:t>” de dimensão 100</w:t>
      </w:r>
      <w:r>
        <w:t xml:space="preserve">, uma </w:t>
      </w:r>
      <w:r w:rsidRPr="0025734A">
        <w:rPr>
          <w:b/>
          <w:bCs/>
        </w:rPr>
        <w:t>camada recorrente com 128 unidades ocultas</w:t>
      </w:r>
      <w:r>
        <w:t xml:space="preserve"> e uma </w:t>
      </w:r>
      <w:r w:rsidRPr="0025734A">
        <w:rPr>
          <w:b/>
          <w:bCs/>
        </w:rPr>
        <w:t>camada linear que projeta o estado oculto para as 10.000 posições do vocabulário</w:t>
      </w:r>
      <w:r>
        <w:t>. A única alteração entre os modelos foi o tipo da camada recorrente: “</w:t>
      </w:r>
      <w:r w:rsidRPr="0025734A">
        <w:rPr>
          <w:b/>
          <w:bCs/>
        </w:rPr>
        <w:t>LSTM</w:t>
      </w:r>
      <w:r>
        <w:t>”, “</w:t>
      </w:r>
      <w:r w:rsidRPr="0025734A">
        <w:rPr>
          <w:b/>
          <w:bCs/>
        </w:rPr>
        <w:t>GRU</w:t>
      </w:r>
      <w:r>
        <w:t>” ou “</w:t>
      </w:r>
      <w:r w:rsidRPr="0025734A">
        <w:rPr>
          <w:b/>
          <w:bCs/>
        </w:rPr>
        <w:t>RNN clássica</w:t>
      </w:r>
      <w:r>
        <w:t xml:space="preserve">” com </w:t>
      </w:r>
      <w:r w:rsidRPr="0025734A">
        <w:rPr>
          <w:b/>
          <w:bCs/>
        </w:rPr>
        <w:t>ativação “</w:t>
      </w:r>
      <w:r w:rsidRPr="0025734A">
        <w:rPr>
          <w:b/>
          <w:bCs/>
          <w:i/>
          <w:iCs/>
        </w:rPr>
        <w:t>tanh</w:t>
      </w:r>
      <w:r w:rsidRPr="0025734A">
        <w:rPr>
          <w:b/>
          <w:bCs/>
        </w:rPr>
        <w:t>”</w:t>
      </w:r>
      <w:r>
        <w:t xml:space="preserve">. O treinamento foi realizado por </w:t>
      </w:r>
      <w:r w:rsidRPr="0025734A">
        <w:rPr>
          <w:b/>
          <w:bCs/>
        </w:rPr>
        <w:t>25 épocas</w:t>
      </w:r>
      <w:r>
        <w:t xml:space="preserve"> com o </w:t>
      </w:r>
      <w:r w:rsidRPr="0025734A">
        <w:rPr>
          <w:b/>
          <w:bCs/>
        </w:rPr>
        <w:t>otimizador Adam</w:t>
      </w:r>
      <w:r>
        <w:t xml:space="preserve">, taxa de aprendizado </w:t>
      </w:r>
      <w:r w:rsidRPr="00B4539A">
        <w:rPr>
          <w:b/>
          <w:bCs/>
        </w:rPr>
        <w:t>10</w:t>
      </w:r>
      <w:r w:rsidRPr="00B4539A">
        <w:rPr>
          <w:b/>
          <w:bCs/>
          <w:vertAlign w:val="superscript"/>
        </w:rPr>
        <w:t>-3</w:t>
      </w:r>
      <w:r>
        <w:t xml:space="preserve"> e entropia cruzada como </w:t>
      </w:r>
      <w:r w:rsidRPr="0025734A">
        <w:rPr>
          <w:b/>
          <w:bCs/>
        </w:rPr>
        <w:t>função de perda (</w:t>
      </w:r>
      <w:r w:rsidRPr="0025734A">
        <w:rPr>
          <w:b/>
          <w:bCs/>
          <w:i/>
          <w:iCs/>
        </w:rPr>
        <w:t>CrossEntropyLoss</w:t>
      </w:r>
      <w:r w:rsidRPr="0025734A">
        <w:rPr>
          <w:b/>
          <w:bCs/>
        </w:rPr>
        <w:t>),</w:t>
      </w:r>
      <w:r>
        <w:t xml:space="preserve"> ignorando o token “</w:t>
      </w:r>
      <w:r w:rsidRPr="0025734A">
        <w:rPr>
          <w:b/>
          <w:bCs/>
        </w:rPr>
        <w:t>&lt;PAD&gt;</w:t>
      </w:r>
      <w:r>
        <w:t>”. A mesma semente, divisão dos dados e configuração de treinamento foram utilizadas nos três experimentos.</w:t>
      </w:r>
      <w:r w:rsidR="00B02338">
        <w:t xml:space="preserve"> A tabela a seguir resume os parâmetros utilizados:</w:t>
      </w:r>
    </w:p>
    <w:p w14:paraId="641E5F5C" w14:textId="77777777" w:rsidR="00B02338" w:rsidRDefault="00B02338" w:rsidP="0025734A"/>
    <w:tbl>
      <w:tblPr>
        <w:tblStyle w:val="TabeladeGrade1Clara"/>
        <w:tblW w:w="0" w:type="auto"/>
        <w:tblInd w:w="562" w:type="dxa"/>
        <w:tblLook w:val="04A0" w:firstRow="1" w:lastRow="0" w:firstColumn="1" w:lastColumn="0" w:noHBand="0" w:noVBand="1"/>
      </w:tblPr>
      <w:tblGrid>
        <w:gridCol w:w="2263"/>
        <w:gridCol w:w="851"/>
        <w:gridCol w:w="4394"/>
      </w:tblGrid>
      <w:tr w:rsidR="00A02EED" w14:paraId="4B38DB40" w14:textId="77777777" w:rsidTr="00AA40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shd w:val="clear" w:color="auto" w:fill="D1D1D1" w:themeFill="background2" w:themeFillShade="E6"/>
          </w:tcPr>
          <w:p w14:paraId="67786AB1" w14:textId="69C06578" w:rsidR="00A02EED" w:rsidRDefault="00A02EED" w:rsidP="00B02338">
            <w:pPr>
              <w:ind w:firstLine="0"/>
              <w:jc w:val="right"/>
            </w:pPr>
            <w:r>
              <w:t>Parâmetro</w:t>
            </w:r>
          </w:p>
        </w:tc>
        <w:tc>
          <w:tcPr>
            <w:tcW w:w="851" w:type="dxa"/>
            <w:shd w:val="clear" w:color="auto" w:fill="D1D1D1" w:themeFill="background2" w:themeFillShade="E6"/>
          </w:tcPr>
          <w:p w14:paraId="11A202F6" w14:textId="45614903" w:rsidR="00A02EED" w:rsidRDefault="00A02EED" w:rsidP="00A02EED">
            <w:pPr>
              <w:ind w:firstLine="0"/>
              <w:jc w:val="right"/>
              <w:cnfStyle w:val="100000000000" w:firstRow="1" w:lastRow="0" w:firstColumn="0" w:lastColumn="0" w:oddVBand="0" w:evenVBand="0" w:oddHBand="0" w:evenHBand="0" w:firstRowFirstColumn="0" w:firstRowLastColumn="0" w:lastRowFirstColumn="0" w:lastRowLastColumn="0"/>
            </w:pPr>
            <w:r>
              <w:t>Valor</w:t>
            </w:r>
          </w:p>
        </w:tc>
        <w:tc>
          <w:tcPr>
            <w:tcW w:w="4394" w:type="dxa"/>
            <w:shd w:val="clear" w:color="auto" w:fill="D1D1D1" w:themeFill="background2" w:themeFillShade="E6"/>
          </w:tcPr>
          <w:p w14:paraId="0F58581C" w14:textId="1A1A416E" w:rsidR="00A02EED" w:rsidRDefault="00A02EED" w:rsidP="0025734A">
            <w:pPr>
              <w:ind w:firstLine="0"/>
              <w:cnfStyle w:val="100000000000" w:firstRow="1" w:lastRow="0" w:firstColumn="0" w:lastColumn="0" w:oddVBand="0" w:evenVBand="0" w:oddHBand="0" w:evenHBand="0" w:firstRowFirstColumn="0" w:firstRowLastColumn="0" w:lastRowFirstColumn="0" w:lastRowLastColumn="0"/>
            </w:pPr>
            <w:r>
              <w:t>Descrição</w:t>
            </w:r>
          </w:p>
        </w:tc>
      </w:tr>
      <w:tr w:rsidR="00A02EED" w14:paraId="2E94216A" w14:textId="77777777" w:rsidTr="00AA407D">
        <w:tc>
          <w:tcPr>
            <w:cnfStyle w:val="001000000000" w:firstRow="0" w:lastRow="0" w:firstColumn="1" w:lastColumn="0" w:oddVBand="0" w:evenVBand="0" w:oddHBand="0" w:evenHBand="0" w:firstRowFirstColumn="0" w:firstRowLastColumn="0" w:lastRowFirstColumn="0" w:lastRowLastColumn="0"/>
            <w:tcW w:w="2263" w:type="dxa"/>
            <w:shd w:val="clear" w:color="auto" w:fill="D1D1D1" w:themeFill="background2" w:themeFillShade="E6"/>
          </w:tcPr>
          <w:p w14:paraId="5F3FFF1D" w14:textId="19770374" w:rsidR="00A02EED" w:rsidRPr="00B02338" w:rsidRDefault="00A02EED" w:rsidP="00B02338">
            <w:pPr>
              <w:ind w:firstLine="0"/>
              <w:jc w:val="right"/>
              <w:rPr>
                <w:sz w:val="18"/>
                <w:szCs w:val="22"/>
              </w:rPr>
            </w:pPr>
            <w:r w:rsidRPr="00B02338">
              <w:rPr>
                <w:sz w:val="18"/>
                <w:szCs w:val="22"/>
              </w:rPr>
              <w:t>VOCAB_SIZE</w:t>
            </w:r>
          </w:p>
        </w:tc>
        <w:tc>
          <w:tcPr>
            <w:tcW w:w="851" w:type="dxa"/>
          </w:tcPr>
          <w:p w14:paraId="352AE5B6" w14:textId="4EE81BC8" w:rsidR="00A02EED" w:rsidRPr="00B02338" w:rsidRDefault="00A02EED" w:rsidP="00A02EED">
            <w:pPr>
              <w:ind w:firstLine="0"/>
              <w:jc w:val="right"/>
              <w:cnfStyle w:val="000000000000" w:firstRow="0" w:lastRow="0" w:firstColumn="0" w:lastColumn="0" w:oddVBand="0" w:evenVBand="0" w:oddHBand="0" w:evenHBand="0" w:firstRowFirstColumn="0" w:firstRowLastColumn="0" w:lastRowFirstColumn="0" w:lastRowLastColumn="0"/>
              <w:rPr>
                <w:sz w:val="18"/>
                <w:szCs w:val="22"/>
              </w:rPr>
            </w:pPr>
            <w:r w:rsidRPr="00B02338">
              <w:rPr>
                <w:sz w:val="18"/>
                <w:szCs w:val="22"/>
              </w:rPr>
              <w:t>10.000</w:t>
            </w:r>
          </w:p>
        </w:tc>
        <w:tc>
          <w:tcPr>
            <w:tcW w:w="4394" w:type="dxa"/>
          </w:tcPr>
          <w:p w14:paraId="49BB395B" w14:textId="62B9BF8E" w:rsidR="00A02EED" w:rsidRPr="00B02338" w:rsidRDefault="00A02EED" w:rsidP="0025734A">
            <w:pPr>
              <w:ind w:firstLine="0"/>
              <w:cnfStyle w:val="000000000000" w:firstRow="0" w:lastRow="0" w:firstColumn="0" w:lastColumn="0" w:oddVBand="0" w:evenVBand="0" w:oddHBand="0" w:evenHBand="0" w:firstRowFirstColumn="0" w:firstRowLastColumn="0" w:lastRowFirstColumn="0" w:lastRowLastColumn="0"/>
              <w:rPr>
                <w:sz w:val="18"/>
                <w:szCs w:val="22"/>
              </w:rPr>
            </w:pPr>
            <w:r w:rsidRPr="00B02338">
              <w:rPr>
                <w:sz w:val="18"/>
                <w:szCs w:val="22"/>
              </w:rPr>
              <w:t>Tamanho máximo do vocabulário</w:t>
            </w:r>
          </w:p>
        </w:tc>
      </w:tr>
      <w:tr w:rsidR="00A02EED" w14:paraId="54EB804B" w14:textId="77777777" w:rsidTr="00AA407D">
        <w:tc>
          <w:tcPr>
            <w:cnfStyle w:val="001000000000" w:firstRow="0" w:lastRow="0" w:firstColumn="1" w:lastColumn="0" w:oddVBand="0" w:evenVBand="0" w:oddHBand="0" w:evenHBand="0" w:firstRowFirstColumn="0" w:firstRowLastColumn="0" w:lastRowFirstColumn="0" w:lastRowLastColumn="0"/>
            <w:tcW w:w="2263" w:type="dxa"/>
            <w:shd w:val="clear" w:color="auto" w:fill="D1D1D1" w:themeFill="background2" w:themeFillShade="E6"/>
          </w:tcPr>
          <w:p w14:paraId="03D2B2AF" w14:textId="7803A5E2" w:rsidR="00A02EED" w:rsidRPr="00B02338" w:rsidRDefault="00A02EED" w:rsidP="00B02338">
            <w:pPr>
              <w:ind w:firstLine="0"/>
              <w:jc w:val="right"/>
              <w:rPr>
                <w:sz w:val="18"/>
                <w:szCs w:val="22"/>
              </w:rPr>
            </w:pPr>
            <w:r w:rsidRPr="00B02338">
              <w:rPr>
                <w:sz w:val="18"/>
                <w:szCs w:val="22"/>
              </w:rPr>
              <w:t>MAX_LEN</w:t>
            </w:r>
          </w:p>
        </w:tc>
        <w:tc>
          <w:tcPr>
            <w:tcW w:w="851" w:type="dxa"/>
          </w:tcPr>
          <w:p w14:paraId="451D8884" w14:textId="4E071A31" w:rsidR="00A02EED" w:rsidRPr="00B02338" w:rsidRDefault="00A02EED" w:rsidP="00A02EED">
            <w:pPr>
              <w:ind w:firstLine="0"/>
              <w:jc w:val="right"/>
              <w:cnfStyle w:val="000000000000" w:firstRow="0" w:lastRow="0" w:firstColumn="0" w:lastColumn="0" w:oddVBand="0" w:evenVBand="0" w:oddHBand="0" w:evenHBand="0" w:firstRowFirstColumn="0" w:firstRowLastColumn="0" w:lastRowFirstColumn="0" w:lastRowLastColumn="0"/>
              <w:rPr>
                <w:sz w:val="18"/>
                <w:szCs w:val="22"/>
              </w:rPr>
            </w:pPr>
            <w:r w:rsidRPr="00B02338">
              <w:rPr>
                <w:sz w:val="18"/>
                <w:szCs w:val="22"/>
              </w:rPr>
              <w:t>200</w:t>
            </w:r>
          </w:p>
        </w:tc>
        <w:tc>
          <w:tcPr>
            <w:tcW w:w="4394" w:type="dxa"/>
          </w:tcPr>
          <w:p w14:paraId="190AF87D" w14:textId="18ACC9A2" w:rsidR="00A02EED" w:rsidRPr="00B02338" w:rsidRDefault="00A02EED" w:rsidP="0025734A">
            <w:pPr>
              <w:ind w:firstLine="0"/>
              <w:cnfStyle w:val="000000000000" w:firstRow="0" w:lastRow="0" w:firstColumn="0" w:lastColumn="0" w:oddVBand="0" w:evenVBand="0" w:oddHBand="0" w:evenHBand="0" w:firstRowFirstColumn="0" w:firstRowLastColumn="0" w:lastRowFirstColumn="0" w:lastRowLastColumn="0"/>
              <w:rPr>
                <w:sz w:val="18"/>
                <w:szCs w:val="22"/>
              </w:rPr>
            </w:pPr>
            <w:r w:rsidRPr="00B02338">
              <w:rPr>
                <w:sz w:val="18"/>
                <w:szCs w:val="22"/>
              </w:rPr>
              <w:t>Comprimento máximo da sequência de entrada</w:t>
            </w:r>
          </w:p>
        </w:tc>
      </w:tr>
      <w:tr w:rsidR="00A02EED" w14:paraId="0678BA8E" w14:textId="77777777" w:rsidTr="00AA407D">
        <w:tc>
          <w:tcPr>
            <w:cnfStyle w:val="001000000000" w:firstRow="0" w:lastRow="0" w:firstColumn="1" w:lastColumn="0" w:oddVBand="0" w:evenVBand="0" w:oddHBand="0" w:evenHBand="0" w:firstRowFirstColumn="0" w:firstRowLastColumn="0" w:lastRowFirstColumn="0" w:lastRowLastColumn="0"/>
            <w:tcW w:w="2263" w:type="dxa"/>
            <w:shd w:val="clear" w:color="auto" w:fill="D1D1D1" w:themeFill="background2" w:themeFillShade="E6"/>
          </w:tcPr>
          <w:p w14:paraId="69A58F84" w14:textId="2C0F86D9" w:rsidR="00A02EED" w:rsidRPr="00B02338" w:rsidRDefault="00A02EED" w:rsidP="00B02338">
            <w:pPr>
              <w:ind w:firstLine="0"/>
              <w:jc w:val="right"/>
              <w:rPr>
                <w:sz w:val="18"/>
                <w:szCs w:val="22"/>
              </w:rPr>
            </w:pPr>
            <w:r w:rsidRPr="00B02338">
              <w:rPr>
                <w:sz w:val="18"/>
                <w:szCs w:val="22"/>
              </w:rPr>
              <w:t>EMBEDDING_DIM</w:t>
            </w:r>
          </w:p>
        </w:tc>
        <w:tc>
          <w:tcPr>
            <w:tcW w:w="851" w:type="dxa"/>
          </w:tcPr>
          <w:p w14:paraId="0F7FA5BB" w14:textId="729794F5" w:rsidR="00A02EED" w:rsidRPr="00B02338" w:rsidRDefault="00A02EED" w:rsidP="00A02EED">
            <w:pPr>
              <w:ind w:firstLine="0"/>
              <w:jc w:val="right"/>
              <w:cnfStyle w:val="000000000000" w:firstRow="0" w:lastRow="0" w:firstColumn="0" w:lastColumn="0" w:oddVBand="0" w:evenVBand="0" w:oddHBand="0" w:evenHBand="0" w:firstRowFirstColumn="0" w:firstRowLastColumn="0" w:lastRowFirstColumn="0" w:lastRowLastColumn="0"/>
              <w:rPr>
                <w:sz w:val="18"/>
                <w:szCs w:val="22"/>
              </w:rPr>
            </w:pPr>
            <w:r w:rsidRPr="00B02338">
              <w:rPr>
                <w:sz w:val="18"/>
                <w:szCs w:val="22"/>
              </w:rPr>
              <w:t>100</w:t>
            </w:r>
          </w:p>
        </w:tc>
        <w:tc>
          <w:tcPr>
            <w:tcW w:w="4394" w:type="dxa"/>
          </w:tcPr>
          <w:p w14:paraId="2F05A431" w14:textId="2B41461F" w:rsidR="00A02EED" w:rsidRPr="00B02338" w:rsidRDefault="00B02338" w:rsidP="0025734A">
            <w:pPr>
              <w:ind w:firstLine="0"/>
              <w:cnfStyle w:val="000000000000" w:firstRow="0" w:lastRow="0" w:firstColumn="0" w:lastColumn="0" w:oddVBand="0" w:evenVBand="0" w:oddHBand="0" w:evenHBand="0" w:firstRowFirstColumn="0" w:firstRowLastColumn="0" w:lastRowFirstColumn="0" w:lastRowLastColumn="0"/>
              <w:rPr>
                <w:sz w:val="18"/>
                <w:szCs w:val="22"/>
              </w:rPr>
            </w:pPr>
            <w:r w:rsidRPr="00B02338">
              <w:rPr>
                <w:sz w:val="18"/>
                <w:szCs w:val="22"/>
              </w:rPr>
              <w:t>Dimensão do vetor denso de “</w:t>
            </w:r>
            <w:r w:rsidRPr="00B02338">
              <w:rPr>
                <w:i/>
                <w:iCs/>
                <w:sz w:val="18"/>
                <w:szCs w:val="22"/>
              </w:rPr>
              <w:t>embedding</w:t>
            </w:r>
            <w:r w:rsidRPr="00B02338">
              <w:rPr>
                <w:sz w:val="18"/>
                <w:szCs w:val="22"/>
              </w:rPr>
              <w:t>”</w:t>
            </w:r>
          </w:p>
        </w:tc>
      </w:tr>
      <w:tr w:rsidR="00A02EED" w14:paraId="11F622FB" w14:textId="77777777" w:rsidTr="00AA407D">
        <w:tc>
          <w:tcPr>
            <w:cnfStyle w:val="001000000000" w:firstRow="0" w:lastRow="0" w:firstColumn="1" w:lastColumn="0" w:oddVBand="0" w:evenVBand="0" w:oddHBand="0" w:evenHBand="0" w:firstRowFirstColumn="0" w:firstRowLastColumn="0" w:lastRowFirstColumn="0" w:lastRowLastColumn="0"/>
            <w:tcW w:w="2263" w:type="dxa"/>
            <w:shd w:val="clear" w:color="auto" w:fill="D1D1D1" w:themeFill="background2" w:themeFillShade="E6"/>
          </w:tcPr>
          <w:p w14:paraId="60998963" w14:textId="105C3EEC" w:rsidR="00A02EED" w:rsidRPr="00B02338" w:rsidRDefault="00A02EED" w:rsidP="00B02338">
            <w:pPr>
              <w:ind w:firstLine="0"/>
              <w:jc w:val="right"/>
              <w:rPr>
                <w:sz w:val="18"/>
                <w:szCs w:val="22"/>
              </w:rPr>
            </w:pPr>
            <w:r w:rsidRPr="00B02338">
              <w:rPr>
                <w:sz w:val="18"/>
                <w:szCs w:val="22"/>
              </w:rPr>
              <w:t>N_UNITS</w:t>
            </w:r>
          </w:p>
        </w:tc>
        <w:tc>
          <w:tcPr>
            <w:tcW w:w="851" w:type="dxa"/>
          </w:tcPr>
          <w:p w14:paraId="7D3896D1" w14:textId="3D58D782" w:rsidR="00A02EED" w:rsidRPr="00B02338" w:rsidRDefault="00A02EED" w:rsidP="00A02EED">
            <w:pPr>
              <w:ind w:firstLine="0"/>
              <w:jc w:val="right"/>
              <w:cnfStyle w:val="000000000000" w:firstRow="0" w:lastRow="0" w:firstColumn="0" w:lastColumn="0" w:oddVBand="0" w:evenVBand="0" w:oddHBand="0" w:evenHBand="0" w:firstRowFirstColumn="0" w:firstRowLastColumn="0" w:lastRowFirstColumn="0" w:lastRowLastColumn="0"/>
              <w:rPr>
                <w:sz w:val="18"/>
                <w:szCs w:val="22"/>
              </w:rPr>
            </w:pPr>
            <w:r w:rsidRPr="00B02338">
              <w:rPr>
                <w:sz w:val="18"/>
                <w:szCs w:val="22"/>
              </w:rPr>
              <w:t>128</w:t>
            </w:r>
          </w:p>
        </w:tc>
        <w:tc>
          <w:tcPr>
            <w:tcW w:w="4394" w:type="dxa"/>
          </w:tcPr>
          <w:p w14:paraId="7EFED9CA" w14:textId="64F0CC39" w:rsidR="00A02EED" w:rsidRPr="00B02338" w:rsidRDefault="00B02338" w:rsidP="0025734A">
            <w:pPr>
              <w:ind w:firstLine="0"/>
              <w:cnfStyle w:val="000000000000" w:firstRow="0" w:lastRow="0" w:firstColumn="0" w:lastColumn="0" w:oddVBand="0" w:evenVBand="0" w:oddHBand="0" w:evenHBand="0" w:firstRowFirstColumn="0" w:firstRowLastColumn="0" w:lastRowFirstColumn="0" w:lastRowLastColumn="0"/>
              <w:rPr>
                <w:sz w:val="18"/>
                <w:szCs w:val="22"/>
              </w:rPr>
            </w:pPr>
            <w:r w:rsidRPr="00B02338">
              <w:rPr>
                <w:sz w:val="18"/>
                <w:szCs w:val="22"/>
              </w:rPr>
              <w:t>Números de camadas recorrentes</w:t>
            </w:r>
          </w:p>
        </w:tc>
      </w:tr>
      <w:tr w:rsidR="00A02EED" w14:paraId="665CE6B0" w14:textId="77777777" w:rsidTr="00AA407D">
        <w:tc>
          <w:tcPr>
            <w:cnfStyle w:val="001000000000" w:firstRow="0" w:lastRow="0" w:firstColumn="1" w:lastColumn="0" w:oddVBand="0" w:evenVBand="0" w:oddHBand="0" w:evenHBand="0" w:firstRowFirstColumn="0" w:firstRowLastColumn="0" w:lastRowFirstColumn="0" w:lastRowLastColumn="0"/>
            <w:tcW w:w="2263" w:type="dxa"/>
            <w:shd w:val="clear" w:color="auto" w:fill="D1D1D1" w:themeFill="background2" w:themeFillShade="E6"/>
          </w:tcPr>
          <w:p w14:paraId="2AA8AFC2" w14:textId="24681C5D" w:rsidR="00A02EED" w:rsidRPr="00B02338" w:rsidRDefault="00A02EED" w:rsidP="00B02338">
            <w:pPr>
              <w:ind w:firstLine="0"/>
              <w:jc w:val="right"/>
              <w:rPr>
                <w:sz w:val="18"/>
                <w:szCs w:val="22"/>
              </w:rPr>
            </w:pPr>
            <w:r w:rsidRPr="00B02338">
              <w:rPr>
                <w:sz w:val="18"/>
                <w:szCs w:val="22"/>
              </w:rPr>
              <w:t>BATCH_SIZE</w:t>
            </w:r>
          </w:p>
        </w:tc>
        <w:tc>
          <w:tcPr>
            <w:tcW w:w="851" w:type="dxa"/>
          </w:tcPr>
          <w:p w14:paraId="246B5E46" w14:textId="250EAE7F" w:rsidR="00A02EED" w:rsidRPr="00B02338" w:rsidRDefault="00A02EED" w:rsidP="00A02EED">
            <w:pPr>
              <w:ind w:firstLine="0"/>
              <w:jc w:val="right"/>
              <w:cnfStyle w:val="000000000000" w:firstRow="0" w:lastRow="0" w:firstColumn="0" w:lastColumn="0" w:oddVBand="0" w:evenVBand="0" w:oddHBand="0" w:evenHBand="0" w:firstRowFirstColumn="0" w:firstRowLastColumn="0" w:lastRowFirstColumn="0" w:lastRowLastColumn="0"/>
              <w:rPr>
                <w:sz w:val="18"/>
                <w:szCs w:val="22"/>
              </w:rPr>
            </w:pPr>
            <w:r w:rsidRPr="00B02338">
              <w:rPr>
                <w:sz w:val="18"/>
                <w:szCs w:val="22"/>
              </w:rPr>
              <w:t>32</w:t>
            </w:r>
          </w:p>
        </w:tc>
        <w:tc>
          <w:tcPr>
            <w:tcW w:w="4394" w:type="dxa"/>
          </w:tcPr>
          <w:p w14:paraId="460C7121" w14:textId="62264B6B" w:rsidR="00A02EED" w:rsidRPr="00B02338" w:rsidRDefault="00B02338" w:rsidP="0025734A">
            <w:pPr>
              <w:ind w:firstLine="0"/>
              <w:cnfStyle w:val="000000000000" w:firstRow="0" w:lastRow="0" w:firstColumn="0" w:lastColumn="0" w:oddVBand="0" w:evenVBand="0" w:oddHBand="0" w:evenHBand="0" w:firstRowFirstColumn="0" w:firstRowLastColumn="0" w:lastRowFirstColumn="0" w:lastRowLastColumn="0"/>
              <w:rPr>
                <w:sz w:val="18"/>
                <w:szCs w:val="22"/>
              </w:rPr>
            </w:pPr>
            <w:r w:rsidRPr="00B02338">
              <w:rPr>
                <w:sz w:val="18"/>
                <w:szCs w:val="22"/>
              </w:rPr>
              <w:t>Tamanho do lote de treinamento</w:t>
            </w:r>
          </w:p>
        </w:tc>
      </w:tr>
      <w:tr w:rsidR="00A02EED" w14:paraId="3C1A430A" w14:textId="77777777" w:rsidTr="00AA407D">
        <w:tc>
          <w:tcPr>
            <w:cnfStyle w:val="001000000000" w:firstRow="0" w:lastRow="0" w:firstColumn="1" w:lastColumn="0" w:oddVBand="0" w:evenVBand="0" w:oddHBand="0" w:evenHBand="0" w:firstRowFirstColumn="0" w:firstRowLastColumn="0" w:lastRowFirstColumn="0" w:lastRowLastColumn="0"/>
            <w:tcW w:w="2263" w:type="dxa"/>
            <w:shd w:val="clear" w:color="auto" w:fill="D1D1D1" w:themeFill="background2" w:themeFillShade="E6"/>
          </w:tcPr>
          <w:p w14:paraId="150AD6C4" w14:textId="3635E69B" w:rsidR="00A02EED" w:rsidRPr="00B02338" w:rsidRDefault="00A02EED" w:rsidP="00B02338">
            <w:pPr>
              <w:ind w:firstLine="0"/>
              <w:jc w:val="right"/>
              <w:rPr>
                <w:sz w:val="18"/>
                <w:szCs w:val="22"/>
              </w:rPr>
            </w:pPr>
            <w:r w:rsidRPr="00B02338">
              <w:rPr>
                <w:sz w:val="18"/>
                <w:szCs w:val="22"/>
              </w:rPr>
              <w:t>EPOCHS</w:t>
            </w:r>
          </w:p>
        </w:tc>
        <w:tc>
          <w:tcPr>
            <w:tcW w:w="851" w:type="dxa"/>
          </w:tcPr>
          <w:p w14:paraId="5BDDD519" w14:textId="6D58E8D1" w:rsidR="00A02EED" w:rsidRPr="00B02338" w:rsidRDefault="00A02EED" w:rsidP="00A02EED">
            <w:pPr>
              <w:ind w:firstLine="0"/>
              <w:jc w:val="right"/>
              <w:cnfStyle w:val="000000000000" w:firstRow="0" w:lastRow="0" w:firstColumn="0" w:lastColumn="0" w:oddVBand="0" w:evenVBand="0" w:oddHBand="0" w:evenHBand="0" w:firstRowFirstColumn="0" w:firstRowLastColumn="0" w:lastRowFirstColumn="0" w:lastRowLastColumn="0"/>
              <w:rPr>
                <w:sz w:val="18"/>
                <w:szCs w:val="22"/>
              </w:rPr>
            </w:pPr>
            <w:r w:rsidRPr="00B02338">
              <w:rPr>
                <w:sz w:val="18"/>
                <w:szCs w:val="22"/>
              </w:rPr>
              <w:t>25</w:t>
            </w:r>
          </w:p>
        </w:tc>
        <w:tc>
          <w:tcPr>
            <w:tcW w:w="4394" w:type="dxa"/>
          </w:tcPr>
          <w:p w14:paraId="68450D40" w14:textId="49E67FD6" w:rsidR="00A02EED" w:rsidRPr="00B02338" w:rsidRDefault="00B02338" w:rsidP="0025734A">
            <w:pPr>
              <w:ind w:firstLine="0"/>
              <w:cnfStyle w:val="000000000000" w:firstRow="0" w:lastRow="0" w:firstColumn="0" w:lastColumn="0" w:oddVBand="0" w:evenVBand="0" w:oddHBand="0" w:evenHBand="0" w:firstRowFirstColumn="0" w:firstRowLastColumn="0" w:lastRowFirstColumn="0" w:lastRowLastColumn="0"/>
              <w:rPr>
                <w:sz w:val="18"/>
                <w:szCs w:val="22"/>
              </w:rPr>
            </w:pPr>
            <w:r w:rsidRPr="00B02338">
              <w:rPr>
                <w:sz w:val="18"/>
                <w:szCs w:val="22"/>
              </w:rPr>
              <w:t>Número de épocas de treinamento</w:t>
            </w:r>
          </w:p>
        </w:tc>
      </w:tr>
      <w:tr w:rsidR="00A02EED" w14:paraId="4E38125A" w14:textId="77777777" w:rsidTr="00AA407D">
        <w:tc>
          <w:tcPr>
            <w:cnfStyle w:val="001000000000" w:firstRow="0" w:lastRow="0" w:firstColumn="1" w:lastColumn="0" w:oddVBand="0" w:evenVBand="0" w:oddHBand="0" w:evenHBand="0" w:firstRowFirstColumn="0" w:firstRowLastColumn="0" w:lastRowFirstColumn="0" w:lastRowLastColumn="0"/>
            <w:tcW w:w="2263" w:type="dxa"/>
            <w:shd w:val="clear" w:color="auto" w:fill="D1D1D1" w:themeFill="background2" w:themeFillShade="E6"/>
          </w:tcPr>
          <w:p w14:paraId="568ABAF6" w14:textId="0447BB0B" w:rsidR="00A02EED" w:rsidRPr="00B02338" w:rsidRDefault="00A02EED" w:rsidP="00B02338">
            <w:pPr>
              <w:ind w:firstLine="0"/>
              <w:jc w:val="right"/>
              <w:rPr>
                <w:sz w:val="18"/>
                <w:szCs w:val="22"/>
              </w:rPr>
            </w:pPr>
            <w:r w:rsidRPr="00B02338">
              <w:rPr>
                <w:sz w:val="18"/>
                <w:szCs w:val="22"/>
              </w:rPr>
              <w:t>LEARNING RATE</w:t>
            </w:r>
          </w:p>
        </w:tc>
        <w:tc>
          <w:tcPr>
            <w:tcW w:w="851" w:type="dxa"/>
          </w:tcPr>
          <w:p w14:paraId="23335186" w14:textId="6DB415FA" w:rsidR="00A02EED" w:rsidRPr="00B02338" w:rsidRDefault="00A02EED" w:rsidP="00A02EED">
            <w:pPr>
              <w:ind w:firstLine="0"/>
              <w:jc w:val="right"/>
              <w:cnfStyle w:val="000000000000" w:firstRow="0" w:lastRow="0" w:firstColumn="0" w:lastColumn="0" w:oddVBand="0" w:evenVBand="0" w:oddHBand="0" w:evenHBand="0" w:firstRowFirstColumn="0" w:firstRowLastColumn="0" w:lastRowFirstColumn="0" w:lastRowLastColumn="0"/>
              <w:rPr>
                <w:sz w:val="18"/>
                <w:szCs w:val="22"/>
              </w:rPr>
            </w:pPr>
            <w:r w:rsidRPr="00B02338">
              <w:rPr>
                <w:sz w:val="18"/>
                <w:szCs w:val="22"/>
              </w:rPr>
              <w:t>10</w:t>
            </w:r>
            <w:r w:rsidRPr="00B02338">
              <w:rPr>
                <w:sz w:val="18"/>
                <w:szCs w:val="22"/>
                <w:vertAlign w:val="superscript"/>
              </w:rPr>
              <w:t>-3</w:t>
            </w:r>
          </w:p>
        </w:tc>
        <w:tc>
          <w:tcPr>
            <w:tcW w:w="4394" w:type="dxa"/>
          </w:tcPr>
          <w:p w14:paraId="02CB5993" w14:textId="5E514237" w:rsidR="00A02EED" w:rsidRPr="00B02338" w:rsidRDefault="00B02338" w:rsidP="0025734A">
            <w:pPr>
              <w:ind w:firstLine="0"/>
              <w:cnfStyle w:val="000000000000" w:firstRow="0" w:lastRow="0" w:firstColumn="0" w:lastColumn="0" w:oddVBand="0" w:evenVBand="0" w:oddHBand="0" w:evenHBand="0" w:firstRowFirstColumn="0" w:firstRowLastColumn="0" w:lastRowFirstColumn="0" w:lastRowLastColumn="0"/>
              <w:rPr>
                <w:sz w:val="18"/>
                <w:szCs w:val="22"/>
              </w:rPr>
            </w:pPr>
            <w:r w:rsidRPr="00B02338">
              <w:rPr>
                <w:sz w:val="18"/>
                <w:szCs w:val="22"/>
              </w:rPr>
              <w:t>Taxa de aprendizado do Adam</w:t>
            </w:r>
          </w:p>
        </w:tc>
      </w:tr>
      <w:tr w:rsidR="00A02EED" w14:paraId="3EE548D9" w14:textId="77777777" w:rsidTr="00AA407D">
        <w:tc>
          <w:tcPr>
            <w:cnfStyle w:val="001000000000" w:firstRow="0" w:lastRow="0" w:firstColumn="1" w:lastColumn="0" w:oddVBand="0" w:evenVBand="0" w:oddHBand="0" w:evenHBand="0" w:firstRowFirstColumn="0" w:firstRowLastColumn="0" w:lastRowFirstColumn="0" w:lastRowLastColumn="0"/>
            <w:tcW w:w="2263" w:type="dxa"/>
            <w:shd w:val="clear" w:color="auto" w:fill="D1D1D1" w:themeFill="background2" w:themeFillShade="E6"/>
          </w:tcPr>
          <w:p w14:paraId="48EBBFBC" w14:textId="452279F0" w:rsidR="00A02EED" w:rsidRPr="00B02338" w:rsidRDefault="00A02EED" w:rsidP="00B02338">
            <w:pPr>
              <w:ind w:firstLine="0"/>
              <w:jc w:val="right"/>
              <w:rPr>
                <w:sz w:val="18"/>
                <w:szCs w:val="22"/>
              </w:rPr>
            </w:pPr>
            <w:r w:rsidRPr="00B02338">
              <w:rPr>
                <w:sz w:val="18"/>
                <w:szCs w:val="22"/>
              </w:rPr>
              <w:t>SEED</w:t>
            </w:r>
          </w:p>
        </w:tc>
        <w:tc>
          <w:tcPr>
            <w:tcW w:w="851" w:type="dxa"/>
          </w:tcPr>
          <w:p w14:paraId="1727585B" w14:textId="3AB7A8ED" w:rsidR="00A02EED" w:rsidRPr="00B02338" w:rsidRDefault="00A02EED" w:rsidP="00A02EED">
            <w:pPr>
              <w:ind w:firstLine="0"/>
              <w:jc w:val="right"/>
              <w:cnfStyle w:val="000000000000" w:firstRow="0" w:lastRow="0" w:firstColumn="0" w:lastColumn="0" w:oddVBand="0" w:evenVBand="0" w:oddHBand="0" w:evenHBand="0" w:firstRowFirstColumn="0" w:firstRowLastColumn="0" w:lastRowFirstColumn="0" w:lastRowLastColumn="0"/>
              <w:rPr>
                <w:sz w:val="18"/>
                <w:szCs w:val="22"/>
              </w:rPr>
            </w:pPr>
            <w:r w:rsidRPr="00B02338">
              <w:rPr>
                <w:sz w:val="18"/>
                <w:szCs w:val="22"/>
              </w:rPr>
              <w:t>42</w:t>
            </w:r>
          </w:p>
        </w:tc>
        <w:tc>
          <w:tcPr>
            <w:tcW w:w="4394" w:type="dxa"/>
          </w:tcPr>
          <w:p w14:paraId="5B75525B" w14:textId="5C25B279" w:rsidR="00A02EED" w:rsidRPr="00B02338" w:rsidRDefault="00B02338" w:rsidP="0025734A">
            <w:pPr>
              <w:ind w:firstLine="0"/>
              <w:cnfStyle w:val="000000000000" w:firstRow="0" w:lastRow="0" w:firstColumn="0" w:lastColumn="0" w:oddVBand="0" w:evenVBand="0" w:oddHBand="0" w:evenHBand="0" w:firstRowFirstColumn="0" w:firstRowLastColumn="0" w:lastRowFirstColumn="0" w:lastRowLastColumn="0"/>
              <w:rPr>
                <w:sz w:val="18"/>
                <w:szCs w:val="22"/>
              </w:rPr>
            </w:pPr>
            <w:r w:rsidRPr="00B02338">
              <w:rPr>
                <w:sz w:val="18"/>
                <w:szCs w:val="22"/>
              </w:rPr>
              <w:t>Semente aleatória para reprodutibilidade</w:t>
            </w:r>
          </w:p>
        </w:tc>
      </w:tr>
    </w:tbl>
    <w:p w14:paraId="39A819F1" w14:textId="77777777" w:rsidR="00A02EED" w:rsidRPr="00066871" w:rsidRDefault="00A02EED" w:rsidP="0025734A"/>
    <w:p w14:paraId="47D9D7AC" w14:textId="14C7E564" w:rsidR="00066871" w:rsidRDefault="00066871" w:rsidP="00066871">
      <w:pPr>
        <w:pStyle w:val="Ttulo2"/>
      </w:pPr>
      <w:bookmarkStart w:id="18" w:name="_Toc241441681"/>
      <w:r>
        <w:t>5.2 – Resultados</w:t>
      </w:r>
      <w:bookmarkEnd w:id="18"/>
    </w:p>
    <w:p w14:paraId="0D95DDFF" w14:textId="27C3331F" w:rsidR="00B02338" w:rsidRPr="00B02338" w:rsidRDefault="00B02338" w:rsidP="00B02338">
      <w:pPr>
        <w:pStyle w:val="Ttulo3"/>
        <w:rPr>
          <w:rFonts w:eastAsiaTheme="minorHAnsi"/>
        </w:rPr>
      </w:pPr>
      <w:r w:rsidRPr="00B02338">
        <w:rPr>
          <w:rFonts w:eastAsiaTheme="minorHAnsi"/>
        </w:rPr>
        <w:t>5.2.1 Curvas de perda de treinamento</w:t>
      </w:r>
    </w:p>
    <w:p w14:paraId="0252064D" w14:textId="41D76B3F" w:rsidR="00B02338" w:rsidRDefault="00B02338" w:rsidP="00B02338">
      <w:pPr>
        <w:spacing w:after="160"/>
        <w:rPr>
          <w:rFonts w:eastAsiaTheme="minorHAnsi" w:cstheme="minorBidi"/>
          <w:kern w:val="2"/>
          <w:lang w:eastAsia="en-US"/>
          <w14:ligatures w14:val="standardContextual"/>
        </w:rPr>
      </w:pPr>
      <w:r w:rsidRPr="00B02338">
        <w:rPr>
          <w:rFonts w:eastAsiaTheme="minorHAnsi" w:cstheme="minorBidi"/>
          <w:kern w:val="2"/>
          <w:lang w:eastAsia="en-US"/>
          <w14:ligatures w14:val="standardContextual"/>
        </w:rPr>
        <w:t>As curvas de perda da LSTM, GRU e RNN clássica foram registradas ao</w:t>
      </w:r>
      <w:r>
        <w:rPr>
          <w:rFonts w:eastAsiaTheme="minorHAnsi" w:cstheme="minorBidi"/>
          <w:kern w:val="2"/>
          <w:lang w:eastAsia="en-US"/>
          <w14:ligatures w14:val="standardContextual"/>
        </w:rPr>
        <w:t xml:space="preserve"> </w:t>
      </w:r>
      <w:r w:rsidRPr="00B02338">
        <w:rPr>
          <w:rFonts w:eastAsiaTheme="minorHAnsi" w:cstheme="minorBidi"/>
          <w:kern w:val="2"/>
          <w:lang w:eastAsia="en-US"/>
          <w14:ligatures w14:val="standardContextual"/>
        </w:rPr>
        <w:t xml:space="preserve">longo das 25 épocas e são apresentadas conjuntamente na figura </w:t>
      </w:r>
      <w:r>
        <w:rPr>
          <w:rFonts w:eastAsiaTheme="minorHAnsi" w:cstheme="minorBidi"/>
          <w:kern w:val="2"/>
          <w:lang w:eastAsia="en-US"/>
          <w14:ligatures w14:val="standardContextual"/>
        </w:rPr>
        <w:t xml:space="preserve">a seguir: </w:t>
      </w:r>
    </w:p>
    <w:p w14:paraId="66956F09" w14:textId="342E21AC" w:rsidR="00B02338" w:rsidRDefault="00B02338" w:rsidP="00B02338">
      <w:pPr>
        <w:spacing w:after="160"/>
        <w:jc w:val="center"/>
        <w:rPr>
          <w:rFonts w:eastAsiaTheme="minorHAnsi" w:cstheme="minorBidi"/>
          <w:kern w:val="2"/>
          <w:lang w:eastAsia="en-US"/>
          <w14:ligatures w14:val="standardContextual"/>
        </w:rPr>
      </w:pPr>
      <w:r w:rsidRPr="00B02338">
        <w:rPr>
          <w:rFonts w:eastAsiaTheme="minorHAnsi" w:cstheme="minorBidi"/>
          <w:noProof/>
          <w:kern w:val="2"/>
          <w:lang w:eastAsia="en-US"/>
          <w14:ligatures w14:val="standardContextual"/>
        </w:rPr>
        <w:drawing>
          <wp:inline distT="0" distB="0" distL="0" distR="0" wp14:anchorId="68CE87AB" wp14:editId="4840E464">
            <wp:extent cx="3504707" cy="2835965"/>
            <wp:effectExtent l="0" t="0" r="635" b="0"/>
            <wp:docPr id="1874147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4787" name=""/>
                    <pic:cNvPicPr/>
                  </pic:nvPicPr>
                  <pic:blipFill>
                    <a:blip r:embed="rId62"/>
                    <a:stretch>
                      <a:fillRect/>
                    </a:stretch>
                  </pic:blipFill>
                  <pic:spPr>
                    <a:xfrm>
                      <a:off x="0" y="0"/>
                      <a:ext cx="3697788" cy="2992204"/>
                    </a:xfrm>
                    <a:prstGeom prst="rect">
                      <a:avLst/>
                    </a:prstGeom>
                  </pic:spPr>
                </pic:pic>
              </a:graphicData>
            </a:graphic>
          </wp:inline>
        </w:drawing>
      </w:r>
    </w:p>
    <w:p w14:paraId="5044E13D" w14:textId="07ACC3A9" w:rsidR="00B02338" w:rsidRDefault="00B02338" w:rsidP="00B02338">
      <w:pPr>
        <w:spacing w:after="160"/>
        <w:rPr>
          <w:rFonts w:eastAsiaTheme="minorHAnsi" w:cstheme="minorBidi"/>
          <w:kern w:val="2"/>
          <w:lang w:eastAsia="en-US"/>
          <w14:ligatures w14:val="standardContextual"/>
        </w:rPr>
      </w:pPr>
      <w:r w:rsidRPr="00B02338">
        <w:rPr>
          <w:rFonts w:eastAsiaTheme="minorHAnsi" w:cstheme="minorBidi"/>
          <w:kern w:val="2"/>
          <w:lang w:eastAsia="en-US"/>
          <w14:ligatures w14:val="standardContextual"/>
        </w:rPr>
        <w:lastRenderedPageBreak/>
        <w:t>Ao final do treinamento, as perdas foram aproximadamente</w:t>
      </w:r>
      <w:r>
        <w:rPr>
          <w:rFonts w:eastAsiaTheme="minorHAnsi" w:cstheme="minorBidi"/>
          <w:kern w:val="2"/>
          <w:lang w:eastAsia="en-US"/>
          <w14:ligatures w14:val="standardContextual"/>
        </w:rPr>
        <w:t>:</w:t>
      </w:r>
      <w:r w:rsidRPr="00B02338">
        <w:rPr>
          <w:rFonts w:eastAsiaTheme="minorHAnsi" w:cstheme="minorBidi"/>
          <w:kern w:val="2"/>
          <w:lang w:eastAsia="en-US"/>
          <w14:ligatures w14:val="standardContextual"/>
        </w:rPr>
        <w:t xml:space="preserve"> 2,1233 para a</w:t>
      </w:r>
      <w:r>
        <w:rPr>
          <w:rFonts w:eastAsiaTheme="minorHAnsi" w:cstheme="minorBidi"/>
          <w:kern w:val="2"/>
          <w:lang w:eastAsia="en-US"/>
          <w14:ligatures w14:val="standardContextual"/>
        </w:rPr>
        <w:t xml:space="preserve"> </w:t>
      </w:r>
      <w:r w:rsidRPr="00B02338">
        <w:rPr>
          <w:rFonts w:eastAsiaTheme="minorHAnsi" w:cstheme="minorBidi"/>
          <w:kern w:val="2"/>
          <w:lang w:eastAsia="en-US"/>
          <w14:ligatures w14:val="standardContextual"/>
        </w:rPr>
        <w:t>LSTM, 2,1056 para a GRU e 2,3912 para a RNN clássica</w:t>
      </w:r>
      <w:r>
        <w:rPr>
          <w:rFonts w:eastAsiaTheme="minorHAnsi" w:cstheme="minorBidi"/>
          <w:kern w:val="2"/>
          <w:lang w:eastAsia="en-US"/>
          <w14:ligatures w14:val="standardContextual"/>
        </w:rPr>
        <w:t>, como pode ser observado na tabela:</w:t>
      </w:r>
    </w:p>
    <w:p w14:paraId="2D225E50" w14:textId="77777777" w:rsidR="00B02338" w:rsidRDefault="00B02338" w:rsidP="00B02338">
      <w:pPr>
        <w:spacing w:after="160"/>
        <w:rPr>
          <w:rFonts w:eastAsiaTheme="minorHAnsi" w:cstheme="minorBidi"/>
          <w:kern w:val="2"/>
          <w:lang w:eastAsia="en-US"/>
          <w14:ligatures w14:val="standardContextual"/>
        </w:rPr>
      </w:pPr>
    </w:p>
    <w:tbl>
      <w:tblPr>
        <w:tblStyle w:val="TabeladeGrade1Clara"/>
        <w:tblW w:w="0" w:type="auto"/>
        <w:jc w:val="center"/>
        <w:tblLook w:val="04A0" w:firstRow="1" w:lastRow="0" w:firstColumn="1" w:lastColumn="0" w:noHBand="0" w:noVBand="1"/>
      </w:tblPr>
      <w:tblGrid>
        <w:gridCol w:w="1134"/>
        <w:gridCol w:w="1696"/>
      </w:tblGrid>
      <w:tr w:rsidR="00B02338" w14:paraId="6299794C" w14:textId="77777777" w:rsidTr="007163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D1D1D1" w:themeFill="background2" w:themeFillShade="E6"/>
            <w:vAlign w:val="center"/>
          </w:tcPr>
          <w:p w14:paraId="6679F846" w14:textId="02DDEAAC" w:rsidR="00B02338" w:rsidRPr="009B532C" w:rsidRDefault="00B02338" w:rsidP="00716380">
            <w:pPr>
              <w:ind w:firstLine="0"/>
              <w:jc w:val="center"/>
              <w:rPr>
                <w:rFonts w:cs="Arial"/>
                <w:szCs w:val="20"/>
              </w:rPr>
            </w:pPr>
            <w:r w:rsidRPr="009B532C">
              <w:rPr>
                <w:rFonts w:cs="Arial"/>
                <w:szCs w:val="20"/>
              </w:rPr>
              <w:t>Modelo</w:t>
            </w:r>
          </w:p>
        </w:tc>
        <w:tc>
          <w:tcPr>
            <w:tcW w:w="1696" w:type="dxa"/>
            <w:shd w:val="clear" w:color="auto" w:fill="D1D1D1" w:themeFill="background2" w:themeFillShade="E6"/>
            <w:vAlign w:val="center"/>
          </w:tcPr>
          <w:p w14:paraId="70367077" w14:textId="30B3C2FF" w:rsidR="00B02338" w:rsidRPr="009B532C" w:rsidRDefault="00B02338" w:rsidP="00716380">
            <w:pPr>
              <w:ind w:left="-116" w:right="117" w:firstLine="0"/>
              <w:jc w:val="center"/>
              <w:cnfStyle w:val="100000000000" w:firstRow="1" w:lastRow="0" w:firstColumn="0" w:lastColumn="0" w:oddVBand="0" w:evenVBand="0" w:oddHBand="0" w:evenHBand="0" w:firstRowFirstColumn="0" w:firstRowLastColumn="0" w:lastRowFirstColumn="0" w:lastRowLastColumn="0"/>
              <w:rPr>
                <w:rFonts w:cs="Arial"/>
                <w:szCs w:val="20"/>
              </w:rPr>
            </w:pPr>
            <w:r w:rsidRPr="009B532C">
              <w:rPr>
                <w:rFonts w:cs="Arial"/>
                <w:szCs w:val="20"/>
              </w:rPr>
              <w:t xml:space="preserve">Perda </w:t>
            </w:r>
            <w:r w:rsidR="009B532C" w:rsidRPr="009B532C">
              <w:rPr>
                <w:rFonts w:cs="Arial"/>
                <w:szCs w:val="20"/>
              </w:rPr>
              <w:t>no</w:t>
            </w:r>
            <w:r w:rsidRPr="009B532C">
              <w:rPr>
                <w:rFonts w:cs="Arial"/>
                <w:szCs w:val="20"/>
              </w:rPr>
              <w:t xml:space="preserve"> final do treinamento</w:t>
            </w:r>
          </w:p>
        </w:tc>
      </w:tr>
      <w:tr w:rsidR="00B02338" w14:paraId="5AFD48A8" w14:textId="77777777" w:rsidTr="00716380">
        <w:trPr>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D1D1D1" w:themeFill="background2" w:themeFillShade="E6"/>
          </w:tcPr>
          <w:p w14:paraId="34CF5345" w14:textId="429EDC2E" w:rsidR="00B02338" w:rsidRPr="009B532C" w:rsidRDefault="00B02338" w:rsidP="009B532C">
            <w:pPr>
              <w:ind w:firstLine="0"/>
              <w:jc w:val="center"/>
              <w:rPr>
                <w:rFonts w:cs="Arial"/>
                <w:sz w:val="18"/>
                <w:szCs w:val="22"/>
              </w:rPr>
            </w:pPr>
            <w:r w:rsidRPr="009B532C">
              <w:rPr>
                <w:rFonts w:cs="Arial"/>
                <w:sz w:val="18"/>
                <w:szCs w:val="22"/>
              </w:rPr>
              <w:t>LSTM</w:t>
            </w:r>
          </w:p>
        </w:tc>
        <w:tc>
          <w:tcPr>
            <w:tcW w:w="1696" w:type="dxa"/>
          </w:tcPr>
          <w:p w14:paraId="10BA3ECF" w14:textId="3CDC4AED" w:rsidR="00B02338" w:rsidRPr="009B532C" w:rsidRDefault="00B02338" w:rsidP="009B532C">
            <w:pPr>
              <w:ind w:left="-116" w:right="117" w:firstLine="0"/>
              <w:jc w:val="right"/>
              <w:cnfStyle w:val="000000000000" w:firstRow="0" w:lastRow="0" w:firstColumn="0" w:lastColumn="0" w:oddVBand="0" w:evenVBand="0" w:oddHBand="0" w:evenHBand="0" w:firstRowFirstColumn="0" w:firstRowLastColumn="0" w:lastRowFirstColumn="0" w:lastRowLastColumn="0"/>
              <w:rPr>
                <w:rFonts w:cs="Arial"/>
                <w:sz w:val="18"/>
                <w:szCs w:val="22"/>
              </w:rPr>
            </w:pPr>
            <w:r w:rsidRPr="009B532C">
              <w:rPr>
                <w:rFonts w:cs="Arial"/>
                <w:sz w:val="18"/>
                <w:szCs w:val="22"/>
              </w:rPr>
              <w:t>2,1233</w:t>
            </w:r>
          </w:p>
        </w:tc>
      </w:tr>
      <w:tr w:rsidR="00B02338" w14:paraId="30D2AA29" w14:textId="77777777" w:rsidTr="00716380">
        <w:trPr>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D1D1D1" w:themeFill="background2" w:themeFillShade="E6"/>
          </w:tcPr>
          <w:p w14:paraId="41D93F34" w14:textId="6F02295F" w:rsidR="00B02338" w:rsidRPr="009B532C" w:rsidRDefault="00B02338" w:rsidP="009B532C">
            <w:pPr>
              <w:ind w:firstLine="0"/>
              <w:jc w:val="center"/>
              <w:rPr>
                <w:rFonts w:cs="Arial"/>
                <w:sz w:val="18"/>
                <w:szCs w:val="22"/>
              </w:rPr>
            </w:pPr>
            <w:r w:rsidRPr="009B532C">
              <w:rPr>
                <w:rFonts w:cs="Arial"/>
                <w:sz w:val="18"/>
                <w:szCs w:val="22"/>
              </w:rPr>
              <w:t>GRU</w:t>
            </w:r>
          </w:p>
        </w:tc>
        <w:tc>
          <w:tcPr>
            <w:tcW w:w="1696" w:type="dxa"/>
          </w:tcPr>
          <w:p w14:paraId="465A967E" w14:textId="27A1CFBF" w:rsidR="00B02338" w:rsidRPr="009B532C" w:rsidRDefault="00B02338" w:rsidP="009B532C">
            <w:pPr>
              <w:ind w:left="-116" w:right="117" w:firstLine="0"/>
              <w:jc w:val="right"/>
              <w:cnfStyle w:val="000000000000" w:firstRow="0" w:lastRow="0" w:firstColumn="0" w:lastColumn="0" w:oddVBand="0" w:evenVBand="0" w:oddHBand="0" w:evenHBand="0" w:firstRowFirstColumn="0" w:firstRowLastColumn="0" w:lastRowFirstColumn="0" w:lastRowLastColumn="0"/>
              <w:rPr>
                <w:rFonts w:cs="Arial"/>
                <w:sz w:val="18"/>
                <w:szCs w:val="22"/>
              </w:rPr>
            </w:pPr>
            <w:r w:rsidRPr="009B532C">
              <w:rPr>
                <w:rFonts w:cs="Arial"/>
                <w:sz w:val="18"/>
                <w:szCs w:val="22"/>
              </w:rPr>
              <w:t>2,1056</w:t>
            </w:r>
          </w:p>
        </w:tc>
      </w:tr>
      <w:tr w:rsidR="00B02338" w14:paraId="58111802" w14:textId="77777777" w:rsidTr="00716380">
        <w:trPr>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D1D1D1" w:themeFill="background2" w:themeFillShade="E6"/>
          </w:tcPr>
          <w:p w14:paraId="1CD6B233" w14:textId="08F2B15C" w:rsidR="00B02338" w:rsidRPr="009B532C" w:rsidRDefault="00B02338" w:rsidP="009B532C">
            <w:pPr>
              <w:ind w:firstLine="0"/>
              <w:jc w:val="center"/>
              <w:rPr>
                <w:rFonts w:cs="Arial"/>
                <w:sz w:val="18"/>
                <w:szCs w:val="22"/>
              </w:rPr>
            </w:pPr>
            <w:r w:rsidRPr="009B532C">
              <w:rPr>
                <w:rFonts w:cs="Arial"/>
                <w:sz w:val="18"/>
                <w:szCs w:val="22"/>
              </w:rPr>
              <w:t>RNN</w:t>
            </w:r>
          </w:p>
        </w:tc>
        <w:tc>
          <w:tcPr>
            <w:tcW w:w="1696" w:type="dxa"/>
          </w:tcPr>
          <w:p w14:paraId="737F170E" w14:textId="7BB8A08D" w:rsidR="00B02338" w:rsidRPr="009B532C" w:rsidRDefault="00B02338" w:rsidP="009B532C">
            <w:pPr>
              <w:ind w:left="-116" w:right="117" w:firstLine="0"/>
              <w:jc w:val="right"/>
              <w:cnfStyle w:val="000000000000" w:firstRow="0" w:lastRow="0" w:firstColumn="0" w:lastColumn="0" w:oddVBand="0" w:evenVBand="0" w:oddHBand="0" w:evenHBand="0" w:firstRowFirstColumn="0" w:firstRowLastColumn="0" w:lastRowFirstColumn="0" w:lastRowLastColumn="0"/>
              <w:rPr>
                <w:rFonts w:cs="Arial"/>
                <w:sz w:val="18"/>
                <w:szCs w:val="22"/>
              </w:rPr>
            </w:pPr>
            <w:r w:rsidRPr="009B532C">
              <w:rPr>
                <w:rFonts w:cs="Arial"/>
                <w:sz w:val="18"/>
                <w:szCs w:val="22"/>
              </w:rPr>
              <w:t>2,3912</w:t>
            </w:r>
          </w:p>
        </w:tc>
      </w:tr>
    </w:tbl>
    <w:p w14:paraId="187BC583" w14:textId="77777777" w:rsidR="00B02338" w:rsidRPr="00B02338" w:rsidRDefault="00B02338" w:rsidP="00B02338">
      <w:pPr>
        <w:spacing w:after="160"/>
        <w:rPr>
          <w:rFonts w:eastAsiaTheme="minorHAnsi" w:cstheme="minorBidi"/>
          <w:kern w:val="2"/>
          <w:lang w:eastAsia="en-US"/>
          <w14:ligatures w14:val="standardContextual"/>
        </w:rPr>
      </w:pPr>
    </w:p>
    <w:p w14:paraId="7D81CFD3" w14:textId="5C4379B4" w:rsidR="00B02338" w:rsidRPr="00B02338" w:rsidRDefault="009B532C" w:rsidP="009B532C">
      <w:pPr>
        <w:pStyle w:val="Ttulo3"/>
        <w:rPr>
          <w:rFonts w:eastAsiaTheme="minorHAnsi"/>
          <w:sz w:val="20"/>
          <w:lang w:eastAsia="en-US"/>
        </w:rPr>
      </w:pPr>
      <w:r w:rsidRPr="009B532C">
        <w:rPr>
          <w:rFonts w:eastAsiaTheme="minorHAnsi"/>
          <w:lang w:eastAsia="en-US"/>
        </w:rPr>
        <w:t>5.2.2 Probabilidades no primeiro passo após o prompt</w:t>
      </w:r>
    </w:p>
    <w:p w14:paraId="0B33B808" w14:textId="0765A8D9" w:rsidR="00066871" w:rsidRDefault="009B532C" w:rsidP="009B532C">
      <w:r>
        <w:t>A geração foi iniciada, para cada um dos modelos, com o prompt “</w:t>
      </w:r>
      <w:r w:rsidRPr="009B532C">
        <w:rPr>
          <w:i/>
          <w:iCs/>
        </w:rPr>
        <w:t>recipe for roasted vegetables |</w:t>
      </w:r>
      <w:r>
        <w:t>”. Foram utilizadas temperaturas 1,5, 1,0 e 0,2, além do modo guloso (</w:t>
      </w:r>
      <w:r w:rsidRPr="009B532C">
        <w:rPr>
          <w:b/>
          <w:bCs/>
        </w:rPr>
        <w:t>greedy</w:t>
      </w:r>
      <w:r>
        <w:t>). A tabela a seguir apresenta as três palavras de maior probabilidade no primeiro passo de geração em cada configuração.</w:t>
      </w:r>
    </w:p>
    <w:p w14:paraId="6355F7E3" w14:textId="77777777" w:rsidR="009B532C" w:rsidRDefault="009B532C" w:rsidP="009B532C"/>
    <w:tbl>
      <w:tblPr>
        <w:tblStyle w:val="TabeladeGrade1Clara"/>
        <w:tblW w:w="0" w:type="auto"/>
        <w:tblLayout w:type="fixed"/>
        <w:tblLook w:val="04A0" w:firstRow="1" w:lastRow="0" w:firstColumn="1" w:lastColumn="0" w:noHBand="0" w:noVBand="1"/>
      </w:tblPr>
      <w:tblGrid>
        <w:gridCol w:w="933"/>
        <w:gridCol w:w="1127"/>
        <w:gridCol w:w="1047"/>
        <w:gridCol w:w="897"/>
        <w:gridCol w:w="898"/>
        <w:gridCol w:w="898"/>
        <w:gridCol w:w="898"/>
        <w:gridCol w:w="898"/>
        <w:gridCol w:w="898"/>
      </w:tblGrid>
      <w:tr w:rsidR="00DB5BD5" w14:paraId="6FF08896" w14:textId="77777777" w:rsidTr="007163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 w:type="dxa"/>
            <w:shd w:val="clear" w:color="auto" w:fill="D1D1D1" w:themeFill="background2" w:themeFillShade="E6"/>
            <w:vAlign w:val="center"/>
          </w:tcPr>
          <w:p w14:paraId="471111CA" w14:textId="48A98048" w:rsidR="00DB5BD5" w:rsidRPr="00806F6C" w:rsidRDefault="00DB5BD5" w:rsidP="00DB5BD5">
            <w:pPr>
              <w:ind w:firstLine="0"/>
              <w:jc w:val="center"/>
              <w:rPr>
                <w:sz w:val="18"/>
                <w:szCs w:val="18"/>
              </w:rPr>
            </w:pPr>
            <w:r w:rsidRPr="00806F6C">
              <w:rPr>
                <w:sz w:val="18"/>
                <w:szCs w:val="18"/>
              </w:rPr>
              <w:t>Modelo</w:t>
            </w:r>
          </w:p>
        </w:tc>
        <w:tc>
          <w:tcPr>
            <w:tcW w:w="1127" w:type="dxa"/>
            <w:shd w:val="clear" w:color="auto" w:fill="D1D1D1" w:themeFill="background2" w:themeFillShade="E6"/>
            <w:vAlign w:val="center"/>
          </w:tcPr>
          <w:p w14:paraId="74E44A0C" w14:textId="35CE91F7" w:rsidR="00DB5BD5" w:rsidRPr="00806F6C" w:rsidRDefault="00DB5BD5" w:rsidP="00DB5BD5">
            <w:pPr>
              <w:ind w:firstLine="0"/>
              <w:jc w:val="center"/>
              <w:cnfStyle w:val="100000000000" w:firstRow="1" w:lastRow="0" w:firstColumn="0" w:lastColumn="0" w:oddVBand="0" w:evenVBand="0" w:oddHBand="0" w:evenHBand="0" w:firstRowFirstColumn="0" w:firstRowLastColumn="0" w:lastRowFirstColumn="0" w:lastRowLastColumn="0"/>
              <w:rPr>
                <w:sz w:val="18"/>
                <w:szCs w:val="18"/>
              </w:rPr>
            </w:pPr>
            <w:r w:rsidRPr="00806F6C">
              <w:rPr>
                <w:sz w:val="18"/>
                <w:szCs w:val="18"/>
              </w:rPr>
              <w:t>Estratégia</w:t>
            </w:r>
          </w:p>
        </w:tc>
        <w:tc>
          <w:tcPr>
            <w:tcW w:w="1047" w:type="dxa"/>
            <w:shd w:val="clear" w:color="auto" w:fill="D1D1D1" w:themeFill="background2" w:themeFillShade="E6"/>
            <w:vAlign w:val="center"/>
          </w:tcPr>
          <w:p w14:paraId="21E7002B" w14:textId="6B223ABA" w:rsidR="00DB5BD5" w:rsidRPr="00806F6C" w:rsidRDefault="00DB5BD5" w:rsidP="00DB5BD5">
            <w:pPr>
              <w:ind w:firstLine="0"/>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Palavra escolhida</w:t>
            </w:r>
          </w:p>
        </w:tc>
        <w:tc>
          <w:tcPr>
            <w:tcW w:w="897" w:type="dxa"/>
            <w:shd w:val="clear" w:color="auto" w:fill="D1D1D1" w:themeFill="background2" w:themeFillShade="E6"/>
            <w:vAlign w:val="center"/>
          </w:tcPr>
          <w:p w14:paraId="74F99C20" w14:textId="2D8351D4" w:rsidR="00DB5BD5" w:rsidRPr="00806F6C" w:rsidRDefault="00DB5BD5" w:rsidP="00DB5BD5">
            <w:pPr>
              <w:ind w:firstLine="0"/>
              <w:jc w:val="center"/>
              <w:cnfStyle w:val="100000000000" w:firstRow="1" w:lastRow="0" w:firstColumn="0" w:lastColumn="0" w:oddVBand="0" w:evenVBand="0" w:oddHBand="0" w:evenHBand="0" w:firstRowFirstColumn="0" w:firstRowLastColumn="0" w:lastRowFirstColumn="0" w:lastRowLastColumn="0"/>
              <w:rPr>
                <w:sz w:val="18"/>
                <w:szCs w:val="18"/>
              </w:rPr>
            </w:pPr>
            <w:r w:rsidRPr="00806F6C">
              <w:rPr>
                <w:sz w:val="18"/>
                <w:szCs w:val="18"/>
              </w:rPr>
              <w:t>1ª palavra</w:t>
            </w:r>
          </w:p>
        </w:tc>
        <w:tc>
          <w:tcPr>
            <w:tcW w:w="898" w:type="dxa"/>
            <w:shd w:val="clear" w:color="auto" w:fill="D1D1D1" w:themeFill="background2" w:themeFillShade="E6"/>
            <w:vAlign w:val="center"/>
          </w:tcPr>
          <w:p w14:paraId="26E77BE0" w14:textId="6286895E" w:rsidR="00DB5BD5" w:rsidRPr="00806F6C" w:rsidRDefault="00DB5BD5" w:rsidP="00DB5BD5">
            <w:pPr>
              <w:ind w:firstLine="0"/>
              <w:jc w:val="center"/>
              <w:cnfStyle w:val="100000000000" w:firstRow="1" w:lastRow="0" w:firstColumn="0" w:lastColumn="0" w:oddVBand="0" w:evenVBand="0" w:oddHBand="0" w:evenHBand="0" w:firstRowFirstColumn="0" w:firstRowLastColumn="0" w:lastRowFirstColumn="0" w:lastRowLastColumn="0"/>
              <w:rPr>
                <w:sz w:val="18"/>
                <w:szCs w:val="18"/>
              </w:rPr>
            </w:pPr>
            <w:r w:rsidRPr="00806F6C">
              <w:rPr>
                <w:sz w:val="18"/>
                <w:szCs w:val="18"/>
              </w:rPr>
              <w:t>Prob.</w:t>
            </w:r>
          </w:p>
        </w:tc>
        <w:tc>
          <w:tcPr>
            <w:tcW w:w="898" w:type="dxa"/>
            <w:shd w:val="clear" w:color="auto" w:fill="D1D1D1" w:themeFill="background2" w:themeFillShade="E6"/>
            <w:vAlign w:val="center"/>
          </w:tcPr>
          <w:p w14:paraId="19880AC8" w14:textId="0BDD768E" w:rsidR="00DB5BD5" w:rsidRPr="00806F6C" w:rsidRDefault="00DB5BD5" w:rsidP="00DB5BD5">
            <w:pPr>
              <w:ind w:firstLine="0"/>
              <w:jc w:val="center"/>
              <w:cnfStyle w:val="100000000000" w:firstRow="1" w:lastRow="0" w:firstColumn="0" w:lastColumn="0" w:oddVBand="0" w:evenVBand="0" w:oddHBand="0" w:evenHBand="0" w:firstRowFirstColumn="0" w:firstRowLastColumn="0" w:lastRowFirstColumn="0" w:lastRowLastColumn="0"/>
              <w:rPr>
                <w:sz w:val="18"/>
                <w:szCs w:val="18"/>
              </w:rPr>
            </w:pPr>
            <w:r w:rsidRPr="00806F6C">
              <w:rPr>
                <w:sz w:val="18"/>
                <w:szCs w:val="18"/>
              </w:rPr>
              <w:t>2ª</w:t>
            </w:r>
            <w:r>
              <w:rPr>
                <w:sz w:val="18"/>
                <w:szCs w:val="18"/>
              </w:rPr>
              <w:t xml:space="preserve"> </w:t>
            </w:r>
            <w:r w:rsidRPr="00806F6C">
              <w:rPr>
                <w:sz w:val="18"/>
                <w:szCs w:val="18"/>
              </w:rPr>
              <w:t>palavra</w:t>
            </w:r>
          </w:p>
        </w:tc>
        <w:tc>
          <w:tcPr>
            <w:tcW w:w="898" w:type="dxa"/>
            <w:shd w:val="clear" w:color="auto" w:fill="D1D1D1" w:themeFill="background2" w:themeFillShade="E6"/>
            <w:vAlign w:val="center"/>
          </w:tcPr>
          <w:p w14:paraId="13125C4C" w14:textId="739D66D2" w:rsidR="00DB5BD5" w:rsidRPr="00806F6C" w:rsidRDefault="00DB5BD5" w:rsidP="00DB5BD5">
            <w:pPr>
              <w:ind w:firstLine="0"/>
              <w:jc w:val="center"/>
              <w:cnfStyle w:val="100000000000" w:firstRow="1" w:lastRow="0" w:firstColumn="0" w:lastColumn="0" w:oddVBand="0" w:evenVBand="0" w:oddHBand="0" w:evenHBand="0" w:firstRowFirstColumn="0" w:firstRowLastColumn="0" w:lastRowFirstColumn="0" w:lastRowLastColumn="0"/>
              <w:rPr>
                <w:sz w:val="18"/>
                <w:szCs w:val="18"/>
              </w:rPr>
            </w:pPr>
            <w:r w:rsidRPr="00806F6C">
              <w:rPr>
                <w:sz w:val="18"/>
                <w:szCs w:val="18"/>
              </w:rPr>
              <w:t>Prob.</w:t>
            </w:r>
          </w:p>
        </w:tc>
        <w:tc>
          <w:tcPr>
            <w:tcW w:w="898" w:type="dxa"/>
            <w:shd w:val="clear" w:color="auto" w:fill="D1D1D1" w:themeFill="background2" w:themeFillShade="E6"/>
            <w:vAlign w:val="center"/>
          </w:tcPr>
          <w:p w14:paraId="426B8795" w14:textId="2F317452" w:rsidR="00DB5BD5" w:rsidRPr="00806F6C" w:rsidRDefault="00DB5BD5" w:rsidP="00DB5BD5">
            <w:pPr>
              <w:ind w:firstLine="0"/>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3</w:t>
            </w:r>
            <w:r w:rsidRPr="00806F6C">
              <w:rPr>
                <w:sz w:val="18"/>
                <w:szCs w:val="18"/>
              </w:rPr>
              <w:t>ª palavra</w:t>
            </w:r>
          </w:p>
        </w:tc>
        <w:tc>
          <w:tcPr>
            <w:tcW w:w="898" w:type="dxa"/>
            <w:shd w:val="clear" w:color="auto" w:fill="D1D1D1" w:themeFill="background2" w:themeFillShade="E6"/>
            <w:vAlign w:val="center"/>
          </w:tcPr>
          <w:p w14:paraId="323D2CE8" w14:textId="2AA82BF6" w:rsidR="00DB5BD5" w:rsidRPr="00806F6C" w:rsidRDefault="00DB5BD5" w:rsidP="00DB5BD5">
            <w:pPr>
              <w:ind w:firstLine="0"/>
              <w:jc w:val="center"/>
              <w:cnfStyle w:val="100000000000" w:firstRow="1" w:lastRow="0" w:firstColumn="0" w:lastColumn="0" w:oddVBand="0" w:evenVBand="0" w:oddHBand="0" w:evenHBand="0" w:firstRowFirstColumn="0" w:firstRowLastColumn="0" w:lastRowFirstColumn="0" w:lastRowLastColumn="0"/>
              <w:rPr>
                <w:sz w:val="18"/>
                <w:szCs w:val="18"/>
              </w:rPr>
            </w:pPr>
            <w:r w:rsidRPr="00806F6C">
              <w:rPr>
                <w:sz w:val="18"/>
                <w:szCs w:val="18"/>
              </w:rPr>
              <w:t>Prob.</w:t>
            </w:r>
          </w:p>
        </w:tc>
      </w:tr>
      <w:tr w:rsidR="00DB5BD5" w14:paraId="072926ED" w14:textId="77777777" w:rsidTr="00B756B5">
        <w:tc>
          <w:tcPr>
            <w:cnfStyle w:val="001000000000" w:firstRow="0" w:lastRow="0" w:firstColumn="1" w:lastColumn="0" w:oddVBand="0" w:evenVBand="0" w:oddHBand="0" w:evenHBand="0" w:firstRowFirstColumn="0" w:firstRowLastColumn="0" w:lastRowFirstColumn="0" w:lastRowLastColumn="0"/>
            <w:tcW w:w="933" w:type="dxa"/>
          </w:tcPr>
          <w:p w14:paraId="79B4C731" w14:textId="7C94A589" w:rsidR="00DB5BD5" w:rsidRPr="00B756B5" w:rsidRDefault="00DB5BD5" w:rsidP="009F1B15">
            <w:pPr>
              <w:ind w:firstLine="0"/>
              <w:jc w:val="center"/>
              <w:rPr>
                <w:rFonts w:cs="Arial"/>
                <w:sz w:val="16"/>
                <w:szCs w:val="16"/>
              </w:rPr>
            </w:pPr>
            <w:r w:rsidRPr="00B756B5">
              <w:rPr>
                <w:rFonts w:cs="Arial"/>
                <w:sz w:val="16"/>
                <w:szCs w:val="16"/>
              </w:rPr>
              <w:t>LSTM</w:t>
            </w:r>
          </w:p>
        </w:tc>
        <w:tc>
          <w:tcPr>
            <w:tcW w:w="1127" w:type="dxa"/>
          </w:tcPr>
          <w:p w14:paraId="274AA7CD" w14:textId="0CEFB47C"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Temp. 1,5</w:t>
            </w:r>
          </w:p>
        </w:tc>
        <w:tc>
          <w:tcPr>
            <w:tcW w:w="1047" w:type="dxa"/>
          </w:tcPr>
          <w:p w14:paraId="747A03E0" w14:textId="45B812BB"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preheat</w:t>
            </w:r>
          </w:p>
        </w:tc>
        <w:tc>
          <w:tcPr>
            <w:tcW w:w="897" w:type="dxa"/>
          </w:tcPr>
          <w:p w14:paraId="761426D5" w14:textId="35FE3668"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preheat</w:t>
            </w:r>
          </w:p>
        </w:tc>
        <w:tc>
          <w:tcPr>
            <w:tcW w:w="898" w:type="dxa"/>
          </w:tcPr>
          <w:p w14:paraId="7E229E87" w14:textId="53756E01" w:rsidR="00DB5BD5" w:rsidRPr="00B756B5" w:rsidRDefault="00C97C57"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24,87%</w:t>
            </w:r>
          </w:p>
        </w:tc>
        <w:tc>
          <w:tcPr>
            <w:tcW w:w="898" w:type="dxa"/>
          </w:tcPr>
          <w:p w14:paraId="1128A97E" w14:textId="1E198691" w:rsidR="00DB5BD5" w:rsidRPr="00B756B5" w:rsidRDefault="000206ED"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in</w:t>
            </w:r>
          </w:p>
        </w:tc>
        <w:tc>
          <w:tcPr>
            <w:tcW w:w="898" w:type="dxa"/>
          </w:tcPr>
          <w:p w14:paraId="5FFAF168" w14:textId="1AE12A5A"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6,30%</w:t>
            </w:r>
          </w:p>
        </w:tc>
        <w:tc>
          <w:tcPr>
            <w:tcW w:w="898" w:type="dxa"/>
          </w:tcPr>
          <w:p w14:paraId="390C0A2F" w14:textId="1FEB8F9E" w:rsidR="00DB5BD5" w:rsidRPr="00B756B5" w:rsidRDefault="000206ED"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1</w:t>
            </w:r>
          </w:p>
        </w:tc>
        <w:tc>
          <w:tcPr>
            <w:tcW w:w="898" w:type="dxa"/>
          </w:tcPr>
          <w:p w14:paraId="1DEF7A07" w14:textId="2DBBDB84"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4,42%</w:t>
            </w:r>
          </w:p>
        </w:tc>
      </w:tr>
      <w:tr w:rsidR="00DB5BD5" w14:paraId="0182A938" w14:textId="77777777" w:rsidTr="00B756B5">
        <w:tc>
          <w:tcPr>
            <w:cnfStyle w:val="001000000000" w:firstRow="0" w:lastRow="0" w:firstColumn="1" w:lastColumn="0" w:oddVBand="0" w:evenVBand="0" w:oddHBand="0" w:evenHBand="0" w:firstRowFirstColumn="0" w:firstRowLastColumn="0" w:lastRowFirstColumn="0" w:lastRowLastColumn="0"/>
            <w:tcW w:w="933" w:type="dxa"/>
          </w:tcPr>
          <w:p w14:paraId="50C71768" w14:textId="1B01CDD8" w:rsidR="00DB5BD5" w:rsidRPr="00B756B5" w:rsidRDefault="00DB5BD5" w:rsidP="009F1B15">
            <w:pPr>
              <w:ind w:firstLine="0"/>
              <w:jc w:val="center"/>
              <w:rPr>
                <w:rFonts w:cs="Arial"/>
                <w:sz w:val="16"/>
                <w:szCs w:val="16"/>
              </w:rPr>
            </w:pPr>
            <w:r w:rsidRPr="00B756B5">
              <w:rPr>
                <w:rFonts w:cs="Arial"/>
                <w:sz w:val="16"/>
                <w:szCs w:val="16"/>
              </w:rPr>
              <w:t>LSTM</w:t>
            </w:r>
          </w:p>
        </w:tc>
        <w:tc>
          <w:tcPr>
            <w:tcW w:w="1127" w:type="dxa"/>
          </w:tcPr>
          <w:p w14:paraId="00D9CB4C" w14:textId="22D04CDF"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Temp. 1,0</w:t>
            </w:r>
          </w:p>
        </w:tc>
        <w:tc>
          <w:tcPr>
            <w:tcW w:w="1047" w:type="dxa"/>
          </w:tcPr>
          <w:p w14:paraId="2A96DBEE" w14:textId="41B3705E"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preheat</w:t>
            </w:r>
          </w:p>
        </w:tc>
        <w:tc>
          <w:tcPr>
            <w:tcW w:w="897" w:type="dxa"/>
          </w:tcPr>
          <w:p w14:paraId="3E58E645" w14:textId="07F3AF40"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preheat</w:t>
            </w:r>
          </w:p>
        </w:tc>
        <w:tc>
          <w:tcPr>
            <w:tcW w:w="898" w:type="dxa"/>
          </w:tcPr>
          <w:p w14:paraId="7386BFBA" w14:textId="6FBE8A7B" w:rsidR="00DB5BD5" w:rsidRPr="00B756B5" w:rsidRDefault="00C97C57"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60,39%</w:t>
            </w:r>
          </w:p>
        </w:tc>
        <w:tc>
          <w:tcPr>
            <w:tcW w:w="898" w:type="dxa"/>
          </w:tcPr>
          <w:p w14:paraId="137645FF" w14:textId="443178C2" w:rsidR="00DB5BD5" w:rsidRPr="00B756B5" w:rsidRDefault="000206ED"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in</w:t>
            </w:r>
          </w:p>
        </w:tc>
        <w:tc>
          <w:tcPr>
            <w:tcW w:w="898" w:type="dxa"/>
          </w:tcPr>
          <w:p w14:paraId="3B68120B" w14:textId="4B22788A"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7,70%</w:t>
            </w:r>
          </w:p>
        </w:tc>
        <w:tc>
          <w:tcPr>
            <w:tcW w:w="898" w:type="dxa"/>
          </w:tcPr>
          <w:p w14:paraId="2288F1A3" w14:textId="2AF15214" w:rsidR="00DB5BD5" w:rsidRPr="00B756B5" w:rsidRDefault="000206ED"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1</w:t>
            </w:r>
          </w:p>
        </w:tc>
        <w:tc>
          <w:tcPr>
            <w:tcW w:w="898" w:type="dxa"/>
          </w:tcPr>
          <w:p w14:paraId="7AAAB22F" w14:textId="2EC0990A"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4,53%</w:t>
            </w:r>
          </w:p>
        </w:tc>
      </w:tr>
      <w:tr w:rsidR="00DB5BD5" w14:paraId="78C8C0F6" w14:textId="77777777" w:rsidTr="00B756B5">
        <w:tc>
          <w:tcPr>
            <w:cnfStyle w:val="001000000000" w:firstRow="0" w:lastRow="0" w:firstColumn="1" w:lastColumn="0" w:oddVBand="0" w:evenVBand="0" w:oddHBand="0" w:evenHBand="0" w:firstRowFirstColumn="0" w:firstRowLastColumn="0" w:lastRowFirstColumn="0" w:lastRowLastColumn="0"/>
            <w:tcW w:w="933" w:type="dxa"/>
          </w:tcPr>
          <w:p w14:paraId="0CA26B4A" w14:textId="2F42A911" w:rsidR="00DB5BD5" w:rsidRPr="00B756B5" w:rsidRDefault="00DB5BD5" w:rsidP="009F1B15">
            <w:pPr>
              <w:ind w:firstLine="0"/>
              <w:jc w:val="center"/>
              <w:rPr>
                <w:rFonts w:cs="Arial"/>
                <w:sz w:val="16"/>
                <w:szCs w:val="16"/>
              </w:rPr>
            </w:pPr>
            <w:r w:rsidRPr="00B756B5">
              <w:rPr>
                <w:rFonts w:cs="Arial"/>
                <w:sz w:val="16"/>
                <w:szCs w:val="16"/>
              </w:rPr>
              <w:t>LSTM</w:t>
            </w:r>
          </w:p>
        </w:tc>
        <w:tc>
          <w:tcPr>
            <w:tcW w:w="1127" w:type="dxa"/>
          </w:tcPr>
          <w:p w14:paraId="4DFAB439" w14:textId="1E5C68E6"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Temp. 0,2</w:t>
            </w:r>
          </w:p>
        </w:tc>
        <w:tc>
          <w:tcPr>
            <w:tcW w:w="1047" w:type="dxa"/>
          </w:tcPr>
          <w:p w14:paraId="61270889" w14:textId="1BEA9739"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preheat</w:t>
            </w:r>
          </w:p>
        </w:tc>
        <w:tc>
          <w:tcPr>
            <w:tcW w:w="897" w:type="dxa"/>
          </w:tcPr>
          <w:p w14:paraId="25E0D8D8" w14:textId="787FFD58"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preheat</w:t>
            </w:r>
          </w:p>
        </w:tc>
        <w:tc>
          <w:tcPr>
            <w:tcW w:w="898" w:type="dxa"/>
          </w:tcPr>
          <w:p w14:paraId="3DEBA871" w14:textId="26FEFF9E" w:rsidR="00DB5BD5" w:rsidRPr="00B756B5" w:rsidRDefault="000206ED"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100,00%</w:t>
            </w:r>
          </w:p>
        </w:tc>
        <w:tc>
          <w:tcPr>
            <w:tcW w:w="898" w:type="dxa"/>
          </w:tcPr>
          <w:p w14:paraId="14A9C5F4" w14:textId="2926D98D" w:rsidR="00DB5BD5" w:rsidRPr="00B756B5" w:rsidRDefault="000206ED"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in</w:t>
            </w:r>
          </w:p>
        </w:tc>
        <w:tc>
          <w:tcPr>
            <w:tcW w:w="898" w:type="dxa"/>
          </w:tcPr>
          <w:p w14:paraId="501BDF62" w14:textId="047728AB"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0,00%</w:t>
            </w:r>
          </w:p>
        </w:tc>
        <w:tc>
          <w:tcPr>
            <w:tcW w:w="898" w:type="dxa"/>
          </w:tcPr>
          <w:p w14:paraId="58557FDA" w14:textId="06E68D28" w:rsidR="00DB5BD5" w:rsidRPr="00B756B5" w:rsidRDefault="000206ED"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1</w:t>
            </w:r>
          </w:p>
        </w:tc>
        <w:tc>
          <w:tcPr>
            <w:tcW w:w="898" w:type="dxa"/>
          </w:tcPr>
          <w:p w14:paraId="6316B273" w14:textId="54507C62"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0,00%</w:t>
            </w:r>
          </w:p>
        </w:tc>
      </w:tr>
      <w:tr w:rsidR="00DB5BD5" w14:paraId="7FA81561" w14:textId="77777777" w:rsidTr="00B756B5">
        <w:tc>
          <w:tcPr>
            <w:cnfStyle w:val="001000000000" w:firstRow="0" w:lastRow="0" w:firstColumn="1" w:lastColumn="0" w:oddVBand="0" w:evenVBand="0" w:oddHBand="0" w:evenHBand="0" w:firstRowFirstColumn="0" w:firstRowLastColumn="0" w:lastRowFirstColumn="0" w:lastRowLastColumn="0"/>
            <w:tcW w:w="933" w:type="dxa"/>
          </w:tcPr>
          <w:p w14:paraId="489F9FBE" w14:textId="2B5CC399" w:rsidR="00DB5BD5" w:rsidRPr="00B756B5" w:rsidRDefault="00DB5BD5" w:rsidP="009F1B15">
            <w:pPr>
              <w:ind w:firstLine="0"/>
              <w:jc w:val="center"/>
              <w:rPr>
                <w:rFonts w:cs="Arial"/>
                <w:sz w:val="16"/>
                <w:szCs w:val="16"/>
              </w:rPr>
            </w:pPr>
            <w:r w:rsidRPr="00B756B5">
              <w:rPr>
                <w:rFonts w:cs="Arial"/>
                <w:sz w:val="16"/>
                <w:szCs w:val="16"/>
              </w:rPr>
              <w:t>LSTM</w:t>
            </w:r>
          </w:p>
        </w:tc>
        <w:tc>
          <w:tcPr>
            <w:tcW w:w="1127" w:type="dxa"/>
          </w:tcPr>
          <w:p w14:paraId="2EC017F6" w14:textId="4550A198"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Greedy</w:t>
            </w:r>
          </w:p>
        </w:tc>
        <w:tc>
          <w:tcPr>
            <w:tcW w:w="1047" w:type="dxa"/>
          </w:tcPr>
          <w:p w14:paraId="7DE3D890" w14:textId="11B82DB7"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preheat</w:t>
            </w:r>
          </w:p>
        </w:tc>
        <w:tc>
          <w:tcPr>
            <w:tcW w:w="897" w:type="dxa"/>
          </w:tcPr>
          <w:p w14:paraId="1A640D57" w14:textId="317F5B71"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preheat</w:t>
            </w:r>
          </w:p>
        </w:tc>
        <w:tc>
          <w:tcPr>
            <w:tcW w:w="898" w:type="dxa"/>
          </w:tcPr>
          <w:p w14:paraId="0B607556" w14:textId="700289F1" w:rsidR="00DB5BD5" w:rsidRPr="00B756B5" w:rsidRDefault="000206ED"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60,39%</w:t>
            </w:r>
          </w:p>
        </w:tc>
        <w:tc>
          <w:tcPr>
            <w:tcW w:w="898" w:type="dxa"/>
          </w:tcPr>
          <w:p w14:paraId="0E821699" w14:textId="58C57D7F" w:rsidR="00DB5BD5" w:rsidRPr="00B756B5" w:rsidRDefault="000206ED"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in</w:t>
            </w:r>
          </w:p>
        </w:tc>
        <w:tc>
          <w:tcPr>
            <w:tcW w:w="898" w:type="dxa"/>
          </w:tcPr>
          <w:p w14:paraId="2FA9A175" w14:textId="6A5FD620"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7,70%</w:t>
            </w:r>
          </w:p>
        </w:tc>
        <w:tc>
          <w:tcPr>
            <w:tcW w:w="898" w:type="dxa"/>
          </w:tcPr>
          <w:p w14:paraId="19A3CFFC" w14:textId="55C1DA5F" w:rsidR="00DB5BD5" w:rsidRPr="00B756B5" w:rsidRDefault="000206ED"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1</w:t>
            </w:r>
          </w:p>
        </w:tc>
        <w:tc>
          <w:tcPr>
            <w:tcW w:w="898" w:type="dxa"/>
          </w:tcPr>
          <w:p w14:paraId="3C6EBF27" w14:textId="2EF05097"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4,53%</w:t>
            </w:r>
          </w:p>
        </w:tc>
      </w:tr>
      <w:tr w:rsidR="00DB5BD5" w14:paraId="63AF321B" w14:textId="77777777" w:rsidTr="00B756B5">
        <w:tc>
          <w:tcPr>
            <w:cnfStyle w:val="001000000000" w:firstRow="0" w:lastRow="0" w:firstColumn="1" w:lastColumn="0" w:oddVBand="0" w:evenVBand="0" w:oddHBand="0" w:evenHBand="0" w:firstRowFirstColumn="0" w:firstRowLastColumn="0" w:lastRowFirstColumn="0" w:lastRowLastColumn="0"/>
            <w:tcW w:w="933" w:type="dxa"/>
            <w:shd w:val="clear" w:color="auto" w:fill="D1D1D1" w:themeFill="background2" w:themeFillShade="E6"/>
          </w:tcPr>
          <w:p w14:paraId="6E491EC0" w14:textId="6B614E9A" w:rsidR="00DB5BD5" w:rsidRPr="00B756B5" w:rsidRDefault="00DB5BD5" w:rsidP="009F1B15">
            <w:pPr>
              <w:ind w:firstLine="0"/>
              <w:jc w:val="center"/>
              <w:rPr>
                <w:rFonts w:cs="Arial"/>
                <w:sz w:val="16"/>
                <w:szCs w:val="16"/>
              </w:rPr>
            </w:pPr>
            <w:r w:rsidRPr="00B756B5">
              <w:rPr>
                <w:rFonts w:cs="Arial"/>
                <w:sz w:val="16"/>
                <w:szCs w:val="16"/>
              </w:rPr>
              <w:t>GRU</w:t>
            </w:r>
          </w:p>
        </w:tc>
        <w:tc>
          <w:tcPr>
            <w:tcW w:w="1127" w:type="dxa"/>
            <w:shd w:val="clear" w:color="auto" w:fill="D1D1D1" w:themeFill="background2" w:themeFillShade="E6"/>
          </w:tcPr>
          <w:p w14:paraId="062D96FA" w14:textId="184BDC0A"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Temp. 1,5</w:t>
            </w:r>
          </w:p>
        </w:tc>
        <w:tc>
          <w:tcPr>
            <w:tcW w:w="1047" w:type="dxa"/>
            <w:shd w:val="clear" w:color="auto" w:fill="D1D1D1" w:themeFill="background2" w:themeFillShade="E6"/>
          </w:tcPr>
          <w:p w14:paraId="4BB21BFB" w14:textId="61BE8E4F"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preheat</w:t>
            </w:r>
          </w:p>
        </w:tc>
        <w:tc>
          <w:tcPr>
            <w:tcW w:w="897" w:type="dxa"/>
            <w:shd w:val="clear" w:color="auto" w:fill="D1D1D1" w:themeFill="background2" w:themeFillShade="E6"/>
          </w:tcPr>
          <w:p w14:paraId="1E05A59A" w14:textId="28F7F656"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preheat</w:t>
            </w:r>
          </w:p>
        </w:tc>
        <w:tc>
          <w:tcPr>
            <w:tcW w:w="898" w:type="dxa"/>
            <w:shd w:val="clear" w:color="auto" w:fill="D1D1D1" w:themeFill="background2" w:themeFillShade="E6"/>
          </w:tcPr>
          <w:p w14:paraId="59AEC1F0" w14:textId="1D24E975" w:rsidR="00DB5BD5" w:rsidRPr="00B756B5" w:rsidRDefault="000206ED"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7,44%</w:t>
            </w:r>
          </w:p>
        </w:tc>
        <w:tc>
          <w:tcPr>
            <w:tcW w:w="898" w:type="dxa"/>
            <w:shd w:val="clear" w:color="auto" w:fill="D1D1D1" w:themeFill="background2" w:themeFillShade="E6"/>
          </w:tcPr>
          <w:p w14:paraId="2052E87C" w14:textId="4F861528" w:rsidR="00DB5BD5" w:rsidRPr="00B756B5" w:rsidRDefault="000206ED"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in</w:t>
            </w:r>
          </w:p>
        </w:tc>
        <w:tc>
          <w:tcPr>
            <w:tcW w:w="898" w:type="dxa"/>
            <w:shd w:val="clear" w:color="auto" w:fill="D1D1D1" w:themeFill="background2" w:themeFillShade="E6"/>
          </w:tcPr>
          <w:p w14:paraId="27AD9DC9" w14:textId="4582DDA9"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5,57%</w:t>
            </w:r>
          </w:p>
        </w:tc>
        <w:tc>
          <w:tcPr>
            <w:tcW w:w="898" w:type="dxa"/>
            <w:shd w:val="clear" w:color="auto" w:fill="D1D1D1" w:themeFill="background2" w:themeFillShade="E6"/>
          </w:tcPr>
          <w:p w14:paraId="4A8AFF76" w14:textId="1F25F8B4" w:rsidR="00DB5BD5" w:rsidRPr="00B756B5" w:rsidRDefault="000206ED"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place</w:t>
            </w:r>
          </w:p>
        </w:tc>
        <w:tc>
          <w:tcPr>
            <w:tcW w:w="898" w:type="dxa"/>
            <w:shd w:val="clear" w:color="auto" w:fill="D1D1D1" w:themeFill="background2" w:themeFillShade="E6"/>
          </w:tcPr>
          <w:p w14:paraId="51772ABB" w14:textId="41853934"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3,76%</w:t>
            </w:r>
          </w:p>
        </w:tc>
      </w:tr>
      <w:tr w:rsidR="00DB5BD5" w14:paraId="3DDD81FF" w14:textId="77777777" w:rsidTr="00B756B5">
        <w:tc>
          <w:tcPr>
            <w:cnfStyle w:val="001000000000" w:firstRow="0" w:lastRow="0" w:firstColumn="1" w:lastColumn="0" w:oddVBand="0" w:evenVBand="0" w:oddHBand="0" w:evenHBand="0" w:firstRowFirstColumn="0" w:firstRowLastColumn="0" w:lastRowFirstColumn="0" w:lastRowLastColumn="0"/>
            <w:tcW w:w="933" w:type="dxa"/>
            <w:shd w:val="clear" w:color="auto" w:fill="D1D1D1" w:themeFill="background2" w:themeFillShade="E6"/>
          </w:tcPr>
          <w:p w14:paraId="53221E68" w14:textId="5CE3CC58" w:rsidR="00DB5BD5" w:rsidRPr="00B756B5" w:rsidRDefault="00DB5BD5" w:rsidP="009F1B15">
            <w:pPr>
              <w:ind w:firstLine="0"/>
              <w:jc w:val="center"/>
              <w:rPr>
                <w:rFonts w:cs="Arial"/>
                <w:sz w:val="16"/>
                <w:szCs w:val="16"/>
              </w:rPr>
            </w:pPr>
            <w:r w:rsidRPr="00B756B5">
              <w:rPr>
                <w:rFonts w:cs="Arial"/>
                <w:sz w:val="16"/>
                <w:szCs w:val="16"/>
              </w:rPr>
              <w:t>GRU</w:t>
            </w:r>
          </w:p>
        </w:tc>
        <w:tc>
          <w:tcPr>
            <w:tcW w:w="1127" w:type="dxa"/>
            <w:shd w:val="clear" w:color="auto" w:fill="D1D1D1" w:themeFill="background2" w:themeFillShade="E6"/>
          </w:tcPr>
          <w:p w14:paraId="5EF56B7F" w14:textId="314526AD"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Temp. 1,0</w:t>
            </w:r>
          </w:p>
        </w:tc>
        <w:tc>
          <w:tcPr>
            <w:tcW w:w="1047" w:type="dxa"/>
            <w:shd w:val="clear" w:color="auto" w:fill="D1D1D1" w:themeFill="background2" w:themeFillShade="E6"/>
          </w:tcPr>
          <w:p w14:paraId="0BA2480E" w14:textId="2425B6A9"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whisk</w:t>
            </w:r>
          </w:p>
        </w:tc>
        <w:tc>
          <w:tcPr>
            <w:tcW w:w="897" w:type="dxa"/>
            <w:shd w:val="clear" w:color="auto" w:fill="D1D1D1" w:themeFill="background2" w:themeFillShade="E6"/>
          </w:tcPr>
          <w:p w14:paraId="0829E0AD" w14:textId="0AE844C1"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preheat</w:t>
            </w:r>
          </w:p>
        </w:tc>
        <w:tc>
          <w:tcPr>
            <w:tcW w:w="898" w:type="dxa"/>
            <w:shd w:val="clear" w:color="auto" w:fill="D1D1D1" w:themeFill="background2" w:themeFillShade="E6"/>
          </w:tcPr>
          <w:p w14:paraId="499CF1C9" w14:textId="3A7E17D2"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17,20%</w:t>
            </w:r>
          </w:p>
        </w:tc>
        <w:tc>
          <w:tcPr>
            <w:tcW w:w="898" w:type="dxa"/>
            <w:shd w:val="clear" w:color="auto" w:fill="D1D1D1" w:themeFill="background2" w:themeFillShade="E6"/>
          </w:tcPr>
          <w:p w14:paraId="24F49AEA" w14:textId="1DDAB2C5" w:rsidR="00DB5BD5" w:rsidRPr="00B756B5" w:rsidRDefault="000206ED"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in</w:t>
            </w:r>
          </w:p>
        </w:tc>
        <w:tc>
          <w:tcPr>
            <w:tcW w:w="898" w:type="dxa"/>
            <w:shd w:val="clear" w:color="auto" w:fill="D1D1D1" w:themeFill="background2" w:themeFillShade="E6"/>
          </w:tcPr>
          <w:p w14:paraId="56E7D641" w14:textId="487E88AA"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11,14%</w:t>
            </w:r>
          </w:p>
        </w:tc>
        <w:tc>
          <w:tcPr>
            <w:tcW w:w="898" w:type="dxa"/>
            <w:shd w:val="clear" w:color="auto" w:fill="D1D1D1" w:themeFill="background2" w:themeFillShade="E6"/>
          </w:tcPr>
          <w:p w14:paraId="17134DE3" w14:textId="4E443043" w:rsidR="00DB5BD5" w:rsidRPr="00B756B5" w:rsidRDefault="000206ED"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place</w:t>
            </w:r>
          </w:p>
        </w:tc>
        <w:tc>
          <w:tcPr>
            <w:tcW w:w="898" w:type="dxa"/>
            <w:shd w:val="clear" w:color="auto" w:fill="D1D1D1" w:themeFill="background2" w:themeFillShade="E6"/>
          </w:tcPr>
          <w:p w14:paraId="5A9FC1E0" w14:textId="6A2250DE"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6,19%</w:t>
            </w:r>
          </w:p>
        </w:tc>
      </w:tr>
      <w:tr w:rsidR="00DB5BD5" w14:paraId="0E843413" w14:textId="77777777" w:rsidTr="00B756B5">
        <w:tc>
          <w:tcPr>
            <w:cnfStyle w:val="001000000000" w:firstRow="0" w:lastRow="0" w:firstColumn="1" w:lastColumn="0" w:oddVBand="0" w:evenVBand="0" w:oddHBand="0" w:evenHBand="0" w:firstRowFirstColumn="0" w:firstRowLastColumn="0" w:lastRowFirstColumn="0" w:lastRowLastColumn="0"/>
            <w:tcW w:w="933" w:type="dxa"/>
            <w:shd w:val="clear" w:color="auto" w:fill="D1D1D1" w:themeFill="background2" w:themeFillShade="E6"/>
          </w:tcPr>
          <w:p w14:paraId="75D0E262" w14:textId="7523C28F" w:rsidR="00DB5BD5" w:rsidRPr="00B756B5" w:rsidRDefault="00DB5BD5" w:rsidP="009F1B15">
            <w:pPr>
              <w:ind w:firstLine="0"/>
              <w:jc w:val="center"/>
              <w:rPr>
                <w:rFonts w:cs="Arial"/>
                <w:sz w:val="16"/>
                <w:szCs w:val="16"/>
              </w:rPr>
            </w:pPr>
            <w:r w:rsidRPr="00B756B5">
              <w:rPr>
                <w:rFonts w:cs="Arial"/>
                <w:sz w:val="16"/>
                <w:szCs w:val="16"/>
              </w:rPr>
              <w:t>GRU</w:t>
            </w:r>
          </w:p>
        </w:tc>
        <w:tc>
          <w:tcPr>
            <w:tcW w:w="1127" w:type="dxa"/>
            <w:shd w:val="clear" w:color="auto" w:fill="D1D1D1" w:themeFill="background2" w:themeFillShade="E6"/>
          </w:tcPr>
          <w:p w14:paraId="6989C621" w14:textId="44E999C8"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Temp. 0,2</w:t>
            </w:r>
          </w:p>
        </w:tc>
        <w:tc>
          <w:tcPr>
            <w:tcW w:w="1047" w:type="dxa"/>
            <w:shd w:val="clear" w:color="auto" w:fill="D1D1D1" w:themeFill="background2" w:themeFillShade="E6"/>
          </w:tcPr>
          <w:p w14:paraId="4A4BF645" w14:textId="7BAC947B"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preheat</w:t>
            </w:r>
          </w:p>
        </w:tc>
        <w:tc>
          <w:tcPr>
            <w:tcW w:w="897" w:type="dxa"/>
            <w:shd w:val="clear" w:color="auto" w:fill="D1D1D1" w:themeFill="background2" w:themeFillShade="E6"/>
          </w:tcPr>
          <w:p w14:paraId="6582DBD8" w14:textId="6BB2ED71"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preheat</w:t>
            </w:r>
          </w:p>
        </w:tc>
        <w:tc>
          <w:tcPr>
            <w:tcW w:w="898" w:type="dxa"/>
            <w:shd w:val="clear" w:color="auto" w:fill="D1D1D1" w:themeFill="background2" w:themeFillShade="E6"/>
          </w:tcPr>
          <w:p w14:paraId="6838D0F9" w14:textId="25107265"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88,20%</w:t>
            </w:r>
          </w:p>
        </w:tc>
        <w:tc>
          <w:tcPr>
            <w:tcW w:w="898" w:type="dxa"/>
            <w:shd w:val="clear" w:color="auto" w:fill="D1D1D1" w:themeFill="background2" w:themeFillShade="E6"/>
          </w:tcPr>
          <w:p w14:paraId="66B5C2B0" w14:textId="750EB4BA" w:rsidR="00DB5BD5" w:rsidRPr="00B756B5" w:rsidRDefault="000206ED"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in</w:t>
            </w:r>
          </w:p>
        </w:tc>
        <w:tc>
          <w:tcPr>
            <w:tcW w:w="898" w:type="dxa"/>
            <w:shd w:val="clear" w:color="auto" w:fill="D1D1D1" w:themeFill="background2" w:themeFillShade="E6"/>
          </w:tcPr>
          <w:p w14:paraId="65FAB8CB" w14:textId="394DCDA8"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10,05%</w:t>
            </w:r>
          </w:p>
        </w:tc>
        <w:tc>
          <w:tcPr>
            <w:tcW w:w="898" w:type="dxa"/>
            <w:shd w:val="clear" w:color="auto" w:fill="D1D1D1" w:themeFill="background2" w:themeFillShade="E6"/>
          </w:tcPr>
          <w:p w14:paraId="5E90424C" w14:textId="648A598A" w:rsidR="00DB5BD5" w:rsidRPr="00B756B5" w:rsidRDefault="000206ED"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place</w:t>
            </w:r>
          </w:p>
        </w:tc>
        <w:tc>
          <w:tcPr>
            <w:tcW w:w="898" w:type="dxa"/>
            <w:shd w:val="clear" w:color="auto" w:fill="D1D1D1" w:themeFill="background2" w:themeFillShade="E6"/>
          </w:tcPr>
          <w:p w14:paraId="5F4C55CB" w14:textId="36BC1FF2"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0,53%</w:t>
            </w:r>
          </w:p>
        </w:tc>
      </w:tr>
      <w:tr w:rsidR="00DB5BD5" w14:paraId="4161B8B9" w14:textId="77777777" w:rsidTr="00B756B5">
        <w:tc>
          <w:tcPr>
            <w:cnfStyle w:val="001000000000" w:firstRow="0" w:lastRow="0" w:firstColumn="1" w:lastColumn="0" w:oddVBand="0" w:evenVBand="0" w:oddHBand="0" w:evenHBand="0" w:firstRowFirstColumn="0" w:firstRowLastColumn="0" w:lastRowFirstColumn="0" w:lastRowLastColumn="0"/>
            <w:tcW w:w="933" w:type="dxa"/>
            <w:shd w:val="clear" w:color="auto" w:fill="D1D1D1" w:themeFill="background2" w:themeFillShade="E6"/>
          </w:tcPr>
          <w:p w14:paraId="1F99327D" w14:textId="09F59774" w:rsidR="00DB5BD5" w:rsidRPr="00B756B5" w:rsidRDefault="00DB5BD5" w:rsidP="009F1B15">
            <w:pPr>
              <w:ind w:firstLine="0"/>
              <w:jc w:val="center"/>
              <w:rPr>
                <w:rFonts w:cs="Arial"/>
                <w:sz w:val="16"/>
                <w:szCs w:val="16"/>
              </w:rPr>
            </w:pPr>
            <w:r w:rsidRPr="00B756B5">
              <w:rPr>
                <w:rFonts w:cs="Arial"/>
                <w:sz w:val="16"/>
                <w:szCs w:val="16"/>
              </w:rPr>
              <w:t>GRU</w:t>
            </w:r>
          </w:p>
        </w:tc>
        <w:tc>
          <w:tcPr>
            <w:tcW w:w="1127" w:type="dxa"/>
            <w:shd w:val="clear" w:color="auto" w:fill="D1D1D1" w:themeFill="background2" w:themeFillShade="E6"/>
          </w:tcPr>
          <w:p w14:paraId="5332A0FA" w14:textId="50BD6CD1"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Greedy</w:t>
            </w:r>
          </w:p>
        </w:tc>
        <w:tc>
          <w:tcPr>
            <w:tcW w:w="1047" w:type="dxa"/>
            <w:shd w:val="clear" w:color="auto" w:fill="D1D1D1" w:themeFill="background2" w:themeFillShade="E6"/>
          </w:tcPr>
          <w:p w14:paraId="591D9F05" w14:textId="7ED24E20"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preheat</w:t>
            </w:r>
          </w:p>
        </w:tc>
        <w:tc>
          <w:tcPr>
            <w:tcW w:w="897" w:type="dxa"/>
            <w:shd w:val="clear" w:color="auto" w:fill="D1D1D1" w:themeFill="background2" w:themeFillShade="E6"/>
          </w:tcPr>
          <w:p w14:paraId="5856802B" w14:textId="5F339666"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preheat</w:t>
            </w:r>
          </w:p>
        </w:tc>
        <w:tc>
          <w:tcPr>
            <w:tcW w:w="898" w:type="dxa"/>
            <w:shd w:val="clear" w:color="auto" w:fill="D1D1D1" w:themeFill="background2" w:themeFillShade="E6"/>
          </w:tcPr>
          <w:p w14:paraId="097FDA4D" w14:textId="43F61170"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17,20%</w:t>
            </w:r>
          </w:p>
        </w:tc>
        <w:tc>
          <w:tcPr>
            <w:tcW w:w="898" w:type="dxa"/>
            <w:shd w:val="clear" w:color="auto" w:fill="D1D1D1" w:themeFill="background2" w:themeFillShade="E6"/>
          </w:tcPr>
          <w:p w14:paraId="08E665F0" w14:textId="1DEDF382" w:rsidR="00DB5BD5" w:rsidRPr="00B756B5" w:rsidRDefault="000206ED"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in</w:t>
            </w:r>
          </w:p>
        </w:tc>
        <w:tc>
          <w:tcPr>
            <w:tcW w:w="898" w:type="dxa"/>
            <w:shd w:val="clear" w:color="auto" w:fill="D1D1D1" w:themeFill="background2" w:themeFillShade="E6"/>
          </w:tcPr>
          <w:p w14:paraId="09E150E1" w14:textId="78D76F15"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11,14%</w:t>
            </w:r>
          </w:p>
        </w:tc>
        <w:tc>
          <w:tcPr>
            <w:tcW w:w="898" w:type="dxa"/>
            <w:shd w:val="clear" w:color="auto" w:fill="D1D1D1" w:themeFill="background2" w:themeFillShade="E6"/>
          </w:tcPr>
          <w:p w14:paraId="23E86D0E" w14:textId="0C1C8763" w:rsidR="00DB5BD5" w:rsidRPr="00B756B5" w:rsidRDefault="000206ED"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place</w:t>
            </w:r>
          </w:p>
        </w:tc>
        <w:tc>
          <w:tcPr>
            <w:tcW w:w="898" w:type="dxa"/>
            <w:shd w:val="clear" w:color="auto" w:fill="D1D1D1" w:themeFill="background2" w:themeFillShade="E6"/>
          </w:tcPr>
          <w:p w14:paraId="26AC7719" w14:textId="071E76B1"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6,19%</w:t>
            </w:r>
          </w:p>
        </w:tc>
      </w:tr>
      <w:tr w:rsidR="00DB5BD5" w14:paraId="61D537CA" w14:textId="77777777" w:rsidTr="00B756B5">
        <w:tc>
          <w:tcPr>
            <w:cnfStyle w:val="001000000000" w:firstRow="0" w:lastRow="0" w:firstColumn="1" w:lastColumn="0" w:oddVBand="0" w:evenVBand="0" w:oddHBand="0" w:evenHBand="0" w:firstRowFirstColumn="0" w:firstRowLastColumn="0" w:lastRowFirstColumn="0" w:lastRowLastColumn="0"/>
            <w:tcW w:w="933" w:type="dxa"/>
          </w:tcPr>
          <w:p w14:paraId="3B41C42C" w14:textId="65D15669" w:rsidR="00DB5BD5" w:rsidRPr="00B756B5" w:rsidRDefault="00DB5BD5" w:rsidP="009F1B15">
            <w:pPr>
              <w:ind w:firstLine="0"/>
              <w:jc w:val="center"/>
              <w:rPr>
                <w:rFonts w:cs="Arial"/>
                <w:sz w:val="16"/>
                <w:szCs w:val="16"/>
              </w:rPr>
            </w:pPr>
            <w:r w:rsidRPr="00B756B5">
              <w:rPr>
                <w:rFonts w:cs="Arial"/>
                <w:sz w:val="16"/>
                <w:szCs w:val="16"/>
              </w:rPr>
              <w:t>RNN</w:t>
            </w:r>
          </w:p>
        </w:tc>
        <w:tc>
          <w:tcPr>
            <w:tcW w:w="1127" w:type="dxa"/>
          </w:tcPr>
          <w:p w14:paraId="650FA5BF" w14:textId="49A789BF"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Temp. 1,5</w:t>
            </w:r>
          </w:p>
        </w:tc>
        <w:tc>
          <w:tcPr>
            <w:tcW w:w="1047" w:type="dxa"/>
          </w:tcPr>
          <w:p w14:paraId="6CDB9A68" w14:textId="0E152120"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preheat</w:t>
            </w:r>
          </w:p>
        </w:tc>
        <w:tc>
          <w:tcPr>
            <w:tcW w:w="897" w:type="dxa"/>
          </w:tcPr>
          <w:p w14:paraId="24568175" w14:textId="606A6618"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preheat</w:t>
            </w:r>
          </w:p>
        </w:tc>
        <w:tc>
          <w:tcPr>
            <w:tcW w:w="898" w:type="dxa"/>
          </w:tcPr>
          <w:p w14:paraId="25B11CA7" w14:textId="41A5EF95"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7,13%</w:t>
            </w:r>
          </w:p>
        </w:tc>
        <w:tc>
          <w:tcPr>
            <w:tcW w:w="898" w:type="dxa"/>
          </w:tcPr>
          <w:p w14:paraId="16A50085" w14:textId="11B62BE1" w:rsidR="00DB5BD5" w:rsidRPr="00B756B5" w:rsidRDefault="000206ED"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combine</w:t>
            </w:r>
          </w:p>
        </w:tc>
        <w:tc>
          <w:tcPr>
            <w:tcW w:w="898" w:type="dxa"/>
          </w:tcPr>
          <w:p w14:paraId="5311BD97" w14:textId="7BCD7CA6"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4,89%</w:t>
            </w:r>
          </w:p>
        </w:tc>
        <w:tc>
          <w:tcPr>
            <w:tcW w:w="898" w:type="dxa"/>
          </w:tcPr>
          <w:p w14:paraId="6AA32A70" w14:textId="25008B76" w:rsidR="00DB5BD5" w:rsidRPr="00B756B5" w:rsidRDefault="000206ED"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in</w:t>
            </w:r>
          </w:p>
        </w:tc>
        <w:tc>
          <w:tcPr>
            <w:tcW w:w="898" w:type="dxa"/>
          </w:tcPr>
          <w:p w14:paraId="109FE9B3" w14:textId="48B29C2E"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4,65%</w:t>
            </w:r>
          </w:p>
        </w:tc>
      </w:tr>
      <w:tr w:rsidR="00DB5BD5" w14:paraId="4F0AFF4D" w14:textId="77777777" w:rsidTr="00B756B5">
        <w:tc>
          <w:tcPr>
            <w:cnfStyle w:val="001000000000" w:firstRow="0" w:lastRow="0" w:firstColumn="1" w:lastColumn="0" w:oddVBand="0" w:evenVBand="0" w:oddHBand="0" w:evenHBand="0" w:firstRowFirstColumn="0" w:firstRowLastColumn="0" w:lastRowFirstColumn="0" w:lastRowLastColumn="0"/>
            <w:tcW w:w="933" w:type="dxa"/>
          </w:tcPr>
          <w:p w14:paraId="362328A2" w14:textId="2B9F0051" w:rsidR="00DB5BD5" w:rsidRPr="00B756B5" w:rsidRDefault="00DB5BD5" w:rsidP="009F1B15">
            <w:pPr>
              <w:ind w:firstLine="0"/>
              <w:jc w:val="center"/>
              <w:rPr>
                <w:rFonts w:cs="Arial"/>
                <w:sz w:val="16"/>
                <w:szCs w:val="16"/>
              </w:rPr>
            </w:pPr>
            <w:r w:rsidRPr="00B756B5">
              <w:rPr>
                <w:rFonts w:cs="Arial"/>
                <w:sz w:val="16"/>
                <w:szCs w:val="16"/>
              </w:rPr>
              <w:t>RNN</w:t>
            </w:r>
          </w:p>
        </w:tc>
        <w:tc>
          <w:tcPr>
            <w:tcW w:w="1127" w:type="dxa"/>
          </w:tcPr>
          <w:p w14:paraId="7DDA9AC0" w14:textId="3B5C2F04"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Temp. 1,0</w:t>
            </w:r>
          </w:p>
        </w:tc>
        <w:tc>
          <w:tcPr>
            <w:tcW w:w="1047" w:type="dxa"/>
          </w:tcPr>
          <w:p w14:paraId="2EABC482" w14:textId="0758FB8B"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cut</w:t>
            </w:r>
          </w:p>
        </w:tc>
        <w:tc>
          <w:tcPr>
            <w:tcW w:w="897" w:type="dxa"/>
          </w:tcPr>
          <w:p w14:paraId="466FB807" w14:textId="3FBF7301"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preheat</w:t>
            </w:r>
          </w:p>
        </w:tc>
        <w:tc>
          <w:tcPr>
            <w:tcW w:w="898" w:type="dxa"/>
          </w:tcPr>
          <w:p w14:paraId="46F3BD2F" w14:textId="1BED1FDC"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16,68%</w:t>
            </w:r>
          </w:p>
        </w:tc>
        <w:tc>
          <w:tcPr>
            <w:tcW w:w="898" w:type="dxa"/>
          </w:tcPr>
          <w:p w14:paraId="0FAD8959" w14:textId="02AFDC2D" w:rsidR="00DB5BD5" w:rsidRPr="00B756B5" w:rsidRDefault="000206ED"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combine</w:t>
            </w:r>
          </w:p>
        </w:tc>
        <w:tc>
          <w:tcPr>
            <w:tcW w:w="898" w:type="dxa"/>
          </w:tcPr>
          <w:p w14:paraId="0F7AC392" w14:textId="1533EE75"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9,46%</w:t>
            </w:r>
          </w:p>
        </w:tc>
        <w:tc>
          <w:tcPr>
            <w:tcW w:w="898" w:type="dxa"/>
          </w:tcPr>
          <w:p w14:paraId="73AD8044" w14:textId="69F74536" w:rsidR="00DB5BD5" w:rsidRPr="00B756B5" w:rsidRDefault="000206ED"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in</w:t>
            </w:r>
          </w:p>
        </w:tc>
        <w:tc>
          <w:tcPr>
            <w:tcW w:w="898" w:type="dxa"/>
          </w:tcPr>
          <w:p w14:paraId="621EB4CD" w14:textId="0545253F"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8,79%</w:t>
            </w:r>
          </w:p>
        </w:tc>
      </w:tr>
      <w:tr w:rsidR="00DB5BD5" w14:paraId="30D129C3" w14:textId="77777777" w:rsidTr="00B756B5">
        <w:tc>
          <w:tcPr>
            <w:cnfStyle w:val="001000000000" w:firstRow="0" w:lastRow="0" w:firstColumn="1" w:lastColumn="0" w:oddVBand="0" w:evenVBand="0" w:oddHBand="0" w:evenHBand="0" w:firstRowFirstColumn="0" w:firstRowLastColumn="0" w:lastRowFirstColumn="0" w:lastRowLastColumn="0"/>
            <w:tcW w:w="933" w:type="dxa"/>
          </w:tcPr>
          <w:p w14:paraId="08842464" w14:textId="0DDBDB2D" w:rsidR="00DB5BD5" w:rsidRPr="00B756B5" w:rsidRDefault="00DB5BD5" w:rsidP="009F1B15">
            <w:pPr>
              <w:ind w:firstLine="0"/>
              <w:jc w:val="center"/>
              <w:rPr>
                <w:rFonts w:cs="Arial"/>
                <w:sz w:val="16"/>
                <w:szCs w:val="16"/>
              </w:rPr>
            </w:pPr>
            <w:r w:rsidRPr="00B756B5">
              <w:rPr>
                <w:rFonts w:cs="Arial"/>
                <w:sz w:val="16"/>
                <w:szCs w:val="16"/>
              </w:rPr>
              <w:t>RNN</w:t>
            </w:r>
          </w:p>
        </w:tc>
        <w:tc>
          <w:tcPr>
            <w:tcW w:w="1127" w:type="dxa"/>
          </w:tcPr>
          <w:p w14:paraId="5074B8A4" w14:textId="5A8482FE"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Temp. 0,2</w:t>
            </w:r>
          </w:p>
        </w:tc>
        <w:tc>
          <w:tcPr>
            <w:tcW w:w="1047" w:type="dxa"/>
          </w:tcPr>
          <w:p w14:paraId="6EAA74A3" w14:textId="53BBDE1D"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preheat</w:t>
            </w:r>
          </w:p>
        </w:tc>
        <w:tc>
          <w:tcPr>
            <w:tcW w:w="897" w:type="dxa"/>
          </w:tcPr>
          <w:p w14:paraId="28DC3AC7" w14:textId="0E9E6C39"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preheat</w:t>
            </w:r>
          </w:p>
        </w:tc>
        <w:tc>
          <w:tcPr>
            <w:tcW w:w="898" w:type="dxa"/>
          </w:tcPr>
          <w:p w14:paraId="23C7BDE9" w14:textId="280BE80C"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89,57%</w:t>
            </w:r>
          </w:p>
        </w:tc>
        <w:tc>
          <w:tcPr>
            <w:tcW w:w="898" w:type="dxa"/>
          </w:tcPr>
          <w:p w14:paraId="40CD5069" w14:textId="694F367E" w:rsidR="00DB5BD5" w:rsidRPr="00B756B5" w:rsidRDefault="000206ED"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combine</w:t>
            </w:r>
          </w:p>
        </w:tc>
        <w:tc>
          <w:tcPr>
            <w:tcW w:w="898" w:type="dxa"/>
          </w:tcPr>
          <w:p w14:paraId="1F92B1E6" w14:textId="044FC59D"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5,28%</w:t>
            </w:r>
          </w:p>
        </w:tc>
        <w:tc>
          <w:tcPr>
            <w:tcW w:w="898" w:type="dxa"/>
          </w:tcPr>
          <w:p w14:paraId="59BF91A8" w14:textId="1837A1C0" w:rsidR="00DB5BD5" w:rsidRPr="00B756B5" w:rsidRDefault="000206ED"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in</w:t>
            </w:r>
          </w:p>
        </w:tc>
        <w:tc>
          <w:tcPr>
            <w:tcW w:w="898" w:type="dxa"/>
          </w:tcPr>
          <w:p w14:paraId="2543B05A" w14:textId="64434F46"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3,64%</w:t>
            </w:r>
          </w:p>
        </w:tc>
      </w:tr>
      <w:tr w:rsidR="00DB5BD5" w14:paraId="4886A389" w14:textId="77777777" w:rsidTr="00B756B5">
        <w:tc>
          <w:tcPr>
            <w:cnfStyle w:val="001000000000" w:firstRow="0" w:lastRow="0" w:firstColumn="1" w:lastColumn="0" w:oddVBand="0" w:evenVBand="0" w:oddHBand="0" w:evenHBand="0" w:firstRowFirstColumn="0" w:firstRowLastColumn="0" w:lastRowFirstColumn="0" w:lastRowLastColumn="0"/>
            <w:tcW w:w="933" w:type="dxa"/>
          </w:tcPr>
          <w:p w14:paraId="3444B2F1" w14:textId="46740638" w:rsidR="00DB5BD5" w:rsidRPr="00B756B5" w:rsidRDefault="00DB5BD5" w:rsidP="009F1B15">
            <w:pPr>
              <w:ind w:firstLine="0"/>
              <w:jc w:val="center"/>
              <w:rPr>
                <w:rFonts w:cs="Arial"/>
                <w:sz w:val="16"/>
                <w:szCs w:val="16"/>
              </w:rPr>
            </w:pPr>
            <w:r w:rsidRPr="00B756B5">
              <w:rPr>
                <w:rFonts w:cs="Arial"/>
                <w:sz w:val="16"/>
                <w:szCs w:val="16"/>
              </w:rPr>
              <w:t>RNN</w:t>
            </w:r>
          </w:p>
        </w:tc>
        <w:tc>
          <w:tcPr>
            <w:tcW w:w="1127" w:type="dxa"/>
          </w:tcPr>
          <w:p w14:paraId="4A91A74F" w14:textId="28A2429C"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Greedy</w:t>
            </w:r>
          </w:p>
        </w:tc>
        <w:tc>
          <w:tcPr>
            <w:tcW w:w="1047" w:type="dxa"/>
          </w:tcPr>
          <w:p w14:paraId="499992DE" w14:textId="2FD9C288"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preheat</w:t>
            </w:r>
          </w:p>
        </w:tc>
        <w:tc>
          <w:tcPr>
            <w:tcW w:w="897" w:type="dxa"/>
          </w:tcPr>
          <w:p w14:paraId="50CC60C8" w14:textId="1C497852" w:rsidR="00DB5BD5" w:rsidRPr="00B756B5" w:rsidRDefault="00DB5BD5"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preheat</w:t>
            </w:r>
          </w:p>
        </w:tc>
        <w:tc>
          <w:tcPr>
            <w:tcW w:w="898" w:type="dxa"/>
          </w:tcPr>
          <w:p w14:paraId="4BA9C5C0" w14:textId="64F1CD4C"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16,68%</w:t>
            </w:r>
          </w:p>
        </w:tc>
        <w:tc>
          <w:tcPr>
            <w:tcW w:w="898" w:type="dxa"/>
          </w:tcPr>
          <w:p w14:paraId="4B144292" w14:textId="0B26054F" w:rsidR="00DB5BD5" w:rsidRPr="00B756B5" w:rsidRDefault="000206ED"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combine</w:t>
            </w:r>
          </w:p>
        </w:tc>
        <w:tc>
          <w:tcPr>
            <w:tcW w:w="898" w:type="dxa"/>
          </w:tcPr>
          <w:p w14:paraId="634AC37D" w14:textId="035CD9FA"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9,46%</w:t>
            </w:r>
          </w:p>
        </w:tc>
        <w:tc>
          <w:tcPr>
            <w:tcW w:w="898" w:type="dxa"/>
          </w:tcPr>
          <w:p w14:paraId="463A7431" w14:textId="28D6515B" w:rsidR="00DB5BD5" w:rsidRPr="00B756B5" w:rsidRDefault="000206ED" w:rsidP="000206ED">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in</w:t>
            </w:r>
          </w:p>
        </w:tc>
        <w:tc>
          <w:tcPr>
            <w:tcW w:w="898" w:type="dxa"/>
          </w:tcPr>
          <w:p w14:paraId="4B885737" w14:textId="33E49C0C" w:rsidR="00DB5BD5" w:rsidRPr="00B756B5" w:rsidRDefault="009F1B15" w:rsidP="009F1B1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B756B5">
              <w:rPr>
                <w:rFonts w:cs="Arial"/>
                <w:sz w:val="16"/>
                <w:szCs w:val="16"/>
              </w:rPr>
              <w:t>8,79%</w:t>
            </w:r>
          </w:p>
        </w:tc>
      </w:tr>
    </w:tbl>
    <w:p w14:paraId="33FA9CD0" w14:textId="77777777" w:rsidR="009B532C" w:rsidRDefault="009B532C" w:rsidP="009B532C"/>
    <w:p w14:paraId="45620DF1" w14:textId="4AF739D7" w:rsidR="009B532C" w:rsidRDefault="009D388F" w:rsidP="009D388F">
      <w:r>
        <w:t>A redução da temperatura tornou a distribuição mais concentrada já no primeiro passo. Esse comportamento é especialmente evidente na LSTM com temperatura 0,2, em que “</w:t>
      </w:r>
      <w:r w:rsidRPr="009D388F">
        <w:rPr>
          <w:i/>
          <w:iCs/>
        </w:rPr>
        <w:t>preheat</w:t>
      </w:r>
      <w:r>
        <w:t xml:space="preserve">” recebeu praticamente toda a probabilidade. </w:t>
      </w:r>
      <w:r w:rsidRPr="009D388F">
        <w:t xml:space="preserve">Em temperatura 1,0, entretanto, a GRU selecionou </w:t>
      </w:r>
      <w:r>
        <w:t>“</w:t>
      </w:r>
      <w:r w:rsidRPr="009D388F">
        <w:rPr>
          <w:i/>
          <w:iCs/>
        </w:rPr>
        <w:t>whisk</w:t>
      </w:r>
      <w:r>
        <w:t>”</w:t>
      </w:r>
      <w:r w:rsidRPr="009D388F">
        <w:t xml:space="preserve"> e a RNN clássica selecionou </w:t>
      </w:r>
      <w:r>
        <w:t>“</w:t>
      </w:r>
      <w:r w:rsidRPr="009D388F">
        <w:rPr>
          <w:i/>
          <w:iCs/>
        </w:rPr>
        <w:t>cut</w:t>
      </w:r>
      <w:r>
        <w:t>”</w:t>
      </w:r>
      <w:r w:rsidRPr="009D388F">
        <w:t xml:space="preserve">, embora </w:t>
      </w:r>
      <w:r>
        <w:t>“</w:t>
      </w:r>
      <w:r w:rsidRPr="009D388F">
        <w:rPr>
          <w:i/>
          <w:iCs/>
        </w:rPr>
        <w:t>preheat</w:t>
      </w:r>
      <w:r>
        <w:t>”</w:t>
      </w:r>
      <w:r w:rsidRPr="009D388F">
        <w:t xml:space="preserve"> fosse a palavra de maior probabilidade nos dois casos. Isso ocorre porque a geração por amostragem permite selecionar tokens diferentes do </w:t>
      </w:r>
      <w:r>
        <w:t>“</w:t>
      </w:r>
      <w:r w:rsidRPr="009D388F">
        <w:rPr>
          <w:i/>
          <w:iCs/>
        </w:rPr>
        <w:t>argmax</w:t>
      </w:r>
      <w:r>
        <w:t>”</w:t>
      </w:r>
      <w:r w:rsidRPr="009D388F">
        <w:t xml:space="preserve">. No modo </w:t>
      </w:r>
      <w:r w:rsidRPr="009D388F">
        <w:rPr>
          <w:i/>
          <w:iCs/>
        </w:rPr>
        <w:t>greedy</w:t>
      </w:r>
      <w:r w:rsidRPr="009D388F">
        <w:t xml:space="preserve">, por outro lado, o token de maior probabilidade é sempre escolhido, razão pela qual os três modelos iniciaram a geração com </w:t>
      </w:r>
      <w:r>
        <w:t>“</w:t>
      </w:r>
      <w:r w:rsidRPr="009D388F">
        <w:rPr>
          <w:i/>
          <w:iCs/>
        </w:rPr>
        <w:t>preheat</w:t>
      </w:r>
      <w:r>
        <w:t>”</w:t>
      </w:r>
      <w:r w:rsidRPr="009D388F">
        <w:t>.</w:t>
      </w:r>
    </w:p>
    <w:p w14:paraId="03235E45" w14:textId="4BFBE250" w:rsidR="004D27E6" w:rsidRDefault="004D27E6" w:rsidP="004D27E6">
      <w:pPr>
        <w:pStyle w:val="Ttulo3"/>
      </w:pPr>
      <w:r>
        <w:t>5.2.3 Textos Gerados</w:t>
      </w:r>
    </w:p>
    <w:p w14:paraId="18B66274" w14:textId="6F0EC6D0" w:rsidR="00EC590D" w:rsidRDefault="00476762" w:rsidP="00EC590D">
      <w:r w:rsidRPr="00476762">
        <w:t xml:space="preserve">Para avaliar qualitativamente o efeito da arquitetura recorrente e da temperatura de amostragem, foram gerados textos a partir do mesmo prompt, </w:t>
      </w:r>
      <w:r>
        <w:t>“</w:t>
      </w:r>
      <w:r w:rsidRPr="00476762">
        <w:rPr>
          <w:i/>
          <w:iCs/>
        </w:rPr>
        <w:t>recipe for roasted vegetables |</w:t>
      </w:r>
      <w:r>
        <w:t>”,</w:t>
      </w:r>
      <w:r w:rsidRPr="00476762">
        <w:t xml:space="preserve"> com limite de 25 tokens. Para cada modelo foram utilizadas as temperaturas 1,5, 1,0 e 0,2, além do modo </w:t>
      </w:r>
      <w:r>
        <w:t>“</w:t>
      </w:r>
      <w:r w:rsidRPr="00476762">
        <w:rPr>
          <w:i/>
          <w:iCs/>
        </w:rPr>
        <w:t>greedy</w:t>
      </w:r>
      <w:r>
        <w:t>”</w:t>
      </w:r>
      <w:r w:rsidRPr="00476762">
        <w:t>.</w:t>
      </w:r>
      <w:r>
        <w:t xml:space="preserve"> </w:t>
      </w:r>
      <w:r w:rsidR="00EC590D">
        <w:t>A tabela a seguir mostra os textos gerados.</w:t>
      </w:r>
    </w:p>
    <w:p w14:paraId="60AE3280" w14:textId="77777777" w:rsidR="00EC590D" w:rsidRDefault="00EC590D" w:rsidP="00EC590D"/>
    <w:tbl>
      <w:tblPr>
        <w:tblStyle w:val="TabeladeGrade1Clara"/>
        <w:tblW w:w="0" w:type="auto"/>
        <w:tblLook w:val="04A0" w:firstRow="1" w:lastRow="0" w:firstColumn="1" w:lastColumn="0" w:noHBand="0" w:noVBand="1"/>
      </w:tblPr>
      <w:tblGrid>
        <w:gridCol w:w="1184"/>
        <w:gridCol w:w="2436"/>
        <w:gridCol w:w="2437"/>
        <w:gridCol w:w="2437"/>
      </w:tblGrid>
      <w:tr w:rsidR="0037177E" w14:paraId="304670C6" w14:textId="77777777" w:rsidTr="007163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dxa"/>
            <w:shd w:val="clear" w:color="auto" w:fill="D1D1D1" w:themeFill="background2" w:themeFillShade="E6"/>
          </w:tcPr>
          <w:p w14:paraId="16B89CD5" w14:textId="4DC7418C" w:rsidR="0037177E" w:rsidRPr="0037177E" w:rsidRDefault="0037177E" w:rsidP="0037177E">
            <w:pPr>
              <w:ind w:firstLine="0"/>
              <w:rPr>
                <w:szCs w:val="20"/>
              </w:rPr>
            </w:pPr>
            <w:r w:rsidRPr="0037177E">
              <w:rPr>
                <w:szCs w:val="20"/>
              </w:rPr>
              <w:t>Estratégia</w:t>
            </w:r>
          </w:p>
        </w:tc>
        <w:tc>
          <w:tcPr>
            <w:tcW w:w="2436" w:type="dxa"/>
            <w:shd w:val="clear" w:color="auto" w:fill="D1D1D1" w:themeFill="background2" w:themeFillShade="E6"/>
          </w:tcPr>
          <w:p w14:paraId="43654D67" w14:textId="6235CF8E" w:rsidR="0037177E" w:rsidRPr="0037177E" w:rsidRDefault="0037177E" w:rsidP="0037177E">
            <w:pPr>
              <w:ind w:firstLine="0"/>
              <w:jc w:val="center"/>
              <w:cnfStyle w:val="100000000000" w:firstRow="1" w:lastRow="0" w:firstColumn="0" w:lastColumn="0" w:oddVBand="0" w:evenVBand="0" w:oddHBand="0" w:evenHBand="0" w:firstRowFirstColumn="0" w:firstRowLastColumn="0" w:lastRowFirstColumn="0" w:lastRowLastColumn="0"/>
              <w:rPr>
                <w:szCs w:val="20"/>
              </w:rPr>
            </w:pPr>
            <w:r w:rsidRPr="0037177E">
              <w:rPr>
                <w:szCs w:val="20"/>
              </w:rPr>
              <w:t>LSTM</w:t>
            </w:r>
          </w:p>
        </w:tc>
        <w:tc>
          <w:tcPr>
            <w:tcW w:w="2437" w:type="dxa"/>
            <w:shd w:val="clear" w:color="auto" w:fill="D1D1D1" w:themeFill="background2" w:themeFillShade="E6"/>
          </w:tcPr>
          <w:p w14:paraId="205740D6" w14:textId="3658C342" w:rsidR="0037177E" w:rsidRPr="0037177E" w:rsidRDefault="0037177E" w:rsidP="0037177E">
            <w:pPr>
              <w:ind w:firstLine="0"/>
              <w:jc w:val="center"/>
              <w:cnfStyle w:val="100000000000" w:firstRow="1" w:lastRow="0" w:firstColumn="0" w:lastColumn="0" w:oddVBand="0" w:evenVBand="0" w:oddHBand="0" w:evenHBand="0" w:firstRowFirstColumn="0" w:firstRowLastColumn="0" w:lastRowFirstColumn="0" w:lastRowLastColumn="0"/>
              <w:rPr>
                <w:szCs w:val="20"/>
              </w:rPr>
            </w:pPr>
            <w:r w:rsidRPr="0037177E">
              <w:rPr>
                <w:szCs w:val="20"/>
              </w:rPr>
              <w:t>GRU</w:t>
            </w:r>
          </w:p>
        </w:tc>
        <w:tc>
          <w:tcPr>
            <w:tcW w:w="2437" w:type="dxa"/>
            <w:shd w:val="clear" w:color="auto" w:fill="D1D1D1" w:themeFill="background2" w:themeFillShade="E6"/>
          </w:tcPr>
          <w:p w14:paraId="4E5F121B" w14:textId="2B51700E" w:rsidR="0037177E" w:rsidRPr="0037177E" w:rsidRDefault="0037177E" w:rsidP="0037177E">
            <w:pPr>
              <w:ind w:firstLine="0"/>
              <w:jc w:val="center"/>
              <w:cnfStyle w:val="100000000000" w:firstRow="1" w:lastRow="0" w:firstColumn="0" w:lastColumn="0" w:oddVBand="0" w:evenVBand="0" w:oddHBand="0" w:evenHBand="0" w:firstRowFirstColumn="0" w:firstRowLastColumn="0" w:lastRowFirstColumn="0" w:lastRowLastColumn="0"/>
              <w:rPr>
                <w:szCs w:val="20"/>
              </w:rPr>
            </w:pPr>
            <w:r w:rsidRPr="0037177E">
              <w:rPr>
                <w:szCs w:val="20"/>
              </w:rPr>
              <w:t>RNN Clássica</w:t>
            </w:r>
          </w:p>
        </w:tc>
      </w:tr>
      <w:tr w:rsidR="0037177E" w:rsidRPr="00F85A45" w14:paraId="0F612549" w14:textId="77777777" w:rsidTr="00716380">
        <w:tc>
          <w:tcPr>
            <w:cnfStyle w:val="001000000000" w:firstRow="0" w:lastRow="0" w:firstColumn="1" w:lastColumn="0" w:oddVBand="0" w:evenVBand="0" w:oddHBand="0" w:evenHBand="0" w:firstRowFirstColumn="0" w:firstRowLastColumn="0" w:lastRowFirstColumn="0" w:lastRowLastColumn="0"/>
            <w:tcW w:w="1184" w:type="dxa"/>
            <w:shd w:val="clear" w:color="auto" w:fill="D1D1D1" w:themeFill="background2" w:themeFillShade="E6"/>
            <w:vAlign w:val="center"/>
          </w:tcPr>
          <w:p w14:paraId="1961230A" w14:textId="32A04701" w:rsidR="0037177E" w:rsidRPr="0037177E" w:rsidRDefault="0037177E" w:rsidP="0037177E">
            <w:pPr>
              <w:ind w:firstLine="0"/>
              <w:jc w:val="center"/>
              <w:rPr>
                <w:sz w:val="18"/>
                <w:szCs w:val="18"/>
              </w:rPr>
            </w:pPr>
            <w:r w:rsidRPr="0037177E">
              <w:rPr>
                <w:sz w:val="18"/>
                <w:szCs w:val="18"/>
              </w:rPr>
              <w:t>Greedy</w:t>
            </w:r>
          </w:p>
        </w:tc>
        <w:tc>
          <w:tcPr>
            <w:tcW w:w="2436" w:type="dxa"/>
          </w:tcPr>
          <w:p w14:paraId="3E89F892" w14:textId="24AA3493" w:rsidR="0037177E" w:rsidRPr="0037177E" w:rsidRDefault="0037177E" w:rsidP="0037177E">
            <w:pPr>
              <w:ind w:firstLine="0"/>
              <w:cnfStyle w:val="000000000000" w:firstRow="0" w:lastRow="0" w:firstColumn="0" w:lastColumn="0" w:oddVBand="0" w:evenVBand="0" w:oddHBand="0" w:evenHBand="0" w:firstRowFirstColumn="0" w:firstRowLastColumn="0" w:lastRowFirstColumn="0" w:lastRowLastColumn="0"/>
              <w:rPr>
                <w:sz w:val="16"/>
                <w:szCs w:val="16"/>
                <w:lang w:val="en-US"/>
              </w:rPr>
            </w:pPr>
            <w:r w:rsidRPr="0037177E">
              <w:rPr>
                <w:sz w:val="16"/>
                <w:szCs w:val="16"/>
                <w:lang w:val="en-US"/>
              </w:rPr>
              <w:t>recipe for roasted vegetables | preheat oven to 350°</w:t>
            </w:r>
            <w:proofErr w:type="gramStart"/>
            <w:r w:rsidRPr="0037177E">
              <w:rPr>
                <w:sz w:val="16"/>
                <w:szCs w:val="16"/>
                <w:lang w:val="en-US"/>
              </w:rPr>
              <w:t>f .</w:t>
            </w:r>
            <w:proofErr w:type="gramEnd"/>
            <w:r w:rsidRPr="0037177E">
              <w:rPr>
                <w:sz w:val="16"/>
                <w:szCs w:val="16"/>
                <w:lang w:val="en-US"/>
              </w:rPr>
              <w:t xml:space="preserve"> butter and flour a 9 - inch square baking </w:t>
            </w:r>
            <w:proofErr w:type="gramStart"/>
            <w:r w:rsidRPr="0037177E">
              <w:rPr>
                <w:sz w:val="16"/>
                <w:szCs w:val="16"/>
                <w:lang w:val="en-US"/>
              </w:rPr>
              <w:t>pan .</w:t>
            </w:r>
            <w:proofErr w:type="gramEnd"/>
            <w:r w:rsidRPr="0037177E">
              <w:rPr>
                <w:sz w:val="16"/>
                <w:szCs w:val="16"/>
                <w:lang w:val="en-US"/>
              </w:rPr>
              <w:t xml:space="preserve"> in a large bowl</w:t>
            </w:r>
          </w:p>
        </w:tc>
        <w:tc>
          <w:tcPr>
            <w:tcW w:w="2437" w:type="dxa"/>
          </w:tcPr>
          <w:p w14:paraId="4E11CCE2" w14:textId="6781EF0E" w:rsidR="0037177E" w:rsidRPr="0037177E" w:rsidRDefault="0037177E" w:rsidP="0037177E">
            <w:pPr>
              <w:ind w:firstLine="0"/>
              <w:cnfStyle w:val="000000000000" w:firstRow="0" w:lastRow="0" w:firstColumn="0" w:lastColumn="0" w:oddVBand="0" w:evenVBand="0" w:oddHBand="0" w:evenHBand="0" w:firstRowFirstColumn="0" w:firstRowLastColumn="0" w:lastRowFirstColumn="0" w:lastRowLastColumn="0"/>
              <w:rPr>
                <w:sz w:val="16"/>
                <w:szCs w:val="16"/>
                <w:lang w:val="en-US"/>
              </w:rPr>
            </w:pPr>
            <w:r w:rsidRPr="0037177E">
              <w:rPr>
                <w:sz w:val="16"/>
                <w:szCs w:val="16"/>
                <w:lang w:val="en-US"/>
              </w:rPr>
              <w:t>recipe for roasted vegetables | preheat oven to 400°</w:t>
            </w:r>
            <w:proofErr w:type="gramStart"/>
            <w:r w:rsidRPr="0037177E">
              <w:rPr>
                <w:sz w:val="16"/>
                <w:szCs w:val="16"/>
                <w:lang w:val="en-US"/>
              </w:rPr>
              <w:t>f .</w:t>
            </w:r>
            <w:proofErr w:type="gramEnd"/>
            <w:r w:rsidRPr="0037177E">
              <w:rPr>
                <w:sz w:val="16"/>
                <w:szCs w:val="16"/>
                <w:lang w:val="en-US"/>
              </w:rPr>
              <w:t xml:space="preserve"> place garlic in large </w:t>
            </w:r>
            <w:proofErr w:type="gramStart"/>
            <w:r w:rsidRPr="0037177E">
              <w:rPr>
                <w:sz w:val="16"/>
                <w:szCs w:val="16"/>
                <w:lang w:val="en-US"/>
              </w:rPr>
              <w:t>bowl .</w:t>
            </w:r>
            <w:proofErr w:type="gramEnd"/>
            <w:r w:rsidRPr="0037177E">
              <w:rPr>
                <w:sz w:val="16"/>
                <w:szCs w:val="16"/>
                <w:lang w:val="en-US"/>
              </w:rPr>
              <w:t xml:space="preserve"> add garlic and next 5 </w:t>
            </w:r>
            <w:proofErr w:type="gramStart"/>
            <w:r w:rsidRPr="0037177E">
              <w:rPr>
                <w:sz w:val="16"/>
                <w:szCs w:val="16"/>
                <w:lang w:val="en-US"/>
              </w:rPr>
              <w:t>ingredients ;</w:t>
            </w:r>
            <w:proofErr w:type="gramEnd"/>
            <w:r w:rsidRPr="0037177E">
              <w:rPr>
                <w:sz w:val="16"/>
                <w:szCs w:val="16"/>
                <w:lang w:val="en-US"/>
              </w:rPr>
              <w:t xml:space="preserve"> toss to</w:t>
            </w:r>
          </w:p>
        </w:tc>
        <w:tc>
          <w:tcPr>
            <w:tcW w:w="2437" w:type="dxa"/>
          </w:tcPr>
          <w:p w14:paraId="1BEDDDC2" w14:textId="6A526197" w:rsidR="0037177E" w:rsidRPr="0037177E" w:rsidRDefault="0037177E" w:rsidP="0037177E">
            <w:pPr>
              <w:ind w:firstLine="0"/>
              <w:cnfStyle w:val="000000000000" w:firstRow="0" w:lastRow="0" w:firstColumn="0" w:lastColumn="0" w:oddVBand="0" w:evenVBand="0" w:oddHBand="0" w:evenHBand="0" w:firstRowFirstColumn="0" w:firstRowLastColumn="0" w:lastRowFirstColumn="0" w:lastRowLastColumn="0"/>
              <w:rPr>
                <w:sz w:val="16"/>
                <w:szCs w:val="16"/>
                <w:lang w:val="en-US"/>
              </w:rPr>
            </w:pPr>
            <w:r w:rsidRPr="0037177E">
              <w:rPr>
                <w:sz w:val="16"/>
                <w:szCs w:val="16"/>
                <w:lang w:val="en-US"/>
              </w:rPr>
              <w:t>recipe for roasted vegetables | preheat oven to 350°</w:t>
            </w:r>
            <w:proofErr w:type="gramStart"/>
            <w:r w:rsidRPr="0037177E">
              <w:rPr>
                <w:sz w:val="16"/>
                <w:szCs w:val="16"/>
                <w:lang w:val="en-US"/>
              </w:rPr>
              <w:t>f .</w:t>
            </w:r>
            <w:proofErr w:type="gramEnd"/>
            <w:r w:rsidRPr="0037177E">
              <w:rPr>
                <w:sz w:val="16"/>
                <w:szCs w:val="16"/>
                <w:lang w:val="en-US"/>
              </w:rPr>
              <w:t xml:space="preserve"> butter and flour two 9 - inch - diameter springform pan with 2 - inch</w:t>
            </w:r>
          </w:p>
        </w:tc>
      </w:tr>
      <w:tr w:rsidR="0037177E" w:rsidRPr="00F85A45" w14:paraId="4613DF04" w14:textId="77777777" w:rsidTr="00716380">
        <w:tc>
          <w:tcPr>
            <w:cnfStyle w:val="001000000000" w:firstRow="0" w:lastRow="0" w:firstColumn="1" w:lastColumn="0" w:oddVBand="0" w:evenVBand="0" w:oddHBand="0" w:evenHBand="0" w:firstRowFirstColumn="0" w:firstRowLastColumn="0" w:lastRowFirstColumn="0" w:lastRowLastColumn="0"/>
            <w:tcW w:w="1184" w:type="dxa"/>
            <w:shd w:val="clear" w:color="auto" w:fill="D1D1D1" w:themeFill="background2" w:themeFillShade="E6"/>
            <w:vAlign w:val="center"/>
          </w:tcPr>
          <w:p w14:paraId="1CE011C7" w14:textId="3C63F94A" w:rsidR="0037177E" w:rsidRPr="0037177E" w:rsidRDefault="0037177E" w:rsidP="0037177E">
            <w:pPr>
              <w:ind w:firstLine="0"/>
              <w:jc w:val="center"/>
              <w:rPr>
                <w:sz w:val="18"/>
                <w:szCs w:val="18"/>
                <w:lang w:val="en-US"/>
              </w:rPr>
            </w:pPr>
            <w:r w:rsidRPr="0037177E">
              <w:rPr>
                <w:sz w:val="18"/>
                <w:szCs w:val="18"/>
                <w:lang w:val="en-US"/>
              </w:rPr>
              <w:t>Temp</w:t>
            </w:r>
            <w:r>
              <w:rPr>
                <w:sz w:val="18"/>
                <w:szCs w:val="18"/>
                <w:lang w:val="en-US"/>
              </w:rPr>
              <w:t>.</w:t>
            </w:r>
            <w:r w:rsidRPr="0037177E">
              <w:rPr>
                <w:sz w:val="18"/>
                <w:szCs w:val="18"/>
                <w:lang w:val="en-US"/>
              </w:rPr>
              <w:t xml:space="preserve"> 0,2</w:t>
            </w:r>
          </w:p>
        </w:tc>
        <w:tc>
          <w:tcPr>
            <w:tcW w:w="2436" w:type="dxa"/>
          </w:tcPr>
          <w:p w14:paraId="5B16B1DE" w14:textId="3D9EA173" w:rsidR="0037177E" w:rsidRPr="0037177E" w:rsidRDefault="0037177E" w:rsidP="0037177E">
            <w:pPr>
              <w:ind w:firstLine="0"/>
              <w:cnfStyle w:val="000000000000" w:firstRow="0" w:lastRow="0" w:firstColumn="0" w:lastColumn="0" w:oddVBand="0" w:evenVBand="0" w:oddHBand="0" w:evenHBand="0" w:firstRowFirstColumn="0" w:firstRowLastColumn="0" w:lastRowFirstColumn="0" w:lastRowLastColumn="0"/>
              <w:rPr>
                <w:sz w:val="16"/>
                <w:szCs w:val="16"/>
                <w:lang w:val="en-US"/>
              </w:rPr>
            </w:pPr>
            <w:r w:rsidRPr="0037177E">
              <w:rPr>
                <w:sz w:val="16"/>
                <w:szCs w:val="16"/>
                <w:lang w:val="en-US"/>
              </w:rPr>
              <w:t>recipe for roasted vegetables | preheat oven to 350°</w:t>
            </w:r>
            <w:proofErr w:type="gramStart"/>
            <w:r w:rsidRPr="0037177E">
              <w:rPr>
                <w:sz w:val="16"/>
                <w:szCs w:val="16"/>
                <w:lang w:val="en-US"/>
              </w:rPr>
              <w:t>f .</w:t>
            </w:r>
            <w:proofErr w:type="gramEnd"/>
            <w:r w:rsidRPr="0037177E">
              <w:rPr>
                <w:sz w:val="16"/>
                <w:szCs w:val="16"/>
                <w:lang w:val="en-US"/>
              </w:rPr>
              <w:t xml:space="preserve"> butter and flour heavy large baking </w:t>
            </w:r>
            <w:proofErr w:type="gramStart"/>
            <w:r w:rsidRPr="0037177E">
              <w:rPr>
                <w:sz w:val="16"/>
                <w:szCs w:val="16"/>
                <w:lang w:val="en-US"/>
              </w:rPr>
              <w:t>sheet .</w:t>
            </w:r>
            <w:proofErr w:type="gramEnd"/>
            <w:r w:rsidRPr="0037177E">
              <w:rPr>
                <w:sz w:val="16"/>
                <w:szCs w:val="16"/>
                <w:lang w:val="en-US"/>
              </w:rPr>
              <w:t xml:space="preserve"> place 1 / 2 cup water in</w:t>
            </w:r>
          </w:p>
        </w:tc>
        <w:tc>
          <w:tcPr>
            <w:tcW w:w="2437" w:type="dxa"/>
          </w:tcPr>
          <w:p w14:paraId="10B282CB" w14:textId="4DE71F4C" w:rsidR="0037177E" w:rsidRPr="0037177E" w:rsidRDefault="0037177E" w:rsidP="0037177E">
            <w:pPr>
              <w:ind w:firstLine="0"/>
              <w:cnfStyle w:val="000000000000" w:firstRow="0" w:lastRow="0" w:firstColumn="0" w:lastColumn="0" w:oddVBand="0" w:evenVBand="0" w:oddHBand="0" w:evenHBand="0" w:firstRowFirstColumn="0" w:firstRowLastColumn="0" w:lastRowFirstColumn="0" w:lastRowLastColumn="0"/>
              <w:rPr>
                <w:sz w:val="16"/>
                <w:szCs w:val="16"/>
                <w:lang w:val="en-US"/>
              </w:rPr>
            </w:pPr>
            <w:r w:rsidRPr="0037177E">
              <w:rPr>
                <w:sz w:val="16"/>
                <w:szCs w:val="16"/>
                <w:lang w:val="en-US"/>
              </w:rPr>
              <w:t>recipe for roasted vegetables | preheat oven to 400°</w:t>
            </w:r>
            <w:proofErr w:type="gramStart"/>
            <w:r w:rsidRPr="0037177E">
              <w:rPr>
                <w:sz w:val="16"/>
                <w:szCs w:val="16"/>
                <w:lang w:val="en-US"/>
              </w:rPr>
              <w:t>f .</w:t>
            </w:r>
            <w:proofErr w:type="gramEnd"/>
            <w:r w:rsidRPr="0037177E">
              <w:rPr>
                <w:sz w:val="16"/>
                <w:szCs w:val="16"/>
                <w:lang w:val="en-US"/>
              </w:rPr>
              <w:t xml:space="preserve"> place garlic in large </w:t>
            </w:r>
            <w:proofErr w:type="gramStart"/>
            <w:r w:rsidRPr="0037177E">
              <w:rPr>
                <w:sz w:val="16"/>
                <w:szCs w:val="16"/>
                <w:lang w:val="en-US"/>
              </w:rPr>
              <w:t>bowl .</w:t>
            </w:r>
            <w:proofErr w:type="gramEnd"/>
            <w:r w:rsidRPr="0037177E">
              <w:rPr>
                <w:sz w:val="16"/>
                <w:szCs w:val="16"/>
                <w:lang w:val="en-US"/>
              </w:rPr>
              <w:t xml:space="preserve"> add garlic and </w:t>
            </w:r>
            <w:proofErr w:type="gramStart"/>
            <w:r w:rsidRPr="0037177E">
              <w:rPr>
                <w:sz w:val="16"/>
                <w:szCs w:val="16"/>
                <w:lang w:val="en-US"/>
              </w:rPr>
              <w:t>garlic .</w:t>
            </w:r>
            <w:proofErr w:type="gramEnd"/>
            <w:r w:rsidRPr="0037177E">
              <w:rPr>
                <w:sz w:val="16"/>
                <w:szCs w:val="16"/>
                <w:lang w:val="en-US"/>
              </w:rPr>
              <w:t xml:space="preserve"> mix in 1 /</w:t>
            </w:r>
          </w:p>
        </w:tc>
        <w:tc>
          <w:tcPr>
            <w:tcW w:w="2437" w:type="dxa"/>
          </w:tcPr>
          <w:p w14:paraId="2B5063DD" w14:textId="7500DEEA" w:rsidR="0037177E" w:rsidRPr="0037177E" w:rsidRDefault="0037177E" w:rsidP="0037177E">
            <w:pPr>
              <w:ind w:firstLine="0"/>
              <w:cnfStyle w:val="000000000000" w:firstRow="0" w:lastRow="0" w:firstColumn="0" w:lastColumn="0" w:oddVBand="0" w:evenVBand="0" w:oddHBand="0" w:evenHBand="0" w:firstRowFirstColumn="0" w:firstRowLastColumn="0" w:lastRowFirstColumn="0" w:lastRowLastColumn="0"/>
              <w:rPr>
                <w:sz w:val="16"/>
                <w:szCs w:val="16"/>
                <w:lang w:val="en-US"/>
              </w:rPr>
            </w:pPr>
            <w:r w:rsidRPr="0037177E">
              <w:rPr>
                <w:sz w:val="16"/>
                <w:szCs w:val="16"/>
                <w:lang w:val="en-US"/>
              </w:rPr>
              <w:t>recipe for roasted vegetables | preheat oven to 350°</w:t>
            </w:r>
            <w:proofErr w:type="gramStart"/>
            <w:r w:rsidRPr="0037177E">
              <w:rPr>
                <w:sz w:val="16"/>
                <w:szCs w:val="16"/>
                <w:lang w:val="en-US"/>
              </w:rPr>
              <w:t>f .</w:t>
            </w:r>
            <w:proofErr w:type="gramEnd"/>
            <w:r w:rsidRPr="0037177E">
              <w:rPr>
                <w:sz w:val="16"/>
                <w:szCs w:val="16"/>
                <w:lang w:val="en-US"/>
              </w:rPr>
              <w:t xml:space="preserve"> butter and flour two 9 - inch - diameter cake pan with 2 - inch</w:t>
            </w:r>
          </w:p>
        </w:tc>
      </w:tr>
      <w:tr w:rsidR="0037177E" w:rsidRPr="0037177E" w14:paraId="3B4C849E" w14:textId="77777777" w:rsidTr="00716380">
        <w:tc>
          <w:tcPr>
            <w:cnfStyle w:val="001000000000" w:firstRow="0" w:lastRow="0" w:firstColumn="1" w:lastColumn="0" w:oddVBand="0" w:evenVBand="0" w:oddHBand="0" w:evenHBand="0" w:firstRowFirstColumn="0" w:firstRowLastColumn="0" w:lastRowFirstColumn="0" w:lastRowLastColumn="0"/>
            <w:tcW w:w="1184" w:type="dxa"/>
            <w:shd w:val="clear" w:color="auto" w:fill="D1D1D1" w:themeFill="background2" w:themeFillShade="E6"/>
            <w:vAlign w:val="center"/>
          </w:tcPr>
          <w:p w14:paraId="035F6C1B" w14:textId="375A787D" w:rsidR="0037177E" w:rsidRPr="0037177E" w:rsidRDefault="0037177E" w:rsidP="0037177E">
            <w:pPr>
              <w:ind w:firstLine="0"/>
              <w:jc w:val="center"/>
              <w:rPr>
                <w:sz w:val="18"/>
                <w:szCs w:val="18"/>
                <w:lang w:val="en-US"/>
              </w:rPr>
            </w:pPr>
            <w:r w:rsidRPr="0037177E">
              <w:rPr>
                <w:sz w:val="18"/>
                <w:szCs w:val="18"/>
                <w:lang w:val="en-US"/>
              </w:rPr>
              <w:t>Temp</w:t>
            </w:r>
            <w:r>
              <w:rPr>
                <w:sz w:val="18"/>
                <w:szCs w:val="18"/>
                <w:lang w:val="en-US"/>
              </w:rPr>
              <w:t>.</w:t>
            </w:r>
            <w:r w:rsidRPr="0037177E">
              <w:rPr>
                <w:sz w:val="18"/>
                <w:szCs w:val="18"/>
                <w:lang w:val="en-US"/>
              </w:rPr>
              <w:t xml:space="preserve"> 1,0</w:t>
            </w:r>
          </w:p>
        </w:tc>
        <w:tc>
          <w:tcPr>
            <w:tcW w:w="2436" w:type="dxa"/>
          </w:tcPr>
          <w:p w14:paraId="7EC2FE81" w14:textId="59199A4C" w:rsidR="0037177E" w:rsidRPr="0037177E" w:rsidRDefault="0037177E" w:rsidP="0037177E">
            <w:pPr>
              <w:ind w:firstLine="0"/>
              <w:cnfStyle w:val="000000000000" w:firstRow="0" w:lastRow="0" w:firstColumn="0" w:lastColumn="0" w:oddVBand="0" w:evenVBand="0" w:oddHBand="0" w:evenHBand="0" w:firstRowFirstColumn="0" w:firstRowLastColumn="0" w:lastRowFirstColumn="0" w:lastRowLastColumn="0"/>
              <w:rPr>
                <w:sz w:val="16"/>
                <w:szCs w:val="16"/>
                <w:lang w:val="en-US"/>
              </w:rPr>
            </w:pPr>
            <w:r w:rsidRPr="0037177E">
              <w:rPr>
                <w:sz w:val="16"/>
                <w:szCs w:val="16"/>
                <w:lang w:val="en-US"/>
              </w:rPr>
              <w:t xml:space="preserve">recipe for roasted vegetables | preheat </w:t>
            </w:r>
            <w:proofErr w:type="gramStart"/>
            <w:r w:rsidRPr="0037177E">
              <w:rPr>
                <w:sz w:val="16"/>
                <w:szCs w:val="16"/>
                <w:lang w:val="en-US"/>
              </w:rPr>
              <w:t>broiler .</w:t>
            </w:r>
            <w:proofErr w:type="gramEnd"/>
            <w:r w:rsidRPr="0037177E">
              <w:rPr>
                <w:sz w:val="16"/>
                <w:szCs w:val="16"/>
                <w:lang w:val="en-US"/>
              </w:rPr>
              <w:t xml:space="preserve"> grill or 6 to 7 minutes per side down with a </w:t>
            </w:r>
            <w:proofErr w:type="gramStart"/>
            <w:r w:rsidRPr="0037177E">
              <w:rPr>
                <w:sz w:val="16"/>
                <w:szCs w:val="16"/>
                <w:lang w:val="en-US"/>
              </w:rPr>
              <w:t>rack .</w:t>
            </w:r>
            <w:proofErr w:type="gramEnd"/>
            <w:r w:rsidRPr="0037177E">
              <w:rPr>
                <w:sz w:val="16"/>
                <w:szCs w:val="16"/>
                <w:lang w:val="en-US"/>
              </w:rPr>
              <w:t xml:space="preserve"> cut fish into 4</w:t>
            </w:r>
          </w:p>
        </w:tc>
        <w:tc>
          <w:tcPr>
            <w:tcW w:w="2437" w:type="dxa"/>
          </w:tcPr>
          <w:p w14:paraId="19AA8BA2" w14:textId="71A64F26" w:rsidR="0037177E" w:rsidRPr="0037177E" w:rsidRDefault="0037177E" w:rsidP="0037177E">
            <w:pPr>
              <w:ind w:firstLine="0"/>
              <w:cnfStyle w:val="000000000000" w:firstRow="0" w:lastRow="0" w:firstColumn="0" w:lastColumn="0" w:oddVBand="0" w:evenVBand="0" w:oddHBand="0" w:evenHBand="0" w:firstRowFirstColumn="0" w:firstRowLastColumn="0" w:lastRowFirstColumn="0" w:lastRowLastColumn="0"/>
              <w:rPr>
                <w:sz w:val="16"/>
                <w:szCs w:val="16"/>
                <w:lang w:val="en-US"/>
              </w:rPr>
            </w:pPr>
            <w:r w:rsidRPr="0037177E">
              <w:rPr>
                <w:sz w:val="16"/>
                <w:szCs w:val="16"/>
                <w:lang w:val="en-US"/>
              </w:rPr>
              <w:t xml:space="preserve">recipe for roasted vegetables | whisk </w:t>
            </w:r>
            <w:proofErr w:type="gramStart"/>
            <w:r w:rsidRPr="0037177E">
              <w:rPr>
                <w:sz w:val="16"/>
                <w:szCs w:val="16"/>
                <w:lang w:val="en-US"/>
              </w:rPr>
              <w:t>buttermilk ,</w:t>
            </w:r>
            <w:proofErr w:type="gramEnd"/>
            <w:r w:rsidRPr="0037177E">
              <w:rPr>
                <w:sz w:val="16"/>
                <w:szCs w:val="16"/>
                <w:lang w:val="en-US"/>
              </w:rPr>
              <w:t xml:space="preserve"> </w:t>
            </w:r>
            <w:proofErr w:type="gramStart"/>
            <w:r w:rsidRPr="0037177E">
              <w:rPr>
                <w:sz w:val="16"/>
                <w:szCs w:val="16"/>
                <w:lang w:val="en-US"/>
              </w:rPr>
              <w:t>wine ,</w:t>
            </w:r>
            <w:proofErr w:type="gramEnd"/>
            <w:r w:rsidRPr="0037177E">
              <w:rPr>
                <w:sz w:val="16"/>
                <w:szCs w:val="16"/>
                <w:lang w:val="en-US"/>
              </w:rPr>
              <w:t xml:space="preserve"> and 1 teaspoon lemon </w:t>
            </w:r>
            <w:proofErr w:type="gramStart"/>
            <w:r w:rsidRPr="0037177E">
              <w:rPr>
                <w:sz w:val="16"/>
                <w:szCs w:val="16"/>
                <w:lang w:val="en-US"/>
              </w:rPr>
              <w:t>juice ,</w:t>
            </w:r>
            <w:proofErr w:type="gramEnd"/>
            <w:r w:rsidRPr="0037177E">
              <w:rPr>
                <w:sz w:val="16"/>
                <w:szCs w:val="16"/>
                <w:lang w:val="en-US"/>
              </w:rPr>
              <w:t xml:space="preserve"> </w:t>
            </w:r>
            <w:proofErr w:type="gramStart"/>
            <w:r w:rsidRPr="0037177E">
              <w:rPr>
                <w:sz w:val="16"/>
                <w:szCs w:val="16"/>
                <w:lang w:val="en-US"/>
              </w:rPr>
              <w:t>port ,</w:t>
            </w:r>
            <w:proofErr w:type="gramEnd"/>
            <w:r w:rsidRPr="0037177E">
              <w:rPr>
                <w:sz w:val="16"/>
                <w:szCs w:val="16"/>
                <w:lang w:val="en-US"/>
              </w:rPr>
              <w:t xml:space="preserve"> and 1 / 2 teaspoon salt in</w:t>
            </w:r>
          </w:p>
        </w:tc>
        <w:tc>
          <w:tcPr>
            <w:tcW w:w="2437" w:type="dxa"/>
          </w:tcPr>
          <w:p w14:paraId="3EBB8790" w14:textId="43011BC5" w:rsidR="0037177E" w:rsidRPr="0037177E" w:rsidRDefault="0037177E" w:rsidP="0037177E">
            <w:pPr>
              <w:ind w:firstLine="0"/>
              <w:cnfStyle w:val="000000000000" w:firstRow="0" w:lastRow="0" w:firstColumn="0" w:lastColumn="0" w:oddVBand="0" w:evenVBand="0" w:oddHBand="0" w:evenHBand="0" w:firstRowFirstColumn="0" w:firstRowLastColumn="0" w:lastRowFirstColumn="0" w:lastRowLastColumn="0"/>
              <w:rPr>
                <w:sz w:val="16"/>
                <w:szCs w:val="16"/>
                <w:lang w:val="en-US"/>
              </w:rPr>
            </w:pPr>
            <w:r w:rsidRPr="0037177E">
              <w:rPr>
                <w:sz w:val="16"/>
                <w:szCs w:val="16"/>
                <w:lang w:val="en-US"/>
              </w:rPr>
              <w:t xml:space="preserve">recipe for roasted vegetables | cut swordfish into 5 - inch - wide square in the empty </w:t>
            </w:r>
            <w:proofErr w:type="gramStart"/>
            <w:r w:rsidRPr="0037177E">
              <w:rPr>
                <w:sz w:val="16"/>
                <w:szCs w:val="16"/>
                <w:lang w:val="en-US"/>
              </w:rPr>
              <w:t>sand .</w:t>
            </w:r>
            <w:proofErr w:type="gramEnd"/>
            <w:r w:rsidRPr="0037177E">
              <w:rPr>
                <w:sz w:val="16"/>
                <w:szCs w:val="16"/>
                <w:lang w:val="en-US"/>
              </w:rPr>
              <w:t xml:space="preserve"> </w:t>
            </w:r>
            <w:proofErr w:type="gramStart"/>
            <w:r w:rsidRPr="0037177E">
              <w:rPr>
                <w:sz w:val="16"/>
                <w:szCs w:val="16"/>
                <w:lang w:val="en-US"/>
              </w:rPr>
              <w:t>4 .</w:t>
            </w:r>
            <w:proofErr w:type="gramEnd"/>
            <w:r w:rsidRPr="0037177E">
              <w:rPr>
                <w:sz w:val="16"/>
                <w:szCs w:val="16"/>
                <w:lang w:val="en-US"/>
              </w:rPr>
              <w:t xml:space="preserve"> season with salt and</w:t>
            </w:r>
          </w:p>
        </w:tc>
      </w:tr>
      <w:tr w:rsidR="0037177E" w:rsidRPr="00F85A45" w14:paraId="72788B02" w14:textId="77777777" w:rsidTr="00716380">
        <w:tc>
          <w:tcPr>
            <w:cnfStyle w:val="001000000000" w:firstRow="0" w:lastRow="0" w:firstColumn="1" w:lastColumn="0" w:oddVBand="0" w:evenVBand="0" w:oddHBand="0" w:evenHBand="0" w:firstRowFirstColumn="0" w:firstRowLastColumn="0" w:lastRowFirstColumn="0" w:lastRowLastColumn="0"/>
            <w:tcW w:w="1184" w:type="dxa"/>
            <w:shd w:val="clear" w:color="auto" w:fill="D1D1D1" w:themeFill="background2" w:themeFillShade="E6"/>
            <w:vAlign w:val="center"/>
          </w:tcPr>
          <w:p w14:paraId="01886B0F" w14:textId="317E7788" w:rsidR="0037177E" w:rsidRPr="0037177E" w:rsidRDefault="0037177E" w:rsidP="0037177E">
            <w:pPr>
              <w:ind w:firstLine="0"/>
              <w:jc w:val="center"/>
              <w:rPr>
                <w:sz w:val="18"/>
                <w:szCs w:val="18"/>
                <w:lang w:val="en-US"/>
              </w:rPr>
            </w:pPr>
            <w:r w:rsidRPr="0037177E">
              <w:rPr>
                <w:sz w:val="18"/>
                <w:szCs w:val="18"/>
                <w:lang w:val="en-US"/>
              </w:rPr>
              <w:t>Temp</w:t>
            </w:r>
            <w:r>
              <w:rPr>
                <w:sz w:val="18"/>
                <w:szCs w:val="18"/>
                <w:lang w:val="en-US"/>
              </w:rPr>
              <w:t>.</w:t>
            </w:r>
            <w:r w:rsidRPr="0037177E">
              <w:rPr>
                <w:sz w:val="18"/>
                <w:szCs w:val="18"/>
                <w:lang w:val="en-US"/>
              </w:rPr>
              <w:t xml:space="preserve"> 1,5</w:t>
            </w:r>
          </w:p>
        </w:tc>
        <w:tc>
          <w:tcPr>
            <w:tcW w:w="2436" w:type="dxa"/>
          </w:tcPr>
          <w:p w14:paraId="697FC0C4" w14:textId="6200801B" w:rsidR="0037177E" w:rsidRPr="0037177E" w:rsidRDefault="0037177E" w:rsidP="0037177E">
            <w:pPr>
              <w:ind w:firstLine="0"/>
              <w:cnfStyle w:val="000000000000" w:firstRow="0" w:lastRow="0" w:firstColumn="0" w:lastColumn="0" w:oddVBand="0" w:evenVBand="0" w:oddHBand="0" w:evenHBand="0" w:firstRowFirstColumn="0" w:firstRowLastColumn="0" w:lastRowFirstColumn="0" w:lastRowLastColumn="0"/>
              <w:rPr>
                <w:sz w:val="16"/>
                <w:szCs w:val="16"/>
                <w:lang w:val="en-US"/>
              </w:rPr>
            </w:pPr>
            <w:r w:rsidRPr="0037177E">
              <w:rPr>
                <w:sz w:val="16"/>
                <w:szCs w:val="16"/>
                <w:lang w:val="en-US"/>
              </w:rPr>
              <w:t xml:space="preserve">recipe for roasted vegetables | preheat broiler and reserve for </w:t>
            </w:r>
            <w:proofErr w:type="gramStart"/>
            <w:r w:rsidRPr="0037177E">
              <w:rPr>
                <w:sz w:val="16"/>
                <w:szCs w:val="16"/>
                <w:lang w:val="en-US"/>
              </w:rPr>
              <w:t>8 .</w:t>
            </w:r>
            <w:proofErr w:type="gramEnd"/>
            <w:r w:rsidRPr="0037177E">
              <w:rPr>
                <w:sz w:val="16"/>
                <w:szCs w:val="16"/>
                <w:lang w:val="en-US"/>
              </w:rPr>
              <w:t xml:space="preserve"> grate beets onto the </w:t>
            </w:r>
            <w:proofErr w:type="gramStart"/>
            <w:r w:rsidRPr="0037177E">
              <w:rPr>
                <w:sz w:val="16"/>
                <w:szCs w:val="16"/>
                <w:lang w:val="en-US"/>
              </w:rPr>
              <w:t>crevices ;</w:t>
            </w:r>
            <w:proofErr w:type="gramEnd"/>
            <w:r w:rsidRPr="0037177E">
              <w:rPr>
                <w:sz w:val="16"/>
                <w:szCs w:val="16"/>
                <w:lang w:val="en-US"/>
              </w:rPr>
              <w:t xml:space="preserve"> place in a baking dish and bake</w:t>
            </w:r>
          </w:p>
        </w:tc>
        <w:tc>
          <w:tcPr>
            <w:tcW w:w="2437" w:type="dxa"/>
          </w:tcPr>
          <w:p w14:paraId="65130062" w14:textId="5B7A2DCD" w:rsidR="0037177E" w:rsidRPr="0037177E" w:rsidRDefault="0037177E" w:rsidP="0037177E">
            <w:pPr>
              <w:ind w:firstLine="0"/>
              <w:cnfStyle w:val="000000000000" w:firstRow="0" w:lastRow="0" w:firstColumn="0" w:lastColumn="0" w:oddVBand="0" w:evenVBand="0" w:oddHBand="0" w:evenHBand="0" w:firstRowFirstColumn="0" w:firstRowLastColumn="0" w:lastRowFirstColumn="0" w:lastRowLastColumn="0"/>
              <w:rPr>
                <w:sz w:val="16"/>
                <w:szCs w:val="16"/>
                <w:lang w:val="en-US"/>
              </w:rPr>
            </w:pPr>
            <w:r w:rsidRPr="0037177E">
              <w:rPr>
                <w:sz w:val="16"/>
                <w:szCs w:val="16"/>
                <w:lang w:val="en-US"/>
              </w:rPr>
              <w:t xml:space="preserve">recipe for roasted vegetables | preheat chickens directly onto baking </w:t>
            </w:r>
            <w:proofErr w:type="gramStart"/>
            <w:r w:rsidRPr="0037177E">
              <w:rPr>
                <w:sz w:val="16"/>
                <w:szCs w:val="16"/>
                <w:lang w:val="en-US"/>
              </w:rPr>
              <w:t>sheet .</w:t>
            </w:r>
            <w:proofErr w:type="gramEnd"/>
            <w:r w:rsidRPr="0037177E">
              <w:rPr>
                <w:sz w:val="16"/>
                <w:szCs w:val="16"/>
                <w:lang w:val="en-US"/>
              </w:rPr>
              <w:t xml:space="preserve"> leave glaze </w:t>
            </w:r>
            <w:proofErr w:type="gramStart"/>
            <w:r w:rsidRPr="0037177E">
              <w:rPr>
                <w:sz w:val="16"/>
                <w:szCs w:val="16"/>
                <w:lang w:val="en-US"/>
              </w:rPr>
              <w:t>rinse .</w:t>
            </w:r>
            <w:proofErr w:type="gramEnd"/>
            <w:r w:rsidRPr="0037177E">
              <w:rPr>
                <w:sz w:val="16"/>
                <w:szCs w:val="16"/>
                <w:lang w:val="en-US"/>
              </w:rPr>
              <w:t xml:space="preserve"> we </w:t>
            </w:r>
            <w:proofErr w:type="gramStart"/>
            <w:r w:rsidRPr="0037177E">
              <w:rPr>
                <w:sz w:val="16"/>
                <w:szCs w:val="16"/>
                <w:lang w:val="en-US"/>
              </w:rPr>
              <w:t>releasing</w:t>
            </w:r>
            <w:proofErr w:type="gramEnd"/>
            <w:r w:rsidRPr="0037177E">
              <w:rPr>
                <w:sz w:val="16"/>
                <w:szCs w:val="16"/>
                <w:lang w:val="en-US"/>
              </w:rPr>
              <w:t xml:space="preserve"> any juices in dish with olive oil</w:t>
            </w:r>
          </w:p>
        </w:tc>
        <w:tc>
          <w:tcPr>
            <w:tcW w:w="2437" w:type="dxa"/>
          </w:tcPr>
          <w:p w14:paraId="2502AB76" w14:textId="3D3B8435" w:rsidR="0037177E" w:rsidRPr="0037177E" w:rsidRDefault="0037177E" w:rsidP="0037177E">
            <w:pPr>
              <w:ind w:firstLine="0"/>
              <w:cnfStyle w:val="000000000000" w:firstRow="0" w:lastRow="0" w:firstColumn="0" w:lastColumn="0" w:oddVBand="0" w:evenVBand="0" w:oddHBand="0" w:evenHBand="0" w:firstRowFirstColumn="0" w:firstRowLastColumn="0" w:lastRowFirstColumn="0" w:lastRowLastColumn="0"/>
              <w:rPr>
                <w:sz w:val="16"/>
                <w:szCs w:val="16"/>
                <w:lang w:val="en-US"/>
              </w:rPr>
            </w:pPr>
            <w:r w:rsidRPr="0037177E">
              <w:rPr>
                <w:sz w:val="16"/>
                <w:szCs w:val="16"/>
                <w:lang w:val="en-US"/>
              </w:rPr>
              <w:t xml:space="preserve">recipe for roasted vegetables | preheat 18 cups cold oil and heat syrup over moderately high tomatoes </w:t>
            </w:r>
            <w:proofErr w:type="gramStart"/>
            <w:r w:rsidRPr="0037177E">
              <w:rPr>
                <w:sz w:val="16"/>
                <w:szCs w:val="16"/>
                <w:lang w:val="en-US"/>
              </w:rPr>
              <w:t>them ,</w:t>
            </w:r>
            <w:proofErr w:type="gramEnd"/>
            <w:r w:rsidRPr="0037177E">
              <w:rPr>
                <w:sz w:val="16"/>
                <w:szCs w:val="16"/>
                <w:lang w:val="en-US"/>
              </w:rPr>
              <w:t xml:space="preserve"> cook for 5 </w:t>
            </w:r>
            <w:proofErr w:type="gramStart"/>
            <w:r w:rsidRPr="0037177E">
              <w:rPr>
                <w:sz w:val="16"/>
                <w:szCs w:val="16"/>
                <w:lang w:val="en-US"/>
              </w:rPr>
              <w:t>minutes ,</w:t>
            </w:r>
            <w:proofErr w:type="gramEnd"/>
            <w:r w:rsidRPr="0037177E">
              <w:rPr>
                <w:sz w:val="16"/>
                <w:szCs w:val="16"/>
                <w:lang w:val="en-US"/>
              </w:rPr>
              <w:t xml:space="preserve"> or</w:t>
            </w:r>
          </w:p>
        </w:tc>
      </w:tr>
    </w:tbl>
    <w:p w14:paraId="63F211C2" w14:textId="77777777" w:rsidR="00BA4235" w:rsidRDefault="00BA4235" w:rsidP="00EC590D">
      <w:r w:rsidRPr="00BA4235">
        <w:lastRenderedPageBreak/>
        <w:t xml:space="preserve">As gerações mostram que temperaturas mais baixas e o modo </w:t>
      </w:r>
      <w:r>
        <w:t>“</w:t>
      </w:r>
      <w:r w:rsidRPr="00BA4235">
        <w:rPr>
          <w:i/>
          <w:iCs/>
        </w:rPr>
        <w:t>greedy</w:t>
      </w:r>
      <w:r>
        <w:t>”</w:t>
      </w:r>
      <w:r w:rsidRPr="00BA4235">
        <w:t xml:space="preserve"> tendem a produzir sequências mais previsíveis e estruturalmente coerentes, enquanto temperaturas mais altas aumentam a diversidade, mas também favorecem combinações menos plausíveis. </w:t>
      </w:r>
    </w:p>
    <w:p w14:paraId="21FFDEB9" w14:textId="77777777" w:rsidR="00BA4235" w:rsidRDefault="00BA4235" w:rsidP="00EC590D">
      <w:r w:rsidRPr="00BA4235">
        <w:t xml:space="preserve">Além disso, mesmo quando a estrutura sintática se mantém razoável, observa-se baixa aderência semântica ao tema do prompt: receitas iniciadas como </w:t>
      </w:r>
      <w:r>
        <w:t>“</w:t>
      </w:r>
      <w:r w:rsidRPr="00BA4235">
        <w:rPr>
          <w:i/>
          <w:iCs/>
        </w:rPr>
        <w:t>roasted vegetables</w:t>
      </w:r>
      <w:r>
        <w:t>”</w:t>
      </w:r>
      <w:r w:rsidRPr="00BA4235">
        <w:t xml:space="preserve"> passam a incluir ingredientes ou preparos pouco relacionados, como peixe, frango, sobremesas ou técnicas incompatíveis com a ideia original. </w:t>
      </w:r>
    </w:p>
    <w:p w14:paraId="7568DA14" w14:textId="17F16016" w:rsidR="00BA4235" w:rsidRPr="00937D19" w:rsidRDefault="00BA4235" w:rsidP="00EC590D">
      <w:r w:rsidRPr="00BA4235">
        <w:t>Esse desvio indica que os modelos aprenderam padrões locais de escrita de receitas, mas não necessariamente preservam o contexto semântico global ao longo da sequência. O efeito aparece nos três modelos, embora a perda de coerência e de aderência ao tema seja mais evidente na GRU e, principalmente, na RNN clássica nas amostras com temperatura 1,5.</w:t>
      </w:r>
    </w:p>
    <w:p w14:paraId="448F29A4" w14:textId="77777777" w:rsidR="00EC590D" w:rsidRPr="00937D19" w:rsidRDefault="00EC590D" w:rsidP="00EC590D"/>
    <w:p w14:paraId="5E782C85" w14:textId="780C2BBE" w:rsidR="004D27E6" w:rsidRDefault="004D27E6" w:rsidP="004D27E6">
      <w:pPr>
        <w:pStyle w:val="Ttulo3"/>
      </w:pPr>
      <w:r>
        <w:t>5.2.4 Casos selecionados durante a geração</w:t>
      </w:r>
    </w:p>
    <w:p w14:paraId="5BAA599B" w14:textId="4C577AE2" w:rsidR="00937D19" w:rsidRDefault="00B756B5" w:rsidP="00937D19">
      <w:r w:rsidRPr="00B756B5">
        <w:t>Além da análise do primeiro passo, foram selecionados automaticamente casos representativos ao longo das gerações. Para cada modelo foram considerados dois tipos de situação: um passo em que o token amostrado divergiu significativamente do token de maior probabilidade e um passo, com temperatura 0,2, em que a distribuição ficou fortemente concentrada em um único token.</w:t>
      </w:r>
    </w:p>
    <w:p w14:paraId="78C6152E" w14:textId="77777777" w:rsidR="00B756B5" w:rsidRPr="00937D19" w:rsidRDefault="00B756B5" w:rsidP="00937D19"/>
    <w:tbl>
      <w:tblPr>
        <w:tblStyle w:val="TabeladeGrade1Clara"/>
        <w:tblW w:w="0" w:type="auto"/>
        <w:tblLook w:val="04A0" w:firstRow="1" w:lastRow="0" w:firstColumn="1" w:lastColumn="0" w:noHBand="0" w:noVBand="1"/>
      </w:tblPr>
      <w:tblGrid>
        <w:gridCol w:w="776"/>
        <w:gridCol w:w="990"/>
        <w:gridCol w:w="688"/>
        <w:gridCol w:w="2231"/>
        <w:gridCol w:w="937"/>
        <w:gridCol w:w="855"/>
        <w:gridCol w:w="1169"/>
        <w:gridCol w:w="848"/>
      </w:tblGrid>
      <w:tr w:rsidR="00B756B5" w:rsidRPr="00B756B5" w14:paraId="6AFFB90C" w14:textId="77777777" w:rsidTr="007163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6" w:type="dxa"/>
            <w:shd w:val="clear" w:color="auto" w:fill="D1D1D1" w:themeFill="background2" w:themeFillShade="E6"/>
            <w:vAlign w:val="center"/>
          </w:tcPr>
          <w:p w14:paraId="6082CB74" w14:textId="076410B4" w:rsidR="00B756B5" w:rsidRPr="00B756B5" w:rsidRDefault="00B756B5" w:rsidP="00B756B5">
            <w:pPr>
              <w:ind w:firstLine="0"/>
              <w:jc w:val="center"/>
              <w:rPr>
                <w:rFonts w:cs="Arial"/>
                <w:sz w:val="16"/>
                <w:szCs w:val="16"/>
              </w:rPr>
            </w:pPr>
            <w:r>
              <w:rPr>
                <w:rFonts w:cs="Arial"/>
                <w:sz w:val="16"/>
                <w:szCs w:val="16"/>
              </w:rPr>
              <w:t>Modelo</w:t>
            </w:r>
          </w:p>
        </w:tc>
        <w:tc>
          <w:tcPr>
            <w:tcW w:w="990" w:type="dxa"/>
            <w:shd w:val="clear" w:color="auto" w:fill="D1D1D1" w:themeFill="background2" w:themeFillShade="E6"/>
            <w:vAlign w:val="center"/>
          </w:tcPr>
          <w:p w14:paraId="14C4180E" w14:textId="76E1BEE5" w:rsidR="00B756B5" w:rsidRPr="00B756B5" w:rsidRDefault="00B756B5" w:rsidP="00B756B5">
            <w:pPr>
              <w:ind w:firstLine="0"/>
              <w:jc w:val="center"/>
              <w:cnfStyle w:val="100000000000" w:firstRow="1"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Estratégia</w:t>
            </w:r>
          </w:p>
        </w:tc>
        <w:tc>
          <w:tcPr>
            <w:tcW w:w="688" w:type="dxa"/>
            <w:shd w:val="clear" w:color="auto" w:fill="D1D1D1" w:themeFill="background2" w:themeFillShade="E6"/>
            <w:vAlign w:val="center"/>
          </w:tcPr>
          <w:p w14:paraId="41DB8EAD" w14:textId="2650EF97" w:rsidR="00B756B5" w:rsidRPr="00B756B5" w:rsidRDefault="00B756B5" w:rsidP="00B756B5">
            <w:pPr>
              <w:ind w:firstLine="0"/>
              <w:jc w:val="center"/>
              <w:cnfStyle w:val="100000000000" w:firstRow="1"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Passo</w:t>
            </w:r>
          </w:p>
        </w:tc>
        <w:tc>
          <w:tcPr>
            <w:tcW w:w="2231" w:type="dxa"/>
            <w:shd w:val="clear" w:color="auto" w:fill="D1D1D1" w:themeFill="background2" w:themeFillShade="E6"/>
            <w:vAlign w:val="center"/>
          </w:tcPr>
          <w:p w14:paraId="1EFD6887" w14:textId="00286E9E" w:rsidR="00B756B5" w:rsidRPr="00B756B5" w:rsidRDefault="00B756B5" w:rsidP="00B756B5">
            <w:pPr>
              <w:ind w:firstLine="0"/>
              <w:jc w:val="center"/>
              <w:cnfStyle w:val="100000000000" w:firstRow="1"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Situação</w:t>
            </w:r>
          </w:p>
        </w:tc>
        <w:tc>
          <w:tcPr>
            <w:tcW w:w="937" w:type="dxa"/>
            <w:shd w:val="clear" w:color="auto" w:fill="D1D1D1" w:themeFill="background2" w:themeFillShade="E6"/>
            <w:vAlign w:val="center"/>
          </w:tcPr>
          <w:p w14:paraId="7A9FC92C" w14:textId="5E361D67" w:rsidR="00B756B5" w:rsidRPr="00B756B5" w:rsidRDefault="00B756B5" w:rsidP="00B756B5">
            <w:pPr>
              <w:ind w:firstLine="0"/>
              <w:jc w:val="center"/>
              <w:cnfStyle w:val="100000000000" w:firstRow="1"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Token + provável</w:t>
            </w:r>
          </w:p>
        </w:tc>
        <w:tc>
          <w:tcPr>
            <w:tcW w:w="855" w:type="dxa"/>
            <w:shd w:val="clear" w:color="auto" w:fill="D1D1D1" w:themeFill="background2" w:themeFillShade="E6"/>
            <w:vAlign w:val="center"/>
          </w:tcPr>
          <w:p w14:paraId="5EF59DC9" w14:textId="51E66C7D" w:rsidR="00B756B5" w:rsidRPr="00B756B5" w:rsidRDefault="00B756B5" w:rsidP="00B756B5">
            <w:pPr>
              <w:ind w:firstLine="0"/>
              <w:jc w:val="center"/>
              <w:cnfStyle w:val="100000000000" w:firstRow="1"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Prob.</w:t>
            </w:r>
          </w:p>
        </w:tc>
        <w:tc>
          <w:tcPr>
            <w:tcW w:w="1169" w:type="dxa"/>
            <w:shd w:val="clear" w:color="auto" w:fill="D1D1D1" w:themeFill="background2" w:themeFillShade="E6"/>
            <w:vAlign w:val="center"/>
          </w:tcPr>
          <w:p w14:paraId="0FB30B27" w14:textId="27FE7780" w:rsidR="00B756B5" w:rsidRPr="00B756B5" w:rsidRDefault="00B756B5" w:rsidP="00B756B5">
            <w:pPr>
              <w:ind w:firstLine="0"/>
              <w:jc w:val="center"/>
              <w:cnfStyle w:val="100000000000" w:firstRow="1"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Token Selecionado</w:t>
            </w:r>
          </w:p>
        </w:tc>
        <w:tc>
          <w:tcPr>
            <w:tcW w:w="848" w:type="dxa"/>
            <w:shd w:val="clear" w:color="auto" w:fill="D1D1D1" w:themeFill="background2" w:themeFillShade="E6"/>
            <w:vAlign w:val="center"/>
          </w:tcPr>
          <w:p w14:paraId="62BF968E" w14:textId="5ECCD2D5" w:rsidR="00B756B5" w:rsidRPr="00B756B5" w:rsidRDefault="00B756B5" w:rsidP="00B756B5">
            <w:pPr>
              <w:ind w:firstLine="0"/>
              <w:jc w:val="center"/>
              <w:cnfStyle w:val="100000000000" w:firstRow="1"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Prob.</w:t>
            </w:r>
          </w:p>
        </w:tc>
      </w:tr>
      <w:tr w:rsidR="00B756B5" w:rsidRPr="00B756B5" w14:paraId="0F2512A1" w14:textId="77777777" w:rsidTr="00B756B5">
        <w:tc>
          <w:tcPr>
            <w:cnfStyle w:val="001000000000" w:firstRow="0" w:lastRow="0" w:firstColumn="1" w:lastColumn="0" w:oddVBand="0" w:evenVBand="0" w:oddHBand="0" w:evenHBand="0" w:firstRowFirstColumn="0" w:firstRowLastColumn="0" w:lastRowFirstColumn="0" w:lastRowLastColumn="0"/>
            <w:tcW w:w="776" w:type="dxa"/>
            <w:vAlign w:val="center"/>
          </w:tcPr>
          <w:p w14:paraId="6F6AFE0A" w14:textId="6D22D444" w:rsidR="00B756B5" w:rsidRPr="00B756B5" w:rsidRDefault="00B756B5" w:rsidP="00B756B5">
            <w:pPr>
              <w:ind w:firstLine="0"/>
              <w:jc w:val="center"/>
              <w:rPr>
                <w:rFonts w:cs="Arial"/>
                <w:sz w:val="16"/>
                <w:szCs w:val="16"/>
              </w:rPr>
            </w:pPr>
            <w:r>
              <w:rPr>
                <w:rFonts w:cs="Arial"/>
                <w:sz w:val="16"/>
                <w:szCs w:val="16"/>
              </w:rPr>
              <w:t>LSTM</w:t>
            </w:r>
          </w:p>
        </w:tc>
        <w:tc>
          <w:tcPr>
            <w:tcW w:w="990" w:type="dxa"/>
            <w:vAlign w:val="center"/>
          </w:tcPr>
          <w:p w14:paraId="76A0A90F" w14:textId="7DBD8AFB"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Temp. 1,0</w:t>
            </w:r>
          </w:p>
        </w:tc>
        <w:tc>
          <w:tcPr>
            <w:tcW w:w="688" w:type="dxa"/>
            <w:vAlign w:val="center"/>
          </w:tcPr>
          <w:p w14:paraId="0C82A627" w14:textId="00A2A292"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2</w:t>
            </w:r>
          </w:p>
        </w:tc>
        <w:tc>
          <w:tcPr>
            <w:tcW w:w="2231" w:type="dxa"/>
            <w:vAlign w:val="center"/>
          </w:tcPr>
          <w:p w14:paraId="0B2CE9D5" w14:textId="67AAFEFB"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Amostragem divergente de argmax</w:t>
            </w:r>
          </w:p>
        </w:tc>
        <w:tc>
          <w:tcPr>
            <w:tcW w:w="937" w:type="dxa"/>
            <w:vAlign w:val="center"/>
          </w:tcPr>
          <w:p w14:paraId="551344AE" w14:textId="5C3F142A"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oven</w:t>
            </w:r>
          </w:p>
        </w:tc>
        <w:tc>
          <w:tcPr>
            <w:tcW w:w="855" w:type="dxa"/>
            <w:vAlign w:val="center"/>
          </w:tcPr>
          <w:p w14:paraId="5F3E98CE" w14:textId="449D631B" w:rsidR="00B756B5" w:rsidRPr="00B756B5" w:rsidRDefault="00B756B5" w:rsidP="00B756B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89,44%</w:t>
            </w:r>
          </w:p>
        </w:tc>
        <w:tc>
          <w:tcPr>
            <w:tcW w:w="1169" w:type="dxa"/>
            <w:vAlign w:val="center"/>
          </w:tcPr>
          <w:p w14:paraId="7F790F9E" w14:textId="5FB20FF8"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broiler</w:t>
            </w:r>
          </w:p>
        </w:tc>
        <w:tc>
          <w:tcPr>
            <w:tcW w:w="848" w:type="dxa"/>
            <w:vAlign w:val="center"/>
          </w:tcPr>
          <w:p w14:paraId="6259191B" w14:textId="5952F761" w:rsidR="00B756B5" w:rsidRPr="00B756B5" w:rsidRDefault="00B756B5" w:rsidP="00B756B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8,03%</w:t>
            </w:r>
          </w:p>
        </w:tc>
      </w:tr>
      <w:tr w:rsidR="00B756B5" w:rsidRPr="00B756B5" w14:paraId="1260DFDD" w14:textId="77777777" w:rsidTr="00B756B5">
        <w:tc>
          <w:tcPr>
            <w:cnfStyle w:val="001000000000" w:firstRow="0" w:lastRow="0" w:firstColumn="1" w:lastColumn="0" w:oddVBand="0" w:evenVBand="0" w:oddHBand="0" w:evenHBand="0" w:firstRowFirstColumn="0" w:firstRowLastColumn="0" w:lastRowFirstColumn="0" w:lastRowLastColumn="0"/>
            <w:tcW w:w="776" w:type="dxa"/>
            <w:vAlign w:val="center"/>
          </w:tcPr>
          <w:p w14:paraId="1C485A98" w14:textId="65D1A73A" w:rsidR="00B756B5" w:rsidRPr="00B756B5" w:rsidRDefault="00B756B5" w:rsidP="00B756B5">
            <w:pPr>
              <w:ind w:firstLine="0"/>
              <w:jc w:val="center"/>
              <w:rPr>
                <w:rFonts w:cs="Arial"/>
                <w:sz w:val="16"/>
                <w:szCs w:val="16"/>
              </w:rPr>
            </w:pPr>
            <w:r>
              <w:rPr>
                <w:rFonts w:cs="Arial"/>
                <w:sz w:val="16"/>
                <w:szCs w:val="16"/>
              </w:rPr>
              <w:t>LSTM</w:t>
            </w:r>
          </w:p>
        </w:tc>
        <w:tc>
          <w:tcPr>
            <w:tcW w:w="990" w:type="dxa"/>
            <w:vAlign w:val="center"/>
          </w:tcPr>
          <w:p w14:paraId="1EC84439" w14:textId="5719AC2A"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Temp. 0,2</w:t>
            </w:r>
          </w:p>
        </w:tc>
        <w:tc>
          <w:tcPr>
            <w:tcW w:w="688" w:type="dxa"/>
            <w:vAlign w:val="center"/>
          </w:tcPr>
          <w:p w14:paraId="03EE11BB" w14:textId="7A4365F8"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3</w:t>
            </w:r>
          </w:p>
        </w:tc>
        <w:tc>
          <w:tcPr>
            <w:tcW w:w="2231" w:type="dxa"/>
            <w:vAlign w:val="center"/>
          </w:tcPr>
          <w:p w14:paraId="5F2AF04C" w14:textId="0299C38A"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Distribuição concentrada</w:t>
            </w:r>
          </w:p>
        </w:tc>
        <w:tc>
          <w:tcPr>
            <w:tcW w:w="937" w:type="dxa"/>
            <w:vAlign w:val="center"/>
          </w:tcPr>
          <w:p w14:paraId="0D518AC0" w14:textId="087272E8"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to</w:t>
            </w:r>
          </w:p>
        </w:tc>
        <w:tc>
          <w:tcPr>
            <w:tcW w:w="855" w:type="dxa"/>
            <w:vAlign w:val="center"/>
          </w:tcPr>
          <w:p w14:paraId="0C4493E3" w14:textId="56A2F4FD" w:rsidR="00B756B5" w:rsidRPr="00B756B5" w:rsidRDefault="00B756B5" w:rsidP="00B756B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100,00%</w:t>
            </w:r>
          </w:p>
        </w:tc>
        <w:tc>
          <w:tcPr>
            <w:tcW w:w="1169" w:type="dxa"/>
            <w:vAlign w:val="center"/>
          </w:tcPr>
          <w:p w14:paraId="3DEA1E6B" w14:textId="20FC872C"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to</w:t>
            </w:r>
          </w:p>
        </w:tc>
        <w:tc>
          <w:tcPr>
            <w:tcW w:w="848" w:type="dxa"/>
            <w:vAlign w:val="center"/>
          </w:tcPr>
          <w:p w14:paraId="599DB620" w14:textId="5EE93527" w:rsidR="00B756B5" w:rsidRPr="00B756B5" w:rsidRDefault="00B756B5" w:rsidP="00B756B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100,00%</w:t>
            </w:r>
          </w:p>
        </w:tc>
      </w:tr>
      <w:tr w:rsidR="00B756B5" w:rsidRPr="00B756B5" w14:paraId="303125F7" w14:textId="77777777" w:rsidTr="00716380">
        <w:tc>
          <w:tcPr>
            <w:cnfStyle w:val="001000000000" w:firstRow="0" w:lastRow="0" w:firstColumn="1" w:lastColumn="0" w:oddVBand="0" w:evenVBand="0" w:oddHBand="0" w:evenHBand="0" w:firstRowFirstColumn="0" w:firstRowLastColumn="0" w:lastRowFirstColumn="0" w:lastRowLastColumn="0"/>
            <w:tcW w:w="776" w:type="dxa"/>
            <w:shd w:val="clear" w:color="auto" w:fill="D1D1D1" w:themeFill="background2" w:themeFillShade="E6"/>
            <w:vAlign w:val="center"/>
          </w:tcPr>
          <w:p w14:paraId="2978ECE4" w14:textId="76D75FEE" w:rsidR="00B756B5" w:rsidRPr="00B756B5" w:rsidRDefault="00B756B5" w:rsidP="00B756B5">
            <w:pPr>
              <w:ind w:firstLine="0"/>
              <w:jc w:val="center"/>
              <w:rPr>
                <w:rFonts w:cs="Arial"/>
                <w:sz w:val="16"/>
                <w:szCs w:val="16"/>
              </w:rPr>
            </w:pPr>
            <w:r>
              <w:rPr>
                <w:rFonts w:cs="Arial"/>
                <w:sz w:val="16"/>
                <w:szCs w:val="16"/>
              </w:rPr>
              <w:t>GRU</w:t>
            </w:r>
          </w:p>
        </w:tc>
        <w:tc>
          <w:tcPr>
            <w:tcW w:w="990" w:type="dxa"/>
            <w:shd w:val="clear" w:color="auto" w:fill="D1D1D1" w:themeFill="background2" w:themeFillShade="E6"/>
            <w:vAlign w:val="center"/>
          </w:tcPr>
          <w:p w14:paraId="1F24A4DF" w14:textId="67FEE6D5"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Temp. 1,0</w:t>
            </w:r>
          </w:p>
        </w:tc>
        <w:tc>
          <w:tcPr>
            <w:tcW w:w="688" w:type="dxa"/>
            <w:shd w:val="clear" w:color="auto" w:fill="D1D1D1" w:themeFill="background2" w:themeFillShade="E6"/>
            <w:vAlign w:val="center"/>
          </w:tcPr>
          <w:p w14:paraId="5BD5C1C5" w14:textId="0A7EAA85"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11</w:t>
            </w:r>
          </w:p>
        </w:tc>
        <w:tc>
          <w:tcPr>
            <w:tcW w:w="2231" w:type="dxa"/>
            <w:shd w:val="clear" w:color="auto" w:fill="D1D1D1" w:themeFill="background2" w:themeFillShade="E6"/>
            <w:vAlign w:val="center"/>
          </w:tcPr>
          <w:p w14:paraId="32779CB3" w14:textId="44A0B006"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Amostragem divergente de argmax</w:t>
            </w:r>
          </w:p>
        </w:tc>
        <w:tc>
          <w:tcPr>
            <w:tcW w:w="937" w:type="dxa"/>
            <w:shd w:val="clear" w:color="auto" w:fill="D1D1D1" w:themeFill="background2" w:themeFillShade="E6"/>
            <w:vAlign w:val="center"/>
          </w:tcPr>
          <w:p w14:paraId="31C35BB7" w14:textId="0E9C3CB3"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in</w:t>
            </w:r>
          </w:p>
        </w:tc>
        <w:tc>
          <w:tcPr>
            <w:tcW w:w="855" w:type="dxa"/>
            <w:shd w:val="clear" w:color="auto" w:fill="D1D1D1" w:themeFill="background2" w:themeFillShade="E6"/>
            <w:vAlign w:val="center"/>
          </w:tcPr>
          <w:p w14:paraId="2EA24968" w14:textId="3F31053E" w:rsidR="00B756B5" w:rsidRPr="00B756B5" w:rsidRDefault="00B756B5" w:rsidP="00B756B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91,46%</w:t>
            </w:r>
          </w:p>
        </w:tc>
        <w:tc>
          <w:tcPr>
            <w:tcW w:w="1169" w:type="dxa"/>
            <w:shd w:val="clear" w:color="auto" w:fill="D1D1D1" w:themeFill="background2" w:themeFillShade="E6"/>
            <w:vAlign w:val="center"/>
          </w:tcPr>
          <w:p w14:paraId="22E6F107" w14:textId="639557AB"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 (o sinal de vírgula)</w:t>
            </w:r>
          </w:p>
        </w:tc>
        <w:tc>
          <w:tcPr>
            <w:tcW w:w="848" w:type="dxa"/>
            <w:shd w:val="clear" w:color="auto" w:fill="D1D1D1" w:themeFill="background2" w:themeFillShade="E6"/>
            <w:vAlign w:val="center"/>
          </w:tcPr>
          <w:p w14:paraId="10B94FA5" w14:textId="33A90F1B" w:rsidR="00B756B5" w:rsidRPr="00B756B5" w:rsidRDefault="00B756B5" w:rsidP="00B756B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2,09%</w:t>
            </w:r>
          </w:p>
        </w:tc>
      </w:tr>
      <w:tr w:rsidR="00B756B5" w:rsidRPr="00B756B5" w14:paraId="46BCCC1B" w14:textId="77777777" w:rsidTr="00716380">
        <w:tc>
          <w:tcPr>
            <w:cnfStyle w:val="001000000000" w:firstRow="0" w:lastRow="0" w:firstColumn="1" w:lastColumn="0" w:oddVBand="0" w:evenVBand="0" w:oddHBand="0" w:evenHBand="0" w:firstRowFirstColumn="0" w:firstRowLastColumn="0" w:lastRowFirstColumn="0" w:lastRowLastColumn="0"/>
            <w:tcW w:w="776" w:type="dxa"/>
            <w:shd w:val="clear" w:color="auto" w:fill="D1D1D1" w:themeFill="background2" w:themeFillShade="E6"/>
            <w:vAlign w:val="center"/>
          </w:tcPr>
          <w:p w14:paraId="688A30F8" w14:textId="7FB77EB9" w:rsidR="00B756B5" w:rsidRPr="00B756B5" w:rsidRDefault="00B756B5" w:rsidP="00B756B5">
            <w:pPr>
              <w:ind w:firstLine="0"/>
              <w:jc w:val="center"/>
              <w:rPr>
                <w:rFonts w:cs="Arial"/>
                <w:sz w:val="16"/>
                <w:szCs w:val="16"/>
              </w:rPr>
            </w:pPr>
            <w:r>
              <w:rPr>
                <w:rFonts w:cs="Arial"/>
                <w:sz w:val="16"/>
                <w:szCs w:val="16"/>
              </w:rPr>
              <w:t>GRU</w:t>
            </w:r>
          </w:p>
        </w:tc>
        <w:tc>
          <w:tcPr>
            <w:tcW w:w="990" w:type="dxa"/>
            <w:shd w:val="clear" w:color="auto" w:fill="D1D1D1" w:themeFill="background2" w:themeFillShade="E6"/>
            <w:vAlign w:val="center"/>
          </w:tcPr>
          <w:p w14:paraId="18859BCC" w14:textId="38EA5671"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Temp. 0,2</w:t>
            </w:r>
          </w:p>
        </w:tc>
        <w:tc>
          <w:tcPr>
            <w:tcW w:w="688" w:type="dxa"/>
            <w:shd w:val="clear" w:color="auto" w:fill="D1D1D1" w:themeFill="background2" w:themeFillShade="E6"/>
            <w:vAlign w:val="center"/>
          </w:tcPr>
          <w:p w14:paraId="58B6A4B2" w14:textId="38607926"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3</w:t>
            </w:r>
          </w:p>
        </w:tc>
        <w:tc>
          <w:tcPr>
            <w:tcW w:w="2231" w:type="dxa"/>
            <w:shd w:val="clear" w:color="auto" w:fill="D1D1D1" w:themeFill="background2" w:themeFillShade="E6"/>
            <w:vAlign w:val="center"/>
          </w:tcPr>
          <w:p w14:paraId="71D9145B" w14:textId="638DA06F"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Distribuição concentrada</w:t>
            </w:r>
          </w:p>
        </w:tc>
        <w:tc>
          <w:tcPr>
            <w:tcW w:w="937" w:type="dxa"/>
            <w:shd w:val="clear" w:color="auto" w:fill="D1D1D1" w:themeFill="background2" w:themeFillShade="E6"/>
            <w:vAlign w:val="center"/>
          </w:tcPr>
          <w:p w14:paraId="2FEEE324" w14:textId="3316EF06"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to</w:t>
            </w:r>
          </w:p>
        </w:tc>
        <w:tc>
          <w:tcPr>
            <w:tcW w:w="855" w:type="dxa"/>
            <w:shd w:val="clear" w:color="auto" w:fill="D1D1D1" w:themeFill="background2" w:themeFillShade="E6"/>
            <w:vAlign w:val="center"/>
          </w:tcPr>
          <w:p w14:paraId="7A8CAE1F" w14:textId="23A655A9" w:rsidR="00B756B5" w:rsidRPr="00B756B5" w:rsidRDefault="00B756B5" w:rsidP="00B756B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100,00%</w:t>
            </w:r>
          </w:p>
        </w:tc>
        <w:tc>
          <w:tcPr>
            <w:tcW w:w="1169" w:type="dxa"/>
            <w:shd w:val="clear" w:color="auto" w:fill="D1D1D1" w:themeFill="background2" w:themeFillShade="E6"/>
            <w:vAlign w:val="center"/>
          </w:tcPr>
          <w:p w14:paraId="0200D77F" w14:textId="0ADFB90C"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to</w:t>
            </w:r>
          </w:p>
        </w:tc>
        <w:tc>
          <w:tcPr>
            <w:tcW w:w="848" w:type="dxa"/>
            <w:shd w:val="clear" w:color="auto" w:fill="D1D1D1" w:themeFill="background2" w:themeFillShade="E6"/>
            <w:vAlign w:val="center"/>
          </w:tcPr>
          <w:p w14:paraId="7557DCC1" w14:textId="77B554E6" w:rsidR="00B756B5" w:rsidRPr="00B756B5" w:rsidRDefault="00B756B5" w:rsidP="00B756B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100,00%</w:t>
            </w:r>
          </w:p>
        </w:tc>
      </w:tr>
      <w:tr w:rsidR="00B756B5" w:rsidRPr="00B756B5" w14:paraId="341688DF" w14:textId="77777777" w:rsidTr="00B756B5">
        <w:tc>
          <w:tcPr>
            <w:cnfStyle w:val="001000000000" w:firstRow="0" w:lastRow="0" w:firstColumn="1" w:lastColumn="0" w:oddVBand="0" w:evenVBand="0" w:oddHBand="0" w:evenHBand="0" w:firstRowFirstColumn="0" w:firstRowLastColumn="0" w:lastRowFirstColumn="0" w:lastRowLastColumn="0"/>
            <w:tcW w:w="776" w:type="dxa"/>
            <w:vAlign w:val="center"/>
          </w:tcPr>
          <w:p w14:paraId="53EEF91B" w14:textId="107FE1A6" w:rsidR="00B756B5" w:rsidRPr="00B756B5" w:rsidRDefault="00B756B5" w:rsidP="00B756B5">
            <w:pPr>
              <w:ind w:firstLine="0"/>
              <w:jc w:val="center"/>
              <w:rPr>
                <w:rFonts w:cs="Arial"/>
                <w:sz w:val="16"/>
                <w:szCs w:val="16"/>
              </w:rPr>
            </w:pPr>
            <w:r>
              <w:rPr>
                <w:rFonts w:cs="Arial"/>
                <w:sz w:val="16"/>
                <w:szCs w:val="16"/>
              </w:rPr>
              <w:t>RNN</w:t>
            </w:r>
          </w:p>
        </w:tc>
        <w:tc>
          <w:tcPr>
            <w:tcW w:w="990" w:type="dxa"/>
            <w:vAlign w:val="center"/>
          </w:tcPr>
          <w:p w14:paraId="11D75DB9" w14:textId="6D200668"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Temp. 1,5</w:t>
            </w:r>
          </w:p>
        </w:tc>
        <w:tc>
          <w:tcPr>
            <w:tcW w:w="688" w:type="dxa"/>
            <w:vAlign w:val="center"/>
          </w:tcPr>
          <w:p w14:paraId="0E333EAD" w14:textId="7308A919"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12</w:t>
            </w:r>
          </w:p>
        </w:tc>
        <w:tc>
          <w:tcPr>
            <w:tcW w:w="2231" w:type="dxa"/>
            <w:vAlign w:val="center"/>
          </w:tcPr>
          <w:p w14:paraId="5EF83CBA" w14:textId="245A5B39"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Amostragem divergente de argmax</w:t>
            </w:r>
          </w:p>
        </w:tc>
        <w:tc>
          <w:tcPr>
            <w:tcW w:w="937" w:type="dxa"/>
            <w:vAlign w:val="center"/>
          </w:tcPr>
          <w:p w14:paraId="743E8927" w14:textId="07B72722"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heat</w:t>
            </w:r>
          </w:p>
        </w:tc>
        <w:tc>
          <w:tcPr>
            <w:tcW w:w="855" w:type="dxa"/>
            <w:vAlign w:val="center"/>
          </w:tcPr>
          <w:p w14:paraId="1E20985A" w14:textId="7E627EC5" w:rsidR="00B756B5" w:rsidRPr="00B756B5" w:rsidRDefault="00B756B5" w:rsidP="00B756B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92,66%</w:t>
            </w:r>
          </w:p>
        </w:tc>
        <w:tc>
          <w:tcPr>
            <w:tcW w:w="1169" w:type="dxa"/>
            <w:vAlign w:val="center"/>
          </w:tcPr>
          <w:p w14:paraId="63817FD9" w14:textId="7284D222"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tomatoes</w:t>
            </w:r>
          </w:p>
        </w:tc>
        <w:tc>
          <w:tcPr>
            <w:tcW w:w="848" w:type="dxa"/>
            <w:vAlign w:val="center"/>
          </w:tcPr>
          <w:p w14:paraId="7A1288C9" w14:textId="0286F072" w:rsidR="00B756B5" w:rsidRPr="00B756B5" w:rsidRDefault="00B756B5" w:rsidP="00B756B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0,00%</w:t>
            </w:r>
          </w:p>
        </w:tc>
      </w:tr>
      <w:tr w:rsidR="00B756B5" w:rsidRPr="00B756B5" w14:paraId="15DBABC5" w14:textId="77777777" w:rsidTr="00B756B5">
        <w:tc>
          <w:tcPr>
            <w:cnfStyle w:val="001000000000" w:firstRow="0" w:lastRow="0" w:firstColumn="1" w:lastColumn="0" w:oddVBand="0" w:evenVBand="0" w:oddHBand="0" w:evenHBand="0" w:firstRowFirstColumn="0" w:firstRowLastColumn="0" w:lastRowFirstColumn="0" w:lastRowLastColumn="0"/>
            <w:tcW w:w="776" w:type="dxa"/>
            <w:vAlign w:val="center"/>
          </w:tcPr>
          <w:p w14:paraId="5F8DA49B" w14:textId="33D79D39" w:rsidR="00B756B5" w:rsidRPr="00B756B5" w:rsidRDefault="00B756B5" w:rsidP="00B756B5">
            <w:pPr>
              <w:ind w:firstLine="0"/>
              <w:jc w:val="center"/>
              <w:rPr>
                <w:rFonts w:cs="Arial"/>
                <w:sz w:val="16"/>
                <w:szCs w:val="16"/>
              </w:rPr>
            </w:pPr>
            <w:r>
              <w:rPr>
                <w:rFonts w:cs="Arial"/>
                <w:sz w:val="16"/>
                <w:szCs w:val="16"/>
              </w:rPr>
              <w:t>RNN</w:t>
            </w:r>
          </w:p>
        </w:tc>
        <w:tc>
          <w:tcPr>
            <w:tcW w:w="990" w:type="dxa"/>
            <w:vAlign w:val="center"/>
          </w:tcPr>
          <w:p w14:paraId="57F0C718" w14:textId="3476F05A"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Temp. 0,2</w:t>
            </w:r>
          </w:p>
        </w:tc>
        <w:tc>
          <w:tcPr>
            <w:tcW w:w="688" w:type="dxa"/>
            <w:vAlign w:val="center"/>
          </w:tcPr>
          <w:p w14:paraId="4B12B611" w14:textId="2E4C105B"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3</w:t>
            </w:r>
          </w:p>
        </w:tc>
        <w:tc>
          <w:tcPr>
            <w:tcW w:w="2231" w:type="dxa"/>
            <w:vAlign w:val="center"/>
          </w:tcPr>
          <w:p w14:paraId="27DF758E" w14:textId="396A6E4D"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Distribuição concentrada</w:t>
            </w:r>
          </w:p>
        </w:tc>
        <w:tc>
          <w:tcPr>
            <w:tcW w:w="937" w:type="dxa"/>
            <w:vAlign w:val="center"/>
          </w:tcPr>
          <w:p w14:paraId="42AD9816" w14:textId="6AB8C1F1"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to</w:t>
            </w:r>
          </w:p>
        </w:tc>
        <w:tc>
          <w:tcPr>
            <w:tcW w:w="855" w:type="dxa"/>
            <w:vAlign w:val="center"/>
          </w:tcPr>
          <w:p w14:paraId="18B0531F" w14:textId="0DE3FCB6" w:rsidR="00B756B5" w:rsidRPr="00B756B5" w:rsidRDefault="00B756B5" w:rsidP="00B756B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100,00%</w:t>
            </w:r>
          </w:p>
        </w:tc>
        <w:tc>
          <w:tcPr>
            <w:tcW w:w="1169" w:type="dxa"/>
            <w:vAlign w:val="center"/>
          </w:tcPr>
          <w:p w14:paraId="3F71788B" w14:textId="07FCAE84" w:rsidR="00B756B5" w:rsidRPr="00B756B5" w:rsidRDefault="00B756B5" w:rsidP="00B756B5">
            <w:pPr>
              <w:ind w:firstLine="0"/>
              <w:jc w:val="cente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to</w:t>
            </w:r>
          </w:p>
        </w:tc>
        <w:tc>
          <w:tcPr>
            <w:tcW w:w="848" w:type="dxa"/>
            <w:vAlign w:val="center"/>
          </w:tcPr>
          <w:p w14:paraId="7F2A53BE" w14:textId="0DC306AE" w:rsidR="00B756B5" w:rsidRPr="00B756B5" w:rsidRDefault="00B756B5" w:rsidP="00B756B5">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100,00%</w:t>
            </w:r>
          </w:p>
        </w:tc>
      </w:tr>
    </w:tbl>
    <w:p w14:paraId="1A8BB1BE" w14:textId="77777777" w:rsidR="00EC590D" w:rsidRDefault="00EC590D" w:rsidP="00EC590D"/>
    <w:p w14:paraId="6FB81D26" w14:textId="3B851842" w:rsidR="001418A4" w:rsidRDefault="001418A4" w:rsidP="001418A4">
      <w:r>
        <w:t>Na LSTM, após “</w:t>
      </w:r>
      <w:r w:rsidRPr="001418A4">
        <w:rPr>
          <w:b/>
          <w:bCs/>
          <w:i/>
          <w:iCs/>
        </w:rPr>
        <w:t>recipe for roasted vegetables | preheat</w:t>
      </w:r>
      <w:r>
        <w:t>”, o token “</w:t>
      </w:r>
      <w:r w:rsidRPr="001418A4">
        <w:rPr>
          <w:i/>
          <w:iCs/>
        </w:rPr>
        <w:t>oven</w:t>
      </w:r>
      <w:r>
        <w:t>” possuía probabilidade de 89,44%, mas a amostragem com temperatura 1,0 selecionou “</w:t>
      </w:r>
      <w:r w:rsidRPr="001418A4">
        <w:rPr>
          <w:i/>
          <w:iCs/>
        </w:rPr>
        <w:t>broiler</w:t>
      </w:r>
      <w:r>
        <w:t>”, com 8,03%. Na GRU, após “</w:t>
      </w:r>
      <w:r w:rsidRPr="001418A4">
        <w:rPr>
          <w:b/>
          <w:bCs/>
          <w:i/>
          <w:iCs/>
        </w:rPr>
        <w:t xml:space="preserve">whisk </w:t>
      </w:r>
      <w:proofErr w:type="gramStart"/>
      <w:r w:rsidRPr="001418A4">
        <w:rPr>
          <w:b/>
          <w:bCs/>
          <w:i/>
          <w:iCs/>
        </w:rPr>
        <w:t>buttermilk ,</w:t>
      </w:r>
      <w:proofErr w:type="gramEnd"/>
      <w:r w:rsidRPr="001418A4">
        <w:rPr>
          <w:b/>
          <w:bCs/>
          <w:i/>
          <w:iCs/>
        </w:rPr>
        <w:t xml:space="preserve"> </w:t>
      </w:r>
      <w:proofErr w:type="gramStart"/>
      <w:r w:rsidRPr="001418A4">
        <w:rPr>
          <w:b/>
          <w:bCs/>
          <w:i/>
          <w:iCs/>
        </w:rPr>
        <w:t>wine ,</w:t>
      </w:r>
      <w:proofErr w:type="gramEnd"/>
      <w:r w:rsidRPr="001418A4">
        <w:rPr>
          <w:b/>
          <w:bCs/>
          <w:i/>
          <w:iCs/>
        </w:rPr>
        <w:t xml:space="preserve"> and 1 teaspoon lemon juice</w:t>
      </w:r>
      <w:r>
        <w:t>”, o token mais provável era “</w:t>
      </w:r>
      <w:r w:rsidRPr="001418A4">
        <w:rPr>
          <w:i/>
          <w:iCs/>
        </w:rPr>
        <w:t>in</w:t>
      </w:r>
      <w:r>
        <w:t>”, com 91,46%, enquanto o token selecionado foi a vírgula, com apenas 2,09%. O caso mais acentuado ocorreu na RNN clássica com temperatura 1,5: após “</w:t>
      </w:r>
      <w:r w:rsidRPr="001418A4">
        <w:rPr>
          <w:b/>
          <w:bCs/>
          <w:i/>
          <w:iCs/>
        </w:rPr>
        <w:t>preheat 18 cups cold oil and heat syrup over moderately high</w:t>
      </w:r>
      <w:r>
        <w:t>”, “</w:t>
      </w:r>
      <w:r w:rsidRPr="001418A4">
        <w:rPr>
          <w:i/>
          <w:iCs/>
        </w:rPr>
        <w:t>heat</w:t>
      </w:r>
      <w:r>
        <w:t>” possuía 92,66% de probabilidade, mas foi selecionado “</w:t>
      </w:r>
      <w:r w:rsidRPr="001418A4">
        <w:rPr>
          <w:i/>
          <w:iCs/>
        </w:rPr>
        <w:t>tomatoes</w:t>
      </w:r>
      <w:r>
        <w:t>”, cuja probabilidade arredondada para duas casas foi 0,00%.</w:t>
      </w:r>
    </w:p>
    <w:p w14:paraId="45A42CA7" w14:textId="64F5A25A" w:rsidR="001418A4" w:rsidRPr="00EC590D" w:rsidRDefault="001418A4" w:rsidP="001418A4">
      <w:r>
        <w:t>Os casos de distribuição concentrada foram semelhantes nos três modelos. Com temperatura 0,2, após a sequência “</w:t>
      </w:r>
      <w:r w:rsidRPr="001418A4">
        <w:rPr>
          <w:i/>
          <w:iCs/>
        </w:rPr>
        <w:t>preheat oven</w:t>
      </w:r>
      <w:r>
        <w:t>”, o token “</w:t>
      </w:r>
      <w:r w:rsidRPr="001418A4">
        <w:rPr>
          <w:i/>
          <w:iCs/>
        </w:rPr>
        <w:t>to</w:t>
      </w:r>
      <w:r>
        <w:t>” recebeu praticamente 100% da probabilidade e foi selecionado em todos eles. Esses exemplos evidenciam os dois efeitos principais da temperatura: valores baixos tornam a geração quase determinística, enquanto valores mais altos permitem a seleção de tokens muito menos prováveis, aumentando a diversidade, mas também o risco de perda de coerência.</w:t>
      </w:r>
    </w:p>
    <w:p w14:paraId="710AB607" w14:textId="57CBE0F3" w:rsidR="004D27E6" w:rsidRDefault="004D27E6" w:rsidP="004D27E6">
      <w:pPr>
        <w:pStyle w:val="Ttulo3"/>
      </w:pPr>
      <w:r>
        <w:t>5.2.5 NLL e perplexidade no conjunto de teste</w:t>
      </w:r>
    </w:p>
    <w:p w14:paraId="1EBB6C61" w14:textId="77777777" w:rsidR="00EC590D" w:rsidRDefault="00EC590D" w:rsidP="00EC590D"/>
    <w:p w14:paraId="1E58078C" w14:textId="48B2D1B3" w:rsidR="009765CF" w:rsidRDefault="00EE42B0" w:rsidP="00EE42B0">
      <w:r>
        <w:t xml:space="preserve">A NLL foi calculada como a média por token válido, </w:t>
      </w:r>
      <w:r w:rsidRPr="00BA4235">
        <w:rPr>
          <w:b/>
          <w:bCs/>
        </w:rPr>
        <w:t xml:space="preserve">ignorando </w:t>
      </w:r>
      <w:r w:rsidR="00BA4235" w:rsidRPr="00BA4235">
        <w:rPr>
          <w:b/>
          <w:bCs/>
        </w:rPr>
        <w:t>“</w:t>
      </w:r>
      <w:r w:rsidRPr="00BA4235">
        <w:rPr>
          <w:b/>
          <w:bCs/>
        </w:rPr>
        <w:t>&lt;PAD&gt;</w:t>
      </w:r>
      <w:r w:rsidR="00BA4235" w:rsidRPr="00BA4235">
        <w:rPr>
          <w:b/>
          <w:bCs/>
        </w:rPr>
        <w:t>”</w:t>
      </w:r>
      <w:r w:rsidRPr="00BA4235">
        <w:rPr>
          <w:b/>
          <w:bCs/>
        </w:rPr>
        <w:t>,</w:t>
      </w:r>
      <w:r>
        <w:t xml:space="preserve"> e a perplexidade foi obtida p</w:t>
      </w:r>
      <w:r w:rsidR="00BA4235">
        <w:t>ela fórmula “</w:t>
      </w:r>
      <w:proofErr w:type="gramStart"/>
      <w:r w:rsidRPr="00BA4235">
        <w:rPr>
          <w:b/>
          <w:bCs/>
          <w:i/>
          <w:iCs/>
        </w:rPr>
        <w:t>exp(</w:t>
      </w:r>
      <w:proofErr w:type="gramEnd"/>
      <w:r w:rsidRPr="00BA4235">
        <w:rPr>
          <w:b/>
          <w:bCs/>
          <w:i/>
          <w:iCs/>
        </w:rPr>
        <w:t>NLL)</w:t>
      </w:r>
      <w:r w:rsidR="00BA4235">
        <w:t>”</w:t>
      </w:r>
      <w:r>
        <w:t>. Os três modelos foram avaliados sobre o mesmo conjunto de teste.</w:t>
      </w:r>
      <w:r w:rsidR="00BA4235">
        <w:t xml:space="preserve"> A tabela a seguir mostra os números obtidos</w:t>
      </w:r>
    </w:p>
    <w:p w14:paraId="65371B48" w14:textId="77777777" w:rsidR="00BA4235" w:rsidRDefault="00BA4235" w:rsidP="00EE42B0"/>
    <w:tbl>
      <w:tblPr>
        <w:tblStyle w:val="TabeladeGrade1Clara"/>
        <w:tblW w:w="0" w:type="auto"/>
        <w:tblInd w:w="1776" w:type="dxa"/>
        <w:tblLook w:val="04A0" w:firstRow="1" w:lastRow="0" w:firstColumn="1" w:lastColumn="0" w:noHBand="0" w:noVBand="1"/>
      </w:tblPr>
      <w:tblGrid>
        <w:gridCol w:w="1555"/>
        <w:gridCol w:w="1134"/>
        <w:gridCol w:w="1337"/>
      </w:tblGrid>
      <w:tr w:rsidR="00BA4235" w:rsidRPr="00BA4235" w14:paraId="67FD1D85" w14:textId="77777777" w:rsidTr="00BA42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CEF1114" w14:textId="166E274C" w:rsidR="00BA4235" w:rsidRPr="00BA4235" w:rsidRDefault="00BA4235" w:rsidP="00BA4235">
            <w:pPr>
              <w:ind w:firstLine="0"/>
              <w:jc w:val="center"/>
              <w:rPr>
                <w:sz w:val="18"/>
                <w:szCs w:val="22"/>
              </w:rPr>
            </w:pPr>
            <w:r w:rsidRPr="00BA4235">
              <w:rPr>
                <w:sz w:val="18"/>
                <w:szCs w:val="22"/>
              </w:rPr>
              <w:t>Modelo</w:t>
            </w:r>
          </w:p>
        </w:tc>
        <w:tc>
          <w:tcPr>
            <w:tcW w:w="1134" w:type="dxa"/>
          </w:tcPr>
          <w:p w14:paraId="2A6F27F9" w14:textId="5379AA05" w:rsidR="00BA4235" w:rsidRPr="00BA4235" w:rsidRDefault="00BA4235" w:rsidP="00BA4235">
            <w:pPr>
              <w:ind w:firstLine="0"/>
              <w:jc w:val="center"/>
              <w:cnfStyle w:val="100000000000" w:firstRow="1" w:lastRow="0" w:firstColumn="0" w:lastColumn="0" w:oddVBand="0" w:evenVBand="0" w:oddHBand="0" w:evenHBand="0" w:firstRowFirstColumn="0" w:firstRowLastColumn="0" w:lastRowFirstColumn="0" w:lastRowLastColumn="0"/>
              <w:rPr>
                <w:sz w:val="18"/>
                <w:szCs w:val="22"/>
              </w:rPr>
            </w:pPr>
            <w:r w:rsidRPr="00BA4235">
              <w:rPr>
                <w:sz w:val="18"/>
                <w:szCs w:val="22"/>
              </w:rPr>
              <w:t>NLL Média</w:t>
            </w:r>
          </w:p>
        </w:tc>
        <w:tc>
          <w:tcPr>
            <w:tcW w:w="1337" w:type="dxa"/>
          </w:tcPr>
          <w:p w14:paraId="055D511B" w14:textId="1D578AFA" w:rsidR="00BA4235" w:rsidRPr="00BA4235" w:rsidRDefault="00BA4235" w:rsidP="00BA4235">
            <w:pPr>
              <w:ind w:firstLine="0"/>
              <w:jc w:val="center"/>
              <w:cnfStyle w:val="100000000000" w:firstRow="1" w:lastRow="0" w:firstColumn="0" w:lastColumn="0" w:oddVBand="0" w:evenVBand="0" w:oddHBand="0" w:evenHBand="0" w:firstRowFirstColumn="0" w:firstRowLastColumn="0" w:lastRowFirstColumn="0" w:lastRowLastColumn="0"/>
              <w:rPr>
                <w:sz w:val="18"/>
                <w:szCs w:val="22"/>
              </w:rPr>
            </w:pPr>
            <w:r w:rsidRPr="00BA4235">
              <w:rPr>
                <w:sz w:val="18"/>
                <w:szCs w:val="22"/>
              </w:rPr>
              <w:t>Perplexidade</w:t>
            </w:r>
          </w:p>
        </w:tc>
      </w:tr>
      <w:tr w:rsidR="00BA4235" w:rsidRPr="00BA4235" w14:paraId="4EB1199B" w14:textId="77777777" w:rsidTr="00BA4235">
        <w:tc>
          <w:tcPr>
            <w:cnfStyle w:val="001000000000" w:firstRow="0" w:lastRow="0" w:firstColumn="1" w:lastColumn="0" w:oddVBand="0" w:evenVBand="0" w:oddHBand="0" w:evenHBand="0" w:firstRowFirstColumn="0" w:firstRowLastColumn="0" w:lastRowFirstColumn="0" w:lastRowLastColumn="0"/>
            <w:tcW w:w="1555" w:type="dxa"/>
          </w:tcPr>
          <w:p w14:paraId="746277AA" w14:textId="5EC4EFD0" w:rsidR="00BA4235" w:rsidRPr="00BA4235" w:rsidRDefault="00BA4235" w:rsidP="00BA4235">
            <w:pPr>
              <w:ind w:firstLine="0"/>
              <w:jc w:val="center"/>
              <w:rPr>
                <w:sz w:val="18"/>
                <w:szCs w:val="22"/>
              </w:rPr>
            </w:pPr>
            <w:r w:rsidRPr="00BA4235">
              <w:rPr>
                <w:sz w:val="18"/>
                <w:szCs w:val="22"/>
              </w:rPr>
              <w:t>LSTM</w:t>
            </w:r>
          </w:p>
        </w:tc>
        <w:tc>
          <w:tcPr>
            <w:tcW w:w="1134" w:type="dxa"/>
          </w:tcPr>
          <w:p w14:paraId="0095BABC" w14:textId="4E97C80D" w:rsidR="00BA4235" w:rsidRPr="00BA4235" w:rsidRDefault="00BA4235" w:rsidP="00BA4235">
            <w:pPr>
              <w:ind w:firstLine="0"/>
              <w:jc w:val="right"/>
              <w:cnfStyle w:val="000000000000" w:firstRow="0" w:lastRow="0" w:firstColumn="0" w:lastColumn="0" w:oddVBand="0" w:evenVBand="0" w:oddHBand="0" w:evenHBand="0" w:firstRowFirstColumn="0" w:firstRowLastColumn="0" w:lastRowFirstColumn="0" w:lastRowLastColumn="0"/>
              <w:rPr>
                <w:sz w:val="18"/>
                <w:szCs w:val="22"/>
              </w:rPr>
            </w:pPr>
            <w:r w:rsidRPr="00BA4235">
              <w:rPr>
                <w:sz w:val="18"/>
                <w:szCs w:val="22"/>
              </w:rPr>
              <w:t>2,3422</w:t>
            </w:r>
          </w:p>
        </w:tc>
        <w:tc>
          <w:tcPr>
            <w:tcW w:w="1337" w:type="dxa"/>
          </w:tcPr>
          <w:p w14:paraId="0B296916" w14:textId="6EB21564" w:rsidR="00BA4235" w:rsidRPr="00BA4235" w:rsidRDefault="00BA4235" w:rsidP="00BA4235">
            <w:pPr>
              <w:ind w:firstLine="0"/>
              <w:jc w:val="right"/>
              <w:cnfStyle w:val="000000000000" w:firstRow="0" w:lastRow="0" w:firstColumn="0" w:lastColumn="0" w:oddVBand="0" w:evenVBand="0" w:oddHBand="0" w:evenHBand="0" w:firstRowFirstColumn="0" w:firstRowLastColumn="0" w:lastRowFirstColumn="0" w:lastRowLastColumn="0"/>
              <w:rPr>
                <w:sz w:val="18"/>
                <w:szCs w:val="22"/>
              </w:rPr>
            </w:pPr>
            <w:r w:rsidRPr="00BA4235">
              <w:rPr>
                <w:sz w:val="18"/>
                <w:szCs w:val="22"/>
              </w:rPr>
              <w:t>10,40</w:t>
            </w:r>
          </w:p>
        </w:tc>
      </w:tr>
      <w:tr w:rsidR="00BA4235" w:rsidRPr="00BA4235" w14:paraId="5FEAAC3B" w14:textId="77777777" w:rsidTr="00BA4235">
        <w:tc>
          <w:tcPr>
            <w:cnfStyle w:val="001000000000" w:firstRow="0" w:lastRow="0" w:firstColumn="1" w:lastColumn="0" w:oddVBand="0" w:evenVBand="0" w:oddHBand="0" w:evenHBand="0" w:firstRowFirstColumn="0" w:firstRowLastColumn="0" w:lastRowFirstColumn="0" w:lastRowLastColumn="0"/>
            <w:tcW w:w="1555" w:type="dxa"/>
          </w:tcPr>
          <w:p w14:paraId="7B301F84" w14:textId="2DB1539C" w:rsidR="00BA4235" w:rsidRPr="00BA4235" w:rsidRDefault="00BA4235" w:rsidP="00BA4235">
            <w:pPr>
              <w:ind w:firstLine="0"/>
              <w:jc w:val="center"/>
              <w:rPr>
                <w:sz w:val="18"/>
                <w:szCs w:val="22"/>
              </w:rPr>
            </w:pPr>
            <w:r w:rsidRPr="00BA4235">
              <w:rPr>
                <w:sz w:val="18"/>
                <w:szCs w:val="22"/>
              </w:rPr>
              <w:t>GRU</w:t>
            </w:r>
          </w:p>
        </w:tc>
        <w:tc>
          <w:tcPr>
            <w:tcW w:w="1134" w:type="dxa"/>
          </w:tcPr>
          <w:p w14:paraId="00360923" w14:textId="41734CB4" w:rsidR="00BA4235" w:rsidRPr="00BA4235" w:rsidRDefault="00BA4235" w:rsidP="00BA4235">
            <w:pPr>
              <w:ind w:firstLine="0"/>
              <w:jc w:val="right"/>
              <w:cnfStyle w:val="000000000000" w:firstRow="0" w:lastRow="0" w:firstColumn="0" w:lastColumn="0" w:oddVBand="0" w:evenVBand="0" w:oddHBand="0" w:evenHBand="0" w:firstRowFirstColumn="0" w:firstRowLastColumn="0" w:lastRowFirstColumn="0" w:lastRowLastColumn="0"/>
              <w:rPr>
                <w:sz w:val="18"/>
                <w:szCs w:val="22"/>
              </w:rPr>
            </w:pPr>
            <w:r w:rsidRPr="00BA4235">
              <w:rPr>
                <w:sz w:val="18"/>
                <w:szCs w:val="22"/>
              </w:rPr>
              <w:t>2,3433</w:t>
            </w:r>
          </w:p>
        </w:tc>
        <w:tc>
          <w:tcPr>
            <w:tcW w:w="1337" w:type="dxa"/>
          </w:tcPr>
          <w:p w14:paraId="340932B2" w14:textId="68561F60" w:rsidR="00BA4235" w:rsidRPr="00BA4235" w:rsidRDefault="00BA4235" w:rsidP="00BA4235">
            <w:pPr>
              <w:ind w:firstLine="0"/>
              <w:jc w:val="right"/>
              <w:cnfStyle w:val="000000000000" w:firstRow="0" w:lastRow="0" w:firstColumn="0" w:lastColumn="0" w:oddVBand="0" w:evenVBand="0" w:oddHBand="0" w:evenHBand="0" w:firstRowFirstColumn="0" w:firstRowLastColumn="0" w:lastRowFirstColumn="0" w:lastRowLastColumn="0"/>
              <w:rPr>
                <w:sz w:val="18"/>
                <w:szCs w:val="22"/>
              </w:rPr>
            </w:pPr>
            <w:r w:rsidRPr="00BA4235">
              <w:rPr>
                <w:sz w:val="18"/>
                <w:szCs w:val="22"/>
              </w:rPr>
              <w:t>10,42</w:t>
            </w:r>
          </w:p>
        </w:tc>
      </w:tr>
      <w:tr w:rsidR="00BA4235" w:rsidRPr="00BA4235" w14:paraId="43FE81EA" w14:textId="77777777" w:rsidTr="00BA4235">
        <w:tc>
          <w:tcPr>
            <w:cnfStyle w:val="001000000000" w:firstRow="0" w:lastRow="0" w:firstColumn="1" w:lastColumn="0" w:oddVBand="0" w:evenVBand="0" w:oddHBand="0" w:evenHBand="0" w:firstRowFirstColumn="0" w:firstRowLastColumn="0" w:lastRowFirstColumn="0" w:lastRowLastColumn="0"/>
            <w:tcW w:w="1555" w:type="dxa"/>
          </w:tcPr>
          <w:p w14:paraId="48DE4C4B" w14:textId="368799DB" w:rsidR="00BA4235" w:rsidRPr="00BA4235" w:rsidRDefault="00BA4235" w:rsidP="00BA4235">
            <w:pPr>
              <w:ind w:firstLine="0"/>
              <w:jc w:val="center"/>
              <w:rPr>
                <w:sz w:val="18"/>
                <w:szCs w:val="22"/>
              </w:rPr>
            </w:pPr>
            <w:r w:rsidRPr="00BA4235">
              <w:rPr>
                <w:sz w:val="18"/>
                <w:szCs w:val="22"/>
              </w:rPr>
              <w:t>RNN Clássica</w:t>
            </w:r>
          </w:p>
        </w:tc>
        <w:tc>
          <w:tcPr>
            <w:tcW w:w="1134" w:type="dxa"/>
          </w:tcPr>
          <w:p w14:paraId="1321B290" w14:textId="42A16B33" w:rsidR="00BA4235" w:rsidRPr="00BA4235" w:rsidRDefault="00BA4235" w:rsidP="00BA4235">
            <w:pPr>
              <w:ind w:firstLine="0"/>
              <w:jc w:val="right"/>
              <w:cnfStyle w:val="000000000000" w:firstRow="0" w:lastRow="0" w:firstColumn="0" w:lastColumn="0" w:oddVBand="0" w:evenVBand="0" w:oddHBand="0" w:evenHBand="0" w:firstRowFirstColumn="0" w:firstRowLastColumn="0" w:lastRowFirstColumn="0" w:lastRowLastColumn="0"/>
              <w:rPr>
                <w:sz w:val="18"/>
                <w:szCs w:val="22"/>
              </w:rPr>
            </w:pPr>
            <w:r w:rsidRPr="00BA4235">
              <w:rPr>
                <w:sz w:val="18"/>
                <w:szCs w:val="22"/>
              </w:rPr>
              <w:t>2,5876</w:t>
            </w:r>
          </w:p>
        </w:tc>
        <w:tc>
          <w:tcPr>
            <w:tcW w:w="1337" w:type="dxa"/>
          </w:tcPr>
          <w:p w14:paraId="0ECC0593" w14:textId="4532D3DE" w:rsidR="00BA4235" w:rsidRPr="00BA4235" w:rsidRDefault="00BA4235" w:rsidP="00BA4235">
            <w:pPr>
              <w:ind w:firstLine="0"/>
              <w:jc w:val="right"/>
              <w:cnfStyle w:val="000000000000" w:firstRow="0" w:lastRow="0" w:firstColumn="0" w:lastColumn="0" w:oddVBand="0" w:evenVBand="0" w:oddHBand="0" w:evenHBand="0" w:firstRowFirstColumn="0" w:firstRowLastColumn="0" w:lastRowFirstColumn="0" w:lastRowLastColumn="0"/>
              <w:rPr>
                <w:sz w:val="18"/>
                <w:szCs w:val="22"/>
              </w:rPr>
            </w:pPr>
            <w:r w:rsidRPr="00BA4235">
              <w:rPr>
                <w:sz w:val="18"/>
                <w:szCs w:val="22"/>
              </w:rPr>
              <w:t>13,30</w:t>
            </w:r>
          </w:p>
        </w:tc>
      </w:tr>
    </w:tbl>
    <w:p w14:paraId="45058614" w14:textId="77777777" w:rsidR="00BA4235" w:rsidRDefault="00BA4235" w:rsidP="00EE42B0"/>
    <w:p w14:paraId="47845E7D" w14:textId="08AF87E0" w:rsidR="00716380" w:rsidRDefault="00716380" w:rsidP="00EE42B0">
      <w:r w:rsidRPr="00716380">
        <w:t xml:space="preserve">A LSTM apresentou a menor NLL média e, consequentemente, a menor perplexidade, com valores muito próximos aos obtidos pela GRU. Isso indica que as duas arquiteturas tiveram desempenho praticamente equivalente na previsão dos tokens do conjunto de teste. A RNN clássica, por outro lado, apresentou NLL e perplexidade claramente superiores, evidenciando </w:t>
      </w:r>
      <w:r w:rsidRPr="00716380">
        <w:lastRenderedPageBreak/>
        <w:t>maior incerteza nas previsões. Como a perplexidade é calculada a partir da NLL média por token, as duas métricas preservam a mesma ordenação entre os modelos: LSTM, GRU e RNN clássica.</w:t>
      </w:r>
    </w:p>
    <w:p w14:paraId="5A27B683" w14:textId="50940C5E" w:rsidR="00066871" w:rsidRDefault="00066871" w:rsidP="00066871">
      <w:pPr>
        <w:pStyle w:val="Ttulo2"/>
      </w:pPr>
      <w:bookmarkStart w:id="19" w:name="_Toc241441682"/>
      <w:r>
        <w:t>5.3 – Análise</w:t>
      </w:r>
      <w:bookmarkEnd w:id="19"/>
    </w:p>
    <w:p w14:paraId="7A341145" w14:textId="77777777" w:rsidR="009B5C8A" w:rsidRDefault="009B5C8A" w:rsidP="009B5C8A">
      <w:r w:rsidRPr="009B5C8A">
        <w:t xml:space="preserve">A LSTM apresentou a menor perplexidade no conjunto de teste (10,40), praticamente empatada com a GRU (10,42), enquanto a RNN clássica obteve resultado claramente inferior (13,30). Essa ordenação é coerente com as curvas de treinamento, nas quais LSTM e GRU convergiram para perdas próximas e menores que a RNN, embora a GRU tenha terminado com perda de treinamento ligeiramente inferior à LSTM. </w:t>
      </w:r>
    </w:p>
    <w:p w14:paraId="7900DA40" w14:textId="77777777" w:rsidR="009B5C8A" w:rsidRDefault="009B5C8A" w:rsidP="009B5C8A">
      <w:r w:rsidRPr="009B5C8A">
        <w:t xml:space="preserve">Nas gerações, temperaturas baixas e o modo </w:t>
      </w:r>
      <w:r>
        <w:t>“</w:t>
      </w:r>
      <w:r w:rsidRPr="009B5C8A">
        <w:rPr>
          <w:i/>
          <w:iCs/>
        </w:rPr>
        <w:t>greedy</w:t>
      </w:r>
      <w:r>
        <w:t>”</w:t>
      </w:r>
      <w:r w:rsidRPr="009B5C8A">
        <w:t xml:space="preserve"> produziram sequências mais previsíveis e estruturalmente coerentes, enquanto temperaturas mais altas aumentaram a diversidade e a chance de selecionar tokens pouco prováveis, como observado nos casos selecionados durante a geração. </w:t>
      </w:r>
    </w:p>
    <w:p w14:paraId="3A9D948B" w14:textId="1EC52855" w:rsidR="009B5C8A" w:rsidRDefault="009B5C8A" w:rsidP="009B5C8A">
      <w:r w:rsidRPr="009B5C8A">
        <w:t xml:space="preserve">Entretanto, mesmo nas saídas sintaticamente plausíveis, os três modelos apresentaram limitações de aderência semântica ao prompt, introduzindo ingredientes e preparos pouco relacionados a </w:t>
      </w:r>
      <w:r>
        <w:t>“</w:t>
      </w:r>
      <w:r w:rsidRPr="009B5C8A">
        <w:rPr>
          <w:i/>
          <w:iCs/>
        </w:rPr>
        <w:t>roasted vegetables</w:t>
      </w:r>
      <w:r>
        <w:t>”</w:t>
      </w:r>
      <w:r w:rsidRPr="009B5C8A">
        <w:t xml:space="preserve">. Esse comportamento sugere que os modelos aprenderam bem padrões locais de linguagem de receitas, mas têm dificuldade em preservar o contexto semântico global ao longo da sequência. A perda de coerência foi mais evidente em temperaturas altas, especialmente na RNN clássica, enquanto LSTM e GRU apresentaram comportamento mais estável. </w:t>
      </w:r>
    </w:p>
    <w:p w14:paraId="0857634B" w14:textId="413D8127" w:rsidR="009B5C8A" w:rsidRPr="009B5C8A" w:rsidRDefault="009B5C8A" w:rsidP="009B5C8A">
      <w:r w:rsidRPr="009B5C8A">
        <w:t>Em conjunto, os resultados sugerem que os mecanismos de memória e controle presentes na LSTM e na GRU favorecem a modelagem de dependências mais longas em comparação com a RNN clássica, embora não sejam suficientes, neste experimento, para garantir consistência semântica global.</w:t>
      </w:r>
      <w:r>
        <w:t xml:space="preserve"> Esse resultado está em linha com as limitações discutidas em sala de aula para esse tipo de modelo.</w:t>
      </w:r>
    </w:p>
    <w:p w14:paraId="2AA0947B" w14:textId="450ABECD" w:rsidR="00BB521E" w:rsidRDefault="00BB521E" w:rsidP="00BB521E">
      <w:pPr>
        <w:pStyle w:val="Ttulo1"/>
      </w:pPr>
      <w:bookmarkStart w:id="20" w:name="_Toc241441683"/>
      <w:r>
        <w:lastRenderedPageBreak/>
        <w:t>Seção 6 – Mini GPT</w:t>
      </w:r>
      <w:bookmarkEnd w:id="20"/>
    </w:p>
    <w:p w14:paraId="30D3F34D" w14:textId="7BB9961C" w:rsidR="00066871" w:rsidRDefault="00066871" w:rsidP="00066871">
      <w:pPr>
        <w:pStyle w:val="Ttulo2"/>
      </w:pPr>
      <w:bookmarkStart w:id="21" w:name="_Toc241441684"/>
      <w:r>
        <w:t>6.1 – Setup</w:t>
      </w:r>
      <w:bookmarkEnd w:id="21"/>
    </w:p>
    <w:p w14:paraId="4E299E39" w14:textId="07E18118" w:rsidR="00066871" w:rsidRDefault="00392C28" w:rsidP="009440B7">
      <w:pPr>
        <w:pStyle w:val="Ttulo3"/>
      </w:pPr>
      <w:r>
        <w:t xml:space="preserve">6.1.1 </w:t>
      </w:r>
      <w:r w:rsidR="009440B7">
        <w:t>Dados e Hiperparâmetros de Treinamento</w:t>
      </w:r>
    </w:p>
    <w:p w14:paraId="5207E6C0" w14:textId="5518EBB8" w:rsidR="009440B7" w:rsidRDefault="009440B7" w:rsidP="009440B7">
      <w:r>
        <w:t xml:space="preserve">Foram utilizados exatamente os mesmos dados do </w:t>
      </w:r>
      <w:r w:rsidRPr="000C2127">
        <w:rPr>
          <w:b/>
          <w:bCs/>
        </w:rPr>
        <w:t>Laboratório 5</w:t>
      </w:r>
      <w:r>
        <w:t xml:space="preserve">, provenientes do conjunto </w:t>
      </w:r>
      <w:r w:rsidRPr="009440B7">
        <w:rPr>
          <w:b/>
          <w:bCs/>
          <w:i/>
          <w:iCs/>
        </w:rPr>
        <w:t>Epicurious</w:t>
      </w:r>
      <w:r>
        <w:t>. As receitas permaneceram no formato “</w:t>
      </w:r>
      <w:r w:rsidRPr="009440B7">
        <w:rPr>
          <w:i/>
          <w:iCs/>
        </w:rPr>
        <w:t>recipe for &lt;título&gt; | &lt;instruções&gt;</w:t>
      </w:r>
      <w:r>
        <w:t xml:space="preserve">”, reaproveitando a mesma filtragem, normalização e construção do vocabulário. Além disso, o </w:t>
      </w:r>
      <w:r w:rsidRPr="009440B7">
        <w:rPr>
          <w:b/>
          <w:bCs/>
        </w:rPr>
        <w:t>Laboratório 6 reutilizou diretamente</w:t>
      </w:r>
      <w:r>
        <w:t xml:space="preserve"> o mesmo objeto de </w:t>
      </w:r>
      <w:r w:rsidRPr="009440B7">
        <w:rPr>
          <w:b/>
          <w:bCs/>
        </w:rPr>
        <w:t>dataset</w:t>
      </w:r>
      <w:r>
        <w:t xml:space="preserve">, os mesmos </w:t>
      </w:r>
      <w:r w:rsidRPr="009440B7">
        <w:rPr>
          <w:b/>
          <w:bCs/>
        </w:rPr>
        <w:t>subconjuntos de treinamento e teste produzidos pelo *split*</w:t>
      </w:r>
      <w:r>
        <w:t xml:space="preserve"> e os mesmos </w:t>
      </w:r>
      <w:r w:rsidRPr="009440B7">
        <w:rPr>
          <w:b/>
          <w:bCs/>
        </w:rPr>
        <w:t>“DataLoaders”</w:t>
      </w:r>
      <w:r>
        <w:t xml:space="preserve"> (variáveis “train_dl” e “test_dl”). Dessa forma, “VOCAB_SIZE=10.000”, “MAX_LEN=200”, “BATCH_SIZE=32” e a divisão dos dados foram preservados sem qualquer nova amostragem ou redistribuição entre treino e teste. Isso garante que as diferenças observadas entre MiniGPT, LSTM, GRU e RNN sejam atribuídas aos modelos e configurações experimentais, e não a variações nos dados avaliados.</w:t>
      </w:r>
    </w:p>
    <w:p w14:paraId="2BBEE498" w14:textId="1E1CE2A1" w:rsidR="009440B7" w:rsidRPr="009440B7" w:rsidRDefault="009440B7" w:rsidP="009440B7">
      <w:r>
        <w:t>Todos os experimentos do Laboratório 6 foram treinados por 25 épocas, utilizando “SEED=42” para reprodutibilidade. A otimização foi realizada com Adam e taxa de aprendizado 10</w:t>
      </w:r>
      <w:r w:rsidRPr="009440B7">
        <w:rPr>
          <w:vertAlign w:val="superscript"/>
        </w:rPr>
        <w:t>-3</w:t>
      </w:r>
      <w:r>
        <w:t>. A função de perda utilizada foi a NLL calculada sobre os tokens válidos da sequência, ignorando o token de “</w:t>
      </w:r>
      <w:r w:rsidRPr="009440B7">
        <w:rPr>
          <w:i/>
          <w:iCs/>
        </w:rPr>
        <w:t>padding</w:t>
      </w:r>
      <w:r>
        <w:t>”. A avaliação no conjunto de teste seguiu o mesmo critério, utilizando a NLL média por token para o cálculo da perplexidade. Como todos os modelos foram avaliados com o mesmo vocabulário, o mesmo “</w:t>
      </w:r>
      <w:r w:rsidRPr="009440B7">
        <w:rPr>
          <w:i/>
          <w:iCs/>
        </w:rPr>
        <w:t>test_dl</w:t>
      </w:r>
      <w:r>
        <w:t>” e o mesmo procedimento de cálculo, as perplexidades obtidas podem ser comparadas diretamente com as dos modelos recorrentes do Laboratório 5.</w:t>
      </w:r>
    </w:p>
    <w:p w14:paraId="463738F9" w14:textId="2BC66F65" w:rsidR="009440B7" w:rsidRDefault="009440B7" w:rsidP="009440B7">
      <w:pPr>
        <w:pStyle w:val="Ttulo3"/>
      </w:pPr>
      <w:r>
        <w:t>6.1.2 Arquitetura do MiniGPT</w:t>
      </w:r>
    </w:p>
    <w:p w14:paraId="2DDBD813" w14:textId="62BF842C" w:rsidR="0087304B" w:rsidRDefault="0087304B" w:rsidP="0087304B">
      <w:r>
        <w:t>A configuração base do MiniGPT foi composta por uma camada de “</w:t>
      </w:r>
      <w:r w:rsidRPr="0087304B">
        <w:rPr>
          <w:b/>
          <w:bCs/>
          <w:i/>
          <w:iCs/>
        </w:rPr>
        <w:t>embedding</w:t>
      </w:r>
      <w:r>
        <w:t>” de tokens combinada com “</w:t>
      </w:r>
      <w:r w:rsidRPr="0087304B">
        <w:rPr>
          <w:b/>
          <w:bCs/>
          <w:i/>
          <w:iCs/>
        </w:rPr>
        <w:t>embedding</w:t>
      </w:r>
      <w:r>
        <w:t xml:space="preserve">” posicional, seguida por </w:t>
      </w:r>
      <w:r w:rsidRPr="0087304B">
        <w:rPr>
          <w:b/>
          <w:bCs/>
        </w:rPr>
        <w:t>um único bloco Transformador</w:t>
      </w:r>
      <w:r>
        <w:t xml:space="preserve"> com atenção causal “</w:t>
      </w:r>
      <w:r w:rsidRPr="0087304B">
        <w:rPr>
          <w:i/>
          <w:iCs/>
        </w:rPr>
        <w:t>multi-head</w:t>
      </w:r>
      <w:r>
        <w:t>” e uma rede “</w:t>
      </w:r>
      <w:r w:rsidRPr="0087304B">
        <w:rPr>
          <w:b/>
          <w:bCs/>
          <w:i/>
          <w:iCs/>
        </w:rPr>
        <w:t>feed-forward</w:t>
      </w:r>
      <w:r>
        <w:t xml:space="preserve">”. Foi aplicada a máscara causal, que impede que cada posição utilize informações de tokens futuros durante o treinamento, preservando o caráter </w:t>
      </w:r>
      <w:proofErr w:type="gramStart"/>
      <w:r>
        <w:t>auto-regressivo</w:t>
      </w:r>
      <w:proofErr w:type="gramEnd"/>
      <w:r>
        <w:t xml:space="preserve"> do modelo. A saída do bloco Transformador é projetada para o tamanho do vocabulário por uma camada linear e convertida em log-probabilidades com “</w:t>
      </w:r>
      <w:r w:rsidRPr="0087304B">
        <w:rPr>
          <w:i/>
          <w:iCs/>
        </w:rPr>
        <w:t>LogSoftmax</w:t>
      </w:r>
      <w:r>
        <w:t>”, utilizadas posteriormente pela “</w:t>
      </w:r>
      <w:r w:rsidRPr="0087304B">
        <w:rPr>
          <w:i/>
          <w:iCs/>
        </w:rPr>
        <w:t>NLLLoss</w:t>
      </w:r>
      <w:r>
        <w:t>”.</w:t>
      </w:r>
    </w:p>
    <w:p w14:paraId="3A07A799" w14:textId="77777777" w:rsidR="0087304B" w:rsidRDefault="0087304B" w:rsidP="0087304B"/>
    <w:p w14:paraId="4882C7F6" w14:textId="4CAECA4F" w:rsidR="009440B7" w:rsidRDefault="009440B7" w:rsidP="009440B7">
      <w:pPr>
        <w:pStyle w:val="Ttulo3"/>
      </w:pPr>
      <w:r>
        <w:t>6.1.3 Configurações Experimentais</w:t>
      </w:r>
    </w:p>
    <w:p w14:paraId="22340C8F" w14:textId="65BF018E" w:rsidR="0087304B" w:rsidRDefault="0087304B" w:rsidP="0087304B">
      <w:r>
        <w:t>A configuração base foi utilizada como referência para todos os experimentos. A partir dela, cada hiperparâmetro do bloco Transformador foi variado isoladamente, mantendo os demais inalterados. Foram testados valores menores e maiores para a dimensão do “</w:t>
      </w:r>
      <w:r w:rsidRPr="0087304B">
        <w:rPr>
          <w:i/>
          <w:iCs/>
        </w:rPr>
        <w:t>embedding</w:t>
      </w:r>
      <w:r>
        <w:t>”, o número de cabeças de atenção e a dimensão da rede “</w:t>
      </w:r>
      <w:r w:rsidRPr="0087304B">
        <w:rPr>
          <w:i/>
          <w:iCs/>
        </w:rPr>
        <w:t>feed-forward</w:t>
      </w:r>
      <w:r>
        <w:t xml:space="preserve">”. Em todos os casos, um novo modelo e um novo otimizador foram instanciados após a execução de </w:t>
      </w:r>
      <w:proofErr w:type="gramStart"/>
      <w:r w:rsidRPr="0087304B">
        <w:rPr>
          <w:rFonts w:ascii="Courier New" w:hAnsi="Courier New" w:cs="Courier New"/>
        </w:rPr>
        <w:t>torch.manual</w:t>
      </w:r>
      <w:proofErr w:type="gramEnd"/>
      <w:r w:rsidRPr="0087304B">
        <w:rPr>
          <w:rFonts w:ascii="Courier New" w:hAnsi="Courier New" w:cs="Courier New"/>
        </w:rPr>
        <w:t>_</w:t>
      </w:r>
      <w:proofErr w:type="gramStart"/>
      <w:r w:rsidRPr="0087304B">
        <w:rPr>
          <w:rFonts w:ascii="Courier New" w:hAnsi="Courier New" w:cs="Courier New"/>
        </w:rPr>
        <w:t>seed(</w:t>
      </w:r>
      <w:proofErr w:type="gramEnd"/>
      <w:r w:rsidRPr="0087304B">
        <w:rPr>
          <w:rFonts w:ascii="Courier New" w:hAnsi="Courier New" w:cs="Courier New"/>
        </w:rPr>
        <w:t>SEED)</w:t>
      </w:r>
      <w:r>
        <w:t>, preservando as demais condições de treinamento.</w:t>
      </w:r>
    </w:p>
    <w:p w14:paraId="41D2A12A" w14:textId="77777777" w:rsidR="0087304B" w:rsidRDefault="0087304B" w:rsidP="0087304B"/>
    <w:tbl>
      <w:tblPr>
        <w:tblStyle w:val="TabeladeGrade1Clara"/>
        <w:tblW w:w="0" w:type="auto"/>
        <w:tblInd w:w="-147" w:type="dxa"/>
        <w:tblLayout w:type="fixed"/>
        <w:tblLook w:val="04A0" w:firstRow="1" w:lastRow="0" w:firstColumn="1" w:lastColumn="0" w:noHBand="0" w:noVBand="1"/>
      </w:tblPr>
      <w:tblGrid>
        <w:gridCol w:w="1418"/>
        <w:gridCol w:w="851"/>
        <w:gridCol w:w="850"/>
        <w:gridCol w:w="851"/>
        <w:gridCol w:w="2268"/>
        <w:gridCol w:w="708"/>
        <w:gridCol w:w="709"/>
        <w:gridCol w:w="986"/>
      </w:tblGrid>
      <w:tr w:rsidR="007C42DC" w:rsidRPr="007C42DC" w14:paraId="10A8DFEA" w14:textId="77777777" w:rsidTr="000C21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shd w:val="clear" w:color="auto" w:fill="D1D1D1" w:themeFill="background2" w:themeFillShade="E6"/>
            <w:vAlign w:val="center"/>
          </w:tcPr>
          <w:p w14:paraId="08CB416A" w14:textId="56B0D0F9" w:rsidR="007C42DC" w:rsidRPr="007C42DC" w:rsidRDefault="007C42DC" w:rsidP="000C2127">
            <w:pPr>
              <w:ind w:firstLine="0"/>
              <w:jc w:val="center"/>
              <w:rPr>
                <w:rFonts w:cs="Arial"/>
                <w:sz w:val="16"/>
                <w:szCs w:val="16"/>
              </w:rPr>
            </w:pPr>
            <w:r w:rsidRPr="007C42DC">
              <w:rPr>
                <w:rFonts w:cs="Arial"/>
                <w:sz w:val="16"/>
                <w:szCs w:val="16"/>
              </w:rPr>
              <w:t>Experimento</w:t>
            </w:r>
          </w:p>
        </w:tc>
        <w:tc>
          <w:tcPr>
            <w:tcW w:w="851" w:type="dxa"/>
            <w:shd w:val="clear" w:color="auto" w:fill="D1D1D1" w:themeFill="background2" w:themeFillShade="E6"/>
            <w:vAlign w:val="center"/>
          </w:tcPr>
          <w:p w14:paraId="78993CCC" w14:textId="1C6BD42E" w:rsidR="007C42DC" w:rsidRPr="007C42DC" w:rsidRDefault="007C42DC" w:rsidP="000C2127">
            <w:pPr>
              <w:ind w:firstLine="0"/>
              <w:jc w:val="center"/>
              <w:cnfStyle w:val="100000000000" w:firstRow="1"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EMBED</w:t>
            </w:r>
          </w:p>
        </w:tc>
        <w:tc>
          <w:tcPr>
            <w:tcW w:w="850" w:type="dxa"/>
            <w:shd w:val="clear" w:color="auto" w:fill="D1D1D1" w:themeFill="background2" w:themeFillShade="E6"/>
            <w:vAlign w:val="center"/>
          </w:tcPr>
          <w:p w14:paraId="29BE4E47" w14:textId="5597083D" w:rsidR="007C42DC" w:rsidRPr="007C42DC" w:rsidRDefault="007C42DC" w:rsidP="000C2127">
            <w:pPr>
              <w:ind w:firstLine="0"/>
              <w:jc w:val="center"/>
              <w:cnfStyle w:val="100000000000" w:firstRow="1"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HEADS</w:t>
            </w:r>
          </w:p>
        </w:tc>
        <w:tc>
          <w:tcPr>
            <w:tcW w:w="851" w:type="dxa"/>
            <w:shd w:val="clear" w:color="auto" w:fill="D1D1D1" w:themeFill="background2" w:themeFillShade="E6"/>
            <w:vAlign w:val="center"/>
          </w:tcPr>
          <w:p w14:paraId="04CDD07D" w14:textId="3506A6B5" w:rsidR="007C42DC" w:rsidRPr="007C42DC" w:rsidRDefault="007C42DC" w:rsidP="000C2127">
            <w:pPr>
              <w:ind w:firstLine="0"/>
              <w:jc w:val="center"/>
              <w:cnfStyle w:val="100000000000" w:firstRow="1"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FF_DIM</w:t>
            </w:r>
          </w:p>
        </w:tc>
        <w:tc>
          <w:tcPr>
            <w:tcW w:w="2268" w:type="dxa"/>
            <w:shd w:val="clear" w:color="auto" w:fill="D1D1D1" w:themeFill="background2" w:themeFillShade="E6"/>
            <w:vAlign w:val="center"/>
          </w:tcPr>
          <w:p w14:paraId="66C404F4" w14:textId="57BDFAE8" w:rsidR="007C42DC" w:rsidRPr="007C42DC" w:rsidRDefault="007C42DC" w:rsidP="000C2127">
            <w:pPr>
              <w:ind w:firstLine="0"/>
              <w:jc w:val="center"/>
              <w:cnfStyle w:val="100000000000" w:firstRow="1"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Descrição</w:t>
            </w:r>
          </w:p>
        </w:tc>
        <w:tc>
          <w:tcPr>
            <w:tcW w:w="708" w:type="dxa"/>
            <w:shd w:val="clear" w:color="auto" w:fill="D1D1D1" w:themeFill="background2" w:themeFillShade="E6"/>
            <w:vAlign w:val="center"/>
          </w:tcPr>
          <w:p w14:paraId="08FEF1AA" w14:textId="74C167EE" w:rsidR="007C42DC" w:rsidRPr="007C42DC" w:rsidRDefault="007C42DC" w:rsidP="000C2127">
            <w:pPr>
              <w:ind w:firstLine="0"/>
              <w:jc w:val="center"/>
              <w:cnfStyle w:val="100000000000" w:firstRow="1"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NNL</w:t>
            </w:r>
          </w:p>
        </w:tc>
        <w:tc>
          <w:tcPr>
            <w:tcW w:w="709" w:type="dxa"/>
            <w:shd w:val="clear" w:color="auto" w:fill="D1D1D1" w:themeFill="background2" w:themeFillShade="E6"/>
            <w:vAlign w:val="center"/>
          </w:tcPr>
          <w:p w14:paraId="3789C540" w14:textId="09BAA2E3" w:rsidR="007C42DC" w:rsidRPr="007C42DC" w:rsidRDefault="007C42DC" w:rsidP="000C2127">
            <w:pPr>
              <w:ind w:firstLine="0"/>
              <w:jc w:val="center"/>
              <w:cnfStyle w:val="100000000000" w:firstRow="1"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PPL</w:t>
            </w:r>
          </w:p>
        </w:tc>
        <w:tc>
          <w:tcPr>
            <w:tcW w:w="986" w:type="dxa"/>
            <w:shd w:val="clear" w:color="auto" w:fill="D1D1D1" w:themeFill="background2" w:themeFillShade="E6"/>
            <w:vAlign w:val="center"/>
          </w:tcPr>
          <w:p w14:paraId="3B60EE75" w14:textId="6802A69A" w:rsidR="007C42DC" w:rsidRPr="007C42DC" w:rsidRDefault="00900D95" w:rsidP="000C2127">
            <w:pPr>
              <w:ind w:firstLine="0"/>
              <w:jc w:val="center"/>
              <w:cnfStyle w:val="100000000000" w:firstRow="1"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 xml:space="preserve">N. </w:t>
            </w:r>
            <w:r w:rsidR="007C42DC" w:rsidRPr="007C42DC">
              <w:rPr>
                <w:rFonts w:cs="Arial"/>
                <w:sz w:val="16"/>
                <w:szCs w:val="16"/>
              </w:rPr>
              <w:t>Par</w:t>
            </w:r>
            <w:r>
              <w:rPr>
                <w:rFonts w:cs="Arial"/>
                <w:sz w:val="16"/>
                <w:szCs w:val="16"/>
              </w:rPr>
              <w:t>a</w:t>
            </w:r>
            <w:r w:rsidR="007C42DC" w:rsidRPr="007C42DC">
              <w:rPr>
                <w:rFonts w:cs="Arial"/>
                <w:sz w:val="16"/>
                <w:szCs w:val="16"/>
              </w:rPr>
              <w:t>m</w:t>
            </w:r>
            <w:r w:rsidR="007C42DC">
              <w:rPr>
                <w:rFonts w:cs="Arial"/>
                <w:sz w:val="16"/>
                <w:szCs w:val="16"/>
              </w:rPr>
              <w:t>.</w:t>
            </w:r>
          </w:p>
        </w:tc>
      </w:tr>
      <w:tr w:rsidR="007C42DC" w:rsidRPr="007C42DC" w14:paraId="5C83E3A9" w14:textId="77777777" w:rsidTr="000C2127">
        <w:tc>
          <w:tcPr>
            <w:cnfStyle w:val="001000000000" w:firstRow="0" w:lastRow="0" w:firstColumn="1" w:lastColumn="0" w:oddVBand="0" w:evenVBand="0" w:oddHBand="0" w:evenHBand="0" w:firstRowFirstColumn="0" w:firstRowLastColumn="0" w:lastRowFirstColumn="0" w:lastRowLastColumn="0"/>
            <w:tcW w:w="1418" w:type="dxa"/>
            <w:shd w:val="clear" w:color="auto" w:fill="D1D1D1" w:themeFill="background2" w:themeFillShade="E6"/>
            <w:vAlign w:val="center"/>
          </w:tcPr>
          <w:p w14:paraId="39A2CC94" w14:textId="35837290" w:rsidR="007C42DC" w:rsidRPr="007C42DC" w:rsidRDefault="007C42DC" w:rsidP="007C42DC">
            <w:pPr>
              <w:ind w:firstLine="0"/>
              <w:jc w:val="center"/>
              <w:rPr>
                <w:rFonts w:cs="Arial"/>
                <w:sz w:val="16"/>
                <w:szCs w:val="16"/>
              </w:rPr>
            </w:pPr>
            <w:r w:rsidRPr="007C42DC">
              <w:rPr>
                <w:rFonts w:cs="Arial"/>
                <w:sz w:val="16"/>
                <w:szCs w:val="16"/>
              </w:rPr>
              <w:t>base</w:t>
            </w:r>
          </w:p>
        </w:tc>
        <w:tc>
          <w:tcPr>
            <w:tcW w:w="851" w:type="dxa"/>
            <w:vAlign w:val="center"/>
          </w:tcPr>
          <w:p w14:paraId="358F28ED" w14:textId="6BB5A840"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100</w:t>
            </w:r>
          </w:p>
        </w:tc>
        <w:tc>
          <w:tcPr>
            <w:tcW w:w="850" w:type="dxa"/>
            <w:vAlign w:val="center"/>
          </w:tcPr>
          <w:p w14:paraId="5021D9CC" w14:textId="27C1DF8C"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2</w:t>
            </w:r>
          </w:p>
        </w:tc>
        <w:tc>
          <w:tcPr>
            <w:tcW w:w="851" w:type="dxa"/>
            <w:vAlign w:val="center"/>
          </w:tcPr>
          <w:p w14:paraId="3DAD4ED0" w14:textId="095A099F"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256</w:t>
            </w:r>
          </w:p>
        </w:tc>
        <w:tc>
          <w:tcPr>
            <w:tcW w:w="2268" w:type="dxa"/>
          </w:tcPr>
          <w:p w14:paraId="3CB54406" w14:textId="290EDF6B" w:rsidR="007C42DC" w:rsidRPr="007C42DC" w:rsidRDefault="007C42DC" w:rsidP="0087304B">
            <w:pPr>
              <w:ind w:firstLine="0"/>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Referência</w:t>
            </w:r>
          </w:p>
        </w:tc>
        <w:tc>
          <w:tcPr>
            <w:tcW w:w="708" w:type="dxa"/>
            <w:vAlign w:val="center"/>
          </w:tcPr>
          <w:p w14:paraId="10FF7871" w14:textId="70C0ED77"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2,3841</w:t>
            </w:r>
          </w:p>
        </w:tc>
        <w:tc>
          <w:tcPr>
            <w:tcW w:w="709" w:type="dxa"/>
            <w:vAlign w:val="center"/>
          </w:tcPr>
          <w:p w14:paraId="33BC4DDC" w14:textId="3E76455A"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10,85</w:t>
            </w:r>
          </w:p>
        </w:tc>
        <w:tc>
          <w:tcPr>
            <w:tcW w:w="986" w:type="dxa"/>
            <w:vAlign w:val="center"/>
          </w:tcPr>
          <w:p w14:paraId="5A03BD59" w14:textId="0AE21F9E"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2.122.356</w:t>
            </w:r>
          </w:p>
        </w:tc>
      </w:tr>
      <w:tr w:rsidR="007C42DC" w:rsidRPr="007C42DC" w14:paraId="4B633B80" w14:textId="77777777" w:rsidTr="000C2127">
        <w:tc>
          <w:tcPr>
            <w:cnfStyle w:val="001000000000" w:firstRow="0" w:lastRow="0" w:firstColumn="1" w:lastColumn="0" w:oddVBand="0" w:evenVBand="0" w:oddHBand="0" w:evenHBand="0" w:firstRowFirstColumn="0" w:firstRowLastColumn="0" w:lastRowFirstColumn="0" w:lastRowLastColumn="0"/>
            <w:tcW w:w="1418" w:type="dxa"/>
            <w:shd w:val="clear" w:color="auto" w:fill="D1D1D1" w:themeFill="background2" w:themeFillShade="E6"/>
            <w:vAlign w:val="center"/>
          </w:tcPr>
          <w:p w14:paraId="4AC1AC8D" w14:textId="23554056" w:rsidR="007C42DC" w:rsidRPr="007C42DC" w:rsidRDefault="007C42DC" w:rsidP="007C42DC">
            <w:pPr>
              <w:ind w:firstLine="0"/>
              <w:jc w:val="center"/>
              <w:rPr>
                <w:rFonts w:cs="Arial"/>
                <w:sz w:val="16"/>
                <w:szCs w:val="16"/>
              </w:rPr>
            </w:pPr>
            <w:r w:rsidRPr="007C42DC">
              <w:rPr>
                <w:rFonts w:cs="Arial"/>
                <w:sz w:val="16"/>
                <w:szCs w:val="16"/>
              </w:rPr>
              <w:t>embedding-64</w:t>
            </w:r>
          </w:p>
        </w:tc>
        <w:tc>
          <w:tcPr>
            <w:tcW w:w="851" w:type="dxa"/>
            <w:vAlign w:val="center"/>
          </w:tcPr>
          <w:p w14:paraId="0305751E" w14:textId="51FBC72F"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64</w:t>
            </w:r>
          </w:p>
        </w:tc>
        <w:tc>
          <w:tcPr>
            <w:tcW w:w="850" w:type="dxa"/>
            <w:vAlign w:val="center"/>
          </w:tcPr>
          <w:p w14:paraId="036AB5DA" w14:textId="5E2FCAE3"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2</w:t>
            </w:r>
          </w:p>
        </w:tc>
        <w:tc>
          <w:tcPr>
            <w:tcW w:w="851" w:type="dxa"/>
            <w:vAlign w:val="center"/>
          </w:tcPr>
          <w:p w14:paraId="2FCF1748" w14:textId="7B953D23"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256</w:t>
            </w:r>
          </w:p>
        </w:tc>
        <w:tc>
          <w:tcPr>
            <w:tcW w:w="2268" w:type="dxa"/>
          </w:tcPr>
          <w:p w14:paraId="36BD00A4" w14:textId="5277CBAD" w:rsidR="007C42DC" w:rsidRPr="007C42DC" w:rsidRDefault="007C42DC" w:rsidP="0087304B">
            <w:pPr>
              <w:ind w:firstLine="0"/>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Redução da dimensão do “embedding”</w:t>
            </w:r>
          </w:p>
        </w:tc>
        <w:tc>
          <w:tcPr>
            <w:tcW w:w="708" w:type="dxa"/>
            <w:vAlign w:val="center"/>
          </w:tcPr>
          <w:p w14:paraId="0BCE5D76" w14:textId="36D54717"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2,5663</w:t>
            </w:r>
          </w:p>
        </w:tc>
        <w:tc>
          <w:tcPr>
            <w:tcW w:w="709" w:type="dxa"/>
            <w:vAlign w:val="center"/>
          </w:tcPr>
          <w:p w14:paraId="06E42F18" w14:textId="1DB85E3D"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13,02</w:t>
            </w:r>
          </w:p>
        </w:tc>
        <w:tc>
          <w:tcPr>
            <w:tcW w:w="986" w:type="dxa"/>
            <w:vAlign w:val="center"/>
          </w:tcPr>
          <w:p w14:paraId="7AEF5A2C" w14:textId="7A0A60E9"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1.352.784</w:t>
            </w:r>
          </w:p>
        </w:tc>
      </w:tr>
      <w:tr w:rsidR="007C42DC" w:rsidRPr="007C42DC" w14:paraId="1D16B703" w14:textId="77777777" w:rsidTr="000C2127">
        <w:tc>
          <w:tcPr>
            <w:cnfStyle w:val="001000000000" w:firstRow="0" w:lastRow="0" w:firstColumn="1" w:lastColumn="0" w:oddVBand="0" w:evenVBand="0" w:oddHBand="0" w:evenHBand="0" w:firstRowFirstColumn="0" w:firstRowLastColumn="0" w:lastRowFirstColumn="0" w:lastRowLastColumn="0"/>
            <w:tcW w:w="1418" w:type="dxa"/>
            <w:shd w:val="clear" w:color="auto" w:fill="D1D1D1" w:themeFill="background2" w:themeFillShade="E6"/>
            <w:vAlign w:val="center"/>
          </w:tcPr>
          <w:p w14:paraId="38EE7E88" w14:textId="2117D659" w:rsidR="007C42DC" w:rsidRPr="007C42DC" w:rsidRDefault="007C42DC" w:rsidP="007C42DC">
            <w:pPr>
              <w:ind w:firstLine="0"/>
              <w:jc w:val="center"/>
              <w:rPr>
                <w:rFonts w:cs="Arial"/>
                <w:sz w:val="16"/>
                <w:szCs w:val="16"/>
              </w:rPr>
            </w:pPr>
            <w:r w:rsidRPr="007C42DC">
              <w:rPr>
                <w:rFonts w:cs="Arial"/>
                <w:sz w:val="16"/>
                <w:szCs w:val="16"/>
              </w:rPr>
              <w:t>embedding-128</w:t>
            </w:r>
          </w:p>
        </w:tc>
        <w:tc>
          <w:tcPr>
            <w:tcW w:w="851" w:type="dxa"/>
            <w:vAlign w:val="center"/>
          </w:tcPr>
          <w:p w14:paraId="307909DD" w14:textId="6BE4781C"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128</w:t>
            </w:r>
          </w:p>
        </w:tc>
        <w:tc>
          <w:tcPr>
            <w:tcW w:w="850" w:type="dxa"/>
            <w:vAlign w:val="center"/>
          </w:tcPr>
          <w:p w14:paraId="2E7C30B0" w14:textId="44ADE74B"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2</w:t>
            </w:r>
          </w:p>
        </w:tc>
        <w:tc>
          <w:tcPr>
            <w:tcW w:w="851" w:type="dxa"/>
            <w:vAlign w:val="center"/>
          </w:tcPr>
          <w:p w14:paraId="6D649BC3" w14:textId="1744BD46"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256</w:t>
            </w:r>
          </w:p>
        </w:tc>
        <w:tc>
          <w:tcPr>
            <w:tcW w:w="2268" w:type="dxa"/>
          </w:tcPr>
          <w:p w14:paraId="47B88126" w14:textId="6BC71632" w:rsidR="007C42DC" w:rsidRPr="007C42DC" w:rsidRDefault="007C42DC" w:rsidP="0087304B">
            <w:pPr>
              <w:ind w:firstLine="0"/>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Aumento da dimensão do “embedding”</w:t>
            </w:r>
          </w:p>
        </w:tc>
        <w:tc>
          <w:tcPr>
            <w:tcW w:w="708" w:type="dxa"/>
            <w:vAlign w:val="center"/>
          </w:tcPr>
          <w:p w14:paraId="0C3F6BA5" w14:textId="4D566C48"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2,3146</w:t>
            </w:r>
          </w:p>
        </w:tc>
        <w:tc>
          <w:tcPr>
            <w:tcW w:w="709" w:type="dxa"/>
            <w:vAlign w:val="center"/>
          </w:tcPr>
          <w:p w14:paraId="78114E70" w14:textId="532E7F0F"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10,12</w:t>
            </w:r>
          </w:p>
        </w:tc>
        <w:tc>
          <w:tcPr>
            <w:tcW w:w="986" w:type="dxa"/>
            <w:vAlign w:val="center"/>
          </w:tcPr>
          <w:p w14:paraId="4AFB130D" w14:textId="45168D76"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2.728.080</w:t>
            </w:r>
          </w:p>
        </w:tc>
      </w:tr>
      <w:tr w:rsidR="007C42DC" w:rsidRPr="007C42DC" w14:paraId="4B6D676E" w14:textId="77777777" w:rsidTr="000C2127">
        <w:tc>
          <w:tcPr>
            <w:cnfStyle w:val="001000000000" w:firstRow="0" w:lastRow="0" w:firstColumn="1" w:lastColumn="0" w:oddVBand="0" w:evenVBand="0" w:oddHBand="0" w:evenHBand="0" w:firstRowFirstColumn="0" w:firstRowLastColumn="0" w:lastRowFirstColumn="0" w:lastRowLastColumn="0"/>
            <w:tcW w:w="1418" w:type="dxa"/>
            <w:shd w:val="clear" w:color="auto" w:fill="D1D1D1" w:themeFill="background2" w:themeFillShade="E6"/>
            <w:vAlign w:val="center"/>
          </w:tcPr>
          <w:p w14:paraId="0B77A70A" w14:textId="0967A290" w:rsidR="007C42DC" w:rsidRPr="007C42DC" w:rsidRDefault="007C42DC" w:rsidP="007C42DC">
            <w:pPr>
              <w:ind w:firstLine="0"/>
              <w:jc w:val="center"/>
              <w:rPr>
                <w:rFonts w:cs="Arial"/>
                <w:sz w:val="16"/>
                <w:szCs w:val="16"/>
              </w:rPr>
            </w:pPr>
            <w:r w:rsidRPr="007C42DC">
              <w:rPr>
                <w:rFonts w:cs="Arial"/>
                <w:sz w:val="16"/>
                <w:szCs w:val="16"/>
              </w:rPr>
              <w:t>heads-1</w:t>
            </w:r>
          </w:p>
        </w:tc>
        <w:tc>
          <w:tcPr>
            <w:tcW w:w="851" w:type="dxa"/>
            <w:vAlign w:val="center"/>
          </w:tcPr>
          <w:p w14:paraId="084FDFE9" w14:textId="4DE691A3"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100</w:t>
            </w:r>
          </w:p>
        </w:tc>
        <w:tc>
          <w:tcPr>
            <w:tcW w:w="850" w:type="dxa"/>
            <w:vAlign w:val="center"/>
          </w:tcPr>
          <w:p w14:paraId="7B4DA6BD" w14:textId="431DF7A7"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1</w:t>
            </w:r>
          </w:p>
        </w:tc>
        <w:tc>
          <w:tcPr>
            <w:tcW w:w="851" w:type="dxa"/>
            <w:vAlign w:val="center"/>
          </w:tcPr>
          <w:p w14:paraId="6D028A3B" w14:textId="0F901DA2"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256</w:t>
            </w:r>
          </w:p>
        </w:tc>
        <w:tc>
          <w:tcPr>
            <w:tcW w:w="2268" w:type="dxa"/>
          </w:tcPr>
          <w:p w14:paraId="157DF717" w14:textId="4259E65E" w:rsidR="007C42DC" w:rsidRPr="007C42DC" w:rsidRDefault="007C42DC" w:rsidP="0087304B">
            <w:pPr>
              <w:ind w:firstLine="0"/>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Redução do número de cabeças de atenção</w:t>
            </w:r>
          </w:p>
        </w:tc>
        <w:tc>
          <w:tcPr>
            <w:tcW w:w="708" w:type="dxa"/>
            <w:vAlign w:val="center"/>
          </w:tcPr>
          <w:p w14:paraId="1C7CF85C" w14:textId="622C6F45"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2,4761</w:t>
            </w:r>
          </w:p>
        </w:tc>
        <w:tc>
          <w:tcPr>
            <w:tcW w:w="709" w:type="dxa"/>
            <w:vAlign w:val="center"/>
          </w:tcPr>
          <w:p w14:paraId="0150B472" w14:textId="2A560ECE"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11,90</w:t>
            </w:r>
          </w:p>
        </w:tc>
        <w:tc>
          <w:tcPr>
            <w:tcW w:w="986" w:type="dxa"/>
            <w:vAlign w:val="center"/>
          </w:tcPr>
          <w:p w14:paraId="102736C9" w14:textId="1C76B0C0"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2.122.356</w:t>
            </w:r>
          </w:p>
        </w:tc>
      </w:tr>
      <w:tr w:rsidR="007C42DC" w:rsidRPr="007C42DC" w14:paraId="0766A598" w14:textId="77777777" w:rsidTr="000C2127">
        <w:tc>
          <w:tcPr>
            <w:cnfStyle w:val="001000000000" w:firstRow="0" w:lastRow="0" w:firstColumn="1" w:lastColumn="0" w:oddVBand="0" w:evenVBand="0" w:oddHBand="0" w:evenHBand="0" w:firstRowFirstColumn="0" w:firstRowLastColumn="0" w:lastRowFirstColumn="0" w:lastRowLastColumn="0"/>
            <w:tcW w:w="1418" w:type="dxa"/>
            <w:shd w:val="clear" w:color="auto" w:fill="D1D1D1" w:themeFill="background2" w:themeFillShade="E6"/>
            <w:vAlign w:val="center"/>
          </w:tcPr>
          <w:p w14:paraId="3F25C4F5" w14:textId="500383BE" w:rsidR="007C42DC" w:rsidRPr="007C42DC" w:rsidRDefault="007C42DC" w:rsidP="007C42DC">
            <w:pPr>
              <w:ind w:firstLine="0"/>
              <w:jc w:val="center"/>
              <w:rPr>
                <w:rFonts w:cs="Arial"/>
                <w:sz w:val="16"/>
                <w:szCs w:val="16"/>
              </w:rPr>
            </w:pPr>
            <w:r w:rsidRPr="007C42DC">
              <w:rPr>
                <w:rFonts w:cs="Arial"/>
                <w:sz w:val="16"/>
                <w:szCs w:val="16"/>
              </w:rPr>
              <w:t>heads-4</w:t>
            </w:r>
          </w:p>
        </w:tc>
        <w:tc>
          <w:tcPr>
            <w:tcW w:w="851" w:type="dxa"/>
            <w:vAlign w:val="center"/>
          </w:tcPr>
          <w:p w14:paraId="2701D302" w14:textId="24FAA27D"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100</w:t>
            </w:r>
          </w:p>
        </w:tc>
        <w:tc>
          <w:tcPr>
            <w:tcW w:w="850" w:type="dxa"/>
            <w:vAlign w:val="center"/>
          </w:tcPr>
          <w:p w14:paraId="0C08ABB4" w14:textId="26CD8A99"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4</w:t>
            </w:r>
          </w:p>
        </w:tc>
        <w:tc>
          <w:tcPr>
            <w:tcW w:w="851" w:type="dxa"/>
            <w:vAlign w:val="center"/>
          </w:tcPr>
          <w:p w14:paraId="43AFBFCE" w14:textId="14F0CFE9"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256</w:t>
            </w:r>
          </w:p>
        </w:tc>
        <w:tc>
          <w:tcPr>
            <w:tcW w:w="2268" w:type="dxa"/>
          </w:tcPr>
          <w:p w14:paraId="485E0A24" w14:textId="6000E04E" w:rsidR="007C42DC" w:rsidRPr="007C42DC" w:rsidRDefault="007C42DC" w:rsidP="0087304B">
            <w:pPr>
              <w:ind w:firstLine="0"/>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Aumento do número de cabeças de atenção</w:t>
            </w:r>
          </w:p>
        </w:tc>
        <w:tc>
          <w:tcPr>
            <w:tcW w:w="708" w:type="dxa"/>
            <w:vAlign w:val="center"/>
          </w:tcPr>
          <w:p w14:paraId="5AB7EBC8" w14:textId="5F9437B9"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2,3670</w:t>
            </w:r>
          </w:p>
        </w:tc>
        <w:tc>
          <w:tcPr>
            <w:tcW w:w="709" w:type="dxa"/>
            <w:vAlign w:val="center"/>
          </w:tcPr>
          <w:p w14:paraId="5CDD364A" w14:textId="15D4AE7A"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10,67</w:t>
            </w:r>
          </w:p>
        </w:tc>
        <w:tc>
          <w:tcPr>
            <w:tcW w:w="986" w:type="dxa"/>
            <w:vAlign w:val="center"/>
          </w:tcPr>
          <w:p w14:paraId="2D789E88" w14:textId="28354DB6"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2.122.356</w:t>
            </w:r>
          </w:p>
        </w:tc>
      </w:tr>
      <w:tr w:rsidR="007C42DC" w:rsidRPr="007C42DC" w14:paraId="3EB9CC03" w14:textId="77777777" w:rsidTr="000C2127">
        <w:tc>
          <w:tcPr>
            <w:cnfStyle w:val="001000000000" w:firstRow="0" w:lastRow="0" w:firstColumn="1" w:lastColumn="0" w:oddVBand="0" w:evenVBand="0" w:oddHBand="0" w:evenHBand="0" w:firstRowFirstColumn="0" w:firstRowLastColumn="0" w:lastRowFirstColumn="0" w:lastRowLastColumn="0"/>
            <w:tcW w:w="1418" w:type="dxa"/>
            <w:shd w:val="clear" w:color="auto" w:fill="D1D1D1" w:themeFill="background2" w:themeFillShade="E6"/>
            <w:vAlign w:val="center"/>
          </w:tcPr>
          <w:p w14:paraId="07EB7810" w14:textId="1185E1EF" w:rsidR="007C42DC" w:rsidRPr="007C42DC" w:rsidRDefault="007C42DC" w:rsidP="007C42DC">
            <w:pPr>
              <w:ind w:firstLine="0"/>
              <w:jc w:val="center"/>
              <w:rPr>
                <w:rFonts w:cs="Arial"/>
                <w:sz w:val="16"/>
                <w:szCs w:val="16"/>
              </w:rPr>
            </w:pPr>
            <w:r w:rsidRPr="007C42DC">
              <w:rPr>
                <w:rFonts w:cs="Arial"/>
                <w:sz w:val="16"/>
                <w:szCs w:val="16"/>
              </w:rPr>
              <w:t>ff-128</w:t>
            </w:r>
          </w:p>
        </w:tc>
        <w:tc>
          <w:tcPr>
            <w:tcW w:w="851" w:type="dxa"/>
            <w:vAlign w:val="center"/>
          </w:tcPr>
          <w:p w14:paraId="6F69A7FF" w14:textId="022D7431"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100</w:t>
            </w:r>
          </w:p>
        </w:tc>
        <w:tc>
          <w:tcPr>
            <w:tcW w:w="850" w:type="dxa"/>
            <w:vAlign w:val="center"/>
          </w:tcPr>
          <w:p w14:paraId="435EC597" w14:textId="7564ED24"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2</w:t>
            </w:r>
          </w:p>
        </w:tc>
        <w:tc>
          <w:tcPr>
            <w:tcW w:w="851" w:type="dxa"/>
            <w:vAlign w:val="center"/>
          </w:tcPr>
          <w:p w14:paraId="25CF1789" w14:textId="068FB50B"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128</w:t>
            </w:r>
          </w:p>
        </w:tc>
        <w:tc>
          <w:tcPr>
            <w:tcW w:w="2268" w:type="dxa"/>
          </w:tcPr>
          <w:p w14:paraId="14C6A8E8" w14:textId="6F253EA0" w:rsidR="007C42DC" w:rsidRPr="007C42DC" w:rsidRDefault="007C42DC" w:rsidP="0087304B">
            <w:pPr>
              <w:ind w:firstLine="0"/>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Redução da dimensão da rede “feed-forward”</w:t>
            </w:r>
          </w:p>
        </w:tc>
        <w:tc>
          <w:tcPr>
            <w:tcW w:w="708" w:type="dxa"/>
            <w:vAlign w:val="center"/>
          </w:tcPr>
          <w:p w14:paraId="244A805C" w14:textId="455D8983"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2,4198</w:t>
            </w:r>
          </w:p>
        </w:tc>
        <w:tc>
          <w:tcPr>
            <w:tcW w:w="709" w:type="dxa"/>
            <w:vAlign w:val="center"/>
          </w:tcPr>
          <w:p w14:paraId="592B061D" w14:textId="37DA10DE"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11,24</w:t>
            </w:r>
          </w:p>
        </w:tc>
        <w:tc>
          <w:tcPr>
            <w:tcW w:w="986" w:type="dxa"/>
            <w:vAlign w:val="center"/>
          </w:tcPr>
          <w:p w14:paraId="62966551" w14:textId="3CCFCB13"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2.096.628</w:t>
            </w:r>
          </w:p>
        </w:tc>
      </w:tr>
      <w:tr w:rsidR="007C42DC" w:rsidRPr="007C42DC" w14:paraId="7E08E49D" w14:textId="77777777" w:rsidTr="000C2127">
        <w:tc>
          <w:tcPr>
            <w:cnfStyle w:val="001000000000" w:firstRow="0" w:lastRow="0" w:firstColumn="1" w:lastColumn="0" w:oddVBand="0" w:evenVBand="0" w:oddHBand="0" w:evenHBand="0" w:firstRowFirstColumn="0" w:firstRowLastColumn="0" w:lastRowFirstColumn="0" w:lastRowLastColumn="0"/>
            <w:tcW w:w="1418" w:type="dxa"/>
            <w:shd w:val="clear" w:color="auto" w:fill="D1D1D1" w:themeFill="background2" w:themeFillShade="E6"/>
            <w:vAlign w:val="center"/>
          </w:tcPr>
          <w:p w14:paraId="78D46508" w14:textId="4B81D490" w:rsidR="007C42DC" w:rsidRPr="007C42DC" w:rsidRDefault="007C42DC" w:rsidP="007C42DC">
            <w:pPr>
              <w:ind w:firstLine="0"/>
              <w:jc w:val="center"/>
              <w:rPr>
                <w:rFonts w:cs="Arial"/>
                <w:sz w:val="16"/>
                <w:szCs w:val="16"/>
              </w:rPr>
            </w:pPr>
            <w:r w:rsidRPr="007C42DC">
              <w:rPr>
                <w:rFonts w:cs="Arial"/>
                <w:sz w:val="16"/>
                <w:szCs w:val="16"/>
              </w:rPr>
              <w:t>ff-512</w:t>
            </w:r>
          </w:p>
        </w:tc>
        <w:tc>
          <w:tcPr>
            <w:tcW w:w="851" w:type="dxa"/>
            <w:vAlign w:val="center"/>
          </w:tcPr>
          <w:p w14:paraId="0734CADD" w14:textId="4DD2B6F6"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100</w:t>
            </w:r>
          </w:p>
        </w:tc>
        <w:tc>
          <w:tcPr>
            <w:tcW w:w="850" w:type="dxa"/>
            <w:vAlign w:val="center"/>
          </w:tcPr>
          <w:p w14:paraId="0F57236E" w14:textId="52212603"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2</w:t>
            </w:r>
          </w:p>
        </w:tc>
        <w:tc>
          <w:tcPr>
            <w:tcW w:w="851" w:type="dxa"/>
            <w:vAlign w:val="center"/>
          </w:tcPr>
          <w:p w14:paraId="1CF6EDB5" w14:textId="47248730"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512</w:t>
            </w:r>
          </w:p>
        </w:tc>
        <w:tc>
          <w:tcPr>
            <w:tcW w:w="2268" w:type="dxa"/>
          </w:tcPr>
          <w:p w14:paraId="4809FBD1" w14:textId="35BD13CB" w:rsidR="007C42DC" w:rsidRPr="007C42DC" w:rsidRDefault="007C42DC" w:rsidP="0087304B">
            <w:pPr>
              <w:ind w:firstLine="0"/>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Aumento da dimensão da rede “feed-forward”</w:t>
            </w:r>
          </w:p>
        </w:tc>
        <w:tc>
          <w:tcPr>
            <w:tcW w:w="708" w:type="dxa"/>
            <w:vAlign w:val="center"/>
          </w:tcPr>
          <w:p w14:paraId="420E4A35" w14:textId="5E410CBD"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2,3446</w:t>
            </w:r>
          </w:p>
        </w:tc>
        <w:tc>
          <w:tcPr>
            <w:tcW w:w="709" w:type="dxa"/>
            <w:vAlign w:val="center"/>
          </w:tcPr>
          <w:p w14:paraId="39419F75" w14:textId="77EF6BA2"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10,43</w:t>
            </w:r>
          </w:p>
        </w:tc>
        <w:tc>
          <w:tcPr>
            <w:tcW w:w="986" w:type="dxa"/>
            <w:vAlign w:val="center"/>
          </w:tcPr>
          <w:p w14:paraId="258F1AEE" w14:textId="7A46F716" w:rsidR="007C42DC" w:rsidRPr="007C42DC" w:rsidRDefault="007C42DC" w:rsidP="007C42DC">
            <w:pPr>
              <w:ind w:firstLine="0"/>
              <w:jc w:val="right"/>
              <w:cnfStyle w:val="000000000000" w:firstRow="0" w:lastRow="0" w:firstColumn="0" w:lastColumn="0" w:oddVBand="0" w:evenVBand="0" w:oddHBand="0" w:evenHBand="0" w:firstRowFirstColumn="0" w:firstRowLastColumn="0" w:lastRowFirstColumn="0" w:lastRowLastColumn="0"/>
              <w:rPr>
                <w:rFonts w:cs="Arial"/>
                <w:sz w:val="16"/>
                <w:szCs w:val="16"/>
              </w:rPr>
            </w:pPr>
            <w:r w:rsidRPr="007C42DC">
              <w:rPr>
                <w:rFonts w:cs="Arial"/>
                <w:sz w:val="16"/>
                <w:szCs w:val="16"/>
              </w:rPr>
              <w:t>2.173.812</w:t>
            </w:r>
          </w:p>
        </w:tc>
      </w:tr>
    </w:tbl>
    <w:p w14:paraId="05B2755E" w14:textId="77777777" w:rsidR="0087304B" w:rsidRDefault="0087304B" w:rsidP="0087304B"/>
    <w:p w14:paraId="2ECD666D" w14:textId="15E371E9" w:rsidR="009440B7" w:rsidRPr="009440B7" w:rsidRDefault="000C2127" w:rsidP="0087304B">
      <w:r w:rsidRPr="000C2127">
        <w:t xml:space="preserve">Nos experimentos com </w:t>
      </w:r>
      <w:r>
        <w:t>“</w:t>
      </w:r>
      <w:r w:rsidRPr="000C2127">
        <w:t>N_HEADS</w:t>
      </w:r>
      <w:r>
        <w:t>”</w:t>
      </w:r>
      <w:r w:rsidRPr="000C2127">
        <w:t xml:space="preserve">, o </w:t>
      </w:r>
      <w:r>
        <w:t>“</w:t>
      </w:r>
      <w:r w:rsidRPr="000C2127">
        <w:rPr>
          <w:i/>
          <w:iCs/>
        </w:rPr>
        <w:t>embedding</w:t>
      </w:r>
      <w:r>
        <w:t>”</w:t>
      </w:r>
      <w:r w:rsidRPr="000C2127">
        <w:t xml:space="preserve"> foi mantido em 100 para preservar a divisibilidade entre as cabeças. Cada teste alterou apenas um hiperparâmetro da configuração base, isolando seu efeito no desempenho.</w:t>
      </w:r>
    </w:p>
    <w:p w14:paraId="2DA7D4F6" w14:textId="0E7AB8CD" w:rsidR="00066871" w:rsidRDefault="00066871" w:rsidP="00066871">
      <w:pPr>
        <w:pStyle w:val="Ttulo2"/>
      </w:pPr>
      <w:bookmarkStart w:id="22" w:name="_Toc241441685"/>
      <w:r>
        <w:lastRenderedPageBreak/>
        <w:t>6.2 – Resultados</w:t>
      </w:r>
      <w:bookmarkEnd w:id="22"/>
    </w:p>
    <w:p w14:paraId="2206D05F" w14:textId="77EF6A78" w:rsidR="009440B7" w:rsidRDefault="009440B7" w:rsidP="009440B7">
      <w:pPr>
        <w:pStyle w:val="Ttulo3"/>
      </w:pPr>
      <w:r>
        <w:t>6.2.1 Curvas de Perda de Treinamento</w:t>
      </w:r>
    </w:p>
    <w:p w14:paraId="6AF81A98" w14:textId="77777777" w:rsidR="00090828" w:rsidRDefault="00090828" w:rsidP="00090828">
      <w:r>
        <w:t>As curvas de perda dos sete experimentos MiniGPT foram acompanhadas ao longo das 25 épocas de treinamento e são apresentadas conjuntamente na figura abaixo.</w:t>
      </w:r>
    </w:p>
    <w:p w14:paraId="4B212BEF" w14:textId="77777777" w:rsidR="00090828" w:rsidRDefault="00090828" w:rsidP="00090828"/>
    <w:p w14:paraId="636B3A32" w14:textId="7FB5AA04" w:rsidR="00090828" w:rsidRDefault="00090828" w:rsidP="00090828">
      <w:pPr>
        <w:ind w:firstLine="0"/>
      </w:pPr>
      <w:r w:rsidRPr="00090828">
        <w:rPr>
          <w:noProof/>
        </w:rPr>
        <w:drawing>
          <wp:inline distT="0" distB="0" distL="0" distR="0" wp14:anchorId="77486026" wp14:editId="2E9D8605">
            <wp:extent cx="5372100" cy="3492500"/>
            <wp:effectExtent l="0" t="0" r="0" b="0"/>
            <wp:docPr id="11527713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71377" name=""/>
                    <pic:cNvPicPr/>
                  </pic:nvPicPr>
                  <pic:blipFill>
                    <a:blip r:embed="rId63"/>
                    <a:stretch>
                      <a:fillRect/>
                    </a:stretch>
                  </pic:blipFill>
                  <pic:spPr>
                    <a:xfrm>
                      <a:off x="0" y="0"/>
                      <a:ext cx="5372100" cy="3492500"/>
                    </a:xfrm>
                    <a:prstGeom prst="rect">
                      <a:avLst/>
                    </a:prstGeom>
                  </pic:spPr>
                </pic:pic>
              </a:graphicData>
            </a:graphic>
          </wp:inline>
        </w:drawing>
      </w:r>
    </w:p>
    <w:p w14:paraId="4463CA39" w14:textId="77777777" w:rsidR="00090828" w:rsidRDefault="00090828" w:rsidP="00090828"/>
    <w:p w14:paraId="58303901" w14:textId="38C46A92" w:rsidR="009440B7" w:rsidRPr="009440B7" w:rsidRDefault="00090828" w:rsidP="00090828">
      <w:r>
        <w:t>As curvas mostram comportamento consistente com os resultados de perplexidade obtidos posteriormente no conjunto de teste. A configuração “embedding-128” apresentou as menores perdas ao final do treinamento, enquanto “embedding-64” permaneceu com valores mais elevados. As demais configurações ficaram em uma faixa intermediária, com diferenças menos acentuadas entre si. De forma geral, o gráfico indica que a dimensão do “</w:t>
      </w:r>
      <w:r w:rsidRPr="00090828">
        <w:rPr>
          <w:b/>
          <w:bCs/>
        </w:rPr>
        <w:t>embedding</w:t>
      </w:r>
      <w:r>
        <w:t>” foi a variação que produziu o maior impacto no comportamento de convergência entre os experimentos.</w:t>
      </w:r>
    </w:p>
    <w:p w14:paraId="3C9A0A33" w14:textId="08508A2E" w:rsidR="009440B7" w:rsidRDefault="009440B7" w:rsidP="009440B7">
      <w:pPr>
        <w:pStyle w:val="Ttulo3"/>
      </w:pPr>
      <w:r>
        <w:t>6.2.2 Efeito dos Hiperparâmetros sobre NLL e Perplexidade</w:t>
      </w:r>
    </w:p>
    <w:p w14:paraId="2DF387BF" w14:textId="5F5A86E2" w:rsidR="00501E7F" w:rsidRDefault="00501E7F" w:rsidP="00501E7F">
      <w:r>
        <w:t>A variação da dimensão do “</w:t>
      </w:r>
      <w:r w:rsidRPr="00501E7F">
        <w:rPr>
          <w:i/>
          <w:iCs/>
        </w:rPr>
        <w:t>embedding</w:t>
      </w:r>
      <w:r>
        <w:t>” produziu o maior impacto sobre a perplexidade. Em relação à configuração base (PPL=10,85), a redução de “EMBEDDING_DIM” para 64 elevou a perplexidade para 13,02, enquanto o aumento para 128 reduziu a métrica para 10,12, o melhor resultado entre todos os experimentos.</w:t>
      </w:r>
    </w:p>
    <w:p w14:paraId="34732AFE" w14:textId="266D0E53" w:rsidR="00501E7F" w:rsidRDefault="00501E7F" w:rsidP="00501E7F">
      <w:r>
        <w:t>A alteração do número de cabeças de atenção também apresentou efeito mensurável, porém menos intenso. Com uma única cabeça, a perplexidade aumentou para 11,90, enquanto quatro cabeças reduziram o valor para 10,67. Como “EMBEDDING_DIM” permaneceu em 100, essas alterações não modificaram o número total de parâmetros do modelo.</w:t>
      </w:r>
    </w:p>
    <w:p w14:paraId="12338ED2" w14:textId="6FA9E0F0" w:rsidR="00501E7F" w:rsidRDefault="00501E7F" w:rsidP="00501E7F">
      <w:r>
        <w:t>Na dimensão da rede “</w:t>
      </w:r>
      <w:r w:rsidRPr="00501E7F">
        <w:rPr>
          <w:i/>
          <w:iCs/>
        </w:rPr>
        <w:t>feed-forward</w:t>
      </w:r>
      <w:r>
        <w:t>”, reduzir “FEED_FORWARD_DIM” de 256 para 128 elevou a perplexidade para 11,24. Já o aumento para 512 reduziu a perplexidade para 10,43. Esse ganho foi inferior ao observado com “embedding-128”, embora tenha exigido um aumento relativamente pequeno no número de parâmetros.</w:t>
      </w:r>
    </w:p>
    <w:p w14:paraId="3DC4D4AC" w14:textId="296E387A" w:rsidR="009440B7" w:rsidRPr="009440B7" w:rsidRDefault="00501E7F" w:rsidP="00501E7F">
      <w:r>
        <w:t xml:space="preserve">No conjunto dos experimentos, os resultados indicam que a </w:t>
      </w:r>
      <w:r w:rsidRPr="00501E7F">
        <w:rPr>
          <w:b/>
          <w:bCs/>
        </w:rPr>
        <w:t>dimensão do “embedding”</w:t>
      </w:r>
      <w:r>
        <w:t xml:space="preserve"> foi o hiperparâmetro com </w:t>
      </w:r>
      <w:r w:rsidRPr="00501E7F">
        <w:rPr>
          <w:b/>
          <w:bCs/>
        </w:rPr>
        <w:t>maior influência sobre o desempenho</w:t>
      </w:r>
      <w:r>
        <w:t xml:space="preserve"> do MiniGPT, seguida pelo número de cabeças de atenção e pela dimensão da camada “</w:t>
      </w:r>
      <w:r w:rsidRPr="00501E7F">
        <w:rPr>
          <w:i/>
          <w:iCs/>
        </w:rPr>
        <w:t>feed-forward</w:t>
      </w:r>
      <w:r>
        <w:t>”.</w:t>
      </w:r>
    </w:p>
    <w:p w14:paraId="7C86162C" w14:textId="6319EEA8" w:rsidR="009440B7" w:rsidRDefault="009440B7" w:rsidP="009440B7">
      <w:pPr>
        <w:pStyle w:val="Ttulo3"/>
      </w:pPr>
      <w:r>
        <w:lastRenderedPageBreak/>
        <w:t>6.2.3 Textos Gerados pelo MiniGPT base</w:t>
      </w:r>
    </w:p>
    <w:p w14:paraId="4D2BD228" w14:textId="0768B376" w:rsidR="00182EAA" w:rsidRDefault="00182EAA" w:rsidP="00182EAA">
      <w:r>
        <w:t>Foram gerados textos com a configuração base do MiniGPT a partir do prompt “recipe for roasted vegetables |”, utilizando as temperaturas 0,1, 0,5, 1,0 e 1,5. Em todos os casos, a geração foi limitada a 25 tokens.</w:t>
      </w:r>
    </w:p>
    <w:p w14:paraId="232D7995" w14:textId="77777777" w:rsidR="00182EAA" w:rsidRDefault="00182EAA" w:rsidP="00182EAA"/>
    <w:tbl>
      <w:tblPr>
        <w:tblStyle w:val="TabeladeGrade1Clara"/>
        <w:tblW w:w="0" w:type="auto"/>
        <w:tblLook w:val="04A0" w:firstRow="1" w:lastRow="0" w:firstColumn="1" w:lastColumn="0" w:noHBand="0" w:noVBand="1"/>
      </w:tblPr>
      <w:tblGrid>
        <w:gridCol w:w="1555"/>
        <w:gridCol w:w="6939"/>
      </w:tblGrid>
      <w:tr w:rsidR="00182EAA" w:rsidRPr="00182EAA" w14:paraId="4DC6EE59" w14:textId="77777777" w:rsidTr="000369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shd w:val="clear" w:color="auto" w:fill="D1D1D1" w:themeFill="background2" w:themeFillShade="E6"/>
          </w:tcPr>
          <w:p w14:paraId="336DA171" w14:textId="00794561" w:rsidR="00182EAA" w:rsidRPr="00182EAA" w:rsidRDefault="00182EAA" w:rsidP="00036944">
            <w:pPr>
              <w:ind w:firstLine="0"/>
              <w:jc w:val="center"/>
              <w:rPr>
                <w:sz w:val="16"/>
                <w:szCs w:val="16"/>
              </w:rPr>
            </w:pPr>
            <w:r w:rsidRPr="00182EAA">
              <w:rPr>
                <w:sz w:val="16"/>
                <w:szCs w:val="16"/>
              </w:rPr>
              <w:t>Configuração</w:t>
            </w:r>
          </w:p>
        </w:tc>
        <w:tc>
          <w:tcPr>
            <w:tcW w:w="6939" w:type="dxa"/>
            <w:shd w:val="clear" w:color="auto" w:fill="D1D1D1" w:themeFill="background2" w:themeFillShade="E6"/>
          </w:tcPr>
          <w:p w14:paraId="0FD732DC" w14:textId="31CE783B" w:rsidR="00182EAA" w:rsidRPr="00182EAA" w:rsidRDefault="00182EAA" w:rsidP="00182EAA">
            <w:pPr>
              <w:ind w:firstLine="0"/>
              <w:cnfStyle w:val="100000000000" w:firstRow="1" w:lastRow="0" w:firstColumn="0" w:lastColumn="0" w:oddVBand="0" w:evenVBand="0" w:oddHBand="0" w:evenHBand="0" w:firstRowFirstColumn="0" w:firstRowLastColumn="0" w:lastRowFirstColumn="0" w:lastRowLastColumn="0"/>
              <w:rPr>
                <w:sz w:val="16"/>
                <w:szCs w:val="16"/>
              </w:rPr>
            </w:pPr>
            <w:r w:rsidRPr="00182EAA">
              <w:rPr>
                <w:sz w:val="16"/>
                <w:szCs w:val="16"/>
              </w:rPr>
              <w:t>Frase Gerada</w:t>
            </w:r>
          </w:p>
        </w:tc>
      </w:tr>
      <w:tr w:rsidR="00182EAA" w:rsidRPr="00F85A45" w14:paraId="271D6A1E" w14:textId="77777777" w:rsidTr="00036944">
        <w:tc>
          <w:tcPr>
            <w:cnfStyle w:val="001000000000" w:firstRow="0" w:lastRow="0" w:firstColumn="1" w:lastColumn="0" w:oddVBand="0" w:evenVBand="0" w:oddHBand="0" w:evenHBand="0" w:firstRowFirstColumn="0" w:firstRowLastColumn="0" w:lastRowFirstColumn="0" w:lastRowLastColumn="0"/>
            <w:tcW w:w="1555" w:type="dxa"/>
            <w:shd w:val="clear" w:color="auto" w:fill="D1D1D1" w:themeFill="background2" w:themeFillShade="E6"/>
          </w:tcPr>
          <w:p w14:paraId="63B2B0A9" w14:textId="12C34F52" w:rsidR="00182EAA" w:rsidRPr="00182EAA" w:rsidRDefault="00182EAA" w:rsidP="00036944">
            <w:pPr>
              <w:ind w:firstLine="0"/>
              <w:jc w:val="center"/>
              <w:rPr>
                <w:sz w:val="16"/>
                <w:szCs w:val="16"/>
              </w:rPr>
            </w:pPr>
            <w:r w:rsidRPr="00182EAA">
              <w:rPr>
                <w:sz w:val="16"/>
                <w:szCs w:val="16"/>
              </w:rPr>
              <w:t>Temperatura 0,1</w:t>
            </w:r>
          </w:p>
        </w:tc>
        <w:tc>
          <w:tcPr>
            <w:tcW w:w="6939" w:type="dxa"/>
          </w:tcPr>
          <w:p w14:paraId="5930258D" w14:textId="2F28AD36" w:rsidR="00182EAA" w:rsidRPr="00182EAA" w:rsidRDefault="00182EAA" w:rsidP="00182EAA">
            <w:pPr>
              <w:ind w:firstLine="0"/>
              <w:cnfStyle w:val="000000000000" w:firstRow="0" w:lastRow="0" w:firstColumn="0" w:lastColumn="0" w:oddVBand="0" w:evenVBand="0" w:oddHBand="0" w:evenHBand="0" w:firstRowFirstColumn="0" w:firstRowLastColumn="0" w:lastRowFirstColumn="0" w:lastRowLastColumn="0"/>
              <w:rPr>
                <w:sz w:val="16"/>
                <w:szCs w:val="16"/>
                <w:lang w:val="en-US"/>
              </w:rPr>
            </w:pPr>
            <w:r w:rsidRPr="00182EAA">
              <w:rPr>
                <w:sz w:val="16"/>
                <w:szCs w:val="16"/>
                <w:lang w:val="en-US"/>
              </w:rPr>
              <w:t>recipe for roasted vegetables | preheat oven to 450°</w:t>
            </w:r>
            <w:proofErr w:type="gramStart"/>
            <w:r w:rsidRPr="00182EAA">
              <w:rPr>
                <w:sz w:val="16"/>
                <w:szCs w:val="16"/>
                <w:lang w:val="en-US"/>
              </w:rPr>
              <w:t>f .</w:t>
            </w:r>
            <w:proofErr w:type="gramEnd"/>
            <w:r w:rsidRPr="00182EAA">
              <w:rPr>
                <w:sz w:val="16"/>
                <w:szCs w:val="16"/>
                <w:lang w:val="en-US"/>
              </w:rPr>
              <w:t xml:space="preserve"> in a large heavy skillet heat oil over moderately high heat until hot but not</w:t>
            </w:r>
          </w:p>
        </w:tc>
      </w:tr>
      <w:tr w:rsidR="00182EAA" w:rsidRPr="00F85A45" w14:paraId="119CB2A5" w14:textId="77777777" w:rsidTr="00036944">
        <w:tc>
          <w:tcPr>
            <w:cnfStyle w:val="001000000000" w:firstRow="0" w:lastRow="0" w:firstColumn="1" w:lastColumn="0" w:oddVBand="0" w:evenVBand="0" w:oddHBand="0" w:evenHBand="0" w:firstRowFirstColumn="0" w:firstRowLastColumn="0" w:lastRowFirstColumn="0" w:lastRowLastColumn="0"/>
            <w:tcW w:w="1555" w:type="dxa"/>
            <w:shd w:val="clear" w:color="auto" w:fill="D1D1D1" w:themeFill="background2" w:themeFillShade="E6"/>
          </w:tcPr>
          <w:p w14:paraId="2E7CB6D9" w14:textId="7A7E0E58" w:rsidR="00182EAA" w:rsidRPr="00182EAA" w:rsidRDefault="00182EAA" w:rsidP="00036944">
            <w:pPr>
              <w:ind w:firstLine="0"/>
              <w:jc w:val="center"/>
              <w:rPr>
                <w:sz w:val="16"/>
                <w:szCs w:val="16"/>
              </w:rPr>
            </w:pPr>
            <w:r w:rsidRPr="00182EAA">
              <w:rPr>
                <w:sz w:val="16"/>
                <w:szCs w:val="16"/>
              </w:rPr>
              <w:t>Temperatura 0,5</w:t>
            </w:r>
          </w:p>
        </w:tc>
        <w:tc>
          <w:tcPr>
            <w:tcW w:w="6939" w:type="dxa"/>
          </w:tcPr>
          <w:p w14:paraId="017F7449" w14:textId="2C3196B3" w:rsidR="00182EAA" w:rsidRPr="00182EAA" w:rsidRDefault="00AB174D" w:rsidP="00182EAA">
            <w:pPr>
              <w:ind w:firstLine="0"/>
              <w:cnfStyle w:val="000000000000" w:firstRow="0" w:lastRow="0" w:firstColumn="0" w:lastColumn="0" w:oddVBand="0" w:evenVBand="0" w:oddHBand="0" w:evenHBand="0" w:firstRowFirstColumn="0" w:firstRowLastColumn="0" w:lastRowFirstColumn="0" w:lastRowLastColumn="0"/>
              <w:rPr>
                <w:sz w:val="16"/>
                <w:szCs w:val="16"/>
                <w:lang w:val="en-US"/>
              </w:rPr>
            </w:pPr>
            <w:r w:rsidRPr="00AB174D">
              <w:rPr>
                <w:sz w:val="16"/>
                <w:szCs w:val="16"/>
                <w:lang w:val="en-US"/>
              </w:rPr>
              <w:t>recipe for roasted vegetables | preheat oven to 450°</w:t>
            </w:r>
            <w:proofErr w:type="gramStart"/>
            <w:r w:rsidRPr="00AB174D">
              <w:rPr>
                <w:sz w:val="16"/>
                <w:szCs w:val="16"/>
                <w:lang w:val="en-US"/>
              </w:rPr>
              <w:t>f .</w:t>
            </w:r>
            <w:proofErr w:type="gramEnd"/>
            <w:r w:rsidRPr="00AB174D">
              <w:rPr>
                <w:sz w:val="16"/>
                <w:szCs w:val="16"/>
                <w:lang w:val="en-US"/>
              </w:rPr>
              <w:t xml:space="preserve"> generously butter and butter a 9 - inch skillet over moderate heat until foam subsides</w:t>
            </w:r>
          </w:p>
        </w:tc>
      </w:tr>
      <w:tr w:rsidR="00182EAA" w:rsidRPr="00F85A45" w14:paraId="4B6D4DFA" w14:textId="77777777" w:rsidTr="00036944">
        <w:tc>
          <w:tcPr>
            <w:cnfStyle w:val="001000000000" w:firstRow="0" w:lastRow="0" w:firstColumn="1" w:lastColumn="0" w:oddVBand="0" w:evenVBand="0" w:oddHBand="0" w:evenHBand="0" w:firstRowFirstColumn="0" w:firstRowLastColumn="0" w:lastRowFirstColumn="0" w:lastRowLastColumn="0"/>
            <w:tcW w:w="1555" w:type="dxa"/>
            <w:shd w:val="clear" w:color="auto" w:fill="D1D1D1" w:themeFill="background2" w:themeFillShade="E6"/>
          </w:tcPr>
          <w:p w14:paraId="437E182B" w14:textId="322EC4F5" w:rsidR="00182EAA" w:rsidRPr="00182EAA" w:rsidRDefault="00182EAA" w:rsidP="00036944">
            <w:pPr>
              <w:ind w:firstLine="0"/>
              <w:jc w:val="center"/>
              <w:rPr>
                <w:sz w:val="16"/>
                <w:szCs w:val="16"/>
              </w:rPr>
            </w:pPr>
            <w:r w:rsidRPr="00182EAA">
              <w:rPr>
                <w:sz w:val="16"/>
                <w:szCs w:val="16"/>
              </w:rPr>
              <w:t>Temperatura 1,0</w:t>
            </w:r>
          </w:p>
        </w:tc>
        <w:tc>
          <w:tcPr>
            <w:tcW w:w="6939" w:type="dxa"/>
          </w:tcPr>
          <w:p w14:paraId="5771FFC0" w14:textId="2321DBF6" w:rsidR="00182EAA" w:rsidRPr="00182EAA" w:rsidRDefault="00AB174D" w:rsidP="00182EAA">
            <w:pPr>
              <w:ind w:firstLine="0"/>
              <w:cnfStyle w:val="000000000000" w:firstRow="0" w:lastRow="0" w:firstColumn="0" w:lastColumn="0" w:oddVBand="0" w:evenVBand="0" w:oddHBand="0" w:evenHBand="0" w:firstRowFirstColumn="0" w:firstRowLastColumn="0" w:lastRowFirstColumn="0" w:lastRowLastColumn="0"/>
              <w:rPr>
                <w:sz w:val="16"/>
                <w:szCs w:val="16"/>
                <w:lang w:val="en-US"/>
              </w:rPr>
            </w:pPr>
            <w:r w:rsidRPr="00AB174D">
              <w:rPr>
                <w:sz w:val="16"/>
                <w:szCs w:val="16"/>
                <w:lang w:val="en-US"/>
              </w:rPr>
              <w:t xml:space="preserve">recipe for roasted vegetables | cut red bell pepper on a rack in a broiler and add onion </w:t>
            </w:r>
            <w:proofErr w:type="gramStart"/>
            <w:r w:rsidRPr="00AB174D">
              <w:rPr>
                <w:sz w:val="16"/>
                <w:szCs w:val="16"/>
                <w:lang w:val="en-US"/>
              </w:rPr>
              <w:t>( season</w:t>
            </w:r>
            <w:proofErr w:type="gramEnd"/>
            <w:r w:rsidRPr="00AB174D">
              <w:rPr>
                <w:sz w:val="16"/>
                <w:szCs w:val="16"/>
                <w:lang w:val="en-US"/>
              </w:rPr>
              <w:t xml:space="preserve"> with salt and </w:t>
            </w:r>
            <w:proofErr w:type="gramStart"/>
            <w:r w:rsidRPr="00AB174D">
              <w:rPr>
                <w:sz w:val="16"/>
                <w:szCs w:val="16"/>
                <w:lang w:val="en-US"/>
              </w:rPr>
              <w:t>pepper .</w:t>
            </w:r>
            <w:proofErr w:type="gramEnd"/>
          </w:p>
        </w:tc>
      </w:tr>
      <w:tr w:rsidR="00182EAA" w:rsidRPr="00C96CF6" w14:paraId="1B75358F" w14:textId="77777777" w:rsidTr="00036944">
        <w:tc>
          <w:tcPr>
            <w:cnfStyle w:val="001000000000" w:firstRow="0" w:lastRow="0" w:firstColumn="1" w:lastColumn="0" w:oddVBand="0" w:evenVBand="0" w:oddHBand="0" w:evenHBand="0" w:firstRowFirstColumn="0" w:firstRowLastColumn="0" w:lastRowFirstColumn="0" w:lastRowLastColumn="0"/>
            <w:tcW w:w="1555" w:type="dxa"/>
            <w:shd w:val="clear" w:color="auto" w:fill="D1D1D1" w:themeFill="background2" w:themeFillShade="E6"/>
          </w:tcPr>
          <w:p w14:paraId="7C70B366" w14:textId="3837E82C" w:rsidR="00182EAA" w:rsidRPr="00182EAA" w:rsidRDefault="00182EAA" w:rsidP="00036944">
            <w:pPr>
              <w:ind w:firstLine="0"/>
              <w:jc w:val="center"/>
              <w:rPr>
                <w:sz w:val="16"/>
                <w:szCs w:val="16"/>
              </w:rPr>
            </w:pPr>
            <w:r w:rsidRPr="00182EAA">
              <w:rPr>
                <w:sz w:val="16"/>
                <w:szCs w:val="16"/>
              </w:rPr>
              <w:t>Temperatura 1,5</w:t>
            </w:r>
          </w:p>
        </w:tc>
        <w:tc>
          <w:tcPr>
            <w:tcW w:w="6939" w:type="dxa"/>
          </w:tcPr>
          <w:p w14:paraId="0A9F470B" w14:textId="6A036DFB" w:rsidR="00182EAA" w:rsidRPr="00182EAA" w:rsidRDefault="00182EAA" w:rsidP="00182EAA">
            <w:pPr>
              <w:ind w:firstLine="0"/>
              <w:cnfStyle w:val="000000000000" w:firstRow="0" w:lastRow="0" w:firstColumn="0" w:lastColumn="0" w:oddVBand="0" w:evenVBand="0" w:oddHBand="0" w:evenHBand="0" w:firstRowFirstColumn="0" w:firstRowLastColumn="0" w:lastRowFirstColumn="0" w:lastRowLastColumn="0"/>
              <w:rPr>
                <w:sz w:val="16"/>
                <w:szCs w:val="16"/>
                <w:lang w:val="en-US"/>
              </w:rPr>
            </w:pPr>
            <w:r w:rsidRPr="00182EAA">
              <w:rPr>
                <w:sz w:val="16"/>
                <w:szCs w:val="16"/>
                <w:lang w:val="en-US"/>
              </w:rPr>
              <w:t xml:space="preserve">recipe for roasted vegetables | cut red bell pepper on </w:t>
            </w:r>
            <w:proofErr w:type="gramStart"/>
            <w:r w:rsidRPr="00182EAA">
              <w:rPr>
                <w:sz w:val="16"/>
                <w:szCs w:val="16"/>
                <w:lang w:val="en-US"/>
              </w:rPr>
              <w:t>an</w:t>
            </w:r>
            <w:proofErr w:type="gramEnd"/>
            <w:r w:rsidRPr="00182EAA">
              <w:rPr>
                <w:sz w:val="16"/>
                <w:szCs w:val="16"/>
                <w:lang w:val="en-US"/>
              </w:rPr>
              <w:t xml:space="preserve"> cauliflower in half lengthwise and </w:t>
            </w:r>
            <w:proofErr w:type="gramStart"/>
            <w:r w:rsidRPr="00182EAA">
              <w:rPr>
                <w:sz w:val="16"/>
                <w:szCs w:val="16"/>
                <w:lang w:val="en-US"/>
              </w:rPr>
              <w:t>enclose .</w:t>
            </w:r>
            <w:proofErr w:type="gramEnd"/>
            <w:r w:rsidRPr="00182EAA">
              <w:rPr>
                <w:sz w:val="16"/>
                <w:szCs w:val="16"/>
                <w:lang w:val="en-US"/>
              </w:rPr>
              <w:t xml:space="preserve"> scoop left </w:t>
            </w:r>
            <w:proofErr w:type="gramStart"/>
            <w:r w:rsidRPr="00182EAA">
              <w:rPr>
                <w:sz w:val="16"/>
                <w:szCs w:val="16"/>
                <w:lang w:val="en-US"/>
              </w:rPr>
              <w:t>lobster .</w:t>
            </w:r>
            <w:proofErr w:type="gramEnd"/>
            <w:r w:rsidRPr="00182EAA">
              <w:rPr>
                <w:sz w:val="16"/>
                <w:szCs w:val="16"/>
                <w:lang w:val="en-US"/>
              </w:rPr>
              <w:t xml:space="preserve"> using a chopstick</w:t>
            </w:r>
          </w:p>
        </w:tc>
      </w:tr>
    </w:tbl>
    <w:p w14:paraId="22BCAECD" w14:textId="77777777" w:rsidR="00182EAA" w:rsidRPr="00182EAA" w:rsidRDefault="00182EAA" w:rsidP="00182EAA">
      <w:pPr>
        <w:rPr>
          <w:lang w:val="en-US"/>
        </w:rPr>
      </w:pPr>
    </w:p>
    <w:p w14:paraId="2D38351F" w14:textId="5B9CCEA7" w:rsidR="009440B7" w:rsidRPr="009440B7" w:rsidRDefault="00182EAA" w:rsidP="00182EAA">
      <w:r>
        <w:t>As gerações evidenciam o efeito da temperatura sobre a distribuição de amostragem. Com temperatura 0,1, o texto é mais conservador e mantém uma estrutura culinária coerente, enquanto 0,5 introduz maior variação sem perder completamente a plausibilidade. Em 1,0, a diversidade aumenta e já surgem construções menos naturais. Com temperatura 1,5, a perda de coerência sintática e semântica torna-se mais evidente, incluindo combinações pouco plausíveis e elementos sem aderência ao tema de `roasted vegetables`, como a introdução de `lobster`.</w:t>
      </w:r>
    </w:p>
    <w:p w14:paraId="3F0D9969" w14:textId="2CA2E552" w:rsidR="009440B7" w:rsidRDefault="009440B7" w:rsidP="009440B7">
      <w:pPr>
        <w:pStyle w:val="Ttulo3"/>
      </w:pPr>
      <w:r>
        <w:t>6.2.4 Comparação entre o melhor MiniGPT e as RNNs</w:t>
      </w:r>
    </w:p>
    <w:p w14:paraId="14717828" w14:textId="77777777" w:rsidR="009440B7" w:rsidRPr="009440B7" w:rsidRDefault="009440B7" w:rsidP="009440B7"/>
    <w:p w14:paraId="6FA6A7BE" w14:textId="61B9AA3C" w:rsidR="00B40240" w:rsidRDefault="00B40240" w:rsidP="00B40240">
      <w:r>
        <w:t>O experimento “embedding-128” apresentou a menor perplexidade entre as configurações MiniGPT e foi selecionado para comparação com os modelos recorrentes do Laboratório 5. Como todos foram avaliados sobre o mesmo conjunto de teste, com o mesmo vocabulário e com a NLL média calculada por token não “</w:t>
      </w:r>
      <w:r w:rsidRPr="00B40240">
        <w:rPr>
          <w:i/>
          <w:iCs/>
        </w:rPr>
        <w:t>padding</w:t>
      </w:r>
      <w:r>
        <w:t>”, os valores de perplexidade podem ser comparados diretamente.</w:t>
      </w:r>
    </w:p>
    <w:p w14:paraId="677E1371" w14:textId="77777777" w:rsidR="00B40240" w:rsidRDefault="00B40240" w:rsidP="00B40240"/>
    <w:tbl>
      <w:tblPr>
        <w:tblStyle w:val="TabeladeGrade1Clara"/>
        <w:tblW w:w="0" w:type="auto"/>
        <w:tblInd w:w="1522" w:type="dxa"/>
        <w:tblLook w:val="04A0" w:firstRow="1" w:lastRow="0" w:firstColumn="1" w:lastColumn="0" w:noHBand="0" w:noVBand="1"/>
      </w:tblPr>
      <w:tblGrid>
        <w:gridCol w:w="2689"/>
        <w:gridCol w:w="850"/>
        <w:gridCol w:w="709"/>
        <w:gridCol w:w="1207"/>
      </w:tblGrid>
      <w:tr w:rsidR="00EB5D5B" w:rsidRPr="006E132E" w14:paraId="5E13CD4E" w14:textId="77777777" w:rsidTr="006E13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shd w:val="clear" w:color="auto" w:fill="D1D1D1" w:themeFill="background2" w:themeFillShade="E6"/>
            <w:vAlign w:val="center"/>
          </w:tcPr>
          <w:p w14:paraId="3B0912E2" w14:textId="7BC9D08E" w:rsidR="00EB5D5B" w:rsidRPr="006E132E" w:rsidRDefault="00EB5D5B" w:rsidP="006E132E">
            <w:pPr>
              <w:ind w:firstLine="0"/>
              <w:jc w:val="center"/>
              <w:rPr>
                <w:sz w:val="18"/>
                <w:szCs w:val="18"/>
              </w:rPr>
            </w:pPr>
            <w:r w:rsidRPr="006E132E">
              <w:rPr>
                <w:sz w:val="18"/>
                <w:szCs w:val="18"/>
              </w:rPr>
              <w:t>Modelo</w:t>
            </w:r>
          </w:p>
        </w:tc>
        <w:tc>
          <w:tcPr>
            <w:tcW w:w="850" w:type="dxa"/>
            <w:shd w:val="clear" w:color="auto" w:fill="D1D1D1" w:themeFill="background2" w:themeFillShade="E6"/>
            <w:vAlign w:val="center"/>
          </w:tcPr>
          <w:p w14:paraId="662641F0" w14:textId="05CEC929" w:rsidR="00EB5D5B" w:rsidRPr="006E132E" w:rsidRDefault="00EB5D5B" w:rsidP="006E132E">
            <w:pPr>
              <w:ind w:firstLine="0"/>
              <w:jc w:val="center"/>
              <w:cnfStyle w:val="100000000000" w:firstRow="1" w:lastRow="0" w:firstColumn="0" w:lastColumn="0" w:oddVBand="0" w:evenVBand="0" w:oddHBand="0" w:evenHBand="0" w:firstRowFirstColumn="0" w:firstRowLastColumn="0" w:lastRowFirstColumn="0" w:lastRowLastColumn="0"/>
              <w:rPr>
                <w:sz w:val="18"/>
                <w:szCs w:val="18"/>
              </w:rPr>
            </w:pPr>
            <w:r w:rsidRPr="006E132E">
              <w:rPr>
                <w:sz w:val="18"/>
                <w:szCs w:val="18"/>
              </w:rPr>
              <w:t>NLL</w:t>
            </w:r>
          </w:p>
        </w:tc>
        <w:tc>
          <w:tcPr>
            <w:tcW w:w="709" w:type="dxa"/>
            <w:shd w:val="clear" w:color="auto" w:fill="D1D1D1" w:themeFill="background2" w:themeFillShade="E6"/>
            <w:vAlign w:val="center"/>
          </w:tcPr>
          <w:p w14:paraId="64BC8C39" w14:textId="72DF6A7F" w:rsidR="00EB5D5B" w:rsidRPr="006E132E" w:rsidRDefault="00EB5D5B" w:rsidP="006E132E">
            <w:pPr>
              <w:ind w:firstLine="0"/>
              <w:jc w:val="center"/>
              <w:cnfStyle w:val="100000000000" w:firstRow="1" w:lastRow="0" w:firstColumn="0" w:lastColumn="0" w:oddVBand="0" w:evenVBand="0" w:oddHBand="0" w:evenHBand="0" w:firstRowFirstColumn="0" w:firstRowLastColumn="0" w:lastRowFirstColumn="0" w:lastRowLastColumn="0"/>
              <w:rPr>
                <w:sz w:val="18"/>
                <w:szCs w:val="18"/>
              </w:rPr>
            </w:pPr>
            <w:r w:rsidRPr="006E132E">
              <w:rPr>
                <w:sz w:val="18"/>
                <w:szCs w:val="18"/>
              </w:rPr>
              <w:t>PPL</w:t>
            </w:r>
          </w:p>
        </w:tc>
        <w:tc>
          <w:tcPr>
            <w:tcW w:w="1207" w:type="dxa"/>
            <w:shd w:val="clear" w:color="auto" w:fill="D1D1D1" w:themeFill="background2" w:themeFillShade="E6"/>
            <w:vAlign w:val="center"/>
          </w:tcPr>
          <w:p w14:paraId="305C4019" w14:textId="0B669574" w:rsidR="00EB5D5B" w:rsidRPr="006E132E" w:rsidRDefault="00EB5D5B" w:rsidP="006E132E">
            <w:pPr>
              <w:ind w:firstLine="0"/>
              <w:jc w:val="center"/>
              <w:cnfStyle w:val="100000000000" w:firstRow="1" w:lastRow="0" w:firstColumn="0" w:lastColumn="0" w:oddVBand="0" w:evenVBand="0" w:oddHBand="0" w:evenHBand="0" w:firstRowFirstColumn="0" w:firstRowLastColumn="0" w:lastRowFirstColumn="0" w:lastRowLastColumn="0"/>
              <w:rPr>
                <w:sz w:val="18"/>
                <w:szCs w:val="18"/>
              </w:rPr>
            </w:pPr>
            <w:r w:rsidRPr="006E132E">
              <w:rPr>
                <w:sz w:val="18"/>
                <w:szCs w:val="18"/>
              </w:rPr>
              <w:t>Parâmetros</w:t>
            </w:r>
          </w:p>
        </w:tc>
      </w:tr>
      <w:tr w:rsidR="00EB5D5B" w:rsidRPr="006E132E" w14:paraId="0F8694FE" w14:textId="77777777" w:rsidTr="006E132E">
        <w:tc>
          <w:tcPr>
            <w:cnfStyle w:val="001000000000" w:firstRow="0" w:lastRow="0" w:firstColumn="1" w:lastColumn="0" w:oddVBand="0" w:evenVBand="0" w:oddHBand="0" w:evenHBand="0" w:firstRowFirstColumn="0" w:firstRowLastColumn="0" w:lastRowFirstColumn="0" w:lastRowLastColumn="0"/>
            <w:tcW w:w="2689" w:type="dxa"/>
            <w:shd w:val="clear" w:color="auto" w:fill="D1D1D1" w:themeFill="background2" w:themeFillShade="E6"/>
            <w:vAlign w:val="center"/>
          </w:tcPr>
          <w:p w14:paraId="38B81B74" w14:textId="44A5D85F" w:rsidR="00EB5D5B" w:rsidRPr="006E132E" w:rsidRDefault="00EB5D5B" w:rsidP="006E132E">
            <w:pPr>
              <w:ind w:firstLine="0"/>
              <w:jc w:val="center"/>
              <w:rPr>
                <w:sz w:val="18"/>
                <w:szCs w:val="18"/>
              </w:rPr>
            </w:pPr>
            <w:r w:rsidRPr="006E132E">
              <w:rPr>
                <w:sz w:val="18"/>
                <w:szCs w:val="18"/>
              </w:rPr>
              <w:t>MiniGPT (embedding-128)</w:t>
            </w:r>
          </w:p>
        </w:tc>
        <w:tc>
          <w:tcPr>
            <w:tcW w:w="850" w:type="dxa"/>
            <w:vAlign w:val="center"/>
          </w:tcPr>
          <w:p w14:paraId="0A01FD1F" w14:textId="3B92D968" w:rsidR="00EB5D5B" w:rsidRPr="006E132E" w:rsidRDefault="00EB5D5B" w:rsidP="006E132E">
            <w:pPr>
              <w:ind w:firstLine="0"/>
              <w:jc w:val="right"/>
              <w:cnfStyle w:val="000000000000" w:firstRow="0" w:lastRow="0" w:firstColumn="0" w:lastColumn="0" w:oddVBand="0" w:evenVBand="0" w:oddHBand="0" w:evenHBand="0" w:firstRowFirstColumn="0" w:firstRowLastColumn="0" w:lastRowFirstColumn="0" w:lastRowLastColumn="0"/>
              <w:rPr>
                <w:sz w:val="18"/>
                <w:szCs w:val="18"/>
              </w:rPr>
            </w:pPr>
            <w:r w:rsidRPr="006E132E">
              <w:rPr>
                <w:sz w:val="18"/>
                <w:szCs w:val="18"/>
              </w:rPr>
              <w:t>2,3146</w:t>
            </w:r>
          </w:p>
        </w:tc>
        <w:tc>
          <w:tcPr>
            <w:tcW w:w="709" w:type="dxa"/>
            <w:vAlign w:val="center"/>
          </w:tcPr>
          <w:p w14:paraId="095848C9" w14:textId="42E20D45" w:rsidR="00EB5D5B" w:rsidRPr="006E132E" w:rsidRDefault="00EB5D5B" w:rsidP="006E132E">
            <w:pPr>
              <w:ind w:firstLine="0"/>
              <w:jc w:val="right"/>
              <w:cnfStyle w:val="000000000000" w:firstRow="0" w:lastRow="0" w:firstColumn="0" w:lastColumn="0" w:oddVBand="0" w:evenVBand="0" w:oddHBand="0" w:evenHBand="0" w:firstRowFirstColumn="0" w:firstRowLastColumn="0" w:lastRowFirstColumn="0" w:lastRowLastColumn="0"/>
              <w:rPr>
                <w:sz w:val="18"/>
                <w:szCs w:val="18"/>
              </w:rPr>
            </w:pPr>
            <w:r w:rsidRPr="006E132E">
              <w:rPr>
                <w:sz w:val="18"/>
                <w:szCs w:val="18"/>
              </w:rPr>
              <w:t>10,12</w:t>
            </w:r>
          </w:p>
        </w:tc>
        <w:tc>
          <w:tcPr>
            <w:tcW w:w="1207" w:type="dxa"/>
            <w:vAlign w:val="center"/>
          </w:tcPr>
          <w:p w14:paraId="1AECF52E" w14:textId="49481DDE" w:rsidR="00EB5D5B" w:rsidRPr="006E132E" w:rsidRDefault="00EB5D5B" w:rsidP="006E132E">
            <w:pPr>
              <w:ind w:firstLine="0"/>
              <w:jc w:val="right"/>
              <w:cnfStyle w:val="000000000000" w:firstRow="0" w:lastRow="0" w:firstColumn="0" w:lastColumn="0" w:oddVBand="0" w:evenVBand="0" w:oddHBand="0" w:evenHBand="0" w:firstRowFirstColumn="0" w:firstRowLastColumn="0" w:lastRowFirstColumn="0" w:lastRowLastColumn="0"/>
              <w:rPr>
                <w:sz w:val="18"/>
                <w:szCs w:val="18"/>
              </w:rPr>
            </w:pPr>
            <w:r w:rsidRPr="006E132E">
              <w:rPr>
                <w:sz w:val="18"/>
                <w:szCs w:val="18"/>
              </w:rPr>
              <w:t>2.728.080</w:t>
            </w:r>
          </w:p>
        </w:tc>
      </w:tr>
      <w:tr w:rsidR="00EB5D5B" w:rsidRPr="006E132E" w14:paraId="0DB86F30" w14:textId="77777777" w:rsidTr="006E132E">
        <w:tc>
          <w:tcPr>
            <w:cnfStyle w:val="001000000000" w:firstRow="0" w:lastRow="0" w:firstColumn="1" w:lastColumn="0" w:oddVBand="0" w:evenVBand="0" w:oddHBand="0" w:evenHBand="0" w:firstRowFirstColumn="0" w:firstRowLastColumn="0" w:lastRowFirstColumn="0" w:lastRowLastColumn="0"/>
            <w:tcW w:w="2689" w:type="dxa"/>
            <w:shd w:val="clear" w:color="auto" w:fill="D1D1D1" w:themeFill="background2" w:themeFillShade="E6"/>
            <w:vAlign w:val="center"/>
          </w:tcPr>
          <w:p w14:paraId="390E9F5A" w14:textId="5F888A82" w:rsidR="00EB5D5B" w:rsidRPr="006E132E" w:rsidRDefault="00EB5D5B" w:rsidP="006E132E">
            <w:pPr>
              <w:ind w:firstLine="0"/>
              <w:jc w:val="center"/>
              <w:rPr>
                <w:sz w:val="18"/>
                <w:szCs w:val="18"/>
              </w:rPr>
            </w:pPr>
            <w:r w:rsidRPr="006E132E">
              <w:rPr>
                <w:sz w:val="18"/>
                <w:szCs w:val="18"/>
              </w:rPr>
              <w:t>LSTM</w:t>
            </w:r>
          </w:p>
        </w:tc>
        <w:tc>
          <w:tcPr>
            <w:tcW w:w="850" w:type="dxa"/>
            <w:vAlign w:val="center"/>
          </w:tcPr>
          <w:p w14:paraId="010419B0" w14:textId="70AF949E" w:rsidR="00EB5D5B" w:rsidRPr="006E132E" w:rsidRDefault="00EB5D5B" w:rsidP="006E132E">
            <w:pPr>
              <w:ind w:firstLine="0"/>
              <w:jc w:val="right"/>
              <w:cnfStyle w:val="000000000000" w:firstRow="0" w:lastRow="0" w:firstColumn="0" w:lastColumn="0" w:oddVBand="0" w:evenVBand="0" w:oddHBand="0" w:evenHBand="0" w:firstRowFirstColumn="0" w:firstRowLastColumn="0" w:lastRowFirstColumn="0" w:lastRowLastColumn="0"/>
              <w:rPr>
                <w:sz w:val="18"/>
                <w:szCs w:val="18"/>
              </w:rPr>
            </w:pPr>
            <w:r w:rsidRPr="006E132E">
              <w:rPr>
                <w:sz w:val="18"/>
                <w:szCs w:val="18"/>
              </w:rPr>
              <w:t>2,3420</w:t>
            </w:r>
          </w:p>
        </w:tc>
        <w:tc>
          <w:tcPr>
            <w:tcW w:w="709" w:type="dxa"/>
            <w:vAlign w:val="center"/>
          </w:tcPr>
          <w:p w14:paraId="155A2E30" w14:textId="2AB00248" w:rsidR="00EB5D5B" w:rsidRPr="006E132E" w:rsidRDefault="00EB5D5B" w:rsidP="006E132E">
            <w:pPr>
              <w:ind w:firstLine="0"/>
              <w:jc w:val="right"/>
              <w:cnfStyle w:val="000000000000" w:firstRow="0" w:lastRow="0" w:firstColumn="0" w:lastColumn="0" w:oddVBand="0" w:evenVBand="0" w:oddHBand="0" w:evenHBand="0" w:firstRowFirstColumn="0" w:firstRowLastColumn="0" w:lastRowFirstColumn="0" w:lastRowLastColumn="0"/>
              <w:rPr>
                <w:sz w:val="18"/>
                <w:szCs w:val="18"/>
              </w:rPr>
            </w:pPr>
            <w:r w:rsidRPr="006E132E">
              <w:rPr>
                <w:sz w:val="18"/>
                <w:szCs w:val="18"/>
              </w:rPr>
              <w:t>10,40</w:t>
            </w:r>
          </w:p>
        </w:tc>
        <w:tc>
          <w:tcPr>
            <w:tcW w:w="1207" w:type="dxa"/>
            <w:vAlign w:val="center"/>
          </w:tcPr>
          <w:p w14:paraId="3FAA9239" w14:textId="0BBB04B3" w:rsidR="00EB5D5B" w:rsidRPr="006E132E" w:rsidRDefault="00EB5D5B" w:rsidP="006E132E">
            <w:pPr>
              <w:ind w:firstLine="0"/>
              <w:jc w:val="right"/>
              <w:cnfStyle w:val="000000000000" w:firstRow="0" w:lastRow="0" w:firstColumn="0" w:lastColumn="0" w:oddVBand="0" w:evenVBand="0" w:oddHBand="0" w:evenHBand="0" w:firstRowFirstColumn="0" w:firstRowLastColumn="0" w:lastRowFirstColumn="0" w:lastRowLastColumn="0"/>
              <w:rPr>
                <w:sz w:val="18"/>
                <w:szCs w:val="18"/>
              </w:rPr>
            </w:pPr>
            <w:r w:rsidRPr="006E132E">
              <w:rPr>
                <w:sz w:val="18"/>
                <w:szCs w:val="18"/>
              </w:rPr>
              <w:t>2.407.760</w:t>
            </w:r>
          </w:p>
        </w:tc>
      </w:tr>
      <w:tr w:rsidR="00EB5D5B" w:rsidRPr="006E132E" w14:paraId="1C26C101" w14:textId="77777777" w:rsidTr="006E132E">
        <w:tc>
          <w:tcPr>
            <w:cnfStyle w:val="001000000000" w:firstRow="0" w:lastRow="0" w:firstColumn="1" w:lastColumn="0" w:oddVBand="0" w:evenVBand="0" w:oddHBand="0" w:evenHBand="0" w:firstRowFirstColumn="0" w:firstRowLastColumn="0" w:lastRowFirstColumn="0" w:lastRowLastColumn="0"/>
            <w:tcW w:w="2689" w:type="dxa"/>
            <w:shd w:val="clear" w:color="auto" w:fill="D1D1D1" w:themeFill="background2" w:themeFillShade="E6"/>
            <w:vAlign w:val="center"/>
          </w:tcPr>
          <w:p w14:paraId="778E3177" w14:textId="53615871" w:rsidR="00EB5D5B" w:rsidRPr="006E132E" w:rsidRDefault="00EB5D5B" w:rsidP="006E132E">
            <w:pPr>
              <w:ind w:firstLine="0"/>
              <w:jc w:val="center"/>
              <w:rPr>
                <w:sz w:val="18"/>
                <w:szCs w:val="18"/>
              </w:rPr>
            </w:pPr>
            <w:r w:rsidRPr="006E132E">
              <w:rPr>
                <w:sz w:val="18"/>
                <w:szCs w:val="18"/>
              </w:rPr>
              <w:t>GRU</w:t>
            </w:r>
          </w:p>
        </w:tc>
        <w:tc>
          <w:tcPr>
            <w:tcW w:w="850" w:type="dxa"/>
            <w:vAlign w:val="center"/>
          </w:tcPr>
          <w:p w14:paraId="250CA8CE" w14:textId="6487F658" w:rsidR="00EB5D5B" w:rsidRPr="006E132E" w:rsidRDefault="00EB5D5B" w:rsidP="006E132E">
            <w:pPr>
              <w:ind w:firstLine="0"/>
              <w:jc w:val="right"/>
              <w:cnfStyle w:val="000000000000" w:firstRow="0" w:lastRow="0" w:firstColumn="0" w:lastColumn="0" w:oddVBand="0" w:evenVBand="0" w:oddHBand="0" w:evenHBand="0" w:firstRowFirstColumn="0" w:firstRowLastColumn="0" w:lastRowFirstColumn="0" w:lastRowLastColumn="0"/>
              <w:rPr>
                <w:sz w:val="18"/>
                <w:szCs w:val="18"/>
              </w:rPr>
            </w:pPr>
            <w:r w:rsidRPr="006E132E">
              <w:rPr>
                <w:sz w:val="18"/>
                <w:szCs w:val="18"/>
              </w:rPr>
              <w:t>2,3433</w:t>
            </w:r>
          </w:p>
        </w:tc>
        <w:tc>
          <w:tcPr>
            <w:tcW w:w="709" w:type="dxa"/>
            <w:vAlign w:val="center"/>
          </w:tcPr>
          <w:p w14:paraId="71B4A300" w14:textId="32E5AC3E" w:rsidR="00EB5D5B" w:rsidRPr="006E132E" w:rsidRDefault="00EB5D5B" w:rsidP="006E132E">
            <w:pPr>
              <w:ind w:firstLine="0"/>
              <w:jc w:val="right"/>
              <w:cnfStyle w:val="000000000000" w:firstRow="0" w:lastRow="0" w:firstColumn="0" w:lastColumn="0" w:oddVBand="0" w:evenVBand="0" w:oddHBand="0" w:evenHBand="0" w:firstRowFirstColumn="0" w:firstRowLastColumn="0" w:lastRowFirstColumn="0" w:lastRowLastColumn="0"/>
              <w:rPr>
                <w:sz w:val="18"/>
                <w:szCs w:val="18"/>
              </w:rPr>
            </w:pPr>
            <w:r w:rsidRPr="006E132E">
              <w:rPr>
                <w:sz w:val="18"/>
                <w:szCs w:val="18"/>
              </w:rPr>
              <w:t>10,42</w:t>
            </w:r>
          </w:p>
        </w:tc>
        <w:tc>
          <w:tcPr>
            <w:tcW w:w="1207" w:type="dxa"/>
            <w:vAlign w:val="center"/>
          </w:tcPr>
          <w:p w14:paraId="39DE31BC" w14:textId="60DB28F1" w:rsidR="00EB5D5B" w:rsidRPr="006E132E" w:rsidRDefault="00EB5D5B" w:rsidP="006E132E">
            <w:pPr>
              <w:ind w:firstLine="0"/>
              <w:jc w:val="right"/>
              <w:cnfStyle w:val="000000000000" w:firstRow="0" w:lastRow="0" w:firstColumn="0" w:lastColumn="0" w:oddVBand="0" w:evenVBand="0" w:oddHBand="0" w:evenHBand="0" w:firstRowFirstColumn="0" w:firstRowLastColumn="0" w:lastRowFirstColumn="0" w:lastRowLastColumn="0"/>
              <w:rPr>
                <w:sz w:val="18"/>
                <w:szCs w:val="18"/>
              </w:rPr>
            </w:pPr>
            <w:r w:rsidRPr="006E132E">
              <w:rPr>
                <w:sz w:val="18"/>
                <w:szCs w:val="18"/>
              </w:rPr>
              <w:t>2.378.320</w:t>
            </w:r>
          </w:p>
        </w:tc>
      </w:tr>
      <w:tr w:rsidR="00EB5D5B" w:rsidRPr="006E132E" w14:paraId="6479E10C" w14:textId="77777777" w:rsidTr="006E132E">
        <w:tc>
          <w:tcPr>
            <w:cnfStyle w:val="001000000000" w:firstRow="0" w:lastRow="0" w:firstColumn="1" w:lastColumn="0" w:oddVBand="0" w:evenVBand="0" w:oddHBand="0" w:evenHBand="0" w:firstRowFirstColumn="0" w:firstRowLastColumn="0" w:lastRowFirstColumn="0" w:lastRowLastColumn="0"/>
            <w:tcW w:w="2689" w:type="dxa"/>
            <w:shd w:val="clear" w:color="auto" w:fill="D1D1D1" w:themeFill="background2" w:themeFillShade="E6"/>
            <w:vAlign w:val="center"/>
          </w:tcPr>
          <w:p w14:paraId="15C716B0" w14:textId="6856E1DB" w:rsidR="00EB5D5B" w:rsidRPr="006E132E" w:rsidRDefault="00EB5D5B" w:rsidP="006E132E">
            <w:pPr>
              <w:ind w:firstLine="0"/>
              <w:jc w:val="center"/>
              <w:rPr>
                <w:sz w:val="18"/>
                <w:szCs w:val="18"/>
              </w:rPr>
            </w:pPr>
            <w:r w:rsidRPr="006E132E">
              <w:rPr>
                <w:sz w:val="18"/>
                <w:szCs w:val="18"/>
              </w:rPr>
              <w:t>RNN</w:t>
            </w:r>
          </w:p>
        </w:tc>
        <w:tc>
          <w:tcPr>
            <w:tcW w:w="850" w:type="dxa"/>
            <w:vAlign w:val="center"/>
          </w:tcPr>
          <w:p w14:paraId="11BE10D1" w14:textId="118A5A51" w:rsidR="00EB5D5B" w:rsidRPr="006E132E" w:rsidRDefault="00EB5D5B" w:rsidP="006E132E">
            <w:pPr>
              <w:ind w:firstLine="0"/>
              <w:jc w:val="right"/>
              <w:cnfStyle w:val="000000000000" w:firstRow="0" w:lastRow="0" w:firstColumn="0" w:lastColumn="0" w:oddVBand="0" w:evenVBand="0" w:oddHBand="0" w:evenHBand="0" w:firstRowFirstColumn="0" w:firstRowLastColumn="0" w:lastRowFirstColumn="0" w:lastRowLastColumn="0"/>
              <w:rPr>
                <w:sz w:val="18"/>
                <w:szCs w:val="18"/>
              </w:rPr>
            </w:pPr>
            <w:r w:rsidRPr="006E132E">
              <w:rPr>
                <w:sz w:val="18"/>
                <w:szCs w:val="18"/>
              </w:rPr>
              <w:t>2,5887</w:t>
            </w:r>
          </w:p>
        </w:tc>
        <w:tc>
          <w:tcPr>
            <w:tcW w:w="709" w:type="dxa"/>
            <w:vAlign w:val="center"/>
          </w:tcPr>
          <w:p w14:paraId="4397E237" w14:textId="01BD7EE5" w:rsidR="00EB5D5B" w:rsidRPr="006E132E" w:rsidRDefault="00EB5D5B" w:rsidP="006E132E">
            <w:pPr>
              <w:ind w:firstLine="0"/>
              <w:jc w:val="right"/>
              <w:cnfStyle w:val="000000000000" w:firstRow="0" w:lastRow="0" w:firstColumn="0" w:lastColumn="0" w:oddVBand="0" w:evenVBand="0" w:oddHBand="0" w:evenHBand="0" w:firstRowFirstColumn="0" w:firstRowLastColumn="0" w:lastRowFirstColumn="0" w:lastRowLastColumn="0"/>
              <w:rPr>
                <w:sz w:val="18"/>
                <w:szCs w:val="18"/>
              </w:rPr>
            </w:pPr>
            <w:r w:rsidRPr="006E132E">
              <w:rPr>
                <w:sz w:val="18"/>
                <w:szCs w:val="18"/>
              </w:rPr>
              <w:t>13,31</w:t>
            </w:r>
          </w:p>
        </w:tc>
        <w:tc>
          <w:tcPr>
            <w:tcW w:w="1207" w:type="dxa"/>
            <w:vAlign w:val="center"/>
          </w:tcPr>
          <w:p w14:paraId="34CE2BFA" w14:textId="4D9F764C" w:rsidR="00EB5D5B" w:rsidRPr="006E132E" w:rsidRDefault="00EB5D5B" w:rsidP="006E132E">
            <w:pPr>
              <w:ind w:firstLine="0"/>
              <w:jc w:val="right"/>
              <w:cnfStyle w:val="000000000000" w:firstRow="0" w:lastRow="0" w:firstColumn="0" w:lastColumn="0" w:oddVBand="0" w:evenVBand="0" w:oddHBand="0" w:evenHBand="0" w:firstRowFirstColumn="0" w:firstRowLastColumn="0" w:lastRowFirstColumn="0" w:lastRowLastColumn="0"/>
              <w:rPr>
                <w:sz w:val="18"/>
                <w:szCs w:val="18"/>
              </w:rPr>
            </w:pPr>
            <w:r w:rsidRPr="006E132E">
              <w:rPr>
                <w:sz w:val="18"/>
                <w:szCs w:val="18"/>
              </w:rPr>
              <w:t>2.319.440</w:t>
            </w:r>
          </w:p>
        </w:tc>
      </w:tr>
    </w:tbl>
    <w:p w14:paraId="328370C2" w14:textId="77777777" w:rsidR="00EB5D5B" w:rsidRDefault="00EB5D5B" w:rsidP="00B40240"/>
    <w:p w14:paraId="51718B57" w14:textId="61418606" w:rsidR="009440B7" w:rsidRDefault="00B40240" w:rsidP="00B40240">
      <w:r>
        <w:t>O MiniGPT “embedding-128” obteve a menor NLL e a menor perplexidade da comparação, superando ligeiramente LSTM e GRU e apresentando vantagem mais clara sobre a RNN clássica. Esse ganho, porém, veio acompanhado do maior número de parâmetros entre os modelos comparados. Assim, o resultado indica melhor desempenho preditivo para essa configuração do MiniGPT, mas com custo adicional de capacidade do modelo, aspecto que deve ser considerado na análise final.</w:t>
      </w:r>
    </w:p>
    <w:p w14:paraId="49CB6F99" w14:textId="2BA137BC" w:rsidR="00066871" w:rsidRDefault="00066871" w:rsidP="00066871">
      <w:pPr>
        <w:pStyle w:val="Ttulo2"/>
      </w:pPr>
      <w:bookmarkStart w:id="23" w:name="_Toc241441686"/>
      <w:r>
        <w:t>6.3 – Análise</w:t>
      </w:r>
      <w:bookmarkEnd w:id="23"/>
    </w:p>
    <w:p w14:paraId="516FE814" w14:textId="1928FD35" w:rsidR="00C27BD2" w:rsidRDefault="00C27BD2" w:rsidP="00BB521E">
      <w:r w:rsidRPr="00C27BD2">
        <w:t xml:space="preserve">A variação de </w:t>
      </w:r>
      <w:r>
        <w:t>“</w:t>
      </w:r>
      <w:r w:rsidRPr="00C27BD2">
        <w:t>EMBEDDING_DIM</w:t>
      </w:r>
      <w:r>
        <w:t>”</w:t>
      </w:r>
      <w:r w:rsidRPr="00C27BD2">
        <w:t xml:space="preserve"> foi a que mais afetou a perplexidade do MiniGPT: a redução para 64 elevou a PPL para 13,02, enquanto o aumento para 128 produziu o melhor resultado, com PPL de 10,12. As alterações em </w:t>
      </w:r>
      <w:r>
        <w:t>“</w:t>
      </w:r>
      <w:r w:rsidRPr="00C27BD2">
        <w:t>N_HEADS</w:t>
      </w:r>
      <w:r>
        <w:t>”</w:t>
      </w:r>
      <w:r w:rsidRPr="00C27BD2">
        <w:t xml:space="preserve"> e </w:t>
      </w:r>
      <w:r>
        <w:t>“</w:t>
      </w:r>
      <w:r w:rsidRPr="00C27BD2">
        <w:t>FEED_FORWARD_DIM</w:t>
      </w:r>
      <w:r>
        <w:t>”</w:t>
      </w:r>
      <w:r w:rsidRPr="00C27BD2">
        <w:t xml:space="preserve"> também influenciaram o desempenho, mas com impacto menor. </w:t>
      </w:r>
    </w:p>
    <w:p w14:paraId="700E6769" w14:textId="21BC3C2E" w:rsidR="00C27BD2" w:rsidRDefault="00C27BD2" w:rsidP="00BB521E">
      <w:r w:rsidRPr="00C27BD2">
        <w:t xml:space="preserve">Nas gerações do MiniGPT base, temperaturas baixas produziram textos mais previsíveis e coerentes, enquanto o aumento da temperatura ampliou a diversidade ao custo de maior perda de coerência sintática e semântica, chegando a introduzir elementos pouco relacionados ao prompt </w:t>
      </w:r>
      <w:r>
        <w:t>“</w:t>
      </w:r>
      <w:r w:rsidRPr="00C27BD2">
        <w:rPr>
          <w:i/>
          <w:iCs/>
        </w:rPr>
        <w:t>roasted vegetables</w:t>
      </w:r>
      <w:r>
        <w:t>”</w:t>
      </w:r>
      <w:r w:rsidRPr="00C27BD2">
        <w:t xml:space="preserve">. </w:t>
      </w:r>
    </w:p>
    <w:p w14:paraId="685383C1" w14:textId="2EBFE659" w:rsidR="00CC5C37" w:rsidRDefault="00CC5C37" w:rsidP="00BB521E">
      <w:r w:rsidRPr="00CC5C37">
        <w:t xml:space="preserve">Na comparação quantitativa, o MiniGPT </w:t>
      </w:r>
      <w:r>
        <w:t>“</w:t>
      </w:r>
      <w:r w:rsidRPr="00CC5C37">
        <w:t>embedding-128</w:t>
      </w:r>
      <w:r>
        <w:t>”</w:t>
      </w:r>
      <w:r w:rsidRPr="00CC5C37">
        <w:t xml:space="preserve"> apresentou a menor perplexidade (10,12), superando LSTM (10,40), GRU (10,42) e RNN clássica (13,31). Esse ganho, porém, veio com o maior número de parâmetros, 2.728.080, contra cerca de 2,4 milhões nos modelos recorrentes, indicando melhor desempenho preditivo ao custo de maior capacidade.</w:t>
      </w:r>
    </w:p>
    <w:p w14:paraId="4E5F5FFB" w14:textId="4B20346E" w:rsidR="00BB521E" w:rsidRPr="00BB521E" w:rsidRDefault="00C27BD2" w:rsidP="00BB521E">
      <w:r w:rsidRPr="00C27BD2">
        <w:t xml:space="preserve">Como apenas a configuração base do MiniGPT foi utilizada nas gerações de texto, os resultados não permitem afirmar que o </w:t>
      </w:r>
      <w:r w:rsidR="00CC5C37">
        <w:t>“</w:t>
      </w:r>
      <w:r w:rsidR="00CC5C37" w:rsidRPr="00CC5C37">
        <w:t>embedding-128</w:t>
      </w:r>
      <w:r w:rsidR="00CC5C37">
        <w:t xml:space="preserve">” </w:t>
      </w:r>
      <w:r w:rsidRPr="00C27BD2">
        <w:t>também produza textos qualitativamente superiores aos das RNNs.</w:t>
      </w:r>
    </w:p>
    <w:sectPr w:rsidR="00BB521E" w:rsidRPr="00BB521E" w:rsidSect="001501F3">
      <w:headerReference w:type="default" r:id="rId64"/>
      <w:footerReference w:type="even" r:id="rId65"/>
      <w:footerReference w:type="default" r:id="rId66"/>
      <w:footerReference w:type="first" r:id="rId67"/>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A8F006" w14:textId="77777777" w:rsidR="00E5281E" w:rsidRDefault="00E5281E" w:rsidP="00BB521E">
      <w:r>
        <w:separator/>
      </w:r>
    </w:p>
  </w:endnote>
  <w:endnote w:type="continuationSeparator" w:id="0">
    <w:p w14:paraId="3BE806EC" w14:textId="77777777" w:rsidR="00E5281E" w:rsidRDefault="00E5281E" w:rsidP="00BB5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577790750"/>
      <w:docPartObj>
        <w:docPartGallery w:val="Page Numbers (Bottom of Page)"/>
        <w:docPartUnique/>
      </w:docPartObj>
    </w:sdtPr>
    <w:sdtContent>
      <w:p w14:paraId="0B081F27" w14:textId="7AFDFF27" w:rsidR="00BB521E" w:rsidRDefault="00BB521E" w:rsidP="007E2187">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50BDF175" w14:textId="77777777" w:rsidR="00BB521E" w:rsidRDefault="00BB521E" w:rsidP="00BB521E">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360858375"/>
      <w:docPartObj>
        <w:docPartGallery w:val="Page Numbers (Bottom of Page)"/>
        <w:docPartUnique/>
      </w:docPartObj>
    </w:sdtPr>
    <w:sdtContent>
      <w:p w14:paraId="5ECD9377" w14:textId="71E774EE" w:rsidR="00BB521E" w:rsidRDefault="00BB521E" w:rsidP="007E2187">
        <w:pPr>
          <w:pStyle w:val="Rodap"/>
          <w:framePr w:wrap="none" w:vAnchor="text" w:hAnchor="margin" w:xAlign="right" w:y="1"/>
          <w:rPr>
            <w:rStyle w:val="Nmerodepgina"/>
          </w:rPr>
        </w:pPr>
        <w:r>
          <w:rPr>
            <w:rStyle w:val="Nmerodepgina"/>
          </w:rPr>
          <w:t xml:space="preserve">Página </w:t>
        </w: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65C1E005" w14:textId="4A986A82" w:rsidR="00BB521E" w:rsidRDefault="00F96DAA" w:rsidP="00BB521E">
    <w:pPr>
      <w:pStyle w:val="Rodap"/>
      <w:ind w:right="360"/>
    </w:pPr>
    <w:r>
      <w:rPr>
        <w:noProof/>
      </w:rPr>
      <mc:AlternateContent>
        <mc:Choice Requires="wps">
          <w:drawing>
            <wp:anchor distT="0" distB="0" distL="114300" distR="114300" simplePos="0" relativeHeight="251659264" behindDoc="0" locked="0" layoutInCell="1" allowOverlap="1" wp14:anchorId="543AC768" wp14:editId="2C36200C">
              <wp:simplePos x="0" y="0"/>
              <wp:positionH relativeFrom="column">
                <wp:posOffset>12700</wp:posOffset>
              </wp:positionH>
              <wp:positionV relativeFrom="paragraph">
                <wp:posOffset>-57150</wp:posOffset>
              </wp:positionV>
              <wp:extent cx="5400000" cy="0"/>
              <wp:effectExtent l="0" t="0" r="10795" b="12700"/>
              <wp:wrapNone/>
              <wp:docPr id="1707093472" name="Conector Reto 1"/>
              <wp:cNvGraphicFramePr/>
              <a:graphic xmlns:a="http://schemas.openxmlformats.org/drawingml/2006/main">
                <a:graphicData uri="http://schemas.microsoft.com/office/word/2010/wordprocessingShape">
                  <wps:wsp>
                    <wps:cNvCnPr/>
                    <wps:spPr>
                      <a:xfrm>
                        <a:off x="0" y="0"/>
                        <a:ext cx="5400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EC4B3C" id="Conector Re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4.5pt" to="426.2pt,-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qtNdogEAAJgDAAAOAAAAZHJzL2Uyb0RvYy54bWysU01v3CAQvVfqf0Dcu9hp01bWenNIlF6q&#13;&#10;NOrHDyB4WKMCg4Cuvf8+A7vrjdqqqqL4gDG892bezHh9NTvLdhCTQd/zdtVwBl7hYPy25z++3775&#13;&#10;yFnK0g/Sooee7yHxq83rV+spdHCBI9oBIiMRn7op9HzMOXRCJDWCk2mFATxdaoxOZvqMWzFEOZG6&#13;&#10;s+Kiad6LCeMQIipIiU5vDpd8U/W1BpW/aJ0gM9tzyi3XNdb1oaxis5bdNsowGnVMQz4jCyeNp6CL&#13;&#10;1I3Mkv2K5g8pZ1TEhDqvFDqBWhsF1QO5aZvf3HwbZYDqhYqTwlKm9HKy6m537e8jlWEKqUvhPhYX&#13;&#10;s46uvCk/Ntdi7ZdiwZyZosPLd015OFOnO3EmhpjyJ0DHyqbn1vjiQ3Zy9zllCkbQE6QcW8+mnr9t&#13;&#10;P1yWhohzKnWX9xYOqK+gmRkoeFvV6pTAtY1sJ6m/w8+20oseIQtFG2sXUvNv0hFbaFAn53+JC7pG&#13;&#10;RJ8XojMe49+i5vmUqj7gT64PXovtBxz2tTG1HNT+WrXjqJb5evpd6ecfavMIAAD//wMAUEsDBBQA&#13;&#10;BgAIAAAAIQAW33bm4AAAAAwBAAAPAAAAZHJzL2Rvd25yZXYueG1sTI9PT4RADMXvJn6HSU28mN1B&#13;&#10;/BNgGTZG43VVduN5YLpAZDqEGVj001vjQS9t2pe+vl++XWwvZhx950jB9ToCgVQ701Gj4LB/XiUg&#13;&#10;fNBkdO8IFXyih21xfpbrzLgTveFchkawCflMK2hDGDIpfd2i1X7tBiTWjm60OvA4NtKM+sTmtpdx&#13;&#10;FN1LqzviD60e8LHF+qOcrIKbOOzTl/rwujuW73OVfu2Wq2RS6vJiedpwediACLiEvwv4YeD8UHCw&#13;&#10;yk1kvOgVxIwTFKxS7iwnd/EtiOp3IYtc/ocovgEAAP//AwBQSwECLQAUAAYACAAAACEAtoM4kv4A&#13;&#10;AADhAQAAEwAAAAAAAAAAAAAAAAAAAAAAW0NvbnRlbnRfVHlwZXNdLnhtbFBLAQItABQABgAIAAAA&#13;&#10;IQA4/SH/1gAAAJQBAAALAAAAAAAAAAAAAAAAAC8BAABfcmVscy8ucmVsc1BLAQItABQABgAIAAAA&#13;&#10;IQAUqtNdogEAAJgDAAAOAAAAAAAAAAAAAAAAAC4CAABkcnMvZTJvRG9jLnhtbFBLAQItABQABgAI&#13;&#10;AAAAIQAW33bm4AAAAAwBAAAPAAAAAAAAAAAAAAAAAPwDAABkcnMvZG93bnJldi54bWxQSwUGAAAA&#13;&#10;AAQABADzAAAACQUAAAAA&#13;&#10;" strokecolor="black [3200]" strokeweight=".25pt">
              <v:stroke joinstyle="miter"/>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879543852"/>
      <w:docPartObj>
        <w:docPartGallery w:val="Page Numbers (Bottom of Page)"/>
        <w:docPartUnique/>
      </w:docPartObj>
    </w:sdtPr>
    <w:sdtContent>
      <w:p w14:paraId="3F599F47" w14:textId="77777777" w:rsidR="001501F3" w:rsidRDefault="001501F3" w:rsidP="001501F3">
        <w:pPr>
          <w:pStyle w:val="Rodap"/>
          <w:framePr w:wrap="none" w:vAnchor="text" w:hAnchor="margin" w:xAlign="right" w:y="1"/>
          <w:rPr>
            <w:rStyle w:val="Nmerodepgina"/>
          </w:rPr>
        </w:pPr>
        <w:r>
          <w:rPr>
            <w:rStyle w:val="Nmerodepgina"/>
          </w:rPr>
          <w:t xml:space="preserve">Página </w:t>
        </w:r>
        <w:r>
          <w:rPr>
            <w:rStyle w:val="Nmerodepgina"/>
          </w:rPr>
          <w:fldChar w:fldCharType="begin"/>
        </w:r>
        <w:r>
          <w:rPr>
            <w:rStyle w:val="Nmerodepgina"/>
          </w:rPr>
          <w:instrText xml:space="preserve"> PAGE </w:instrText>
        </w:r>
        <w:r>
          <w:rPr>
            <w:rStyle w:val="Nmerodepgina"/>
          </w:rPr>
          <w:fldChar w:fldCharType="separate"/>
        </w:r>
        <w:r>
          <w:rPr>
            <w:rStyle w:val="Nmerodepgina"/>
          </w:rPr>
          <w:t>2</w:t>
        </w:r>
        <w:r>
          <w:rPr>
            <w:rStyle w:val="Nmerodepgina"/>
          </w:rPr>
          <w:fldChar w:fldCharType="end"/>
        </w:r>
      </w:p>
    </w:sdtContent>
  </w:sdt>
  <w:p w14:paraId="6C404CD8" w14:textId="77777777" w:rsidR="001501F3" w:rsidRDefault="001501F3" w:rsidP="001501F3">
    <w:pPr>
      <w:pStyle w:val="Rodap"/>
      <w:ind w:right="360"/>
    </w:pPr>
    <w:r>
      <w:rPr>
        <w:noProof/>
      </w:rPr>
      <mc:AlternateContent>
        <mc:Choice Requires="wps">
          <w:drawing>
            <wp:anchor distT="0" distB="0" distL="114300" distR="114300" simplePos="0" relativeHeight="251663360" behindDoc="0" locked="0" layoutInCell="1" allowOverlap="1" wp14:anchorId="79D0E371" wp14:editId="5DB25252">
              <wp:simplePos x="0" y="0"/>
              <wp:positionH relativeFrom="column">
                <wp:posOffset>12700</wp:posOffset>
              </wp:positionH>
              <wp:positionV relativeFrom="paragraph">
                <wp:posOffset>-57150</wp:posOffset>
              </wp:positionV>
              <wp:extent cx="5400000" cy="0"/>
              <wp:effectExtent l="0" t="0" r="10795" b="12700"/>
              <wp:wrapNone/>
              <wp:docPr id="1951488135" name="Conector Reto 1"/>
              <wp:cNvGraphicFramePr/>
              <a:graphic xmlns:a="http://schemas.openxmlformats.org/drawingml/2006/main">
                <a:graphicData uri="http://schemas.microsoft.com/office/word/2010/wordprocessingShape">
                  <wps:wsp>
                    <wps:cNvCnPr/>
                    <wps:spPr>
                      <a:xfrm>
                        <a:off x="0" y="0"/>
                        <a:ext cx="5400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BAA1E0" id="Conector Reto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4.5pt" to="426.2pt,-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qtNdogEAAJgDAAAOAAAAZHJzL2Uyb0RvYy54bWysU01v3CAQvVfqf0Dcu9hp01bWenNIlF6q&#13;&#10;NOrHDyB4WKMCg4Cuvf8+A7vrjdqqqqL4gDG892bezHh9NTvLdhCTQd/zdtVwBl7hYPy25z++3775&#13;&#10;yFnK0g/Sooee7yHxq83rV+spdHCBI9oBIiMRn7op9HzMOXRCJDWCk2mFATxdaoxOZvqMWzFEOZG6&#13;&#10;s+Kiad6LCeMQIipIiU5vDpd8U/W1BpW/aJ0gM9tzyi3XNdb1oaxis5bdNsowGnVMQz4jCyeNp6CL&#13;&#10;1I3Mkv2K5g8pZ1TEhDqvFDqBWhsF1QO5aZvf3HwbZYDqhYqTwlKm9HKy6m537e8jlWEKqUvhPhYX&#13;&#10;s46uvCk/Ntdi7ZdiwZyZosPLd015OFOnO3EmhpjyJ0DHyqbn1vjiQ3Zy9zllCkbQE6QcW8+mnr9t&#13;&#10;P1yWhohzKnWX9xYOqK+gmRkoeFvV6pTAtY1sJ6m/w8+20oseIQtFG2sXUvNv0hFbaFAn53+JC7pG&#13;&#10;RJ8XojMe49+i5vmUqj7gT64PXovtBxz2tTG1HNT+WrXjqJb5evpd6ecfavMIAAD//wMAUEsDBBQA&#13;&#10;BgAIAAAAIQAW33bm4AAAAAwBAAAPAAAAZHJzL2Rvd25yZXYueG1sTI9PT4RADMXvJn6HSU28mN1B&#13;&#10;/BNgGTZG43VVduN5YLpAZDqEGVj001vjQS9t2pe+vl++XWwvZhx950jB9ToCgVQ701Gj4LB/XiUg&#13;&#10;fNBkdO8IFXyih21xfpbrzLgTveFchkawCflMK2hDGDIpfd2i1X7tBiTWjm60OvA4NtKM+sTmtpdx&#13;&#10;FN1LqzviD60e8LHF+qOcrIKbOOzTl/rwujuW73OVfu2Wq2RS6vJiedpwediACLiEvwv4YeD8UHCw&#13;&#10;yk1kvOgVxIwTFKxS7iwnd/EtiOp3IYtc/ocovgEAAP//AwBQSwECLQAUAAYACAAAACEAtoM4kv4A&#13;&#10;AADhAQAAEwAAAAAAAAAAAAAAAAAAAAAAW0NvbnRlbnRfVHlwZXNdLnhtbFBLAQItABQABgAIAAAA&#13;&#10;IQA4/SH/1gAAAJQBAAALAAAAAAAAAAAAAAAAAC8BAABfcmVscy8ucmVsc1BLAQItABQABgAIAAAA&#13;&#10;IQAUqtNdogEAAJgDAAAOAAAAAAAAAAAAAAAAAC4CAABkcnMvZTJvRG9jLnhtbFBLAQItABQABgAI&#13;&#10;AAAAIQAW33bm4AAAAAwBAAAPAAAAAAAAAAAAAAAAAPwDAABkcnMvZG93bnJldi54bWxQSwUGAAAA&#13;&#10;AAQABADzAAAACQUAAAAA&#13;&#10;" strokecolor="black [3200]" strokeweight=".25pt">
              <v:stroke joinstyle="miter"/>
            </v:line>
          </w:pict>
        </mc:Fallback>
      </mc:AlternateContent>
    </w:r>
  </w:p>
  <w:p w14:paraId="59485BF3" w14:textId="77777777" w:rsidR="001501F3" w:rsidRDefault="001501F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FF9110" w14:textId="77777777" w:rsidR="00E5281E" w:rsidRDefault="00E5281E" w:rsidP="00BB521E">
      <w:r>
        <w:separator/>
      </w:r>
    </w:p>
  </w:footnote>
  <w:footnote w:type="continuationSeparator" w:id="0">
    <w:p w14:paraId="4E975626" w14:textId="77777777" w:rsidR="00E5281E" w:rsidRDefault="00E5281E" w:rsidP="00BB52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elacomgrade"/>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9"/>
      <w:gridCol w:w="2131"/>
      <w:gridCol w:w="2977"/>
    </w:tblGrid>
    <w:tr w:rsidR="00BB521E" w:rsidRPr="00BB521E" w14:paraId="33F6485E" w14:textId="77777777" w:rsidTr="00F96DAA">
      <w:tc>
        <w:tcPr>
          <w:tcW w:w="3539" w:type="dxa"/>
        </w:tcPr>
        <w:p w14:paraId="4FF3DD3A" w14:textId="435CF7FA" w:rsidR="00BB521E" w:rsidRPr="00BB521E" w:rsidRDefault="00BB521E" w:rsidP="00F96DAA">
          <w:pPr>
            <w:pStyle w:val="SemEspaamento"/>
            <w:ind w:firstLine="0"/>
            <w:rPr>
              <w:rStyle w:val="nfaseSutil"/>
              <w:i w:val="0"/>
              <w:iCs w:val="0"/>
              <w:color w:val="auto"/>
            </w:rPr>
          </w:pPr>
          <w:r w:rsidRPr="00BB521E">
            <w:rPr>
              <w:rStyle w:val="nfaseSutil"/>
              <w:i w:val="0"/>
              <w:iCs w:val="0"/>
              <w:color w:val="auto"/>
            </w:rPr>
            <w:t>Relatório de atividades – Unidade 1</w:t>
          </w:r>
        </w:p>
      </w:tc>
      <w:tc>
        <w:tcPr>
          <w:tcW w:w="2131" w:type="dxa"/>
        </w:tcPr>
        <w:p w14:paraId="597AD45C" w14:textId="219BF1A4" w:rsidR="00BB521E" w:rsidRPr="00BB521E" w:rsidRDefault="00BB521E" w:rsidP="00BB521E">
          <w:pPr>
            <w:pStyle w:val="SemEspaamento"/>
            <w:ind w:firstLine="0"/>
            <w:jc w:val="center"/>
            <w:rPr>
              <w:rStyle w:val="nfaseSutil"/>
              <w:i w:val="0"/>
              <w:iCs w:val="0"/>
              <w:color w:val="auto"/>
            </w:rPr>
          </w:pPr>
          <w:r>
            <w:rPr>
              <w:rStyle w:val="nfaseSutil"/>
              <w:i w:val="0"/>
              <w:iCs w:val="0"/>
              <w:color w:val="auto"/>
            </w:rPr>
            <w:t>2026.2</w:t>
          </w:r>
        </w:p>
      </w:tc>
      <w:tc>
        <w:tcPr>
          <w:tcW w:w="2977" w:type="dxa"/>
        </w:tcPr>
        <w:p w14:paraId="03356F2A" w14:textId="560E0514" w:rsidR="00BB521E" w:rsidRPr="00BB521E" w:rsidRDefault="00BB521E" w:rsidP="00BB521E">
          <w:pPr>
            <w:pStyle w:val="SemEspaamento"/>
            <w:ind w:firstLine="0"/>
            <w:jc w:val="right"/>
            <w:rPr>
              <w:rStyle w:val="nfaseSutil"/>
              <w:i w:val="0"/>
              <w:iCs w:val="0"/>
              <w:color w:val="auto"/>
            </w:rPr>
          </w:pPr>
          <w:r>
            <w:rPr>
              <w:rStyle w:val="nfaseSutil"/>
              <w:i w:val="0"/>
              <w:iCs w:val="0"/>
              <w:color w:val="auto"/>
            </w:rPr>
            <w:t xml:space="preserve">IMD3004 </w:t>
          </w:r>
          <w:r w:rsidRPr="00BB521E">
            <w:rPr>
              <w:rStyle w:val="nfaseSutil"/>
              <w:i w:val="0"/>
              <w:iCs w:val="0"/>
              <w:color w:val="auto"/>
            </w:rPr>
            <w:t>–</w:t>
          </w:r>
          <w:r>
            <w:rPr>
              <w:rStyle w:val="nfaseSutil"/>
              <w:i w:val="0"/>
              <w:iCs w:val="0"/>
              <w:color w:val="auto"/>
            </w:rPr>
            <w:t xml:space="preserve"> IA Generativa</w:t>
          </w:r>
        </w:p>
      </w:tc>
    </w:tr>
  </w:tbl>
  <w:p w14:paraId="14D65EE9" w14:textId="60A2115A" w:rsidR="00BB521E" w:rsidRPr="00BB521E" w:rsidRDefault="00F96DAA" w:rsidP="00BB521E">
    <w:pPr>
      <w:pStyle w:val="SemEspaamento"/>
      <w:rPr>
        <w:rStyle w:val="nfaseSutil"/>
        <w:i w:val="0"/>
        <w:iCs w:val="0"/>
        <w:color w:val="auto"/>
      </w:rPr>
    </w:pPr>
    <w:r>
      <w:rPr>
        <w:noProof/>
      </w:rPr>
      <mc:AlternateContent>
        <mc:Choice Requires="wps">
          <w:drawing>
            <wp:anchor distT="0" distB="0" distL="114300" distR="114300" simplePos="0" relativeHeight="251661312" behindDoc="0" locked="0" layoutInCell="1" allowOverlap="1" wp14:anchorId="7098B63D" wp14:editId="69311FF2">
              <wp:simplePos x="0" y="0"/>
              <wp:positionH relativeFrom="column">
                <wp:posOffset>10160</wp:posOffset>
              </wp:positionH>
              <wp:positionV relativeFrom="paragraph">
                <wp:posOffset>40640</wp:posOffset>
              </wp:positionV>
              <wp:extent cx="5400000" cy="0"/>
              <wp:effectExtent l="0" t="0" r="10795" b="12700"/>
              <wp:wrapNone/>
              <wp:docPr id="359548834" name="Conector Reto 1"/>
              <wp:cNvGraphicFramePr/>
              <a:graphic xmlns:a="http://schemas.openxmlformats.org/drawingml/2006/main">
                <a:graphicData uri="http://schemas.microsoft.com/office/word/2010/wordprocessingShape">
                  <wps:wsp>
                    <wps:cNvCnPr/>
                    <wps:spPr>
                      <a:xfrm>
                        <a:off x="0" y="0"/>
                        <a:ext cx="5400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79627D" id="Conector Reto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pt,3.2pt" to="426pt,3.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qtNdogEAAJgDAAAOAAAAZHJzL2Uyb0RvYy54bWysU01v3CAQvVfqf0Dcu9hp01bWenNIlF6q&#13;&#10;NOrHDyB4WKMCg4Cuvf8+A7vrjdqqqqL4gDG892bezHh9NTvLdhCTQd/zdtVwBl7hYPy25z++3775&#13;&#10;yFnK0g/Sooee7yHxq83rV+spdHCBI9oBIiMRn7op9HzMOXRCJDWCk2mFATxdaoxOZvqMWzFEOZG6&#13;&#10;s+Kiad6LCeMQIipIiU5vDpd8U/W1BpW/aJ0gM9tzyi3XNdb1oaxis5bdNsowGnVMQz4jCyeNp6CL&#13;&#10;1I3Mkv2K5g8pZ1TEhDqvFDqBWhsF1QO5aZvf3HwbZYDqhYqTwlKm9HKy6m537e8jlWEKqUvhPhYX&#13;&#10;s46uvCk/Ntdi7ZdiwZyZosPLd015OFOnO3EmhpjyJ0DHyqbn1vjiQ3Zy9zllCkbQE6QcW8+mnr9t&#13;&#10;P1yWhohzKnWX9xYOqK+gmRkoeFvV6pTAtY1sJ6m/w8+20oseIQtFG2sXUvNv0hFbaFAn53+JC7pG&#13;&#10;RJ8XojMe49+i5vmUqj7gT64PXovtBxz2tTG1HNT+WrXjqJb5evpd6ecfavMIAAD//wMAUEsDBBQA&#13;&#10;BgAIAAAAIQApMzKD3gAAAAoBAAAPAAAAZHJzL2Rvd25yZXYueG1sTI9BT4QwEIXvJv6HZky8GLeI&#13;&#10;SliWsjEar6uyG8+FzgKRTgktLPrrHb3oZZIvb+bNe/l2sb2YcfSdIwU3qwgEUu1MR42Cw/75OgXh&#13;&#10;gyaje0eo4BM9bIvzs1xnxp3oDecyNIJNyGdaQRvCkEnp6xat9is3ILF2dKPVgXFspBn1ic1tL+Mo&#13;&#10;SqTVHfGHVg/42GL9UU5WwW0c9uuX+vC6O5bvc7X+2i1X6aTU5cXytOHxsAERcAl/F/DTgfNDwcEq&#13;&#10;N5HxomdOeFFBcgeC1fQ+5nrVL8sil/8rFN8AAAD//wMAUEsBAi0AFAAGAAgAAAAhALaDOJL+AAAA&#13;&#10;4QEAABMAAAAAAAAAAAAAAAAAAAAAAFtDb250ZW50X1R5cGVzXS54bWxQSwECLQAUAAYACAAAACEA&#13;&#10;OP0h/9YAAACUAQAACwAAAAAAAAAAAAAAAAAvAQAAX3JlbHMvLnJlbHNQSwECLQAUAAYACAAAACEA&#13;&#10;FKrTXaIBAACYAwAADgAAAAAAAAAAAAAAAAAuAgAAZHJzL2Uyb0RvYy54bWxQSwECLQAUAAYACAAA&#13;&#10;ACEAKTMyg94AAAAKAQAADwAAAAAAAAAAAAAAAAD8AwAAZHJzL2Rvd25yZXYueG1sUEsFBgAAAAAE&#13;&#10;AAQA8wAAAAcFAAAAAA==&#13;&#10;" strokecolor="black [3200]" strokeweight=".2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B93DA0"/>
    <w:multiLevelType w:val="hybridMultilevel"/>
    <w:tmpl w:val="B6CE84C8"/>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 w15:restartNumberingAfterBreak="0">
    <w:nsid w:val="47AB3A29"/>
    <w:multiLevelType w:val="hybridMultilevel"/>
    <w:tmpl w:val="C6CCF408"/>
    <w:lvl w:ilvl="0" w:tplc="04160001">
      <w:start w:val="1"/>
      <w:numFmt w:val="bullet"/>
      <w:lvlText w:val=""/>
      <w:lvlJc w:val="left"/>
      <w:pPr>
        <w:ind w:left="927" w:hanging="360"/>
      </w:pPr>
      <w:rPr>
        <w:rFonts w:ascii="Symbol" w:hAnsi="Symbol" w:hint="default"/>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2" w15:restartNumberingAfterBreak="0">
    <w:nsid w:val="63197455"/>
    <w:multiLevelType w:val="hybridMultilevel"/>
    <w:tmpl w:val="7EA4B6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22775871">
    <w:abstractNumId w:val="2"/>
  </w:num>
  <w:num w:numId="2" w16cid:durableId="1735085092">
    <w:abstractNumId w:val="1"/>
  </w:num>
  <w:num w:numId="3" w16cid:durableId="7420215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3D1"/>
    <w:rsid w:val="000206ED"/>
    <w:rsid w:val="000338C4"/>
    <w:rsid w:val="00036944"/>
    <w:rsid w:val="00053674"/>
    <w:rsid w:val="00066871"/>
    <w:rsid w:val="00090828"/>
    <w:rsid w:val="000C2127"/>
    <w:rsid w:val="000C2C44"/>
    <w:rsid w:val="00110234"/>
    <w:rsid w:val="001418A4"/>
    <w:rsid w:val="001501F3"/>
    <w:rsid w:val="00157846"/>
    <w:rsid w:val="00182EAA"/>
    <w:rsid w:val="00192FB2"/>
    <w:rsid w:val="001D1BC7"/>
    <w:rsid w:val="001E31A5"/>
    <w:rsid w:val="001F0FE1"/>
    <w:rsid w:val="0020403A"/>
    <w:rsid w:val="0022309C"/>
    <w:rsid w:val="0025734A"/>
    <w:rsid w:val="0026304C"/>
    <w:rsid w:val="00294C29"/>
    <w:rsid w:val="002A4AEE"/>
    <w:rsid w:val="002A6A55"/>
    <w:rsid w:val="002E7D52"/>
    <w:rsid w:val="00305CB1"/>
    <w:rsid w:val="00332512"/>
    <w:rsid w:val="0037177E"/>
    <w:rsid w:val="00384504"/>
    <w:rsid w:val="00392C28"/>
    <w:rsid w:val="003A2F92"/>
    <w:rsid w:val="003B16A3"/>
    <w:rsid w:val="003B45AA"/>
    <w:rsid w:val="003F041D"/>
    <w:rsid w:val="0042134B"/>
    <w:rsid w:val="00476762"/>
    <w:rsid w:val="00487AA5"/>
    <w:rsid w:val="00492640"/>
    <w:rsid w:val="004C78CC"/>
    <w:rsid w:val="004D27E6"/>
    <w:rsid w:val="004F23E1"/>
    <w:rsid w:val="00501E7F"/>
    <w:rsid w:val="00540E20"/>
    <w:rsid w:val="005861B9"/>
    <w:rsid w:val="005A7F9A"/>
    <w:rsid w:val="005E60B5"/>
    <w:rsid w:val="0062436F"/>
    <w:rsid w:val="0065476B"/>
    <w:rsid w:val="00676475"/>
    <w:rsid w:val="006A1C3F"/>
    <w:rsid w:val="006A7968"/>
    <w:rsid w:val="006C0DF0"/>
    <w:rsid w:val="006E132E"/>
    <w:rsid w:val="006F22D8"/>
    <w:rsid w:val="00714B72"/>
    <w:rsid w:val="00716380"/>
    <w:rsid w:val="0072663B"/>
    <w:rsid w:val="00785D15"/>
    <w:rsid w:val="007C42DC"/>
    <w:rsid w:val="00804FF4"/>
    <w:rsid w:val="00805B61"/>
    <w:rsid w:val="00806F6C"/>
    <w:rsid w:val="00826E82"/>
    <w:rsid w:val="0083653B"/>
    <w:rsid w:val="008400DE"/>
    <w:rsid w:val="00853143"/>
    <w:rsid w:val="0087304B"/>
    <w:rsid w:val="008A5B75"/>
    <w:rsid w:val="008C27F9"/>
    <w:rsid w:val="00900AA2"/>
    <w:rsid w:val="00900D95"/>
    <w:rsid w:val="00937D19"/>
    <w:rsid w:val="009440B7"/>
    <w:rsid w:val="0095718D"/>
    <w:rsid w:val="00973A59"/>
    <w:rsid w:val="009765CF"/>
    <w:rsid w:val="00992D2D"/>
    <w:rsid w:val="009A68E5"/>
    <w:rsid w:val="009B532C"/>
    <w:rsid w:val="009B5C8A"/>
    <w:rsid w:val="009B7041"/>
    <w:rsid w:val="009C74FE"/>
    <w:rsid w:val="009D171A"/>
    <w:rsid w:val="009D388F"/>
    <w:rsid w:val="009D4E05"/>
    <w:rsid w:val="009F1B15"/>
    <w:rsid w:val="00A02EED"/>
    <w:rsid w:val="00A21F86"/>
    <w:rsid w:val="00A30130"/>
    <w:rsid w:val="00A34236"/>
    <w:rsid w:val="00A46556"/>
    <w:rsid w:val="00A467B7"/>
    <w:rsid w:val="00A55A4C"/>
    <w:rsid w:val="00A7425A"/>
    <w:rsid w:val="00A939AF"/>
    <w:rsid w:val="00AA407D"/>
    <w:rsid w:val="00AB174D"/>
    <w:rsid w:val="00B0099F"/>
    <w:rsid w:val="00B02338"/>
    <w:rsid w:val="00B15AF7"/>
    <w:rsid w:val="00B245F5"/>
    <w:rsid w:val="00B40240"/>
    <w:rsid w:val="00B45220"/>
    <w:rsid w:val="00B756B5"/>
    <w:rsid w:val="00BA4235"/>
    <w:rsid w:val="00BB521E"/>
    <w:rsid w:val="00BE4374"/>
    <w:rsid w:val="00BF1CC9"/>
    <w:rsid w:val="00C262FC"/>
    <w:rsid w:val="00C27912"/>
    <w:rsid w:val="00C27BD2"/>
    <w:rsid w:val="00C33765"/>
    <w:rsid w:val="00C42EE9"/>
    <w:rsid w:val="00C45F5F"/>
    <w:rsid w:val="00C5394C"/>
    <w:rsid w:val="00C53F39"/>
    <w:rsid w:val="00C81850"/>
    <w:rsid w:val="00C84D4A"/>
    <w:rsid w:val="00C96CF6"/>
    <w:rsid w:val="00C97C57"/>
    <w:rsid w:val="00CA0DF8"/>
    <w:rsid w:val="00CB4BA6"/>
    <w:rsid w:val="00CC5C37"/>
    <w:rsid w:val="00CF0C7B"/>
    <w:rsid w:val="00D033D1"/>
    <w:rsid w:val="00D102A3"/>
    <w:rsid w:val="00D17F8A"/>
    <w:rsid w:val="00D24E8A"/>
    <w:rsid w:val="00D56546"/>
    <w:rsid w:val="00D62457"/>
    <w:rsid w:val="00DB5BD5"/>
    <w:rsid w:val="00DE3FE5"/>
    <w:rsid w:val="00E5281E"/>
    <w:rsid w:val="00E67C22"/>
    <w:rsid w:val="00EB5D5B"/>
    <w:rsid w:val="00EC590D"/>
    <w:rsid w:val="00EE42B0"/>
    <w:rsid w:val="00EF04A1"/>
    <w:rsid w:val="00F25DC5"/>
    <w:rsid w:val="00F25EC3"/>
    <w:rsid w:val="00F32994"/>
    <w:rsid w:val="00F83640"/>
    <w:rsid w:val="00F85A45"/>
    <w:rsid w:val="00F96DAA"/>
    <w:rsid w:val="00FC6E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2C3BB"/>
  <w15:chartTrackingRefBased/>
  <w15:docId w15:val="{989F260C-6E9F-574F-88EF-A4739D0DB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338"/>
    <w:pPr>
      <w:spacing w:after="0" w:line="240" w:lineRule="auto"/>
      <w:ind w:firstLine="567"/>
      <w:jc w:val="both"/>
    </w:pPr>
    <w:rPr>
      <w:rFonts w:ascii="Arial" w:eastAsia="Times New Roman" w:hAnsi="Arial" w:cs="Times New Roman"/>
      <w:kern w:val="0"/>
      <w:sz w:val="20"/>
      <w:lang w:eastAsia="pt-BR"/>
      <w14:ligatures w14:val="none"/>
    </w:rPr>
  </w:style>
  <w:style w:type="paragraph" w:styleId="Ttulo1">
    <w:name w:val="heading 1"/>
    <w:basedOn w:val="Normal"/>
    <w:next w:val="Normal"/>
    <w:link w:val="Ttulo1Char"/>
    <w:uiPriority w:val="9"/>
    <w:qFormat/>
    <w:rsid w:val="0062436F"/>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D033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D033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033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033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033D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033D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033D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033D1"/>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2436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D033D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D033D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033D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033D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033D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033D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033D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033D1"/>
    <w:rPr>
      <w:rFonts w:eastAsiaTheme="majorEastAsia" w:cstheme="majorBidi"/>
      <w:color w:val="272727" w:themeColor="text1" w:themeTint="D8"/>
    </w:rPr>
  </w:style>
  <w:style w:type="paragraph" w:styleId="Ttulo">
    <w:name w:val="Title"/>
    <w:basedOn w:val="Normal"/>
    <w:next w:val="Normal"/>
    <w:link w:val="TtuloChar"/>
    <w:uiPriority w:val="10"/>
    <w:qFormat/>
    <w:rsid w:val="00D033D1"/>
    <w:pPr>
      <w:spacing w:after="80"/>
      <w:ind w:firstLine="0"/>
      <w:contextualSpacing/>
    </w:pPr>
    <w:rPr>
      <w:rFonts w:eastAsiaTheme="majorEastAsia" w:cstheme="majorBidi"/>
      <w:spacing w:val="-10"/>
      <w:kern w:val="28"/>
      <w:sz w:val="52"/>
      <w:szCs w:val="56"/>
    </w:rPr>
  </w:style>
  <w:style w:type="character" w:customStyle="1" w:styleId="TtuloChar">
    <w:name w:val="Título Char"/>
    <w:basedOn w:val="Fontepargpadro"/>
    <w:link w:val="Ttulo"/>
    <w:uiPriority w:val="10"/>
    <w:rsid w:val="00D033D1"/>
    <w:rPr>
      <w:rFonts w:ascii="Arial" w:eastAsiaTheme="majorEastAsia" w:hAnsi="Arial" w:cstheme="majorBidi"/>
      <w:spacing w:val="-10"/>
      <w:kern w:val="28"/>
      <w:sz w:val="52"/>
      <w:szCs w:val="56"/>
    </w:rPr>
  </w:style>
  <w:style w:type="paragraph" w:styleId="Subttulo">
    <w:name w:val="Subtitle"/>
    <w:basedOn w:val="Normal"/>
    <w:next w:val="Normal"/>
    <w:link w:val="SubttuloChar"/>
    <w:uiPriority w:val="11"/>
    <w:qFormat/>
    <w:rsid w:val="00D033D1"/>
    <w:pPr>
      <w:numPr>
        <w:ilvl w:val="1"/>
      </w:numPr>
      <w:ind w:firstLine="567"/>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033D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033D1"/>
    <w:pPr>
      <w:spacing w:before="160"/>
      <w:jc w:val="center"/>
    </w:pPr>
    <w:rPr>
      <w:i/>
      <w:iCs/>
      <w:color w:val="404040" w:themeColor="text1" w:themeTint="BF"/>
    </w:rPr>
  </w:style>
  <w:style w:type="character" w:customStyle="1" w:styleId="CitaoChar">
    <w:name w:val="Citação Char"/>
    <w:basedOn w:val="Fontepargpadro"/>
    <w:link w:val="Citao"/>
    <w:uiPriority w:val="29"/>
    <w:rsid w:val="00D033D1"/>
    <w:rPr>
      <w:i/>
      <w:iCs/>
      <w:color w:val="404040" w:themeColor="text1" w:themeTint="BF"/>
    </w:rPr>
  </w:style>
  <w:style w:type="paragraph" w:styleId="PargrafodaLista">
    <w:name w:val="List Paragraph"/>
    <w:basedOn w:val="Normal"/>
    <w:uiPriority w:val="34"/>
    <w:qFormat/>
    <w:rsid w:val="00D033D1"/>
    <w:pPr>
      <w:ind w:left="720"/>
      <w:contextualSpacing/>
    </w:pPr>
  </w:style>
  <w:style w:type="character" w:styleId="nfaseIntensa">
    <w:name w:val="Intense Emphasis"/>
    <w:basedOn w:val="Fontepargpadro"/>
    <w:uiPriority w:val="21"/>
    <w:qFormat/>
    <w:rsid w:val="00D033D1"/>
    <w:rPr>
      <w:rFonts w:ascii="Arial" w:hAnsi="Arial"/>
      <w:i/>
      <w:iCs/>
      <w:color w:val="0F4761" w:themeColor="accent1" w:themeShade="BF"/>
    </w:rPr>
  </w:style>
  <w:style w:type="paragraph" w:styleId="CitaoIntensa">
    <w:name w:val="Intense Quote"/>
    <w:basedOn w:val="Normal"/>
    <w:next w:val="Normal"/>
    <w:link w:val="CitaoIntensaChar"/>
    <w:uiPriority w:val="30"/>
    <w:qFormat/>
    <w:rsid w:val="00D033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033D1"/>
    <w:rPr>
      <w:i/>
      <w:iCs/>
      <w:color w:val="0F4761" w:themeColor="accent1" w:themeShade="BF"/>
    </w:rPr>
  </w:style>
  <w:style w:type="character" w:styleId="RefernciaIntensa">
    <w:name w:val="Intense Reference"/>
    <w:basedOn w:val="Fontepargpadro"/>
    <w:uiPriority w:val="32"/>
    <w:qFormat/>
    <w:rsid w:val="00D033D1"/>
    <w:rPr>
      <w:b/>
      <w:bCs/>
      <w:smallCaps/>
      <w:color w:val="0F4761" w:themeColor="accent1" w:themeShade="BF"/>
      <w:spacing w:val="5"/>
    </w:rPr>
  </w:style>
  <w:style w:type="paragraph" w:styleId="SemEspaamento">
    <w:name w:val="No Spacing"/>
    <w:uiPriority w:val="1"/>
    <w:qFormat/>
    <w:rsid w:val="00D033D1"/>
    <w:pPr>
      <w:spacing w:after="0" w:line="240" w:lineRule="auto"/>
      <w:ind w:firstLine="567"/>
    </w:pPr>
    <w:rPr>
      <w:rFonts w:ascii="Arial" w:hAnsi="Arial"/>
      <w:sz w:val="20"/>
    </w:rPr>
  </w:style>
  <w:style w:type="character" w:styleId="nfase">
    <w:name w:val="Emphasis"/>
    <w:basedOn w:val="Fontepargpadro"/>
    <w:uiPriority w:val="20"/>
    <w:qFormat/>
    <w:rsid w:val="00D033D1"/>
    <w:rPr>
      <w:rFonts w:ascii="Arial" w:hAnsi="Arial"/>
      <w:i/>
      <w:iCs/>
    </w:rPr>
  </w:style>
  <w:style w:type="paragraph" w:styleId="Cabealho">
    <w:name w:val="header"/>
    <w:basedOn w:val="Normal"/>
    <w:link w:val="CabealhoChar"/>
    <w:uiPriority w:val="99"/>
    <w:unhideWhenUsed/>
    <w:rsid w:val="00BB521E"/>
    <w:pPr>
      <w:tabs>
        <w:tab w:val="center" w:pos="4252"/>
        <w:tab w:val="right" w:pos="8504"/>
      </w:tabs>
    </w:pPr>
  </w:style>
  <w:style w:type="character" w:customStyle="1" w:styleId="CabealhoChar">
    <w:name w:val="Cabeçalho Char"/>
    <w:basedOn w:val="Fontepargpadro"/>
    <w:link w:val="Cabealho"/>
    <w:uiPriority w:val="99"/>
    <w:rsid w:val="00BB521E"/>
    <w:rPr>
      <w:rFonts w:ascii="Arial" w:hAnsi="Arial"/>
      <w:sz w:val="20"/>
    </w:rPr>
  </w:style>
  <w:style w:type="paragraph" w:styleId="Rodap">
    <w:name w:val="footer"/>
    <w:basedOn w:val="Normal"/>
    <w:link w:val="RodapChar"/>
    <w:uiPriority w:val="99"/>
    <w:unhideWhenUsed/>
    <w:rsid w:val="00BB521E"/>
    <w:pPr>
      <w:tabs>
        <w:tab w:val="center" w:pos="4252"/>
        <w:tab w:val="right" w:pos="8504"/>
      </w:tabs>
    </w:pPr>
  </w:style>
  <w:style w:type="character" w:customStyle="1" w:styleId="RodapChar">
    <w:name w:val="Rodapé Char"/>
    <w:basedOn w:val="Fontepargpadro"/>
    <w:link w:val="Rodap"/>
    <w:uiPriority w:val="99"/>
    <w:rsid w:val="00BB521E"/>
    <w:rPr>
      <w:rFonts w:ascii="Arial" w:hAnsi="Arial"/>
      <w:sz w:val="20"/>
    </w:rPr>
  </w:style>
  <w:style w:type="character" w:styleId="Nmerodepgina">
    <w:name w:val="page number"/>
    <w:basedOn w:val="Fontepargpadro"/>
    <w:uiPriority w:val="99"/>
    <w:semiHidden/>
    <w:unhideWhenUsed/>
    <w:rsid w:val="00BB521E"/>
  </w:style>
  <w:style w:type="table" w:styleId="Tabelacomgrade">
    <w:name w:val="Table Grid"/>
    <w:basedOn w:val="Tabelanormal"/>
    <w:uiPriority w:val="39"/>
    <w:rsid w:val="00BB5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eSutil">
    <w:name w:val="Subtle Emphasis"/>
    <w:basedOn w:val="Fontepargpadro"/>
    <w:uiPriority w:val="19"/>
    <w:qFormat/>
    <w:rsid w:val="00BB521E"/>
    <w:rPr>
      <w:i/>
      <w:iCs/>
      <w:color w:val="404040" w:themeColor="text1" w:themeTint="BF"/>
    </w:rPr>
  </w:style>
  <w:style w:type="paragraph" w:styleId="CabealhodoSumrio">
    <w:name w:val="TOC Heading"/>
    <w:basedOn w:val="Subttulo"/>
    <w:next w:val="Normal"/>
    <w:uiPriority w:val="39"/>
    <w:unhideWhenUsed/>
    <w:qFormat/>
    <w:rsid w:val="00B0099F"/>
    <w:pPr>
      <w:spacing w:before="480" w:line="276" w:lineRule="auto"/>
    </w:pPr>
    <w:rPr>
      <w:bCs/>
    </w:rPr>
  </w:style>
  <w:style w:type="paragraph" w:styleId="Sumrio1">
    <w:name w:val="toc 1"/>
    <w:basedOn w:val="Normal"/>
    <w:next w:val="Normal"/>
    <w:autoRedefine/>
    <w:uiPriority w:val="39"/>
    <w:unhideWhenUsed/>
    <w:rsid w:val="0072663B"/>
    <w:pPr>
      <w:spacing w:before="180"/>
      <w:ind w:firstLine="0"/>
    </w:pPr>
    <w:rPr>
      <w:rFonts w:asciiTheme="minorHAnsi" w:hAnsiTheme="minorHAnsi"/>
      <w:b/>
      <w:bCs/>
      <w:caps/>
      <w:sz w:val="22"/>
      <w:szCs w:val="22"/>
      <w:u w:val="single"/>
    </w:rPr>
  </w:style>
  <w:style w:type="character" w:styleId="Hyperlink">
    <w:name w:val="Hyperlink"/>
    <w:basedOn w:val="Fontepargpadro"/>
    <w:uiPriority w:val="99"/>
    <w:unhideWhenUsed/>
    <w:rsid w:val="00B0099F"/>
    <w:rPr>
      <w:color w:val="467886" w:themeColor="hyperlink"/>
      <w:u w:val="single"/>
    </w:rPr>
  </w:style>
  <w:style w:type="paragraph" w:styleId="Sumrio2">
    <w:name w:val="toc 2"/>
    <w:basedOn w:val="Normal"/>
    <w:next w:val="Normal"/>
    <w:autoRedefine/>
    <w:uiPriority w:val="39"/>
    <w:unhideWhenUsed/>
    <w:rsid w:val="0072663B"/>
    <w:pPr>
      <w:tabs>
        <w:tab w:val="right" w:leader="dot" w:pos="8494"/>
      </w:tabs>
      <w:ind w:firstLine="0"/>
    </w:pPr>
    <w:rPr>
      <w:rFonts w:asciiTheme="minorHAnsi" w:hAnsiTheme="minorHAnsi"/>
      <w:b/>
      <w:bCs/>
      <w:smallCaps/>
      <w:sz w:val="22"/>
      <w:szCs w:val="22"/>
    </w:rPr>
  </w:style>
  <w:style w:type="paragraph" w:styleId="Sumrio3">
    <w:name w:val="toc 3"/>
    <w:basedOn w:val="Normal"/>
    <w:next w:val="Normal"/>
    <w:autoRedefine/>
    <w:uiPriority w:val="39"/>
    <w:unhideWhenUsed/>
    <w:rsid w:val="00B0099F"/>
    <w:pPr>
      <w:ind w:firstLine="0"/>
    </w:pPr>
    <w:rPr>
      <w:rFonts w:asciiTheme="minorHAnsi" w:hAnsiTheme="minorHAnsi"/>
      <w:smallCaps/>
      <w:sz w:val="22"/>
      <w:szCs w:val="22"/>
    </w:rPr>
  </w:style>
  <w:style w:type="paragraph" w:styleId="Sumrio4">
    <w:name w:val="toc 4"/>
    <w:basedOn w:val="Normal"/>
    <w:next w:val="Normal"/>
    <w:autoRedefine/>
    <w:uiPriority w:val="39"/>
    <w:semiHidden/>
    <w:unhideWhenUsed/>
    <w:rsid w:val="00B0099F"/>
    <w:pPr>
      <w:ind w:firstLine="0"/>
    </w:pPr>
    <w:rPr>
      <w:rFonts w:asciiTheme="minorHAnsi" w:hAnsiTheme="minorHAnsi"/>
      <w:sz w:val="22"/>
      <w:szCs w:val="22"/>
    </w:rPr>
  </w:style>
  <w:style w:type="paragraph" w:styleId="Sumrio5">
    <w:name w:val="toc 5"/>
    <w:basedOn w:val="Normal"/>
    <w:next w:val="Normal"/>
    <w:autoRedefine/>
    <w:uiPriority w:val="39"/>
    <w:semiHidden/>
    <w:unhideWhenUsed/>
    <w:rsid w:val="00B0099F"/>
    <w:pPr>
      <w:ind w:firstLine="0"/>
    </w:pPr>
    <w:rPr>
      <w:rFonts w:asciiTheme="minorHAnsi" w:hAnsiTheme="minorHAnsi"/>
      <w:sz w:val="22"/>
      <w:szCs w:val="22"/>
    </w:rPr>
  </w:style>
  <w:style w:type="paragraph" w:styleId="Sumrio6">
    <w:name w:val="toc 6"/>
    <w:basedOn w:val="Normal"/>
    <w:next w:val="Normal"/>
    <w:autoRedefine/>
    <w:uiPriority w:val="39"/>
    <w:semiHidden/>
    <w:unhideWhenUsed/>
    <w:rsid w:val="00B0099F"/>
    <w:pPr>
      <w:ind w:firstLine="0"/>
    </w:pPr>
    <w:rPr>
      <w:rFonts w:asciiTheme="minorHAnsi" w:hAnsiTheme="minorHAnsi"/>
      <w:sz w:val="22"/>
      <w:szCs w:val="22"/>
    </w:rPr>
  </w:style>
  <w:style w:type="paragraph" w:styleId="Sumrio7">
    <w:name w:val="toc 7"/>
    <w:basedOn w:val="Normal"/>
    <w:next w:val="Normal"/>
    <w:autoRedefine/>
    <w:uiPriority w:val="39"/>
    <w:semiHidden/>
    <w:unhideWhenUsed/>
    <w:rsid w:val="00B0099F"/>
    <w:pPr>
      <w:ind w:firstLine="0"/>
    </w:pPr>
    <w:rPr>
      <w:rFonts w:asciiTheme="minorHAnsi" w:hAnsiTheme="minorHAnsi"/>
      <w:sz w:val="22"/>
      <w:szCs w:val="22"/>
    </w:rPr>
  </w:style>
  <w:style w:type="paragraph" w:styleId="Sumrio8">
    <w:name w:val="toc 8"/>
    <w:basedOn w:val="Normal"/>
    <w:next w:val="Normal"/>
    <w:autoRedefine/>
    <w:uiPriority w:val="39"/>
    <w:semiHidden/>
    <w:unhideWhenUsed/>
    <w:rsid w:val="00B0099F"/>
    <w:pPr>
      <w:ind w:firstLine="0"/>
    </w:pPr>
    <w:rPr>
      <w:rFonts w:asciiTheme="minorHAnsi" w:hAnsiTheme="minorHAnsi"/>
      <w:sz w:val="22"/>
      <w:szCs w:val="22"/>
    </w:rPr>
  </w:style>
  <w:style w:type="paragraph" w:styleId="Sumrio9">
    <w:name w:val="toc 9"/>
    <w:basedOn w:val="Normal"/>
    <w:next w:val="Normal"/>
    <w:autoRedefine/>
    <w:uiPriority w:val="39"/>
    <w:semiHidden/>
    <w:unhideWhenUsed/>
    <w:rsid w:val="00B0099F"/>
    <w:pPr>
      <w:ind w:firstLine="0"/>
    </w:pPr>
    <w:rPr>
      <w:rFonts w:asciiTheme="minorHAnsi" w:hAnsiTheme="minorHAnsi"/>
      <w:sz w:val="22"/>
      <w:szCs w:val="22"/>
    </w:rPr>
  </w:style>
  <w:style w:type="character" w:styleId="CdigoHTML">
    <w:name w:val="HTML Code"/>
    <w:basedOn w:val="Fontepargpadro"/>
    <w:uiPriority w:val="99"/>
    <w:semiHidden/>
    <w:unhideWhenUsed/>
    <w:rsid w:val="009C74FE"/>
    <w:rPr>
      <w:rFonts w:ascii="Courier New" w:eastAsia="Times New Roman" w:hAnsi="Courier New" w:cs="Courier New"/>
      <w:sz w:val="20"/>
      <w:szCs w:val="20"/>
    </w:rPr>
  </w:style>
  <w:style w:type="table" w:styleId="TabeladeGrade5Escura-nfase1">
    <w:name w:val="Grid Table 5 Dark Accent 1"/>
    <w:basedOn w:val="Tabelanormal"/>
    <w:uiPriority w:val="50"/>
    <w:rsid w:val="009C74F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eladeGrade1Clara">
    <w:name w:val="Grid Table 1 Light"/>
    <w:basedOn w:val="Tabelanormal"/>
    <w:uiPriority w:val="46"/>
    <w:rsid w:val="00B0233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eader" Target="header1.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B42454-48EA-0148-AE09-88EDBCD02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9817</Words>
  <Characters>53018</Characters>
  <Application>Microsoft Office Word</Application>
  <DocSecurity>0</DocSecurity>
  <Lines>441</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 César Faria</dc:creator>
  <cp:keywords/>
  <dc:description/>
  <cp:lastModifiedBy>Gil César Faria</cp:lastModifiedBy>
  <cp:revision>3</cp:revision>
  <cp:lastPrinted>2026-09-28T01:54:00Z</cp:lastPrinted>
  <dcterms:created xsi:type="dcterms:W3CDTF">2026-09-28T01:54:00Z</dcterms:created>
  <dcterms:modified xsi:type="dcterms:W3CDTF">2026-09-28T01:55:00Z</dcterms:modified>
</cp:coreProperties>
</file>