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BDBD30" w14:textId="0D8A90A4" w:rsidR="007738EF" w:rsidRDefault="00C7603D" w:rsidP="004E026E">
      <w:pPr>
        <w:pStyle w:val="Ttulo1"/>
        <w:rPr>
          <w:rFonts w:eastAsia="Times New Roman"/>
        </w:rPr>
      </w:pPr>
      <w:r>
        <w:rPr>
          <w:rFonts w:eastAsia="Times New Roman"/>
        </w:rPr>
        <w:t xml:space="preserve">IA </w:t>
      </w:r>
      <w:r w:rsidR="007738EF">
        <w:rPr>
          <w:rFonts w:eastAsia="Times New Roman"/>
        </w:rPr>
        <w:t>Generativa</w:t>
      </w:r>
      <w:r w:rsidR="004E026E">
        <w:rPr>
          <w:rFonts w:eastAsia="Times New Roman"/>
        </w:rPr>
        <w:t xml:space="preserve"> – IMD3004 2026.2</w:t>
      </w:r>
    </w:p>
    <w:p w14:paraId="5F69F37C" w14:textId="2C1B2D24" w:rsidR="004E026E" w:rsidRDefault="004E026E" w:rsidP="00B717C2">
      <w:pPr>
        <w:pStyle w:val="Ttulo2"/>
      </w:pPr>
      <w:r>
        <w:t xml:space="preserve">Relatório </w:t>
      </w:r>
      <w:r w:rsidR="0000373B">
        <w:t xml:space="preserve">– </w:t>
      </w:r>
      <w:r w:rsidR="00CD2FCD" w:rsidRPr="00CD2FCD">
        <w:t>Precisão e Revocação de Variedades</w:t>
      </w:r>
    </w:p>
    <w:p w14:paraId="6ABC223B" w14:textId="77777777" w:rsidR="00023DE9" w:rsidRDefault="00023DE9" w:rsidP="00023DE9">
      <w:pPr>
        <w:pStyle w:val="Ttulo4"/>
      </w:pPr>
    </w:p>
    <w:p w14:paraId="5EA765D0" w14:textId="299F98F8" w:rsidR="007738EF" w:rsidRDefault="007738EF" w:rsidP="00023DE9">
      <w:pPr>
        <w:pStyle w:val="Ttulo4"/>
      </w:pPr>
      <w:r w:rsidRPr="00023DE9">
        <w:t>Participantes</w:t>
      </w:r>
      <w:r>
        <w:rPr>
          <w:rFonts w:eastAsia="Times New Roman"/>
        </w:rPr>
        <w:t>:</w:t>
      </w:r>
    </w:p>
    <w:p w14:paraId="37906F94" w14:textId="32818658" w:rsidR="007738EF" w:rsidRDefault="007738EF" w:rsidP="00023DE9">
      <w:pPr>
        <w:ind w:left="708"/>
      </w:pPr>
      <w:r>
        <w:t>ERICKSON LINS LIMEIRA - Matrícula 20260039784</w:t>
      </w:r>
    </w:p>
    <w:p w14:paraId="2BB2A91C" w14:textId="0E89A090" w:rsidR="007738EF" w:rsidRDefault="007738EF" w:rsidP="00023DE9">
      <w:pPr>
        <w:ind w:left="708"/>
      </w:pPr>
      <w:r>
        <w:t>GIL CÉSAR FARIA - Matrícula 20250082520</w:t>
      </w:r>
    </w:p>
    <w:p w14:paraId="461376E1" w14:textId="6D8CAD99" w:rsidR="00B717C2" w:rsidRDefault="007B0186" w:rsidP="003C5862">
      <w:pPr>
        <w:pStyle w:val="Ttulo3"/>
        <w:rPr>
          <w:rFonts w:eastAsia="Times New Roman"/>
        </w:rPr>
      </w:pPr>
      <w:r>
        <w:t xml:space="preserve">1.0 – </w:t>
      </w:r>
      <w:r w:rsidR="007738EF" w:rsidRPr="003C5862">
        <w:t>Setup</w:t>
      </w:r>
    </w:p>
    <w:p w14:paraId="1EBFE7EF" w14:textId="77777777" w:rsidR="00ED29B4" w:rsidRDefault="00ED29B4" w:rsidP="00023DE9">
      <w:r>
        <w:t xml:space="preserve">Neste laboratório foram comparados três modelos generativos não condicionais — uma GAN totalmente conectada (GAN FC), uma DCGAN e uma WGAN convolucional — utilizando o conjunto Fashion-MNIST. As imagens possuem um canal e resolução de 28X28 pixels. Após a conversão para tensor, os valores dos pixels foram transformados da faixa [0,1] para [-1,1] pela transformação 2x-1, compatível com a ativação </w:t>
      </w:r>
      <w:proofErr w:type="spellStart"/>
      <w:r>
        <w:t>Tanh</w:t>
      </w:r>
      <w:proofErr w:type="spellEnd"/>
      <w:r>
        <w:t xml:space="preserve"> utilizada na saída dos geradores.</w:t>
      </w:r>
    </w:p>
    <w:p w14:paraId="5EB7DE68" w14:textId="77777777" w:rsidR="00ED29B4" w:rsidRDefault="00ED29B4" w:rsidP="00ED29B4">
      <w:r>
        <w:t xml:space="preserve">Para manter a comparação controlada, os três modelos utilizaram vetor latente de dimensão 100, amostrado de uma distribuição normal padrão, </w:t>
      </w:r>
      <w:proofErr w:type="spellStart"/>
      <w:r>
        <w:t>batch_size</w:t>
      </w:r>
      <w:proofErr w:type="spellEnd"/>
      <w:r>
        <w:t xml:space="preserve">=64 e 50 épocas de treinamento. A GAN FC foi utilizada como configuração base. Seu gerador possui uma camada oculta com 256 neurônios e produz os 784 pixels da imagem por camadas totalmente conectadas. O discriminador também possui uma camada oculta com 256 neurônios, </w:t>
      </w:r>
      <w:proofErr w:type="spellStart"/>
      <w:r>
        <w:t>LeakyReLU</w:t>
      </w:r>
      <w:proofErr w:type="spellEnd"/>
      <w:r>
        <w:t xml:space="preserve">, </w:t>
      </w:r>
      <w:proofErr w:type="spellStart"/>
      <w:proofErr w:type="gramStart"/>
      <w:r>
        <w:t>Dropout</w:t>
      </w:r>
      <w:proofErr w:type="spellEnd"/>
      <w:r>
        <w:t>(</w:t>
      </w:r>
      <w:proofErr w:type="gramEnd"/>
      <w:r>
        <w:t>0,5) e saída sigmoide.</w:t>
      </w:r>
    </w:p>
    <w:p w14:paraId="6BC06BBC" w14:textId="77777777" w:rsidR="00ED29B4" w:rsidRDefault="00ED29B4" w:rsidP="00ED29B4">
      <w:r>
        <w:t xml:space="preserve">A DCGAN utiliza um gerador convolucional comum à WGAN: o vetor latente é projetado inicialmente para 128 mapas de características de 7X7, seguido por </w:t>
      </w:r>
      <w:proofErr w:type="spellStart"/>
      <w:r>
        <w:t>BatchNorm</w:t>
      </w:r>
      <w:proofErr w:type="spellEnd"/>
      <w:r>
        <w:t xml:space="preserve"> e duas convoluções transpostas, com 64 canais intermediários, até a saída 1X28X28. O discriminador da DCGAN realiza o caminho inverso por duas convoluções com 64 e 128 canais, </w:t>
      </w:r>
      <w:proofErr w:type="spellStart"/>
      <w:r>
        <w:t>LeakyReLU</w:t>
      </w:r>
      <w:proofErr w:type="spellEnd"/>
      <w:r>
        <w:t xml:space="preserve"> com inclinação negativa 0,2, </w:t>
      </w:r>
      <w:proofErr w:type="spellStart"/>
      <w:proofErr w:type="gramStart"/>
      <w:r>
        <w:t>Dropout</w:t>
      </w:r>
      <w:proofErr w:type="spellEnd"/>
      <w:r>
        <w:t>(</w:t>
      </w:r>
      <w:proofErr w:type="gramEnd"/>
      <w:r>
        <w:t>0,4) e saída sigmoide.</w:t>
      </w:r>
    </w:p>
    <w:p w14:paraId="39822F87" w14:textId="10320765" w:rsidR="00D44394" w:rsidRDefault="00ED29B4" w:rsidP="00ED29B4">
      <w:r>
        <w:t xml:space="preserve">A WGAN utiliza a mesma arquitetura de gerador da DCGAN e um crítico com a mesma estrutura convolucional básica do discriminador, porém sem sigmoide na saída. Além disso, emprega a função objetivo de Wasserstein, otimização com </w:t>
      </w:r>
      <w:proofErr w:type="spellStart"/>
      <w:r>
        <w:t>RMSprop</w:t>
      </w:r>
      <w:proofErr w:type="spellEnd"/>
      <w:r>
        <w:t xml:space="preserve">, cinco atualizações do crítico para cada atualização do gerador e </w:t>
      </w:r>
      <w:proofErr w:type="spellStart"/>
      <w:r>
        <w:t>weight</w:t>
      </w:r>
      <w:proofErr w:type="spellEnd"/>
      <w:r>
        <w:t xml:space="preserve"> clipping de 0,01.</w:t>
      </w:r>
    </w:p>
    <w:tbl>
      <w:tblPr>
        <w:tblStyle w:val="TabeladeGrade5Escura-nfase1"/>
        <w:tblpPr w:leftFromText="141" w:rightFromText="141" w:vertAnchor="text" w:horzAnchor="margin" w:tblpXSpec="center" w:tblpY="10"/>
        <w:tblW w:w="10352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1559"/>
        <w:gridCol w:w="709"/>
        <w:gridCol w:w="992"/>
        <w:gridCol w:w="1134"/>
        <w:gridCol w:w="851"/>
        <w:gridCol w:w="850"/>
        <w:gridCol w:w="2268"/>
        <w:gridCol w:w="9"/>
      </w:tblGrid>
      <w:tr w:rsidR="00023DE9" w14:paraId="370ABF86" w14:textId="77777777" w:rsidTr="002279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</w:tcPr>
          <w:p w14:paraId="5AFDBC76" w14:textId="77777777" w:rsidR="00023DE9" w:rsidRPr="00227937" w:rsidRDefault="00023DE9" w:rsidP="00227937">
            <w:pPr>
              <w:pStyle w:val="SemEspaamento"/>
              <w:ind w:firstLine="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27937">
              <w:rPr>
                <w:rFonts w:ascii="Arial" w:hAnsi="Arial" w:cs="Arial"/>
                <w:sz w:val="14"/>
                <w:szCs w:val="14"/>
              </w:rPr>
              <w:t>Modelo</w:t>
            </w:r>
          </w:p>
        </w:tc>
        <w:tc>
          <w:tcPr>
            <w:tcW w:w="1134" w:type="dxa"/>
            <w:noWrap/>
            <w:vAlign w:val="center"/>
          </w:tcPr>
          <w:p w14:paraId="5333D96D" w14:textId="77777777" w:rsidR="00023DE9" w:rsidRPr="00227937" w:rsidRDefault="00023DE9" w:rsidP="00227937">
            <w:pPr>
              <w:pStyle w:val="SemEspaamen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r w:rsidRPr="00227937">
              <w:rPr>
                <w:rFonts w:ascii="Arial" w:hAnsi="Arial" w:cs="Arial"/>
                <w:sz w:val="14"/>
                <w:szCs w:val="14"/>
              </w:rPr>
              <w:t>Arquitetura</w:t>
            </w:r>
          </w:p>
        </w:tc>
        <w:tc>
          <w:tcPr>
            <w:tcW w:w="1559" w:type="dxa"/>
            <w:noWrap/>
            <w:vAlign w:val="center"/>
          </w:tcPr>
          <w:p w14:paraId="07291AEB" w14:textId="77777777" w:rsidR="00023DE9" w:rsidRPr="00227937" w:rsidRDefault="00023DE9" w:rsidP="00227937">
            <w:pPr>
              <w:pStyle w:val="SemEspaamen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r w:rsidRPr="00227937">
              <w:rPr>
                <w:rFonts w:ascii="Arial" w:hAnsi="Arial" w:cs="Arial"/>
                <w:sz w:val="14"/>
                <w:szCs w:val="14"/>
              </w:rPr>
              <w:t>Capacidade principal</w:t>
            </w:r>
          </w:p>
        </w:tc>
        <w:tc>
          <w:tcPr>
            <w:tcW w:w="709" w:type="dxa"/>
            <w:noWrap/>
            <w:vAlign w:val="center"/>
          </w:tcPr>
          <w:p w14:paraId="4EFA6790" w14:textId="77777777" w:rsidR="00023DE9" w:rsidRPr="00227937" w:rsidRDefault="00023DE9" w:rsidP="00227937">
            <w:pPr>
              <w:pStyle w:val="SemEspaamen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r w:rsidRPr="00227937">
              <w:rPr>
                <w:rFonts w:ascii="Arial" w:hAnsi="Arial" w:cs="Arial"/>
                <w:sz w:val="14"/>
                <w:szCs w:val="14"/>
              </w:rPr>
              <w:t>Perda</w:t>
            </w:r>
          </w:p>
        </w:tc>
        <w:tc>
          <w:tcPr>
            <w:tcW w:w="992" w:type="dxa"/>
            <w:noWrap/>
            <w:vAlign w:val="center"/>
          </w:tcPr>
          <w:p w14:paraId="7763D002" w14:textId="77777777" w:rsidR="00023DE9" w:rsidRPr="00227937" w:rsidRDefault="00023DE9" w:rsidP="00227937">
            <w:pPr>
              <w:pStyle w:val="SemEspaamen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r w:rsidRPr="00227937">
              <w:rPr>
                <w:rFonts w:ascii="Arial" w:hAnsi="Arial" w:cs="Arial"/>
                <w:sz w:val="14"/>
                <w:szCs w:val="14"/>
              </w:rPr>
              <w:t>Otimizador</w:t>
            </w:r>
          </w:p>
        </w:tc>
        <w:tc>
          <w:tcPr>
            <w:tcW w:w="1134" w:type="dxa"/>
            <w:noWrap/>
            <w:vAlign w:val="center"/>
          </w:tcPr>
          <w:p w14:paraId="4B2FCE9E" w14:textId="77777777" w:rsidR="00023DE9" w:rsidRPr="00227937" w:rsidRDefault="00023DE9" w:rsidP="00227937">
            <w:pPr>
              <w:pStyle w:val="SemEspaamen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r w:rsidRPr="00227937">
              <w:rPr>
                <w:rFonts w:ascii="Arial" w:hAnsi="Arial" w:cs="Arial"/>
                <w:sz w:val="14"/>
                <w:szCs w:val="14"/>
              </w:rPr>
              <w:t>Taxa de aprendizado</w:t>
            </w:r>
          </w:p>
        </w:tc>
        <w:tc>
          <w:tcPr>
            <w:tcW w:w="851" w:type="dxa"/>
            <w:noWrap/>
            <w:vAlign w:val="center"/>
          </w:tcPr>
          <w:p w14:paraId="041660D7" w14:textId="77777777" w:rsidR="00023DE9" w:rsidRPr="00227937" w:rsidRDefault="00023DE9" w:rsidP="00227937">
            <w:pPr>
              <w:pStyle w:val="SemEspaamen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227937">
              <w:rPr>
                <w:rStyle w:val="CdigoHTML"/>
                <w:rFonts w:ascii="Arial" w:hAnsi="Arial" w:cs="Arial"/>
                <w:sz w:val="14"/>
                <w:szCs w:val="14"/>
              </w:rPr>
              <w:t>n_critic</w:t>
            </w:r>
            <w:proofErr w:type="spellEnd"/>
          </w:p>
        </w:tc>
        <w:tc>
          <w:tcPr>
            <w:tcW w:w="850" w:type="dxa"/>
            <w:noWrap/>
            <w:vAlign w:val="center"/>
          </w:tcPr>
          <w:p w14:paraId="698DB89F" w14:textId="77777777" w:rsidR="00023DE9" w:rsidRPr="00227937" w:rsidRDefault="00023DE9" w:rsidP="00227937">
            <w:pPr>
              <w:pStyle w:val="SemEspaamen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227937">
              <w:rPr>
                <w:rStyle w:val="CdigoHTML"/>
                <w:rFonts w:ascii="Arial" w:hAnsi="Arial" w:cs="Arial"/>
                <w:sz w:val="14"/>
                <w:szCs w:val="14"/>
              </w:rPr>
              <w:t>weight</w:t>
            </w:r>
            <w:proofErr w:type="spellEnd"/>
            <w:r w:rsidRPr="00227937">
              <w:rPr>
                <w:rStyle w:val="CdigoHTML"/>
                <w:rFonts w:ascii="Arial" w:hAnsi="Arial" w:cs="Arial"/>
                <w:sz w:val="14"/>
                <w:szCs w:val="14"/>
              </w:rPr>
              <w:t xml:space="preserve"> clipping</w:t>
            </w:r>
          </w:p>
        </w:tc>
        <w:tc>
          <w:tcPr>
            <w:tcW w:w="2277" w:type="dxa"/>
            <w:gridSpan w:val="2"/>
            <w:noWrap/>
            <w:vAlign w:val="center"/>
          </w:tcPr>
          <w:p w14:paraId="7CF0A584" w14:textId="77777777" w:rsidR="00023DE9" w:rsidRPr="00227937" w:rsidRDefault="00023DE9" w:rsidP="00227937">
            <w:pPr>
              <w:pStyle w:val="SemEspaamen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r w:rsidRPr="00227937">
              <w:rPr>
                <w:rFonts w:ascii="Arial" w:hAnsi="Arial" w:cs="Arial"/>
                <w:sz w:val="14"/>
                <w:szCs w:val="14"/>
              </w:rPr>
              <w:t>Diferenças em relação a configuração base</w:t>
            </w:r>
          </w:p>
        </w:tc>
      </w:tr>
      <w:tr w:rsidR="00023DE9" w14:paraId="7C38FE0A" w14:textId="77777777" w:rsidTr="0022793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</w:tcPr>
          <w:p w14:paraId="32625A36" w14:textId="77777777" w:rsidR="00023DE9" w:rsidRPr="00227937" w:rsidRDefault="00023DE9" w:rsidP="00227937">
            <w:pPr>
              <w:pStyle w:val="SemEspaamento"/>
              <w:ind w:left="-187" w:firstLine="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27937">
              <w:rPr>
                <w:rFonts w:ascii="Arial" w:hAnsi="Arial" w:cs="Arial"/>
                <w:sz w:val="14"/>
                <w:szCs w:val="14"/>
              </w:rPr>
              <w:t>GAN FC</w:t>
            </w:r>
          </w:p>
        </w:tc>
        <w:tc>
          <w:tcPr>
            <w:tcW w:w="1134" w:type="dxa"/>
            <w:noWrap/>
          </w:tcPr>
          <w:p w14:paraId="022B9DFE" w14:textId="77777777" w:rsidR="00023DE9" w:rsidRPr="003124FD" w:rsidRDefault="00023DE9" w:rsidP="00C74348">
            <w:pPr>
              <w:pStyle w:val="SemEspaamen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r w:rsidRPr="003124FD">
              <w:rPr>
                <w:rFonts w:ascii="Arial" w:hAnsi="Arial" w:cs="Arial"/>
                <w:sz w:val="14"/>
                <w:szCs w:val="14"/>
              </w:rPr>
              <w:t>Totalmente conectada</w:t>
            </w:r>
          </w:p>
        </w:tc>
        <w:tc>
          <w:tcPr>
            <w:tcW w:w="1559" w:type="dxa"/>
            <w:noWrap/>
          </w:tcPr>
          <w:p w14:paraId="5E58BA9D" w14:textId="77777777" w:rsidR="00023DE9" w:rsidRPr="003124FD" w:rsidRDefault="00023DE9" w:rsidP="00C74348">
            <w:pPr>
              <w:pStyle w:val="SemEspaamen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3124FD">
              <w:rPr>
                <w:rStyle w:val="CdigoHTML"/>
                <w:rFonts w:ascii="Arial" w:hAnsi="Arial" w:cs="Arial"/>
                <w:sz w:val="14"/>
                <w:szCs w:val="14"/>
              </w:rPr>
              <w:t>hidden_size</w:t>
            </w:r>
            <w:proofErr w:type="spellEnd"/>
            <w:r w:rsidRPr="003124FD">
              <w:rPr>
                <w:rStyle w:val="CdigoHTML"/>
                <w:rFonts w:ascii="Arial" w:hAnsi="Arial" w:cs="Arial"/>
                <w:sz w:val="14"/>
                <w:szCs w:val="14"/>
              </w:rPr>
              <w:t>=256</w:t>
            </w:r>
          </w:p>
        </w:tc>
        <w:tc>
          <w:tcPr>
            <w:tcW w:w="709" w:type="dxa"/>
            <w:noWrap/>
          </w:tcPr>
          <w:p w14:paraId="0CFC12B9" w14:textId="77777777" w:rsidR="00023DE9" w:rsidRPr="003124FD" w:rsidRDefault="00023DE9" w:rsidP="00C74348">
            <w:pPr>
              <w:pStyle w:val="SemEspaamen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r w:rsidRPr="003124FD">
              <w:rPr>
                <w:rFonts w:ascii="Arial" w:hAnsi="Arial" w:cs="Arial"/>
                <w:sz w:val="14"/>
                <w:szCs w:val="14"/>
              </w:rPr>
              <w:t>BCE</w:t>
            </w:r>
          </w:p>
        </w:tc>
        <w:tc>
          <w:tcPr>
            <w:tcW w:w="992" w:type="dxa"/>
            <w:noWrap/>
          </w:tcPr>
          <w:p w14:paraId="3D670D16" w14:textId="77777777" w:rsidR="00023DE9" w:rsidRPr="003124FD" w:rsidRDefault="00023DE9" w:rsidP="00C74348">
            <w:pPr>
              <w:pStyle w:val="SemEspaamen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r w:rsidRPr="003124FD">
              <w:rPr>
                <w:rFonts w:ascii="Arial" w:hAnsi="Arial" w:cs="Arial"/>
                <w:sz w:val="14"/>
                <w:szCs w:val="14"/>
              </w:rPr>
              <w:t>Adam</w:t>
            </w:r>
          </w:p>
        </w:tc>
        <w:tc>
          <w:tcPr>
            <w:tcW w:w="1134" w:type="dxa"/>
            <w:noWrap/>
          </w:tcPr>
          <w:p w14:paraId="356DE294" w14:textId="77777777" w:rsidR="00023DE9" w:rsidRPr="003124FD" w:rsidRDefault="00023DE9" w:rsidP="00C74348">
            <w:pPr>
              <w:pStyle w:val="SemEspaamen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r w:rsidRPr="003124FD">
              <w:rPr>
                <w:rFonts w:ascii="Arial" w:hAnsi="Arial" w:cs="Arial"/>
                <w:sz w:val="14"/>
                <w:szCs w:val="14"/>
              </w:rPr>
              <w:t>0,001</w:t>
            </w:r>
          </w:p>
        </w:tc>
        <w:tc>
          <w:tcPr>
            <w:tcW w:w="851" w:type="dxa"/>
            <w:noWrap/>
          </w:tcPr>
          <w:p w14:paraId="539A1C95" w14:textId="77777777" w:rsidR="00023DE9" w:rsidRPr="003124FD" w:rsidRDefault="00023DE9" w:rsidP="00C74348">
            <w:pPr>
              <w:pStyle w:val="SemEspaamen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r w:rsidRPr="003124FD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850" w:type="dxa"/>
            <w:noWrap/>
          </w:tcPr>
          <w:p w14:paraId="5A4771A5" w14:textId="77777777" w:rsidR="00023DE9" w:rsidRPr="003124FD" w:rsidRDefault="00023DE9" w:rsidP="00C74348">
            <w:pPr>
              <w:pStyle w:val="SemEspaamen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r w:rsidRPr="003124FD">
              <w:rPr>
                <w:rFonts w:ascii="Arial" w:hAnsi="Arial" w:cs="Arial"/>
                <w:sz w:val="14"/>
                <w:szCs w:val="14"/>
              </w:rPr>
              <w:t>—</w:t>
            </w:r>
          </w:p>
        </w:tc>
        <w:tc>
          <w:tcPr>
            <w:tcW w:w="2268" w:type="dxa"/>
            <w:noWrap/>
          </w:tcPr>
          <w:p w14:paraId="01DFA7E7" w14:textId="77777777" w:rsidR="00023DE9" w:rsidRPr="003124FD" w:rsidRDefault="00023DE9" w:rsidP="00C74348">
            <w:pPr>
              <w:pStyle w:val="SemEspaamen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r w:rsidRPr="003124FD">
              <w:rPr>
                <w:rFonts w:ascii="Arial" w:hAnsi="Arial" w:cs="Arial"/>
                <w:sz w:val="14"/>
                <w:szCs w:val="14"/>
              </w:rPr>
              <w:t>Configuração base</w:t>
            </w:r>
          </w:p>
        </w:tc>
      </w:tr>
      <w:tr w:rsidR="00023DE9" w14:paraId="20F1CD4C" w14:textId="77777777" w:rsidTr="00227937">
        <w:trPr>
          <w:gridAfter w:val="1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bottom w:val="nil"/>
            </w:tcBorders>
            <w:noWrap/>
          </w:tcPr>
          <w:p w14:paraId="3176BD86" w14:textId="77777777" w:rsidR="00023DE9" w:rsidRPr="00227937" w:rsidRDefault="00023DE9" w:rsidP="00227937">
            <w:pPr>
              <w:pStyle w:val="SemEspaamento"/>
              <w:ind w:left="-187" w:firstLine="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27937">
              <w:rPr>
                <w:rFonts w:ascii="Arial" w:hAnsi="Arial" w:cs="Arial"/>
                <w:sz w:val="14"/>
                <w:szCs w:val="14"/>
              </w:rPr>
              <w:t>DCGAN</w:t>
            </w:r>
          </w:p>
        </w:tc>
        <w:tc>
          <w:tcPr>
            <w:tcW w:w="1134" w:type="dxa"/>
            <w:tcBorders>
              <w:bottom w:val="nil"/>
            </w:tcBorders>
            <w:noWrap/>
          </w:tcPr>
          <w:p w14:paraId="335179B3" w14:textId="77777777" w:rsidR="00023DE9" w:rsidRPr="003124FD" w:rsidRDefault="00023DE9" w:rsidP="00C74348">
            <w:pPr>
              <w:pStyle w:val="SemEspaamen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r w:rsidRPr="003124FD">
              <w:rPr>
                <w:rFonts w:ascii="Arial" w:hAnsi="Arial" w:cs="Arial"/>
                <w:sz w:val="14"/>
                <w:szCs w:val="14"/>
              </w:rPr>
              <w:t>Convolucional</w:t>
            </w:r>
          </w:p>
        </w:tc>
        <w:tc>
          <w:tcPr>
            <w:tcW w:w="1559" w:type="dxa"/>
            <w:tcBorders>
              <w:bottom w:val="nil"/>
            </w:tcBorders>
            <w:noWrap/>
          </w:tcPr>
          <w:p w14:paraId="57B68E75" w14:textId="77777777" w:rsidR="00023DE9" w:rsidRPr="003124FD" w:rsidRDefault="00023DE9" w:rsidP="00C74348">
            <w:pPr>
              <w:pStyle w:val="SemEspaamen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spellStart"/>
            <w:r w:rsidRPr="003124FD">
              <w:rPr>
                <w:rStyle w:val="CdigoHTML"/>
                <w:rFonts w:ascii="Arial" w:hAnsi="Arial" w:cs="Arial"/>
                <w:sz w:val="14"/>
                <w:szCs w:val="14"/>
              </w:rPr>
              <w:t>hidden_channels</w:t>
            </w:r>
            <w:proofErr w:type="spellEnd"/>
            <w:r w:rsidRPr="003124FD">
              <w:rPr>
                <w:rStyle w:val="CdigoHTML"/>
                <w:rFonts w:ascii="Arial" w:hAnsi="Arial" w:cs="Arial"/>
                <w:sz w:val="14"/>
                <w:szCs w:val="14"/>
              </w:rPr>
              <w:t>=64</w:t>
            </w:r>
          </w:p>
          <w:p w14:paraId="118414D2" w14:textId="77777777" w:rsidR="00023DE9" w:rsidRPr="003124FD" w:rsidRDefault="00023DE9" w:rsidP="00C74348">
            <w:pPr>
              <w:pStyle w:val="SemEspaamen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r w:rsidRPr="003124FD">
              <w:rPr>
                <w:rFonts w:ascii="Arial" w:hAnsi="Arial" w:cs="Arial"/>
                <w:sz w:val="14"/>
                <w:szCs w:val="14"/>
              </w:rPr>
              <w:t>(64/128 canais)</w:t>
            </w:r>
          </w:p>
        </w:tc>
        <w:tc>
          <w:tcPr>
            <w:tcW w:w="709" w:type="dxa"/>
            <w:tcBorders>
              <w:bottom w:val="nil"/>
            </w:tcBorders>
            <w:noWrap/>
          </w:tcPr>
          <w:p w14:paraId="131F6880" w14:textId="77777777" w:rsidR="00023DE9" w:rsidRPr="003124FD" w:rsidRDefault="00023DE9" w:rsidP="00C74348">
            <w:pPr>
              <w:pStyle w:val="SemEspaamen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r w:rsidRPr="003124FD">
              <w:rPr>
                <w:rFonts w:ascii="Arial" w:hAnsi="Arial" w:cs="Arial"/>
                <w:sz w:val="14"/>
                <w:szCs w:val="14"/>
              </w:rPr>
              <w:t>BCE</w:t>
            </w:r>
          </w:p>
        </w:tc>
        <w:tc>
          <w:tcPr>
            <w:tcW w:w="992" w:type="dxa"/>
            <w:tcBorders>
              <w:bottom w:val="nil"/>
            </w:tcBorders>
            <w:noWrap/>
          </w:tcPr>
          <w:p w14:paraId="36F8B06C" w14:textId="77777777" w:rsidR="00023DE9" w:rsidRPr="003124FD" w:rsidRDefault="00023DE9" w:rsidP="00C74348">
            <w:pPr>
              <w:pStyle w:val="SemEspaamen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r w:rsidRPr="003124FD">
              <w:rPr>
                <w:rFonts w:ascii="Arial" w:hAnsi="Arial" w:cs="Arial"/>
                <w:sz w:val="14"/>
                <w:szCs w:val="14"/>
              </w:rPr>
              <w:t>Adam</w:t>
            </w:r>
          </w:p>
        </w:tc>
        <w:tc>
          <w:tcPr>
            <w:tcW w:w="1134" w:type="dxa"/>
            <w:tcBorders>
              <w:bottom w:val="nil"/>
            </w:tcBorders>
            <w:noWrap/>
          </w:tcPr>
          <w:p w14:paraId="7D94E25E" w14:textId="77777777" w:rsidR="00023DE9" w:rsidRPr="003124FD" w:rsidRDefault="00023DE9" w:rsidP="00C74348">
            <w:pPr>
              <w:pStyle w:val="SemEspaamen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r w:rsidRPr="003124FD">
              <w:rPr>
                <w:rFonts w:ascii="Arial" w:hAnsi="Arial" w:cs="Arial"/>
                <w:sz w:val="14"/>
                <w:szCs w:val="14"/>
              </w:rPr>
              <w:t>0,001</w:t>
            </w:r>
          </w:p>
        </w:tc>
        <w:tc>
          <w:tcPr>
            <w:tcW w:w="851" w:type="dxa"/>
            <w:tcBorders>
              <w:bottom w:val="nil"/>
            </w:tcBorders>
            <w:noWrap/>
          </w:tcPr>
          <w:p w14:paraId="53BD26C2" w14:textId="77777777" w:rsidR="00023DE9" w:rsidRPr="003124FD" w:rsidRDefault="00023DE9" w:rsidP="00C74348">
            <w:pPr>
              <w:pStyle w:val="SemEspaamen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r w:rsidRPr="003124FD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850" w:type="dxa"/>
            <w:tcBorders>
              <w:bottom w:val="nil"/>
            </w:tcBorders>
            <w:noWrap/>
          </w:tcPr>
          <w:p w14:paraId="1A84CF00" w14:textId="77777777" w:rsidR="00023DE9" w:rsidRPr="003124FD" w:rsidRDefault="00023DE9" w:rsidP="00C74348">
            <w:pPr>
              <w:pStyle w:val="SemEspaamen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r w:rsidRPr="003124FD">
              <w:rPr>
                <w:rFonts w:ascii="Arial" w:hAnsi="Arial" w:cs="Arial"/>
                <w:sz w:val="14"/>
                <w:szCs w:val="14"/>
              </w:rPr>
              <w:t>—</w:t>
            </w:r>
          </w:p>
        </w:tc>
        <w:tc>
          <w:tcPr>
            <w:tcW w:w="2268" w:type="dxa"/>
            <w:tcBorders>
              <w:bottom w:val="nil"/>
            </w:tcBorders>
            <w:noWrap/>
          </w:tcPr>
          <w:p w14:paraId="7405E367" w14:textId="77777777" w:rsidR="00023DE9" w:rsidRPr="003124FD" w:rsidRDefault="00023DE9" w:rsidP="00C74348">
            <w:pPr>
              <w:pStyle w:val="SemEspaamen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r w:rsidRPr="003124FD">
              <w:rPr>
                <w:rFonts w:ascii="Arial" w:hAnsi="Arial" w:cs="Arial"/>
                <w:sz w:val="14"/>
                <w:szCs w:val="14"/>
              </w:rPr>
              <w:t xml:space="preserve">Gerador/discriminador convolucionais, </w:t>
            </w:r>
            <w:proofErr w:type="spellStart"/>
            <w:r w:rsidRPr="003124FD">
              <w:rPr>
                <w:rStyle w:val="CdigoHTML"/>
                <w:rFonts w:ascii="Arial" w:hAnsi="Arial" w:cs="Arial"/>
                <w:sz w:val="14"/>
                <w:szCs w:val="14"/>
              </w:rPr>
              <w:t>BatchNorm</w:t>
            </w:r>
            <w:proofErr w:type="spellEnd"/>
            <w:r w:rsidRPr="003124FD">
              <w:rPr>
                <w:rFonts w:ascii="Arial" w:hAnsi="Arial" w:cs="Arial"/>
                <w:sz w:val="14"/>
                <w:szCs w:val="14"/>
              </w:rPr>
              <w:t xml:space="preserve"> no gerador e </w:t>
            </w:r>
            <w:proofErr w:type="spellStart"/>
            <w:proofErr w:type="gramStart"/>
            <w:r w:rsidRPr="003124FD">
              <w:rPr>
                <w:rStyle w:val="CdigoHTML"/>
                <w:rFonts w:ascii="Arial" w:hAnsi="Arial" w:cs="Arial"/>
                <w:sz w:val="14"/>
                <w:szCs w:val="14"/>
              </w:rPr>
              <w:t>Dropout</w:t>
            </w:r>
            <w:proofErr w:type="spellEnd"/>
            <w:r w:rsidRPr="003124FD">
              <w:rPr>
                <w:rStyle w:val="CdigoHTML"/>
                <w:rFonts w:ascii="Arial" w:hAnsi="Arial" w:cs="Arial"/>
                <w:sz w:val="14"/>
                <w:szCs w:val="14"/>
              </w:rPr>
              <w:t>(</w:t>
            </w:r>
            <w:proofErr w:type="gramEnd"/>
            <w:r w:rsidRPr="003124FD">
              <w:rPr>
                <w:rStyle w:val="CdigoHTML"/>
                <w:rFonts w:ascii="Arial" w:hAnsi="Arial" w:cs="Arial"/>
                <w:sz w:val="14"/>
                <w:szCs w:val="14"/>
              </w:rPr>
              <w:t>0,4)</w:t>
            </w:r>
            <w:r w:rsidRPr="003124FD">
              <w:rPr>
                <w:rFonts w:ascii="Arial" w:hAnsi="Arial" w:cs="Arial"/>
                <w:sz w:val="14"/>
                <w:szCs w:val="14"/>
              </w:rPr>
              <w:t xml:space="preserve"> no discriminador</w:t>
            </w:r>
          </w:p>
        </w:tc>
      </w:tr>
      <w:tr w:rsidR="00023DE9" w14:paraId="575C8119" w14:textId="77777777" w:rsidTr="0022793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nil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noWrap/>
          </w:tcPr>
          <w:p w14:paraId="775D9F38" w14:textId="77777777" w:rsidR="00023DE9" w:rsidRPr="00227937" w:rsidRDefault="00023DE9" w:rsidP="00227937">
            <w:pPr>
              <w:pStyle w:val="SemEspaamento"/>
              <w:ind w:left="-187" w:firstLine="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27937">
              <w:rPr>
                <w:rFonts w:ascii="Arial" w:hAnsi="Arial" w:cs="Arial"/>
                <w:sz w:val="14"/>
                <w:szCs w:val="14"/>
              </w:rPr>
              <w:t>WGAN</w:t>
            </w:r>
          </w:p>
        </w:tc>
        <w:tc>
          <w:tcPr>
            <w:tcW w:w="1134" w:type="dxa"/>
            <w:tcBorders>
              <w:top w:val="nil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noWrap/>
          </w:tcPr>
          <w:p w14:paraId="5DB2138A" w14:textId="77777777" w:rsidR="00023DE9" w:rsidRPr="003124FD" w:rsidRDefault="00023DE9" w:rsidP="00C74348">
            <w:pPr>
              <w:pStyle w:val="SemEspaamen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r w:rsidRPr="003124FD">
              <w:rPr>
                <w:rFonts w:ascii="Arial" w:hAnsi="Arial" w:cs="Arial"/>
                <w:sz w:val="14"/>
                <w:szCs w:val="14"/>
              </w:rPr>
              <w:t>Convolucional</w:t>
            </w:r>
          </w:p>
        </w:tc>
        <w:tc>
          <w:tcPr>
            <w:tcW w:w="1559" w:type="dxa"/>
            <w:tcBorders>
              <w:top w:val="nil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noWrap/>
          </w:tcPr>
          <w:p w14:paraId="13A47A10" w14:textId="52B384B3" w:rsidR="00023DE9" w:rsidRPr="003124FD" w:rsidRDefault="00023DE9" w:rsidP="00C74348">
            <w:pPr>
              <w:pStyle w:val="SemEspaamen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3124FD">
              <w:rPr>
                <w:rStyle w:val="CdigoHTML"/>
                <w:rFonts w:ascii="Arial" w:hAnsi="Arial" w:cs="Arial"/>
                <w:sz w:val="14"/>
                <w:szCs w:val="14"/>
              </w:rPr>
              <w:t>hidden_channels</w:t>
            </w:r>
            <w:proofErr w:type="spellEnd"/>
            <w:r w:rsidRPr="003124FD">
              <w:rPr>
                <w:rStyle w:val="CdigoHTML"/>
                <w:rFonts w:ascii="Arial" w:hAnsi="Arial" w:cs="Arial"/>
                <w:sz w:val="14"/>
                <w:szCs w:val="14"/>
              </w:rPr>
              <w:t>=64</w:t>
            </w:r>
          </w:p>
          <w:p w14:paraId="27EB84FE" w14:textId="77777777" w:rsidR="00023DE9" w:rsidRPr="003124FD" w:rsidRDefault="00023DE9" w:rsidP="00C74348">
            <w:pPr>
              <w:pStyle w:val="SemEspaamen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r w:rsidRPr="003124FD">
              <w:rPr>
                <w:rFonts w:ascii="Arial" w:hAnsi="Arial" w:cs="Arial"/>
                <w:sz w:val="14"/>
                <w:szCs w:val="14"/>
              </w:rPr>
              <w:t>(64/128 canais)</w:t>
            </w:r>
          </w:p>
        </w:tc>
        <w:tc>
          <w:tcPr>
            <w:tcW w:w="709" w:type="dxa"/>
            <w:tcBorders>
              <w:top w:val="nil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noWrap/>
          </w:tcPr>
          <w:p w14:paraId="1159BB33" w14:textId="77777777" w:rsidR="00023DE9" w:rsidRPr="003124FD" w:rsidRDefault="00023DE9" w:rsidP="00C74348">
            <w:pPr>
              <w:pStyle w:val="SemEspaamen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r w:rsidRPr="003124FD">
              <w:rPr>
                <w:rFonts w:ascii="Arial" w:hAnsi="Arial" w:cs="Arial"/>
                <w:sz w:val="14"/>
                <w:szCs w:val="14"/>
              </w:rPr>
              <w:t>Wasserstein</w:t>
            </w:r>
          </w:p>
        </w:tc>
        <w:tc>
          <w:tcPr>
            <w:tcW w:w="992" w:type="dxa"/>
            <w:tcBorders>
              <w:top w:val="nil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noWrap/>
          </w:tcPr>
          <w:p w14:paraId="3A6F4C79" w14:textId="77777777" w:rsidR="00023DE9" w:rsidRPr="003124FD" w:rsidRDefault="00023DE9" w:rsidP="00C74348">
            <w:pPr>
              <w:pStyle w:val="SemEspaamen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3124FD">
              <w:rPr>
                <w:rFonts w:ascii="Arial" w:hAnsi="Arial" w:cs="Arial"/>
                <w:sz w:val="14"/>
                <w:szCs w:val="14"/>
              </w:rPr>
              <w:t>RMSprop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noWrap/>
          </w:tcPr>
          <w:p w14:paraId="5AD59998" w14:textId="77777777" w:rsidR="00023DE9" w:rsidRPr="003124FD" w:rsidRDefault="00023DE9" w:rsidP="00C74348">
            <w:pPr>
              <w:pStyle w:val="SemEspaamen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r w:rsidRPr="003124FD">
              <w:rPr>
                <w:rFonts w:ascii="Arial" w:hAnsi="Arial" w:cs="Arial"/>
                <w:sz w:val="14"/>
                <w:szCs w:val="14"/>
              </w:rPr>
              <w:t>0,0001</w:t>
            </w:r>
          </w:p>
        </w:tc>
        <w:tc>
          <w:tcPr>
            <w:tcW w:w="851" w:type="dxa"/>
            <w:tcBorders>
              <w:top w:val="nil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noWrap/>
          </w:tcPr>
          <w:p w14:paraId="4F723BAD" w14:textId="77777777" w:rsidR="00023DE9" w:rsidRPr="003124FD" w:rsidRDefault="00023DE9" w:rsidP="00C74348">
            <w:pPr>
              <w:pStyle w:val="SemEspaamen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r w:rsidRPr="003124FD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850" w:type="dxa"/>
            <w:tcBorders>
              <w:top w:val="nil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noWrap/>
          </w:tcPr>
          <w:p w14:paraId="6C68456B" w14:textId="77777777" w:rsidR="00023DE9" w:rsidRPr="003124FD" w:rsidRDefault="00023DE9" w:rsidP="00C74348">
            <w:pPr>
              <w:pStyle w:val="SemEspaamen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r w:rsidRPr="003124FD">
              <w:rPr>
                <w:rFonts w:ascii="Arial" w:hAnsi="Arial" w:cs="Arial"/>
                <w:sz w:val="14"/>
                <w:szCs w:val="14"/>
              </w:rPr>
              <w:t>0,01</w:t>
            </w:r>
          </w:p>
        </w:tc>
        <w:tc>
          <w:tcPr>
            <w:tcW w:w="2268" w:type="dxa"/>
            <w:tcBorders>
              <w:top w:val="nil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noWrap/>
          </w:tcPr>
          <w:p w14:paraId="773C1773" w14:textId="77777777" w:rsidR="00023DE9" w:rsidRPr="003124FD" w:rsidRDefault="00023DE9" w:rsidP="00C74348">
            <w:pPr>
              <w:pStyle w:val="SemEspaamen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r w:rsidRPr="003124FD">
              <w:rPr>
                <w:rFonts w:ascii="Arial" w:hAnsi="Arial" w:cs="Arial"/>
                <w:sz w:val="14"/>
                <w:szCs w:val="14"/>
              </w:rPr>
              <w:t xml:space="preserve">Crítico sem sigmoide, objetivo Wasserstein, cinco atualizações do crítico por atualização do gerador e </w:t>
            </w:r>
            <w:proofErr w:type="spellStart"/>
            <w:r w:rsidRPr="003124FD">
              <w:rPr>
                <w:rStyle w:val="nfase"/>
                <w:rFonts w:ascii="Arial" w:hAnsi="Arial" w:cs="Arial"/>
                <w:sz w:val="14"/>
                <w:szCs w:val="14"/>
              </w:rPr>
              <w:t>weight</w:t>
            </w:r>
            <w:proofErr w:type="spellEnd"/>
            <w:r w:rsidRPr="003124FD">
              <w:rPr>
                <w:rStyle w:val="nfase"/>
                <w:rFonts w:ascii="Arial" w:hAnsi="Arial" w:cs="Arial"/>
                <w:sz w:val="14"/>
                <w:szCs w:val="14"/>
              </w:rPr>
              <w:t xml:space="preserve"> clipping</w:t>
            </w:r>
          </w:p>
        </w:tc>
      </w:tr>
    </w:tbl>
    <w:p w14:paraId="0A507AC7" w14:textId="55DE0CBC" w:rsidR="00516F62" w:rsidRDefault="00516F62" w:rsidP="00516F62">
      <w:r>
        <w:t xml:space="preserve">Para definir um espaço de características comum às três </w:t>
      </w:r>
      <w:proofErr w:type="spellStart"/>
      <w:r>
        <w:t>GANs</w:t>
      </w:r>
      <w:proofErr w:type="spellEnd"/>
      <w:r>
        <w:t xml:space="preserve">, foi treinado um classificador auxiliar sobre o Fashion-MNIST. O extrator possui três camadas convolucionais com 32, 64 e 128 canais, intercaladas com </w:t>
      </w:r>
      <w:proofErr w:type="spellStart"/>
      <w:r>
        <w:t>ReLU</w:t>
      </w:r>
      <w:proofErr w:type="spellEnd"/>
      <w:r>
        <w:t xml:space="preserve"> e operações de </w:t>
      </w:r>
      <w:proofErr w:type="spellStart"/>
      <w:r>
        <w:t>pooling</w:t>
      </w:r>
      <w:proofErr w:type="spellEnd"/>
      <w:r>
        <w:t>. Ao final, um AdaptiveAvgPool2d e um achatamento produzem um vetor de 128 características por imagem, utilizado posteriormente no cálculo das métricas MPR. A cabeça classificadora é uma camada linear de 128 para 10 classes.</w:t>
      </w:r>
    </w:p>
    <w:p w14:paraId="3ADDD2A9" w14:textId="6B1D7733" w:rsidR="00023DE9" w:rsidRDefault="00516F62" w:rsidP="00ED29B4">
      <w:r>
        <w:t xml:space="preserve">O classificador foi treinado por 20 épocas, com </w:t>
      </w:r>
      <w:proofErr w:type="spellStart"/>
      <w:r>
        <w:t>CrossEntropyLoss</w:t>
      </w:r>
      <w:proofErr w:type="spellEnd"/>
      <w:r>
        <w:t xml:space="preserve">, Adam com taxa de aprendizado </w:t>
      </w:r>
      <w:r w:rsidRPr="00B4539A">
        <w:rPr>
          <w:b/>
          <w:bCs/>
        </w:rPr>
        <w:t>10</w:t>
      </w:r>
      <w:r w:rsidR="00B4539A" w:rsidRPr="00B4539A">
        <w:rPr>
          <w:b/>
          <w:bCs/>
          <w:vertAlign w:val="superscript"/>
        </w:rPr>
        <w:t>-3</w:t>
      </w:r>
      <w:r>
        <w:t xml:space="preserve"> e </w:t>
      </w:r>
      <w:proofErr w:type="spellStart"/>
      <w:r>
        <w:t>batch_size</w:t>
      </w:r>
      <w:proofErr w:type="spellEnd"/>
      <w:r w:rsidR="00B4539A">
        <w:t xml:space="preserve"> de </w:t>
      </w:r>
      <w:r w:rsidRPr="00B4539A">
        <w:rPr>
          <w:b/>
          <w:bCs/>
        </w:rPr>
        <w:t>128</w:t>
      </w:r>
      <w:r>
        <w:t xml:space="preserve">; a avaliação utilizou lotes de </w:t>
      </w:r>
      <w:r w:rsidRPr="00B4539A">
        <w:rPr>
          <w:b/>
          <w:bCs/>
        </w:rPr>
        <w:t>512</w:t>
      </w:r>
      <w:r>
        <w:t xml:space="preserve"> imagens. Ao final da vigésima época, a acurácia no conjunto de teste foi de </w:t>
      </w:r>
      <w:r w:rsidRPr="00B4539A">
        <w:rPr>
          <w:b/>
          <w:bCs/>
        </w:rPr>
        <w:t>90,2%</w:t>
      </w:r>
      <w:r>
        <w:t>. Esse extrator treinado foi mantido fixo e utilizado igualmente para os três modelos generativos.</w:t>
      </w:r>
    </w:p>
    <w:p w14:paraId="36F3A206" w14:textId="1FA39ABD" w:rsidR="003C5862" w:rsidRPr="003C5862" w:rsidRDefault="007B0186" w:rsidP="003C5862">
      <w:pPr>
        <w:pStyle w:val="Ttulo3"/>
        <w:rPr>
          <w:rFonts w:eastAsia="Times New Roman"/>
        </w:rPr>
      </w:pPr>
      <w:r>
        <w:lastRenderedPageBreak/>
        <w:t>2</w:t>
      </w:r>
      <w:r>
        <w:t xml:space="preserve">.0 – </w:t>
      </w:r>
      <w:r w:rsidR="007738EF" w:rsidRPr="003C5862">
        <w:t>Resultados</w:t>
      </w:r>
    </w:p>
    <w:p w14:paraId="32FF3C79" w14:textId="1B9A7E62" w:rsidR="00B4539A" w:rsidRDefault="007B0186" w:rsidP="003C5862">
      <w:pPr>
        <w:pStyle w:val="Ttulo4"/>
      </w:pPr>
      <w:r>
        <w:t>2</w:t>
      </w:r>
      <w:r>
        <w:t>.</w:t>
      </w:r>
      <w:r>
        <w:t>1</w:t>
      </w:r>
      <w:r>
        <w:t xml:space="preserve"> – </w:t>
      </w:r>
      <w:r w:rsidR="00B4539A">
        <w:t>Amostras Geradas</w:t>
      </w:r>
    </w:p>
    <w:p w14:paraId="706FC995" w14:textId="59E547D0" w:rsidR="00B4539A" w:rsidRDefault="00B4539A" w:rsidP="00B4539A">
      <w:r w:rsidRPr="00B4539A">
        <w:t xml:space="preserve">Foram geradas </w:t>
      </w:r>
      <w:r w:rsidRPr="00B4539A">
        <w:rPr>
          <w:b/>
          <w:bCs/>
        </w:rPr>
        <w:t>25 amostras aleatórias por modelo</w:t>
      </w:r>
      <w:r w:rsidRPr="00B4539A">
        <w:t xml:space="preserve">, organizadas em grades </w:t>
      </w:r>
      <w:r w:rsidRPr="00B4539A">
        <w:rPr>
          <w:b/>
          <w:bCs/>
        </w:rPr>
        <w:t>5X5</w:t>
      </w:r>
      <w:r w:rsidRPr="00B4539A">
        <w:t>, com o mesmo esquema de visualização e o mesmo conjunto de vetores latentes para os três geradores.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B7B85" w14:paraId="013BD0CB" w14:textId="77777777" w:rsidTr="00FB7B85">
        <w:trPr>
          <w:trHeight w:val="2570"/>
        </w:trPr>
        <w:tc>
          <w:tcPr>
            <w:tcW w:w="2831" w:type="dxa"/>
            <w:tcBorders>
              <w:bottom w:val="single" w:sz="2" w:space="0" w:color="000000" w:themeColor="text1"/>
            </w:tcBorders>
          </w:tcPr>
          <w:p w14:paraId="0817BA13" w14:textId="072969B3" w:rsidR="00FB7B85" w:rsidRDefault="00FB7B85" w:rsidP="00B4539A">
            <w:pPr>
              <w:ind w:firstLine="0"/>
            </w:pPr>
            <w:r w:rsidRPr="00B4539A">
              <w:rPr>
                <w:noProof/>
              </w:rPr>
              <w:drawing>
                <wp:inline distT="0" distB="0" distL="0" distR="0" wp14:anchorId="5AC8AF8C" wp14:editId="74F0D018">
                  <wp:extent cx="1656000" cy="1656000"/>
                  <wp:effectExtent l="0" t="0" r="0" b="0"/>
                  <wp:docPr id="92404797" name="Imagem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0479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1" w:type="dxa"/>
            <w:tcBorders>
              <w:bottom w:val="single" w:sz="2" w:space="0" w:color="000000" w:themeColor="text1"/>
            </w:tcBorders>
          </w:tcPr>
          <w:p w14:paraId="114A2B92" w14:textId="180AF801" w:rsidR="00FB7B85" w:rsidRDefault="00FB7B85" w:rsidP="00B4539A">
            <w:pPr>
              <w:ind w:firstLine="0"/>
            </w:pPr>
            <w:r w:rsidRPr="00FB7B85">
              <w:rPr>
                <w:noProof/>
                <w14:ligatures w14:val="standardContextual"/>
              </w:rPr>
              <w:drawing>
                <wp:inline distT="0" distB="0" distL="0" distR="0" wp14:anchorId="77D8FE93" wp14:editId="46BFB1C6">
                  <wp:extent cx="1656000" cy="1656000"/>
                  <wp:effectExtent l="0" t="0" r="0" b="0"/>
                  <wp:docPr id="2063047361" name="Imagem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04736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2" w:type="dxa"/>
            <w:tcBorders>
              <w:bottom w:val="single" w:sz="2" w:space="0" w:color="000000" w:themeColor="text1"/>
            </w:tcBorders>
          </w:tcPr>
          <w:p w14:paraId="65762A26" w14:textId="3CAA8280" w:rsidR="00FB7B85" w:rsidRDefault="00FB7B85" w:rsidP="00B4539A">
            <w:pPr>
              <w:ind w:firstLine="0"/>
            </w:pPr>
            <w:r w:rsidRPr="00B4539A">
              <w:rPr>
                <w:noProof/>
              </w:rPr>
              <w:drawing>
                <wp:inline distT="0" distB="0" distL="0" distR="0" wp14:anchorId="745D3453" wp14:editId="14FE312B">
                  <wp:extent cx="1656000" cy="1656000"/>
                  <wp:effectExtent l="0" t="0" r="0" b="0"/>
                  <wp:docPr id="1921572403" name="Imagem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57240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7B85" w14:paraId="491FB71E" w14:textId="77777777" w:rsidTr="00FB7B85">
        <w:tc>
          <w:tcPr>
            <w:tcW w:w="8494" w:type="dxa"/>
            <w:gridSpan w:val="3"/>
            <w:tcBorders>
              <w:top w:val="single" w:sz="2" w:space="0" w:color="000000" w:themeColor="text1"/>
            </w:tcBorders>
          </w:tcPr>
          <w:p w14:paraId="5A855BCD" w14:textId="7974B432" w:rsidR="00FB7B85" w:rsidRPr="00FB7B85" w:rsidRDefault="00DF1154" w:rsidP="00FB7B85">
            <w:pPr>
              <w:ind w:firstLine="0"/>
              <w:jc w:val="left"/>
              <w:rPr>
                <w:sz w:val="15"/>
                <w:szCs w:val="20"/>
              </w:rPr>
            </w:pPr>
            <w:r>
              <w:rPr>
                <w:sz w:val="15"/>
                <w:szCs w:val="20"/>
              </w:rPr>
              <w:t>Figura</w:t>
            </w:r>
            <w:r w:rsidR="00FB7B85" w:rsidRPr="00FB7B85">
              <w:rPr>
                <w:sz w:val="15"/>
                <w:szCs w:val="20"/>
              </w:rPr>
              <w:t xml:space="preserve"> 1 – Grades 5X5 de amostras aleatórias produzidas pela GAN FC, DCGAN e WGAN.</w:t>
            </w:r>
          </w:p>
        </w:tc>
      </w:tr>
    </w:tbl>
    <w:p w14:paraId="66F33B16" w14:textId="5190D1A0" w:rsidR="00B4539A" w:rsidRDefault="00B4539A" w:rsidP="00B4539A">
      <w:r w:rsidRPr="00B4539A">
        <w:t>A inspeção visual mostra diferenças claras entre os modelos. A DCGAN apresenta, de forma geral, formas mais bem definidas e maior diversidade aparente de tipos de vestuário. A GAN FC gera diversas amostras reconhecíveis, mas também apresenta imagens com menor coerência espacial. A WGAN produz estruturas reconhecíveis, porém sua diversidade aparente é inferior à observada na DCGAN.</w:t>
      </w:r>
    </w:p>
    <w:p w14:paraId="08234CF8" w14:textId="1667AB32" w:rsidR="00B4539A" w:rsidRDefault="007B0186" w:rsidP="003C5862">
      <w:pPr>
        <w:pStyle w:val="Ttulo4"/>
      </w:pPr>
      <w:r>
        <w:t>2.</w:t>
      </w:r>
      <w:r>
        <w:t>2</w:t>
      </w:r>
      <w:r>
        <w:t xml:space="preserve"> – </w:t>
      </w:r>
      <w:r w:rsidR="00B4539A">
        <w:t>Curva MPR em função de K</w:t>
      </w:r>
    </w:p>
    <w:p w14:paraId="19FA7505" w14:textId="1AAA86AB" w:rsidR="00FB7B85" w:rsidRDefault="00572916" w:rsidP="003559D0">
      <w:r w:rsidRPr="00572916">
        <w:t xml:space="preserve">Para a curva MPR foram utilizadas as </w:t>
      </w:r>
      <w:r w:rsidRPr="00572916">
        <w:rPr>
          <w:b/>
          <w:bCs/>
        </w:rPr>
        <w:t>10.000 imagens do conjunto de teste</w:t>
      </w:r>
      <w:r w:rsidRPr="00572916">
        <w:t xml:space="preserve"> como aproximação da variedade real e </w:t>
      </w:r>
      <w:r w:rsidRPr="00572916">
        <w:rPr>
          <w:b/>
          <w:bCs/>
        </w:rPr>
        <w:t>10.000 imagens geradas por cada modelo</w:t>
      </w:r>
      <w:r w:rsidRPr="00572916">
        <w:t>. Todas as imagens foram representadas no mesmo espaço de 128 características produzido pelo classificador. O parâmetro k foi variado de 1 a 10.</w:t>
      </w:r>
    </w:p>
    <w:p w14:paraId="54C3F75F" w14:textId="77777777" w:rsidR="002215F9" w:rsidRDefault="002215F9" w:rsidP="003559D0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3559D0" w14:paraId="5AD44396" w14:textId="77777777" w:rsidTr="003559D0">
        <w:tc>
          <w:tcPr>
            <w:tcW w:w="8494" w:type="dxa"/>
            <w:tcBorders>
              <w:bottom w:val="single" w:sz="2" w:space="0" w:color="000000" w:themeColor="text1"/>
            </w:tcBorders>
            <w:vAlign w:val="center"/>
          </w:tcPr>
          <w:p w14:paraId="67950456" w14:textId="3F3FECF1" w:rsidR="003559D0" w:rsidRDefault="003559D0" w:rsidP="003559D0">
            <w:pPr>
              <w:ind w:firstLine="0"/>
              <w:jc w:val="center"/>
            </w:pPr>
            <w:r w:rsidRPr="003559D0">
              <w:rPr>
                <w:noProof/>
              </w:rPr>
              <w:drawing>
                <wp:inline distT="0" distB="0" distL="0" distR="0" wp14:anchorId="1271B03F" wp14:editId="74BB7C98">
                  <wp:extent cx="3500346" cy="3106435"/>
                  <wp:effectExtent l="0" t="0" r="5080" b="5080"/>
                  <wp:docPr id="36504807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0480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175" cy="3407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9D0" w14:paraId="3C46C25B" w14:textId="77777777" w:rsidTr="003559D0">
        <w:tc>
          <w:tcPr>
            <w:tcW w:w="8494" w:type="dxa"/>
            <w:tcBorders>
              <w:top w:val="single" w:sz="2" w:space="0" w:color="000000" w:themeColor="text1"/>
            </w:tcBorders>
          </w:tcPr>
          <w:p w14:paraId="1C31C45C" w14:textId="798C1D1A" w:rsidR="003559D0" w:rsidRPr="002215F9" w:rsidRDefault="003559D0" w:rsidP="002215F9">
            <w:pPr>
              <w:spacing w:before="240" w:after="240"/>
              <w:ind w:firstLine="0"/>
              <w:rPr>
                <w:sz w:val="15"/>
                <w:szCs w:val="20"/>
              </w:rPr>
            </w:pPr>
            <w:r w:rsidRPr="00484D88">
              <w:rPr>
                <w:sz w:val="15"/>
                <w:szCs w:val="20"/>
              </w:rPr>
              <w:t>Figura 2 –</w:t>
            </w:r>
            <w:r w:rsidR="002215F9" w:rsidRPr="00484D88">
              <w:rPr>
                <w:sz w:val="15"/>
                <w:szCs w:val="20"/>
              </w:rPr>
              <w:t xml:space="preserve"> </w:t>
            </w:r>
            <w:r w:rsidR="002215F9" w:rsidRPr="002215F9">
              <w:rPr>
                <w:sz w:val="15"/>
                <w:szCs w:val="20"/>
              </w:rPr>
              <w:t>Curva de precisão e revocação de variedades para GAN FC, DCGAN e WGAN, com N=10.000 e k</w:t>
            </w:r>
            <w:r w:rsidR="002215F9">
              <w:rPr>
                <w:sz w:val="15"/>
                <w:szCs w:val="20"/>
              </w:rPr>
              <w:t xml:space="preserve"> </w:t>
            </w:r>
            <w:r w:rsidR="002215F9">
              <w:rPr>
                <w:sz w:val="15"/>
                <w:szCs w:val="20"/>
              </w:rPr>
              <w:sym w:font="Symbol" w:char="F0AE"/>
            </w:r>
            <w:r w:rsidR="002215F9">
              <w:rPr>
                <w:sz w:val="15"/>
                <w:szCs w:val="20"/>
              </w:rPr>
              <w:t xml:space="preserve"> 1...</w:t>
            </w:r>
            <w:r w:rsidR="002215F9" w:rsidRPr="002215F9">
              <w:rPr>
                <w:sz w:val="15"/>
                <w:szCs w:val="20"/>
              </w:rPr>
              <w:t>10</w:t>
            </w:r>
          </w:p>
        </w:tc>
      </w:tr>
    </w:tbl>
    <w:p w14:paraId="555A0DC8" w14:textId="77777777" w:rsidR="004D64F8" w:rsidRPr="004D64F8" w:rsidRDefault="004D64F8" w:rsidP="004D64F8">
      <w:pPr>
        <w:spacing w:before="240" w:after="240"/>
      </w:pPr>
      <w:r w:rsidRPr="004D64F8">
        <w:lastRenderedPageBreak/>
        <w:t>Em todos os modelos, o aumento de k deslocou os pontos da curva para valores maiores de precisão e revocação. Isso ocorre porque um valor maior de k aumenta o raio local utilizado para aproximar cada variedade, tornando mais provável a inclusão de amostras da outra distribuição.</w:t>
      </w:r>
    </w:p>
    <w:p w14:paraId="0CC0A44E" w14:textId="01D8C0B5" w:rsidR="004D64F8" w:rsidRDefault="00484D88" w:rsidP="00484D88">
      <w:r w:rsidRPr="00484D88">
        <w:t>Como referência, os resultados para N=10.000 e os valores de k também utilizados na varredura em N foram:</w:t>
      </w:r>
    </w:p>
    <w:tbl>
      <w:tblPr>
        <w:tblStyle w:val="TabeladeGrade5Escura-nfase1"/>
        <w:tblW w:w="0" w:type="auto"/>
        <w:tblLayout w:type="fixed"/>
        <w:tblLook w:val="04A0" w:firstRow="1" w:lastRow="0" w:firstColumn="1" w:lastColumn="0" w:noHBand="0" w:noVBand="1"/>
      </w:tblPr>
      <w:tblGrid>
        <w:gridCol w:w="1208"/>
        <w:gridCol w:w="1211"/>
        <w:gridCol w:w="1217"/>
        <w:gridCol w:w="1211"/>
        <w:gridCol w:w="1217"/>
        <w:gridCol w:w="1213"/>
        <w:gridCol w:w="1217"/>
      </w:tblGrid>
      <w:tr w:rsidR="00484D88" w:rsidRPr="009769B7" w14:paraId="0E47474C" w14:textId="77777777" w:rsidTr="009769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  <w:vMerge w:val="restart"/>
            <w:vAlign w:val="center"/>
          </w:tcPr>
          <w:p w14:paraId="40F7F07C" w14:textId="23196401" w:rsidR="00484D88" w:rsidRPr="009769B7" w:rsidRDefault="00484D88" w:rsidP="009769B7">
            <w:pPr>
              <w:adjustRightInd w:val="0"/>
              <w:snapToGrid w:val="0"/>
              <w:spacing w:before="0" w:after="0"/>
              <w:ind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9769B7">
              <w:rPr>
                <w:b w:val="0"/>
                <w:bCs w:val="0"/>
                <w:sz w:val="14"/>
                <w:szCs w:val="14"/>
              </w:rPr>
              <w:t>K</w:t>
            </w:r>
          </w:p>
        </w:tc>
        <w:tc>
          <w:tcPr>
            <w:tcW w:w="2428" w:type="dxa"/>
            <w:gridSpan w:val="2"/>
          </w:tcPr>
          <w:p w14:paraId="3C36F9C1" w14:textId="25293E59" w:rsidR="00484D88" w:rsidRPr="009769B7" w:rsidRDefault="00484D88" w:rsidP="00484D88">
            <w:pPr>
              <w:adjustRightInd w:val="0"/>
              <w:snapToGrid w:val="0"/>
              <w:spacing w:before="0" w:after="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4"/>
                <w:szCs w:val="14"/>
              </w:rPr>
            </w:pPr>
            <w:r w:rsidRPr="009769B7">
              <w:rPr>
                <w:b w:val="0"/>
                <w:bCs w:val="0"/>
                <w:sz w:val="14"/>
                <w:szCs w:val="14"/>
              </w:rPr>
              <w:t>GANFC</w:t>
            </w:r>
          </w:p>
        </w:tc>
        <w:tc>
          <w:tcPr>
            <w:tcW w:w="2428" w:type="dxa"/>
            <w:gridSpan w:val="2"/>
          </w:tcPr>
          <w:p w14:paraId="4E3C069A" w14:textId="0E68EEB9" w:rsidR="00484D88" w:rsidRPr="009769B7" w:rsidRDefault="00484D88" w:rsidP="00484D88">
            <w:pPr>
              <w:adjustRightInd w:val="0"/>
              <w:snapToGrid w:val="0"/>
              <w:spacing w:before="0" w:after="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4"/>
                <w:szCs w:val="14"/>
              </w:rPr>
            </w:pPr>
            <w:r w:rsidRPr="009769B7">
              <w:rPr>
                <w:b w:val="0"/>
                <w:bCs w:val="0"/>
                <w:sz w:val="14"/>
                <w:szCs w:val="14"/>
              </w:rPr>
              <w:t>DCGAN</w:t>
            </w:r>
          </w:p>
        </w:tc>
        <w:tc>
          <w:tcPr>
            <w:tcW w:w="2430" w:type="dxa"/>
            <w:gridSpan w:val="2"/>
          </w:tcPr>
          <w:p w14:paraId="065BE405" w14:textId="0B66ABA5" w:rsidR="00484D88" w:rsidRPr="009769B7" w:rsidRDefault="00484D88" w:rsidP="00484D88">
            <w:pPr>
              <w:adjustRightInd w:val="0"/>
              <w:snapToGrid w:val="0"/>
              <w:spacing w:before="0" w:after="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4"/>
                <w:szCs w:val="14"/>
              </w:rPr>
            </w:pPr>
            <w:r w:rsidRPr="009769B7">
              <w:rPr>
                <w:b w:val="0"/>
                <w:bCs w:val="0"/>
                <w:sz w:val="14"/>
                <w:szCs w:val="14"/>
              </w:rPr>
              <w:t>WGAN</w:t>
            </w:r>
          </w:p>
        </w:tc>
      </w:tr>
      <w:tr w:rsidR="00484D88" w:rsidRPr="009769B7" w14:paraId="4F42BF92" w14:textId="77777777" w:rsidTr="00976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  <w:vMerge/>
          </w:tcPr>
          <w:p w14:paraId="46FADA99" w14:textId="46FE413C" w:rsidR="00484D88" w:rsidRPr="009769B7" w:rsidRDefault="00484D88" w:rsidP="00484D88">
            <w:pPr>
              <w:adjustRightInd w:val="0"/>
              <w:snapToGrid w:val="0"/>
              <w:spacing w:before="0" w:after="0"/>
              <w:ind w:firstLine="0"/>
              <w:rPr>
                <w:b w:val="0"/>
                <w:bCs w:val="0"/>
                <w:sz w:val="14"/>
                <w:szCs w:val="14"/>
              </w:rPr>
            </w:pPr>
          </w:p>
        </w:tc>
        <w:tc>
          <w:tcPr>
            <w:tcW w:w="1211" w:type="dxa"/>
          </w:tcPr>
          <w:p w14:paraId="20A0E7D1" w14:textId="11FFC10B" w:rsidR="00484D88" w:rsidRPr="009769B7" w:rsidRDefault="00484D88" w:rsidP="00484D88">
            <w:pPr>
              <w:adjustRightInd w:val="0"/>
              <w:snapToGrid w:val="0"/>
              <w:spacing w:before="0" w:after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9769B7">
              <w:rPr>
                <w:b/>
                <w:bCs/>
                <w:sz w:val="14"/>
                <w:szCs w:val="14"/>
              </w:rPr>
              <w:t>Precisão</w:t>
            </w:r>
          </w:p>
        </w:tc>
        <w:tc>
          <w:tcPr>
            <w:tcW w:w="1217" w:type="dxa"/>
          </w:tcPr>
          <w:p w14:paraId="57E9F44C" w14:textId="1B9D743A" w:rsidR="00484D88" w:rsidRPr="009769B7" w:rsidRDefault="00484D88" w:rsidP="00484D88">
            <w:pPr>
              <w:adjustRightInd w:val="0"/>
              <w:snapToGrid w:val="0"/>
              <w:spacing w:before="0" w:after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9769B7">
              <w:rPr>
                <w:b/>
                <w:bCs/>
                <w:sz w:val="14"/>
                <w:szCs w:val="14"/>
              </w:rPr>
              <w:t>Revocação</w:t>
            </w:r>
          </w:p>
        </w:tc>
        <w:tc>
          <w:tcPr>
            <w:tcW w:w="1211" w:type="dxa"/>
          </w:tcPr>
          <w:p w14:paraId="454DEA5D" w14:textId="19B9781D" w:rsidR="00484D88" w:rsidRPr="009769B7" w:rsidRDefault="00484D88" w:rsidP="00484D88">
            <w:pPr>
              <w:adjustRightInd w:val="0"/>
              <w:snapToGrid w:val="0"/>
              <w:spacing w:before="0" w:after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9769B7">
              <w:rPr>
                <w:b/>
                <w:bCs/>
                <w:sz w:val="14"/>
                <w:szCs w:val="14"/>
              </w:rPr>
              <w:t>Precisão</w:t>
            </w:r>
          </w:p>
        </w:tc>
        <w:tc>
          <w:tcPr>
            <w:tcW w:w="1217" w:type="dxa"/>
          </w:tcPr>
          <w:p w14:paraId="5924DB0F" w14:textId="7B41B47E" w:rsidR="00484D88" w:rsidRPr="009769B7" w:rsidRDefault="00484D88" w:rsidP="00484D88">
            <w:pPr>
              <w:adjustRightInd w:val="0"/>
              <w:snapToGrid w:val="0"/>
              <w:spacing w:before="0" w:after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9769B7">
              <w:rPr>
                <w:b/>
                <w:bCs/>
                <w:sz w:val="14"/>
                <w:szCs w:val="14"/>
              </w:rPr>
              <w:t>Revocação</w:t>
            </w:r>
          </w:p>
        </w:tc>
        <w:tc>
          <w:tcPr>
            <w:tcW w:w="1213" w:type="dxa"/>
          </w:tcPr>
          <w:p w14:paraId="75F4B027" w14:textId="3F124031" w:rsidR="00484D88" w:rsidRPr="009769B7" w:rsidRDefault="00484D88" w:rsidP="00484D88">
            <w:pPr>
              <w:adjustRightInd w:val="0"/>
              <w:snapToGrid w:val="0"/>
              <w:spacing w:before="0" w:after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9769B7">
              <w:rPr>
                <w:b/>
                <w:bCs/>
                <w:sz w:val="14"/>
                <w:szCs w:val="14"/>
              </w:rPr>
              <w:t>Precisão</w:t>
            </w:r>
          </w:p>
        </w:tc>
        <w:tc>
          <w:tcPr>
            <w:tcW w:w="1217" w:type="dxa"/>
          </w:tcPr>
          <w:p w14:paraId="4716C2FA" w14:textId="4576C89F" w:rsidR="00484D88" w:rsidRPr="009769B7" w:rsidRDefault="00484D88" w:rsidP="00484D88">
            <w:pPr>
              <w:adjustRightInd w:val="0"/>
              <w:snapToGrid w:val="0"/>
              <w:spacing w:before="0" w:after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9769B7">
              <w:rPr>
                <w:b/>
                <w:bCs/>
                <w:sz w:val="14"/>
                <w:szCs w:val="14"/>
              </w:rPr>
              <w:t>Revocação</w:t>
            </w:r>
          </w:p>
        </w:tc>
      </w:tr>
      <w:tr w:rsidR="00484D88" w:rsidRPr="009769B7" w14:paraId="6B1BC276" w14:textId="77777777" w:rsidTr="009769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5F86D9EB" w14:textId="5631CDA3" w:rsidR="00484D88" w:rsidRPr="009769B7" w:rsidRDefault="00484D88" w:rsidP="00484D88">
            <w:pPr>
              <w:adjustRightInd w:val="0"/>
              <w:snapToGrid w:val="0"/>
              <w:spacing w:before="0" w:after="0"/>
              <w:ind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9769B7">
              <w:rPr>
                <w:b w:val="0"/>
                <w:bCs w:val="0"/>
                <w:sz w:val="14"/>
                <w:szCs w:val="14"/>
              </w:rPr>
              <w:t>3</w:t>
            </w:r>
          </w:p>
        </w:tc>
        <w:tc>
          <w:tcPr>
            <w:tcW w:w="1211" w:type="dxa"/>
          </w:tcPr>
          <w:p w14:paraId="5362E5C2" w14:textId="1FA593B8" w:rsidR="00484D88" w:rsidRPr="009769B7" w:rsidRDefault="00484D88" w:rsidP="00484D88">
            <w:pPr>
              <w:adjustRightInd w:val="0"/>
              <w:snapToGrid w:val="0"/>
              <w:spacing w:before="0" w:after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9769B7">
              <w:rPr>
                <w:sz w:val="14"/>
                <w:szCs w:val="14"/>
              </w:rPr>
              <w:t>0,7416</w:t>
            </w:r>
          </w:p>
        </w:tc>
        <w:tc>
          <w:tcPr>
            <w:tcW w:w="1217" w:type="dxa"/>
          </w:tcPr>
          <w:p w14:paraId="14153811" w14:textId="48875976" w:rsidR="00484D88" w:rsidRPr="009769B7" w:rsidRDefault="00484D88" w:rsidP="00484D88">
            <w:pPr>
              <w:adjustRightInd w:val="0"/>
              <w:snapToGrid w:val="0"/>
              <w:spacing w:before="0" w:after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9769B7">
              <w:rPr>
                <w:sz w:val="14"/>
                <w:szCs w:val="14"/>
              </w:rPr>
              <w:t>0,0407</w:t>
            </w:r>
          </w:p>
        </w:tc>
        <w:tc>
          <w:tcPr>
            <w:tcW w:w="1211" w:type="dxa"/>
          </w:tcPr>
          <w:p w14:paraId="0D14AFEF" w14:textId="06AF7879" w:rsidR="00484D88" w:rsidRPr="009769B7" w:rsidRDefault="003E78D0" w:rsidP="003E78D0">
            <w:pPr>
              <w:adjustRightInd w:val="0"/>
              <w:snapToGrid w:val="0"/>
              <w:spacing w:before="0" w:after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9769B7">
              <w:rPr>
                <w:sz w:val="14"/>
                <w:szCs w:val="14"/>
              </w:rPr>
              <w:t>0,4915</w:t>
            </w:r>
          </w:p>
        </w:tc>
        <w:tc>
          <w:tcPr>
            <w:tcW w:w="1217" w:type="dxa"/>
          </w:tcPr>
          <w:p w14:paraId="6DAE0970" w14:textId="14AD6BF0" w:rsidR="00484D88" w:rsidRPr="009769B7" w:rsidRDefault="003E78D0" w:rsidP="003E78D0">
            <w:pPr>
              <w:adjustRightInd w:val="0"/>
              <w:snapToGrid w:val="0"/>
              <w:spacing w:before="0" w:after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9769B7">
              <w:rPr>
                <w:sz w:val="14"/>
                <w:szCs w:val="14"/>
              </w:rPr>
              <w:t>0,6287</w:t>
            </w:r>
          </w:p>
        </w:tc>
        <w:tc>
          <w:tcPr>
            <w:tcW w:w="1213" w:type="dxa"/>
          </w:tcPr>
          <w:p w14:paraId="48ACEE92" w14:textId="322B03CC" w:rsidR="00484D88" w:rsidRPr="009769B7" w:rsidRDefault="0032431F" w:rsidP="00484D88">
            <w:pPr>
              <w:adjustRightInd w:val="0"/>
              <w:snapToGrid w:val="0"/>
              <w:spacing w:before="0" w:after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9769B7">
              <w:rPr>
                <w:sz w:val="14"/>
                <w:szCs w:val="14"/>
              </w:rPr>
              <w:t>0,4722</w:t>
            </w:r>
          </w:p>
        </w:tc>
        <w:tc>
          <w:tcPr>
            <w:tcW w:w="1217" w:type="dxa"/>
          </w:tcPr>
          <w:p w14:paraId="2D492BA2" w14:textId="7043FFB8" w:rsidR="00484D88" w:rsidRPr="009769B7" w:rsidRDefault="0032431F" w:rsidP="00484D88">
            <w:pPr>
              <w:adjustRightInd w:val="0"/>
              <w:snapToGrid w:val="0"/>
              <w:spacing w:before="0" w:after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9769B7">
              <w:rPr>
                <w:sz w:val="14"/>
                <w:szCs w:val="14"/>
              </w:rPr>
              <w:t>0,1066</w:t>
            </w:r>
          </w:p>
        </w:tc>
      </w:tr>
      <w:tr w:rsidR="00484D88" w:rsidRPr="009769B7" w14:paraId="4846A16A" w14:textId="77777777" w:rsidTr="00976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23001631" w14:textId="4A08064E" w:rsidR="00484D88" w:rsidRPr="009769B7" w:rsidRDefault="00484D88" w:rsidP="00484D88">
            <w:pPr>
              <w:adjustRightInd w:val="0"/>
              <w:snapToGrid w:val="0"/>
              <w:spacing w:before="0" w:after="0"/>
              <w:ind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9769B7">
              <w:rPr>
                <w:b w:val="0"/>
                <w:bCs w:val="0"/>
                <w:sz w:val="14"/>
                <w:szCs w:val="14"/>
              </w:rPr>
              <w:t>5</w:t>
            </w:r>
          </w:p>
        </w:tc>
        <w:tc>
          <w:tcPr>
            <w:tcW w:w="1211" w:type="dxa"/>
          </w:tcPr>
          <w:p w14:paraId="556009E0" w14:textId="1D937C7C" w:rsidR="00484D88" w:rsidRPr="009769B7" w:rsidRDefault="00484D88" w:rsidP="00484D88">
            <w:pPr>
              <w:adjustRightInd w:val="0"/>
              <w:snapToGrid w:val="0"/>
              <w:spacing w:before="0" w:after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9769B7">
              <w:rPr>
                <w:sz w:val="14"/>
                <w:szCs w:val="14"/>
              </w:rPr>
              <w:t>0,8596</w:t>
            </w:r>
          </w:p>
        </w:tc>
        <w:tc>
          <w:tcPr>
            <w:tcW w:w="1217" w:type="dxa"/>
          </w:tcPr>
          <w:p w14:paraId="6067B96E" w14:textId="56A36C21" w:rsidR="00484D88" w:rsidRPr="009769B7" w:rsidRDefault="00484D88" w:rsidP="00484D88">
            <w:pPr>
              <w:adjustRightInd w:val="0"/>
              <w:snapToGrid w:val="0"/>
              <w:spacing w:before="0" w:after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9769B7">
              <w:rPr>
                <w:sz w:val="14"/>
                <w:szCs w:val="14"/>
              </w:rPr>
              <w:t>0,0720</w:t>
            </w:r>
          </w:p>
        </w:tc>
        <w:tc>
          <w:tcPr>
            <w:tcW w:w="1211" w:type="dxa"/>
          </w:tcPr>
          <w:p w14:paraId="06418FC0" w14:textId="3DA8902A" w:rsidR="00484D88" w:rsidRPr="009769B7" w:rsidRDefault="003E78D0" w:rsidP="003E78D0">
            <w:pPr>
              <w:adjustRightInd w:val="0"/>
              <w:snapToGrid w:val="0"/>
              <w:spacing w:before="0" w:after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9769B7">
              <w:rPr>
                <w:sz w:val="14"/>
                <w:szCs w:val="14"/>
              </w:rPr>
              <w:t>0,6490</w:t>
            </w:r>
          </w:p>
        </w:tc>
        <w:tc>
          <w:tcPr>
            <w:tcW w:w="1217" w:type="dxa"/>
          </w:tcPr>
          <w:p w14:paraId="1C34639D" w14:textId="5C128F95" w:rsidR="00484D88" w:rsidRPr="009769B7" w:rsidRDefault="003E78D0" w:rsidP="003E78D0">
            <w:pPr>
              <w:adjustRightInd w:val="0"/>
              <w:snapToGrid w:val="0"/>
              <w:spacing w:before="0" w:after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9769B7">
              <w:rPr>
                <w:sz w:val="14"/>
                <w:szCs w:val="14"/>
              </w:rPr>
              <w:t>0,7477</w:t>
            </w:r>
          </w:p>
        </w:tc>
        <w:tc>
          <w:tcPr>
            <w:tcW w:w="1213" w:type="dxa"/>
          </w:tcPr>
          <w:p w14:paraId="20DE2D9E" w14:textId="2B083BF5" w:rsidR="00484D88" w:rsidRPr="009769B7" w:rsidRDefault="0032431F" w:rsidP="00484D88">
            <w:pPr>
              <w:adjustRightInd w:val="0"/>
              <w:snapToGrid w:val="0"/>
              <w:spacing w:before="0" w:after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9769B7">
              <w:rPr>
                <w:sz w:val="14"/>
                <w:szCs w:val="14"/>
              </w:rPr>
              <w:t>0,6064</w:t>
            </w:r>
          </w:p>
        </w:tc>
        <w:tc>
          <w:tcPr>
            <w:tcW w:w="1217" w:type="dxa"/>
          </w:tcPr>
          <w:p w14:paraId="0688C6FE" w14:textId="228C4023" w:rsidR="00484D88" w:rsidRPr="009769B7" w:rsidRDefault="0032431F" w:rsidP="00484D88">
            <w:pPr>
              <w:adjustRightInd w:val="0"/>
              <w:snapToGrid w:val="0"/>
              <w:spacing w:before="0" w:after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9769B7">
              <w:rPr>
                <w:sz w:val="14"/>
                <w:szCs w:val="14"/>
              </w:rPr>
              <w:t>0,1568</w:t>
            </w:r>
          </w:p>
        </w:tc>
      </w:tr>
      <w:tr w:rsidR="00484D88" w:rsidRPr="009769B7" w14:paraId="551EDE3F" w14:textId="77777777" w:rsidTr="009769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58AB409D" w14:textId="1C3D5EA7" w:rsidR="00484D88" w:rsidRPr="009769B7" w:rsidRDefault="00484D88" w:rsidP="00484D88">
            <w:pPr>
              <w:adjustRightInd w:val="0"/>
              <w:snapToGrid w:val="0"/>
              <w:spacing w:before="0" w:after="0"/>
              <w:ind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9769B7">
              <w:rPr>
                <w:b w:val="0"/>
                <w:bCs w:val="0"/>
                <w:sz w:val="14"/>
                <w:szCs w:val="14"/>
              </w:rPr>
              <w:t>10</w:t>
            </w:r>
          </w:p>
        </w:tc>
        <w:tc>
          <w:tcPr>
            <w:tcW w:w="1211" w:type="dxa"/>
          </w:tcPr>
          <w:p w14:paraId="3CDAB076" w14:textId="6035AB7A" w:rsidR="00484D88" w:rsidRPr="009769B7" w:rsidRDefault="00484D88" w:rsidP="00484D88">
            <w:pPr>
              <w:adjustRightInd w:val="0"/>
              <w:snapToGrid w:val="0"/>
              <w:spacing w:before="0" w:after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9769B7">
              <w:rPr>
                <w:sz w:val="14"/>
                <w:szCs w:val="14"/>
              </w:rPr>
              <w:t>0,9535</w:t>
            </w:r>
          </w:p>
        </w:tc>
        <w:tc>
          <w:tcPr>
            <w:tcW w:w="1217" w:type="dxa"/>
          </w:tcPr>
          <w:p w14:paraId="2CB06826" w14:textId="6EA2BA9A" w:rsidR="00484D88" w:rsidRPr="009769B7" w:rsidRDefault="00484D88" w:rsidP="00484D88">
            <w:pPr>
              <w:adjustRightInd w:val="0"/>
              <w:snapToGrid w:val="0"/>
              <w:spacing w:before="0" w:after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9769B7">
              <w:rPr>
                <w:sz w:val="14"/>
                <w:szCs w:val="14"/>
              </w:rPr>
              <w:t>0,1398</w:t>
            </w:r>
          </w:p>
        </w:tc>
        <w:tc>
          <w:tcPr>
            <w:tcW w:w="1211" w:type="dxa"/>
          </w:tcPr>
          <w:p w14:paraId="06984603" w14:textId="587BD625" w:rsidR="00484D88" w:rsidRPr="009769B7" w:rsidRDefault="0032431F" w:rsidP="00484D88">
            <w:pPr>
              <w:adjustRightInd w:val="0"/>
              <w:snapToGrid w:val="0"/>
              <w:spacing w:before="0" w:after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9769B7">
              <w:rPr>
                <w:sz w:val="14"/>
                <w:szCs w:val="14"/>
              </w:rPr>
              <w:t>0,8264</w:t>
            </w:r>
          </w:p>
        </w:tc>
        <w:tc>
          <w:tcPr>
            <w:tcW w:w="1217" w:type="dxa"/>
          </w:tcPr>
          <w:p w14:paraId="1AC28A27" w14:textId="4F1B2636" w:rsidR="00484D88" w:rsidRPr="009769B7" w:rsidRDefault="003E78D0" w:rsidP="003E78D0">
            <w:pPr>
              <w:adjustRightInd w:val="0"/>
              <w:snapToGrid w:val="0"/>
              <w:spacing w:before="0" w:after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9769B7">
              <w:rPr>
                <w:sz w:val="14"/>
                <w:szCs w:val="14"/>
              </w:rPr>
              <w:t>0,8698</w:t>
            </w:r>
          </w:p>
        </w:tc>
        <w:tc>
          <w:tcPr>
            <w:tcW w:w="1213" w:type="dxa"/>
          </w:tcPr>
          <w:p w14:paraId="343AC253" w14:textId="7D3A9C9E" w:rsidR="00484D88" w:rsidRPr="009769B7" w:rsidRDefault="0032431F" w:rsidP="00484D88">
            <w:pPr>
              <w:adjustRightInd w:val="0"/>
              <w:snapToGrid w:val="0"/>
              <w:spacing w:before="0" w:after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9769B7">
              <w:rPr>
                <w:sz w:val="14"/>
                <w:szCs w:val="14"/>
              </w:rPr>
              <w:t>0,7781</w:t>
            </w:r>
          </w:p>
        </w:tc>
        <w:tc>
          <w:tcPr>
            <w:tcW w:w="1217" w:type="dxa"/>
          </w:tcPr>
          <w:p w14:paraId="4D3DC0EB" w14:textId="6D0F5011" w:rsidR="00484D88" w:rsidRPr="009769B7" w:rsidRDefault="0032431F" w:rsidP="00484D88">
            <w:pPr>
              <w:adjustRightInd w:val="0"/>
              <w:snapToGrid w:val="0"/>
              <w:spacing w:before="0" w:after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9769B7">
              <w:rPr>
                <w:sz w:val="14"/>
                <w:szCs w:val="14"/>
              </w:rPr>
              <w:t>0,2685</w:t>
            </w:r>
          </w:p>
        </w:tc>
      </w:tr>
    </w:tbl>
    <w:p w14:paraId="6292F72A" w14:textId="53EF8408" w:rsidR="003C5862" w:rsidRDefault="003C5862" w:rsidP="009769B7">
      <w:pPr>
        <w:spacing w:before="240" w:after="240"/>
      </w:pPr>
      <w:r w:rsidRPr="003C5862">
        <w:t>A GAN FC obteve a maior precisão para os três valores apresentados, enquanto a DCGAN alcançou revocação muito superior aos demais modelos. A WGAN permaneceu em posição intermediária em revocação, mas ainda bastante abaixo da DCGAN.</w:t>
      </w:r>
    </w:p>
    <w:p w14:paraId="41B415E8" w14:textId="525D96DC" w:rsidR="00B4539A" w:rsidRDefault="007B0186" w:rsidP="003C5862">
      <w:pPr>
        <w:pStyle w:val="Ttulo4"/>
      </w:pPr>
      <w:r>
        <w:t>2.</w:t>
      </w:r>
      <w:r>
        <w:t>3</w:t>
      </w:r>
      <w:r>
        <w:t xml:space="preserve"> – </w:t>
      </w:r>
      <w:r w:rsidR="00B4539A">
        <w:t>Sensibilidade a N</w:t>
      </w:r>
    </w:p>
    <w:p w14:paraId="44ACEB9D" w14:textId="77777777" w:rsidR="009769B7" w:rsidRDefault="009769B7" w:rsidP="009769B7">
      <w:r w:rsidRPr="009769B7">
        <w:t>A sensibilidade ao número de amostras foi avaliada com N=1000,2500,5000,7500,10000 e k=3,5,10, utilizando sempre a mesma quantidade de imagens reais e geradas.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D07E06" w14:paraId="56AED328" w14:textId="77777777" w:rsidTr="007B0186">
        <w:tc>
          <w:tcPr>
            <w:tcW w:w="8494" w:type="dxa"/>
            <w:tcBorders>
              <w:bottom w:val="single" w:sz="2" w:space="0" w:color="auto"/>
            </w:tcBorders>
            <w:vAlign w:val="center"/>
          </w:tcPr>
          <w:p w14:paraId="468AD233" w14:textId="1A28D1C8" w:rsidR="00D07E06" w:rsidRDefault="00D07E06" w:rsidP="00D07E06">
            <w:pPr>
              <w:ind w:firstLine="0"/>
              <w:jc w:val="center"/>
            </w:pPr>
            <w:r w:rsidRPr="00D07E06">
              <w:drawing>
                <wp:inline distT="0" distB="0" distL="0" distR="0" wp14:anchorId="2B04B109" wp14:editId="6F86CE9A">
                  <wp:extent cx="4297206" cy="4297206"/>
                  <wp:effectExtent l="0" t="0" r="0" b="0"/>
                  <wp:docPr id="60781222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8122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9720" cy="436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E06" w14:paraId="4ABAD4EF" w14:textId="77777777" w:rsidTr="007B0186">
        <w:tc>
          <w:tcPr>
            <w:tcW w:w="8494" w:type="dxa"/>
            <w:tcBorders>
              <w:top w:val="single" w:sz="2" w:space="0" w:color="auto"/>
            </w:tcBorders>
            <w:vAlign w:val="center"/>
          </w:tcPr>
          <w:p w14:paraId="0BE77D33" w14:textId="5A1FD623" w:rsidR="00D07E06" w:rsidRPr="00D07E06" w:rsidRDefault="00D07E06" w:rsidP="00D07E06">
            <w:pPr>
              <w:ind w:firstLine="0"/>
              <w:jc w:val="center"/>
              <w:rPr>
                <w:sz w:val="15"/>
                <w:szCs w:val="20"/>
              </w:rPr>
            </w:pPr>
            <w:r w:rsidRPr="00484D88">
              <w:rPr>
                <w:sz w:val="15"/>
                <w:szCs w:val="20"/>
              </w:rPr>
              <w:t xml:space="preserve">Figura </w:t>
            </w:r>
            <w:r>
              <w:rPr>
                <w:sz w:val="15"/>
                <w:szCs w:val="20"/>
              </w:rPr>
              <w:t>3</w:t>
            </w:r>
            <w:r w:rsidRPr="00484D88">
              <w:rPr>
                <w:sz w:val="15"/>
                <w:szCs w:val="20"/>
              </w:rPr>
              <w:t xml:space="preserve"> – </w:t>
            </w:r>
            <w:r w:rsidRPr="00D07E06">
              <w:rPr>
                <w:sz w:val="15"/>
                <w:szCs w:val="20"/>
              </w:rPr>
              <w:t>Precisão e revocação em função de N, para k=3, 5 e 10, para GAN FC, DCGAN e WGAN.</w:t>
            </w:r>
          </w:p>
        </w:tc>
      </w:tr>
    </w:tbl>
    <w:p w14:paraId="59C38153" w14:textId="77777777" w:rsidR="00D07E06" w:rsidRPr="009769B7" w:rsidRDefault="00D07E06" w:rsidP="009769B7"/>
    <w:p w14:paraId="11011639" w14:textId="77777777" w:rsidR="00D07E06" w:rsidRPr="00D07E06" w:rsidRDefault="00D07E06" w:rsidP="00D07E06">
      <w:r w:rsidRPr="00D07E06">
        <w:t xml:space="preserve">Para a GAN FC, a precisão permaneceu elevada em todos os valores de N, enquanto a revocação diminuiu à medida que a aproximação da variedade passou a utilizar mais amostras. A DCGAN manteve revocação elevada e relativamente estável para os três valores de k, enquanto a WGAN apresentou revocação substancialmente inferior. De modo geral, as curvas passam a variar menos a partir de aproximadamente </w:t>
      </w:r>
      <w:r w:rsidRPr="00D07E06">
        <w:rPr>
          <w:b/>
          <w:bCs/>
        </w:rPr>
        <w:t>N=5000</w:t>
      </w:r>
      <w:r w:rsidRPr="00D07E06">
        <w:t xml:space="preserve">, tornando-se visualmente mais estáveis entre </w:t>
      </w:r>
      <w:r w:rsidRPr="00D07E06">
        <w:rPr>
          <w:b/>
          <w:bCs/>
        </w:rPr>
        <w:t>N=7500</w:t>
      </w:r>
      <w:r w:rsidRPr="00D07E06">
        <w:t xml:space="preserve"> e </w:t>
      </w:r>
      <w:r w:rsidRPr="00D07E06">
        <w:rPr>
          <w:b/>
          <w:bCs/>
        </w:rPr>
        <w:t>N=10000</w:t>
      </w:r>
      <w:r w:rsidRPr="00D07E06">
        <w:t>.</w:t>
      </w:r>
    </w:p>
    <w:p w14:paraId="302C0603" w14:textId="77777777" w:rsidR="003C5862" w:rsidRDefault="003C5862" w:rsidP="003C5862"/>
    <w:p w14:paraId="35996AA4" w14:textId="77777777" w:rsidR="003C5862" w:rsidRPr="003C5862" w:rsidRDefault="003C5862" w:rsidP="003C5862"/>
    <w:p w14:paraId="22796568" w14:textId="027991EF" w:rsidR="007738EF" w:rsidRPr="003C5862" w:rsidRDefault="007B0186" w:rsidP="003C5862">
      <w:pPr>
        <w:pStyle w:val="Ttulo3"/>
      </w:pPr>
      <w:r>
        <w:t>3</w:t>
      </w:r>
      <w:r>
        <w:t>.</w:t>
      </w:r>
      <w:r>
        <w:t>0</w:t>
      </w:r>
      <w:r>
        <w:t xml:space="preserve"> – </w:t>
      </w:r>
      <w:r w:rsidR="007738EF" w:rsidRPr="003C5862">
        <w:t>Análise</w:t>
      </w:r>
    </w:p>
    <w:p w14:paraId="13235690" w14:textId="77777777" w:rsidR="00C00993" w:rsidRDefault="00D07E06" w:rsidP="00D07E06">
      <w:r w:rsidRPr="00D07E06">
        <w:t xml:space="preserve">O aumento de k elevou a precisão e a revocação dos três modelos, pois amplia as vizinhanças utilizadas na aproximação das variedades. Para N=10.000, a ordenação observada em precisão foi </w:t>
      </w:r>
      <w:r w:rsidRPr="00D07E06">
        <w:rPr>
          <w:b/>
          <w:bCs/>
        </w:rPr>
        <w:t>GAN FC &gt; DCGAN &gt; WGAN</w:t>
      </w:r>
      <w:r w:rsidRPr="00D07E06">
        <w:t xml:space="preserve">, enquanto em revocação foi </w:t>
      </w:r>
      <w:r w:rsidRPr="00D07E06">
        <w:rPr>
          <w:b/>
          <w:bCs/>
        </w:rPr>
        <w:t>DCGAN &gt; WGAN &gt; GAN FC</w:t>
      </w:r>
      <w:r w:rsidRPr="00D07E06">
        <w:t xml:space="preserve">. A alta revocação da DCGAN concorda com sua grade de amostras, que apresenta maior diversidade visual e melhor cobertura das formas presentes no Fashion-MNIST. A GAN FC, por outro lado, combina precisão muito alta com revocação extremamente baixa, indicando que gera amostras plausíveis, mas concentradas em uma parcela restrita da variedade real, comportamento compatível com </w:t>
      </w:r>
      <w:r w:rsidRPr="00D07E06">
        <w:rPr>
          <w:b/>
          <w:bCs/>
        </w:rPr>
        <w:t>colapso parcial de modos</w:t>
      </w:r>
      <w:r w:rsidRPr="00D07E06">
        <w:t xml:space="preserve">. </w:t>
      </w:r>
    </w:p>
    <w:p w14:paraId="707EAA23" w14:textId="77777777" w:rsidR="00C00993" w:rsidRDefault="00D07E06" w:rsidP="00D07E06">
      <w:r w:rsidRPr="00D07E06">
        <w:t xml:space="preserve">A WGAN melhora a cobertura em relação à GAN FC, mas ainda apresenta revocação muito inferior à DCGAN. </w:t>
      </w:r>
      <w:r w:rsidR="00C00993" w:rsidRPr="00C00993">
        <w:t xml:space="preserve">Vale ressaltar também que a tarefa da WGAN </w:t>
      </w:r>
      <w:r w:rsidR="00C00993" w:rsidRPr="00C00993">
        <w:rPr>
          <w:b/>
          <w:bCs/>
        </w:rPr>
        <w:t>não condicional</w:t>
      </w:r>
      <w:r w:rsidR="00C00993" w:rsidRPr="00C00993">
        <w:t xml:space="preserve"> tende a ser mais difícil do que a de uma WGAN condicional equivalente, pois o treinamento não incorpora o vetor de classes, que fornece informação explícita sobre os modos da distribuição. Eventualmente, um número maior de épocas de treinamento poderia melhorar seus resultados, embora isso não seja garantido.</w:t>
      </w:r>
      <w:r w:rsidR="00C00993">
        <w:t xml:space="preserve"> </w:t>
      </w:r>
    </w:p>
    <w:p w14:paraId="30400730" w14:textId="567C1000" w:rsidR="00D07E06" w:rsidRPr="00D07E06" w:rsidRDefault="00D07E06" w:rsidP="00D07E06">
      <w:r w:rsidRPr="00D07E06">
        <w:t>Na varredura de N, as curvas passam a apresentar variações menores a partir de cerca de 5.000 amostras e ficam mais estáveis entre 7.500 e 10.000. Assim, os resultados mostram que precisão alta isoladamente não implica boa cobertura da distribuição e que, neste experimento, a DCGAN apresentou o melhor equilíbrio entre fidelidade e diversidade.</w:t>
      </w:r>
    </w:p>
    <w:p w14:paraId="0ABC2F07" w14:textId="77777777" w:rsidR="007738EF" w:rsidRDefault="007738EF" w:rsidP="00B102E7"/>
    <w:sectPr w:rsidR="007738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3197455"/>
    <w:multiLevelType w:val="hybridMultilevel"/>
    <w:tmpl w:val="7EA4B6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6E1513"/>
    <w:multiLevelType w:val="multilevel"/>
    <w:tmpl w:val="55D8CAD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num w:numId="1" w16cid:durableId="2022775871">
    <w:abstractNumId w:val="0"/>
  </w:num>
  <w:num w:numId="2" w16cid:durableId="197814016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8EF"/>
    <w:rsid w:val="0000373B"/>
    <w:rsid w:val="00023DE9"/>
    <w:rsid w:val="002215F9"/>
    <w:rsid w:val="00227937"/>
    <w:rsid w:val="003124FD"/>
    <w:rsid w:val="0032431F"/>
    <w:rsid w:val="003559D0"/>
    <w:rsid w:val="003C5862"/>
    <w:rsid w:val="003E78D0"/>
    <w:rsid w:val="00484D88"/>
    <w:rsid w:val="004D64F8"/>
    <w:rsid w:val="004E026E"/>
    <w:rsid w:val="00516F62"/>
    <w:rsid w:val="00572916"/>
    <w:rsid w:val="007738EF"/>
    <w:rsid w:val="007B0186"/>
    <w:rsid w:val="00801654"/>
    <w:rsid w:val="008B65FB"/>
    <w:rsid w:val="008F2C78"/>
    <w:rsid w:val="009769B7"/>
    <w:rsid w:val="00B102E7"/>
    <w:rsid w:val="00B4539A"/>
    <w:rsid w:val="00B717C2"/>
    <w:rsid w:val="00BE5745"/>
    <w:rsid w:val="00C00993"/>
    <w:rsid w:val="00C74348"/>
    <w:rsid w:val="00C7603D"/>
    <w:rsid w:val="00CD2FCD"/>
    <w:rsid w:val="00D07E06"/>
    <w:rsid w:val="00D44394"/>
    <w:rsid w:val="00D5266F"/>
    <w:rsid w:val="00DE05A4"/>
    <w:rsid w:val="00DF1154"/>
    <w:rsid w:val="00ED29B4"/>
    <w:rsid w:val="00FB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0D557"/>
  <w15:chartTrackingRefBased/>
  <w15:docId w15:val="{9381D27C-37E5-C344-80FD-46E1AB1B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D88"/>
    <w:pPr>
      <w:spacing w:before="120" w:after="120" w:line="240" w:lineRule="auto"/>
      <w:ind w:firstLine="709"/>
      <w:jc w:val="both"/>
    </w:pPr>
    <w:rPr>
      <w:rFonts w:ascii="Arial" w:eastAsia="Times New Roman" w:hAnsi="Arial" w:cs="Times New Roman"/>
      <w:kern w:val="0"/>
      <w:sz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23DE9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36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23DE9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28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23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4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C5862"/>
    <w:pPr>
      <w:keepNext/>
      <w:keepLines/>
      <w:spacing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B102E7"/>
    <w:pPr>
      <w:keepNext/>
      <w:keepLines/>
      <w:spacing w:before="16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3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3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3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3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3DE9"/>
    <w:rPr>
      <w:rFonts w:ascii="Arial" w:eastAsiaTheme="majorEastAsia" w:hAnsi="Arial" w:cstheme="majorBidi"/>
      <w:color w:val="0F4761" w:themeColor="accent1" w:themeShade="BF"/>
      <w:kern w:val="0"/>
      <w:sz w:val="36"/>
      <w:szCs w:val="40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023DE9"/>
    <w:rPr>
      <w:rFonts w:ascii="Arial" w:eastAsiaTheme="majorEastAsia" w:hAnsi="Arial" w:cstheme="majorBidi"/>
      <w:color w:val="0F4761" w:themeColor="accent1" w:themeShade="BF"/>
      <w:kern w:val="0"/>
      <w:sz w:val="28"/>
      <w:szCs w:val="32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023DE9"/>
    <w:rPr>
      <w:rFonts w:ascii="Arial" w:eastAsiaTheme="majorEastAsia" w:hAnsi="Arial" w:cstheme="majorBidi"/>
      <w:color w:val="0F4761" w:themeColor="accent1" w:themeShade="BF"/>
      <w:kern w:val="0"/>
      <w:szCs w:val="28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3C5862"/>
    <w:rPr>
      <w:rFonts w:ascii="Arial" w:eastAsiaTheme="majorEastAsia" w:hAnsi="Arial" w:cstheme="majorBidi"/>
      <w:i/>
      <w:iCs/>
      <w:color w:val="0F4761" w:themeColor="accent1" w:themeShade="BF"/>
      <w:kern w:val="0"/>
      <w:sz w:val="20"/>
      <w:lang w:eastAsia="pt-BR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rsid w:val="00B102E7"/>
    <w:rPr>
      <w:rFonts w:ascii="Times New Roman" w:eastAsiaTheme="majorEastAsia" w:hAnsi="Times New Roman" w:cstheme="majorBidi"/>
      <w:color w:val="0F4761" w:themeColor="accent1" w:themeShade="BF"/>
      <w:kern w:val="0"/>
      <w:lang w:eastAsia="pt-BR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38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38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38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38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38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3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38E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3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3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38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38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38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3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38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38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38EF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7738E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7738EF"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rsid w:val="00ED2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ED29B4"/>
    <w:rPr>
      <w:i/>
      <w:iCs/>
    </w:rPr>
  </w:style>
  <w:style w:type="paragraph" w:styleId="SemEspaamento">
    <w:name w:val="No Spacing"/>
    <w:uiPriority w:val="1"/>
    <w:qFormat/>
    <w:rsid w:val="00ED29B4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table" w:styleId="TabeladeGrade2">
    <w:name w:val="Grid Table 2"/>
    <w:basedOn w:val="Tabelanormal"/>
    <w:uiPriority w:val="47"/>
    <w:rsid w:val="00ED29B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1Clara-nfase6">
    <w:name w:val="Grid Table 1 Light Accent 6"/>
    <w:basedOn w:val="Tabelanormal"/>
    <w:uiPriority w:val="46"/>
    <w:rsid w:val="00ED29B4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1">
    <w:name w:val="Grid Table 2 Accent 1"/>
    <w:basedOn w:val="Tabelanormal"/>
    <w:uiPriority w:val="47"/>
    <w:rsid w:val="00ED29B4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3-nfase2">
    <w:name w:val="Grid Table 3 Accent 2"/>
    <w:basedOn w:val="Tabelanormal"/>
    <w:uiPriority w:val="48"/>
    <w:rsid w:val="00C74348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adeGrade4-nfase3">
    <w:name w:val="Grid Table 4 Accent 3"/>
    <w:basedOn w:val="Tabelanormal"/>
    <w:uiPriority w:val="49"/>
    <w:rsid w:val="00C74348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5Escura-nfase1">
    <w:name w:val="Grid Table 5 Dark Accent 1"/>
    <w:basedOn w:val="Tabelanormal"/>
    <w:uiPriority w:val="50"/>
    <w:rsid w:val="0022793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1161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César Faria</dc:creator>
  <cp:keywords/>
  <dc:description/>
  <cp:lastModifiedBy>Gil César Faria</cp:lastModifiedBy>
  <cp:revision>19</cp:revision>
  <dcterms:created xsi:type="dcterms:W3CDTF">2026-09-06T22:04:00Z</dcterms:created>
  <dcterms:modified xsi:type="dcterms:W3CDTF">2026-09-13T15:18:00Z</dcterms:modified>
</cp:coreProperties>
</file>