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0"/>
        <w:rPr>
          <w:rFonts w:ascii="Times New Roman"/>
          <w:sz w:val="18"/>
        </w:rPr>
      </w:pPr>
      <w:r>
        <w:rPr>
          <w:rFonts w:ascii="Times New Roman"/>
          <w:sz w:val="18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5" cy="1153693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005" cy="11536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321088">
                <wp:simplePos x="0" y="0"/>
                <wp:positionH relativeFrom="page">
                  <wp:posOffset>390347</wp:posOffset>
                </wp:positionH>
                <wp:positionV relativeFrom="page">
                  <wp:posOffset>3474008</wp:posOffset>
                </wp:positionV>
                <wp:extent cx="6971665" cy="6830059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971665" cy="6830059"/>
                          <a:chExt cx="6971665" cy="6830059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228003" y="0"/>
                            <a:ext cx="1787525" cy="6460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7525" h="6460490">
                                <a:moveTo>
                                  <a:pt x="0" y="6460337"/>
                                </a:moveTo>
                                <a:lnTo>
                                  <a:pt x="1787296" y="6460337"/>
                                </a:lnTo>
                                <a:lnTo>
                                  <a:pt x="17872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603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6460337"/>
                            <a:ext cx="6971665" cy="370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1665" h="370205">
                                <a:moveTo>
                                  <a:pt x="6971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9709"/>
                                </a:lnTo>
                                <a:lnTo>
                                  <a:pt x="6971296" y="369709"/>
                                </a:lnTo>
                                <a:lnTo>
                                  <a:pt x="697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232727" y="6572719"/>
                            <a:ext cx="59563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" h="232410">
                                <a:moveTo>
                                  <a:pt x="5950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409"/>
                                </a:lnTo>
                                <a:lnTo>
                                  <a:pt x="595033" y="232409"/>
                                </a:lnTo>
                                <a:lnTo>
                                  <a:pt x="5950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B2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32727" y="6572719"/>
                            <a:ext cx="59563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" h="232410">
                                <a:moveTo>
                                  <a:pt x="0" y="232409"/>
                                </a:moveTo>
                                <a:lnTo>
                                  <a:pt x="595033" y="232409"/>
                                </a:lnTo>
                                <a:lnTo>
                                  <a:pt x="5950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409"/>
                                </a:lnTo>
                                <a:close/>
                              </a:path>
                            </a:pathLst>
                          </a:custGeom>
                          <a:ln w="77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739" y="6599762"/>
                            <a:ext cx="165506" cy="1596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228848" y="6724977"/>
                            <a:ext cx="603250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0" h="84455">
                                <a:moveTo>
                                  <a:pt x="602780" y="0"/>
                                </a:moveTo>
                                <a:lnTo>
                                  <a:pt x="177228" y="0"/>
                                </a:lnTo>
                                <a:lnTo>
                                  <a:pt x="164874" y="19197"/>
                                </a:lnTo>
                                <a:lnTo>
                                  <a:pt x="147612" y="34202"/>
                                </a:lnTo>
                                <a:lnTo>
                                  <a:pt x="126482" y="43971"/>
                                </a:lnTo>
                                <a:lnTo>
                                  <a:pt x="102527" y="47459"/>
                                </a:lnTo>
                                <a:lnTo>
                                  <a:pt x="78563" y="43971"/>
                                </a:lnTo>
                                <a:lnTo>
                                  <a:pt x="57430" y="34202"/>
                                </a:lnTo>
                                <a:lnTo>
                                  <a:pt x="40167" y="19197"/>
                                </a:lnTo>
                                <a:lnTo>
                                  <a:pt x="278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4023"/>
                                </a:lnTo>
                                <a:lnTo>
                                  <a:pt x="602780" y="84023"/>
                                </a:lnTo>
                                <a:lnTo>
                                  <a:pt x="602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2663" y="6596181"/>
                            <a:ext cx="121157" cy="1230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595462" y="6755896"/>
                            <a:ext cx="68580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" h="37465">
                                <a:moveTo>
                                  <a:pt x="177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969"/>
                                </a:lnTo>
                                <a:lnTo>
                                  <a:pt x="19308" y="36969"/>
                                </a:lnTo>
                                <a:lnTo>
                                  <a:pt x="23571" y="36499"/>
                                </a:lnTo>
                                <a:lnTo>
                                  <a:pt x="25234" y="35915"/>
                                </a:lnTo>
                                <a:lnTo>
                                  <a:pt x="27940" y="34010"/>
                                </a:lnTo>
                                <a:lnTo>
                                  <a:pt x="29019" y="32740"/>
                                </a:lnTo>
                                <a:lnTo>
                                  <a:pt x="30000" y="30746"/>
                                </a:lnTo>
                                <a:lnTo>
                                  <a:pt x="7467" y="30746"/>
                                </a:lnTo>
                                <a:lnTo>
                                  <a:pt x="7467" y="20853"/>
                                </a:lnTo>
                                <a:lnTo>
                                  <a:pt x="29284" y="20853"/>
                                </a:lnTo>
                                <a:lnTo>
                                  <a:pt x="27940" y="19100"/>
                                </a:lnTo>
                                <a:lnTo>
                                  <a:pt x="26212" y="17983"/>
                                </a:lnTo>
                                <a:lnTo>
                                  <a:pt x="23952" y="17322"/>
                                </a:lnTo>
                                <a:lnTo>
                                  <a:pt x="25552" y="16598"/>
                                </a:lnTo>
                                <a:lnTo>
                                  <a:pt x="26822" y="15519"/>
                                </a:lnTo>
                                <a:lnTo>
                                  <a:pt x="27346" y="14706"/>
                                </a:lnTo>
                                <a:lnTo>
                                  <a:pt x="7467" y="14706"/>
                                </a:lnTo>
                                <a:lnTo>
                                  <a:pt x="7467" y="6261"/>
                                </a:lnTo>
                                <a:lnTo>
                                  <a:pt x="28778" y="6261"/>
                                </a:lnTo>
                                <a:lnTo>
                                  <a:pt x="27266" y="3695"/>
                                </a:lnTo>
                                <a:lnTo>
                                  <a:pt x="26314" y="2666"/>
                                </a:lnTo>
                                <a:lnTo>
                                  <a:pt x="24041" y="1117"/>
                                </a:lnTo>
                                <a:lnTo>
                                  <a:pt x="22758" y="609"/>
                                </a:lnTo>
                                <a:lnTo>
                                  <a:pt x="19888" y="126"/>
                                </a:lnTo>
                                <a:lnTo>
                                  <a:pt x="17703" y="0"/>
                                </a:lnTo>
                                <a:close/>
                              </a:path>
                              <a:path w="68580" h="37465">
                                <a:moveTo>
                                  <a:pt x="29284" y="20853"/>
                                </a:moveTo>
                                <a:lnTo>
                                  <a:pt x="16891" y="20853"/>
                                </a:lnTo>
                                <a:lnTo>
                                  <a:pt x="19088" y="21031"/>
                                </a:lnTo>
                                <a:lnTo>
                                  <a:pt x="21132" y="21742"/>
                                </a:lnTo>
                                <a:lnTo>
                                  <a:pt x="21907" y="22301"/>
                                </a:lnTo>
                                <a:lnTo>
                                  <a:pt x="22987" y="23850"/>
                                </a:lnTo>
                                <a:lnTo>
                                  <a:pt x="23253" y="24790"/>
                                </a:lnTo>
                                <a:lnTo>
                                  <a:pt x="23253" y="27216"/>
                                </a:lnTo>
                                <a:lnTo>
                                  <a:pt x="18378" y="30746"/>
                                </a:lnTo>
                                <a:lnTo>
                                  <a:pt x="30000" y="30746"/>
                                </a:lnTo>
                                <a:lnTo>
                                  <a:pt x="30456" y="29819"/>
                                </a:lnTo>
                                <a:lnTo>
                                  <a:pt x="30581" y="29565"/>
                                </a:lnTo>
                                <a:lnTo>
                                  <a:pt x="30885" y="28257"/>
                                </a:lnTo>
                                <a:lnTo>
                                  <a:pt x="30876" y="23850"/>
                                </a:lnTo>
                                <a:lnTo>
                                  <a:pt x="30377" y="22301"/>
                                </a:lnTo>
                                <a:lnTo>
                                  <a:pt x="29284" y="20853"/>
                                </a:lnTo>
                                <a:close/>
                              </a:path>
                              <a:path w="68580" h="37465">
                                <a:moveTo>
                                  <a:pt x="28778" y="6261"/>
                                </a:moveTo>
                                <a:lnTo>
                                  <a:pt x="17940" y="6261"/>
                                </a:lnTo>
                                <a:lnTo>
                                  <a:pt x="19380" y="6426"/>
                                </a:lnTo>
                                <a:lnTo>
                                  <a:pt x="20307" y="6857"/>
                                </a:lnTo>
                                <a:lnTo>
                                  <a:pt x="21577" y="8293"/>
                                </a:lnTo>
                                <a:lnTo>
                                  <a:pt x="21894" y="9220"/>
                                </a:lnTo>
                                <a:lnTo>
                                  <a:pt x="21894" y="11556"/>
                                </a:lnTo>
                                <a:lnTo>
                                  <a:pt x="21424" y="12623"/>
                                </a:lnTo>
                                <a:lnTo>
                                  <a:pt x="20066" y="13982"/>
                                </a:lnTo>
                                <a:lnTo>
                                  <a:pt x="19062" y="14427"/>
                                </a:lnTo>
                                <a:lnTo>
                                  <a:pt x="16711" y="14706"/>
                                </a:lnTo>
                                <a:lnTo>
                                  <a:pt x="27346" y="14706"/>
                                </a:lnTo>
                                <a:lnTo>
                                  <a:pt x="28689" y="12623"/>
                                </a:lnTo>
                                <a:lnTo>
                                  <a:pt x="29146" y="11036"/>
                                </a:lnTo>
                                <a:lnTo>
                                  <a:pt x="29146" y="7708"/>
                                </a:lnTo>
                                <a:lnTo>
                                  <a:pt x="28930" y="6857"/>
                                </a:lnTo>
                                <a:lnTo>
                                  <a:pt x="28820" y="6426"/>
                                </a:lnTo>
                                <a:lnTo>
                                  <a:pt x="28778" y="6261"/>
                                </a:lnTo>
                                <a:close/>
                              </a:path>
                              <a:path w="68580" h="37465">
                                <a:moveTo>
                                  <a:pt x="42189" y="0"/>
                                </a:moveTo>
                                <a:lnTo>
                                  <a:pt x="33439" y="0"/>
                                </a:lnTo>
                                <a:lnTo>
                                  <a:pt x="42689" y="14630"/>
                                </a:lnTo>
                                <a:lnTo>
                                  <a:pt x="46977" y="21462"/>
                                </a:lnTo>
                                <a:lnTo>
                                  <a:pt x="46977" y="36969"/>
                                </a:lnTo>
                                <a:lnTo>
                                  <a:pt x="54419" y="36969"/>
                                </a:lnTo>
                                <a:lnTo>
                                  <a:pt x="54419" y="21462"/>
                                </a:lnTo>
                                <a:lnTo>
                                  <a:pt x="58745" y="14630"/>
                                </a:lnTo>
                                <a:lnTo>
                                  <a:pt x="50888" y="14630"/>
                                </a:lnTo>
                                <a:lnTo>
                                  <a:pt x="42189" y="0"/>
                                </a:lnTo>
                                <a:close/>
                              </a:path>
                              <a:path w="68580" h="37465">
                                <a:moveTo>
                                  <a:pt x="68008" y="0"/>
                                </a:moveTo>
                                <a:lnTo>
                                  <a:pt x="59410" y="0"/>
                                </a:lnTo>
                                <a:lnTo>
                                  <a:pt x="50888" y="14630"/>
                                </a:lnTo>
                                <a:lnTo>
                                  <a:pt x="58745" y="14630"/>
                                </a:lnTo>
                                <a:lnTo>
                                  <a:pt x="680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" name="Image 11">
                            <a:hlinkClick r:id="rId9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3026" y="1088326"/>
                            <a:ext cx="98551" cy="985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>
                            <a:hlinkClick r:id="rId11"/>
                          </pic:cNvPr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5246" y="1089672"/>
                            <a:ext cx="97205" cy="972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>
                            <a:hlinkClick r:id="rId13"/>
                          </pic:cNvPr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1915" y="1632699"/>
                            <a:ext cx="98551" cy="985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>
                            <a:hlinkClick r:id="rId15"/>
                          </pic:cNvPr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9608" y="1643049"/>
                            <a:ext cx="97205" cy="972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>
                            <a:hlinkClick r:id="rId13"/>
                          </pic:cNvPr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1915" y="2283764"/>
                            <a:ext cx="98551" cy="985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>
                            <a:hlinkClick r:id="rId15"/>
                          </pic:cNvPr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0038" y="2285110"/>
                            <a:ext cx="97205" cy="972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2165654" y="293624"/>
                            <a:ext cx="43922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92295" h="0">
                                <a:moveTo>
                                  <a:pt x="0" y="0"/>
                                </a:moveTo>
                                <a:lnTo>
                                  <a:pt x="439200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165654" y="3588105"/>
                            <a:ext cx="43922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92295" h="0">
                                <a:moveTo>
                                  <a:pt x="0" y="0"/>
                                </a:moveTo>
                                <a:lnTo>
                                  <a:pt x="439200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165654" y="5205590"/>
                            <a:ext cx="727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0">
                                <a:moveTo>
                                  <a:pt x="0" y="0"/>
                                </a:moveTo>
                                <a:lnTo>
                                  <a:pt x="72720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736pt;margin-top:273.544006pt;width:548.950pt;height:537.8pt;mso-position-horizontal-relative:page;mso-position-vertical-relative:page;z-index:-15995392" id="docshapegroup1" coordorigin="615,5471" coordsize="10979,10756">
                <v:rect style="position:absolute;left:973;top:5470;width:2815;height:10174" id="docshape2" filled="true" fillcolor="#ebebec" stroked="false">
                  <v:fill type="solid"/>
                </v:rect>
                <v:rect style="position:absolute;left:614;top:15644;width:10979;height:583" id="docshape3" filled="true" fillcolor="#ffffff" stroked="false">
                  <v:fill type="solid"/>
                </v:rect>
                <v:rect style="position:absolute;left:981;top:15821;width:938;height:366" id="docshape4" filled="true" fillcolor="#aab2ab" stroked="false">
                  <v:fill type="solid"/>
                </v:rect>
                <v:rect style="position:absolute;left:981;top:15821;width:938;height:366" id="docshape5" filled="false" stroked="true" strokeweight=".61pt" strokecolor="#000000">
                  <v:stroke dashstyle="solid"/>
                </v:rect>
                <v:shape style="position:absolute;left:1006;top:15864;width:261;height:252" type="#_x0000_t75" id="docshape6" stroked="false">
                  <v:imagedata r:id="rId6" o:title=""/>
                </v:shape>
                <v:shape style="position:absolute;left:975;top:16061;width:950;height:133" id="docshape7" coordorigin="975,16061" coordsize="950,133" path="m1924,16061l1254,16061,1235,16092,1208,16115,1174,16131,1137,16136,1099,16131,1066,16115,1038,16092,1019,16061,975,16061,975,16194,1924,16194,1924,16061xe" filled="true" fillcolor="#000000" stroked="false">
                  <v:path arrowok="t"/>
                  <v:fill type="solid"/>
                </v:shape>
                <v:shape style="position:absolute;left:1500;top:15858;width:191;height:194" type="#_x0000_t75" id="docshape8" stroked="false">
                  <v:imagedata r:id="rId7" o:title=""/>
                </v:shape>
                <v:shape style="position:absolute;left:1552;top:16110;width:108;height:59" id="docshape9" coordorigin="1552,16110" coordsize="108,59" path="m1580,16110l1552,16110,1552,16168,1583,16168,1590,16168,1592,16167,1596,16164,1598,16162,1600,16159,1564,16159,1564,16143,1599,16143,1596,16140,1594,16138,1590,16137,1593,16136,1595,16135,1596,16133,1564,16133,1564,16120,1598,16120,1595,16116,1594,16114,1590,16112,1588,16111,1584,16110,1580,16110xm1599,16143l1579,16143,1583,16143,1586,16144,1587,16145,1589,16148,1589,16149,1589,16153,1589,16154,1589,16155,1586,16157,1585,16158,1581,16159,1600,16159,1600,16157,1601,16157,1601,16155,1601,16148,1600,16145,1599,16143xm1598,16120l1581,16120,1583,16120,1584,16121,1586,16123,1587,16125,1587,16128,1586,16130,1584,16132,1582,16133,1579,16133,1596,16133,1598,16130,1598,16127,1598,16122,1598,16121,1598,16120,1598,16120xm1619,16110l1605,16110,1620,16133,1626,16144,1626,16168,1638,16168,1638,16144,1645,16133,1633,16133,1619,16110xm1660,16110l1646,16110,1633,16133,1645,16133,1660,16110xe" filled="true" fillcolor="#ffffff" stroked="false">
                  <v:path arrowok="t"/>
                  <v:fill type="solid"/>
                </v:shape>
                <v:shape style="position:absolute;left:3312;top:7184;width:156;height:156" type="#_x0000_t75" id="docshape10" href="https://orcid.org/0000-0001-8375-6986" stroked="false">
                  <v:imagedata r:id="rId8" o:title=""/>
                </v:shape>
                <v:shape style="position:absolute;left:3520;top:7186;width:154;height:154" type="#_x0000_t75" id="docshape11" href="http://lattes.cnpq.br/2960887302422849" stroked="false">
                  <v:imagedata r:id="rId10" o:title=""/>
                </v:shape>
                <v:shape style="position:absolute;left:2271;top:8042;width:156;height:156" type="#_x0000_t75" id="docshape12" href="https://orcid.org/0000-0003-4107-6290" stroked="false">
                  <v:imagedata r:id="rId12" o:title=""/>
                </v:shape>
                <v:shape style="position:absolute;left:2488;top:8058;width:154;height:154" type="#_x0000_t75" id="docshape13" href="http://lattes.cnpq.br/9218335907593806" stroked="false">
                  <v:imagedata r:id="rId14" o:title=""/>
                </v:shape>
                <v:shape style="position:absolute;left:2271;top:9067;width:156;height:156" type="#_x0000_t75" id="docshape14" href="https://orcid.org/0000-0003-4107-6290" stroked="false">
                  <v:imagedata r:id="rId12" o:title=""/>
                </v:shape>
                <v:shape style="position:absolute;left:2457;top:9069;width:154;height:154" type="#_x0000_t75" id="docshape15" href="http://lattes.cnpq.br/9218335907593806" stroked="false">
                  <v:imagedata r:id="rId16" o:title=""/>
                </v:shape>
                <v:line style="position:absolute" from="4025,5933" to="10942,5933" stroked="true" strokeweight=".5pt" strokecolor="#000000">
                  <v:stroke dashstyle="solid"/>
                </v:line>
                <v:line style="position:absolute" from="4025,11121" to="10942,11121" stroked="true" strokeweight=".5pt" strokecolor="#000000">
                  <v:stroke dashstyle="solid"/>
                </v:line>
                <v:line style="position:absolute" from="4025,13669" to="5170,13669" stroked="true" strokeweight=".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Times New Roman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3527996</wp:posOffset>
                </wp:positionH>
                <wp:positionV relativeFrom="page">
                  <wp:posOffset>1242009</wp:posOffset>
                </wp:positionV>
                <wp:extent cx="3929379" cy="196215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3929379" cy="196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29379" h="196215">
                              <a:moveTo>
                                <a:pt x="3928795" y="0"/>
                              </a:moveTo>
                              <a:lnTo>
                                <a:pt x="0" y="0"/>
                              </a:lnTo>
                              <a:lnTo>
                                <a:pt x="0" y="196062"/>
                              </a:lnTo>
                              <a:lnTo>
                                <a:pt x="3928795" y="196062"/>
                              </a:lnTo>
                              <a:lnTo>
                                <a:pt x="39287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7.795013pt;margin-top:97.796013pt;width:309.354pt;height:15.438pt;mso-position-horizontal-relative:page;mso-position-vertical-relative:page;z-index:15731200" id="docshape16" filled="true" fillcolor="#ffffff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ind w:left="0"/>
        <w:rPr>
          <w:rFonts w:ascii="Times New Roman"/>
          <w:sz w:val="18"/>
        </w:rPr>
      </w:pPr>
    </w:p>
    <w:p>
      <w:pPr>
        <w:pStyle w:val="BodyText"/>
        <w:ind w:left="0"/>
        <w:rPr>
          <w:rFonts w:ascii="Times New Roman"/>
          <w:sz w:val="18"/>
        </w:rPr>
      </w:pPr>
    </w:p>
    <w:p>
      <w:pPr>
        <w:pStyle w:val="BodyText"/>
        <w:ind w:left="0"/>
        <w:rPr>
          <w:rFonts w:ascii="Times New Roman"/>
          <w:sz w:val="18"/>
        </w:rPr>
      </w:pPr>
    </w:p>
    <w:p>
      <w:pPr>
        <w:pStyle w:val="BodyText"/>
        <w:ind w:left="0"/>
        <w:rPr>
          <w:rFonts w:ascii="Times New Roman"/>
          <w:sz w:val="18"/>
        </w:rPr>
      </w:pPr>
    </w:p>
    <w:p>
      <w:pPr>
        <w:pStyle w:val="BodyText"/>
        <w:ind w:left="0"/>
        <w:rPr>
          <w:rFonts w:ascii="Times New Roman"/>
          <w:sz w:val="18"/>
        </w:rPr>
      </w:pPr>
    </w:p>
    <w:p>
      <w:pPr>
        <w:pStyle w:val="BodyText"/>
        <w:ind w:left="0"/>
        <w:rPr>
          <w:rFonts w:ascii="Times New Roman"/>
          <w:sz w:val="18"/>
        </w:rPr>
      </w:pPr>
    </w:p>
    <w:p>
      <w:pPr>
        <w:pStyle w:val="BodyText"/>
        <w:ind w:left="0"/>
        <w:rPr>
          <w:rFonts w:ascii="Times New Roman"/>
          <w:sz w:val="18"/>
        </w:rPr>
      </w:pPr>
    </w:p>
    <w:p>
      <w:pPr>
        <w:pStyle w:val="BodyText"/>
        <w:spacing w:before="66"/>
        <w:ind w:left="0"/>
        <w:rPr>
          <w:rFonts w:ascii="Times New Roman"/>
          <w:sz w:val="18"/>
        </w:rPr>
      </w:pPr>
    </w:p>
    <w:p>
      <w:pPr>
        <w:spacing w:before="0"/>
        <w:ind w:left="113" w:right="0" w:firstLine="0"/>
        <w:jc w:val="left"/>
        <w:rPr>
          <w:rFonts w:ascii="Palatino Linotype"/>
          <w:sz w:val="18"/>
        </w:rPr>
      </w:pPr>
      <w:r>
        <w:rPr>
          <w:rFonts w:ascii="Palatino Linotype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319040">
                <wp:simplePos x="0" y="0"/>
                <wp:positionH relativeFrom="page">
                  <wp:posOffset>612000</wp:posOffset>
                </wp:positionH>
                <wp:positionV relativeFrom="paragraph">
                  <wp:posOffset>-738231</wp:posOffset>
                </wp:positionV>
                <wp:extent cx="2800350" cy="98425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2800350" cy="984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4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4"/>
                              </w:rPr>
                              <w:t>Carolina</w:t>
                            </w:r>
                            <w:r>
                              <w:rPr>
                                <w:b/>
                                <w:spacing w:val="-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4"/>
                              </w:rPr>
                              <w:t>Almeida</w:t>
                            </w:r>
                            <w:r>
                              <w:rPr>
                                <w:b/>
                                <w:spacing w:val="-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4"/>
                              </w:rPr>
                              <w:t>Antunes</w:t>
                            </w:r>
                            <w:r>
                              <w:rPr>
                                <w:b/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4"/>
                              </w:rPr>
                              <w:t>Rossini,</w:t>
                            </w:r>
                            <w:r>
                              <w:rPr>
                                <w:b/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4"/>
                              </w:rPr>
                              <w:t>Rafael</w:t>
                            </w:r>
                            <w:r>
                              <w:rPr>
                                <w:b/>
                                <w:spacing w:val="-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4"/>
                              </w:rPr>
                              <w:t>Augusto</w:t>
                            </w:r>
                            <w:r>
                              <w:rPr>
                                <w:b/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4"/>
                              </w:rPr>
                              <w:t>Ferreira</w:t>
                            </w:r>
                            <w:r>
                              <w:rPr>
                                <w:b/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4"/>
                              </w:rPr>
                              <w:t>Zanatta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48.188999pt;margin-top:-58.128475pt;width:220.5pt;height:7.75pt;mso-position-horizontal-relative:page;mso-position-vertical-relative:paragraph;z-index:-15997440" type="#_x0000_t202" id="docshape17" filled="false" stroked="false">
                <v:textbox inset="0,0,0,0">
                  <w:txbxContent>
                    <w:p>
                      <w:pPr>
                        <w:spacing w:line="154" w:lineRule="exact" w:before="0"/>
                        <w:ind w:left="0" w:right="0" w:firstLine="0"/>
                        <w:jc w:val="left"/>
                        <w:rPr>
                          <w:b/>
                          <w:sz w:val="14"/>
                        </w:rPr>
                      </w:pPr>
                      <w:r>
                        <w:rPr>
                          <w:b/>
                          <w:spacing w:val="-2"/>
                          <w:sz w:val="14"/>
                        </w:rPr>
                        <w:t>Carolina</w:t>
                      </w:r>
                      <w:r>
                        <w:rPr>
                          <w:b/>
                          <w:spacing w:val="-6"/>
                          <w:sz w:val="1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14"/>
                        </w:rPr>
                        <w:t>Almeida</w:t>
                      </w:r>
                      <w:r>
                        <w:rPr>
                          <w:b/>
                          <w:spacing w:val="-6"/>
                          <w:sz w:val="1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14"/>
                        </w:rPr>
                        <w:t>Antunes</w:t>
                      </w:r>
                      <w:r>
                        <w:rPr>
                          <w:b/>
                          <w:spacing w:val="-1"/>
                          <w:sz w:val="1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14"/>
                        </w:rPr>
                        <w:t>Rossini,</w:t>
                      </w:r>
                      <w:r>
                        <w:rPr>
                          <w:b/>
                          <w:spacing w:val="-1"/>
                          <w:sz w:val="1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14"/>
                        </w:rPr>
                        <w:t>Rafael</w:t>
                      </w:r>
                      <w:r>
                        <w:rPr>
                          <w:b/>
                          <w:spacing w:val="-5"/>
                          <w:sz w:val="1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14"/>
                        </w:rPr>
                        <w:t>Augusto</w:t>
                      </w:r>
                      <w:r>
                        <w:rPr>
                          <w:b/>
                          <w:spacing w:val="-1"/>
                          <w:sz w:val="1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14"/>
                        </w:rPr>
                        <w:t>Ferreira</w:t>
                      </w:r>
                      <w:r>
                        <w:rPr>
                          <w:b/>
                          <w:spacing w:val="-1"/>
                          <w:sz w:val="1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14"/>
                        </w:rPr>
                        <w:t>Zanatta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Palatino Linotype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319552">
                <wp:simplePos x="0" y="0"/>
                <wp:positionH relativeFrom="page">
                  <wp:posOffset>3653129</wp:posOffset>
                </wp:positionH>
                <wp:positionV relativeFrom="paragraph">
                  <wp:posOffset>28003</wp:posOffset>
                </wp:positionV>
                <wp:extent cx="2840355" cy="99695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2840355" cy="996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6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z w:val="14"/>
                              </w:rPr>
                              <w:t>Carolina</w:t>
                            </w:r>
                            <w:r>
                              <w:rPr>
                                <w:b/>
                                <w:spacing w:val="-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b/>
                                <w:sz w:val="14"/>
                              </w:rPr>
                              <w:t>Almeida</w:t>
                            </w:r>
                            <w:r>
                              <w:rPr>
                                <w:b/>
                                <w:spacing w:val="-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b/>
                                <w:sz w:val="14"/>
                              </w:rPr>
                              <w:t>Antunes</w:t>
                            </w:r>
                            <w:r>
                              <w:rPr>
                                <w:b/>
                                <w:spacing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b/>
                                <w:sz w:val="14"/>
                              </w:rPr>
                              <w:t>Rossini,</w:t>
                            </w:r>
                            <w:r>
                              <w:rPr>
                                <w:b/>
                                <w:spacing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b/>
                                <w:sz w:val="14"/>
                              </w:rPr>
                              <w:t>Rafael</w:t>
                            </w:r>
                            <w:r>
                              <w:rPr>
                                <w:b/>
                                <w:spacing w:val="-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b/>
                                <w:sz w:val="14"/>
                              </w:rPr>
                              <w:t>Augusto</w:t>
                            </w:r>
                            <w:r>
                              <w:rPr>
                                <w:b/>
                                <w:spacing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b/>
                                <w:sz w:val="14"/>
                              </w:rPr>
                              <w:t>Ferreira</w:t>
                            </w:r>
                            <w:r>
                              <w:rPr>
                                <w:b/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4"/>
                              </w:rPr>
                              <w:t>Zanatta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7.64801pt;margin-top:2.204996pt;width:223.65pt;height:7.85pt;mso-position-horizontal-relative:page;mso-position-vertical-relative:paragraph;z-index:-15996928" type="#_x0000_t202" id="docshape18" filled="false" stroked="false">
                <v:textbox inset="0,0,0,0">
                  <w:txbxContent>
                    <w:p>
                      <w:pPr>
                        <w:spacing w:line="156" w:lineRule="exact" w:before="0"/>
                        <w:ind w:left="0" w:right="0" w:firstLine="0"/>
                        <w:jc w:val="left"/>
                        <w:rPr>
                          <w:b/>
                          <w:sz w:val="14"/>
                        </w:rPr>
                      </w:pPr>
                      <w:r>
                        <w:rPr>
                          <w:b/>
                          <w:sz w:val="14"/>
                        </w:rPr>
                        <w:t>Carolina</w:t>
                      </w:r>
                      <w:r>
                        <w:rPr>
                          <w:b/>
                          <w:spacing w:val="-10"/>
                          <w:sz w:val="14"/>
                        </w:rPr>
                        <w:t> </w:t>
                      </w:r>
                      <w:r>
                        <w:rPr>
                          <w:b/>
                          <w:sz w:val="14"/>
                        </w:rPr>
                        <w:t>Almeida</w:t>
                      </w:r>
                      <w:r>
                        <w:rPr>
                          <w:b/>
                          <w:spacing w:val="-9"/>
                          <w:sz w:val="14"/>
                        </w:rPr>
                        <w:t> </w:t>
                      </w:r>
                      <w:r>
                        <w:rPr>
                          <w:b/>
                          <w:sz w:val="14"/>
                        </w:rPr>
                        <w:t>Antunes</w:t>
                      </w:r>
                      <w:r>
                        <w:rPr>
                          <w:b/>
                          <w:spacing w:val="-4"/>
                          <w:sz w:val="14"/>
                        </w:rPr>
                        <w:t> </w:t>
                      </w:r>
                      <w:r>
                        <w:rPr>
                          <w:b/>
                          <w:sz w:val="14"/>
                        </w:rPr>
                        <w:t>Rossini,</w:t>
                      </w:r>
                      <w:r>
                        <w:rPr>
                          <w:b/>
                          <w:spacing w:val="-4"/>
                          <w:sz w:val="14"/>
                        </w:rPr>
                        <w:t> </w:t>
                      </w:r>
                      <w:r>
                        <w:rPr>
                          <w:b/>
                          <w:sz w:val="14"/>
                        </w:rPr>
                        <w:t>Rafael</w:t>
                      </w:r>
                      <w:r>
                        <w:rPr>
                          <w:b/>
                          <w:spacing w:val="-10"/>
                          <w:sz w:val="14"/>
                        </w:rPr>
                        <w:t> </w:t>
                      </w:r>
                      <w:r>
                        <w:rPr>
                          <w:b/>
                          <w:sz w:val="14"/>
                        </w:rPr>
                        <w:t>Augusto</w:t>
                      </w:r>
                      <w:r>
                        <w:rPr>
                          <w:b/>
                          <w:spacing w:val="-4"/>
                          <w:sz w:val="14"/>
                        </w:rPr>
                        <w:t> </w:t>
                      </w:r>
                      <w:r>
                        <w:rPr>
                          <w:b/>
                          <w:sz w:val="14"/>
                        </w:rPr>
                        <w:t>Ferreira</w:t>
                      </w:r>
                      <w:r>
                        <w:rPr>
                          <w:b/>
                          <w:spacing w:val="-3"/>
                          <w:sz w:val="1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14"/>
                        </w:rPr>
                        <w:t>Zanatta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-3"/>
        </w:rPr>
        <w:drawing>
          <wp:inline distT="0" distB="0" distL="0" distR="0">
            <wp:extent cx="152196" cy="141452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196" cy="141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62"/>
          <w:w w:val="150"/>
          <w:sz w:val="20"/>
        </w:rPr>
        <w:t> </w:t>
      </w:r>
      <w:hyperlink r:id="rId18">
        <w:r>
          <w:rPr>
            <w:rFonts w:ascii="Palatino Linotype"/>
            <w:w w:val="90"/>
            <w:sz w:val="18"/>
          </w:rPr>
          <w:t>https://doi.org/10.5020/2317-</w:t>
        </w:r>
        <w:r>
          <w:rPr>
            <w:rFonts w:ascii="Palatino Linotype"/>
            <w:sz w:val="18"/>
          </w:rPr>
          <w:t>2150.2026.16796</w:t>
        </w:r>
      </w:hyperlink>
    </w:p>
    <w:p>
      <w:pPr>
        <w:pStyle w:val="Title"/>
        <w:spacing w:before="206"/>
      </w:pPr>
      <w:r>
        <w:rPr>
          <w:w w:val="80"/>
        </w:rPr>
        <w:t>Algorithmic</w:t>
      </w:r>
      <w:r>
        <w:rPr>
          <w:spacing w:val="-4"/>
          <w:w w:val="80"/>
        </w:rPr>
        <w:t> </w:t>
      </w:r>
      <w:r>
        <w:rPr>
          <w:w w:val="80"/>
        </w:rPr>
        <w:t>Design,</w:t>
      </w:r>
      <w:r>
        <w:rPr>
          <w:spacing w:val="-4"/>
          <w:w w:val="80"/>
        </w:rPr>
        <w:t> </w:t>
      </w:r>
      <w:r>
        <w:rPr>
          <w:w w:val="80"/>
        </w:rPr>
        <w:t>Product</w:t>
      </w:r>
      <w:r>
        <w:rPr>
          <w:spacing w:val="-4"/>
          <w:w w:val="80"/>
        </w:rPr>
        <w:t> </w:t>
      </w:r>
      <w:r>
        <w:rPr>
          <w:w w:val="80"/>
        </w:rPr>
        <w:t>Liability,</w:t>
      </w:r>
      <w:r>
        <w:rPr>
          <w:spacing w:val="-3"/>
          <w:w w:val="80"/>
        </w:rPr>
        <w:t> </w:t>
      </w:r>
      <w:r>
        <w:rPr>
          <w:w w:val="80"/>
        </w:rPr>
        <w:t>and</w:t>
      </w:r>
      <w:r>
        <w:rPr>
          <w:spacing w:val="-4"/>
          <w:w w:val="80"/>
        </w:rPr>
        <w:t> </w:t>
      </w:r>
      <w:r>
        <w:rPr>
          <w:w w:val="80"/>
        </w:rPr>
        <w:t>the</w:t>
      </w:r>
      <w:r>
        <w:rPr>
          <w:spacing w:val="-4"/>
          <w:w w:val="80"/>
        </w:rPr>
        <w:t> </w:t>
      </w:r>
      <w:r>
        <w:rPr>
          <w:w w:val="80"/>
        </w:rPr>
        <w:t>Protection</w:t>
      </w:r>
      <w:r>
        <w:rPr>
          <w:spacing w:val="-4"/>
          <w:w w:val="80"/>
        </w:rPr>
        <w:t> </w:t>
      </w:r>
      <w:r>
        <w:rPr>
          <w:w w:val="80"/>
        </w:rPr>
        <w:t>of</w:t>
      </w:r>
      <w:r>
        <w:rPr>
          <w:spacing w:val="-3"/>
          <w:w w:val="80"/>
        </w:rPr>
        <w:t> </w:t>
      </w:r>
      <w:r>
        <w:rPr>
          <w:w w:val="80"/>
        </w:rPr>
        <w:t>Children</w:t>
      </w:r>
      <w:r>
        <w:rPr>
          <w:spacing w:val="-4"/>
          <w:w w:val="80"/>
        </w:rPr>
        <w:t> </w:t>
      </w:r>
      <w:r>
        <w:rPr>
          <w:w w:val="80"/>
        </w:rPr>
        <w:t>Online:</w:t>
      </w:r>
      <w:r>
        <w:rPr>
          <w:spacing w:val="-4"/>
          <w:w w:val="80"/>
        </w:rPr>
        <w:t> </w:t>
      </w:r>
      <w:r>
        <w:rPr>
          <w:w w:val="80"/>
        </w:rPr>
        <w:t>K.G.M.</w:t>
      </w:r>
      <w:r>
        <w:rPr>
          <w:spacing w:val="-4"/>
          <w:w w:val="80"/>
        </w:rPr>
        <w:t> </w:t>
      </w:r>
      <w:r>
        <w:rPr>
          <w:w w:val="80"/>
        </w:rPr>
        <w:t>v.</w:t>
      </w:r>
      <w:r>
        <w:rPr>
          <w:spacing w:val="-3"/>
          <w:w w:val="80"/>
        </w:rPr>
        <w:t> </w:t>
      </w:r>
      <w:r>
        <w:rPr>
          <w:w w:val="80"/>
        </w:rPr>
        <w:t>Meta</w:t>
      </w:r>
      <w:r>
        <w:rPr>
          <w:spacing w:val="-4"/>
          <w:w w:val="80"/>
        </w:rPr>
        <w:t> </w:t>
      </w:r>
      <w:r>
        <w:rPr>
          <w:spacing w:val="-2"/>
          <w:w w:val="80"/>
        </w:rPr>
        <w:t>Platforms,</w:t>
      </w:r>
    </w:p>
    <w:p>
      <w:pPr>
        <w:pStyle w:val="Title"/>
        <w:spacing w:line="335" w:lineRule="exact"/>
      </w:pPr>
      <w:r>
        <w:rPr>
          <w:w w:val="80"/>
        </w:rPr>
        <w:t>Inc.,</w:t>
      </w:r>
      <w:r>
        <w:rPr>
          <w:spacing w:val="7"/>
        </w:rPr>
        <w:t> </w:t>
      </w:r>
      <w:r>
        <w:rPr>
          <w:w w:val="80"/>
        </w:rPr>
        <w:t>et</w:t>
      </w:r>
      <w:r>
        <w:rPr>
          <w:spacing w:val="8"/>
        </w:rPr>
        <w:t> </w:t>
      </w:r>
      <w:r>
        <w:rPr>
          <w:w w:val="80"/>
        </w:rPr>
        <w:t>al.</w:t>
      </w:r>
      <w:r>
        <w:rPr>
          <w:spacing w:val="8"/>
        </w:rPr>
        <w:t> </w:t>
      </w:r>
      <w:r>
        <w:rPr>
          <w:w w:val="80"/>
        </w:rPr>
        <w:t>and</w:t>
      </w:r>
      <w:r>
        <w:rPr>
          <w:spacing w:val="8"/>
        </w:rPr>
        <w:t> </w:t>
      </w:r>
      <w:r>
        <w:rPr>
          <w:w w:val="80"/>
        </w:rPr>
        <w:t>Lessons</w:t>
      </w:r>
      <w:r>
        <w:rPr>
          <w:spacing w:val="8"/>
        </w:rPr>
        <w:t> </w:t>
      </w:r>
      <w:r>
        <w:rPr>
          <w:w w:val="80"/>
        </w:rPr>
        <w:t>for</w:t>
      </w:r>
      <w:r>
        <w:rPr>
          <w:spacing w:val="8"/>
        </w:rPr>
        <w:t> </w:t>
      </w:r>
      <w:r>
        <w:rPr>
          <w:w w:val="80"/>
        </w:rPr>
        <w:t>Brazil’s</w:t>
      </w:r>
      <w:r>
        <w:rPr>
          <w:spacing w:val="8"/>
        </w:rPr>
        <w:t> </w:t>
      </w:r>
      <w:r>
        <w:rPr>
          <w:w w:val="80"/>
        </w:rPr>
        <w:t>Digital</w:t>
      </w:r>
      <w:r>
        <w:rPr>
          <w:spacing w:val="8"/>
        </w:rPr>
        <w:t> </w:t>
      </w:r>
      <w:r>
        <w:rPr>
          <w:spacing w:val="-5"/>
          <w:w w:val="80"/>
        </w:rPr>
        <w:t>ECA</w:t>
      </w:r>
    </w:p>
    <w:p>
      <w:pPr>
        <w:spacing w:line="218" w:lineRule="auto" w:before="10"/>
        <w:ind w:left="113" w:right="0" w:firstLine="0"/>
        <w:jc w:val="left"/>
        <w:rPr>
          <w:rFonts w:ascii="Palatino Linotype" w:hAnsi="Palatino Linotype"/>
          <w:b/>
          <w:i/>
          <w:sz w:val="26"/>
        </w:rPr>
      </w:pPr>
      <w:r>
        <w:rPr>
          <w:rFonts w:ascii="Palatino Linotype" w:hAnsi="Palatino Linotype"/>
          <w:b/>
          <w:i/>
          <w:spacing w:val="-6"/>
          <w:w w:val="85"/>
          <w:sz w:val="26"/>
        </w:rPr>
        <w:t>“Design</w:t>
      </w:r>
      <w:r>
        <w:rPr>
          <w:rFonts w:ascii="Palatino Linotype" w:hAnsi="Palatino Linotype"/>
          <w:b/>
          <w:i/>
          <w:spacing w:val="-23"/>
          <w:w w:val="85"/>
          <w:sz w:val="26"/>
        </w:rPr>
        <w:t> </w:t>
      </w:r>
      <w:r>
        <w:rPr>
          <w:rFonts w:ascii="Palatino Linotype" w:hAnsi="Palatino Linotype"/>
          <w:b/>
          <w:i/>
          <w:spacing w:val="-6"/>
          <w:w w:val="85"/>
          <w:sz w:val="26"/>
        </w:rPr>
        <w:t>Algorítmico,</w:t>
      </w:r>
      <w:r>
        <w:rPr>
          <w:rFonts w:ascii="Palatino Linotype" w:hAnsi="Palatino Linotype"/>
          <w:b/>
          <w:i/>
          <w:spacing w:val="-23"/>
          <w:w w:val="85"/>
          <w:sz w:val="26"/>
        </w:rPr>
        <w:t> </w:t>
      </w:r>
      <w:r>
        <w:rPr>
          <w:rFonts w:ascii="Palatino Linotype" w:hAnsi="Palatino Linotype"/>
          <w:b/>
          <w:i/>
          <w:spacing w:val="-6"/>
          <w:w w:val="85"/>
          <w:sz w:val="26"/>
        </w:rPr>
        <w:t>Responsabilidade</w:t>
      </w:r>
      <w:r>
        <w:rPr>
          <w:rFonts w:ascii="Palatino Linotype" w:hAnsi="Palatino Linotype"/>
          <w:b/>
          <w:i/>
          <w:spacing w:val="-23"/>
          <w:w w:val="85"/>
          <w:sz w:val="26"/>
        </w:rPr>
        <w:t> </w:t>
      </w:r>
      <w:r>
        <w:rPr>
          <w:rFonts w:ascii="Palatino Linotype" w:hAnsi="Palatino Linotype"/>
          <w:b/>
          <w:i/>
          <w:spacing w:val="-6"/>
          <w:w w:val="85"/>
          <w:sz w:val="26"/>
        </w:rPr>
        <w:t>pelo</w:t>
      </w:r>
      <w:r>
        <w:rPr>
          <w:rFonts w:ascii="Palatino Linotype" w:hAnsi="Palatino Linotype"/>
          <w:b/>
          <w:i/>
          <w:spacing w:val="-23"/>
          <w:w w:val="85"/>
          <w:sz w:val="26"/>
        </w:rPr>
        <w:t> </w:t>
      </w:r>
      <w:r>
        <w:rPr>
          <w:rFonts w:ascii="Palatino Linotype" w:hAnsi="Palatino Linotype"/>
          <w:b/>
          <w:i/>
          <w:spacing w:val="-6"/>
          <w:w w:val="85"/>
          <w:sz w:val="26"/>
        </w:rPr>
        <w:t>Produto</w:t>
      </w:r>
      <w:r>
        <w:rPr>
          <w:rFonts w:ascii="Palatino Linotype" w:hAnsi="Palatino Linotype"/>
          <w:b/>
          <w:i/>
          <w:spacing w:val="-23"/>
          <w:w w:val="85"/>
          <w:sz w:val="26"/>
        </w:rPr>
        <w:t> </w:t>
      </w:r>
      <w:r>
        <w:rPr>
          <w:rFonts w:ascii="Palatino Linotype" w:hAnsi="Palatino Linotype"/>
          <w:b/>
          <w:i/>
          <w:spacing w:val="-6"/>
          <w:w w:val="85"/>
          <w:sz w:val="26"/>
        </w:rPr>
        <w:t>e</w:t>
      </w:r>
      <w:r>
        <w:rPr>
          <w:rFonts w:ascii="Palatino Linotype" w:hAnsi="Palatino Linotype"/>
          <w:b/>
          <w:i/>
          <w:spacing w:val="-23"/>
          <w:w w:val="85"/>
          <w:sz w:val="26"/>
        </w:rPr>
        <w:t> </w:t>
      </w:r>
      <w:r>
        <w:rPr>
          <w:rFonts w:ascii="Palatino Linotype" w:hAnsi="Palatino Linotype"/>
          <w:b/>
          <w:i/>
          <w:spacing w:val="-6"/>
          <w:w w:val="85"/>
          <w:sz w:val="26"/>
        </w:rPr>
        <w:t>a</w:t>
      </w:r>
      <w:r>
        <w:rPr>
          <w:rFonts w:ascii="Palatino Linotype" w:hAnsi="Palatino Linotype"/>
          <w:b/>
          <w:i/>
          <w:spacing w:val="-23"/>
          <w:w w:val="85"/>
          <w:sz w:val="26"/>
        </w:rPr>
        <w:t> </w:t>
      </w:r>
      <w:r>
        <w:rPr>
          <w:rFonts w:ascii="Palatino Linotype" w:hAnsi="Palatino Linotype"/>
          <w:b/>
          <w:i/>
          <w:spacing w:val="-6"/>
          <w:w w:val="85"/>
          <w:sz w:val="26"/>
        </w:rPr>
        <w:t>Proteção</w:t>
      </w:r>
      <w:r>
        <w:rPr>
          <w:rFonts w:ascii="Palatino Linotype" w:hAnsi="Palatino Linotype"/>
          <w:b/>
          <w:i/>
          <w:spacing w:val="-23"/>
          <w:w w:val="85"/>
          <w:sz w:val="26"/>
        </w:rPr>
        <w:t> </w:t>
      </w:r>
      <w:r>
        <w:rPr>
          <w:rFonts w:ascii="Palatino Linotype" w:hAnsi="Palatino Linotype"/>
          <w:b/>
          <w:i/>
          <w:spacing w:val="-6"/>
          <w:w w:val="85"/>
          <w:sz w:val="26"/>
        </w:rPr>
        <w:t>de</w:t>
      </w:r>
      <w:r>
        <w:rPr>
          <w:rFonts w:ascii="Palatino Linotype" w:hAnsi="Palatino Linotype"/>
          <w:b/>
          <w:i/>
          <w:spacing w:val="-23"/>
          <w:w w:val="85"/>
          <w:sz w:val="26"/>
        </w:rPr>
        <w:t> </w:t>
      </w:r>
      <w:r>
        <w:rPr>
          <w:rFonts w:ascii="Palatino Linotype" w:hAnsi="Palatino Linotype"/>
          <w:b/>
          <w:i/>
          <w:spacing w:val="-6"/>
          <w:w w:val="85"/>
          <w:sz w:val="26"/>
        </w:rPr>
        <w:t>Crianças</w:t>
      </w:r>
      <w:r>
        <w:rPr>
          <w:rFonts w:ascii="Palatino Linotype" w:hAnsi="Palatino Linotype"/>
          <w:b/>
          <w:i/>
          <w:spacing w:val="-23"/>
          <w:w w:val="85"/>
          <w:sz w:val="26"/>
        </w:rPr>
        <w:t> </w:t>
      </w:r>
      <w:r>
        <w:rPr>
          <w:rFonts w:ascii="Palatino Linotype" w:hAnsi="Palatino Linotype"/>
          <w:b/>
          <w:i/>
          <w:spacing w:val="-6"/>
          <w:w w:val="85"/>
          <w:sz w:val="26"/>
        </w:rPr>
        <w:t>On-line:</w:t>
      </w:r>
      <w:r>
        <w:rPr>
          <w:rFonts w:ascii="Palatino Linotype" w:hAnsi="Palatino Linotype"/>
          <w:b/>
          <w:i/>
          <w:spacing w:val="-23"/>
          <w:w w:val="85"/>
          <w:sz w:val="26"/>
        </w:rPr>
        <w:t> </w:t>
      </w:r>
      <w:r>
        <w:rPr>
          <w:rFonts w:ascii="Palatino Linotype" w:hAnsi="Palatino Linotype"/>
          <w:b/>
          <w:i/>
          <w:spacing w:val="-6"/>
          <w:w w:val="85"/>
          <w:sz w:val="26"/>
        </w:rPr>
        <w:t>o</w:t>
      </w:r>
      <w:r>
        <w:rPr>
          <w:rFonts w:ascii="Palatino Linotype" w:hAnsi="Palatino Linotype"/>
          <w:b/>
          <w:i/>
          <w:spacing w:val="-23"/>
          <w:w w:val="85"/>
          <w:sz w:val="26"/>
        </w:rPr>
        <w:t> </w:t>
      </w:r>
      <w:r>
        <w:rPr>
          <w:rFonts w:ascii="Palatino Linotype" w:hAnsi="Palatino Linotype"/>
          <w:b/>
          <w:i/>
          <w:spacing w:val="-6"/>
          <w:w w:val="85"/>
          <w:sz w:val="26"/>
        </w:rPr>
        <w:t>caso</w:t>
      </w:r>
      <w:r>
        <w:rPr>
          <w:rFonts w:ascii="Palatino Linotype" w:hAnsi="Palatino Linotype"/>
          <w:b/>
          <w:i/>
          <w:spacing w:val="-23"/>
          <w:w w:val="85"/>
          <w:sz w:val="26"/>
        </w:rPr>
        <w:t> </w:t>
      </w:r>
      <w:r>
        <w:rPr>
          <w:rFonts w:ascii="Palatino Linotype" w:hAnsi="Palatino Linotype"/>
          <w:b/>
          <w:i/>
          <w:spacing w:val="-6"/>
          <w:w w:val="85"/>
          <w:sz w:val="26"/>
        </w:rPr>
        <w:t>K.G.M.</w:t>
      </w:r>
      <w:r>
        <w:rPr>
          <w:rFonts w:ascii="Palatino Linotype" w:hAnsi="Palatino Linotype"/>
          <w:b/>
          <w:i/>
          <w:spacing w:val="-23"/>
          <w:w w:val="85"/>
          <w:sz w:val="26"/>
        </w:rPr>
        <w:t> </w:t>
      </w:r>
      <w:r>
        <w:rPr>
          <w:rFonts w:ascii="Palatino Linotype" w:hAnsi="Palatino Linotype"/>
          <w:b/>
          <w:i/>
          <w:spacing w:val="-6"/>
          <w:w w:val="85"/>
          <w:sz w:val="26"/>
        </w:rPr>
        <w:t>v.</w:t>
      </w:r>
      <w:r>
        <w:rPr>
          <w:rFonts w:ascii="Palatino Linotype" w:hAnsi="Palatino Linotype"/>
          <w:b/>
          <w:i/>
          <w:spacing w:val="-23"/>
          <w:w w:val="85"/>
          <w:sz w:val="26"/>
        </w:rPr>
        <w:t> </w:t>
      </w:r>
      <w:r>
        <w:rPr>
          <w:rFonts w:ascii="Palatino Linotype" w:hAnsi="Palatino Linotype"/>
          <w:b/>
          <w:i/>
          <w:spacing w:val="-6"/>
          <w:w w:val="85"/>
          <w:sz w:val="26"/>
        </w:rPr>
        <w:t>Met</w:t>
      </w:r>
      <w:r>
        <w:rPr>
          <w:rFonts w:ascii="Palatino Linotype" w:hAnsi="Palatino Linotype"/>
          <w:b/>
          <w:i/>
          <w:spacing w:val="-6"/>
          <w:w w:val="85"/>
          <w:sz w:val="26"/>
        </w:rPr>
        <w:t>a</w:t>
      </w:r>
      <w:r>
        <w:rPr>
          <w:rFonts w:ascii="Palatino Linotype" w:hAnsi="Palatino Linotype"/>
          <w:b/>
          <w:i/>
          <w:spacing w:val="-6"/>
          <w:w w:val="85"/>
          <w:sz w:val="26"/>
        </w:rPr>
        <w:t> </w:t>
      </w:r>
      <w:r>
        <w:rPr>
          <w:rFonts w:ascii="Palatino Linotype" w:hAnsi="Palatino Linotype"/>
          <w:b/>
          <w:i/>
          <w:spacing w:val="-2"/>
          <w:w w:val="85"/>
          <w:sz w:val="26"/>
        </w:rPr>
        <w:t>Platforms,</w:t>
      </w:r>
      <w:r>
        <w:rPr>
          <w:rFonts w:ascii="Palatino Linotype" w:hAnsi="Palatino Linotype"/>
          <w:b/>
          <w:i/>
          <w:spacing w:val="-14"/>
          <w:w w:val="85"/>
          <w:sz w:val="26"/>
        </w:rPr>
        <w:t> </w:t>
      </w:r>
      <w:r>
        <w:rPr>
          <w:rFonts w:ascii="Palatino Linotype" w:hAnsi="Palatino Linotype"/>
          <w:b/>
          <w:i/>
          <w:spacing w:val="-2"/>
          <w:w w:val="85"/>
          <w:sz w:val="26"/>
        </w:rPr>
        <w:t>Inc.,</w:t>
      </w:r>
      <w:r>
        <w:rPr>
          <w:rFonts w:ascii="Palatino Linotype" w:hAnsi="Palatino Linotype"/>
          <w:b/>
          <w:i/>
          <w:spacing w:val="-13"/>
          <w:w w:val="85"/>
          <w:sz w:val="26"/>
        </w:rPr>
        <w:t> </w:t>
      </w:r>
      <w:r>
        <w:rPr>
          <w:rFonts w:ascii="Palatino Linotype" w:hAnsi="Palatino Linotype"/>
          <w:b/>
          <w:i/>
          <w:spacing w:val="-2"/>
          <w:w w:val="85"/>
          <w:sz w:val="26"/>
        </w:rPr>
        <w:t>et</w:t>
      </w:r>
      <w:r>
        <w:rPr>
          <w:rFonts w:ascii="Palatino Linotype" w:hAnsi="Palatino Linotype"/>
          <w:b/>
          <w:i/>
          <w:spacing w:val="-13"/>
          <w:w w:val="85"/>
          <w:sz w:val="26"/>
        </w:rPr>
        <w:t> </w:t>
      </w:r>
      <w:r>
        <w:rPr>
          <w:rFonts w:ascii="Palatino Linotype" w:hAnsi="Palatino Linotype"/>
          <w:b/>
          <w:i/>
          <w:spacing w:val="-2"/>
          <w:w w:val="85"/>
          <w:sz w:val="26"/>
        </w:rPr>
        <w:t>al.</w:t>
      </w:r>
      <w:r>
        <w:rPr>
          <w:rFonts w:ascii="Palatino Linotype" w:hAnsi="Palatino Linotype"/>
          <w:b/>
          <w:i/>
          <w:spacing w:val="-13"/>
          <w:w w:val="85"/>
          <w:sz w:val="26"/>
        </w:rPr>
        <w:t> </w:t>
      </w:r>
      <w:r>
        <w:rPr>
          <w:rFonts w:ascii="Palatino Linotype" w:hAnsi="Palatino Linotype"/>
          <w:b/>
          <w:i/>
          <w:spacing w:val="-2"/>
          <w:w w:val="85"/>
          <w:sz w:val="26"/>
        </w:rPr>
        <w:t>e</w:t>
      </w:r>
      <w:r>
        <w:rPr>
          <w:rFonts w:ascii="Palatino Linotype" w:hAnsi="Palatino Linotype"/>
          <w:b/>
          <w:i/>
          <w:spacing w:val="-14"/>
          <w:w w:val="85"/>
          <w:sz w:val="26"/>
        </w:rPr>
        <w:t> </w:t>
      </w:r>
      <w:r>
        <w:rPr>
          <w:rFonts w:ascii="Palatino Linotype" w:hAnsi="Palatino Linotype"/>
          <w:b/>
          <w:i/>
          <w:spacing w:val="-2"/>
          <w:w w:val="85"/>
          <w:sz w:val="26"/>
        </w:rPr>
        <w:t>Lições</w:t>
      </w:r>
      <w:r>
        <w:rPr>
          <w:rFonts w:ascii="Palatino Linotype" w:hAnsi="Palatino Linotype"/>
          <w:b/>
          <w:i/>
          <w:spacing w:val="-13"/>
          <w:w w:val="85"/>
          <w:sz w:val="26"/>
        </w:rPr>
        <w:t> </w:t>
      </w:r>
      <w:r>
        <w:rPr>
          <w:rFonts w:ascii="Palatino Linotype" w:hAnsi="Palatino Linotype"/>
          <w:b/>
          <w:i/>
          <w:spacing w:val="-2"/>
          <w:w w:val="85"/>
          <w:sz w:val="26"/>
        </w:rPr>
        <w:t>para</w:t>
      </w:r>
      <w:r>
        <w:rPr>
          <w:rFonts w:ascii="Palatino Linotype" w:hAnsi="Palatino Linotype"/>
          <w:b/>
          <w:i/>
          <w:spacing w:val="-13"/>
          <w:w w:val="85"/>
          <w:sz w:val="26"/>
        </w:rPr>
        <w:t> </w:t>
      </w:r>
      <w:r>
        <w:rPr>
          <w:rFonts w:ascii="Palatino Linotype" w:hAnsi="Palatino Linotype"/>
          <w:b/>
          <w:i/>
          <w:spacing w:val="-2"/>
          <w:w w:val="85"/>
          <w:sz w:val="26"/>
        </w:rPr>
        <w:t>o</w:t>
      </w:r>
      <w:r>
        <w:rPr>
          <w:rFonts w:ascii="Palatino Linotype" w:hAnsi="Palatino Linotype"/>
          <w:b/>
          <w:i/>
          <w:spacing w:val="-13"/>
          <w:w w:val="85"/>
          <w:sz w:val="26"/>
        </w:rPr>
        <w:t> </w:t>
      </w:r>
      <w:r>
        <w:rPr>
          <w:rFonts w:ascii="Palatino Linotype" w:hAnsi="Palatino Linotype"/>
          <w:b/>
          <w:i/>
          <w:spacing w:val="-2"/>
          <w:w w:val="85"/>
          <w:sz w:val="26"/>
        </w:rPr>
        <w:t>ECA</w:t>
      </w:r>
      <w:r>
        <w:rPr>
          <w:rFonts w:ascii="Palatino Linotype" w:hAnsi="Palatino Linotype"/>
          <w:b/>
          <w:i/>
          <w:spacing w:val="-14"/>
          <w:w w:val="85"/>
          <w:sz w:val="26"/>
        </w:rPr>
        <w:t> </w:t>
      </w:r>
      <w:r>
        <w:rPr>
          <w:rFonts w:ascii="Palatino Linotype" w:hAnsi="Palatino Linotype"/>
          <w:b/>
          <w:i/>
          <w:spacing w:val="-2"/>
          <w:w w:val="85"/>
          <w:sz w:val="26"/>
        </w:rPr>
        <w:t>Digital</w:t>
      </w:r>
      <w:r>
        <w:rPr>
          <w:rFonts w:ascii="Palatino Linotype" w:hAnsi="Palatino Linotype"/>
          <w:b/>
          <w:i/>
          <w:spacing w:val="-13"/>
          <w:w w:val="85"/>
          <w:sz w:val="26"/>
        </w:rPr>
        <w:t> </w:t>
      </w:r>
      <w:r>
        <w:rPr>
          <w:rFonts w:ascii="Palatino Linotype" w:hAnsi="Palatino Linotype"/>
          <w:b/>
          <w:i/>
          <w:spacing w:val="-2"/>
          <w:w w:val="85"/>
          <w:sz w:val="26"/>
        </w:rPr>
        <w:t>do</w:t>
      </w:r>
      <w:r>
        <w:rPr>
          <w:rFonts w:ascii="Palatino Linotype" w:hAnsi="Palatino Linotype"/>
          <w:b/>
          <w:i/>
          <w:spacing w:val="-13"/>
          <w:w w:val="85"/>
          <w:sz w:val="26"/>
        </w:rPr>
        <w:t> </w:t>
      </w:r>
      <w:r>
        <w:rPr>
          <w:rFonts w:ascii="Palatino Linotype" w:hAnsi="Palatino Linotype"/>
          <w:b/>
          <w:i/>
          <w:spacing w:val="-2"/>
          <w:w w:val="85"/>
          <w:sz w:val="26"/>
        </w:rPr>
        <w:t>Brasil”</w:t>
      </w:r>
    </w:p>
    <w:p>
      <w:pPr>
        <w:spacing w:line="218" w:lineRule="auto" w:before="58"/>
        <w:ind w:left="113" w:right="112" w:firstLine="0"/>
        <w:jc w:val="left"/>
        <w:rPr>
          <w:rFonts w:ascii="Palatino Linotype" w:hAnsi="Palatino Linotype"/>
          <w:b/>
          <w:i/>
          <w:sz w:val="26"/>
        </w:rPr>
      </w:pPr>
      <w:r>
        <w:rPr>
          <w:rFonts w:ascii="Palatino Linotype" w:hAnsi="Palatino Linotype"/>
          <w:b/>
          <w:i/>
          <w:spacing w:val="-2"/>
          <w:w w:val="85"/>
          <w:sz w:val="26"/>
        </w:rPr>
        <w:t>“Diseño Algorítmico, Responsabilidad por Producto y la Protección de Niños en Línea: K.G.M. v. Met</w:t>
      </w:r>
      <w:r>
        <w:rPr>
          <w:rFonts w:ascii="Palatino Linotype" w:hAnsi="Palatino Linotype"/>
          <w:b/>
          <w:i/>
          <w:spacing w:val="-2"/>
          <w:w w:val="85"/>
          <w:sz w:val="26"/>
        </w:rPr>
        <w:t>a</w:t>
      </w:r>
      <w:r>
        <w:rPr>
          <w:rFonts w:ascii="Palatino Linotype" w:hAnsi="Palatino Linotype"/>
          <w:b/>
          <w:i/>
          <w:spacing w:val="-2"/>
          <w:w w:val="85"/>
          <w:sz w:val="26"/>
        </w:rPr>
        <w:t> Platforms,</w:t>
      </w:r>
      <w:r>
        <w:rPr>
          <w:rFonts w:ascii="Palatino Linotype" w:hAnsi="Palatino Linotype"/>
          <w:b/>
          <w:i/>
          <w:spacing w:val="-14"/>
          <w:w w:val="85"/>
          <w:sz w:val="26"/>
        </w:rPr>
        <w:t> </w:t>
      </w:r>
      <w:r>
        <w:rPr>
          <w:rFonts w:ascii="Palatino Linotype" w:hAnsi="Palatino Linotype"/>
          <w:b/>
          <w:i/>
          <w:spacing w:val="-2"/>
          <w:w w:val="85"/>
          <w:sz w:val="26"/>
        </w:rPr>
        <w:t>Inc.,</w:t>
      </w:r>
      <w:r>
        <w:rPr>
          <w:rFonts w:ascii="Palatino Linotype" w:hAnsi="Palatino Linotype"/>
          <w:b/>
          <w:i/>
          <w:spacing w:val="-13"/>
          <w:w w:val="85"/>
          <w:sz w:val="26"/>
        </w:rPr>
        <w:t> </w:t>
      </w:r>
      <w:r>
        <w:rPr>
          <w:rFonts w:ascii="Palatino Linotype" w:hAnsi="Palatino Linotype"/>
          <w:b/>
          <w:i/>
          <w:spacing w:val="-2"/>
          <w:w w:val="85"/>
          <w:sz w:val="26"/>
        </w:rPr>
        <w:t>et</w:t>
      </w:r>
      <w:r>
        <w:rPr>
          <w:rFonts w:ascii="Palatino Linotype" w:hAnsi="Palatino Linotype"/>
          <w:b/>
          <w:i/>
          <w:spacing w:val="-13"/>
          <w:w w:val="85"/>
          <w:sz w:val="26"/>
        </w:rPr>
        <w:t> </w:t>
      </w:r>
      <w:r>
        <w:rPr>
          <w:rFonts w:ascii="Palatino Linotype" w:hAnsi="Palatino Linotype"/>
          <w:b/>
          <w:i/>
          <w:spacing w:val="-2"/>
          <w:w w:val="85"/>
          <w:sz w:val="26"/>
        </w:rPr>
        <w:t>al.</w:t>
      </w:r>
      <w:r>
        <w:rPr>
          <w:rFonts w:ascii="Palatino Linotype" w:hAnsi="Palatino Linotype"/>
          <w:b/>
          <w:i/>
          <w:spacing w:val="-13"/>
          <w:w w:val="85"/>
          <w:sz w:val="26"/>
        </w:rPr>
        <w:t> </w:t>
      </w:r>
      <w:r>
        <w:rPr>
          <w:rFonts w:ascii="Palatino Linotype" w:hAnsi="Palatino Linotype"/>
          <w:b/>
          <w:i/>
          <w:spacing w:val="-2"/>
          <w:w w:val="85"/>
          <w:sz w:val="26"/>
        </w:rPr>
        <w:t>y</w:t>
      </w:r>
      <w:r>
        <w:rPr>
          <w:rFonts w:ascii="Palatino Linotype" w:hAnsi="Palatino Linotype"/>
          <w:b/>
          <w:i/>
          <w:spacing w:val="-14"/>
          <w:w w:val="85"/>
          <w:sz w:val="26"/>
        </w:rPr>
        <w:t> </w:t>
      </w:r>
      <w:r>
        <w:rPr>
          <w:rFonts w:ascii="Palatino Linotype" w:hAnsi="Palatino Linotype"/>
          <w:b/>
          <w:i/>
          <w:spacing w:val="-2"/>
          <w:w w:val="85"/>
          <w:sz w:val="26"/>
        </w:rPr>
        <w:t>Lecciones</w:t>
      </w:r>
      <w:r>
        <w:rPr>
          <w:rFonts w:ascii="Palatino Linotype" w:hAnsi="Palatino Linotype"/>
          <w:b/>
          <w:i/>
          <w:spacing w:val="-13"/>
          <w:w w:val="85"/>
          <w:sz w:val="26"/>
        </w:rPr>
        <w:t> </w:t>
      </w:r>
      <w:r>
        <w:rPr>
          <w:rFonts w:ascii="Palatino Linotype" w:hAnsi="Palatino Linotype"/>
          <w:b/>
          <w:i/>
          <w:spacing w:val="-2"/>
          <w:w w:val="85"/>
          <w:sz w:val="26"/>
        </w:rPr>
        <w:t>para</w:t>
      </w:r>
      <w:r>
        <w:rPr>
          <w:rFonts w:ascii="Palatino Linotype" w:hAnsi="Palatino Linotype"/>
          <w:b/>
          <w:i/>
          <w:spacing w:val="-13"/>
          <w:w w:val="85"/>
          <w:sz w:val="26"/>
        </w:rPr>
        <w:t> </w:t>
      </w:r>
      <w:r>
        <w:rPr>
          <w:rFonts w:ascii="Palatino Linotype" w:hAnsi="Palatino Linotype"/>
          <w:b/>
          <w:i/>
          <w:spacing w:val="-2"/>
          <w:w w:val="85"/>
          <w:sz w:val="26"/>
        </w:rPr>
        <w:t>el</w:t>
      </w:r>
      <w:r>
        <w:rPr>
          <w:rFonts w:ascii="Palatino Linotype" w:hAnsi="Palatino Linotype"/>
          <w:b/>
          <w:i/>
          <w:spacing w:val="-13"/>
          <w:w w:val="85"/>
          <w:sz w:val="26"/>
        </w:rPr>
        <w:t> </w:t>
      </w:r>
      <w:r>
        <w:rPr>
          <w:rFonts w:ascii="Palatino Linotype" w:hAnsi="Palatino Linotype"/>
          <w:b/>
          <w:i/>
          <w:spacing w:val="-2"/>
          <w:w w:val="85"/>
          <w:sz w:val="26"/>
        </w:rPr>
        <w:t>ECA</w:t>
      </w:r>
      <w:r>
        <w:rPr>
          <w:rFonts w:ascii="Palatino Linotype" w:hAnsi="Palatino Linotype"/>
          <w:b/>
          <w:i/>
          <w:spacing w:val="-14"/>
          <w:w w:val="85"/>
          <w:sz w:val="26"/>
        </w:rPr>
        <w:t> </w:t>
      </w:r>
      <w:r>
        <w:rPr>
          <w:rFonts w:ascii="Palatino Linotype" w:hAnsi="Palatino Linotype"/>
          <w:b/>
          <w:i/>
          <w:spacing w:val="-2"/>
          <w:w w:val="85"/>
          <w:sz w:val="26"/>
        </w:rPr>
        <w:t>Digital</w:t>
      </w:r>
      <w:r>
        <w:rPr>
          <w:rFonts w:ascii="Palatino Linotype" w:hAnsi="Palatino Linotype"/>
          <w:b/>
          <w:i/>
          <w:spacing w:val="-13"/>
          <w:w w:val="85"/>
          <w:sz w:val="26"/>
        </w:rPr>
        <w:t> </w:t>
      </w:r>
      <w:r>
        <w:rPr>
          <w:rFonts w:ascii="Palatino Linotype" w:hAnsi="Palatino Linotype"/>
          <w:b/>
          <w:i/>
          <w:spacing w:val="-2"/>
          <w:w w:val="85"/>
          <w:sz w:val="26"/>
        </w:rPr>
        <w:t>de</w:t>
      </w:r>
      <w:r>
        <w:rPr>
          <w:rFonts w:ascii="Palatino Linotype" w:hAnsi="Palatino Linotype"/>
          <w:b/>
          <w:i/>
          <w:spacing w:val="-13"/>
          <w:w w:val="85"/>
          <w:sz w:val="26"/>
        </w:rPr>
        <w:t> </w:t>
      </w:r>
      <w:r>
        <w:rPr>
          <w:rFonts w:ascii="Palatino Linotype" w:hAnsi="Palatino Linotype"/>
          <w:b/>
          <w:i/>
          <w:spacing w:val="-2"/>
          <w:w w:val="85"/>
          <w:sz w:val="26"/>
        </w:rPr>
        <w:t>Brasil”</w:t>
      </w:r>
    </w:p>
    <w:p>
      <w:pPr>
        <w:spacing w:line="251" w:lineRule="exact" w:before="75"/>
        <w:ind w:left="113" w:right="0" w:firstLine="0"/>
        <w:jc w:val="left"/>
        <w:rPr>
          <w:rFonts w:ascii="Cambria"/>
          <w:position w:val="1"/>
          <w:sz w:val="14"/>
        </w:rPr>
      </w:pPr>
      <w:r>
        <w:rPr>
          <w:rFonts w:ascii="Palatino Linotype"/>
          <w:b/>
          <w:spacing w:val="-4"/>
          <w:position w:val="1"/>
          <w:sz w:val="16"/>
        </w:rPr>
        <w:t>Carolina</w:t>
      </w:r>
      <w:r>
        <w:rPr>
          <w:rFonts w:ascii="Palatino Linotype"/>
          <w:b/>
          <w:spacing w:val="-9"/>
          <w:position w:val="1"/>
          <w:sz w:val="16"/>
        </w:rPr>
        <w:t> </w:t>
      </w:r>
      <w:r>
        <w:rPr>
          <w:rFonts w:ascii="Palatino Linotype"/>
          <w:b/>
          <w:spacing w:val="-4"/>
          <w:position w:val="1"/>
          <w:sz w:val="16"/>
        </w:rPr>
        <w:t>Almeida</w:t>
      </w:r>
      <w:r>
        <w:rPr>
          <w:rFonts w:ascii="Palatino Linotype"/>
          <w:b/>
          <w:spacing w:val="-9"/>
          <w:position w:val="1"/>
          <w:sz w:val="16"/>
        </w:rPr>
        <w:t> </w:t>
      </w:r>
      <w:r>
        <w:rPr>
          <w:rFonts w:ascii="Palatino Linotype"/>
          <w:b/>
          <w:spacing w:val="-4"/>
          <w:position w:val="1"/>
          <w:sz w:val="16"/>
        </w:rPr>
        <w:t>Antunes</w:t>
      </w:r>
      <w:r>
        <w:rPr>
          <w:rFonts w:ascii="Palatino Linotype"/>
          <w:b/>
          <w:spacing w:val="-9"/>
          <w:position w:val="1"/>
          <w:sz w:val="16"/>
        </w:rPr>
        <w:t> </w:t>
      </w:r>
      <w:r>
        <w:rPr>
          <w:rFonts w:ascii="Palatino Linotype"/>
          <w:b/>
          <w:spacing w:val="-4"/>
          <w:position w:val="1"/>
          <w:sz w:val="16"/>
        </w:rPr>
        <w:t>Rossini</w:t>
      </w:r>
      <w:r>
        <w:rPr>
          <w:rFonts w:ascii="Palatino Linotype"/>
          <w:b/>
          <w:spacing w:val="-9"/>
          <w:position w:val="1"/>
          <w:sz w:val="16"/>
        </w:rPr>
        <w:t> </w:t>
      </w:r>
      <w:r>
        <w:rPr>
          <w:rFonts w:ascii="Palatino Linotype"/>
          <w:b/>
          <w:spacing w:val="-4"/>
          <w:position w:val="1"/>
          <w:sz w:val="16"/>
        </w:rPr>
        <w:t>*</w:t>
      </w:r>
      <w:r>
        <w:rPr>
          <w:rFonts w:ascii="Palatino Linotype"/>
          <w:b/>
          <w:spacing w:val="-9"/>
          <w:position w:val="1"/>
          <w:sz w:val="16"/>
        </w:rPr>
        <w:t> </w:t>
      </w:r>
      <w:r>
        <w:rPr>
          <w:rFonts w:ascii="Palatino Linotype"/>
          <w:b/>
          <w:spacing w:val="-9"/>
          <w:sz w:val="16"/>
        </w:rPr>
        <w:drawing>
          <wp:inline distT="0" distB="0" distL="0" distR="0">
            <wp:extent cx="143992" cy="144005"/>
            <wp:effectExtent l="0" t="0" r="0" b="0"/>
            <wp:docPr id="24" name="Image 24">
              <a:hlinkClick r:id="rId19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>
                      <a:hlinkClick r:id="rId19"/>
                    </pic:cNvPr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alatino Linotype"/>
          <w:b/>
          <w:spacing w:val="-9"/>
          <w:sz w:val="16"/>
        </w:rPr>
      </w:r>
      <w:r>
        <w:rPr>
          <w:rFonts w:ascii="Times New Roman"/>
          <w:spacing w:val="21"/>
          <w:position w:val="1"/>
          <w:sz w:val="16"/>
        </w:rPr>
        <w:t> </w:t>
      </w:r>
      <w:hyperlink r:id="rId21">
        <w:r>
          <w:rPr>
            <w:rFonts w:ascii="Cambria"/>
            <w:spacing w:val="-4"/>
            <w:position w:val="1"/>
            <w:sz w:val="14"/>
          </w:rPr>
          <w:t>https://orcid.org/0009-0008-9498-8676</w:t>
        </w:r>
      </w:hyperlink>
      <w:r>
        <w:rPr>
          <w:rFonts w:ascii="Cambria"/>
          <w:spacing w:val="-1"/>
          <w:position w:val="1"/>
          <w:sz w:val="14"/>
        </w:rPr>
        <w:t> </w:t>
      </w:r>
      <w:r>
        <w:rPr>
          <w:rFonts w:ascii="Cambria"/>
          <w:spacing w:val="-4"/>
          <w:position w:val="1"/>
          <w:sz w:val="14"/>
        </w:rPr>
        <w:t>; </w:t>
      </w:r>
      <w:r>
        <w:rPr>
          <w:rFonts w:ascii="Cambria"/>
          <w:spacing w:val="-2"/>
          <w:position w:val="-2"/>
          <w:sz w:val="14"/>
        </w:rPr>
        <w:drawing>
          <wp:inline distT="0" distB="0" distL="0" distR="0">
            <wp:extent cx="144094" cy="145021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94" cy="14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spacing w:val="-2"/>
          <w:position w:val="-2"/>
          <w:sz w:val="14"/>
        </w:rPr>
      </w:r>
      <w:r>
        <w:rPr>
          <w:rFonts w:ascii="Times New Roman"/>
          <w:spacing w:val="30"/>
          <w:position w:val="1"/>
          <w:sz w:val="14"/>
        </w:rPr>
        <w:t> </w:t>
      </w:r>
      <w:hyperlink r:id="rId23">
        <w:r>
          <w:rPr>
            <w:rFonts w:ascii="Cambria"/>
            <w:spacing w:val="-4"/>
            <w:position w:val="1"/>
            <w:sz w:val="14"/>
          </w:rPr>
          <w:t>http://lattes.cnpq.br/0869618037818960</w:t>
        </w:r>
      </w:hyperlink>
    </w:p>
    <w:p>
      <w:pPr>
        <w:spacing w:line="193" w:lineRule="exact" w:before="0"/>
        <w:ind w:left="113" w:right="0" w:firstLine="0"/>
        <w:jc w:val="left"/>
        <w:rPr>
          <w:rFonts w:ascii="Palatino Linotype"/>
          <w:sz w:val="16"/>
        </w:rPr>
      </w:pPr>
      <w:r>
        <w:rPr>
          <w:rFonts w:ascii="Palatino Linotype"/>
          <w:w w:val="85"/>
          <w:sz w:val="16"/>
        </w:rPr>
        <w:t>University</w:t>
      </w:r>
      <w:r>
        <w:rPr>
          <w:rFonts w:ascii="Palatino Linotype"/>
          <w:spacing w:val="1"/>
          <w:sz w:val="16"/>
        </w:rPr>
        <w:t> </w:t>
      </w:r>
      <w:r>
        <w:rPr>
          <w:rFonts w:ascii="Palatino Linotype"/>
          <w:w w:val="85"/>
          <w:sz w:val="16"/>
        </w:rPr>
        <w:t>of</w:t>
      </w:r>
      <w:r>
        <w:rPr>
          <w:rFonts w:ascii="Palatino Linotype"/>
          <w:spacing w:val="2"/>
          <w:sz w:val="16"/>
        </w:rPr>
        <w:t> </w:t>
      </w:r>
      <w:r>
        <w:rPr>
          <w:rFonts w:ascii="Palatino Linotype"/>
          <w:w w:val="85"/>
          <w:sz w:val="16"/>
        </w:rPr>
        <w:t>Massachusetts,</w:t>
      </w:r>
      <w:r>
        <w:rPr>
          <w:rFonts w:ascii="Palatino Linotype"/>
          <w:spacing w:val="1"/>
          <w:sz w:val="16"/>
        </w:rPr>
        <w:t> </w:t>
      </w:r>
      <w:r>
        <w:rPr>
          <w:rFonts w:ascii="Palatino Linotype"/>
          <w:w w:val="85"/>
          <w:sz w:val="16"/>
        </w:rPr>
        <w:t>Amherst,</w:t>
      </w:r>
      <w:r>
        <w:rPr>
          <w:rFonts w:ascii="Palatino Linotype"/>
          <w:spacing w:val="2"/>
          <w:sz w:val="16"/>
        </w:rPr>
        <w:t> </w:t>
      </w:r>
      <w:r>
        <w:rPr>
          <w:rFonts w:ascii="Palatino Linotype"/>
          <w:w w:val="85"/>
          <w:sz w:val="16"/>
        </w:rPr>
        <w:t>Massachusetts,</w:t>
      </w:r>
      <w:r>
        <w:rPr>
          <w:rFonts w:ascii="Palatino Linotype"/>
          <w:spacing w:val="1"/>
          <w:sz w:val="16"/>
        </w:rPr>
        <w:t> </w:t>
      </w:r>
      <w:r>
        <w:rPr>
          <w:rFonts w:ascii="Palatino Linotype"/>
          <w:w w:val="85"/>
          <w:sz w:val="16"/>
        </w:rPr>
        <w:t>United</w:t>
      </w:r>
      <w:r>
        <w:rPr>
          <w:rFonts w:ascii="Palatino Linotype"/>
          <w:spacing w:val="2"/>
          <w:sz w:val="16"/>
        </w:rPr>
        <w:t> </w:t>
      </w:r>
      <w:r>
        <w:rPr>
          <w:rFonts w:ascii="Palatino Linotype"/>
          <w:w w:val="85"/>
          <w:sz w:val="16"/>
        </w:rPr>
        <w:t>States</w:t>
      </w:r>
      <w:r>
        <w:rPr>
          <w:rFonts w:ascii="Palatino Linotype"/>
          <w:spacing w:val="1"/>
          <w:sz w:val="16"/>
        </w:rPr>
        <w:t> </w:t>
      </w:r>
      <w:r>
        <w:rPr>
          <w:rFonts w:ascii="Palatino Linotype"/>
          <w:w w:val="85"/>
          <w:sz w:val="16"/>
        </w:rPr>
        <w:t>of</w:t>
      </w:r>
      <w:r>
        <w:rPr>
          <w:rFonts w:ascii="Palatino Linotype"/>
          <w:spacing w:val="2"/>
          <w:sz w:val="16"/>
        </w:rPr>
        <w:t> </w:t>
      </w:r>
      <w:r>
        <w:rPr>
          <w:rFonts w:ascii="Palatino Linotype"/>
          <w:spacing w:val="-2"/>
          <w:w w:val="85"/>
          <w:sz w:val="16"/>
        </w:rPr>
        <w:t>America</w:t>
      </w:r>
    </w:p>
    <w:p>
      <w:pPr>
        <w:spacing w:line="213" w:lineRule="exact" w:before="0"/>
        <w:ind w:left="113" w:right="0" w:firstLine="0"/>
        <w:jc w:val="left"/>
        <w:rPr>
          <w:rFonts w:ascii="Cambria"/>
          <w:sz w:val="14"/>
        </w:rPr>
      </w:pPr>
      <w:r>
        <w:rPr>
          <w:rFonts w:ascii="Palatino Linotype"/>
          <w:b/>
          <w:spacing w:val="-4"/>
          <w:sz w:val="16"/>
        </w:rPr>
        <w:t>Rafael</w:t>
      </w:r>
      <w:r>
        <w:rPr>
          <w:rFonts w:ascii="Palatino Linotype"/>
          <w:b/>
          <w:spacing w:val="-8"/>
          <w:sz w:val="16"/>
        </w:rPr>
        <w:t> </w:t>
      </w:r>
      <w:r>
        <w:rPr>
          <w:rFonts w:ascii="Palatino Linotype"/>
          <w:b/>
          <w:spacing w:val="-4"/>
          <w:sz w:val="16"/>
        </w:rPr>
        <w:t>Augusto</w:t>
      </w:r>
      <w:r>
        <w:rPr>
          <w:rFonts w:ascii="Palatino Linotype"/>
          <w:b/>
          <w:spacing w:val="-7"/>
          <w:sz w:val="16"/>
        </w:rPr>
        <w:t> </w:t>
      </w:r>
      <w:r>
        <w:rPr>
          <w:rFonts w:ascii="Palatino Linotype"/>
          <w:b/>
          <w:spacing w:val="-4"/>
          <w:sz w:val="16"/>
        </w:rPr>
        <w:t>Ferreira</w:t>
      </w:r>
      <w:r>
        <w:rPr>
          <w:rFonts w:ascii="Palatino Linotype"/>
          <w:b/>
          <w:spacing w:val="-8"/>
          <w:sz w:val="16"/>
        </w:rPr>
        <w:t> </w:t>
      </w:r>
      <w:r>
        <w:rPr>
          <w:rFonts w:ascii="Palatino Linotype"/>
          <w:b/>
          <w:spacing w:val="-4"/>
          <w:sz w:val="16"/>
        </w:rPr>
        <w:t>Zanatta</w:t>
      </w:r>
      <w:r>
        <w:rPr>
          <w:rFonts w:ascii="Palatino Linotype"/>
          <w:b/>
          <w:spacing w:val="-7"/>
          <w:sz w:val="16"/>
        </w:rPr>
        <w:t> </w:t>
      </w:r>
      <w:r>
        <w:rPr>
          <w:rFonts w:ascii="Palatino Linotype"/>
          <w:b/>
          <w:spacing w:val="-4"/>
          <w:sz w:val="16"/>
        </w:rPr>
        <w:t>**</w:t>
      </w:r>
      <w:r>
        <w:rPr>
          <w:rFonts w:ascii="Palatino Linotype"/>
          <w:b/>
          <w:spacing w:val="-7"/>
          <w:sz w:val="16"/>
        </w:rPr>
        <w:t> </w:t>
      </w:r>
      <w:r>
        <w:rPr>
          <w:rFonts w:ascii="Palatino Linotype"/>
          <w:b/>
          <w:spacing w:val="-9"/>
          <w:position w:val="-3"/>
          <w:sz w:val="16"/>
        </w:rPr>
        <w:drawing>
          <wp:inline distT="0" distB="0" distL="0" distR="0">
            <wp:extent cx="143992" cy="144005"/>
            <wp:effectExtent l="0" t="0" r="0" b="0"/>
            <wp:docPr id="26" name="Image 26">
              <a:hlinkClick r:id="rId19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>
                      <a:hlinkClick r:id="rId19"/>
                    </pic:cNvPr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alatino Linotype"/>
          <w:b/>
          <w:spacing w:val="-9"/>
          <w:position w:val="-3"/>
          <w:sz w:val="16"/>
        </w:rPr>
      </w:r>
      <w:r>
        <w:rPr>
          <w:rFonts w:ascii="Times New Roman"/>
          <w:spacing w:val="37"/>
          <w:sz w:val="16"/>
        </w:rPr>
        <w:t> </w:t>
      </w:r>
      <w:hyperlink r:id="rId25">
        <w:r>
          <w:rPr>
            <w:rFonts w:ascii="Cambria"/>
            <w:spacing w:val="-4"/>
            <w:sz w:val="14"/>
          </w:rPr>
          <w:t>https://orcid.org/0000-0001-9111-7594</w:t>
        </w:r>
      </w:hyperlink>
      <w:r>
        <w:rPr>
          <w:rFonts w:ascii="Cambria"/>
          <w:spacing w:val="-4"/>
          <w:sz w:val="14"/>
        </w:rPr>
        <w:t>;</w:t>
      </w:r>
      <w:r>
        <w:rPr>
          <w:rFonts w:ascii="Cambria"/>
          <w:spacing w:val="31"/>
          <w:sz w:val="14"/>
        </w:rPr>
        <w:t> </w:t>
      </w:r>
      <w:r>
        <w:rPr>
          <w:rFonts w:ascii="Cambria"/>
          <w:spacing w:val="-2"/>
          <w:position w:val="-3"/>
          <w:sz w:val="14"/>
        </w:rPr>
        <w:drawing>
          <wp:inline distT="0" distB="0" distL="0" distR="0">
            <wp:extent cx="144094" cy="145021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94" cy="14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spacing w:val="-2"/>
          <w:position w:val="-3"/>
          <w:sz w:val="14"/>
        </w:rPr>
      </w:r>
      <w:r>
        <w:rPr>
          <w:rFonts w:ascii="Times New Roman"/>
          <w:spacing w:val="36"/>
          <w:sz w:val="14"/>
        </w:rPr>
        <w:t> </w:t>
      </w:r>
      <w:hyperlink r:id="rId27">
        <w:r>
          <w:rPr>
            <w:rFonts w:ascii="Cambria"/>
            <w:spacing w:val="-4"/>
            <w:sz w:val="14"/>
          </w:rPr>
          <w:t>http://lattes.cnpq.br/4031980729586994</w:t>
        </w:r>
      </w:hyperlink>
    </w:p>
    <w:p>
      <w:pPr>
        <w:spacing w:line="204" w:lineRule="exact" w:before="0"/>
        <w:ind w:left="113" w:right="0" w:firstLine="0"/>
        <w:jc w:val="left"/>
        <w:rPr>
          <w:rFonts w:ascii="Palatino Linotype" w:hAnsi="Palatino Linotype"/>
          <w:sz w:val="16"/>
        </w:rPr>
      </w:pPr>
      <w:r>
        <w:rPr>
          <w:rFonts w:ascii="Palatino Linotype" w:hAnsi="Palatino Linotype"/>
          <w:spacing w:val="-2"/>
          <w:w w:val="90"/>
          <w:sz w:val="16"/>
        </w:rPr>
        <w:t>Post-doctoral</w:t>
      </w:r>
      <w:r>
        <w:rPr>
          <w:rFonts w:ascii="Palatino Linotype" w:hAnsi="Palatino Linotype"/>
          <w:spacing w:val="-3"/>
          <w:w w:val="90"/>
          <w:sz w:val="16"/>
        </w:rPr>
        <w:t> </w:t>
      </w:r>
      <w:r>
        <w:rPr>
          <w:rFonts w:ascii="Palatino Linotype" w:hAnsi="Palatino Linotype"/>
          <w:spacing w:val="-2"/>
          <w:w w:val="90"/>
          <w:sz w:val="16"/>
        </w:rPr>
        <w:t>researcher</w:t>
      </w:r>
      <w:r>
        <w:rPr>
          <w:rFonts w:ascii="Palatino Linotype" w:hAnsi="Palatino Linotype"/>
          <w:spacing w:val="-3"/>
          <w:w w:val="90"/>
          <w:sz w:val="16"/>
        </w:rPr>
        <w:t> </w:t>
      </w:r>
      <w:r>
        <w:rPr>
          <w:rFonts w:ascii="Palatino Linotype" w:hAnsi="Palatino Linotype"/>
          <w:spacing w:val="-2"/>
          <w:w w:val="90"/>
          <w:sz w:val="16"/>
        </w:rPr>
        <w:t>at</w:t>
      </w:r>
      <w:r>
        <w:rPr>
          <w:rFonts w:ascii="Palatino Linotype" w:hAnsi="Palatino Linotype"/>
          <w:spacing w:val="-6"/>
          <w:sz w:val="16"/>
        </w:rPr>
        <w:t> </w:t>
      </w:r>
      <w:r>
        <w:rPr>
          <w:rFonts w:ascii="Palatino Linotype" w:hAnsi="Palatino Linotype"/>
          <w:spacing w:val="-2"/>
          <w:w w:val="90"/>
          <w:sz w:val="16"/>
        </w:rPr>
        <w:t>the</w:t>
      </w:r>
      <w:r>
        <w:rPr>
          <w:rFonts w:ascii="Palatino Linotype" w:hAnsi="Palatino Linotype"/>
          <w:spacing w:val="-3"/>
          <w:w w:val="90"/>
          <w:sz w:val="16"/>
        </w:rPr>
        <w:t> </w:t>
      </w:r>
      <w:r>
        <w:rPr>
          <w:rFonts w:ascii="Palatino Linotype" w:hAnsi="Palatino Linotype"/>
          <w:spacing w:val="-2"/>
          <w:w w:val="90"/>
          <w:sz w:val="16"/>
        </w:rPr>
        <w:t>University</w:t>
      </w:r>
      <w:r>
        <w:rPr>
          <w:rFonts w:ascii="Palatino Linotype" w:hAnsi="Palatino Linotype"/>
          <w:spacing w:val="-3"/>
          <w:w w:val="90"/>
          <w:sz w:val="16"/>
        </w:rPr>
        <w:t> </w:t>
      </w:r>
      <w:r>
        <w:rPr>
          <w:rFonts w:ascii="Palatino Linotype" w:hAnsi="Palatino Linotype"/>
          <w:spacing w:val="-2"/>
          <w:w w:val="90"/>
          <w:sz w:val="16"/>
        </w:rPr>
        <w:t>of</w:t>
      </w:r>
      <w:r>
        <w:rPr>
          <w:rFonts w:ascii="Palatino Linotype" w:hAnsi="Palatino Linotype"/>
          <w:spacing w:val="-6"/>
          <w:sz w:val="16"/>
        </w:rPr>
        <w:t> </w:t>
      </w:r>
      <w:r>
        <w:rPr>
          <w:rFonts w:ascii="Palatino Linotype" w:hAnsi="Palatino Linotype"/>
          <w:spacing w:val="-2"/>
          <w:w w:val="90"/>
          <w:sz w:val="16"/>
        </w:rPr>
        <w:t>São</w:t>
      </w:r>
      <w:r>
        <w:rPr>
          <w:rFonts w:ascii="Palatino Linotype" w:hAnsi="Palatino Linotype"/>
          <w:spacing w:val="-3"/>
          <w:w w:val="90"/>
          <w:sz w:val="16"/>
        </w:rPr>
        <w:t> </w:t>
      </w:r>
      <w:r>
        <w:rPr>
          <w:rFonts w:ascii="Palatino Linotype" w:hAnsi="Palatino Linotype"/>
          <w:spacing w:val="-2"/>
          <w:w w:val="90"/>
          <w:sz w:val="16"/>
        </w:rPr>
        <w:t>Paulo</w:t>
      </w:r>
      <w:r>
        <w:rPr>
          <w:rFonts w:ascii="Palatino Linotype" w:hAnsi="Palatino Linotype"/>
          <w:spacing w:val="-3"/>
          <w:w w:val="90"/>
          <w:sz w:val="16"/>
        </w:rPr>
        <w:t> </w:t>
      </w:r>
      <w:r>
        <w:rPr>
          <w:rFonts w:ascii="Palatino Linotype" w:hAnsi="Palatino Linotype"/>
          <w:spacing w:val="-2"/>
          <w:w w:val="90"/>
          <w:sz w:val="16"/>
        </w:rPr>
        <w:t>Faculty</w:t>
      </w:r>
      <w:r>
        <w:rPr>
          <w:rFonts w:ascii="Palatino Linotype" w:hAnsi="Palatino Linotype"/>
          <w:spacing w:val="-6"/>
          <w:sz w:val="16"/>
        </w:rPr>
        <w:t> </w:t>
      </w:r>
      <w:r>
        <w:rPr>
          <w:rFonts w:ascii="Palatino Linotype" w:hAnsi="Palatino Linotype"/>
          <w:spacing w:val="-2"/>
          <w:w w:val="90"/>
          <w:sz w:val="16"/>
        </w:rPr>
        <w:t>of</w:t>
      </w:r>
      <w:r>
        <w:rPr>
          <w:rFonts w:ascii="Palatino Linotype" w:hAnsi="Palatino Linotype"/>
          <w:spacing w:val="-3"/>
          <w:w w:val="90"/>
          <w:sz w:val="16"/>
        </w:rPr>
        <w:t> </w:t>
      </w:r>
      <w:r>
        <w:rPr>
          <w:rFonts w:ascii="Palatino Linotype" w:hAnsi="Palatino Linotype"/>
          <w:spacing w:val="-2"/>
          <w:w w:val="90"/>
          <w:sz w:val="16"/>
        </w:rPr>
        <w:t>Law</w:t>
      </w:r>
      <w:r>
        <w:rPr>
          <w:rFonts w:ascii="Palatino Linotype" w:hAnsi="Palatino Linotype"/>
          <w:spacing w:val="-6"/>
          <w:sz w:val="16"/>
        </w:rPr>
        <w:t> </w:t>
      </w:r>
      <w:r>
        <w:rPr>
          <w:rFonts w:ascii="Palatino Linotype" w:hAnsi="Palatino Linotype"/>
          <w:spacing w:val="-2"/>
          <w:w w:val="90"/>
          <w:sz w:val="16"/>
        </w:rPr>
        <w:t>(FADUSP),</w:t>
      </w:r>
      <w:r>
        <w:rPr>
          <w:rFonts w:ascii="Palatino Linotype" w:hAnsi="Palatino Linotype"/>
          <w:spacing w:val="-3"/>
          <w:w w:val="90"/>
          <w:sz w:val="16"/>
        </w:rPr>
        <w:t> </w:t>
      </w:r>
      <w:r>
        <w:rPr>
          <w:rFonts w:ascii="Palatino Linotype" w:hAnsi="Palatino Linotype"/>
          <w:spacing w:val="-2"/>
          <w:w w:val="90"/>
          <w:sz w:val="16"/>
        </w:rPr>
        <w:t>Director</w:t>
      </w:r>
      <w:r>
        <w:rPr>
          <w:rFonts w:ascii="Palatino Linotype" w:hAnsi="Palatino Linotype"/>
          <w:spacing w:val="-3"/>
          <w:w w:val="90"/>
          <w:sz w:val="16"/>
        </w:rPr>
        <w:t> </w:t>
      </w:r>
      <w:r>
        <w:rPr>
          <w:rFonts w:ascii="Palatino Linotype" w:hAnsi="Palatino Linotype"/>
          <w:spacing w:val="-2"/>
          <w:w w:val="90"/>
          <w:sz w:val="16"/>
        </w:rPr>
        <w:t>of</w:t>
      </w:r>
      <w:r>
        <w:rPr>
          <w:rFonts w:ascii="Palatino Linotype" w:hAnsi="Palatino Linotype"/>
          <w:spacing w:val="-6"/>
          <w:sz w:val="16"/>
        </w:rPr>
        <w:t> </w:t>
      </w:r>
      <w:r>
        <w:rPr>
          <w:rFonts w:ascii="Palatino Linotype" w:hAnsi="Palatino Linotype"/>
          <w:spacing w:val="-2"/>
          <w:w w:val="90"/>
          <w:sz w:val="16"/>
        </w:rPr>
        <w:t>Data</w:t>
      </w:r>
      <w:r>
        <w:rPr>
          <w:rFonts w:ascii="Palatino Linotype" w:hAnsi="Palatino Linotype"/>
          <w:spacing w:val="-3"/>
          <w:w w:val="90"/>
          <w:sz w:val="16"/>
        </w:rPr>
        <w:t> </w:t>
      </w:r>
      <w:r>
        <w:rPr>
          <w:rFonts w:ascii="Palatino Linotype" w:hAnsi="Palatino Linotype"/>
          <w:spacing w:val="-2"/>
          <w:w w:val="90"/>
          <w:sz w:val="16"/>
        </w:rPr>
        <w:t>Privacy</w:t>
      </w:r>
      <w:r>
        <w:rPr>
          <w:rFonts w:ascii="Palatino Linotype" w:hAnsi="Palatino Linotype"/>
          <w:spacing w:val="-3"/>
          <w:w w:val="90"/>
          <w:sz w:val="16"/>
        </w:rPr>
        <w:t> </w:t>
      </w:r>
      <w:r>
        <w:rPr>
          <w:rFonts w:ascii="Palatino Linotype" w:hAnsi="Palatino Linotype"/>
          <w:spacing w:val="-2"/>
          <w:w w:val="90"/>
          <w:sz w:val="16"/>
        </w:rPr>
        <w:t>Brasil</w:t>
      </w:r>
    </w:p>
    <w:p>
      <w:pPr>
        <w:pStyle w:val="BodyText"/>
        <w:spacing w:before="42"/>
        <w:ind w:left="0"/>
        <w:rPr>
          <w:rFonts w:ascii="Palatino Linotype"/>
        </w:rPr>
      </w:pPr>
    </w:p>
    <w:p>
      <w:pPr>
        <w:spacing w:before="1"/>
        <w:ind w:left="3175" w:right="0" w:firstLine="0"/>
        <w:jc w:val="lef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618350</wp:posOffset>
                </wp:positionH>
                <wp:positionV relativeFrom="paragraph">
                  <wp:posOffset>-134711</wp:posOffset>
                </wp:positionV>
                <wp:extent cx="1787525" cy="6460490"/>
                <wp:effectExtent l="0" t="0" r="0" b="0"/>
                <wp:wrapNone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1787525" cy="6460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2699" w:val="left" w:leader="none"/>
                              </w:tabs>
                              <w:spacing w:before="206"/>
                              <w:ind w:left="103" w:right="0" w:firstLine="0"/>
                              <w:jc w:val="left"/>
                              <w:rPr>
                                <w:rFonts w:ascii="Cambri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b/>
                                <w:spacing w:val="-2"/>
                                <w:sz w:val="20"/>
                                <w:u w:val="single"/>
                              </w:rPr>
                              <w:t>Editorial</w:t>
                            </w:r>
                            <w:r>
                              <w:rPr>
                                <w:rFonts w:ascii="Cambria"/>
                                <w:b/>
                                <w:sz w:val="20"/>
                                <w:u w:val="single"/>
                              </w:rPr>
                              <w:tab/>
                            </w:r>
                          </w:p>
                          <w:p>
                            <w:pPr>
                              <w:spacing w:line="244" w:lineRule="auto" w:before="104"/>
                              <w:ind w:left="103" w:right="906" w:firstLine="0"/>
                              <w:jc w:val="left"/>
                              <w:rPr>
                                <w:rFonts w:ascii="Cambria" w:hAnsi="Cambria"/>
                                <w:sz w:val="14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sz w:val="14"/>
                              </w:rPr>
                              <w:t>Histórico do </w:t>
                            </w:r>
                            <w:r>
                              <w:rPr>
                                <w:rFonts w:ascii="Cambria" w:hAnsi="Cambria"/>
                                <w:b/>
                                <w:sz w:val="14"/>
                              </w:rPr>
                              <w:t>Artigo</w:t>
                            </w:r>
                            <w:r>
                              <w:rPr>
                                <w:rFonts w:ascii="Cambria" w:hAnsi="Cambria"/>
                                <w:b/>
                                <w:spacing w:val="4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b/>
                                <w:spacing w:val="-2"/>
                                <w:sz w:val="14"/>
                              </w:rPr>
                              <w:t>Recebido:</w:t>
                            </w:r>
                            <w:r>
                              <w:rPr>
                                <w:rFonts w:ascii="Cambria" w:hAnsi="Cambria"/>
                                <w:b/>
                                <w:spacing w:val="-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spacing w:val="-2"/>
                                <w:sz w:val="14"/>
                              </w:rPr>
                              <w:t>19/04/202</w:t>
                            </w:r>
                            <w:r>
                              <w:rPr>
                                <w:rFonts w:ascii="Cambria" w:hAnsi="Cambria"/>
                                <w:spacing w:val="-2"/>
                                <w:sz w:val="14"/>
                              </w:rPr>
                              <w:t>6</w:t>
                            </w:r>
                            <w:r>
                              <w:rPr>
                                <w:rFonts w:ascii="Cambria" w:hAnsi="Cambria"/>
                                <w:spacing w:val="4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b/>
                                <w:sz w:val="14"/>
                              </w:rPr>
                              <w:t>Aceito:</w:t>
                            </w:r>
                            <w:r>
                              <w:rPr>
                                <w:rFonts w:ascii="Cambria" w:hAnsi="Cambria"/>
                                <w:b/>
                                <w:spacing w:val="-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sz w:val="14"/>
                              </w:rPr>
                              <w:t>22/04/2026</w:t>
                            </w:r>
                          </w:p>
                          <w:p>
                            <w:pPr>
                              <w:spacing w:line="336" w:lineRule="exact" w:before="34"/>
                              <w:ind w:left="103" w:right="436" w:firstLine="0"/>
                              <w:jc w:val="left"/>
                              <w:rPr>
                                <w:rFonts w:ascii="Cambria" w:hAnsi="Cambria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spacing w:val="-2"/>
                                <w:sz w:val="14"/>
                              </w:rPr>
                              <w:t>Eixo Temático: Artigo Int</w:t>
                            </w:r>
                            <w:r>
                              <w:rPr>
                                <w:rFonts w:ascii="Cambria" w:hAnsi="Cambria"/>
                                <w:b/>
                                <w:spacing w:val="-2"/>
                                <w:sz w:val="14"/>
                              </w:rPr>
                              <w:t>ernacional</w:t>
                            </w:r>
                            <w:r>
                              <w:rPr>
                                <w:rFonts w:ascii="Cambria" w:hAnsi="Cambria"/>
                                <w:b/>
                                <w:spacing w:val="4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b/>
                                <w:spacing w:val="-2"/>
                                <w:sz w:val="14"/>
                              </w:rPr>
                              <w:t>Editores-chefes</w:t>
                            </w:r>
                          </w:p>
                          <w:p>
                            <w:pPr>
                              <w:spacing w:line="147" w:lineRule="exact" w:before="0"/>
                              <w:ind w:left="103" w:right="0" w:firstLine="0"/>
                              <w:jc w:val="left"/>
                              <w:rPr>
                                <w:rFonts w:ascii="Cambria" w:hAnsi="Cambria"/>
                                <w:sz w:val="14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4"/>
                                <w:sz w:val="14"/>
                              </w:rPr>
                              <w:t>Katherinne</w:t>
                            </w:r>
                            <w:r>
                              <w:rPr>
                                <w:rFonts w:ascii="Cambria" w:hAnsi="Cambria"/>
                                <w:spacing w:val="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spacing w:val="-4"/>
                                <w:sz w:val="14"/>
                              </w:rPr>
                              <w:t>de</w:t>
                            </w:r>
                            <w:r>
                              <w:rPr>
                                <w:rFonts w:ascii="Cambria" w:hAnsi="Cambria"/>
                                <w:spacing w:val="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spacing w:val="-4"/>
                                <w:sz w:val="14"/>
                              </w:rPr>
                              <w:t>Macêdo</w:t>
                            </w:r>
                            <w:r>
                              <w:rPr>
                                <w:rFonts w:ascii="Cambria" w:hAnsi="Cambria"/>
                                <w:spacing w:val="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spacing w:val="-4"/>
                                <w:sz w:val="14"/>
                              </w:rPr>
                              <w:t>Maciel</w:t>
                            </w:r>
                            <w:r>
                              <w:rPr>
                                <w:rFonts w:ascii="Cambria" w:hAnsi="Cambria"/>
                                <w:spacing w:val="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spacing w:val="-4"/>
                                <w:sz w:val="14"/>
                              </w:rPr>
                              <w:t>Mihaliuc</w:t>
                            </w:r>
                          </w:p>
                          <w:p>
                            <w:pPr>
                              <w:spacing w:before="4"/>
                              <w:ind w:left="103" w:right="0" w:firstLine="0"/>
                              <w:jc w:val="left"/>
                              <w:rPr>
                                <w:rFonts w:ascii="Cambria" w:hAnsi="Cambria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mbria" w:hAnsi="Cambria"/>
                                <w:i/>
                                <w:spacing w:val="-2"/>
                                <w:sz w:val="14"/>
                              </w:rPr>
                              <w:t>Universidade</w:t>
                            </w:r>
                            <w:r>
                              <w:rPr>
                                <w:rFonts w:ascii="Cambria" w:hAnsi="Cambria"/>
                                <w:i/>
                                <w:spacing w:val="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i/>
                                <w:spacing w:val="-2"/>
                                <w:sz w:val="14"/>
                              </w:rPr>
                              <w:t>de</w:t>
                            </w:r>
                            <w:r>
                              <w:rPr>
                                <w:rFonts w:ascii="Cambria" w:hAnsi="Cambria"/>
                                <w:i/>
                                <w:spacing w:val="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i/>
                                <w:spacing w:val="-2"/>
                                <w:sz w:val="14"/>
                              </w:rPr>
                              <w:t>Fortaleza,</w:t>
                            </w:r>
                            <w:r>
                              <w:rPr>
                                <w:rFonts w:ascii="Cambria" w:hAnsi="Cambria"/>
                                <w:i/>
                                <w:spacing w:val="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i/>
                                <w:spacing w:val="-2"/>
                                <w:sz w:val="14"/>
                              </w:rPr>
                              <w:t>Fortaleza,</w:t>
                            </w:r>
                            <w:r>
                              <w:rPr>
                                <w:rFonts w:ascii="Cambria" w:hAnsi="Cambria"/>
                                <w:i/>
                                <w:spacing w:val="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i/>
                                <w:spacing w:val="-2"/>
                                <w:sz w:val="14"/>
                              </w:rPr>
                              <w:t>Ceará,</w:t>
                            </w:r>
                          </w:p>
                          <w:p>
                            <w:pPr>
                              <w:spacing w:before="4"/>
                              <w:ind w:left="103" w:right="0" w:firstLine="0"/>
                              <w:jc w:val="left"/>
                              <w:rPr>
                                <w:rFonts w:ascii="Cambria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spacing w:val="-2"/>
                                <w:sz w:val="14"/>
                              </w:rPr>
                              <w:t>Brasil</w:t>
                            </w:r>
                          </w:p>
                          <w:p>
                            <w:pPr>
                              <w:spacing w:before="4"/>
                              <w:ind w:left="103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hyperlink r:id="rId28">
                              <w:r>
                                <w:rPr>
                                  <w:rFonts w:ascii="Cambria"/>
                                  <w:spacing w:val="-2"/>
                                  <w:sz w:val="14"/>
                                </w:rPr>
                                <w:t>katherinne@unifor.br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spacing w:before="24"/>
                              <w:ind w:left="0"/>
                              <w:rPr>
                                <w:rFonts w:ascii="Cambria"/>
                                <w:sz w:val="14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103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z w:val="14"/>
                              </w:rPr>
                              <w:t>Sidney</w:t>
                            </w:r>
                            <w:r>
                              <w:rPr>
                                <w:rFonts w:ascii="Cambria"/>
                                <w:spacing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z w:val="14"/>
                              </w:rPr>
                              <w:t>Soares</w:t>
                            </w:r>
                            <w:r>
                              <w:rPr>
                                <w:rFonts w:ascii="Cambria"/>
                                <w:spacing w:val="-2"/>
                                <w:sz w:val="14"/>
                              </w:rPr>
                              <w:t> Filho</w:t>
                            </w:r>
                          </w:p>
                          <w:p>
                            <w:pPr>
                              <w:spacing w:before="4"/>
                              <w:ind w:left="103" w:right="0" w:firstLine="0"/>
                              <w:jc w:val="left"/>
                              <w:rPr>
                                <w:rFonts w:ascii="Cambria" w:hAnsi="Cambria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mbria" w:hAnsi="Cambria"/>
                                <w:i/>
                                <w:spacing w:val="-2"/>
                                <w:sz w:val="14"/>
                              </w:rPr>
                              <w:t>Universidade</w:t>
                            </w:r>
                            <w:r>
                              <w:rPr>
                                <w:rFonts w:ascii="Cambria" w:hAnsi="Cambria"/>
                                <w:i/>
                                <w:spacing w:val="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i/>
                                <w:spacing w:val="-2"/>
                                <w:sz w:val="14"/>
                              </w:rPr>
                              <w:t>de</w:t>
                            </w:r>
                            <w:r>
                              <w:rPr>
                                <w:rFonts w:ascii="Cambria" w:hAnsi="Cambria"/>
                                <w:i/>
                                <w:spacing w:val="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i/>
                                <w:spacing w:val="-2"/>
                                <w:sz w:val="14"/>
                              </w:rPr>
                              <w:t>Fortaleza,</w:t>
                            </w:r>
                            <w:r>
                              <w:rPr>
                                <w:rFonts w:ascii="Cambria" w:hAnsi="Cambria"/>
                                <w:i/>
                                <w:spacing w:val="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i/>
                                <w:spacing w:val="-2"/>
                                <w:sz w:val="14"/>
                              </w:rPr>
                              <w:t>Fortaleza,</w:t>
                            </w:r>
                            <w:r>
                              <w:rPr>
                                <w:rFonts w:ascii="Cambria" w:hAnsi="Cambria"/>
                                <w:i/>
                                <w:spacing w:val="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i/>
                                <w:spacing w:val="-2"/>
                                <w:sz w:val="14"/>
                              </w:rPr>
                              <w:t>Ceará,</w:t>
                            </w:r>
                          </w:p>
                          <w:p>
                            <w:pPr>
                              <w:spacing w:before="3"/>
                              <w:ind w:left="103" w:right="0" w:firstLine="0"/>
                              <w:jc w:val="left"/>
                              <w:rPr>
                                <w:rFonts w:ascii="Cambria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spacing w:val="-2"/>
                                <w:sz w:val="14"/>
                              </w:rPr>
                              <w:t>Brasil</w:t>
                            </w:r>
                          </w:p>
                          <w:p>
                            <w:pPr>
                              <w:spacing w:before="4"/>
                              <w:ind w:left="103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hyperlink r:id="rId29">
                              <w:r>
                                <w:rPr>
                                  <w:rFonts w:ascii="Cambria"/>
                                  <w:spacing w:val="-2"/>
                                  <w:sz w:val="14"/>
                                </w:rPr>
                                <w:t>sidney@unifor.br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spacing w:before="10"/>
                              <w:ind w:left="0"/>
                              <w:rPr>
                                <w:rFonts w:ascii="Cambria"/>
                                <w:sz w:val="14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03" w:right="0" w:firstLine="0"/>
                              <w:jc w:val="left"/>
                              <w:rPr>
                                <w:rFonts w:ascii="Cambria" w:hAnsi="Cambria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sz w:val="14"/>
                              </w:rPr>
                              <w:t>Editor</w:t>
                            </w:r>
                            <w:r>
                              <w:rPr>
                                <w:rFonts w:ascii="Cambria" w:hAnsi="Cambria"/>
                                <w:b/>
                                <w:spacing w:val="-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b/>
                                <w:spacing w:val="-2"/>
                                <w:sz w:val="14"/>
                              </w:rPr>
                              <w:t>Responsável</w:t>
                            </w:r>
                          </w:p>
                          <w:p>
                            <w:pPr>
                              <w:spacing w:before="19"/>
                              <w:ind w:left="103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z w:val="14"/>
                              </w:rPr>
                              <w:t>Sidney</w:t>
                            </w:r>
                            <w:r>
                              <w:rPr>
                                <w:rFonts w:ascii="Cambria"/>
                                <w:spacing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z w:val="14"/>
                              </w:rPr>
                              <w:t>Soares</w:t>
                            </w:r>
                            <w:r>
                              <w:rPr>
                                <w:rFonts w:ascii="Cambria"/>
                                <w:spacing w:val="-2"/>
                                <w:sz w:val="14"/>
                              </w:rPr>
                              <w:t> Filho</w:t>
                            </w:r>
                          </w:p>
                          <w:p>
                            <w:pPr>
                              <w:spacing w:before="4"/>
                              <w:ind w:left="103" w:right="0" w:firstLine="0"/>
                              <w:jc w:val="left"/>
                              <w:rPr>
                                <w:rFonts w:ascii="Cambria" w:hAnsi="Cambria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mbria" w:hAnsi="Cambria"/>
                                <w:i/>
                                <w:spacing w:val="-2"/>
                                <w:sz w:val="14"/>
                              </w:rPr>
                              <w:t>Universidade</w:t>
                            </w:r>
                            <w:r>
                              <w:rPr>
                                <w:rFonts w:ascii="Cambria" w:hAnsi="Cambria"/>
                                <w:i/>
                                <w:spacing w:val="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i/>
                                <w:spacing w:val="-2"/>
                                <w:sz w:val="14"/>
                              </w:rPr>
                              <w:t>de</w:t>
                            </w:r>
                            <w:r>
                              <w:rPr>
                                <w:rFonts w:ascii="Cambria" w:hAnsi="Cambria"/>
                                <w:i/>
                                <w:spacing w:val="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i/>
                                <w:spacing w:val="-2"/>
                                <w:sz w:val="14"/>
                              </w:rPr>
                              <w:t>Fortaleza,</w:t>
                            </w:r>
                            <w:r>
                              <w:rPr>
                                <w:rFonts w:ascii="Cambria" w:hAnsi="Cambria"/>
                                <w:i/>
                                <w:spacing w:val="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i/>
                                <w:spacing w:val="-2"/>
                                <w:sz w:val="14"/>
                              </w:rPr>
                              <w:t>Fortaleza,</w:t>
                            </w:r>
                            <w:r>
                              <w:rPr>
                                <w:rFonts w:ascii="Cambria" w:hAnsi="Cambria"/>
                                <w:i/>
                                <w:spacing w:val="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i/>
                                <w:spacing w:val="-2"/>
                                <w:sz w:val="14"/>
                              </w:rPr>
                              <w:t>Ceará,</w:t>
                            </w:r>
                          </w:p>
                          <w:p>
                            <w:pPr>
                              <w:spacing w:before="4"/>
                              <w:ind w:left="103" w:right="0" w:firstLine="0"/>
                              <w:jc w:val="left"/>
                              <w:rPr>
                                <w:rFonts w:ascii="Cambria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spacing w:val="-2"/>
                                <w:sz w:val="14"/>
                              </w:rPr>
                              <w:t>Brasil</w:t>
                            </w:r>
                          </w:p>
                          <w:p>
                            <w:pPr>
                              <w:spacing w:before="4"/>
                              <w:ind w:left="103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hyperlink r:id="rId29">
                              <w:r>
                                <w:rPr>
                                  <w:rFonts w:ascii="Cambria"/>
                                  <w:spacing w:val="-2"/>
                                  <w:sz w:val="14"/>
                                </w:rPr>
                                <w:t>sidney@unifor.br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spacing w:before="9"/>
                              <w:ind w:left="0"/>
                              <w:rPr>
                                <w:rFonts w:ascii="Cambria"/>
                                <w:sz w:val="14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103" w:right="0" w:firstLine="0"/>
                              <w:jc w:val="left"/>
                              <w:rPr>
                                <w:rFonts w:ascii="Cambria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b/>
                                <w:spacing w:val="-2"/>
                                <w:sz w:val="14"/>
                              </w:rPr>
                              <w:t>Autor</w:t>
                            </w:r>
                          </w:p>
                          <w:p>
                            <w:pPr>
                              <w:spacing w:line="244" w:lineRule="auto" w:before="3"/>
                              <w:ind w:left="103" w:right="315" w:firstLine="0"/>
                              <w:jc w:val="left"/>
                              <w:rPr>
                                <w:rFonts w:ascii="Cambria" w:hAnsi="Cambria"/>
                                <w:sz w:val="14"/>
                              </w:rPr>
                            </w:pPr>
                            <w:r>
                              <w:rPr>
                                <w:rFonts w:ascii="Cambria" w:hAnsi="Cambria"/>
                                <w:sz w:val="14"/>
                              </w:rPr>
                              <w:t>Carolina Almeida Antunes R</w:t>
                            </w:r>
                            <w:r>
                              <w:rPr>
                                <w:rFonts w:ascii="Cambria" w:hAnsi="Cambria"/>
                                <w:sz w:val="14"/>
                              </w:rPr>
                              <w:t>ossini</w:t>
                            </w:r>
                            <w:r>
                              <w:rPr>
                                <w:rFonts w:ascii="Cambria" w:hAnsi="Cambria"/>
                                <w:spacing w:val="40"/>
                                <w:sz w:val="14"/>
                              </w:rPr>
                              <w:t> </w:t>
                            </w:r>
                            <w:hyperlink r:id="rId30">
                              <w:r>
                                <w:rPr>
                                  <w:rFonts w:ascii="Cambria" w:hAnsi="Cambria"/>
                                  <w:spacing w:val="-2"/>
                                  <w:sz w:val="14"/>
                                </w:rPr>
                                <w:t>carolina.r</w:t>
                              </w:r>
                              <w:r>
                                <w:rPr>
                                  <w:rFonts w:ascii="Cambria" w:hAnsi="Cambria"/>
                                  <w:spacing w:val="-2"/>
                                  <w:sz w:val="14"/>
                                </w:rPr>
                                <w:t>ossini@gmail.com</w:t>
                              </w:r>
                            </w:hyperlink>
                            <w:r>
                              <w:rPr>
                                <w:rFonts w:ascii="Cambria" w:hAnsi="Cambria"/>
                                <w:spacing w:val="4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sz w:val="14"/>
                              </w:rPr>
                              <w:t>Contribuição:</w:t>
                            </w:r>
                            <w:r>
                              <w:rPr>
                                <w:rFonts w:ascii="Cambria" w:hAnsi="Cambria"/>
                                <w:spacing w:val="-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sz w:val="14"/>
                              </w:rPr>
                              <w:t>Conceptualization,</w:t>
                            </w:r>
                            <w:r>
                              <w:rPr>
                                <w:rFonts w:ascii="Cambria" w:hAnsi="Cambria"/>
                                <w:spacing w:val="4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sz w:val="14"/>
                              </w:rPr>
                              <w:t>Methodology, Writing – Original Draf</w:t>
                            </w:r>
                            <w:r>
                              <w:rPr>
                                <w:rFonts w:ascii="Cambria" w:hAnsi="Cambria"/>
                                <w:sz w:val="14"/>
                              </w:rPr>
                              <w:t>t,</w:t>
                            </w:r>
                            <w:r>
                              <w:rPr>
                                <w:rFonts w:ascii="Cambria" w:hAnsi="Cambria"/>
                                <w:spacing w:val="4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spacing w:val="-2"/>
                                <w:sz w:val="14"/>
                              </w:rPr>
                              <w:t>Writing</w:t>
                            </w:r>
                            <w:r>
                              <w:rPr>
                                <w:rFonts w:ascii="Cambria" w:hAnsi="Cambria"/>
                                <w:spacing w:val="-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spacing w:val="-2"/>
                                <w:sz w:val="14"/>
                              </w:rPr>
                              <w:t>–</w:t>
                            </w:r>
                            <w:r>
                              <w:rPr>
                                <w:rFonts w:ascii="Cambria" w:hAnsi="Cambria"/>
                                <w:spacing w:val="-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spacing w:val="-2"/>
                                <w:sz w:val="14"/>
                              </w:rPr>
                              <w:t>Review</w:t>
                            </w:r>
                            <w:r>
                              <w:rPr>
                                <w:rFonts w:ascii="Cambria" w:hAnsi="Cambria"/>
                                <w:spacing w:val="-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spacing w:val="-2"/>
                                <w:sz w:val="14"/>
                              </w:rPr>
                              <w:t>&amp;</w:t>
                            </w:r>
                            <w:r>
                              <w:rPr>
                                <w:rFonts w:ascii="Cambria" w:hAnsi="Cambria"/>
                                <w:spacing w:val="-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spacing w:val="-2"/>
                                <w:sz w:val="14"/>
                              </w:rPr>
                              <w:t>Editing,</w:t>
                            </w:r>
                            <w:r>
                              <w:rPr>
                                <w:rFonts w:ascii="Cambria" w:hAnsi="Cambria"/>
                                <w:spacing w:val="-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spacing w:val="-2"/>
                                <w:sz w:val="14"/>
                              </w:rPr>
                              <w:t>Supervision.</w:t>
                            </w:r>
                          </w:p>
                          <w:p>
                            <w:pPr>
                              <w:pStyle w:val="BodyText"/>
                              <w:spacing w:before="49"/>
                              <w:ind w:left="0"/>
                              <w:rPr>
                                <w:rFonts w:ascii="Cambria"/>
                                <w:sz w:val="14"/>
                              </w:rPr>
                            </w:pPr>
                          </w:p>
                          <w:p>
                            <w:pPr>
                              <w:spacing w:line="244" w:lineRule="auto" w:before="0"/>
                              <w:ind w:left="103" w:right="470" w:firstLine="0"/>
                              <w:jc w:val="left"/>
                              <w:rPr>
                                <w:rFonts w:ascii="Cambria" w:hAnsi="Cambria"/>
                                <w:sz w:val="14"/>
                              </w:rPr>
                            </w:pPr>
                            <w:r>
                              <w:rPr>
                                <w:rFonts w:ascii="Cambria" w:hAnsi="Cambria"/>
                                <w:sz w:val="14"/>
                              </w:rPr>
                              <w:t>Rafael Augusto Ferreira </w:t>
                            </w:r>
                            <w:r>
                              <w:rPr>
                                <w:rFonts w:ascii="Cambria" w:hAnsi="Cambria"/>
                                <w:sz w:val="14"/>
                              </w:rPr>
                              <w:t>Zanatta</w:t>
                            </w:r>
                            <w:r>
                              <w:rPr>
                                <w:rFonts w:ascii="Cambria" w:hAnsi="Cambria"/>
                                <w:spacing w:val="40"/>
                                <w:sz w:val="14"/>
                              </w:rPr>
                              <w:t> </w:t>
                            </w:r>
                            <w:hyperlink r:id="rId31">
                              <w:r>
                                <w:rPr>
                                  <w:rFonts w:ascii="Cambria" w:hAnsi="Cambria"/>
                                  <w:spacing w:val="-2"/>
                                  <w:sz w:val="14"/>
                                </w:rPr>
                                <w:t>raf</w:t>
                              </w:r>
                              <w:r>
                                <w:rPr>
                                  <w:rFonts w:ascii="Cambria" w:hAnsi="Cambria"/>
                                  <w:spacing w:val="-2"/>
                                  <w:sz w:val="14"/>
                                </w:rPr>
                                <w:t>a.zanatta@gmail.com</w:t>
                              </w:r>
                            </w:hyperlink>
                            <w:r>
                              <w:rPr>
                                <w:rFonts w:ascii="Cambria" w:hAnsi="Cambria"/>
                                <w:spacing w:val="8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sz w:val="14"/>
                              </w:rPr>
                              <w:t>Contribuição:</w:t>
                            </w:r>
                            <w:r>
                              <w:rPr>
                                <w:rFonts w:ascii="Cambria" w:hAnsi="Cambria"/>
                                <w:spacing w:val="-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sz w:val="14"/>
                              </w:rPr>
                              <w:t>Conceptualization,</w:t>
                            </w:r>
                            <w:r>
                              <w:rPr>
                                <w:rFonts w:ascii="Cambria" w:hAnsi="Cambria"/>
                                <w:spacing w:val="4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sz w:val="14"/>
                              </w:rPr>
                              <w:t>Methodology,</w:t>
                            </w:r>
                            <w:r>
                              <w:rPr>
                                <w:rFonts w:ascii="Cambria" w:hAnsi="Cambria"/>
                                <w:spacing w:val="-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sz w:val="14"/>
                              </w:rPr>
                              <w:t>Writing</w:t>
                            </w:r>
                            <w:r>
                              <w:rPr>
                                <w:rFonts w:ascii="Cambria" w:hAnsi="Cambria"/>
                                <w:spacing w:val="-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sz w:val="14"/>
                              </w:rPr>
                              <w:t>–</w:t>
                            </w:r>
                            <w:r>
                              <w:rPr>
                                <w:rFonts w:ascii="Cambria" w:hAnsi="Cambria"/>
                                <w:spacing w:val="-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sz w:val="14"/>
                              </w:rPr>
                              <w:t>Original</w:t>
                            </w:r>
                            <w:r>
                              <w:rPr>
                                <w:rFonts w:ascii="Cambria" w:hAnsi="Cambria"/>
                                <w:spacing w:val="-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sz w:val="14"/>
                              </w:rPr>
                              <w:t>Draft</w:t>
                            </w:r>
                          </w:p>
                          <w:p>
                            <w:pPr>
                              <w:pStyle w:val="BodyText"/>
                              <w:spacing w:before="48"/>
                              <w:ind w:left="0"/>
                              <w:rPr>
                                <w:rFonts w:ascii="Cambria"/>
                                <w:sz w:val="14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03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b/>
                                <w:sz w:val="14"/>
                              </w:rPr>
                              <w:t>Como</w:t>
                            </w:r>
                            <w:r>
                              <w:rPr>
                                <w:rFonts w:ascii="Cambria"/>
                                <w:b/>
                                <w:spacing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b/>
                                <w:spacing w:val="-2"/>
                                <w:sz w:val="14"/>
                              </w:rPr>
                              <w:t>citar</w:t>
                            </w:r>
                            <w:r>
                              <w:rPr>
                                <w:rFonts w:ascii="Cambria"/>
                                <w:spacing w:val="-2"/>
                                <w:sz w:val="14"/>
                              </w:rPr>
                              <w:t>:</w:t>
                            </w:r>
                          </w:p>
                          <w:p>
                            <w:pPr>
                              <w:spacing w:line="244" w:lineRule="auto" w:before="4"/>
                              <w:ind w:left="103" w:right="436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z w:val="14"/>
                              </w:rPr>
                              <w:t>ROSSINI, Carolina Almeida </w:t>
                            </w:r>
                            <w:r>
                              <w:rPr>
                                <w:rFonts w:ascii="Cambria"/>
                                <w:sz w:val="14"/>
                              </w:rPr>
                              <w:t>Antunes;</w:t>
                            </w:r>
                            <w:r>
                              <w:rPr>
                                <w:rFonts w:ascii="Cambria"/>
                                <w:spacing w:val="4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z w:val="14"/>
                              </w:rPr>
                              <w:t>ZANATTA, Rafael Augusto Ferreir</w:t>
                            </w:r>
                            <w:r>
                              <w:rPr>
                                <w:rFonts w:ascii="Cambria"/>
                                <w:sz w:val="14"/>
                              </w:rPr>
                              <w:t>a.</w:t>
                            </w:r>
                            <w:r>
                              <w:rPr>
                                <w:rFonts w:ascii="Cambria"/>
                                <w:spacing w:val="4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z w:val="14"/>
                              </w:rPr>
                              <w:t>Algorithmic</w:t>
                            </w:r>
                            <w:r>
                              <w:rPr>
                                <w:rFonts w:ascii="Cambria"/>
                                <w:spacing w:val="-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z w:val="14"/>
                              </w:rPr>
                              <w:t>Design,</w:t>
                            </w:r>
                            <w:r>
                              <w:rPr>
                                <w:rFonts w:ascii="Cambria"/>
                                <w:spacing w:val="-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z w:val="14"/>
                              </w:rPr>
                              <w:t>Product</w:t>
                            </w:r>
                            <w:r>
                              <w:rPr>
                                <w:rFonts w:ascii="Cambria"/>
                                <w:spacing w:val="-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z w:val="14"/>
                              </w:rPr>
                              <w:t>Liability</w:t>
                            </w:r>
                            <w:r>
                              <w:rPr>
                                <w:rFonts w:ascii="Cambria"/>
                                <w:sz w:val="14"/>
                              </w:rPr>
                              <w:t>,</w:t>
                            </w:r>
                            <w:r>
                              <w:rPr>
                                <w:rFonts w:ascii="Cambria"/>
                                <w:spacing w:val="4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z w:val="14"/>
                              </w:rPr>
                              <w:t>and</w:t>
                            </w:r>
                            <w:r>
                              <w:rPr>
                                <w:rFonts w:ascii="Cambria"/>
                                <w:spacing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z w:val="14"/>
                              </w:rPr>
                              <w:t>the</w:t>
                            </w:r>
                            <w:r>
                              <w:rPr>
                                <w:rFonts w:ascii="Cambria"/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z w:val="14"/>
                              </w:rPr>
                              <w:t>Protection</w:t>
                            </w:r>
                            <w:r>
                              <w:rPr>
                                <w:rFonts w:ascii="Cambria"/>
                                <w:spacing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z w:val="14"/>
                              </w:rPr>
                              <w:t>of</w:t>
                            </w:r>
                            <w:r>
                              <w:rPr>
                                <w:rFonts w:ascii="Cambria"/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z w:val="14"/>
                              </w:rPr>
                              <w:t>Children</w:t>
                            </w:r>
                            <w:r>
                              <w:rPr>
                                <w:rFonts w:ascii="Cambria"/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-2"/>
                                <w:sz w:val="14"/>
                              </w:rPr>
                              <w:t>Online:</w:t>
                            </w:r>
                          </w:p>
                          <w:p>
                            <w:pPr>
                              <w:spacing w:line="244" w:lineRule="auto" w:before="3"/>
                              <w:ind w:left="103" w:right="239" w:firstLine="0"/>
                              <w:jc w:val="left"/>
                              <w:rPr>
                                <w:rFonts w:ascii="Cambria" w:hAnsi="Cambria"/>
                                <w:sz w:val="14"/>
                              </w:rPr>
                            </w:pPr>
                            <w:r>
                              <w:rPr>
                                <w:rFonts w:ascii="Cambria" w:hAnsi="Cambria"/>
                                <w:sz w:val="14"/>
                              </w:rPr>
                              <w:t>K.G.M. v. Meta Platforms, Inc., et al. </w:t>
                            </w:r>
                            <w:r>
                              <w:rPr>
                                <w:rFonts w:ascii="Cambria" w:hAnsi="Cambria"/>
                                <w:sz w:val="14"/>
                              </w:rPr>
                              <w:t>and</w:t>
                            </w:r>
                            <w:r>
                              <w:rPr>
                                <w:rFonts w:ascii="Cambria" w:hAnsi="Cambria"/>
                                <w:spacing w:val="4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sz w:val="14"/>
                              </w:rPr>
                              <w:t>Lessons</w:t>
                            </w:r>
                            <w:r>
                              <w:rPr>
                                <w:rFonts w:ascii="Cambria" w:hAnsi="Cambria"/>
                                <w:spacing w:val="-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sz w:val="14"/>
                              </w:rPr>
                              <w:t>for</w:t>
                            </w:r>
                            <w:r>
                              <w:rPr>
                                <w:rFonts w:ascii="Cambria" w:hAnsi="Cambria"/>
                                <w:spacing w:val="-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sz w:val="14"/>
                              </w:rPr>
                              <w:t>Brazil’s</w:t>
                            </w:r>
                            <w:r>
                              <w:rPr>
                                <w:rFonts w:ascii="Cambria" w:hAnsi="Cambria"/>
                                <w:spacing w:val="-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sz w:val="14"/>
                              </w:rPr>
                              <w:t>Digital</w:t>
                            </w:r>
                            <w:r>
                              <w:rPr>
                                <w:rFonts w:ascii="Cambria" w:hAnsi="Cambria"/>
                                <w:spacing w:val="-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sz w:val="14"/>
                              </w:rPr>
                              <w:t>ECA.</w:t>
                            </w:r>
                            <w:r>
                              <w:rPr>
                                <w:rFonts w:ascii="Cambria" w:hAnsi="Cambria"/>
                                <w:spacing w:val="-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sz w:val="14"/>
                              </w:rPr>
                              <w:t>P</w:t>
                            </w:r>
                            <w:r>
                              <w:rPr>
                                <w:rFonts w:ascii="Cambria" w:hAnsi="Cambria"/>
                                <w:b/>
                                <w:sz w:val="14"/>
                              </w:rPr>
                              <w:t>ensar</w:t>
                            </w:r>
                            <w:r>
                              <w:rPr>
                                <w:rFonts w:ascii="Cambria" w:hAnsi="Cambria"/>
                                <w:b/>
                                <w:spacing w:val="-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b/>
                                <w:sz w:val="14"/>
                              </w:rPr>
                              <w:t>–</w:t>
                            </w:r>
                            <w:r>
                              <w:rPr>
                                <w:rFonts w:ascii="Cambria" w:hAnsi="Cambria"/>
                                <w:b/>
                                <w:spacing w:val="4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b/>
                                <w:sz w:val="14"/>
                              </w:rPr>
                              <w:t>Revista</w:t>
                            </w:r>
                            <w:r>
                              <w:rPr>
                                <w:rFonts w:ascii="Cambria" w:hAnsi="Cambria"/>
                                <w:b/>
                                <w:spacing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b/>
                                <w:sz w:val="14"/>
                              </w:rPr>
                              <w:t>de</w:t>
                            </w:r>
                            <w:r>
                              <w:rPr>
                                <w:rFonts w:ascii="Cambria" w:hAnsi="Cambria"/>
                                <w:b/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b/>
                                <w:sz w:val="14"/>
                              </w:rPr>
                              <w:t>Ciências</w:t>
                            </w:r>
                            <w:r>
                              <w:rPr>
                                <w:rFonts w:ascii="Cambria" w:hAnsi="Cambria"/>
                                <w:b/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b/>
                                <w:sz w:val="14"/>
                              </w:rPr>
                              <w:t>Jurídicas</w:t>
                            </w:r>
                            <w:r>
                              <w:rPr>
                                <w:rFonts w:ascii="Cambria" w:hAnsi="Cambria"/>
                                <w:sz w:val="14"/>
                              </w:rPr>
                              <w:t>,</w:t>
                            </w:r>
                            <w:r>
                              <w:rPr>
                                <w:rFonts w:ascii="Cambria" w:hAnsi="Cambria"/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spacing w:val="-2"/>
                                <w:sz w:val="14"/>
                              </w:rPr>
                              <w:t>Fortaleza,</w:t>
                            </w:r>
                          </w:p>
                          <w:p>
                            <w:pPr>
                              <w:spacing w:line="244" w:lineRule="auto" w:before="1"/>
                              <w:ind w:left="103" w:right="454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z w:val="14"/>
                              </w:rPr>
                              <w:t>v.</w:t>
                            </w:r>
                            <w:r>
                              <w:rPr>
                                <w:rFonts w:ascii="Cambria"/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z w:val="14"/>
                              </w:rPr>
                              <w:t>31,</w:t>
                            </w:r>
                            <w:r>
                              <w:rPr>
                                <w:rFonts w:ascii="Cambria"/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z w:val="14"/>
                              </w:rPr>
                              <w:t>e16796,</w:t>
                            </w:r>
                            <w:r>
                              <w:rPr>
                                <w:rFonts w:ascii="Cambria"/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z w:val="14"/>
                              </w:rPr>
                              <w:t>2026.</w:t>
                            </w:r>
                            <w:r>
                              <w:rPr>
                                <w:rFonts w:ascii="Cambria"/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z w:val="14"/>
                              </w:rPr>
                              <w:t>DOI:</w:t>
                            </w:r>
                            <w:r>
                              <w:rPr>
                                <w:rFonts w:ascii="Cambria"/>
                                <w:spacing w:val="-2"/>
                                <w:sz w:val="14"/>
                              </w:rPr>
                              <w:t> </w:t>
                            </w:r>
                            <w:hyperlink r:id="rId18">
                              <w:r>
                                <w:rPr>
                                  <w:rFonts w:ascii="Cambria"/>
                                  <w:sz w:val="14"/>
                                </w:rPr>
                                <w:t>https://doi.</w:t>
                              </w:r>
                            </w:hyperlink>
                            <w:r>
                              <w:rPr>
                                <w:rFonts w:ascii="Cambria"/>
                                <w:spacing w:val="40"/>
                                <w:sz w:val="14"/>
                              </w:rPr>
                              <w:t> </w:t>
                            </w:r>
                            <w:hyperlink r:id="rId18">
                              <w:r>
                                <w:rPr>
                                  <w:rFonts w:ascii="Cambria"/>
                                  <w:spacing w:val="-2"/>
                                  <w:sz w:val="14"/>
                                </w:rPr>
                                <w:t>org/10.5020/2317-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14"/>
                                </w:rPr>
                                <w:t>2150.2026.1679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14"/>
                                </w:rPr>
                                <w:t>6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rFonts w:ascii="Cambria"/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rFonts w:ascii="Cambria"/>
                                <w:sz w:val="14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49"/>
                              <w:ind w:left="0"/>
                              <w:rPr>
                                <w:rFonts w:ascii="Cambria"/>
                                <w:sz w:val="14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31" w:right="0" w:firstLine="0"/>
                              <w:jc w:val="both"/>
                              <w:rPr>
                                <w:rFonts w:ascii="Cambria" w:hAnsi="Cambria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spacing w:val="-2"/>
                                <w:sz w:val="12"/>
                              </w:rPr>
                              <w:t>Declaração de</w:t>
                            </w:r>
                            <w:r>
                              <w:rPr>
                                <w:rFonts w:ascii="Cambria" w:hAnsi="Cambria"/>
                                <w:b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b/>
                                <w:spacing w:val="-2"/>
                                <w:sz w:val="12"/>
                              </w:rPr>
                              <w:t>disponibilidade de</w:t>
                            </w:r>
                            <w:r>
                              <w:rPr>
                                <w:rFonts w:ascii="Cambria" w:hAnsi="Cambria"/>
                                <w:b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b/>
                                <w:spacing w:val="-2"/>
                                <w:sz w:val="12"/>
                              </w:rPr>
                              <w:t>dados</w:t>
                            </w:r>
                          </w:p>
                          <w:p>
                            <w:pPr>
                              <w:spacing w:line="244" w:lineRule="auto" w:before="60"/>
                              <w:ind w:left="131" w:right="128" w:firstLine="0"/>
                              <w:jc w:val="both"/>
                              <w:rPr>
                                <w:rFonts w:ascii="Cambria" w:hAnsi="Cambria"/>
                                <w:i/>
                                <w:sz w:val="12"/>
                              </w:rPr>
                            </w:pPr>
                            <w:r>
                              <w:rPr>
                                <w:rFonts w:ascii="Cambria" w:hAnsi="Cambria"/>
                                <w:sz w:val="12"/>
                              </w:rPr>
                              <w:t>Pensar </w:t>
                            </w:r>
                            <w:r>
                              <w:rPr>
                                <w:rFonts w:ascii="Cambria" w:hAnsi="Cambria"/>
                                <w:i/>
                                <w:sz w:val="12"/>
                              </w:rPr>
                              <w:t>– Journal of Legal Sciences adopts </w:t>
                            </w:r>
                            <w:r>
                              <w:rPr>
                                <w:rFonts w:ascii="Cambria" w:hAnsi="Cambria"/>
                                <w:i/>
                                <w:sz w:val="12"/>
                              </w:rPr>
                              <w:t>Open</w:t>
                            </w:r>
                            <w:r>
                              <w:rPr>
                                <w:rFonts w:ascii="Cambria" w:hAnsi="Cambria"/>
                                <w:i/>
                                <w:spacing w:val="4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i/>
                                <w:spacing w:val="-2"/>
                                <w:sz w:val="12"/>
                              </w:rPr>
                              <w:t>Science</w:t>
                            </w:r>
                            <w:r>
                              <w:rPr>
                                <w:rFonts w:ascii="Cambria" w:hAnsi="Cambria"/>
                                <w:i/>
                                <w:spacing w:val="-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i/>
                                <w:spacing w:val="-2"/>
                                <w:sz w:val="12"/>
                              </w:rPr>
                              <w:t>practices</w:t>
                            </w:r>
                            <w:r>
                              <w:rPr>
                                <w:rFonts w:ascii="Cambria" w:hAnsi="Cambria"/>
                                <w:i/>
                                <w:spacing w:val="-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i/>
                                <w:spacing w:val="-2"/>
                                <w:sz w:val="12"/>
                              </w:rPr>
                              <w:t>and</w:t>
                            </w:r>
                            <w:r>
                              <w:rPr>
                                <w:rFonts w:ascii="Cambria" w:hAnsi="Cambria"/>
                                <w:i/>
                                <w:spacing w:val="-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i/>
                                <w:spacing w:val="-2"/>
                                <w:sz w:val="12"/>
                              </w:rPr>
                              <w:t>makes</w:t>
                            </w:r>
                            <w:r>
                              <w:rPr>
                                <w:rFonts w:ascii="Cambria" w:hAnsi="Cambria"/>
                                <w:i/>
                                <w:spacing w:val="-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i/>
                                <w:spacing w:val="-2"/>
                                <w:sz w:val="12"/>
                              </w:rPr>
                              <w:t>available,</w:t>
                            </w:r>
                            <w:r>
                              <w:rPr>
                                <w:rFonts w:ascii="Cambria" w:hAnsi="Cambria"/>
                                <w:i/>
                                <w:spacing w:val="-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i/>
                                <w:spacing w:val="-2"/>
                                <w:sz w:val="12"/>
                              </w:rPr>
                              <w:t>alongside</w:t>
                            </w:r>
                            <w:r>
                              <w:rPr>
                                <w:rFonts w:ascii="Cambria" w:hAnsi="Cambria"/>
                                <w:i/>
                                <w:spacing w:val="-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i/>
                                <w:spacing w:val="-2"/>
                                <w:sz w:val="12"/>
                              </w:rPr>
                              <w:t>this</w:t>
                            </w:r>
                            <w:r>
                              <w:rPr>
                                <w:rFonts w:ascii="Cambria" w:hAnsi="Cambria"/>
                                <w:i/>
                                <w:spacing w:val="4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i/>
                                <w:spacing w:val="-2"/>
                                <w:sz w:val="12"/>
                              </w:rPr>
                              <w:t>publication, the Data Availability Statement (P</w:t>
                            </w:r>
                            <w:r>
                              <w:rPr>
                                <w:rFonts w:ascii="Cambria" w:hAnsi="Cambria"/>
                                <w:i/>
                                <w:spacing w:val="-2"/>
                                <w:sz w:val="12"/>
                              </w:rPr>
                              <w:t>ensar</w:t>
                            </w:r>
                            <w:r>
                              <w:rPr>
                                <w:rFonts w:ascii="Cambria" w:hAnsi="Cambria"/>
                                <w:i/>
                                <w:spacing w:val="4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i/>
                                <w:spacing w:val="-6"/>
                                <w:sz w:val="12"/>
                              </w:rPr>
                              <w:t>Data</w:t>
                            </w:r>
                            <w:r>
                              <w:rPr>
                                <w:rFonts w:ascii="Cambria" w:hAnsi="Cambria"/>
                                <w:i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i/>
                                <w:spacing w:val="-6"/>
                                <w:sz w:val="12"/>
                              </w:rPr>
                              <w:t>Form)</w:t>
                            </w:r>
                            <w:r>
                              <w:rPr>
                                <w:rFonts w:ascii="Cambria" w:hAnsi="Cambria"/>
                                <w:i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i/>
                                <w:spacing w:val="-6"/>
                                <w:sz w:val="12"/>
                              </w:rPr>
                              <w:t>completed</w:t>
                            </w:r>
                            <w:r>
                              <w:rPr>
                                <w:rFonts w:ascii="Cambria" w:hAnsi="Cambria"/>
                                <w:i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i/>
                                <w:spacing w:val="-6"/>
                                <w:sz w:val="12"/>
                              </w:rPr>
                              <w:t>and</w:t>
                            </w:r>
                            <w:r>
                              <w:rPr>
                                <w:rFonts w:ascii="Cambria" w:hAnsi="Cambria"/>
                                <w:i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i/>
                                <w:spacing w:val="-6"/>
                                <w:sz w:val="12"/>
                              </w:rPr>
                              <w:t>signed</w:t>
                            </w:r>
                            <w:r>
                              <w:rPr>
                                <w:rFonts w:ascii="Cambria" w:hAnsi="Cambria"/>
                                <w:i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i/>
                                <w:spacing w:val="-6"/>
                                <w:sz w:val="12"/>
                              </w:rPr>
                              <w:t>by</w:t>
                            </w:r>
                            <w:r>
                              <w:rPr>
                                <w:rFonts w:ascii="Cambria" w:hAnsi="Cambria"/>
                                <w:i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i/>
                                <w:spacing w:val="-6"/>
                                <w:sz w:val="12"/>
                              </w:rPr>
                              <w:t>the</w:t>
                            </w:r>
                            <w:r>
                              <w:rPr>
                                <w:rFonts w:ascii="Cambria" w:hAnsi="Cambria"/>
                                <w:i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i/>
                                <w:spacing w:val="-6"/>
                                <w:sz w:val="12"/>
                              </w:rPr>
                              <w:t>authors,</w:t>
                            </w:r>
                            <w:r>
                              <w:rPr>
                                <w:rFonts w:ascii="Cambria" w:hAnsi="Cambria"/>
                                <w:i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i/>
                                <w:spacing w:val="-6"/>
                                <w:sz w:val="12"/>
                              </w:rPr>
                              <w:t>whic</w:t>
                            </w:r>
                            <w:r>
                              <w:rPr>
                                <w:rFonts w:ascii="Cambria" w:hAnsi="Cambria"/>
                                <w:i/>
                                <w:spacing w:val="-6"/>
                                <w:sz w:val="12"/>
                              </w:rPr>
                              <w:t>h</w:t>
                            </w:r>
                            <w:r>
                              <w:rPr>
                                <w:rFonts w:ascii="Cambria" w:hAnsi="Cambria"/>
                                <w:i/>
                                <w:spacing w:val="4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i/>
                                <w:spacing w:val="-6"/>
                                <w:sz w:val="12"/>
                              </w:rPr>
                              <w:t>contains</w:t>
                            </w:r>
                            <w:r>
                              <w:rPr>
                                <w:rFonts w:ascii="Cambria" w:hAnsi="Cambria"/>
                                <w:i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i/>
                                <w:spacing w:val="-6"/>
                                <w:sz w:val="12"/>
                              </w:rPr>
                              <w:t>information</w:t>
                            </w:r>
                            <w:r>
                              <w:rPr>
                                <w:rFonts w:ascii="Cambria" w:hAnsi="Cambria"/>
                                <w:i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i/>
                                <w:spacing w:val="-6"/>
                                <w:sz w:val="12"/>
                              </w:rPr>
                              <w:t>on</w:t>
                            </w:r>
                            <w:r>
                              <w:rPr>
                                <w:rFonts w:ascii="Cambria" w:hAnsi="Cambria"/>
                                <w:i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i/>
                                <w:spacing w:val="-6"/>
                                <w:sz w:val="12"/>
                              </w:rPr>
                              <w:t>the</w:t>
                            </w:r>
                            <w:r>
                              <w:rPr>
                                <w:rFonts w:ascii="Cambria" w:hAnsi="Cambria"/>
                                <w:i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i/>
                                <w:spacing w:val="-6"/>
                                <w:sz w:val="12"/>
                              </w:rPr>
                              <w:t>nature</w:t>
                            </w:r>
                            <w:r>
                              <w:rPr>
                                <w:rFonts w:ascii="Cambria" w:hAnsi="Cambria"/>
                                <w:i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i/>
                                <w:spacing w:val="-6"/>
                                <w:sz w:val="12"/>
                              </w:rPr>
                              <w:t>of</w:t>
                            </w:r>
                            <w:r>
                              <w:rPr>
                                <w:rFonts w:ascii="Cambria" w:hAnsi="Cambria"/>
                                <w:i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i/>
                                <w:spacing w:val="-6"/>
                                <w:sz w:val="12"/>
                              </w:rPr>
                              <w:t>the</w:t>
                            </w:r>
                            <w:r>
                              <w:rPr>
                                <w:rFonts w:ascii="Cambria" w:hAnsi="Cambria"/>
                                <w:i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i/>
                                <w:spacing w:val="-6"/>
                                <w:sz w:val="12"/>
                              </w:rPr>
                              <w:t>article</w:t>
                            </w:r>
                            <w:r>
                              <w:rPr>
                                <w:rFonts w:ascii="Cambria" w:hAnsi="Cambria"/>
                                <w:i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i/>
                                <w:spacing w:val="-6"/>
                                <w:sz w:val="12"/>
                              </w:rPr>
                              <w:t>and</w:t>
                            </w:r>
                            <w:r>
                              <w:rPr>
                                <w:rFonts w:ascii="Cambria" w:hAnsi="Cambria"/>
                                <w:i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i/>
                                <w:spacing w:val="-6"/>
                                <w:sz w:val="12"/>
                              </w:rPr>
                              <w:t>th</w:t>
                            </w:r>
                            <w:r>
                              <w:rPr>
                                <w:rFonts w:ascii="Cambria" w:hAnsi="Cambria"/>
                                <w:i/>
                                <w:spacing w:val="-6"/>
                                <w:sz w:val="12"/>
                              </w:rPr>
                              <w:t>e</w:t>
                            </w:r>
                            <w:r>
                              <w:rPr>
                                <w:rFonts w:ascii="Cambria" w:hAnsi="Cambria"/>
                                <w:i/>
                                <w:spacing w:val="4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i/>
                                <w:spacing w:val="-6"/>
                                <w:sz w:val="12"/>
                              </w:rPr>
                              <w:t>possible</w:t>
                            </w:r>
                            <w:r>
                              <w:rPr>
                                <w:rFonts w:ascii="Cambria" w:hAnsi="Cambria"/>
                                <w:i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i/>
                                <w:spacing w:val="-6"/>
                                <w:sz w:val="12"/>
                              </w:rPr>
                              <w:t>existence</w:t>
                            </w:r>
                            <w:r>
                              <w:rPr>
                                <w:rFonts w:ascii="Cambria" w:hAnsi="Cambria"/>
                                <w:i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i/>
                                <w:spacing w:val="-6"/>
                                <w:sz w:val="12"/>
                              </w:rPr>
                              <w:t>of</w:t>
                            </w:r>
                            <w:r>
                              <w:rPr>
                                <w:rFonts w:ascii="Cambria" w:hAnsi="Cambria"/>
                                <w:i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i/>
                                <w:spacing w:val="-6"/>
                                <w:sz w:val="12"/>
                              </w:rPr>
                              <w:t>supplementary</w:t>
                            </w:r>
                            <w:r>
                              <w:rPr>
                                <w:rFonts w:ascii="Cambria" w:hAnsi="Cambria"/>
                                <w:i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i/>
                                <w:spacing w:val="-6"/>
                                <w:sz w:val="12"/>
                              </w:rPr>
                              <w:t>data.</w:t>
                            </w:r>
                            <w:r>
                              <w:rPr>
                                <w:rFonts w:ascii="Cambria" w:hAnsi="Cambria"/>
                                <w:i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i/>
                                <w:spacing w:val="-6"/>
                                <w:sz w:val="12"/>
                              </w:rPr>
                              <w:t>The</w:t>
                            </w:r>
                            <w:r>
                              <w:rPr>
                                <w:rFonts w:ascii="Cambria" w:hAnsi="Cambria"/>
                                <w:i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i/>
                                <w:spacing w:val="-6"/>
                                <w:sz w:val="12"/>
                              </w:rPr>
                              <w:t>document</w:t>
                            </w:r>
                            <w:r>
                              <w:rPr>
                                <w:rFonts w:ascii="Cambria" w:hAnsi="Cambria"/>
                                <w:i/>
                                <w:spacing w:val="4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i/>
                                <w:spacing w:val="-4"/>
                                <w:sz w:val="12"/>
                              </w:rPr>
                              <w:t>can</w:t>
                            </w:r>
                            <w:r>
                              <w:rPr>
                                <w:rFonts w:ascii="Cambria" w:hAnsi="Cambria"/>
                                <w:i/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i/>
                                <w:spacing w:val="-4"/>
                                <w:sz w:val="12"/>
                              </w:rPr>
                              <w:t>be</w:t>
                            </w:r>
                            <w:r>
                              <w:rPr>
                                <w:rFonts w:ascii="Cambria" w:hAnsi="Cambria"/>
                                <w:i/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i/>
                                <w:spacing w:val="-4"/>
                                <w:sz w:val="12"/>
                              </w:rPr>
                              <w:t>accessed</w:t>
                            </w:r>
                            <w:r>
                              <w:rPr>
                                <w:rFonts w:ascii="Cambria" w:hAnsi="Cambria"/>
                                <w:i/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i/>
                                <w:spacing w:val="-4"/>
                                <w:sz w:val="12"/>
                              </w:rPr>
                              <w:t>as</w:t>
                            </w:r>
                            <w:r>
                              <w:rPr>
                                <w:rFonts w:ascii="Cambria" w:hAnsi="Cambria"/>
                                <w:i/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i/>
                                <w:spacing w:val="-4"/>
                                <w:sz w:val="12"/>
                              </w:rPr>
                              <w:t>a</w:t>
                            </w:r>
                            <w:r>
                              <w:rPr>
                                <w:rFonts w:ascii="Cambria" w:hAnsi="Cambria"/>
                                <w:i/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i/>
                                <w:spacing w:val="-4"/>
                                <w:sz w:val="12"/>
                              </w:rPr>
                              <w:t>supplementary</w:t>
                            </w:r>
                            <w:r>
                              <w:rPr>
                                <w:rFonts w:ascii="Cambria" w:hAnsi="Cambria"/>
                                <w:i/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i/>
                                <w:spacing w:val="-4"/>
                                <w:sz w:val="12"/>
                              </w:rPr>
                              <w:t>file</w:t>
                            </w:r>
                            <w:r>
                              <w:rPr>
                                <w:rFonts w:ascii="Cambria" w:hAnsi="Cambria"/>
                                <w:i/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i/>
                                <w:spacing w:val="-4"/>
                                <w:sz w:val="12"/>
                              </w:rPr>
                              <w:t>on</w:t>
                            </w:r>
                            <w:r>
                              <w:rPr>
                                <w:rFonts w:ascii="Cambria" w:hAnsi="Cambria"/>
                                <w:i/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i/>
                                <w:spacing w:val="-4"/>
                                <w:sz w:val="12"/>
                              </w:rPr>
                              <w:t>this</w:t>
                            </w:r>
                            <w:r>
                              <w:rPr>
                                <w:rFonts w:ascii="Cambria" w:hAnsi="Cambria"/>
                                <w:i/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i/>
                                <w:spacing w:val="-4"/>
                                <w:sz w:val="12"/>
                              </w:rPr>
                              <w:t>website.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688999pt;margin-top:-10.607186pt;width:140.75pt;height:508.7pt;mso-position-horizontal-relative:page;mso-position-vertical-relative:paragraph;z-index:15731712" type="#_x0000_t202" id="docshape19" filled="false" stroked="false">
                <v:textbox inset="0,0,0,0">
                  <w:txbxContent>
                    <w:p>
                      <w:pPr>
                        <w:tabs>
                          <w:tab w:pos="2699" w:val="left" w:leader="none"/>
                        </w:tabs>
                        <w:spacing w:before="206"/>
                        <w:ind w:left="103" w:right="0" w:firstLine="0"/>
                        <w:jc w:val="left"/>
                        <w:rPr>
                          <w:rFonts w:ascii="Cambria"/>
                          <w:b/>
                          <w:sz w:val="20"/>
                        </w:rPr>
                      </w:pPr>
                      <w:r>
                        <w:rPr>
                          <w:rFonts w:ascii="Cambria"/>
                          <w:b/>
                          <w:spacing w:val="-2"/>
                          <w:sz w:val="20"/>
                          <w:u w:val="single"/>
                        </w:rPr>
                        <w:t>Editorial</w:t>
                      </w:r>
                      <w:r>
                        <w:rPr>
                          <w:rFonts w:ascii="Cambria"/>
                          <w:b/>
                          <w:sz w:val="20"/>
                          <w:u w:val="single"/>
                        </w:rPr>
                        <w:tab/>
                      </w:r>
                    </w:p>
                    <w:p>
                      <w:pPr>
                        <w:spacing w:line="244" w:lineRule="auto" w:before="104"/>
                        <w:ind w:left="103" w:right="906" w:firstLine="0"/>
                        <w:jc w:val="left"/>
                        <w:rPr>
                          <w:rFonts w:ascii="Cambria" w:hAnsi="Cambria"/>
                          <w:sz w:val="14"/>
                        </w:rPr>
                      </w:pPr>
                      <w:r>
                        <w:rPr>
                          <w:rFonts w:ascii="Cambria" w:hAnsi="Cambria"/>
                          <w:b/>
                          <w:sz w:val="14"/>
                        </w:rPr>
                        <w:t>Histórico do </w:t>
                      </w:r>
                      <w:r>
                        <w:rPr>
                          <w:rFonts w:ascii="Cambria" w:hAnsi="Cambria"/>
                          <w:b/>
                          <w:sz w:val="14"/>
                        </w:rPr>
                        <w:t>Artigo</w:t>
                      </w:r>
                      <w:r>
                        <w:rPr>
                          <w:rFonts w:ascii="Cambria" w:hAnsi="Cambria"/>
                          <w:b/>
                          <w:spacing w:val="40"/>
                          <w:sz w:val="14"/>
                        </w:rPr>
                        <w:t> </w:t>
                      </w:r>
                      <w:r>
                        <w:rPr>
                          <w:rFonts w:ascii="Cambria" w:hAnsi="Cambria"/>
                          <w:b/>
                          <w:spacing w:val="-2"/>
                          <w:sz w:val="14"/>
                        </w:rPr>
                        <w:t>Recebido:</w:t>
                      </w:r>
                      <w:r>
                        <w:rPr>
                          <w:rFonts w:ascii="Cambria" w:hAnsi="Cambria"/>
                          <w:b/>
                          <w:spacing w:val="-6"/>
                          <w:sz w:val="14"/>
                        </w:rPr>
                        <w:t> </w:t>
                      </w:r>
                      <w:r>
                        <w:rPr>
                          <w:rFonts w:ascii="Cambria" w:hAnsi="Cambria"/>
                          <w:spacing w:val="-2"/>
                          <w:sz w:val="14"/>
                        </w:rPr>
                        <w:t>19/04/202</w:t>
                      </w:r>
                      <w:r>
                        <w:rPr>
                          <w:rFonts w:ascii="Cambria" w:hAnsi="Cambria"/>
                          <w:spacing w:val="-2"/>
                          <w:sz w:val="14"/>
                        </w:rPr>
                        <w:t>6</w:t>
                      </w:r>
                      <w:r>
                        <w:rPr>
                          <w:rFonts w:ascii="Cambria" w:hAnsi="Cambria"/>
                          <w:spacing w:val="40"/>
                          <w:sz w:val="14"/>
                        </w:rPr>
                        <w:t> </w:t>
                      </w:r>
                      <w:r>
                        <w:rPr>
                          <w:rFonts w:ascii="Cambria" w:hAnsi="Cambria"/>
                          <w:b/>
                          <w:sz w:val="14"/>
                        </w:rPr>
                        <w:t>Aceito:</w:t>
                      </w:r>
                      <w:r>
                        <w:rPr>
                          <w:rFonts w:ascii="Cambria" w:hAnsi="Cambria"/>
                          <w:b/>
                          <w:spacing w:val="-8"/>
                          <w:sz w:val="14"/>
                        </w:rPr>
                        <w:t> </w:t>
                      </w:r>
                      <w:r>
                        <w:rPr>
                          <w:rFonts w:ascii="Cambria" w:hAnsi="Cambria"/>
                          <w:sz w:val="14"/>
                        </w:rPr>
                        <w:t>22/04/2026</w:t>
                      </w:r>
                    </w:p>
                    <w:p>
                      <w:pPr>
                        <w:spacing w:line="336" w:lineRule="exact" w:before="34"/>
                        <w:ind w:left="103" w:right="436" w:firstLine="0"/>
                        <w:jc w:val="left"/>
                        <w:rPr>
                          <w:rFonts w:ascii="Cambria" w:hAnsi="Cambria"/>
                          <w:b/>
                          <w:sz w:val="14"/>
                        </w:rPr>
                      </w:pPr>
                      <w:r>
                        <w:rPr>
                          <w:rFonts w:ascii="Cambria" w:hAnsi="Cambria"/>
                          <w:b/>
                          <w:spacing w:val="-2"/>
                          <w:sz w:val="14"/>
                        </w:rPr>
                        <w:t>Eixo Temático: Artigo Int</w:t>
                      </w:r>
                      <w:r>
                        <w:rPr>
                          <w:rFonts w:ascii="Cambria" w:hAnsi="Cambria"/>
                          <w:b/>
                          <w:spacing w:val="-2"/>
                          <w:sz w:val="14"/>
                        </w:rPr>
                        <w:t>ernacional</w:t>
                      </w:r>
                      <w:r>
                        <w:rPr>
                          <w:rFonts w:ascii="Cambria" w:hAnsi="Cambria"/>
                          <w:b/>
                          <w:spacing w:val="40"/>
                          <w:sz w:val="14"/>
                        </w:rPr>
                        <w:t> </w:t>
                      </w:r>
                      <w:r>
                        <w:rPr>
                          <w:rFonts w:ascii="Cambria" w:hAnsi="Cambria"/>
                          <w:b/>
                          <w:spacing w:val="-2"/>
                          <w:sz w:val="14"/>
                        </w:rPr>
                        <w:t>Editores-chefes</w:t>
                      </w:r>
                    </w:p>
                    <w:p>
                      <w:pPr>
                        <w:spacing w:line="147" w:lineRule="exact" w:before="0"/>
                        <w:ind w:left="103" w:right="0" w:firstLine="0"/>
                        <w:jc w:val="left"/>
                        <w:rPr>
                          <w:rFonts w:ascii="Cambria" w:hAnsi="Cambria"/>
                          <w:sz w:val="14"/>
                        </w:rPr>
                      </w:pPr>
                      <w:r>
                        <w:rPr>
                          <w:rFonts w:ascii="Cambria" w:hAnsi="Cambria"/>
                          <w:spacing w:val="-4"/>
                          <w:sz w:val="14"/>
                        </w:rPr>
                        <w:t>Katherinne</w:t>
                      </w:r>
                      <w:r>
                        <w:rPr>
                          <w:rFonts w:ascii="Cambria" w:hAnsi="Cambria"/>
                          <w:spacing w:val="3"/>
                          <w:sz w:val="14"/>
                        </w:rPr>
                        <w:t> </w:t>
                      </w:r>
                      <w:r>
                        <w:rPr>
                          <w:rFonts w:ascii="Cambria" w:hAnsi="Cambria"/>
                          <w:spacing w:val="-4"/>
                          <w:sz w:val="14"/>
                        </w:rPr>
                        <w:t>de</w:t>
                      </w:r>
                      <w:r>
                        <w:rPr>
                          <w:rFonts w:ascii="Cambria" w:hAnsi="Cambria"/>
                          <w:spacing w:val="3"/>
                          <w:sz w:val="14"/>
                        </w:rPr>
                        <w:t> </w:t>
                      </w:r>
                      <w:r>
                        <w:rPr>
                          <w:rFonts w:ascii="Cambria" w:hAnsi="Cambria"/>
                          <w:spacing w:val="-4"/>
                          <w:sz w:val="14"/>
                        </w:rPr>
                        <w:t>Macêdo</w:t>
                      </w:r>
                      <w:r>
                        <w:rPr>
                          <w:rFonts w:ascii="Cambria" w:hAnsi="Cambria"/>
                          <w:spacing w:val="3"/>
                          <w:sz w:val="14"/>
                        </w:rPr>
                        <w:t> </w:t>
                      </w:r>
                      <w:r>
                        <w:rPr>
                          <w:rFonts w:ascii="Cambria" w:hAnsi="Cambria"/>
                          <w:spacing w:val="-4"/>
                          <w:sz w:val="14"/>
                        </w:rPr>
                        <w:t>Maciel</w:t>
                      </w:r>
                      <w:r>
                        <w:rPr>
                          <w:rFonts w:ascii="Cambria" w:hAnsi="Cambria"/>
                          <w:spacing w:val="3"/>
                          <w:sz w:val="14"/>
                        </w:rPr>
                        <w:t> </w:t>
                      </w:r>
                      <w:r>
                        <w:rPr>
                          <w:rFonts w:ascii="Cambria" w:hAnsi="Cambria"/>
                          <w:spacing w:val="-4"/>
                          <w:sz w:val="14"/>
                        </w:rPr>
                        <w:t>Mihaliuc</w:t>
                      </w:r>
                    </w:p>
                    <w:p>
                      <w:pPr>
                        <w:spacing w:before="4"/>
                        <w:ind w:left="103" w:right="0" w:firstLine="0"/>
                        <w:jc w:val="left"/>
                        <w:rPr>
                          <w:rFonts w:ascii="Cambria" w:hAnsi="Cambria"/>
                          <w:i/>
                          <w:sz w:val="14"/>
                        </w:rPr>
                      </w:pPr>
                      <w:r>
                        <w:rPr>
                          <w:rFonts w:ascii="Cambria" w:hAnsi="Cambria"/>
                          <w:i/>
                          <w:spacing w:val="-2"/>
                          <w:sz w:val="14"/>
                        </w:rPr>
                        <w:t>Universidade</w:t>
                      </w:r>
                      <w:r>
                        <w:rPr>
                          <w:rFonts w:ascii="Cambria" w:hAnsi="Cambria"/>
                          <w:i/>
                          <w:spacing w:val="9"/>
                          <w:sz w:val="14"/>
                        </w:rPr>
                        <w:t> </w:t>
                      </w:r>
                      <w:r>
                        <w:rPr>
                          <w:rFonts w:ascii="Cambria" w:hAnsi="Cambria"/>
                          <w:i/>
                          <w:spacing w:val="-2"/>
                          <w:sz w:val="14"/>
                        </w:rPr>
                        <w:t>de</w:t>
                      </w:r>
                      <w:r>
                        <w:rPr>
                          <w:rFonts w:ascii="Cambria" w:hAnsi="Cambria"/>
                          <w:i/>
                          <w:spacing w:val="9"/>
                          <w:sz w:val="14"/>
                        </w:rPr>
                        <w:t> </w:t>
                      </w:r>
                      <w:r>
                        <w:rPr>
                          <w:rFonts w:ascii="Cambria" w:hAnsi="Cambria"/>
                          <w:i/>
                          <w:spacing w:val="-2"/>
                          <w:sz w:val="14"/>
                        </w:rPr>
                        <w:t>Fortaleza,</w:t>
                      </w:r>
                      <w:r>
                        <w:rPr>
                          <w:rFonts w:ascii="Cambria" w:hAnsi="Cambria"/>
                          <w:i/>
                          <w:spacing w:val="9"/>
                          <w:sz w:val="14"/>
                        </w:rPr>
                        <w:t> </w:t>
                      </w:r>
                      <w:r>
                        <w:rPr>
                          <w:rFonts w:ascii="Cambria" w:hAnsi="Cambria"/>
                          <w:i/>
                          <w:spacing w:val="-2"/>
                          <w:sz w:val="14"/>
                        </w:rPr>
                        <w:t>Fortaleza,</w:t>
                      </w:r>
                      <w:r>
                        <w:rPr>
                          <w:rFonts w:ascii="Cambria" w:hAnsi="Cambria"/>
                          <w:i/>
                          <w:spacing w:val="9"/>
                          <w:sz w:val="14"/>
                        </w:rPr>
                        <w:t> </w:t>
                      </w:r>
                      <w:r>
                        <w:rPr>
                          <w:rFonts w:ascii="Cambria" w:hAnsi="Cambria"/>
                          <w:i/>
                          <w:spacing w:val="-2"/>
                          <w:sz w:val="14"/>
                        </w:rPr>
                        <w:t>Ceará,</w:t>
                      </w:r>
                    </w:p>
                    <w:p>
                      <w:pPr>
                        <w:spacing w:before="4"/>
                        <w:ind w:left="103" w:right="0" w:firstLine="0"/>
                        <w:jc w:val="left"/>
                        <w:rPr>
                          <w:rFonts w:ascii="Cambria"/>
                          <w:i/>
                          <w:sz w:val="14"/>
                        </w:rPr>
                      </w:pPr>
                      <w:r>
                        <w:rPr>
                          <w:rFonts w:ascii="Cambria"/>
                          <w:i/>
                          <w:spacing w:val="-2"/>
                          <w:sz w:val="14"/>
                        </w:rPr>
                        <w:t>Brasil</w:t>
                      </w:r>
                    </w:p>
                    <w:p>
                      <w:pPr>
                        <w:spacing w:before="4"/>
                        <w:ind w:left="103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hyperlink r:id="rId28">
                        <w:r>
                          <w:rPr>
                            <w:rFonts w:ascii="Cambria"/>
                            <w:spacing w:val="-2"/>
                            <w:sz w:val="14"/>
                          </w:rPr>
                          <w:t>katherinne@unifor.br</w:t>
                        </w:r>
                      </w:hyperlink>
                    </w:p>
                    <w:p>
                      <w:pPr>
                        <w:pStyle w:val="BodyText"/>
                        <w:spacing w:before="24"/>
                        <w:ind w:left="0"/>
                        <w:rPr>
                          <w:rFonts w:ascii="Cambria"/>
                          <w:sz w:val="14"/>
                        </w:rPr>
                      </w:pPr>
                    </w:p>
                    <w:p>
                      <w:pPr>
                        <w:spacing w:before="1"/>
                        <w:ind w:left="103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z w:val="14"/>
                        </w:rPr>
                        <w:t>Sidney</w:t>
                      </w:r>
                      <w:r>
                        <w:rPr>
                          <w:rFonts w:ascii="Cambria"/>
                          <w:spacing w:val="-4"/>
                          <w:sz w:val="14"/>
                        </w:rPr>
                        <w:t> </w:t>
                      </w:r>
                      <w:r>
                        <w:rPr>
                          <w:rFonts w:ascii="Cambria"/>
                          <w:sz w:val="14"/>
                        </w:rPr>
                        <w:t>Soares</w:t>
                      </w:r>
                      <w:r>
                        <w:rPr>
                          <w:rFonts w:ascii="Cambria"/>
                          <w:spacing w:val="-2"/>
                          <w:sz w:val="14"/>
                        </w:rPr>
                        <w:t> Filho</w:t>
                      </w:r>
                    </w:p>
                    <w:p>
                      <w:pPr>
                        <w:spacing w:before="4"/>
                        <w:ind w:left="103" w:right="0" w:firstLine="0"/>
                        <w:jc w:val="left"/>
                        <w:rPr>
                          <w:rFonts w:ascii="Cambria" w:hAnsi="Cambria"/>
                          <w:i/>
                          <w:sz w:val="14"/>
                        </w:rPr>
                      </w:pPr>
                      <w:r>
                        <w:rPr>
                          <w:rFonts w:ascii="Cambria" w:hAnsi="Cambria"/>
                          <w:i/>
                          <w:spacing w:val="-2"/>
                          <w:sz w:val="14"/>
                        </w:rPr>
                        <w:t>Universidade</w:t>
                      </w:r>
                      <w:r>
                        <w:rPr>
                          <w:rFonts w:ascii="Cambria" w:hAnsi="Cambria"/>
                          <w:i/>
                          <w:spacing w:val="9"/>
                          <w:sz w:val="14"/>
                        </w:rPr>
                        <w:t> </w:t>
                      </w:r>
                      <w:r>
                        <w:rPr>
                          <w:rFonts w:ascii="Cambria" w:hAnsi="Cambria"/>
                          <w:i/>
                          <w:spacing w:val="-2"/>
                          <w:sz w:val="14"/>
                        </w:rPr>
                        <w:t>de</w:t>
                      </w:r>
                      <w:r>
                        <w:rPr>
                          <w:rFonts w:ascii="Cambria" w:hAnsi="Cambria"/>
                          <w:i/>
                          <w:spacing w:val="9"/>
                          <w:sz w:val="14"/>
                        </w:rPr>
                        <w:t> </w:t>
                      </w:r>
                      <w:r>
                        <w:rPr>
                          <w:rFonts w:ascii="Cambria" w:hAnsi="Cambria"/>
                          <w:i/>
                          <w:spacing w:val="-2"/>
                          <w:sz w:val="14"/>
                        </w:rPr>
                        <w:t>Fortaleza,</w:t>
                      </w:r>
                      <w:r>
                        <w:rPr>
                          <w:rFonts w:ascii="Cambria" w:hAnsi="Cambria"/>
                          <w:i/>
                          <w:spacing w:val="9"/>
                          <w:sz w:val="14"/>
                        </w:rPr>
                        <w:t> </w:t>
                      </w:r>
                      <w:r>
                        <w:rPr>
                          <w:rFonts w:ascii="Cambria" w:hAnsi="Cambria"/>
                          <w:i/>
                          <w:spacing w:val="-2"/>
                          <w:sz w:val="14"/>
                        </w:rPr>
                        <w:t>Fortaleza,</w:t>
                      </w:r>
                      <w:r>
                        <w:rPr>
                          <w:rFonts w:ascii="Cambria" w:hAnsi="Cambria"/>
                          <w:i/>
                          <w:spacing w:val="9"/>
                          <w:sz w:val="14"/>
                        </w:rPr>
                        <w:t> </w:t>
                      </w:r>
                      <w:r>
                        <w:rPr>
                          <w:rFonts w:ascii="Cambria" w:hAnsi="Cambria"/>
                          <w:i/>
                          <w:spacing w:val="-2"/>
                          <w:sz w:val="14"/>
                        </w:rPr>
                        <w:t>Ceará,</w:t>
                      </w:r>
                    </w:p>
                    <w:p>
                      <w:pPr>
                        <w:spacing w:before="3"/>
                        <w:ind w:left="103" w:right="0" w:firstLine="0"/>
                        <w:jc w:val="left"/>
                        <w:rPr>
                          <w:rFonts w:ascii="Cambria"/>
                          <w:i/>
                          <w:sz w:val="14"/>
                        </w:rPr>
                      </w:pPr>
                      <w:r>
                        <w:rPr>
                          <w:rFonts w:ascii="Cambria"/>
                          <w:i/>
                          <w:spacing w:val="-2"/>
                          <w:sz w:val="14"/>
                        </w:rPr>
                        <w:t>Brasil</w:t>
                      </w:r>
                    </w:p>
                    <w:p>
                      <w:pPr>
                        <w:spacing w:before="4"/>
                        <w:ind w:left="103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hyperlink r:id="rId29">
                        <w:r>
                          <w:rPr>
                            <w:rFonts w:ascii="Cambria"/>
                            <w:spacing w:val="-2"/>
                            <w:sz w:val="14"/>
                          </w:rPr>
                          <w:t>sidney@unifor.br</w:t>
                        </w:r>
                      </w:hyperlink>
                    </w:p>
                    <w:p>
                      <w:pPr>
                        <w:pStyle w:val="BodyText"/>
                        <w:spacing w:before="10"/>
                        <w:ind w:left="0"/>
                        <w:rPr>
                          <w:rFonts w:ascii="Cambria"/>
                          <w:sz w:val="14"/>
                        </w:rPr>
                      </w:pPr>
                    </w:p>
                    <w:p>
                      <w:pPr>
                        <w:spacing w:before="0"/>
                        <w:ind w:left="103" w:right="0" w:firstLine="0"/>
                        <w:jc w:val="left"/>
                        <w:rPr>
                          <w:rFonts w:ascii="Cambria" w:hAnsi="Cambria"/>
                          <w:b/>
                          <w:sz w:val="14"/>
                        </w:rPr>
                      </w:pPr>
                      <w:r>
                        <w:rPr>
                          <w:rFonts w:ascii="Cambria" w:hAnsi="Cambria"/>
                          <w:b/>
                          <w:sz w:val="14"/>
                        </w:rPr>
                        <w:t>Editor</w:t>
                      </w:r>
                      <w:r>
                        <w:rPr>
                          <w:rFonts w:ascii="Cambria" w:hAnsi="Cambria"/>
                          <w:b/>
                          <w:spacing w:val="-7"/>
                          <w:sz w:val="14"/>
                        </w:rPr>
                        <w:t> </w:t>
                      </w:r>
                      <w:r>
                        <w:rPr>
                          <w:rFonts w:ascii="Cambria" w:hAnsi="Cambria"/>
                          <w:b/>
                          <w:spacing w:val="-2"/>
                          <w:sz w:val="14"/>
                        </w:rPr>
                        <w:t>Responsável</w:t>
                      </w:r>
                    </w:p>
                    <w:p>
                      <w:pPr>
                        <w:spacing w:before="19"/>
                        <w:ind w:left="103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z w:val="14"/>
                        </w:rPr>
                        <w:t>Sidney</w:t>
                      </w:r>
                      <w:r>
                        <w:rPr>
                          <w:rFonts w:ascii="Cambria"/>
                          <w:spacing w:val="-4"/>
                          <w:sz w:val="14"/>
                        </w:rPr>
                        <w:t> </w:t>
                      </w:r>
                      <w:r>
                        <w:rPr>
                          <w:rFonts w:ascii="Cambria"/>
                          <w:sz w:val="14"/>
                        </w:rPr>
                        <w:t>Soares</w:t>
                      </w:r>
                      <w:r>
                        <w:rPr>
                          <w:rFonts w:ascii="Cambria"/>
                          <w:spacing w:val="-2"/>
                          <w:sz w:val="14"/>
                        </w:rPr>
                        <w:t> Filho</w:t>
                      </w:r>
                    </w:p>
                    <w:p>
                      <w:pPr>
                        <w:spacing w:before="4"/>
                        <w:ind w:left="103" w:right="0" w:firstLine="0"/>
                        <w:jc w:val="left"/>
                        <w:rPr>
                          <w:rFonts w:ascii="Cambria" w:hAnsi="Cambria"/>
                          <w:i/>
                          <w:sz w:val="14"/>
                        </w:rPr>
                      </w:pPr>
                      <w:r>
                        <w:rPr>
                          <w:rFonts w:ascii="Cambria" w:hAnsi="Cambria"/>
                          <w:i/>
                          <w:spacing w:val="-2"/>
                          <w:sz w:val="14"/>
                        </w:rPr>
                        <w:t>Universidade</w:t>
                      </w:r>
                      <w:r>
                        <w:rPr>
                          <w:rFonts w:ascii="Cambria" w:hAnsi="Cambria"/>
                          <w:i/>
                          <w:spacing w:val="9"/>
                          <w:sz w:val="14"/>
                        </w:rPr>
                        <w:t> </w:t>
                      </w:r>
                      <w:r>
                        <w:rPr>
                          <w:rFonts w:ascii="Cambria" w:hAnsi="Cambria"/>
                          <w:i/>
                          <w:spacing w:val="-2"/>
                          <w:sz w:val="14"/>
                        </w:rPr>
                        <w:t>de</w:t>
                      </w:r>
                      <w:r>
                        <w:rPr>
                          <w:rFonts w:ascii="Cambria" w:hAnsi="Cambria"/>
                          <w:i/>
                          <w:spacing w:val="9"/>
                          <w:sz w:val="14"/>
                        </w:rPr>
                        <w:t> </w:t>
                      </w:r>
                      <w:r>
                        <w:rPr>
                          <w:rFonts w:ascii="Cambria" w:hAnsi="Cambria"/>
                          <w:i/>
                          <w:spacing w:val="-2"/>
                          <w:sz w:val="14"/>
                        </w:rPr>
                        <w:t>Fortaleza,</w:t>
                      </w:r>
                      <w:r>
                        <w:rPr>
                          <w:rFonts w:ascii="Cambria" w:hAnsi="Cambria"/>
                          <w:i/>
                          <w:spacing w:val="9"/>
                          <w:sz w:val="14"/>
                        </w:rPr>
                        <w:t> </w:t>
                      </w:r>
                      <w:r>
                        <w:rPr>
                          <w:rFonts w:ascii="Cambria" w:hAnsi="Cambria"/>
                          <w:i/>
                          <w:spacing w:val="-2"/>
                          <w:sz w:val="14"/>
                        </w:rPr>
                        <w:t>Fortaleza,</w:t>
                      </w:r>
                      <w:r>
                        <w:rPr>
                          <w:rFonts w:ascii="Cambria" w:hAnsi="Cambria"/>
                          <w:i/>
                          <w:spacing w:val="9"/>
                          <w:sz w:val="14"/>
                        </w:rPr>
                        <w:t> </w:t>
                      </w:r>
                      <w:r>
                        <w:rPr>
                          <w:rFonts w:ascii="Cambria" w:hAnsi="Cambria"/>
                          <w:i/>
                          <w:spacing w:val="-2"/>
                          <w:sz w:val="14"/>
                        </w:rPr>
                        <w:t>Ceará,</w:t>
                      </w:r>
                    </w:p>
                    <w:p>
                      <w:pPr>
                        <w:spacing w:before="4"/>
                        <w:ind w:left="103" w:right="0" w:firstLine="0"/>
                        <w:jc w:val="left"/>
                        <w:rPr>
                          <w:rFonts w:ascii="Cambria"/>
                          <w:i/>
                          <w:sz w:val="14"/>
                        </w:rPr>
                      </w:pPr>
                      <w:r>
                        <w:rPr>
                          <w:rFonts w:ascii="Cambria"/>
                          <w:i/>
                          <w:spacing w:val="-2"/>
                          <w:sz w:val="14"/>
                        </w:rPr>
                        <w:t>Brasil</w:t>
                      </w:r>
                    </w:p>
                    <w:p>
                      <w:pPr>
                        <w:spacing w:before="4"/>
                        <w:ind w:left="103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hyperlink r:id="rId29">
                        <w:r>
                          <w:rPr>
                            <w:rFonts w:ascii="Cambria"/>
                            <w:spacing w:val="-2"/>
                            <w:sz w:val="14"/>
                          </w:rPr>
                          <w:t>sidney@unifor.br</w:t>
                        </w:r>
                      </w:hyperlink>
                    </w:p>
                    <w:p>
                      <w:pPr>
                        <w:pStyle w:val="BodyText"/>
                        <w:spacing w:before="9"/>
                        <w:ind w:left="0"/>
                        <w:rPr>
                          <w:rFonts w:ascii="Cambria"/>
                          <w:sz w:val="14"/>
                        </w:rPr>
                      </w:pPr>
                    </w:p>
                    <w:p>
                      <w:pPr>
                        <w:spacing w:before="1"/>
                        <w:ind w:left="103" w:right="0" w:firstLine="0"/>
                        <w:jc w:val="left"/>
                        <w:rPr>
                          <w:rFonts w:ascii="Cambria"/>
                          <w:b/>
                          <w:sz w:val="14"/>
                        </w:rPr>
                      </w:pPr>
                      <w:r>
                        <w:rPr>
                          <w:rFonts w:ascii="Cambria"/>
                          <w:b/>
                          <w:spacing w:val="-2"/>
                          <w:sz w:val="14"/>
                        </w:rPr>
                        <w:t>Autor</w:t>
                      </w:r>
                    </w:p>
                    <w:p>
                      <w:pPr>
                        <w:spacing w:line="244" w:lineRule="auto" w:before="3"/>
                        <w:ind w:left="103" w:right="315" w:firstLine="0"/>
                        <w:jc w:val="left"/>
                        <w:rPr>
                          <w:rFonts w:ascii="Cambria" w:hAnsi="Cambria"/>
                          <w:sz w:val="14"/>
                        </w:rPr>
                      </w:pPr>
                      <w:r>
                        <w:rPr>
                          <w:rFonts w:ascii="Cambria" w:hAnsi="Cambria"/>
                          <w:sz w:val="14"/>
                        </w:rPr>
                        <w:t>Carolina Almeida Antunes R</w:t>
                      </w:r>
                      <w:r>
                        <w:rPr>
                          <w:rFonts w:ascii="Cambria" w:hAnsi="Cambria"/>
                          <w:sz w:val="14"/>
                        </w:rPr>
                        <w:t>ossini</w:t>
                      </w:r>
                      <w:r>
                        <w:rPr>
                          <w:rFonts w:ascii="Cambria" w:hAnsi="Cambria"/>
                          <w:spacing w:val="40"/>
                          <w:sz w:val="14"/>
                        </w:rPr>
                        <w:t> </w:t>
                      </w:r>
                      <w:hyperlink r:id="rId30">
                        <w:r>
                          <w:rPr>
                            <w:rFonts w:ascii="Cambria" w:hAnsi="Cambria"/>
                            <w:spacing w:val="-2"/>
                            <w:sz w:val="14"/>
                          </w:rPr>
                          <w:t>carolina.r</w:t>
                        </w:r>
                        <w:r>
                          <w:rPr>
                            <w:rFonts w:ascii="Cambria" w:hAnsi="Cambria"/>
                            <w:spacing w:val="-2"/>
                            <w:sz w:val="14"/>
                          </w:rPr>
                          <w:t>ossini@gmail.com</w:t>
                        </w:r>
                      </w:hyperlink>
                      <w:r>
                        <w:rPr>
                          <w:rFonts w:ascii="Cambria" w:hAnsi="Cambria"/>
                          <w:spacing w:val="40"/>
                          <w:sz w:val="14"/>
                        </w:rPr>
                        <w:t> </w:t>
                      </w:r>
                      <w:r>
                        <w:rPr>
                          <w:rFonts w:ascii="Cambria" w:hAnsi="Cambria"/>
                          <w:sz w:val="14"/>
                        </w:rPr>
                        <w:t>Contribuição:</w:t>
                      </w:r>
                      <w:r>
                        <w:rPr>
                          <w:rFonts w:ascii="Cambria" w:hAnsi="Cambria"/>
                          <w:spacing w:val="-8"/>
                          <w:sz w:val="14"/>
                        </w:rPr>
                        <w:t> </w:t>
                      </w:r>
                      <w:r>
                        <w:rPr>
                          <w:rFonts w:ascii="Cambria" w:hAnsi="Cambria"/>
                          <w:sz w:val="14"/>
                        </w:rPr>
                        <w:t>Conceptualization,</w:t>
                      </w:r>
                      <w:r>
                        <w:rPr>
                          <w:rFonts w:ascii="Cambria" w:hAnsi="Cambria"/>
                          <w:spacing w:val="40"/>
                          <w:sz w:val="14"/>
                        </w:rPr>
                        <w:t> </w:t>
                      </w:r>
                      <w:r>
                        <w:rPr>
                          <w:rFonts w:ascii="Cambria" w:hAnsi="Cambria"/>
                          <w:sz w:val="14"/>
                        </w:rPr>
                        <w:t>Methodology, Writing – Original Draf</w:t>
                      </w:r>
                      <w:r>
                        <w:rPr>
                          <w:rFonts w:ascii="Cambria" w:hAnsi="Cambria"/>
                          <w:sz w:val="14"/>
                        </w:rPr>
                        <w:t>t,</w:t>
                      </w:r>
                      <w:r>
                        <w:rPr>
                          <w:rFonts w:ascii="Cambria" w:hAnsi="Cambria"/>
                          <w:spacing w:val="40"/>
                          <w:sz w:val="14"/>
                        </w:rPr>
                        <w:t> </w:t>
                      </w:r>
                      <w:r>
                        <w:rPr>
                          <w:rFonts w:ascii="Cambria" w:hAnsi="Cambria"/>
                          <w:spacing w:val="-2"/>
                          <w:sz w:val="14"/>
                        </w:rPr>
                        <w:t>Writing</w:t>
                      </w:r>
                      <w:r>
                        <w:rPr>
                          <w:rFonts w:ascii="Cambria" w:hAnsi="Cambria"/>
                          <w:spacing w:val="-6"/>
                          <w:sz w:val="14"/>
                        </w:rPr>
                        <w:t> </w:t>
                      </w:r>
                      <w:r>
                        <w:rPr>
                          <w:rFonts w:ascii="Cambria" w:hAnsi="Cambria"/>
                          <w:spacing w:val="-2"/>
                          <w:sz w:val="14"/>
                        </w:rPr>
                        <w:t>–</w:t>
                      </w:r>
                      <w:r>
                        <w:rPr>
                          <w:rFonts w:ascii="Cambria" w:hAnsi="Cambria"/>
                          <w:spacing w:val="-6"/>
                          <w:sz w:val="14"/>
                        </w:rPr>
                        <w:t> </w:t>
                      </w:r>
                      <w:r>
                        <w:rPr>
                          <w:rFonts w:ascii="Cambria" w:hAnsi="Cambria"/>
                          <w:spacing w:val="-2"/>
                          <w:sz w:val="14"/>
                        </w:rPr>
                        <w:t>Review</w:t>
                      </w:r>
                      <w:r>
                        <w:rPr>
                          <w:rFonts w:ascii="Cambria" w:hAnsi="Cambria"/>
                          <w:spacing w:val="-6"/>
                          <w:sz w:val="14"/>
                        </w:rPr>
                        <w:t> </w:t>
                      </w:r>
                      <w:r>
                        <w:rPr>
                          <w:rFonts w:ascii="Cambria" w:hAnsi="Cambria"/>
                          <w:spacing w:val="-2"/>
                          <w:sz w:val="14"/>
                        </w:rPr>
                        <w:t>&amp;</w:t>
                      </w:r>
                      <w:r>
                        <w:rPr>
                          <w:rFonts w:ascii="Cambria" w:hAnsi="Cambria"/>
                          <w:spacing w:val="-5"/>
                          <w:sz w:val="14"/>
                        </w:rPr>
                        <w:t> </w:t>
                      </w:r>
                      <w:r>
                        <w:rPr>
                          <w:rFonts w:ascii="Cambria" w:hAnsi="Cambria"/>
                          <w:spacing w:val="-2"/>
                          <w:sz w:val="14"/>
                        </w:rPr>
                        <w:t>Editing,</w:t>
                      </w:r>
                      <w:r>
                        <w:rPr>
                          <w:rFonts w:ascii="Cambria" w:hAnsi="Cambria"/>
                          <w:spacing w:val="-6"/>
                          <w:sz w:val="14"/>
                        </w:rPr>
                        <w:t> </w:t>
                      </w:r>
                      <w:r>
                        <w:rPr>
                          <w:rFonts w:ascii="Cambria" w:hAnsi="Cambria"/>
                          <w:spacing w:val="-2"/>
                          <w:sz w:val="14"/>
                        </w:rPr>
                        <w:t>Supervision.</w:t>
                      </w:r>
                    </w:p>
                    <w:p>
                      <w:pPr>
                        <w:pStyle w:val="BodyText"/>
                        <w:spacing w:before="49"/>
                        <w:ind w:left="0"/>
                        <w:rPr>
                          <w:rFonts w:ascii="Cambria"/>
                          <w:sz w:val="14"/>
                        </w:rPr>
                      </w:pPr>
                    </w:p>
                    <w:p>
                      <w:pPr>
                        <w:spacing w:line="244" w:lineRule="auto" w:before="0"/>
                        <w:ind w:left="103" w:right="470" w:firstLine="0"/>
                        <w:jc w:val="left"/>
                        <w:rPr>
                          <w:rFonts w:ascii="Cambria" w:hAnsi="Cambria"/>
                          <w:sz w:val="14"/>
                        </w:rPr>
                      </w:pPr>
                      <w:r>
                        <w:rPr>
                          <w:rFonts w:ascii="Cambria" w:hAnsi="Cambria"/>
                          <w:sz w:val="14"/>
                        </w:rPr>
                        <w:t>Rafael Augusto Ferreira </w:t>
                      </w:r>
                      <w:r>
                        <w:rPr>
                          <w:rFonts w:ascii="Cambria" w:hAnsi="Cambria"/>
                          <w:sz w:val="14"/>
                        </w:rPr>
                        <w:t>Zanatta</w:t>
                      </w:r>
                      <w:r>
                        <w:rPr>
                          <w:rFonts w:ascii="Cambria" w:hAnsi="Cambria"/>
                          <w:spacing w:val="40"/>
                          <w:sz w:val="14"/>
                        </w:rPr>
                        <w:t> </w:t>
                      </w:r>
                      <w:hyperlink r:id="rId31">
                        <w:r>
                          <w:rPr>
                            <w:rFonts w:ascii="Cambria" w:hAnsi="Cambria"/>
                            <w:spacing w:val="-2"/>
                            <w:sz w:val="14"/>
                          </w:rPr>
                          <w:t>raf</w:t>
                        </w:r>
                        <w:r>
                          <w:rPr>
                            <w:rFonts w:ascii="Cambria" w:hAnsi="Cambria"/>
                            <w:spacing w:val="-2"/>
                            <w:sz w:val="14"/>
                          </w:rPr>
                          <w:t>a.zanatta@gmail.com</w:t>
                        </w:r>
                      </w:hyperlink>
                      <w:r>
                        <w:rPr>
                          <w:rFonts w:ascii="Cambria" w:hAnsi="Cambria"/>
                          <w:spacing w:val="80"/>
                          <w:sz w:val="14"/>
                        </w:rPr>
                        <w:t> </w:t>
                      </w:r>
                      <w:r>
                        <w:rPr>
                          <w:rFonts w:ascii="Cambria" w:hAnsi="Cambria"/>
                          <w:sz w:val="14"/>
                        </w:rPr>
                        <w:t>Contribuição:</w:t>
                      </w:r>
                      <w:r>
                        <w:rPr>
                          <w:rFonts w:ascii="Cambria" w:hAnsi="Cambria"/>
                          <w:spacing w:val="-8"/>
                          <w:sz w:val="14"/>
                        </w:rPr>
                        <w:t> </w:t>
                      </w:r>
                      <w:r>
                        <w:rPr>
                          <w:rFonts w:ascii="Cambria" w:hAnsi="Cambria"/>
                          <w:sz w:val="14"/>
                        </w:rPr>
                        <w:t>Conceptualization,</w:t>
                      </w:r>
                      <w:r>
                        <w:rPr>
                          <w:rFonts w:ascii="Cambria" w:hAnsi="Cambria"/>
                          <w:spacing w:val="40"/>
                          <w:sz w:val="14"/>
                        </w:rPr>
                        <w:t> </w:t>
                      </w:r>
                      <w:r>
                        <w:rPr>
                          <w:rFonts w:ascii="Cambria" w:hAnsi="Cambria"/>
                          <w:sz w:val="14"/>
                        </w:rPr>
                        <w:t>Methodology,</w:t>
                      </w:r>
                      <w:r>
                        <w:rPr>
                          <w:rFonts w:ascii="Cambria" w:hAnsi="Cambria"/>
                          <w:spacing w:val="-8"/>
                          <w:sz w:val="14"/>
                        </w:rPr>
                        <w:t> </w:t>
                      </w:r>
                      <w:r>
                        <w:rPr>
                          <w:rFonts w:ascii="Cambria" w:hAnsi="Cambria"/>
                          <w:sz w:val="14"/>
                        </w:rPr>
                        <w:t>Writing</w:t>
                      </w:r>
                      <w:r>
                        <w:rPr>
                          <w:rFonts w:ascii="Cambria" w:hAnsi="Cambria"/>
                          <w:spacing w:val="-8"/>
                          <w:sz w:val="14"/>
                        </w:rPr>
                        <w:t> </w:t>
                      </w:r>
                      <w:r>
                        <w:rPr>
                          <w:rFonts w:ascii="Cambria" w:hAnsi="Cambria"/>
                          <w:sz w:val="14"/>
                        </w:rPr>
                        <w:t>–</w:t>
                      </w:r>
                      <w:r>
                        <w:rPr>
                          <w:rFonts w:ascii="Cambria" w:hAnsi="Cambria"/>
                          <w:spacing w:val="-8"/>
                          <w:sz w:val="14"/>
                        </w:rPr>
                        <w:t> </w:t>
                      </w:r>
                      <w:r>
                        <w:rPr>
                          <w:rFonts w:ascii="Cambria" w:hAnsi="Cambria"/>
                          <w:sz w:val="14"/>
                        </w:rPr>
                        <w:t>Original</w:t>
                      </w:r>
                      <w:r>
                        <w:rPr>
                          <w:rFonts w:ascii="Cambria" w:hAnsi="Cambria"/>
                          <w:spacing w:val="-7"/>
                          <w:sz w:val="14"/>
                        </w:rPr>
                        <w:t> </w:t>
                      </w:r>
                      <w:r>
                        <w:rPr>
                          <w:rFonts w:ascii="Cambria" w:hAnsi="Cambria"/>
                          <w:sz w:val="14"/>
                        </w:rPr>
                        <w:t>Draft</w:t>
                      </w:r>
                    </w:p>
                    <w:p>
                      <w:pPr>
                        <w:pStyle w:val="BodyText"/>
                        <w:spacing w:before="48"/>
                        <w:ind w:left="0"/>
                        <w:rPr>
                          <w:rFonts w:ascii="Cambria"/>
                          <w:sz w:val="14"/>
                        </w:rPr>
                      </w:pPr>
                    </w:p>
                    <w:p>
                      <w:pPr>
                        <w:spacing w:before="0"/>
                        <w:ind w:left="103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b/>
                          <w:sz w:val="14"/>
                        </w:rPr>
                        <w:t>Como</w:t>
                      </w:r>
                      <w:r>
                        <w:rPr>
                          <w:rFonts w:ascii="Cambria"/>
                          <w:b/>
                          <w:spacing w:val="-4"/>
                          <w:sz w:val="14"/>
                        </w:rPr>
                        <w:t> </w:t>
                      </w:r>
                      <w:r>
                        <w:rPr>
                          <w:rFonts w:ascii="Cambria"/>
                          <w:b/>
                          <w:spacing w:val="-2"/>
                          <w:sz w:val="14"/>
                        </w:rPr>
                        <w:t>citar</w:t>
                      </w:r>
                      <w:r>
                        <w:rPr>
                          <w:rFonts w:ascii="Cambria"/>
                          <w:spacing w:val="-2"/>
                          <w:sz w:val="14"/>
                        </w:rPr>
                        <w:t>:</w:t>
                      </w:r>
                    </w:p>
                    <w:p>
                      <w:pPr>
                        <w:spacing w:line="244" w:lineRule="auto" w:before="4"/>
                        <w:ind w:left="103" w:right="436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z w:val="14"/>
                        </w:rPr>
                        <w:t>ROSSINI, Carolina Almeida </w:t>
                      </w:r>
                      <w:r>
                        <w:rPr>
                          <w:rFonts w:ascii="Cambria"/>
                          <w:sz w:val="14"/>
                        </w:rPr>
                        <w:t>Antunes;</w:t>
                      </w:r>
                      <w:r>
                        <w:rPr>
                          <w:rFonts w:ascii="Cambria"/>
                          <w:spacing w:val="40"/>
                          <w:sz w:val="14"/>
                        </w:rPr>
                        <w:t> </w:t>
                      </w:r>
                      <w:r>
                        <w:rPr>
                          <w:rFonts w:ascii="Cambria"/>
                          <w:sz w:val="14"/>
                        </w:rPr>
                        <w:t>ZANATTA, Rafael Augusto Ferreir</w:t>
                      </w:r>
                      <w:r>
                        <w:rPr>
                          <w:rFonts w:ascii="Cambria"/>
                          <w:sz w:val="14"/>
                        </w:rPr>
                        <w:t>a.</w:t>
                      </w:r>
                      <w:r>
                        <w:rPr>
                          <w:rFonts w:ascii="Cambria"/>
                          <w:spacing w:val="40"/>
                          <w:sz w:val="14"/>
                        </w:rPr>
                        <w:t> </w:t>
                      </w:r>
                      <w:r>
                        <w:rPr>
                          <w:rFonts w:ascii="Cambria"/>
                          <w:sz w:val="14"/>
                        </w:rPr>
                        <w:t>Algorithmic</w:t>
                      </w:r>
                      <w:r>
                        <w:rPr>
                          <w:rFonts w:ascii="Cambria"/>
                          <w:spacing w:val="-5"/>
                          <w:sz w:val="14"/>
                        </w:rPr>
                        <w:t> </w:t>
                      </w:r>
                      <w:r>
                        <w:rPr>
                          <w:rFonts w:ascii="Cambria"/>
                          <w:sz w:val="14"/>
                        </w:rPr>
                        <w:t>Design,</w:t>
                      </w:r>
                      <w:r>
                        <w:rPr>
                          <w:rFonts w:ascii="Cambria"/>
                          <w:spacing w:val="-5"/>
                          <w:sz w:val="14"/>
                        </w:rPr>
                        <w:t> </w:t>
                      </w:r>
                      <w:r>
                        <w:rPr>
                          <w:rFonts w:ascii="Cambria"/>
                          <w:sz w:val="14"/>
                        </w:rPr>
                        <w:t>Product</w:t>
                      </w:r>
                      <w:r>
                        <w:rPr>
                          <w:rFonts w:ascii="Cambria"/>
                          <w:spacing w:val="-5"/>
                          <w:sz w:val="14"/>
                        </w:rPr>
                        <w:t> </w:t>
                      </w:r>
                      <w:r>
                        <w:rPr>
                          <w:rFonts w:ascii="Cambria"/>
                          <w:sz w:val="14"/>
                        </w:rPr>
                        <w:t>Liability</w:t>
                      </w:r>
                      <w:r>
                        <w:rPr>
                          <w:rFonts w:ascii="Cambria"/>
                          <w:sz w:val="14"/>
                        </w:rPr>
                        <w:t>,</w:t>
                      </w:r>
                      <w:r>
                        <w:rPr>
                          <w:rFonts w:ascii="Cambria"/>
                          <w:spacing w:val="40"/>
                          <w:sz w:val="14"/>
                        </w:rPr>
                        <w:t> </w:t>
                      </w:r>
                      <w:r>
                        <w:rPr>
                          <w:rFonts w:ascii="Cambria"/>
                          <w:sz w:val="14"/>
                        </w:rPr>
                        <w:t>and</w:t>
                      </w:r>
                      <w:r>
                        <w:rPr>
                          <w:rFonts w:ascii="Cambria"/>
                          <w:spacing w:val="-4"/>
                          <w:sz w:val="14"/>
                        </w:rPr>
                        <w:t> </w:t>
                      </w:r>
                      <w:r>
                        <w:rPr>
                          <w:rFonts w:ascii="Cambria"/>
                          <w:sz w:val="14"/>
                        </w:rPr>
                        <w:t>the</w:t>
                      </w:r>
                      <w:r>
                        <w:rPr>
                          <w:rFonts w:ascii="Cambria"/>
                          <w:spacing w:val="-3"/>
                          <w:sz w:val="14"/>
                        </w:rPr>
                        <w:t> </w:t>
                      </w:r>
                      <w:r>
                        <w:rPr>
                          <w:rFonts w:ascii="Cambria"/>
                          <w:sz w:val="14"/>
                        </w:rPr>
                        <w:t>Protection</w:t>
                      </w:r>
                      <w:r>
                        <w:rPr>
                          <w:rFonts w:ascii="Cambria"/>
                          <w:spacing w:val="-4"/>
                          <w:sz w:val="14"/>
                        </w:rPr>
                        <w:t> </w:t>
                      </w:r>
                      <w:r>
                        <w:rPr>
                          <w:rFonts w:ascii="Cambria"/>
                          <w:sz w:val="14"/>
                        </w:rPr>
                        <w:t>of</w:t>
                      </w:r>
                      <w:r>
                        <w:rPr>
                          <w:rFonts w:ascii="Cambria"/>
                          <w:spacing w:val="-3"/>
                          <w:sz w:val="14"/>
                        </w:rPr>
                        <w:t> </w:t>
                      </w:r>
                      <w:r>
                        <w:rPr>
                          <w:rFonts w:ascii="Cambria"/>
                          <w:sz w:val="14"/>
                        </w:rPr>
                        <w:t>Children</w:t>
                      </w:r>
                      <w:r>
                        <w:rPr>
                          <w:rFonts w:ascii="Cambria"/>
                          <w:spacing w:val="-3"/>
                          <w:sz w:val="14"/>
                        </w:rPr>
                        <w:t> </w:t>
                      </w:r>
                      <w:r>
                        <w:rPr>
                          <w:rFonts w:ascii="Cambria"/>
                          <w:spacing w:val="-2"/>
                          <w:sz w:val="14"/>
                        </w:rPr>
                        <w:t>Online:</w:t>
                      </w:r>
                    </w:p>
                    <w:p>
                      <w:pPr>
                        <w:spacing w:line="244" w:lineRule="auto" w:before="3"/>
                        <w:ind w:left="103" w:right="239" w:firstLine="0"/>
                        <w:jc w:val="left"/>
                        <w:rPr>
                          <w:rFonts w:ascii="Cambria" w:hAnsi="Cambria"/>
                          <w:sz w:val="14"/>
                        </w:rPr>
                      </w:pPr>
                      <w:r>
                        <w:rPr>
                          <w:rFonts w:ascii="Cambria" w:hAnsi="Cambria"/>
                          <w:sz w:val="14"/>
                        </w:rPr>
                        <w:t>K.G.M. v. Meta Platforms, Inc., et al. </w:t>
                      </w:r>
                      <w:r>
                        <w:rPr>
                          <w:rFonts w:ascii="Cambria" w:hAnsi="Cambria"/>
                          <w:sz w:val="14"/>
                        </w:rPr>
                        <w:t>and</w:t>
                      </w:r>
                      <w:r>
                        <w:rPr>
                          <w:rFonts w:ascii="Cambria" w:hAnsi="Cambria"/>
                          <w:spacing w:val="40"/>
                          <w:sz w:val="14"/>
                        </w:rPr>
                        <w:t> </w:t>
                      </w:r>
                      <w:r>
                        <w:rPr>
                          <w:rFonts w:ascii="Cambria" w:hAnsi="Cambria"/>
                          <w:sz w:val="14"/>
                        </w:rPr>
                        <w:t>Lessons</w:t>
                      </w:r>
                      <w:r>
                        <w:rPr>
                          <w:rFonts w:ascii="Cambria" w:hAnsi="Cambria"/>
                          <w:spacing w:val="-5"/>
                          <w:sz w:val="14"/>
                        </w:rPr>
                        <w:t> </w:t>
                      </w:r>
                      <w:r>
                        <w:rPr>
                          <w:rFonts w:ascii="Cambria" w:hAnsi="Cambria"/>
                          <w:sz w:val="14"/>
                        </w:rPr>
                        <w:t>for</w:t>
                      </w:r>
                      <w:r>
                        <w:rPr>
                          <w:rFonts w:ascii="Cambria" w:hAnsi="Cambria"/>
                          <w:spacing w:val="-5"/>
                          <w:sz w:val="14"/>
                        </w:rPr>
                        <w:t> </w:t>
                      </w:r>
                      <w:r>
                        <w:rPr>
                          <w:rFonts w:ascii="Cambria" w:hAnsi="Cambria"/>
                          <w:sz w:val="14"/>
                        </w:rPr>
                        <w:t>Brazil’s</w:t>
                      </w:r>
                      <w:r>
                        <w:rPr>
                          <w:rFonts w:ascii="Cambria" w:hAnsi="Cambria"/>
                          <w:spacing w:val="-5"/>
                          <w:sz w:val="14"/>
                        </w:rPr>
                        <w:t> </w:t>
                      </w:r>
                      <w:r>
                        <w:rPr>
                          <w:rFonts w:ascii="Cambria" w:hAnsi="Cambria"/>
                          <w:sz w:val="14"/>
                        </w:rPr>
                        <w:t>Digital</w:t>
                      </w:r>
                      <w:r>
                        <w:rPr>
                          <w:rFonts w:ascii="Cambria" w:hAnsi="Cambria"/>
                          <w:spacing w:val="-5"/>
                          <w:sz w:val="14"/>
                        </w:rPr>
                        <w:t> </w:t>
                      </w:r>
                      <w:r>
                        <w:rPr>
                          <w:rFonts w:ascii="Cambria" w:hAnsi="Cambria"/>
                          <w:sz w:val="14"/>
                        </w:rPr>
                        <w:t>ECA.</w:t>
                      </w:r>
                      <w:r>
                        <w:rPr>
                          <w:rFonts w:ascii="Cambria" w:hAnsi="Cambria"/>
                          <w:spacing w:val="-5"/>
                          <w:sz w:val="14"/>
                        </w:rPr>
                        <w:t> </w:t>
                      </w:r>
                      <w:r>
                        <w:rPr>
                          <w:rFonts w:ascii="Cambria" w:hAnsi="Cambria"/>
                          <w:sz w:val="14"/>
                        </w:rPr>
                        <w:t>P</w:t>
                      </w:r>
                      <w:r>
                        <w:rPr>
                          <w:rFonts w:ascii="Cambria" w:hAnsi="Cambria"/>
                          <w:b/>
                          <w:sz w:val="14"/>
                        </w:rPr>
                        <w:t>ensar</w:t>
                      </w:r>
                      <w:r>
                        <w:rPr>
                          <w:rFonts w:ascii="Cambria" w:hAnsi="Cambria"/>
                          <w:b/>
                          <w:spacing w:val="-5"/>
                          <w:sz w:val="14"/>
                        </w:rPr>
                        <w:t> </w:t>
                      </w:r>
                      <w:r>
                        <w:rPr>
                          <w:rFonts w:ascii="Cambria" w:hAnsi="Cambria"/>
                          <w:b/>
                          <w:sz w:val="14"/>
                        </w:rPr>
                        <w:t>–</w:t>
                      </w:r>
                      <w:r>
                        <w:rPr>
                          <w:rFonts w:ascii="Cambria" w:hAnsi="Cambria"/>
                          <w:b/>
                          <w:spacing w:val="40"/>
                          <w:sz w:val="14"/>
                        </w:rPr>
                        <w:t> </w:t>
                      </w:r>
                      <w:r>
                        <w:rPr>
                          <w:rFonts w:ascii="Cambria" w:hAnsi="Cambria"/>
                          <w:b/>
                          <w:sz w:val="14"/>
                        </w:rPr>
                        <w:t>Revista</w:t>
                      </w:r>
                      <w:r>
                        <w:rPr>
                          <w:rFonts w:ascii="Cambria" w:hAnsi="Cambria"/>
                          <w:b/>
                          <w:spacing w:val="-4"/>
                          <w:sz w:val="14"/>
                        </w:rPr>
                        <w:t> </w:t>
                      </w:r>
                      <w:r>
                        <w:rPr>
                          <w:rFonts w:ascii="Cambria" w:hAnsi="Cambria"/>
                          <w:b/>
                          <w:sz w:val="14"/>
                        </w:rPr>
                        <w:t>de</w:t>
                      </w:r>
                      <w:r>
                        <w:rPr>
                          <w:rFonts w:ascii="Cambria" w:hAnsi="Cambria"/>
                          <w:b/>
                          <w:spacing w:val="-3"/>
                          <w:sz w:val="14"/>
                        </w:rPr>
                        <w:t> </w:t>
                      </w:r>
                      <w:r>
                        <w:rPr>
                          <w:rFonts w:ascii="Cambria" w:hAnsi="Cambria"/>
                          <w:b/>
                          <w:sz w:val="14"/>
                        </w:rPr>
                        <w:t>Ciências</w:t>
                      </w:r>
                      <w:r>
                        <w:rPr>
                          <w:rFonts w:ascii="Cambria" w:hAnsi="Cambria"/>
                          <w:b/>
                          <w:spacing w:val="-3"/>
                          <w:sz w:val="14"/>
                        </w:rPr>
                        <w:t> </w:t>
                      </w:r>
                      <w:r>
                        <w:rPr>
                          <w:rFonts w:ascii="Cambria" w:hAnsi="Cambria"/>
                          <w:b/>
                          <w:sz w:val="14"/>
                        </w:rPr>
                        <w:t>Jurídicas</w:t>
                      </w:r>
                      <w:r>
                        <w:rPr>
                          <w:rFonts w:ascii="Cambria" w:hAnsi="Cambria"/>
                          <w:sz w:val="14"/>
                        </w:rPr>
                        <w:t>,</w:t>
                      </w:r>
                      <w:r>
                        <w:rPr>
                          <w:rFonts w:ascii="Cambria" w:hAnsi="Cambria"/>
                          <w:spacing w:val="-3"/>
                          <w:sz w:val="14"/>
                        </w:rPr>
                        <w:t> </w:t>
                      </w:r>
                      <w:r>
                        <w:rPr>
                          <w:rFonts w:ascii="Cambria" w:hAnsi="Cambria"/>
                          <w:spacing w:val="-2"/>
                          <w:sz w:val="14"/>
                        </w:rPr>
                        <w:t>Fortaleza,</w:t>
                      </w:r>
                    </w:p>
                    <w:p>
                      <w:pPr>
                        <w:spacing w:line="244" w:lineRule="auto" w:before="1"/>
                        <w:ind w:left="103" w:right="454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z w:val="14"/>
                        </w:rPr>
                        <w:t>v.</w:t>
                      </w:r>
                      <w:r>
                        <w:rPr>
                          <w:rFonts w:ascii="Cambria"/>
                          <w:spacing w:val="-3"/>
                          <w:sz w:val="14"/>
                        </w:rPr>
                        <w:t> </w:t>
                      </w:r>
                      <w:r>
                        <w:rPr>
                          <w:rFonts w:ascii="Cambria"/>
                          <w:sz w:val="14"/>
                        </w:rPr>
                        <w:t>31,</w:t>
                      </w:r>
                      <w:r>
                        <w:rPr>
                          <w:rFonts w:ascii="Cambria"/>
                          <w:spacing w:val="-3"/>
                          <w:sz w:val="14"/>
                        </w:rPr>
                        <w:t> </w:t>
                      </w:r>
                      <w:r>
                        <w:rPr>
                          <w:rFonts w:ascii="Cambria"/>
                          <w:sz w:val="14"/>
                        </w:rPr>
                        <w:t>e16796,</w:t>
                      </w:r>
                      <w:r>
                        <w:rPr>
                          <w:rFonts w:ascii="Cambria"/>
                          <w:spacing w:val="-3"/>
                          <w:sz w:val="14"/>
                        </w:rPr>
                        <w:t> </w:t>
                      </w:r>
                      <w:r>
                        <w:rPr>
                          <w:rFonts w:ascii="Cambria"/>
                          <w:sz w:val="14"/>
                        </w:rPr>
                        <w:t>2026.</w:t>
                      </w:r>
                      <w:r>
                        <w:rPr>
                          <w:rFonts w:ascii="Cambria"/>
                          <w:spacing w:val="-3"/>
                          <w:sz w:val="14"/>
                        </w:rPr>
                        <w:t> </w:t>
                      </w:r>
                      <w:r>
                        <w:rPr>
                          <w:rFonts w:ascii="Cambria"/>
                          <w:sz w:val="14"/>
                        </w:rPr>
                        <w:t>DOI:</w:t>
                      </w:r>
                      <w:r>
                        <w:rPr>
                          <w:rFonts w:ascii="Cambria"/>
                          <w:spacing w:val="-2"/>
                          <w:sz w:val="14"/>
                        </w:rPr>
                        <w:t> </w:t>
                      </w:r>
                      <w:hyperlink r:id="rId18">
                        <w:r>
                          <w:rPr>
                            <w:rFonts w:ascii="Cambria"/>
                            <w:sz w:val="14"/>
                          </w:rPr>
                          <w:t>https://doi.</w:t>
                        </w:r>
                      </w:hyperlink>
                      <w:r>
                        <w:rPr>
                          <w:rFonts w:ascii="Cambria"/>
                          <w:spacing w:val="40"/>
                          <w:sz w:val="14"/>
                        </w:rPr>
                        <w:t> </w:t>
                      </w:r>
                      <w:hyperlink r:id="rId18">
                        <w:r>
                          <w:rPr>
                            <w:rFonts w:ascii="Cambria"/>
                            <w:spacing w:val="-2"/>
                            <w:sz w:val="14"/>
                          </w:rPr>
                          <w:t>org/10.5020/2317-</w:t>
                        </w:r>
                        <w:r>
                          <w:rPr>
                            <w:rFonts w:ascii="Cambria"/>
                            <w:spacing w:val="-2"/>
                            <w:sz w:val="14"/>
                          </w:rPr>
                          <w:t>2150.2026.1679</w:t>
                        </w:r>
                        <w:r>
                          <w:rPr>
                            <w:rFonts w:ascii="Cambria"/>
                            <w:spacing w:val="-2"/>
                            <w:sz w:val="14"/>
                          </w:rPr>
                          <w:t>6</w:t>
                        </w:r>
                      </w:hyperlink>
                    </w:p>
                    <w:p>
                      <w:pPr>
                        <w:pStyle w:val="BodyText"/>
                        <w:ind w:left="0"/>
                        <w:rPr>
                          <w:rFonts w:ascii="Cambria"/>
                          <w:sz w:val="14"/>
                        </w:rPr>
                      </w:pPr>
                    </w:p>
                    <w:p>
                      <w:pPr>
                        <w:pStyle w:val="BodyText"/>
                        <w:ind w:left="0"/>
                        <w:rPr>
                          <w:rFonts w:ascii="Cambria"/>
                          <w:sz w:val="14"/>
                        </w:rPr>
                      </w:pPr>
                    </w:p>
                    <w:p>
                      <w:pPr>
                        <w:pStyle w:val="BodyText"/>
                        <w:spacing w:before="49"/>
                        <w:ind w:left="0"/>
                        <w:rPr>
                          <w:rFonts w:ascii="Cambria"/>
                          <w:sz w:val="14"/>
                        </w:rPr>
                      </w:pPr>
                    </w:p>
                    <w:p>
                      <w:pPr>
                        <w:spacing w:before="0"/>
                        <w:ind w:left="131" w:right="0" w:firstLine="0"/>
                        <w:jc w:val="both"/>
                        <w:rPr>
                          <w:rFonts w:ascii="Cambria" w:hAnsi="Cambria"/>
                          <w:b/>
                          <w:sz w:val="12"/>
                        </w:rPr>
                      </w:pPr>
                      <w:r>
                        <w:rPr>
                          <w:rFonts w:ascii="Cambria" w:hAnsi="Cambria"/>
                          <w:b/>
                          <w:spacing w:val="-2"/>
                          <w:sz w:val="12"/>
                        </w:rPr>
                        <w:t>Declaração de</w:t>
                      </w:r>
                      <w:r>
                        <w:rPr>
                          <w:rFonts w:ascii="Cambria" w:hAnsi="Cambria"/>
                          <w:b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Cambria" w:hAnsi="Cambria"/>
                          <w:b/>
                          <w:spacing w:val="-2"/>
                          <w:sz w:val="12"/>
                        </w:rPr>
                        <w:t>disponibilidade de</w:t>
                      </w:r>
                      <w:r>
                        <w:rPr>
                          <w:rFonts w:ascii="Cambria" w:hAnsi="Cambria"/>
                          <w:b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Cambria" w:hAnsi="Cambria"/>
                          <w:b/>
                          <w:spacing w:val="-2"/>
                          <w:sz w:val="12"/>
                        </w:rPr>
                        <w:t>dados</w:t>
                      </w:r>
                    </w:p>
                    <w:p>
                      <w:pPr>
                        <w:spacing w:line="244" w:lineRule="auto" w:before="60"/>
                        <w:ind w:left="131" w:right="128" w:firstLine="0"/>
                        <w:jc w:val="both"/>
                        <w:rPr>
                          <w:rFonts w:ascii="Cambria" w:hAnsi="Cambria"/>
                          <w:i/>
                          <w:sz w:val="12"/>
                        </w:rPr>
                      </w:pPr>
                      <w:r>
                        <w:rPr>
                          <w:rFonts w:ascii="Cambria" w:hAnsi="Cambria"/>
                          <w:sz w:val="12"/>
                        </w:rPr>
                        <w:t>Pensar </w:t>
                      </w:r>
                      <w:r>
                        <w:rPr>
                          <w:rFonts w:ascii="Cambria" w:hAnsi="Cambria"/>
                          <w:i/>
                          <w:sz w:val="12"/>
                        </w:rPr>
                        <w:t>– Journal of Legal Sciences adopts </w:t>
                      </w:r>
                      <w:r>
                        <w:rPr>
                          <w:rFonts w:ascii="Cambria" w:hAnsi="Cambria"/>
                          <w:i/>
                          <w:sz w:val="12"/>
                        </w:rPr>
                        <w:t>Open</w:t>
                      </w:r>
                      <w:r>
                        <w:rPr>
                          <w:rFonts w:ascii="Cambria" w:hAnsi="Cambria"/>
                          <w:i/>
                          <w:spacing w:val="40"/>
                          <w:sz w:val="12"/>
                        </w:rPr>
                        <w:t> </w:t>
                      </w:r>
                      <w:r>
                        <w:rPr>
                          <w:rFonts w:ascii="Cambria" w:hAnsi="Cambria"/>
                          <w:i/>
                          <w:spacing w:val="-2"/>
                          <w:sz w:val="12"/>
                        </w:rPr>
                        <w:t>Science</w:t>
                      </w:r>
                      <w:r>
                        <w:rPr>
                          <w:rFonts w:ascii="Cambria" w:hAnsi="Cambria"/>
                          <w:i/>
                          <w:spacing w:val="-5"/>
                          <w:sz w:val="12"/>
                        </w:rPr>
                        <w:t> </w:t>
                      </w:r>
                      <w:r>
                        <w:rPr>
                          <w:rFonts w:ascii="Cambria" w:hAnsi="Cambria"/>
                          <w:i/>
                          <w:spacing w:val="-2"/>
                          <w:sz w:val="12"/>
                        </w:rPr>
                        <w:t>practices</w:t>
                      </w:r>
                      <w:r>
                        <w:rPr>
                          <w:rFonts w:ascii="Cambria" w:hAnsi="Cambria"/>
                          <w:i/>
                          <w:spacing w:val="-4"/>
                          <w:sz w:val="12"/>
                        </w:rPr>
                        <w:t> </w:t>
                      </w:r>
                      <w:r>
                        <w:rPr>
                          <w:rFonts w:ascii="Cambria" w:hAnsi="Cambria"/>
                          <w:i/>
                          <w:spacing w:val="-2"/>
                          <w:sz w:val="12"/>
                        </w:rPr>
                        <w:t>and</w:t>
                      </w:r>
                      <w:r>
                        <w:rPr>
                          <w:rFonts w:ascii="Cambria" w:hAnsi="Cambria"/>
                          <w:i/>
                          <w:spacing w:val="-5"/>
                          <w:sz w:val="12"/>
                        </w:rPr>
                        <w:t> </w:t>
                      </w:r>
                      <w:r>
                        <w:rPr>
                          <w:rFonts w:ascii="Cambria" w:hAnsi="Cambria"/>
                          <w:i/>
                          <w:spacing w:val="-2"/>
                          <w:sz w:val="12"/>
                        </w:rPr>
                        <w:t>makes</w:t>
                      </w:r>
                      <w:r>
                        <w:rPr>
                          <w:rFonts w:ascii="Cambria" w:hAnsi="Cambria"/>
                          <w:i/>
                          <w:spacing w:val="-4"/>
                          <w:sz w:val="12"/>
                        </w:rPr>
                        <w:t> </w:t>
                      </w:r>
                      <w:r>
                        <w:rPr>
                          <w:rFonts w:ascii="Cambria" w:hAnsi="Cambria"/>
                          <w:i/>
                          <w:spacing w:val="-2"/>
                          <w:sz w:val="12"/>
                        </w:rPr>
                        <w:t>available,</w:t>
                      </w:r>
                      <w:r>
                        <w:rPr>
                          <w:rFonts w:ascii="Cambria" w:hAnsi="Cambria"/>
                          <w:i/>
                          <w:spacing w:val="-5"/>
                          <w:sz w:val="12"/>
                        </w:rPr>
                        <w:t> </w:t>
                      </w:r>
                      <w:r>
                        <w:rPr>
                          <w:rFonts w:ascii="Cambria" w:hAnsi="Cambria"/>
                          <w:i/>
                          <w:spacing w:val="-2"/>
                          <w:sz w:val="12"/>
                        </w:rPr>
                        <w:t>alongside</w:t>
                      </w:r>
                      <w:r>
                        <w:rPr>
                          <w:rFonts w:ascii="Cambria" w:hAnsi="Cambria"/>
                          <w:i/>
                          <w:spacing w:val="-4"/>
                          <w:sz w:val="12"/>
                        </w:rPr>
                        <w:t> </w:t>
                      </w:r>
                      <w:r>
                        <w:rPr>
                          <w:rFonts w:ascii="Cambria" w:hAnsi="Cambria"/>
                          <w:i/>
                          <w:spacing w:val="-2"/>
                          <w:sz w:val="12"/>
                        </w:rPr>
                        <w:t>this</w:t>
                      </w:r>
                      <w:r>
                        <w:rPr>
                          <w:rFonts w:ascii="Cambria" w:hAnsi="Cambria"/>
                          <w:i/>
                          <w:spacing w:val="40"/>
                          <w:sz w:val="12"/>
                        </w:rPr>
                        <w:t> </w:t>
                      </w:r>
                      <w:r>
                        <w:rPr>
                          <w:rFonts w:ascii="Cambria" w:hAnsi="Cambria"/>
                          <w:i/>
                          <w:spacing w:val="-2"/>
                          <w:sz w:val="12"/>
                        </w:rPr>
                        <w:t>publication, the Data Availability Statement (P</w:t>
                      </w:r>
                      <w:r>
                        <w:rPr>
                          <w:rFonts w:ascii="Cambria" w:hAnsi="Cambria"/>
                          <w:i/>
                          <w:spacing w:val="-2"/>
                          <w:sz w:val="12"/>
                        </w:rPr>
                        <w:t>ensar</w:t>
                      </w:r>
                      <w:r>
                        <w:rPr>
                          <w:rFonts w:ascii="Cambria" w:hAnsi="Cambria"/>
                          <w:i/>
                          <w:spacing w:val="40"/>
                          <w:sz w:val="12"/>
                        </w:rPr>
                        <w:t> </w:t>
                      </w:r>
                      <w:r>
                        <w:rPr>
                          <w:rFonts w:ascii="Cambria" w:hAnsi="Cambria"/>
                          <w:i/>
                          <w:spacing w:val="-6"/>
                          <w:sz w:val="12"/>
                        </w:rPr>
                        <w:t>Data</w:t>
                      </w:r>
                      <w:r>
                        <w:rPr>
                          <w:rFonts w:ascii="Cambria" w:hAnsi="Cambria"/>
                          <w:i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Cambria" w:hAnsi="Cambria"/>
                          <w:i/>
                          <w:spacing w:val="-6"/>
                          <w:sz w:val="12"/>
                        </w:rPr>
                        <w:t>Form)</w:t>
                      </w:r>
                      <w:r>
                        <w:rPr>
                          <w:rFonts w:ascii="Cambria" w:hAnsi="Cambria"/>
                          <w:i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Cambria" w:hAnsi="Cambria"/>
                          <w:i/>
                          <w:spacing w:val="-6"/>
                          <w:sz w:val="12"/>
                        </w:rPr>
                        <w:t>completed</w:t>
                      </w:r>
                      <w:r>
                        <w:rPr>
                          <w:rFonts w:ascii="Cambria" w:hAnsi="Cambria"/>
                          <w:i/>
                          <w:sz w:val="12"/>
                        </w:rPr>
                        <w:t> </w:t>
                      </w:r>
                      <w:r>
                        <w:rPr>
                          <w:rFonts w:ascii="Cambria" w:hAnsi="Cambria"/>
                          <w:i/>
                          <w:spacing w:val="-6"/>
                          <w:sz w:val="12"/>
                        </w:rPr>
                        <w:t>and</w:t>
                      </w:r>
                      <w:r>
                        <w:rPr>
                          <w:rFonts w:ascii="Cambria" w:hAnsi="Cambria"/>
                          <w:i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Cambria" w:hAnsi="Cambria"/>
                          <w:i/>
                          <w:spacing w:val="-6"/>
                          <w:sz w:val="12"/>
                        </w:rPr>
                        <w:t>signed</w:t>
                      </w:r>
                      <w:r>
                        <w:rPr>
                          <w:rFonts w:ascii="Cambria" w:hAnsi="Cambria"/>
                          <w:i/>
                          <w:sz w:val="12"/>
                        </w:rPr>
                        <w:t> </w:t>
                      </w:r>
                      <w:r>
                        <w:rPr>
                          <w:rFonts w:ascii="Cambria" w:hAnsi="Cambria"/>
                          <w:i/>
                          <w:spacing w:val="-6"/>
                          <w:sz w:val="12"/>
                        </w:rPr>
                        <w:t>by</w:t>
                      </w:r>
                      <w:r>
                        <w:rPr>
                          <w:rFonts w:ascii="Cambria" w:hAnsi="Cambria"/>
                          <w:i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Cambria" w:hAnsi="Cambria"/>
                          <w:i/>
                          <w:spacing w:val="-6"/>
                          <w:sz w:val="12"/>
                        </w:rPr>
                        <w:t>the</w:t>
                      </w:r>
                      <w:r>
                        <w:rPr>
                          <w:rFonts w:ascii="Cambria" w:hAnsi="Cambria"/>
                          <w:i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Cambria" w:hAnsi="Cambria"/>
                          <w:i/>
                          <w:spacing w:val="-6"/>
                          <w:sz w:val="12"/>
                        </w:rPr>
                        <w:t>authors,</w:t>
                      </w:r>
                      <w:r>
                        <w:rPr>
                          <w:rFonts w:ascii="Cambria" w:hAnsi="Cambria"/>
                          <w:i/>
                          <w:sz w:val="12"/>
                        </w:rPr>
                        <w:t> </w:t>
                      </w:r>
                      <w:r>
                        <w:rPr>
                          <w:rFonts w:ascii="Cambria" w:hAnsi="Cambria"/>
                          <w:i/>
                          <w:spacing w:val="-6"/>
                          <w:sz w:val="12"/>
                        </w:rPr>
                        <w:t>whic</w:t>
                      </w:r>
                      <w:r>
                        <w:rPr>
                          <w:rFonts w:ascii="Cambria" w:hAnsi="Cambria"/>
                          <w:i/>
                          <w:spacing w:val="-6"/>
                          <w:sz w:val="12"/>
                        </w:rPr>
                        <w:t>h</w:t>
                      </w:r>
                      <w:r>
                        <w:rPr>
                          <w:rFonts w:ascii="Cambria" w:hAnsi="Cambria"/>
                          <w:i/>
                          <w:spacing w:val="40"/>
                          <w:sz w:val="12"/>
                        </w:rPr>
                        <w:t> </w:t>
                      </w:r>
                      <w:r>
                        <w:rPr>
                          <w:rFonts w:ascii="Cambria" w:hAnsi="Cambria"/>
                          <w:i/>
                          <w:spacing w:val="-6"/>
                          <w:sz w:val="12"/>
                        </w:rPr>
                        <w:t>contains</w:t>
                      </w:r>
                      <w:r>
                        <w:rPr>
                          <w:rFonts w:ascii="Cambria" w:hAnsi="Cambria"/>
                          <w:i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Cambria" w:hAnsi="Cambria"/>
                          <w:i/>
                          <w:spacing w:val="-6"/>
                          <w:sz w:val="12"/>
                        </w:rPr>
                        <w:t>information</w:t>
                      </w:r>
                      <w:r>
                        <w:rPr>
                          <w:rFonts w:ascii="Cambria" w:hAnsi="Cambria"/>
                          <w:i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Cambria" w:hAnsi="Cambria"/>
                          <w:i/>
                          <w:spacing w:val="-6"/>
                          <w:sz w:val="12"/>
                        </w:rPr>
                        <w:t>on</w:t>
                      </w:r>
                      <w:r>
                        <w:rPr>
                          <w:rFonts w:ascii="Cambria" w:hAnsi="Cambria"/>
                          <w:i/>
                          <w:sz w:val="12"/>
                        </w:rPr>
                        <w:t> </w:t>
                      </w:r>
                      <w:r>
                        <w:rPr>
                          <w:rFonts w:ascii="Cambria" w:hAnsi="Cambria"/>
                          <w:i/>
                          <w:spacing w:val="-6"/>
                          <w:sz w:val="12"/>
                        </w:rPr>
                        <w:t>the</w:t>
                      </w:r>
                      <w:r>
                        <w:rPr>
                          <w:rFonts w:ascii="Cambria" w:hAnsi="Cambria"/>
                          <w:i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Cambria" w:hAnsi="Cambria"/>
                          <w:i/>
                          <w:spacing w:val="-6"/>
                          <w:sz w:val="12"/>
                        </w:rPr>
                        <w:t>nature</w:t>
                      </w:r>
                      <w:r>
                        <w:rPr>
                          <w:rFonts w:ascii="Cambria" w:hAnsi="Cambria"/>
                          <w:i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Cambria" w:hAnsi="Cambria"/>
                          <w:i/>
                          <w:spacing w:val="-6"/>
                          <w:sz w:val="12"/>
                        </w:rPr>
                        <w:t>of</w:t>
                      </w:r>
                      <w:r>
                        <w:rPr>
                          <w:rFonts w:ascii="Cambria" w:hAnsi="Cambria"/>
                          <w:i/>
                          <w:sz w:val="12"/>
                        </w:rPr>
                        <w:t> </w:t>
                      </w:r>
                      <w:r>
                        <w:rPr>
                          <w:rFonts w:ascii="Cambria" w:hAnsi="Cambria"/>
                          <w:i/>
                          <w:spacing w:val="-6"/>
                          <w:sz w:val="12"/>
                        </w:rPr>
                        <w:t>the</w:t>
                      </w:r>
                      <w:r>
                        <w:rPr>
                          <w:rFonts w:ascii="Cambria" w:hAnsi="Cambria"/>
                          <w:i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Cambria" w:hAnsi="Cambria"/>
                          <w:i/>
                          <w:spacing w:val="-6"/>
                          <w:sz w:val="12"/>
                        </w:rPr>
                        <w:t>article</w:t>
                      </w:r>
                      <w:r>
                        <w:rPr>
                          <w:rFonts w:ascii="Cambria" w:hAnsi="Cambria"/>
                          <w:i/>
                          <w:sz w:val="12"/>
                        </w:rPr>
                        <w:t> </w:t>
                      </w:r>
                      <w:r>
                        <w:rPr>
                          <w:rFonts w:ascii="Cambria" w:hAnsi="Cambria"/>
                          <w:i/>
                          <w:spacing w:val="-6"/>
                          <w:sz w:val="12"/>
                        </w:rPr>
                        <w:t>and</w:t>
                      </w:r>
                      <w:r>
                        <w:rPr>
                          <w:rFonts w:ascii="Cambria" w:hAnsi="Cambria"/>
                          <w:i/>
                          <w:spacing w:val="-1"/>
                          <w:sz w:val="12"/>
                        </w:rPr>
                        <w:t> </w:t>
                      </w:r>
                      <w:r>
                        <w:rPr>
                          <w:rFonts w:ascii="Cambria" w:hAnsi="Cambria"/>
                          <w:i/>
                          <w:spacing w:val="-6"/>
                          <w:sz w:val="12"/>
                        </w:rPr>
                        <w:t>th</w:t>
                      </w:r>
                      <w:r>
                        <w:rPr>
                          <w:rFonts w:ascii="Cambria" w:hAnsi="Cambria"/>
                          <w:i/>
                          <w:spacing w:val="-6"/>
                          <w:sz w:val="12"/>
                        </w:rPr>
                        <w:t>e</w:t>
                      </w:r>
                      <w:r>
                        <w:rPr>
                          <w:rFonts w:ascii="Cambria" w:hAnsi="Cambria"/>
                          <w:i/>
                          <w:spacing w:val="40"/>
                          <w:sz w:val="12"/>
                        </w:rPr>
                        <w:t> </w:t>
                      </w:r>
                      <w:r>
                        <w:rPr>
                          <w:rFonts w:ascii="Cambria" w:hAnsi="Cambria"/>
                          <w:i/>
                          <w:spacing w:val="-6"/>
                          <w:sz w:val="12"/>
                        </w:rPr>
                        <w:t>possible</w:t>
                      </w:r>
                      <w:r>
                        <w:rPr>
                          <w:rFonts w:ascii="Cambria" w:hAnsi="Cambria"/>
                          <w:i/>
                          <w:sz w:val="12"/>
                        </w:rPr>
                        <w:t> </w:t>
                      </w:r>
                      <w:r>
                        <w:rPr>
                          <w:rFonts w:ascii="Cambria" w:hAnsi="Cambria"/>
                          <w:i/>
                          <w:spacing w:val="-6"/>
                          <w:sz w:val="12"/>
                        </w:rPr>
                        <w:t>existence</w:t>
                      </w:r>
                      <w:r>
                        <w:rPr>
                          <w:rFonts w:ascii="Cambria" w:hAnsi="Cambria"/>
                          <w:i/>
                          <w:sz w:val="12"/>
                        </w:rPr>
                        <w:t> </w:t>
                      </w:r>
                      <w:r>
                        <w:rPr>
                          <w:rFonts w:ascii="Cambria" w:hAnsi="Cambria"/>
                          <w:i/>
                          <w:spacing w:val="-6"/>
                          <w:sz w:val="12"/>
                        </w:rPr>
                        <w:t>of</w:t>
                      </w:r>
                      <w:r>
                        <w:rPr>
                          <w:rFonts w:ascii="Cambria" w:hAnsi="Cambria"/>
                          <w:i/>
                          <w:sz w:val="12"/>
                        </w:rPr>
                        <w:t> </w:t>
                      </w:r>
                      <w:r>
                        <w:rPr>
                          <w:rFonts w:ascii="Cambria" w:hAnsi="Cambria"/>
                          <w:i/>
                          <w:spacing w:val="-6"/>
                          <w:sz w:val="12"/>
                        </w:rPr>
                        <w:t>supplementary</w:t>
                      </w:r>
                      <w:r>
                        <w:rPr>
                          <w:rFonts w:ascii="Cambria" w:hAnsi="Cambria"/>
                          <w:i/>
                          <w:sz w:val="12"/>
                        </w:rPr>
                        <w:t> </w:t>
                      </w:r>
                      <w:r>
                        <w:rPr>
                          <w:rFonts w:ascii="Cambria" w:hAnsi="Cambria"/>
                          <w:i/>
                          <w:spacing w:val="-6"/>
                          <w:sz w:val="12"/>
                        </w:rPr>
                        <w:t>data.</w:t>
                      </w:r>
                      <w:r>
                        <w:rPr>
                          <w:rFonts w:ascii="Cambria" w:hAnsi="Cambria"/>
                          <w:i/>
                          <w:sz w:val="12"/>
                        </w:rPr>
                        <w:t> </w:t>
                      </w:r>
                      <w:r>
                        <w:rPr>
                          <w:rFonts w:ascii="Cambria" w:hAnsi="Cambria"/>
                          <w:i/>
                          <w:spacing w:val="-6"/>
                          <w:sz w:val="12"/>
                        </w:rPr>
                        <w:t>The</w:t>
                      </w:r>
                      <w:r>
                        <w:rPr>
                          <w:rFonts w:ascii="Cambria" w:hAnsi="Cambria"/>
                          <w:i/>
                          <w:sz w:val="12"/>
                        </w:rPr>
                        <w:t> </w:t>
                      </w:r>
                      <w:r>
                        <w:rPr>
                          <w:rFonts w:ascii="Cambria" w:hAnsi="Cambria"/>
                          <w:i/>
                          <w:spacing w:val="-6"/>
                          <w:sz w:val="12"/>
                        </w:rPr>
                        <w:t>document</w:t>
                      </w:r>
                      <w:r>
                        <w:rPr>
                          <w:rFonts w:ascii="Cambria" w:hAnsi="Cambria"/>
                          <w:i/>
                          <w:spacing w:val="40"/>
                          <w:sz w:val="12"/>
                        </w:rPr>
                        <w:t> </w:t>
                      </w:r>
                      <w:r>
                        <w:rPr>
                          <w:rFonts w:ascii="Cambria" w:hAnsi="Cambria"/>
                          <w:i/>
                          <w:spacing w:val="-4"/>
                          <w:sz w:val="12"/>
                        </w:rPr>
                        <w:t>can</w:t>
                      </w:r>
                      <w:r>
                        <w:rPr>
                          <w:rFonts w:ascii="Cambria" w:hAnsi="Cambria"/>
                          <w:i/>
                          <w:spacing w:val="-6"/>
                          <w:sz w:val="12"/>
                        </w:rPr>
                        <w:t> </w:t>
                      </w:r>
                      <w:r>
                        <w:rPr>
                          <w:rFonts w:ascii="Cambria" w:hAnsi="Cambria"/>
                          <w:i/>
                          <w:spacing w:val="-4"/>
                          <w:sz w:val="12"/>
                        </w:rPr>
                        <w:t>be</w:t>
                      </w:r>
                      <w:r>
                        <w:rPr>
                          <w:rFonts w:ascii="Cambria" w:hAnsi="Cambria"/>
                          <w:i/>
                          <w:spacing w:val="-6"/>
                          <w:sz w:val="12"/>
                        </w:rPr>
                        <w:t> </w:t>
                      </w:r>
                      <w:r>
                        <w:rPr>
                          <w:rFonts w:ascii="Cambria" w:hAnsi="Cambria"/>
                          <w:i/>
                          <w:spacing w:val="-4"/>
                          <w:sz w:val="12"/>
                        </w:rPr>
                        <w:t>accessed</w:t>
                      </w:r>
                      <w:r>
                        <w:rPr>
                          <w:rFonts w:ascii="Cambria" w:hAnsi="Cambria"/>
                          <w:i/>
                          <w:spacing w:val="-6"/>
                          <w:sz w:val="12"/>
                        </w:rPr>
                        <w:t> </w:t>
                      </w:r>
                      <w:r>
                        <w:rPr>
                          <w:rFonts w:ascii="Cambria" w:hAnsi="Cambria"/>
                          <w:i/>
                          <w:spacing w:val="-4"/>
                          <w:sz w:val="12"/>
                        </w:rPr>
                        <w:t>as</w:t>
                      </w:r>
                      <w:r>
                        <w:rPr>
                          <w:rFonts w:ascii="Cambria" w:hAnsi="Cambria"/>
                          <w:i/>
                          <w:spacing w:val="-6"/>
                          <w:sz w:val="12"/>
                        </w:rPr>
                        <w:t> </w:t>
                      </w:r>
                      <w:r>
                        <w:rPr>
                          <w:rFonts w:ascii="Cambria" w:hAnsi="Cambria"/>
                          <w:i/>
                          <w:spacing w:val="-4"/>
                          <w:sz w:val="12"/>
                        </w:rPr>
                        <w:t>a</w:t>
                      </w:r>
                      <w:r>
                        <w:rPr>
                          <w:rFonts w:ascii="Cambria" w:hAnsi="Cambria"/>
                          <w:i/>
                          <w:spacing w:val="-6"/>
                          <w:sz w:val="12"/>
                        </w:rPr>
                        <w:t> </w:t>
                      </w:r>
                      <w:r>
                        <w:rPr>
                          <w:rFonts w:ascii="Cambria" w:hAnsi="Cambria"/>
                          <w:i/>
                          <w:spacing w:val="-4"/>
                          <w:sz w:val="12"/>
                        </w:rPr>
                        <w:t>supplementary</w:t>
                      </w:r>
                      <w:r>
                        <w:rPr>
                          <w:rFonts w:ascii="Cambria" w:hAnsi="Cambria"/>
                          <w:i/>
                          <w:spacing w:val="-6"/>
                          <w:sz w:val="12"/>
                        </w:rPr>
                        <w:t> </w:t>
                      </w:r>
                      <w:r>
                        <w:rPr>
                          <w:rFonts w:ascii="Cambria" w:hAnsi="Cambria"/>
                          <w:i/>
                          <w:spacing w:val="-4"/>
                          <w:sz w:val="12"/>
                        </w:rPr>
                        <w:t>file</w:t>
                      </w:r>
                      <w:r>
                        <w:rPr>
                          <w:rFonts w:ascii="Cambria" w:hAnsi="Cambria"/>
                          <w:i/>
                          <w:spacing w:val="-6"/>
                          <w:sz w:val="12"/>
                        </w:rPr>
                        <w:t> </w:t>
                      </w:r>
                      <w:r>
                        <w:rPr>
                          <w:rFonts w:ascii="Cambria" w:hAnsi="Cambria"/>
                          <w:i/>
                          <w:spacing w:val="-4"/>
                          <w:sz w:val="12"/>
                        </w:rPr>
                        <w:t>on</w:t>
                      </w:r>
                      <w:r>
                        <w:rPr>
                          <w:rFonts w:ascii="Cambria" w:hAnsi="Cambria"/>
                          <w:i/>
                          <w:spacing w:val="-6"/>
                          <w:sz w:val="12"/>
                        </w:rPr>
                        <w:t> </w:t>
                      </w:r>
                      <w:r>
                        <w:rPr>
                          <w:rFonts w:ascii="Cambria" w:hAnsi="Cambria"/>
                          <w:i/>
                          <w:spacing w:val="-4"/>
                          <w:sz w:val="12"/>
                        </w:rPr>
                        <w:t>this</w:t>
                      </w:r>
                      <w:r>
                        <w:rPr>
                          <w:rFonts w:ascii="Cambria" w:hAnsi="Cambria"/>
                          <w:i/>
                          <w:spacing w:val="-6"/>
                          <w:sz w:val="12"/>
                        </w:rPr>
                        <w:t> </w:t>
                      </w:r>
                      <w:r>
                        <w:rPr>
                          <w:rFonts w:ascii="Cambria" w:hAnsi="Cambria"/>
                          <w:i/>
                          <w:spacing w:val="-4"/>
                          <w:sz w:val="12"/>
                        </w:rPr>
                        <w:t>website.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pacing w:val="-2"/>
          <w:sz w:val="20"/>
        </w:rPr>
        <w:t>Abstract</w:t>
      </w:r>
    </w:p>
    <w:p>
      <w:pPr>
        <w:spacing w:line="249" w:lineRule="auto" w:before="56"/>
        <w:ind w:left="3175" w:right="108" w:firstLine="0"/>
        <w:jc w:val="both"/>
        <w:rPr>
          <w:sz w:val="16"/>
        </w:rPr>
      </w:pPr>
      <w:r>
        <w:rPr>
          <w:spacing w:val="-4"/>
          <w:sz w:val="16"/>
        </w:rPr>
        <w:t>This article examines the emerging legal paradigm of algorithmic accountability through a </w:t>
      </w:r>
      <w:r>
        <w:rPr>
          <w:spacing w:val="-4"/>
          <w:sz w:val="16"/>
        </w:rPr>
        <w:t>comparative</w:t>
      </w:r>
      <w:r>
        <w:rPr>
          <w:spacing w:val="-4"/>
          <w:sz w:val="16"/>
        </w:rPr>
        <w:t> </w:t>
      </w:r>
      <w:r>
        <w:rPr>
          <w:sz w:val="16"/>
        </w:rPr>
        <w:t>analysis of the U.S. litigation </w:t>
      </w:r>
      <w:r>
        <w:rPr>
          <w:i/>
          <w:sz w:val="16"/>
        </w:rPr>
        <w:t>K.G.M. v. Meta Platforms, Inc., et al. </w:t>
      </w:r>
      <w:r>
        <w:rPr>
          <w:sz w:val="16"/>
        </w:rPr>
        <w:t>and Brazil’s Digital Statute </w:t>
      </w:r>
      <w:r>
        <w:rPr>
          <w:sz w:val="16"/>
        </w:rPr>
        <w:t>for</w:t>
      </w:r>
      <w:r>
        <w:rPr>
          <w:sz w:val="16"/>
        </w:rPr>
        <w:t> Children and</w:t>
      </w:r>
      <w:r>
        <w:rPr>
          <w:spacing w:val="-7"/>
          <w:sz w:val="16"/>
        </w:rPr>
        <w:t> </w:t>
      </w:r>
      <w:r>
        <w:rPr>
          <w:sz w:val="16"/>
        </w:rPr>
        <w:t>Adolescents (Brasil, 2025). It argues that both developments signal a structural </w:t>
      </w:r>
      <w:r>
        <w:rPr>
          <w:sz w:val="16"/>
        </w:rPr>
        <w:t>shift</w:t>
      </w:r>
      <w:r>
        <w:rPr>
          <w:sz w:val="16"/>
        </w:rPr>
        <w:t> in</w:t>
      </w:r>
      <w:r>
        <w:rPr>
          <w:spacing w:val="-1"/>
          <w:sz w:val="16"/>
        </w:rPr>
        <w:t> </w:t>
      </w:r>
      <w:r>
        <w:rPr>
          <w:sz w:val="16"/>
        </w:rPr>
        <w:t>the</w:t>
      </w:r>
      <w:r>
        <w:rPr>
          <w:spacing w:val="-1"/>
          <w:sz w:val="16"/>
        </w:rPr>
        <w:t> </w:t>
      </w:r>
      <w:r>
        <w:rPr>
          <w:sz w:val="16"/>
        </w:rPr>
        <w:t>legal</w:t>
      </w:r>
      <w:r>
        <w:rPr>
          <w:spacing w:val="-1"/>
          <w:sz w:val="16"/>
        </w:rPr>
        <w:t> </w:t>
      </w:r>
      <w:r>
        <w:rPr>
          <w:sz w:val="16"/>
        </w:rPr>
        <w:t>treatment</w:t>
      </w:r>
      <w:r>
        <w:rPr>
          <w:spacing w:val="-1"/>
          <w:sz w:val="16"/>
        </w:rPr>
        <w:t> </w:t>
      </w:r>
      <w:r>
        <w:rPr>
          <w:sz w:val="16"/>
        </w:rPr>
        <w:t>of</w:t>
      </w:r>
      <w:r>
        <w:rPr>
          <w:spacing w:val="-1"/>
          <w:sz w:val="16"/>
        </w:rPr>
        <w:t> </w:t>
      </w:r>
      <w:r>
        <w:rPr>
          <w:sz w:val="16"/>
        </w:rPr>
        <w:t>digital</w:t>
      </w:r>
      <w:r>
        <w:rPr>
          <w:spacing w:val="-1"/>
          <w:sz w:val="16"/>
        </w:rPr>
        <w:t> </w:t>
      </w:r>
      <w:r>
        <w:rPr>
          <w:sz w:val="16"/>
        </w:rPr>
        <w:t>platforms,</w:t>
      </w:r>
      <w:r>
        <w:rPr>
          <w:spacing w:val="-1"/>
          <w:sz w:val="16"/>
        </w:rPr>
        <w:t> </w:t>
      </w:r>
      <w:r>
        <w:rPr>
          <w:sz w:val="16"/>
        </w:rPr>
        <w:t>from</w:t>
      </w:r>
      <w:r>
        <w:rPr>
          <w:spacing w:val="-1"/>
          <w:sz w:val="16"/>
        </w:rPr>
        <w:t> </w:t>
      </w:r>
      <w:r>
        <w:rPr>
          <w:sz w:val="16"/>
        </w:rPr>
        <w:t>neutral</w:t>
      </w:r>
      <w:r>
        <w:rPr>
          <w:spacing w:val="-1"/>
          <w:sz w:val="16"/>
        </w:rPr>
        <w:t> </w:t>
      </w:r>
      <w:r>
        <w:rPr>
          <w:sz w:val="16"/>
        </w:rPr>
        <w:t>intermediaries protected</w:t>
      </w:r>
      <w:r>
        <w:rPr>
          <w:spacing w:val="-1"/>
          <w:sz w:val="16"/>
        </w:rPr>
        <w:t> </w:t>
      </w:r>
      <w:r>
        <w:rPr>
          <w:sz w:val="16"/>
        </w:rPr>
        <w:t>by</w:t>
      </w:r>
      <w:r>
        <w:rPr>
          <w:spacing w:val="-1"/>
          <w:sz w:val="16"/>
        </w:rPr>
        <w:t> </w:t>
      </w:r>
      <w:r>
        <w:rPr>
          <w:sz w:val="16"/>
        </w:rPr>
        <w:t>broad</w:t>
      </w:r>
      <w:r>
        <w:rPr>
          <w:spacing w:val="-1"/>
          <w:sz w:val="16"/>
        </w:rPr>
        <w:t> </w:t>
      </w:r>
      <w:r>
        <w:rPr>
          <w:sz w:val="16"/>
        </w:rPr>
        <w:t>immunity</w:t>
      </w:r>
      <w:r>
        <w:rPr>
          <w:sz w:val="16"/>
        </w:rPr>
        <w:t> </w:t>
      </w:r>
      <w:r>
        <w:rPr>
          <w:spacing w:val="-2"/>
          <w:sz w:val="16"/>
        </w:rPr>
        <w:t>regimes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to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designers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of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behavioral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environments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subject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to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duties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of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care,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safety,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and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risk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mitigation.</w:t>
      </w:r>
      <w:r>
        <w:rPr>
          <w:spacing w:val="-2"/>
          <w:sz w:val="16"/>
        </w:rPr>
        <w:t> </w:t>
      </w:r>
      <w:r>
        <w:rPr>
          <w:sz w:val="16"/>
        </w:rPr>
        <w:t>The analysis focuses on how plaintiffs in K.G.M. advance a conduct-based theory of liability </w:t>
      </w:r>
      <w:r>
        <w:rPr>
          <w:sz w:val="16"/>
        </w:rPr>
        <w:t>that</w:t>
      </w:r>
      <w:r>
        <w:rPr>
          <w:sz w:val="16"/>
        </w:rPr>
        <w:t> targets platform architecture such as algorithmic recommendation systems, infinite scroll, </w:t>
      </w:r>
      <w:r>
        <w:rPr>
          <w:sz w:val="16"/>
        </w:rPr>
        <w:t>and</w:t>
      </w:r>
      <w:r>
        <w:rPr>
          <w:sz w:val="16"/>
        </w:rPr>
        <w:t> engagement-maximizing</w:t>
      </w:r>
      <w:r>
        <w:rPr>
          <w:spacing w:val="-12"/>
          <w:sz w:val="16"/>
        </w:rPr>
        <w:t> </w:t>
      </w:r>
      <w:r>
        <w:rPr>
          <w:sz w:val="16"/>
        </w:rPr>
        <w:t>features</w:t>
      </w:r>
      <w:r>
        <w:rPr>
          <w:spacing w:val="-11"/>
          <w:sz w:val="16"/>
        </w:rPr>
        <w:t> </w:t>
      </w:r>
      <w:r>
        <w:rPr>
          <w:sz w:val="16"/>
        </w:rPr>
        <w:t>rather</w:t>
      </w:r>
      <w:r>
        <w:rPr>
          <w:spacing w:val="-11"/>
          <w:sz w:val="16"/>
        </w:rPr>
        <w:t> </w:t>
      </w:r>
      <w:r>
        <w:rPr>
          <w:sz w:val="16"/>
        </w:rPr>
        <w:t>than</w:t>
      </w:r>
      <w:r>
        <w:rPr>
          <w:spacing w:val="-11"/>
          <w:sz w:val="16"/>
        </w:rPr>
        <w:t> </w:t>
      </w:r>
      <w:r>
        <w:rPr>
          <w:sz w:val="16"/>
        </w:rPr>
        <w:t>third-party</w:t>
      </w:r>
      <w:r>
        <w:rPr>
          <w:spacing w:val="-11"/>
          <w:sz w:val="16"/>
        </w:rPr>
        <w:t> </w:t>
      </w:r>
      <w:r>
        <w:rPr>
          <w:sz w:val="16"/>
        </w:rPr>
        <w:t>content,</w:t>
      </w:r>
      <w:r>
        <w:rPr>
          <w:spacing w:val="-11"/>
          <w:sz w:val="16"/>
        </w:rPr>
        <w:t> </w:t>
      </w:r>
      <w:r>
        <w:rPr>
          <w:sz w:val="16"/>
        </w:rPr>
        <w:t>thereby</w:t>
      </w:r>
      <w:r>
        <w:rPr>
          <w:spacing w:val="-11"/>
          <w:sz w:val="16"/>
        </w:rPr>
        <w:t> </w:t>
      </w:r>
      <w:r>
        <w:rPr>
          <w:sz w:val="16"/>
        </w:rPr>
        <w:t>challenging</w:t>
      </w:r>
      <w:r>
        <w:rPr>
          <w:spacing w:val="-11"/>
          <w:sz w:val="16"/>
        </w:rPr>
        <w:t> </w:t>
      </w:r>
      <w:r>
        <w:rPr>
          <w:sz w:val="16"/>
        </w:rPr>
        <w:t>the</w:t>
      </w:r>
      <w:r>
        <w:rPr>
          <w:spacing w:val="-12"/>
          <w:sz w:val="16"/>
        </w:rPr>
        <w:t> </w:t>
      </w:r>
      <w:r>
        <w:rPr>
          <w:sz w:val="16"/>
        </w:rPr>
        <w:t>traditional</w:t>
      </w:r>
      <w:r>
        <w:rPr>
          <w:sz w:val="16"/>
        </w:rPr>
        <w:t> </w:t>
      </w:r>
      <w:r>
        <w:rPr>
          <w:spacing w:val="-4"/>
          <w:sz w:val="16"/>
        </w:rPr>
        <w:t>scope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of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Section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230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immunity.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The article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adopts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a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doctrinal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and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interdisciplinary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approach,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combining</w:t>
      </w:r>
      <w:r>
        <w:rPr>
          <w:spacing w:val="-4"/>
          <w:sz w:val="16"/>
        </w:rPr>
        <w:t> </w:t>
      </w:r>
      <w:r>
        <w:rPr>
          <w:sz w:val="16"/>
        </w:rPr>
        <w:t>legal analysis of intermediary liability, product liability, and constitutional constraints with a </w:t>
      </w:r>
      <w:r>
        <w:rPr>
          <w:sz w:val="16"/>
        </w:rPr>
        <w:t>review</w:t>
      </w:r>
      <w:r>
        <w:rPr>
          <w:sz w:val="16"/>
        </w:rPr>
        <w:t> of</w:t>
      </w:r>
      <w:r>
        <w:rPr>
          <w:spacing w:val="-9"/>
          <w:sz w:val="16"/>
        </w:rPr>
        <w:t> </w:t>
      </w:r>
      <w:r>
        <w:rPr>
          <w:sz w:val="16"/>
        </w:rPr>
        <w:t>contested</w:t>
      </w:r>
      <w:r>
        <w:rPr>
          <w:spacing w:val="-9"/>
          <w:sz w:val="16"/>
        </w:rPr>
        <w:t> </w:t>
      </w:r>
      <w:r>
        <w:rPr>
          <w:sz w:val="16"/>
        </w:rPr>
        <w:t>empirical</w:t>
      </w:r>
      <w:r>
        <w:rPr>
          <w:spacing w:val="-9"/>
          <w:sz w:val="16"/>
        </w:rPr>
        <w:t> </w:t>
      </w:r>
      <w:r>
        <w:rPr>
          <w:sz w:val="16"/>
        </w:rPr>
        <w:t>literature</w:t>
      </w:r>
      <w:r>
        <w:rPr>
          <w:spacing w:val="-9"/>
          <w:sz w:val="16"/>
        </w:rPr>
        <w:t> </w:t>
      </w:r>
      <w:r>
        <w:rPr>
          <w:sz w:val="16"/>
        </w:rPr>
        <w:t>on</w:t>
      </w:r>
      <w:r>
        <w:rPr>
          <w:spacing w:val="-9"/>
          <w:sz w:val="16"/>
        </w:rPr>
        <w:t> </w:t>
      </w:r>
      <w:r>
        <w:rPr>
          <w:sz w:val="16"/>
        </w:rPr>
        <w:t>social</w:t>
      </w:r>
      <w:r>
        <w:rPr>
          <w:spacing w:val="-9"/>
          <w:sz w:val="16"/>
        </w:rPr>
        <w:t> </w:t>
      </w:r>
      <w:r>
        <w:rPr>
          <w:sz w:val="16"/>
        </w:rPr>
        <w:t>media</w:t>
      </w:r>
      <w:r>
        <w:rPr>
          <w:spacing w:val="-9"/>
          <w:sz w:val="16"/>
        </w:rPr>
        <w:t> </w:t>
      </w:r>
      <w:r>
        <w:rPr>
          <w:sz w:val="16"/>
        </w:rPr>
        <w:t>and</w:t>
      </w:r>
      <w:r>
        <w:rPr>
          <w:spacing w:val="-9"/>
          <w:sz w:val="16"/>
        </w:rPr>
        <w:t> </w:t>
      </w:r>
      <w:r>
        <w:rPr>
          <w:sz w:val="16"/>
        </w:rPr>
        <w:t>adolescent</w:t>
      </w:r>
      <w:r>
        <w:rPr>
          <w:spacing w:val="-9"/>
          <w:sz w:val="16"/>
        </w:rPr>
        <w:t> </w:t>
      </w:r>
      <w:r>
        <w:rPr>
          <w:sz w:val="16"/>
        </w:rPr>
        <w:t>mental</w:t>
      </w:r>
      <w:r>
        <w:rPr>
          <w:spacing w:val="-9"/>
          <w:sz w:val="16"/>
        </w:rPr>
        <w:t> </w:t>
      </w:r>
      <w:r>
        <w:rPr>
          <w:sz w:val="16"/>
        </w:rPr>
        <w:t>health.</w:t>
      </w:r>
      <w:r>
        <w:rPr>
          <w:spacing w:val="-9"/>
          <w:sz w:val="16"/>
        </w:rPr>
        <w:t> </w:t>
      </w:r>
      <w:r>
        <w:rPr>
          <w:sz w:val="16"/>
        </w:rPr>
        <w:t>It</w:t>
      </w:r>
      <w:r>
        <w:rPr>
          <w:spacing w:val="-9"/>
          <w:sz w:val="16"/>
        </w:rPr>
        <w:t> </w:t>
      </w:r>
      <w:r>
        <w:rPr>
          <w:sz w:val="16"/>
        </w:rPr>
        <w:t>examines</w:t>
      </w:r>
      <w:r>
        <w:rPr>
          <w:spacing w:val="-9"/>
          <w:sz w:val="16"/>
        </w:rPr>
        <w:t> </w:t>
      </w:r>
      <w:r>
        <w:rPr>
          <w:sz w:val="16"/>
        </w:rPr>
        <w:t>the</w:t>
      </w:r>
      <w:r>
        <w:rPr>
          <w:spacing w:val="-9"/>
          <w:sz w:val="16"/>
        </w:rPr>
        <w:t> </w:t>
      </w:r>
      <w:r>
        <w:rPr>
          <w:sz w:val="16"/>
        </w:rPr>
        <w:t>role</w:t>
      </w:r>
      <w:r>
        <w:rPr>
          <w:sz w:val="16"/>
        </w:rPr>
        <w:t> of corporate knowledge, internal documents, and foreseeability in establishing liability, while </w:t>
      </w:r>
      <w:r>
        <w:rPr>
          <w:sz w:val="16"/>
        </w:rPr>
        <w:t>also</w:t>
      </w:r>
      <w:r>
        <w:rPr>
          <w:sz w:val="16"/>
        </w:rPr>
        <w:t> addressing</w:t>
      </w:r>
      <w:r>
        <w:rPr>
          <w:spacing w:val="-12"/>
          <w:sz w:val="16"/>
        </w:rPr>
        <w:t> </w:t>
      </w:r>
      <w:r>
        <w:rPr>
          <w:sz w:val="16"/>
        </w:rPr>
        <w:t>the</w:t>
      </w:r>
      <w:r>
        <w:rPr>
          <w:spacing w:val="-11"/>
          <w:sz w:val="16"/>
        </w:rPr>
        <w:t> </w:t>
      </w:r>
      <w:r>
        <w:rPr>
          <w:sz w:val="16"/>
        </w:rPr>
        <w:t>limits</w:t>
      </w:r>
      <w:r>
        <w:rPr>
          <w:spacing w:val="-11"/>
          <w:sz w:val="16"/>
        </w:rPr>
        <w:t> </w:t>
      </w:r>
      <w:r>
        <w:rPr>
          <w:sz w:val="16"/>
        </w:rPr>
        <w:t>of</w:t>
      </w:r>
      <w:r>
        <w:rPr>
          <w:spacing w:val="-11"/>
          <w:sz w:val="16"/>
        </w:rPr>
        <w:t> </w:t>
      </w:r>
      <w:r>
        <w:rPr>
          <w:sz w:val="16"/>
        </w:rPr>
        <w:t>analogies</w:t>
      </w:r>
      <w:r>
        <w:rPr>
          <w:spacing w:val="-11"/>
          <w:sz w:val="16"/>
        </w:rPr>
        <w:t> </w:t>
      </w:r>
      <w:r>
        <w:rPr>
          <w:sz w:val="16"/>
        </w:rPr>
        <w:t>to</w:t>
      </w:r>
      <w:r>
        <w:rPr>
          <w:spacing w:val="-11"/>
          <w:sz w:val="16"/>
        </w:rPr>
        <w:t> </w:t>
      </w:r>
      <w:r>
        <w:rPr>
          <w:sz w:val="16"/>
        </w:rPr>
        <w:t>prior</w:t>
      </w:r>
      <w:r>
        <w:rPr>
          <w:spacing w:val="-11"/>
          <w:sz w:val="16"/>
        </w:rPr>
        <w:t> </w:t>
      </w:r>
      <w:r>
        <w:rPr>
          <w:sz w:val="16"/>
        </w:rPr>
        <w:t>public</w:t>
      </w:r>
      <w:r>
        <w:rPr>
          <w:spacing w:val="-11"/>
          <w:sz w:val="16"/>
        </w:rPr>
        <w:t> </w:t>
      </w:r>
      <w:r>
        <w:rPr>
          <w:sz w:val="16"/>
        </w:rPr>
        <w:t>health</w:t>
      </w:r>
      <w:r>
        <w:rPr>
          <w:spacing w:val="-12"/>
          <w:sz w:val="16"/>
        </w:rPr>
        <w:t> </w:t>
      </w:r>
      <w:r>
        <w:rPr>
          <w:sz w:val="16"/>
        </w:rPr>
        <w:t>litigation,</w:t>
      </w:r>
      <w:r>
        <w:rPr>
          <w:spacing w:val="-11"/>
          <w:sz w:val="16"/>
        </w:rPr>
        <w:t> </w:t>
      </w:r>
      <w:r>
        <w:rPr>
          <w:sz w:val="16"/>
        </w:rPr>
        <w:t>particularly</w:t>
      </w:r>
      <w:r>
        <w:rPr>
          <w:spacing w:val="-11"/>
          <w:sz w:val="16"/>
        </w:rPr>
        <w:t> </w:t>
      </w:r>
      <w:r>
        <w:rPr>
          <w:sz w:val="16"/>
        </w:rPr>
        <w:t>the</w:t>
      </w:r>
      <w:r>
        <w:rPr>
          <w:spacing w:val="-11"/>
          <w:sz w:val="16"/>
        </w:rPr>
        <w:t> </w:t>
      </w:r>
      <w:r>
        <w:rPr>
          <w:sz w:val="16"/>
        </w:rPr>
        <w:t>tobacco</w:t>
      </w:r>
      <w:r>
        <w:rPr>
          <w:spacing w:val="-11"/>
          <w:sz w:val="16"/>
        </w:rPr>
        <w:t> </w:t>
      </w:r>
      <w:r>
        <w:rPr>
          <w:sz w:val="16"/>
        </w:rPr>
        <w:t>cases.</w:t>
      </w:r>
      <w:r>
        <w:rPr>
          <w:spacing w:val="-11"/>
          <w:sz w:val="16"/>
        </w:rPr>
        <w:t> </w:t>
      </w:r>
      <w:r>
        <w:rPr>
          <w:sz w:val="16"/>
        </w:rPr>
        <w:t>The</w:t>
      </w:r>
      <w:r>
        <w:rPr>
          <w:sz w:val="16"/>
        </w:rPr>
        <w:t> findings</w:t>
      </w:r>
      <w:r>
        <w:rPr>
          <w:spacing w:val="-4"/>
          <w:sz w:val="16"/>
        </w:rPr>
        <w:t> </w:t>
      </w:r>
      <w:r>
        <w:rPr>
          <w:sz w:val="16"/>
        </w:rPr>
        <w:t>suggest</w:t>
      </w:r>
      <w:r>
        <w:rPr>
          <w:spacing w:val="-4"/>
          <w:sz w:val="16"/>
        </w:rPr>
        <w:t> </w:t>
      </w:r>
      <w:r>
        <w:rPr>
          <w:sz w:val="16"/>
        </w:rPr>
        <w:t>that,</w:t>
      </w:r>
      <w:r>
        <w:rPr>
          <w:spacing w:val="-5"/>
          <w:sz w:val="16"/>
        </w:rPr>
        <w:t> </w:t>
      </w:r>
      <w:r>
        <w:rPr>
          <w:sz w:val="16"/>
        </w:rPr>
        <w:t>although</w:t>
      </w:r>
      <w:r>
        <w:rPr>
          <w:spacing w:val="-4"/>
          <w:sz w:val="16"/>
        </w:rPr>
        <w:t> </w:t>
      </w:r>
      <w:r>
        <w:rPr>
          <w:sz w:val="16"/>
        </w:rPr>
        <w:t>scientific</w:t>
      </w:r>
      <w:r>
        <w:rPr>
          <w:spacing w:val="-5"/>
          <w:sz w:val="16"/>
        </w:rPr>
        <w:t> </w:t>
      </w:r>
      <w:r>
        <w:rPr>
          <w:sz w:val="16"/>
        </w:rPr>
        <w:t>evidence</w:t>
      </w:r>
      <w:r>
        <w:rPr>
          <w:spacing w:val="-4"/>
          <w:sz w:val="16"/>
        </w:rPr>
        <w:t> </w:t>
      </w:r>
      <w:r>
        <w:rPr>
          <w:sz w:val="16"/>
        </w:rPr>
        <w:t>on</w:t>
      </w:r>
      <w:r>
        <w:rPr>
          <w:spacing w:val="-5"/>
          <w:sz w:val="16"/>
        </w:rPr>
        <w:t> </w:t>
      </w:r>
      <w:r>
        <w:rPr>
          <w:sz w:val="16"/>
        </w:rPr>
        <w:t>social</w:t>
      </w:r>
      <w:r>
        <w:rPr>
          <w:spacing w:val="-4"/>
          <w:sz w:val="16"/>
        </w:rPr>
        <w:t> </w:t>
      </w:r>
      <w:r>
        <w:rPr>
          <w:sz w:val="16"/>
        </w:rPr>
        <w:t>media</w:t>
      </w:r>
      <w:r>
        <w:rPr>
          <w:spacing w:val="-5"/>
          <w:sz w:val="16"/>
        </w:rPr>
        <w:t> </w:t>
      </w:r>
      <w:r>
        <w:rPr>
          <w:sz w:val="16"/>
        </w:rPr>
        <w:t>harms</w:t>
      </w:r>
      <w:r>
        <w:rPr>
          <w:spacing w:val="-5"/>
          <w:sz w:val="16"/>
        </w:rPr>
        <w:t> </w:t>
      </w:r>
      <w:r>
        <w:rPr>
          <w:sz w:val="16"/>
        </w:rPr>
        <w:t>remains</w:t>
      </w:r>
      <w:r>
        <w:rPr>
          <w:spacing w:val="-4"/>
          <w:sz w:val="16"/>
        </w:rPr>
        <w:t> </w:t>
      </w:r>
      <w:r>
        <w:rPr>
          <w:sz w:val="16"/>
        </w:rPr>
        <w:t>heterogeneous,</w:t>
      </w:r>
      <w:r>
        <w:rPr>
          <w:sz w:val="16"/>
        </w:rPr>
        <w:t> the</w:t>
      </w:r>
      <w:r>
        <w:rPr>
          <w:spacing w:val="-3"/>
          <w:sz w:val="16"/>
        </w:rPr>
        <w:t> </w:t>
      </w:r>
      <w:r>
        <w:rPr>
          <w:sz w:val="16"/>
        </w:rPr>
        <w:t>legal</w:t>
      </w:r>
      <w:r>
        <w:rPr>
          <w:spacing w:val="-3"/>
          <w:sz w:val="16"/>
        </w:rPr>
        <w:t> </w:t>
      </w:r>
      <w:r>
        <w:rPr>
          <w:sz w:val="16"/>
        </w:rPr>
        <w:t>standard</w:t>
      </w:r>
      <w:r>
        <w:rPr>
          <w:spacing w:val="-3"/>
          <w:sz w:val="16"/>
        </w:rPr>
        <w:t> </w:t>
      </w:r>
      <w:r>
        <w:rPr>
          <w:sz w:val="16"/>
        </w:rPr>
        <w:t>of</w:t>
      </w:r>
      <w:r>
        <w:rPr>
          <w:spacing w:val="-3"/>
          <w:sz w:val="16"/>
        </w:rPr>
        <w:t> </w:t>
      </w:r>
      <w:r>
        <w:rPr>
          <w:sz w:val="16"/>
        </w:rPr>
        <w:t>foreseeability</w:t>
      </w:r>
      <w:r>
        <w:rPr>
          <w:spacing w:val="-3"/>
          <w:sz w:val="16"/>
        </w:rPr>
        <w:t> </w:t>
      </w:r>
      <w:r>
        <w:rPr>
          <w:sz w:val="16"/>
        </w:rPr>
        <w:t>does</w:t>
      </w:r>
      <w:r>
        <w:rPr>
          <w:spacing w:val="-3"/>
          <w:sz w:val="16"/>
        </w:rPr>
        <w:t> </w:t>
      </w:r>
      <w:r>
        <w:rPr>
          <w:sz w:val="16"/>
        </w:rPr>
        <w:t>not</w:t>
      </w:r>
      <w:r>
        <w:rPr>
          <w:spacing w:val="-3"/>
          <w:sz w:val="16"/>
        </w:rPr>
        <w:t> </w:t>
      </w:r>
      <w:r>
        <w:rPr>
          <w:sz w:val="16"/>
        </w:rPr>
        <w:t>require</w:t>
      </w:r>
      <w:r>
        <w:rPr>
          <w:spacing w:val="-3"/>
          <w:sz w:val="16"/>
        </w:rPr>
        <w:t> </w:t>
      </w:r>
      <w:r>
        <w:rPr>
          <w:sz w:val="16"/>
        </w:rPr>
        <w:t>consensus,</w:t>
      </w:r>
      <w:r>
        <w:rPr>
          <w:spacing w:val="-3"/>
          <w:sz w:val="16"/>
        </w:rPr>
        <w:t> </w:t>
      </w:r>
      <w:r>
        <w:rPr>
          <w:sz w:val="16"/>
        </w:rPr>
        <w:t>and</w:t>
      </w:r>
      <w:r>
        <w:rPr>
          <w:spacing w:val="-3"/>
          <w:sz w:val="16"/>
        </w:rPr>
        <w:t> </w:t>
      </w:r>
      <w:r>
        <w:rPr>
          <w:sz w:val="16"/>
        </w:rPr>
        <w:t>internal</w:t>
      </w:r>
      <w:r>
        <w:rPr>
          <w:spacing w:val="-3"/>
          <w:sz w:val="16"/>
        </w:rPr>
        <w:t> </w:t>
      </w:r>
      <w:r>
        <w:rPr>
          <w:sz w:val="16"/>
        </w:rPr>
        <w:t>corporate</w:t>
      </w:r>
      <w:r>
        <w:rPr>
          <w:spacing w:val="-3"/>
          <w:sz w:val="16"/>
        </w:rPr>
        <w:t> </w:t>
      </w:r>
      <w:r>
        <w:rPr>
          <w:sz w:val="16"/>
        </w:rPr>
        <w:t>awareness</w:t>
      </w:r>
      <w:r>
        <w:rPr>
          <w:sz w:val="16"/>
        </w:rPr>
        <w:t> plays a decisive role in bridging evidentiary gaps. In the comparative section, the article </w:t>
      </w:r>
      <w:r>
        <w:rPr>
          <w:sz w:val="16"/>
        </w:rPr>
        <w:t>analyzes</w:t>
      </w:r>
      <w:r>
        <w:rPr>
          <w:sz w:val="16"/>
        </w:rPr>
        <w:t> the Digital ECA</w:t>
      </w:r>
      <w:r>
        <w:rPr>
          <w:spacing w:val="-9"/>
          <w:sz w:val="16"/>
        </w:rPr>
        <w:t> </w:t>
      </w:r>
      <w:r>
        <w:rPr>
          <w:sz w:val="16"/>
        </w:rPr>
        <w:t>as a proactive regulatory framework that operationalizes similar concerns </w:t>
      </w:r>
      <w:r>
        <w:rPr>
          <w:sz w:val="16"/>
        </w:rPr>
        <w:t>through</w:t>
      </w:r>
      <w:r>
        <w:rPr>
          <w:sz w:val="16"/>
        </w:rPr>
        <w:t> ex ante obligations, including safety-by-design requirements, risk assessment, and restrictions </w:t>
      </w:r>
      <w:r>
        <w:rPr>
          <w:sz w:val="16"/>
        </w:rPr>
        <w:t>on</w:t>
      </w:r>
      <w:r>
        <w:rPr>
          <w:sz w:val="16"/>
        </w:rPr>
        <w:t> exploitative practices. It argues that the Brazilian model represents a legislative consolidation </w:t>
      </w:r>
      <w:r>
        <w:rPr>
          <w:sz w:val="16"/>
        </w:rPr>
        <w:t>of</w:t>
      </w:r>
      <w:r>
        <w:rPr>
          <w:sz w:val="16"/>
        </w:rPr>
        <w:t> theories</w:t>
      </w:r>
      <w:r>
        <w:rPr>
          <w:spacing w:val="-2"/>
          <w:sz w:val="16"/>
        </w:rPr>
        <w:t> </w:t>
      </w:r>
      <w:r>
        <w:rPr>
          <w:sz w:val="16"/>
        </w:rPr>
        <w:t>that</w:t>
      </w:r>
      <w:r>
        <w:rPr>
          <w:spacing w:val="-2"/>
          <w:sz w:val="16"/>
        </w:rPr>
        <w:t> </w:t>
      </w:r>
      <w:r>
        <w:rPr>
          <w:sz w:val="16"/>
        </w:rPr>
        <w:t>are</w:t>
      </w:r>
      <w:r>
        <w:rPr>
          <w:spacing w:val="-2"/>
          <w:sz w:val="16"/>
        </w:rPr>
        <w:t> </w:t>
      </w:r>
      <w:r>
        <w:rPr>
          <w:sz w:val="16"/>
        </w:rPr>
        <w:t>still</w:t>
      </w:r>
      <w:r>
        <w:rPr>
          <w:spacing w:val="-2"/>
          <w:sz w:val="16"/>
        </w:rPr>
        <w:t> </w:t>
      </w:r>
      <w:r>
        <w:rPr>
          <w:sz w:val="16"/>
        </w:rPr>
        <w:t>being</w:t>
      </w:r>
      <w:r>
        <w:rPr>
          <w:spacing w:val="-2"/>
          <w:sz w:val="16"/>
        </w:rPr>
        <w:t> </w:t>
      </w:r>
      <w:r>
        <w:rPr>
          <w:sz w:val="16"/>
        </w:rPr>
        <w:t>tested</w:t>
      </w:r>
      <w:r>
        <w:rPr>
          <w:spacing w:val="-2"/>
          <w:sz w:val="16"/>
        </w:rPr>
        <w:t> </w:t>
      </w:r>
      <w:r>
        <w:rPr>
          <w:sz w:val="16"/>
        </w:rPr>
        <w:t>through</w:t>
      </w:r>
      <w:r>
        <w:rPr>
          <w:spacing w:val="-2"/>
          <w:sz w:val="16"/>
        </w:rPr>
        <w:t> </w:t>
      </w:r>
      <w:r>
        <w:rPr>
          <w:sz w:val="16"/>
        </w:rPr>
        <w:t>litigation</w:t>
      </w:r>
      <w:r>
        <w:rPr>
          <w:spacing w:val="-2"/>
          <w:sz w:val="16"/>
        </w:rPr>
        <w:t> </w:t>
      </w:r>
      <w:r>
        <w:rPr>
          <w:sz w:val="16"/>
        </w:rPr>
        <w:t>in</w:t>
      </w:r>
      <w:r>
        <w:rPr>
          <w:spacing w:val="-2"/>
          <w:sz w:val="16"/>
        </w:rPr>
        <w:t> </w:t>
      </w:r>
      <w:r>
        <w:rPr>
          <w:sz w:val="16"/>
        </w:rPr>
        <w:t>the</w:t>
      </w:r>
      <w:r>
        <w:rPr>
          <w:spacing w:val="-2"/>
          <w:sz w:val="16"/>
        </w:rPr>
        <w:t> </w:t>
      </w:r>
      <w:r>
        <w:rPr>
          <w:sz w:val="16"/>
        </w:rPr>
        <w:t>United</w:t>
      </w:r>
      <w:r>
        <w:rPr>
          <w:spacing w:val="-2"/>
          <w:sz w:val="16"/>
        </w:rPr>
        <w:t> </w:t>
      </w:r>
      <w:r>
        <w:rPr>
          <w:sz w:val="16"/>
        </w:rPr>
        <w:t>States.</w:t>
      </w:r>
      <w:r>
        <w:rPr>
          <w:spacing w:val="-5"/>
          <w:sz w:val="16"/>
        </w:rPr>
        <w:t> </w:t>
      </w:r>
      <w:r>
        <w:rPr>
          <w:sz w:val="16"/>
        </w:rPr>
        <w:t>The</w:t>
      </w:r>
      <w:r>
        <w:rPr>
          <w:spacing w:val="-2"/>
          <w:sz w:val="16"/>
        </w:rPr>
        <w:t> </w:t>
      </w:r>
      <w:r>
        <w:rPr>
          <w:sz w:val="16"/>
        </w:rPr>
        <w:t>article</w:t>
      </w:r>
      <w:r>
        <w:rPr>
          <w:spacing w:val="-2"/>
          <w:sz w:val="16"/>
        </w:rPr>
        <w:t> </w:t>
      </w:r>
      <w:r>
        <w:rPr>
          <w:sz w:val="16"/>
        </w:rPr>
        <w:t>concludes</w:t>
      </w:r>
      <w:r>
        <w:rPr>
          <w:spacing w:val="-2"/>
          <w:sz w:val="16"/>
        </w:rPr>
        <w:t> </w:t>
      </w:r>
      <w:r>
        <w:rPr>
          <w:sz w:val="16"/>
        </w:rPr>
        <w:t>that</w:t>
      </w:r>
      <w:r>
        <w:rPr>
          <w:sz w:val="16"/>
        </w:rPr>
        <w:t> </w:t>
      </w:r>
      <w:r>
        <w:rPr>
          <w:spacing w:val="-2"/>
          <w:sz w:val="16"/>
        </w:rPr>
        <w:t>these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parallel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developments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reflect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a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broader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transnational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convergence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toward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recognizing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platform</w:t>
      </w:r>
      <w:r>
        <w:rPr>
          <w:spacing w:val="-2"/>
          <w:sz w:val="16"/>
        </w:rPr>
        <w:t> </w:t>
      </w:r>
      <w:r>
        <w:rPr>
          <w:sz w:val="16"/>
        </w:rPr>
        <w:t>design as a source of legally cognizable harm.</w:t>
      </w:r>
    </w:p>
    <w:p>
      <w:pPr>
        <w:spacing w:line="249" w:lineRule="auto" w:before="71"/>
        <w:ind w:left="3175" w:right="111" w:firstLine="0"/>
        <w:jc w:val="both"/>
        <w:rPr>
          <w:sz w:val="16"/>
        </w:rPr>
      </w:pPr>
      <w:r>
        <w:rPr>
          <w:b/>
          <w:sz w:val="16"/>
        </w:rPr>
        <w:t>Keywords: </w:t>
      </w:r>
      <w:r>
        <w:rPr>
          <w:sz w:val="16"/>
        </w:rPr>
        <w:t>Section 230, product liability, platform design, K.G.M. v. Meta, Digital ECA, children’</w:t>
      </w:r>
      <w:r>
        <w:rPr>
          <w:sz w:val="16"/>
        </w:rPr>
        <w:t>s</w:t>
      </w:r>
      <w:r>
        <w:rPr>
          <w:sz w:val="16"/>
        </w:rPr>
        <w:t> online safety, USA, Brazil</w:t>
      </w:r>
    </w:p>
    <w:p>
      <w:pPr>
        <w:pStyle w:val="BodyText"/>
        <w:spacing w:before="54"/>
        <w:ind w:left="0"/>
        <w:rPr>
          <w:sz w:val="16"/>
        </w:rPr>
      </w:pPr>
    </w:p>
    <w:p>
      <w:pPr>
        <w:pStyle w:val="Heading3"/>
        <w:ind w:left="3175"/>
      </w:pPr>
      <w:r>
        <w:rPr>
          <w:spacing w:val="-2"/>
        </w:rPr>
        <w:t>Resumo</w:t>
      </w:r>
    </w:p>
    <w:p>
      <w:pPr>
        <w:spacing w:line="249" w:lineRule="auto" w:before="56"/>
        <w:ind w:left="3175" w:right="106" w:firstLine="0"/>
        <w:jc w:val="both"/>
        <w:rPr>
          <w:i/>
          <w:sz w:val="16"/>
        </w:rPr>
      </w:pPr>
      <w:r>
        <w:rPr>
          <w:i/>
          <w:spacing w:val="-4"/>
          <w:sz w:val="16"/>
        </w:rPr>
        <w:t>Este</w:t>
      </w:r>
      <w:r>
        <w:rPr>
          <w:i/>
          <w:spacing w:val="-8"/>
          <w:sz w:val="16"/>
        </w:rPr>
        <w:t> </w:t>
      </w:r>
      <w:r>
        <w:rPr>
          <w:i/>
          <w:spacing w:val="-4"/>
          <w:sz w:val="16"/>
        </w:rPr>
        <w:t>artigo</w:t>
      </w:r>
      <w:r>
        <w:rPr>
          <w:i/>
          <w:spacing w:val="-7"/>
          <w:sz w:val="16"/>
        </w:rPr>
        <w:t> </w:t>
      </w:r>
      <w:r>
        <w:rPr>
          <w:i/>
          <w:spacing w:val="-4"/>
          <w:sz w:val="16"/>
        </w:rPr>
        <w:t>examina</w:t>
      </w:r>
      <w:r>
        <w:rPr>
          <w:i/>
          <w:spacing w:val="-7"/>
          <w:sz w:val="16"/>
        </w:rPr>
        <w:t> </w:t>
      </w:r>
      <w:r>
        <w:rPr>
          <w:i/>
          <w:spacing w:val="-4"/>
          <w:sz w:val="16"/>
        </w:rPr>
        <w:t>o</w:t>
      </w:r>
      <w:r>
        <w:rPr>
          <w:i/>
          <w:spacing w:val="-7"/>
          <w:sz w:val="16"/>
        </w:rPr>
        <w:t> </w:t>
      </w:r>
      <w:r>
        <w:rPr>
          <w:i/>
          <w:spacing w:val="-4"/>
          <w:sz w:val="16"/>
        </w:rPr>
        <w:t>paradigma</w:t>
      </w:r>
      <w:r>
        <w:rPr>
          <w:i/>
          <w:spacing w:val="-7"/>
          <w:sz w:val="16"/>
        </w:rPr>
        <w:t> </w:t>
      </w:r>
      <w:r>
        <w:rPr>
          <w:i/>
          <w:spacing w:val="-4"/>
          <w:sz w:val="16"/>
        </w:rPr>
        <w:t>jurídico</w:t>
      </w:r>
      <w:r>
        <w:rPr>
          <w:i/>
          <w:spacing w:val="-7"/>
          <w:sz w:val="16"/>
        </w:rPr>
        <w:t> </w:t>
      </w:r>
      <w:r>
        <w:rPr>
          <w:i/>
          <w:spacing w:val="-4"/>
          <w:sz w:val="16"/>
        </w:rPr>
        <w:t>emergente</w:t>
      </w:r>
      <w:r>
        <w:rPr>
          <w:i/>
          <w:spacing w:val="-7"/>
          <w:sz w:val="16"/>
        </w:rPr>
        <w:t> </w:t>
      </w:r>
      <w:r>
        <w:rPr>
          <w:i/>
          <w:spacing w:val="-4"/>
          <w:sz w:val="16"/>
        </w:rPr>
        <w:t>da</w:t>
      </w:r>
      <w:r>
        <w:rPr>
          <w:i/>
          <w:spacing w:val="-7"/>
          <w:sz w:val="16"/>
        </w:rPr>
        <w:t> </w:t>
      </w:r>
      <w:r>
        <w:rPr>
          <w:i/>
          <w:spacing w:val="-4"/>
          <w:sz w:val="16"/>
        </w:rPr>
        <w:t>responsabilização</w:t>
      </w:r>
      <w:r>
        <w:rPr>
          <w:i/>
          <w:spacing w:val="-8"/>
          <w:sz w:val="16"/>
        </w:rPr>
        <w:t> </w:t>
      </w:r>
      <w:r>
        <w:rPr>
          <w:i/>
          <w:spacing w:val="-4"/>
          <w:sz w:val="16"/>
        </w:rPr>
        <w:t>algorítmica</w:t>
      </w:r>
      <w:r>
        <w:rPr>
          <w:i/>
          <w:spacing w:val="-7"/>
          <w:sz w:val="16"/>
        </w:rPr>
        <w:t> </w:t>
      </w:r>
      <w:r>
        <w:rPr>
          <w:i/>
          <w:spacing w:val="-4"/>
          <w:sz w:val="16"/>
        </w:rPr>
        <w:t>por</w:t>
      </w:r>
      <w:r>
        <w:rPr>
          <w:i/>
          <w:spacing w:val="-7"/>
          <w:sz w:val="16"/>
        </w:rPr>
        <w:t> </w:t>
      </w:r>
      <w:r>
        <w:rPr>
          <w:i/>
          <w:spacing w:val="-4"/>
          <w:sz w:val="16"/>
        </w:rPr>
        <w:t>meio</w:t>
      </w:r>
      <w:r>
        <w:rPr>
          <w:i/>
          <w:spacing w:val="-7"/>
          <w:sz w:val="16"/>
        </w:rPr>
        <w:t> </w:t>
      </w:r>
      <w:r>
        <w:rPr>
          <w:i/>
          <w:spacing w:val="-4"/>
          <w:sz w:val="16"/>
        </w:rPr>
        <w:t>de</w:t>
      </w:r>
      <w:r>
        <w:rPr>
          <w:i/>
          <w:spacing w:val="-7"/>
          <w:sz w:val="16"/>
        </w:rPr>
        <w:t> </w:t>
      </w:r>
      <w:r>
        <w:rPr>
          <w:i/>
          <w:spacing w:val="-4"/>
          <w:sz w:val="16"/>
        </w:rPr>
        <w:t>uma</w:t>
      </w:r>
      <w:r>
        <w:rPr>
          <w:i/>
          <w:spacing w:val="-4"/>
          <w:sz w:val="16"/>
        </w:rPr>
        <w:t> </w:t>
      </w:r>
      <w:r>
        <w:rPr>
          <w:i/>
          <w:spacing w:val="-2"/>
          <w:sz w:val="16"/>
        </w:rPr>
        <w:t>análise</w:t>
      </w:r>
      <w:r>
        <w:rPr>
          <w:i/>
          <w:spacing w:val="-7"/>
          <w:sz w:val="16"/>
        </w:rPr>
        <w:t> </w:t>
      </w:r>
      <w:r>
        <w:rPr>
          <w:i/>
          <w:spacing w:val="-2"/>
          <w:sz w:val="16"/>
        </w:rPr>
        <w:t>comparada</w:t>
      </w:r>
      <w:r>
        <w:rPr>
          <w:i/>
          <w:spacing w:val="-7"/>
          <w:sz w:val="16"/>
        </w:rPr>
        <w:t> </w:t>
      </w:r>
      <w:r>
        <w:rPr>
          <w:i/>
          <w:spacing w:val="-2"/>
          <w:sz w:val="16"/>
        </w:rPr>
        <w:t>do</w:t>
      </w:r>
      <w:r>
        <w:rPr>
          <w:i/>
          <w:spacing w:val="-7"/>
          <w:sz w:val="16"/>
        </w:rPr>
        <w:t> </w:t>
      </w:r>
      <w:r>
        <w:rPr>
          <w:i/>
          <w:spacing w:val="-2"/>
          <w:sz w:val="16"/>
        </w:rPr>
        <w:t>litígio</w:t>
      </w:r>
      <w:r>
        <w:rPr>
          <w:i/>
          <w:spacing w:val="-7"/>
          <w:sz w:val="16"/>
        </w:rPr>
        <w:t> </w:t>
      </w:r>
      <w:r>
        <w:rPr>
          <w:i/>
          <w:spacing w:val="-2"/>
          <w:sz w:val="16"/>
        </w:rPr>
        <w:t>estadunidense</w:t>
      </w:r>
      <w:r>
        <w:rPr>
          <w:i/>
          <w:spacing w:val="-7"/>
          <w:sz w:val="16"/>
        </w:rPr>
        <w:t> </w:t>
      </w:r>
      <w:r>
        <w:rPr>
          <w:i/>
          <w:spacing w:val="-2"/>
          <w:sz w:val="16"/>
        </w:rPr>
        <w:t>K.G.M.</w:t>
      </w:r>
      <w:r>
        <w:rPr>
          <w:i/>
          <w:spacing w:val="-7"/>
          <w:sz w:val="16"/>
        </w:rPr>
        <w:t> </w:t>
      </w:r>
      <w:r>
        <w:rPr>
          <w:i/>
          <w:spacing w:val="-2"/>
          <w:sz w:val="16"/>
        </w:rPr>
        <w:t>v.</w:t>
      </w:r>
      <w:r>
        <w:rPr>
          <w:i/>
          <w:spacing w:val="-7"/>
          <w:sz w:val="16"/>
        </w:rPr>
        <w:t> </w:t>
      </w:r>
      <w:r>
        <w:rPr>
          <w:i/>
          <w:spacing w:val="-2"/>
          <w:sz w:val="16"/>
        </w:rPr>
        <w:t>Meta</w:t>
      </w:r>
      <w:r>
        <w:rPr>
          <w:i/>
          <w:spacing w:val="-7"/>
          <w:sz w:val="16"/>
        </w:rPr>
        <w:t> </w:t>
      </w:r>
      <w:r>
        <w:rPr>
          <w:i/>
          <w:spacing w:val="-2"/>
          <w:sz w:val="16"/>
        </w:rPr>
        <w:t>Platforms,</w:t>
      </w:r>
      <w:r>
        <w:rPr>
          <w:i/>
          <w:spacing w:val="-7"/>
          <w:sz w:val="16"/>
        </w:rPr>
        <w:t> </w:t>
      </w:r>
      <w:r>
        <w:rPr>
          <w:i/>
          <w:spacing w:val="-2"/>
          <w:sz w:val="16"/>
        </w:rPr>
        <w:t>Inc.,</w:t>
      </w:r>
      <w:r>
        <w:rPr>
          <w:i/>
          <w:spacing w:val="-7"/>
          <w:sz w:val="16"/>
        </w:rPr>
        <w:t> </w:t>
      </w:r>
      <w:r>
        <w:rPr>
          <w:i/>
          <w:spacing w:val="-2"/>
          <w:sz w:val="16"/>
        </w:rPr>
        <w:t>et</w:t>
      </w:r>
      <w:r>
        <w:rPr>
          <w:i/>
          <w:spacing w:val="-7"/>
          <w:sz w:val="16"/>
        </w:rPr>
        <w:t> </w:t>
      </w:r>
      <w:r>
        <w:rPr>
          <w:i/>
          <w:spacing w:val="-2"/>
          <w:sz w:val="16"/>
        </w:rPr>
        <w:t>al.</w:t>
      </w:r>
      <w:r>
        <w:rPr>
          <w:i/>
          <w:spacing w:val="-7"/>
          <w:sz w:val="16"/>
        </w:rPr>
        <w:t> </w:t>
      </w:r>
      <w:r>
        <w:rPr>
          <w:i/>
          <w:spacing w:val="-2"/>
          <w:sz w:val="16"/>
        </w:rPr>
        <w:t>e</w:t>
      </w:r>
      <w:r>
        <w:rPr>
          <w:i/>
          <w:spacing w:val="-7"/>
          <w:sz w:val="16"/>
        </w:rPr>
        <w:t> </w:t>
      </w:r>
      <w:r>
        <w:rPr>
          <w:i/>
          <w:spacing w:val="-2"/>
          <w:sz w:val="16"/>
        </w:rPr>
        <w:t>do</w:t>
      </w:r>
      <w:r>
        <w:rPr>
          <w:i/>
          <w:spacing w:val="-7"/>
          <w:sz w:val="16"/>
        </w:rPr>
        <w:t> </w:t>
      </w:r>
      <w:r>
        <w:rPr>
          <w:i/>
          <w:spacing w:val="-2"/>
          <w:sz w:val="16"/>
        </w:rPr>
        <w:t>Estatuto</w:t>
      </w:r>
      <w:r>
        <w:rPr>
          <w:i/>
          <w:spacing w:val="-7"/>
          <w:sz w:val="16"/>
        </w:rPr>
        <w:t> </w:t>
      </w:r>
      <w:r>
        <w:rPr>
          <w:i/>
          <w:spacing w:val="-2"/>
          <w:sz w:val="16"/>
        </w:rPr>
        <w:t>Digital</w:t>
      </w:r>
      <w:r>
        <w:rPr>
          <w:i/>
          <w:spacing w:val="-2"/>
          <w:sz w:val="16"/>
        </w:rPr>
        <w:t> </w:t>
      </w:r>
      <w:r>
        <w:rPr>
          <w:i/>
          <w:spacing w:val="-4"/>
          <w:sz w:val="16"/>
        </w:rPr>
        <w:t>da Criança e do</w:t>
      </w:r>
      <w:r>
        <w:rPr>
          <w:i/>
          <w:spacing w:val="-6"/>
          <w:sz w:val="16"/>
        </w:rPr>
        <w:t> </w:t>
      </w:r>
      <w:r>
        <w:rPr>
          <w:i/>
          <w:spacing w:val="-4"/>
          <w:sz w:val="16"/>
        </w:rPr>
        <w:t>Adolescente brasileiro (Brasil, 2025).</w:t>
      </w:r>
      <w:r>
        <w:rPr>
          <w:i/>
          <w:spacing w:val="-6"/>
          <w:sz w:val="16"/>
        </w:rPr>
        <w:t> </w:t>
      </w:r>
      <w:r>
        <w:rPr>
          <w:i/>
          <w:spacing w:val="-4"/>
          <w:sz w:val="16"/>
        </w:rPr>
        <w:t>Argumenta-se que ambos os </w:t>
      </w:r>
      <w:r>
        <w:rPr>
          <w:i/>
          <w:spacing w:val="-4"/>
          <w:sz w:val="16"/>
        </w:rPr>
        <w:t>desenvolvimentos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sinalizam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uma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mudança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estrutural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no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tratamento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jurídico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das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plataformas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digitais,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as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quais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deixam</w:t>
      </w:r>
      <w:r>
        <w:rPr>
          <w:i/>
          <w:sz w:val="16"/>
        </w:rPr>
        <w:t> de</w:t>
      </w:r>
      <w:r>
        <w:rPr>
          <w:i/>
          <w:spacing w:val="-12"/>
          <w:sz w:val="16"/>
        </w:rPr>
        <w:t> </w:t>
      </w:r>
      <w:r>
        <w:rPr>
          <w:i/>
          <w:sz w:val="16"/>
        </w:rPr>
        <w:t>ser</w:t>
      </w:r>
      <w:r>
        <w:rPr>
          <w:i/>
          <w:spacing w:val="-11"/>
          <w:sz w:val="16"/>
        </w:rPr>
        <w:t> </w:t>
      </w:r>
      <w:r>
        <w:rPr>
          <w:i/>
          <w:sz w:val="16"/>
        </w:rPr>
        <w:t>tratadas</w:t>
      </w:r>
      <w:r>
        <w:rPr>
          <w:i/>
          <w:spacing w:val="-11"/>
          <w:sz w:val="16"/>
        </w:rPr>
        <w:t> </w:t>
      </w:r>
      <w:r>
        <w:rPr>
          <w:i/>
          <w:sz w:val="16"/>
        </w:rPr>
        <w:t>como</w:t>
      </w:r>
      <w:r>
        <w:rPr>
          <w:i/>
          <w:spacing w:val="-11"/>
          <w:sz w:val="16"/>
        </w:rPr>
        <w:t> </w:t>
      </w:r>
      <w:r>
        <w:rPr>
          <w:i/>
          <w:sz w:val="16"/>
        </w:rPr>
        <w:t>intermediários</w:t>
      </w:r>
      <w:r>
        <w:rPr>
          <w:i/>
          <w:spacing w:val="-11"/>
          <w:sz w:val="16"/>
        </w:rPr>
        <w:t> </w:t>
      </w:r>
      <w:r>
        <w:rPr>
          <w:i/>
          <w:sz w:val="16"/>
        </w:rPr>
        <w:t>neutros,</w:t>
      </w:r>
      <w:r>
        <w:rPr>
          <w:i/>
          <w:spacing w:val="-11"/>
          <w:sz w:val="16"/>
        </w:rPr>
        <w:t> </w:t>
      </w:r>
      <w:r>
        <w:rPr>
          <w:i/>
          <w:sz w:val="16"/>
        </w:rPr>
        <w:t>protegidos</w:t>
      </w:r>
      <w:r>
        <w:rPr>
          <w:i/>
          <w:spacing w:val="-11"/>
          <w:sz w:val="16"/>
        </w:rPr>
        <w:t> </w:t>
      </w:r>
      <w:r>
        <w:rPr>
          <w:i/>
          <w:sz w:val="16"/>
        </w:rPr>
        <w:t>por</w:t>
      </w:r>
      <w:r>
        <w:rPr>
          <w:i/>
          <w:spacing w:val="-11"/>
          <w:sz w:val="16"/>
        </w:rPr>
        <w:t> </w:t>
      </w:r>
      <w:r>
        <w:rPr>
          <w:i/>
          <w:sz w:val="16"/>
        </w:rPr>
        <w:t>regimes</w:t>
      </w:r>
      <w:r>
        <w:rPr>
          <w:i/>
          <w:spacing w:val="-11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12"/>
          <w:sz w:val="16"/>
        </w:rPr>
        <w:t> </w:t>
      </w:r>
      <w:r>
        <w:rPr>
          <w:i/>
          <w:sz w:val="16"/>
        </w:rPr>
        <w:t>imunidade,</w:t>
      </w:r>
      <w:r>
        <w:rPr>
          <w:i/>
          <w:spacing w:val="-11"/>
          <w:sz w:val="16"/>
        </w:rPr>
        <w:t> </w:t>
      </w:r>
      <w:r>
        <w:rPr>
          <w:i/>
          <w:sz w:val="16"/>
        </w:rPr>
        <w:t>e</w:t>
      </w:r>
      <w:r>
        <w:rPr>
          <w:i/>
          <w:spacing w:val="-11"/>
          <w:sz w:val="16"/>
        </w:rPr>
        <w:t> </w:t>
      </w:r>
      <w:r>
        <w:rPr>
          <w:i/>
          <w:sz w:val="16"/>
        </w:rPr>
        <w:t>passam</w:t>
      </w:r>
      <w:r>
        <w:rPr>
          <w:i/>
          <w:spacing w:val="-11"/>
          <w:sz w:val="16"/>
        </w:rPr>
        <w:t> </w:t>
      </w:r>
      <w:r>
        <w:rPr>
          <w:i/>
          <w:sz w:val="16"/>
        </w:rPr>
        <w:t>a</w:t>
      </w:r>
      <w:r>
        <w:rPr>
          <w:i/>
          <w:spacing w:val="-11"/>
          <w:sz w:val="16"/>
        </w:rPr>
        <w:t> </w:t>
      </w:r>
      <w:r>
        <w:rPr>
          <w:i/>
          <w:sz w:val="16"/>
        </w:rPr>
        <w:t>ser</w:t>
      </w:r>
      <w:r>
        <w:rPr>
          <w:i/>
          <w:sz w:val="16"/>
        </w:rPr>
        <w:t> </w:t>
      </w:r>
      <w:r>
        <w:rPr>
          <w:i/>
          <w:spacing w:val="-2"/>
          <w:sz w:val="16"/>
        </w:rPr>
        <w:t>consideradas projetistas de ambientes comportamentais, sujeitas a deveres de cuidado, seguranç</w:t>
      </w:r>
      <w:r>
        <w:rPr>
          <w:i/>
          <w:spacing w:val="-2"/>
          <w:sz w:val="16"/>
        </w:rPr>
        <w:t>a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e mitigação de riscos.</w:t>
      </w:r>
      <w:r>
        <w:rPr>
          <w:i/>
          <w:spacing w:val="-5"/>
          <w:sz w:val="16"/>
        </w:rPr>
        <w:t> </w:t>
      </w:r>
      <w:r>
        <w:rPr>
          <w:i/>
          <w:sz w:val="16"/>
        </w:rPr>
        <w:t>A</w:t>
      </w:r>
      <w:r>
        <w:rPr>
          <w:i/>
          <w:spacing w:val="-5"/>
          <w:sz w:val="16"/>
        </w:rPr>
        <w:t> </w:t>
      </w:r>
      <w:r>
        <w:rPr>
          <w:i/>
          <w:sz w:val="16"/>
        </w:rPr>
        <w:t>análise concentra-se em como os autores em K.G.M. avançam na </w:t>
      </w:r>
      <w:r>
        <w:rPr>
          <w:i/>
          <w:sz w:val="16"/>
        </w:rPr>
        <w:t>teoria</w:t>
      </w:r>
      <w:r>
        <w:rPr>
          <w:i/>
          <w:sz w:val="16"/>
        </w:rPr>
        <w:t> de</w:t>
      </w:r>
      <w:r>
        <w:rPr>
          <w:i/>
          <w:spacing w:val="-9"/>
          <w:sz w:val="16"/>
        </w:rPr>
        <w:t> </w:t>
      </w:r>
      <w:r>
        <w:rPr>
          <w:i/>
          <w:sz w:val="16"/>
        </w:rPr>
        <w:t>responsabilidade</w:t>
      </w:r>
      <w:r>
        <w:rPr>
          <w:i/>
          <w:spacing w:val="-9"/>
          <w:sz w:val="16"/>
        </w:rPr>
        <w:t> </w:t>
      </w:r>
      <w:r>
        <w:rPr>
          <w:i/>
          <w:sz w:val="16"/>
        </w:rPr>
        <w:t>baseada</w:t>
      </w:r>
      <w:r>
        <w:rPr>
          <w:i/>
          <w:spacing w:val="-9"/>
          <w:sz w:val="16"/>
        </w:rPr>
        <w:t> </w:t>
      </w:r>
      <w:r>
        <w:rPr>
          <w:i/>
          <w:sz w:val="16"/>
        </w:rPr>
        <w:t>na</w:t>
      </w:r>
      <w:r>
        <w:rPr>
          <w:i/>
          <w:spacing w:val="-9"/>
          <w:sz w:val="16"/>
        </w:rPr>
        <w:t> </w:t>
      </w:r>
      <w:r>
        <w:rPr>
          <w:i/>
          <w:sz w:val="16"/>
        </w:rPr>
        <w:t>conduta,</w:t>
      </w:r>
      <w:r>
        <w:rPr>
          <w:i/>
          <w:spacing w:val="-9"/>
          <w:sz w:val="16"/>
        </w:rPr>
        <w:t> </w:t>
      </w:r>
      <w:r>
        <w:rPr>
          <w:i/>
          <w:sz w:val="16"/>
        </w:rPr>
        <w:t>que</w:t>
      </w:r>
      <w:r>
        <w:rPr>
          <w:i/>
          <w:spacing w:val="-9"/>
          <w:sz w:val="16"/>
        </w:rPr>
        <w:t> </w:t>
      </w:r>
      <w:r>
        <w:rPr>
          <w:i/>
          <w:sz w:val="16"/>
        </w:rPr>
        <w:t>tem</w:t>
      </w:r>
      <w:r>
        <w:rPr>
          <w:i/>
          <w:spacing w:val="-9"/>
          <w:sz w:val="16"/>
        </w:rPr>
        <w:t> </w:t>
      </w:r>
      <w:r>
        <w:rPr>
          <w:i/>
          <w:sz w:val="16"/>
        </w:rPr>
        <w:t>como</w:t>
      </w:r>
      <w:r>
        <w:rPr>
          <w:i/>
          <w:spacing w:val="-9"/>
          <w:sz w:val="16"/>
        </w:rPr>
        <w:t> </w:t>
      </w:r>
      <w:r>
        <w:rPr>
          <w:i/>
          <w:sz w:val="16"/>
        </w:rPr>
        <w:t>alvo</w:t>
      </w:r>
      <w:r>
        <w:rPr>
          <w:i/>
          <w:spacing w:val="-9"/>
          <w:sz w:val="16"/>
        </w:rPr>
        <w:t> </w:t>
      </w:r>
      <w:r>
        <w:rPr>
          <w:i/>
          <w:sz w:val="16"/>
        </w:rPr>
        <w:t>a</w:t>
      </w:r>
      <w:r>
        <w:rPr>
          <w:i/>
          <w:spacing w:val="-9"/>
          <w:sz w:val="16"/>
        </w:rPr>
        <w:t> </w:t>
      </w:r>
      <w:r>
        <w:rPr>
          <w:i/>
          <w:sz w:val="16"/>
        </w:rPr>
        <w:t>arquitetura</w:t>
      </w:r>
      <w:r>
        <w:rPr>
          <w:i/>
          <w:spacing w:val="-9"/>
          <w:sz w:val="16"/>
        </w:rPr>
        <w:t> </w:t>
      </w:r>
      <w:r>
        <w:rPr>
          <w:i/>
          <w:sz w:val="16"/>
        </w:rPr>
        <w:t>da</w:t>
      </w:r>
      <w:r>
        <w:rPr>
          <w:i/>
          <w:spacing w:val="-9"/>
          <w:sz w:val="16"/>
        </w:rPr>
        <w:t> </w:t>
      </w:r>
      <w:r>
        <w:rPr>
          <w:i/>
          <w:sz w:val="16"/>
        </w:rPr>
        <w:t>plataforma</w:t>
      </w:r>
      <w:r>
        <w:rPr>
          <w:i/>
          <w:spacing w:val="-9"/>
          <w:sz w:val="16"/>
        </w:rPr>
        <w:t> </w:t>
      </w:r>
      <w:r>
        <w:rPr>
          <w:i/>
          <w:sz w:val="16"/>
        </w:rPr>
        <w:t>—</w:t>
      </w:r>
      <w:r>
        <w:rPr>
          <w:i/>
          <w:spacing w:val="-9"/>
          <w:sz w:val="16"/>
        </w:rPr>
        <w:t> </w:t>
      </w:r>
      <w:r>
        <w:rPr>
          <w:i/>
          <w:sz w:val="16"/>
        </w:rPr>
        <w:t>a</w:t>
      </w:r>
      <w:r>
        <w:rPr>
          <w:i/>
          <w:spacing w:val="-9"/>
          <w:sz w:val="16"/>
        </w:rPr>
        <w:t> </w:t>
      </w:r>
      <w:r>
        <w:rPr>
          <w:i/>
          <w:sz w:val="16"/>
        </w:rPr>
        <w:t>qual</w:t>
      </w:r>
      <w:r>
        <w:rPr>
          <w:i/>
          <w:sz w:val="16"/>
        </w:rPr>
        <w:t> </w:t>
      </w:r>
      <w:r>
        <w:rPr>
          <w:i/>
          <w:spacing w:val="-2"/>
          <w:sz w:val="16"/>
        </w:rPr>
        <w:t>abrange</w:t>
      </w:r>
      <w:r>
        <w:rPr>
          <w:i/>
          <w:spacing w:val="-3"/>
          <w:sz w:val="16"/>
        </w:rPr>
        <w:t> </w:t>
      </w:r>
      <w:r>
        <w:rPr>
          <w:i/>
          <w:spacing w:val="-2"/>
          <w:sz w:val="16"/>
        </w:rPr>
        <w:t>sistemas</w:t>
      </w:r>
      <w:r>
        <w:rPr>
          <w:i/>
          <w:spacing w:val="-3"/>
          <w:sz w:val="16"/>
        </w:rPr>
        <w:t> </w:t>
      </w:r>
      <w:r>
        <w:rPr>
          <w:i/>
          <w:spacing w:val="-2"/>
          <w:sz w:val="16"/>
        </w:rPr>
        <w:t>de</w:t>
      </w:r>
      <w:r>
        <w:rPr>
          <w:i/>
          <w:spacing w:val="-3"/>
          <w:sz w:val="16"/>
        </w:rPr>
        <w:t> </w:t>
      </w:r>
      <w:r>
        <w:rPr>
          <w:i/>
          <w:spacing w:val="-2"/>
          <w:sz w:val="16"/>
        </w:rPr>
        <w:t>recomendação</w:t>
      </w:r>
      <w:r>
        <w:rPr>
          <w:i/>
          <w:spacing w:val="-3"/>
          <w:sz w:val="16"/>
        </w:rPr>
        <w:t> </w:t>
      </w:r>
      <w:r>
        <w:rPr>
          <w:i/>
          <w:spacing w:val="-2"/>
          <w:sz w:val="16"/>
        </w:rPr>
        <w:t>algorítmica, rolagem</w:t>
      </w:r>
      <w:r>
        <w:rPr>
          <w:i/>
          <w:spacing w:val="-3"/>
          <w:sz w:val="16"/>
        </w:rPr>
        <w:t> </w:t>
      </w:r>
      <w:r>
        <w:rPr>
          <w:i/>
          <w:spacing w:val="-2"/>
          <w:sz w:val="16"/>
        </w:rPr>
        <w:t>infinita</w:t>
      </w:r>
      <w:r>
        <w:rPr>
          <w:i/>
          <w:spacing w:val="-3"/>
          <w:sz w:val="16"/>
        </w:rPr>
        <w:t> </w:t>
      </w:r>
      <w:r>
        <w:rPr>
          <w:i/>
          <w:spacing w:val="-2"/>
          <w:sz w:val="16"/>
        </w:rPr>
        <w:t>e</w:t>
      </w:r>
      <w:r>
        <w:rPr>
          <w:i/>
          <w:spacing w:val="-3"/>
          <w:sz w:val="16"/>
        </w:rPr>
        <w:t> </w:t>
      </w:r>
      <w:r>
        <w:rPr>
          <w:i/>
          <w:spacing w:val="-2"/>
          <w:sz w:val="16"/>
        </w:rPr>
        <w:t>funcionalidades</w:t>
      </w:r>
      <w:r>
        <w:rPr>
          <w:i/>
          <w:spacing w:val="-3"/>
          <w:sz w:val="16"/>
        </w:rPr>
        <w:t> </w:t>
      </w:r>
      <w:r>
        <w:rPr>
          <w:i/>
          <w:spacing w:val="-2"/>
          <w:sz w:val="16"/>
        </w:rPr>
        <w:t>de</w:t>
      </w:r>
      <w:r>
        <w:rPr>
          <w:i/>
          <w:spacing w:val="-3"/>
          <w:sz w:val="16"/>
        </w:rPr>
        <w:t> </w:t>
      </w:r>
      <w:r>
        <w:rPr>
          <w:i/>
          <w:spacing w:val="-2"/>
          <w:sz w:val="16"/>
        </w:rPr>
        <w:t>maximização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de engajamento —, e não o conteúdo de terceiros, desafiando, assim, o alcance tradicional </w:t>
      </w:r>
      <w:r>
        <w:rPr>
          <w:i/>
          <w:sz w:val="16"/>
        </w:rPr>
        <w:t>da</w:t>
      </w:r>
      <w:r>
        <w:rPr>
          <w:i/>
          <w:sz w:val="16"/>
        </w:rPr>
        <w:t> imunidade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conferida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pela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Seção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230.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O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artigo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adota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uma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abordagem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doutrinária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e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interdisciplinar</w:t>
      </w:r>
      <w:r>
        <w:rPr>
          <w:i/>
          <w:sz w:val="16"/>
        </w:rPr>
        <w:t>,</w:t>
      </w:r>
      <w:r>
        <w:rPr>
          <w:i/>
          <w:sz w:val="16"/>
        </w:rPr>
        <w:t> </w:t>
      </w:r>
      <w:r>
        <w:rPr>
          <w:i/>
          <w:spacing w:val="-2"/>
          <w:sz w:val="16"/>
        </w:rPr>
        <w:t>combinando</w:t>
      </w:r>
      <w:r>
        <w:rPr>
          <w:i/>
          <w:spacing w:val="-8"/>
          <w:sz w:val="16"/>
        </w:rPr>
        <w:t> </w:t>
      </w:r>
      <w:r>
        <w:rPr>
          <w:i/>
          <w:spacing w:val="-2"/>
          <w:sz w:val="16"/>
        </w:rPr>
        <w:t>análise</w:t>
      </w:r>
      <w:r>
        <w:rPr>
          <w:i/>
          <w:spacing w:val="-8"/>
          <w:sz w:val="16"/>
        </w:rPr>
        <w:t> </w:t>
      </w:r>
      <w:r>
        <w:rPr>
          <w:i/>
          <w:spacing w:val="-2"/>
          <w:sz w:val="16"/>
        </w:rPr>
        <w:t>jurídica</w:t>
      </w:r>
      <w:r>
        <w:rPr>
          <w:i/>
          <w:spacing w:val="-8"/>
          <w:sz w:val="16"/>
        </w:rPr>
        <w:t> </w:t>
      </w:r>
      <w:r>
        <w:rPr>
          <w:i/>
          <w:spacing w:val="-2"/>
          <w:sz w:val="16"/>
        </w:rPr>
        <w:t>sobre</w:t>
      </w:r>
      <w:r>
        <w:rPr>
          <w:i/>
          <w:spacing w:val="-8"/>
          <w:sz w:val="16"/>
        </w:rPr>
        <w:t> </w:t>
      </w:r>
      <w:r>
        <w:rPr>
          <w:i/>
          <w:spacing w:val="-2"/>
          <w:sz w:val="16"/>
        </w:rPr>
        <w:t>responsabilidade</w:t>
      </w:r>
      <w:r>
        <w:rPr>
          <w:i/>
          <w:spacing w:val="-8"/>
          <w:sz w:val="16"/>
        </w:rPr>
        <w:t> </w:t>
      </w:r>
      <w:r>
        <w:rPr>
          <w:i/>
          <w:spacing w:val="-2"/>
          <w:sz w:val="16"/>
        </w:rPr>
        <w:t>de</w:t>
      </w:r>
      <w:r>
        <w:rPr>
          <w:i/>
          <w:spacing w:val="-7"/>
          <w:sz w:val="16"/>
        </w:rPr>
        <w:t> </w:t>
      </w:r>
      <w:r>
        <w:rPr>
          <w:i/>
          <w:spacing w:val="-2"/>
          <w:sz w:val="16"/>
        </w:rPr>
        <w:t>intermediários,</w:t>
      </w:r>
      <w:r>
        <w:rPr>
          <w:i/>
          <w:spacing w:val="-8"/>
          <w:sz w:val="16"/>
        </w:rPr>
        <w:t> </w:t>
      </w:r>
      <w:r>
        <w:rPr>
          <w:i/>
          <w:spacing w:val="-2"/>
          <w:sz w:val="16"/>
        </w:rPr>
        <w:t>responsabilidade</w:t>
      </w:r>
      <w:r>
        <w:rPr>
          <w:i/>
          <w:spacing w:val="-8"/>
          <w:sz w:val="16"/>
        </w:rPr>
        <w:t> </w:t>
      </w:r>
      <w:r>
        <w:rPr>
          <w:i/>
          <w:spacing w:val="-2"/>
          <w:sz w:val="16"/>
        </w:rPr>
        <w:t>pelo</w:t>
      </w:r>
      <w:r>
        <w:rPr>
          <w:i/>
          <w:spacing w:val="-8"/>
          <w:sz w:val="16"/>
        </w:rPr>
        <w:t> </w:t>
      </w:r>
      <w:r>
        <w:rPr>
          <w:i/>
          <w:spacing w:val="-2"/>
          <w:sz w:val="16"/>
        </w:rPr>
        <w:t>fato</w:t>
      </w:r>
      <w:r>
        <w:rPr>
          <w:i/>
          <w:spacing w:val="-8"/>
          <w:sz w:val="16"/>
        </w:rPr>
        <w:t> </w:t>
      </w:r>
      <w:r>
        <w:rPr>
          <w:i/>
          <w:spacing w:val="-5"/>
          <w:sz w:val="16"/>
        </w:rPr>
        <w:t>do</w:t>
      </w:r>
    </w:p>
    <w:p>
      <w:pPr>
        <w:pStyle w:val="BodyText"/>
        <w:ind w:left="0"/>
        <w:rPr>
          <w:i/>
          <w:sz w:val="12"/>
        </w:rPr>
      </w:pPr>
    </w:p>
    <w:p>
      <w:pPr>
        <w:pStyle w:val="BodyText"/>
        <w:spacing w:before="77"/>
        <w:ind w:left="0"/>
        <w:rPr>
          <w:i/>
          <w:sz w:val="12"/>
        </w:rPr>
      </w:pPr>
    </w:p>
    <w:p>
      <w:pPr>
        <w:spacing w:line="249" w:lineRule="auto" w:before="0"/>
        <w:ind w:left="3355" w:right="112" w:hanging="180"/>
        <w:jc w:val="both"/>
        <w:rPr>
          <w:sz w:val="12"/>
        </w:rPr>
      </w:pPr>
      <w:r>
        <w:rPr>
          <w:sz w:val="12"/>
        </w:rPr>
        <w:t>* Research</w:t>
      </w:r>
      <w:r>
        <w:rPr>
          <w:spacing w:val="-8"/>
          <w:sz w:val="12"/>
        </w:rPr>
        <w:t> </w:t>
      </w:r>
      <w:r>
        <w:rPr>
          <w:sz w:val="12"/>
        </w:rPr>
        <w:t>Fellow</w:t>
      </w:r>
      <w:r>
        <w:rPr>
          <w:spacing w:val="-9"/>
          <w:sz w:val="12"/>
        </w:rPr>
        <w:t> </w:t>
      </w:r>
      <w:r>
        <w:rPr>
          <w:sz w:val="12"/>
        </w:rPr>
        <w:t>no</w:t>
      </w:r>
      <w:r>
        <w:rPr>
          <w:spacing w:val="-8"/>
          <w:sz w:val="12"/>
        </w:rPr>
        <w:t> </w:t>
      </w:r>
      <w:r>
        <w:rPr>
          <w:sz w:val="12"/>
        </w:rPr>
        <w:t>Berkman</w:t>
      </w:r>
      <w:r>
        <w:rPr>
          <w:spacing w:val="-8"/>
          <w:sz w:val="12"/>
        </w:rPr>
        <w:t> </w:t>
      </w:r>
      <w:r>
        <w:rPr>
          <w:sz w:val="12"/>
        </w:rPr>
        <w:t>Center</w:t>
      </w:r>
      <w:r>
        <w:rPr>
          <w:spacing w:val="-9"/>
          <w:sz w:val="12"/>
        </w:rPr>
        <w:t> </w:t>
      </w:r>
      <w:r>
        <w:rPr>
          <w:sz w:val="12"/>
        </w:rPr>
        <w:t>for</w:t>
      </w:r>
      <w:r>
        <w:rPr>
          <w:spacing w:val="-8"/>
          <w:sz w:val="12"/>
        </w:rPr>
        <w:t> </w:t>
      </w:r>
      <w:r>
        <w:rPr>
          <w:sz w:val="12"/>
        </w:rPr>
        <w:t>Inernet</w:t>
      </w:r>
      <w:r>
        <w:rPr>
          <w:spacing w:val="-8"/>
          <w:sz w:val="12"/>
        </w:rPr>
        <w:t> </w:t>
      </w:r>
      <w:r>
        <w:rPr>
          <w:sz w:val="12"/>
        </w:rPr>
        <w:t>and</w:t>
      </w:r>
      <w:r>
        <w:rPr>
          <w:spacing w:val="-9"/>
          <w:sz w:val="12"/>
        </w:rPr>
        <w:t> </w:t>
      </w:r>
      <w:r>
        <w:rPr>
          <w:sz w:val="12"/>
        </w:rPr>
        <w:t>Society,</w:t>
      </w:r>
      <w:r>
        <w:rPr>
          <w:spacing w:val="-8"/>
          <w:sz w:val="12"/>
        </w:rPr>
        <w:t> </w:t>
      </w:r>
      <w:r>
        <w:rPr>
          <w:sz w:val="12"/>
        </w:rPr>
        <w:t>da</w:t>
      </w:r>
      <w:r>
        <w:rPr>
          <w:spacing w:val="-8"/>
          <w:sz w:val="12"/>
        </w:rPr>
        <w:t> </w:t>
      </w:r>
      <w:r>
        <w:rPr>
          <w:sz w:val="12"/>
        </w:rPr>
        <w:t>Universidade</w:t>
      </w:r>
      <w:r>
        <w:rPr>
          <w:spacing w:val="-9"/>
          <w:sz w:val="12"/>
        </w:rPr>
        <w:t> </w:t>
      </w:r>
      <w:r>
        <w:rPr>
          <w:sz w:val="12"/>
        </w:rPr>
        <w:t>de</w:t>
      </w:r>
      <w:r>
        <w:rPr>
          <w:spacing w:val="-8"/>
          <w:sz w:val="12"/>
        </w:rPr>
        <w:t> </w:t>
      </w:r>
      <w:r>
        <w:rPr>
          <w:sz w:val="12"/>
        </w:rPr>
        <w:t>Harvard.</w:t>
      </w:r>
      <w:r>
        <w:rPr>
          <w:spacing w:val="-8"/>
          <w:sz w:val="12"/>
        </w:rPr>
        <w:t> </w:t>
      </w:r>
      <w:r>
        <w:rPr>
          <w:sz w:val="12"/>
        </w:rPr>
        <w:t>Advogada</w:t>
      </w:r>
      <w:r>
        <w:rPr>
          <w:spacing w:val="-9"/>
          <w:sz w:val="12"/>
        </w:rPr>
        <w:t> </w:t>
      </w:r>
      <w:r>
        <w:rPr>
          <w:sz w:val="12"/>
        </w:rPr>
        <w:t>e</w:t>
      </w:r>
      <w:r>
        <w:rPr>
          <w:spacing w:val="-8"/>
          <w:sz w:val="12"/>
        </w:rPr>
        <w:t> </w:t>
      </w:r>
      <w:r>
        <w:rPr>
          <w:sz w:val="12"/>
        </w:rPr>
        <w:t>Professora</w:t>
      </w:r>
      <w:r>
        <w:rPr>
          <w:spacing w:val="-8"/>
          <w:sz w:val="12"/>
        </w:rPr>
        <w:t> </w:t>
      </w:r>
      <w:r>
        <w:rPr>
          <w:sz w:val="12"/>
        </w:rPr>
        <w:t>de</w:t>
      </w:r>
      <w:r>
        <w:rPr>
          <w:spacing w:val="-9"/>
          <w:sz w:val="12"/>
        </w:rPr>
        <w:t> </w:t>
      </w:r>
      <w:r>
        <w:rPr>
          <w:sz w:val="12"/>
        </w:rPr>
        <w:t>Propriedade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Intelectual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e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Direito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da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Internet.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Graduada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em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Direito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pela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Universidade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de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São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Paulo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(2000),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MBA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em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E-Business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pelo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Instituto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de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Empresa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-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IE,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Madri,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Espanha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(2004),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estudou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Relacoes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Internacionais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na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PUCSP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(2000-2003,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incompleto),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Mestre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Latu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Sensu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em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Relacoes</w:t>
      </w:r>
      <w:r>
        <w:rPr>
          <w:spacing w:val="-5"/>
          <w:sz w:val="12"/>
        </w:rPr>
        <w:t> </w:t>
      </w:r>
      <w:r>
        <w:rPr>
          <w:spacing w:val="-2"/>
          <w:sz w:val="12"/>
        </w:rPr>
        <w:t>Internacionais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pelo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Programa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Santiago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Dantas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da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UNESP-UNICAMP-PUCSP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(2005)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e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LL.M.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em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Propriedade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Intelectual</w:t>
      </w:r>
      <w:r>
        <w:rPr>
          <w:spacing w:val="40"/>
          <w:sz w:val="12"/>
        </w:rPr>
        <w:t> </w:t>
      </w:r>
      <w:r>
        <w:rPr>
          <w:sz w:val="12"/>
        </w:rPr>
        <w:t>"with</w:t>
      </w:r>
      <w:r>
        <w:rPr>
          <w:spacing w:val="-3"/>
          <w:sz w:val="12"/>
        </w:rPr>
        <w:t> </w:t>
      </w:r>
      <w:r>
        <w:rPr>
          <w:sz w:val="12"/>
        </w:rPr>
        <w:t>honors"</w:t>
      </w:r>
      <w:r>
        <w:rPr>
          <w:spacing w:val="-3"/>
          <w:sz w:val="12"/>
        </w:rPr>
        <w:t> </w:t>
      </w:r>
      <w:r>
        <w:rPr>
          <w:sz w:val="12"/>
        </w:rPr>
        <w:t>pela</w:t>
      </w:r>
      <w:r>
        <w:rPr>
          <w:spacing w:val="-3"/>
          <w:sz w:val="12"/>
        </w:rPr>
        <w:t> </w:t>
      </w:r>
      <w:r>
        <w:rPr>
          <w:sz w:val="12"/>
        </w:rPr>
        <w:t>Boston</w:t>
      </w:r>
      <w:r>
        <w:rPr>
          <w:spacing w:val="-3"/>
          <w:sz w:val="12"/>
        </w:rPr>
        <w:t> </w:t>
      </w:r>
      <w:r>
        <w:rPr>
          <w:sz w:val="12"/>
        </w:rPr>
        <w:t>University,</w:t>
      </w:r>
      <w:r>
        <w:rPr>
          <w:spacing w:val="-3"/>
          <w:sz w:val="12"/>
        </w:rPr>
        <w:t> </w:t>
      </w:r>
      <w:r>
        <w:rPr>
          <w:sz w:val="12"/>
        </w:rPr>
        <w:t>Boston,</w:t>
      </w:r>
      <w:r>
        <w:rPr>
          <w:spacing w:val="-3"/>
          <w:sz w:val="12"/>
        </w:rPr>
        <w:t> </w:t>
      </w:r>
      <w:r>
        <w:rPr>
          <w:sz w:val="12"/>
        </w:rPr>
        <w:t>EUA</w:t>
      </w:r>
      <w:r>
        <w:rPr>
          <w:spacing w:val="-9"/>
          <w:sz w:val="12"/>
        </w:rPr>
        <w:t> </w:t>
      </w:r>
      <w:r>
        <w:rPr>
          <w:sz w:val="12"/>
        </w:rPr>
        <w:t>(2008).</w:t>
      </w:r>
    </w:p>
    <w:p>
      <w:pPr>
        <w:spacing w:line="249" w:lineRule="auto" w:before="25"/>
        <w:ind w:left="3355" w:right="112" w:hanging="180"/>
        <w:jc w:val="both"/>
        <w:rPr>
          <w:sz w:val="12"/>
        </w:rPr>
      </w:pPr>
      <w:r>
        <w:rPr>
          <w:spacing w:val="-4"/>
          <w:sz w:val="12"/>
        </w:rPr>
        <w:t>**</w:t>
      </w:r>
      <w:r>
        <w:rPr>
          <w:spacing w:val="80"/>
          <w:sz w:val="12"/>
        </w:rPr>
        <w:t> </w:t>
      </w:r>
      <w:r>
        <w:rPr>
          <w:spacing w:val="-4"/>
          <w:sz w:val="12"/>
        </w:rPr>
        <w:t>Codiretor da Data Privacy Brasil. Professor de direitos digitais na International University College of Turin e na University of </w:t>
      </w:r>
      <w:r>
        <w:rPr>
          <w:spacing w:val="-4"/>
          <w:sz w:val="12"/>
        </w:rPr>
        <w:t>Maastricht.</w:t>
      </w:r>
      <w:r>
        <w:rPr>
          <w:spacing w:val="80"/>
          <w:sz w:val="12"/>
        </w:rPr>
        <w:t> </w:t>
      </w:r>
      <w:r>
        <w:rPr>
          <w:spacing w:val="-2"/>
          <w:sz w:val="12"/>
        </w:rPr>
        <w:t>É pesquisador de pós-doutorado da Faculdade de Direito da Universidade de São Paulo (USP). Doutor pelo Instituto de Energia </w:t>
      </w:r>
      <w:r>
        <w:rPr>
          <w:spacing w:val="-2"/>
          <w:sz w:val="12"/>
        </w:rPr>
        <w:t>e</w:t>
      </w:r>
      <w:r>
        <w:rPr>
          <w:spacing w:val="40"/>
          <w:sz w:val="12"/>
        </w:rPr>
        <w:t> </w:t>
      </w:r>
      <w:r>
        <w:rPr>
          <w:spacing w:val="-4"/>
          <w:sz w:val="12"/>
        </w:rPr>
        <w:t>Ambiente</w:t>
      </w:r>
      <w:r>
        <w:rPr>
          <w:spacing w:val="-3"/>
          <w:sz w:val="12"/>
        </w:rPr>
        <w:t> </w:t>
      </w:r>
      <w:r>
        <w:rPr>
          <w:spacing w:val="-4"/>
          <w:sz w:val="12"/>
        </w:rPr>
        <w:t>da</w:t>
      </w:r>
      <w:r>
        <w:rPr>
          <w:sz w:val="12"/>
        </w:rPr>
        <w:t> </w:t>
      </w:r>
      <w:r>
        <w:rPr>
          <w:spacing w:val="-4"/>
          <w:sz w:val="12"/>
        </w:rPr>
        <w:t>USP,</w:t>
      </w:r>
      <w:r>
        <w:rPr>
          <w:sz w:val="12"/>
        </w:rPr>
        <w:t> </w:t>
      </w:r>
      <w:r>
        <w:rPr>
          <w:spacing w:val="-4"/>
          <w:sz w:val="12"/>
        </w:rPr>
        <w:t>com</w:t>
      </w:r>
      <w:r>
        <w:rPr>
          <w:sz w:val="12"/>
        </w:rPr>
        <w:t> </w:t>
      </w:r>
      <w:r>
        <w:rPr>
          <w:spacing w:val="-4"/>
          <w:sz w:val="12"/>
        </w:rPr>
        <w:t>formação</w:t>
      </w:r>
      <w:r>
        <w:rPr>
          <w:sz w:val="12"/>
        </w:rPr>
        <w:t> </w:t>
      </w:r>
      <w:r>
        <w:rPr>
          <w:spacing w:val="-4"/>
          <w:sz w:val="12"/>
        </w:rPr>
        <w:t>no</w:t>
      </w:r>
      <w:r>
        <w:rPr>
          <w:sz w:val="12"/>
        </w:rPr>
        <w:t> </w:t>
      </w:r>
      <w:r>
        <w:rPr>
          <w:spacing w:val="-4"/>
          <w:sz w:val="12"/>
        </w:rPr>
        <w:t>Instituto</w:t>
      </w:r>
      <w:r>
        <w:rPr>
          <w:sz w:val="12"/>
        </w:rPr>
        <w:t> </w:t>
      </w:r>
      <w:r>
        <w:rPr>
          <w:spacing w:val="-4"/>
          <w:sz w:val="12"/>
        </w:rPr>
        <w:t>de</w:t>
      </w:r>
      <w:r>
        <w:rPr>
          <w:sz w:val="12"/>
        </w:rPr>
        <w:t> </w:t>
      </w:r>
      <w:r>
        <w:rPr>
          <w:spacing w:val="-4"/>
          <w:sz w:val="12"/>
        </w:rPr>
        <w:t>Direito</w:t>
      </w:r>
      <w:r>
        <w:rPr>
          <w:sz w:val="12"/>
        </w:rPr>
        <w:t> </w:t>
      </w:r>
      <w:r>
        <w:rPr>
          <w:spacing w:val="-4"/>
          <w:sz w:val="12"/>
        </w:rPr>
        <w:t>da</w:t>
      </w:r>
      <w:r>
        <w:rPr>
          <w:sz w:val="12"/>
        </w:rPr>
        <w:t> </w:t>
      </w:r>
      <w:r>
        <w:rPr>
          <w:spacing w:val="-4"/>
          <w:sz w:val="12"/>
        </w:rPr>
        <w:t>Informação</w:t>
      </w:r>
      <w:r>
        <w:rPr>
          <w:sz w:val="12"/>
        </w:rPr>
        <w:t> </w:t>
      </w:r>
      <w:r>
        <w:rPr>
          <w:spacing w:val="-4"/>
          <w:sz w:val="12"/>
        </w:rPr>
        <w:t>da</w:t>
      </w:r>
      <w:r>
        <w:rPr>
          <w:sz w:val="12"/>
        </w:rPr>
        <w:t> </w:t>
      </w:r>
      <w:r>
        <w:rPr>
          <w:spacing w:val="-4"/>
          <w:sz w:val="12"/>
        </w:rPr>
        <w:t>Universidade</w:t>
      </w:r>
      <w:r>
        <w:rPr>
          <w:sz w:val="12"/>
        </w:rPr>
        <w:t> </w:t>
      </w:r>
      <w:r>
        <w:rPr>
          <w:spacing w:val="-4"/>
          <w:sz w:val="12"/>
        </w:rPr>
        <w:t>de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Amsterdam.</w:t>
      </w:r>
      <w:r>
        <w:rPr>
          <w:sz w:val="12"/>
        </w:rPr>
        <w:t> </w:t>
      </w:r>
      <w:r>
        <w:rPr>
          <w:spacing w:val="-4"/>
          <w:sz w:val="12"/>
        </w:rPr>
        <w:t>Mestre</w:t>
      </w:r>
      <w:r>
        <w:rPr>
          <w:sz w:val="12"/>
        </w:rPr>
        <w:t> </w:t>
      </w:r>
      <w:r>
        <w:rPr>
          <w:spacing w:val="-4"/>
          <w:sz w:val="12"/>
        </w:rPr>
        <w:t>em</w:t>
      </w:r>
      <w:r>
        <w:rPr>
          <w:sz w:val="12"/>
        </w:rPr>
        <w:t> </w:t>
      </w:r>
      <w:r>
        <w:rPr>
          <w:spacing w:val="-4"/>
          <w:sz w:val="12"/>
        </w:rPr>
        <w:t>direito</w:t>
      </w:r>
      <w:r>
        <w:rPr>
          <w:sz w:val="12"/>
        </w:rPr>
        <w:t> </w:t>
      </w:r>
      <w:r>
        <w:rPr>
          <w:spacing w:val="-4"/>
          <w:sz w:val="12"/>
        </w:rPr>
        <w:t>e</w:t>
      </w:r>
      <w:r>
        <w:rPr>
          <w:sz w:val="12"/>
        </w:rPr>
        <w:t> </w:t>
      </w:r>
      <w:r>
        <w:rPr>
          <w:spacing w:val="-4"/>
          <w:sz w:val="12"/>
        </w:rPr>
        <w:t>economia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política pela Universidade de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Turim. Mestre em Filosofia e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Teoria Geral do Direito pela Faculdade de Direito da USP. Bacharel </w:t>
      </w:r>
      <w:r>
        <w:rPr>
          <w:spacing w:val="-2"/>
          <w:sz w:val="12"/>
        </w:rPr>
        <w:t>em</w:t>
      </w:r>
      <w:r>
        <w:rPr>
          <w:spacing w:val="40"/>
          <w:sz w:val="12"/>
        </w:rPr>
        <w:t> </w:t>
      </w:r>
      <w:r>
        <w:rPr>
          <w:sz w:val="12"/>
        </w:rPr>
        <w:t>Direito</w:t>
      </w:r>
      <w:r>
        <w:rPr>
          <w:spacing w:val="-9"/>
          <w:sz w:val="12"/>
        </w:rPr>
        <w:t> </w:t>
      </w:r>
      <w:r>
        <w:rPr>
          <w:sz w:val="12"/>
        </w:rPr>
        <w:t>pela</w:t>
      </w:r>
      <w:r>
        <w:rPr>
          <w:spacing w:val="-8"/>
          <w:sz w:val="12"/>
        </w:rPr>
        <w:t> </w:t>
      </w:r>
      <w:r>
        <w:rPr>
          <w:sz w:val="12"/>
        </w:rPr>
        <w:t>Universidade</w:t>
      </w:r>
      <w:r>
        <w:rPr>
          <w:spacing w:val="-8"/>
          <w:sz w:val="12"/>
        </w:rPr>
        <w:t> </w:t>
      </w:r>
      <w:r>
        <w:rPr>
          <w:sz w:val="12"/>
        </w:rPr>
        <w:t>Estadual</w:t>
      </w:r>
      <w:r>
        <w:rPr>
          <w:spacing w:val="-9"/>
          <w:sz w:val="12"/>
        </w:rPr>
        <w:t> </w:t>
      </w:r>
      <w:r>
        <w:rPr>
          <w:sz w:val="12"/>
        </w:rPr>
        <w:t>de</w:t>
      </w:r>
      <w:r>
        <w:rPr>
          <w:spacing w:val="-8"/>
          <w:sz w:val="12"/>
        </w:rPr>
        <w:t> </w:t>
      </w:r>
      <w:r>
        <w:rPr>
          <w:sz w:val="12"/>
        </w:rPr>
        <w:t>Maringá.</w:t>
      </w:r>
      <w:r>
        <w:rPr>
          <w:spacing w:val="-8"/>
          <w:sz w:val="12"/>
        </w:rPr>
        <w:t> </w:t>
      </w:r>
      <w:r>
        <w:rPr>
          <w:sz w:val="12"/>
        </w:rPr>
        <w:t>Foi</w:t>
      </w:r>
      <w:r>
        <w:rPr>
          <w:spacing w:val="-9"/>
          <w:sz w:val="12"/>
        </w:rPr>
        <w:t> </w:t>
      </w:r>
      <w:r>
        <w:rPr>
          <w:sz w:val="12"/>
        </w:rPr>
        <w:t>pesquisador</w:t>
      </w:r>
      <w:r>
        <w:rPr>
          <w:spacing w:val="-8"/>
          <w:sz w:val="12"/>
        </w:rPr>
        <w:t> </w:t>
      </w:r>
      <w:r>
        <w:rPr>
          <w:sz w:val="12"/>
        </w:rPr>
        <w:t>visitante</w:t>
      </w:r>
      <w:r>
        <w:rPr>
          <w:spacing w:val="-9"/>
          <w:sz w:val="12"/>
        </w:rPr>
        <w:t> </w:t>
      </w:r>
      <w:r>
        <w:rPr>
          <w:sz w:val="12"/>
        </w:rPr>
        <w:t>em</w:t>
      </w:r>
      <w:r>
        <w:rPr>
          <w:spacing w:val="-8"/>
          <w:sz w:val="12"/>
        </w:rPr>
        <w:t> </w:t>
      </w:r>
      <w:r>
        <w:rPr>
          <w:sz w:val="12"/>
        </w:rPr>
        <w:t>plataformas</w:t>
      </w:r>
      <w:r>
        <w:rPr>
          <w:spacing w:val="-8"/>
          <w:sz w:val="12"/>
        </w:rPr>
        <w:t> </w:t>
      </w:r>
      <w:r>
        <w:rPr>
          <w:sz w:val="12"/>
        </w:rPr>
        <w:t>e</w:t>
      </w:r>
      <w:r>
        <w:rPr>
          <w:spacing w:val="-8"/>
          <w:sz w:val="12"/>
        </w:rPr>
        <w:t> </w:t>
      </w:r>
      <w:r>
        <w:rPr>
          <w:sz w:val="12"/>
        </w:rPr>
        <w:t>economia</w:t>
      </w:r>
      <w:r>
        <w:rPr>
          <w:spacing w:val="-9"/>
          <w:sz w:val="12"/>
        </w:rPr>
        <w:t> </w:t>
      </w:r>
      <w:r>
        <w:rPr>
          <w:sz w:val="12"/>
        </w:rPr>
        <w:t>digital</w:t>
      </w:r>
      <w:r>
        <w:rPr>
          <w:spacing w:val="-8"/>
          <w:sz w:val="12"/>
        </w:rPr>
        <w:t> </w:t>
      </w:r>
      <w:r>
        <w:rPr>
          <w:sz w:val="12"/>
        </w:rPr>
        <w:t>na</w:t>
      </w:r>
      <w:r>
        <w:rPr>
          <w:spacing w:val="-8"/>
          <w:sz w:val="12"/>
        </w:rPr>
        <w:t> </w:t>
      </w:r>
      <w:r>
        <w:rPr>
          <w:sz w:val="12"/>
        </w:rPr>
        <w:t>The</w:t>
      </w:r>
      <w:r>
        <w:rPr>
          <w:spacing w:val="-8"/>
          <w:sz w:val="12"/>
        </w:rPr>
        <w:t> </w:t>
      </w:r>
      <w:r>
        <w:rPr>
          <w:sz w:val="12"/>
        </w:rPr>
        <w:t>New</w:t>
      </w:r>
      <w:r>
        <w:rPr>
          <w:spacing w:val="-9"/>
          <w:sz w:val="12"/>
        </w:rPr>
        <w:t> </w:t>
      </w:r>
      <w:r>
        <w:rPr>
          <w:sz w:val="12"/>
        </w:rPr>
        <w:t>School.</w:t>
      </w:r>
      <w:r>
        <w:rPr>
          <w:spacing w:val="40"/>
          <w:sz w:val="12"/>
        </w:rPr>
        <w:t> </w:t>
      </w:r>
      <w:r>
        <w:rPr>
          <w:sz w:val="12"/>
        </w:rPr>
        <w:t>Editou</w:t>
      </w:r>
      <w:r>
        <w:rPr>
          <w:spacing w:val="-9"/>
          <w:sz w:val="12"/>
        </w:rPr>
        <w:t> </w:t>
      </w:r>
      <w:r>
        <w:rPr>
          <w:sz w:val="12"/>
        </w:rPr>
        <w:t>os</w:t>
      </w:r>
      <w:r>
        <w:rPr>
          <w:spacing w:val="-8"/>
          <w:sz w:val="12"/>
        </w:rPr>
        <w:t> </w:t>
      </w:r>
      <w:r>
        <w:rPr>
          <w:sz w:val="12"/>
        </w:rPr>
        <w:t>livros</w:t>
      </w:r>
      <w:r>
        <w:rPr>
          <w:spacing w:val="-8"/>
          <w:sz w:val="12"/>
        </w:rPr>
        <w:t> </w:t>
      </w:r>
      <w:r>
        <w:rPr>
          <w:sz w:val="12"/>
        </w:rPr>
        <w:t>As</w:t>
      </w:r>
      <w:r>
        <w:rPr>
          <w:spacing w:val="-9"/>
          <w:sz w:val="12"/>
        </w:rPr>
        <w:t> </w:t>
      </w:r>
      <w:r>
        <w:rPr>
          <w:sz w:val="12"/>
        </w:rPr>
        <w:t>economias</w:t>
      </w:r>
      <w:r>
        <w:rPr>
          <w:spacing w:val="-8"/>
          <w:sz w:val="12"/>
        </w:rPr>
        <w:t> </w:t>
      </w:r>
      <w:r>
        <w:rPr>
          <w:sz w:val="12"/>
        </w:rPr>
        <w:t>do</w:t>
      </w:r>
      <w:r>
        <w:rPr>
          <w:spacing w:val="-8"/>
          <w:sz w:val="12"/>
        </w:rPr>
        <w:t> </w:t>
      </w:r>
      <w:r>
        <w:rPr>
          <w:sz w:val="12"/>
        </w:rPr>
        <w:t>compartilhamento</w:t>
      </w:r>
      <w:r>
        <w:rPr>
          <w:spacing w:val="-9"/>
          <w:sz w:val="12"/>
        </w:rPr>
        <w:t> </w:t>
      </w:r>
      <w:r>
        <w:rPr>
          <w:sz w:val="12"/>
        </w:rPr>
        <w:t>e</w:t>
      </w:r>
      <w:r>
        <w:rPr>
          <w:spacing w:val="-8"/>
          <w:sz w:val="12"/>
        </w:rPr>
        <w:t> </w:t>
      </w:r>
      <w:r>
        <w:rPr>
          <w:sz w:val="12"/>
        </w:rPr>
        <w:t>o</w:t>
      </w:r>
      <w:r>
        <w:rPr>
          <w:spacing w:val="-9"/>
          <w:sz w:val="12"/>
        </w:rPr>
        <w:t> </w:t>
      </w:r>
      <w:r>
        <w:rPr>
          <w:sz w:val="12"/>
        </w:rPr>
        <w:t>direito</w:t>
      </w:r>
      <w:r>
        <w:rPr>
          <w:spacing w:val="-8"/>
          <w:sz w:val="12"/>
        </w:rPr>
        <w:t> </w:t>
      </w:r>
      <w:r>
        <w:rPr>
          <w:sz w:val="12"/>
        </w:rPr>
        <w:t>(Juruá,</w:t>
      </w:r>
      <w:r>
        <w:rPr>
          <w:spacing w:val="-8"/>
          <w:sz w:val="12"/>
        </w:rPr>
        <w:t> </w:t>
      </w:r>
      <w:r>
        <w:rPr>
          <w:sz w:val="12"/>
        </w:rPr>
        <w:t>2017)</w:t>
      </w:r>
      <w:r>
        <w:rPr>
          <w:spacing w:val="-9"/>
          <w:sz w:val="12"/>
        </w:rPr>
        <w:t> </w:t>
      </w:r>
      <w:r>
        <w:rPr>
          <w:sz w:val="12"/>
        </w:rPr>
        <w:t>e</w:t>
      </w:r>
      <w:r>
        <w:rPr>
          <w:spacing w:val="-8"/>
          <w:sz w:val="12"/>
        </w:rPr>
        <w:t> </w:t>
      </w:r>
      <w:r>
        <w:rPr>
          <w:sz w:val="12"/>
        </w:rPr>
        <w:t>Dados,</w:t>
      </w:r>
      <w:r>
        <w:rPr>
          <w:spacing w:val="-8"/>
          <w:sz w:val="12"/>
        </w:rPr>
        <w:t> </w:t>
      </w:r>
      <w:r>
        <w:rPr>
          <w:sz w:val="12"/>
        </w:rPr>
        <w:t>mercados</w:t>
      </w:r>
      <w:r>
        <w:rPr>
          <w:spacing w:val="-9"/>
          <w:sz w:val="12"/>
        </w:rPr>
        <w:t> </w:t>
      </w:r>
      <w:r>
        <w:rPr>
          <w:sz w:val="12"/>
        </w:rPr>
        <w:t>digitais</w:t>
      </w:r>
      <w:r>
        <w:rPr>
          <w:spacing w:val="-8"/>
          <w:sz w:val="12"/>
        </w:rPr>
        <w:t> </w:t>
      </w:r>
      <w:r>
        <w:rPr>
          <w:sz w:val="12"/>
        </w:rPr>
        <w:t>e</w:t>
      </w:r>
      <w:r>
        <w:rPr>
          <w:spacing w:val="-8"/>
          <w:sz w:val="12"/>
        </w:rPr>
        <w:t> </w:t>
      </w:r>
      <w:r>
        <w:rPr>
          <w:sz w:val="12"/>
        </w:rPr>
        <w:t>concorrência</w:t>
      </w:r>
      <w:r>
        <w:rPr>
          <w:spacing w:val="-9"/>
          <w:sz w:val="12"/>
        </w:rPr>
        <w:t> </w:t>
      </w:r>
      <w:r>
        <w:rPr>
          <w:sz w:val="12"/>
        </w:rPr>
        <w:t>(Casa</w:t>
      </w:r>
      <w:r>
        <w:rPr>
          <w:spacing w:val="-8"/>
          <w:sz w:val="12"/>
        </w:rPr>
        <w:t> </w:t>
      </w:r>
      <w:r>
        <w:rPr>
          <w:sz w:val="12"/>
        </w:rPr>
        <w:t>do</w:t>
      </w:r>
      <w:r>
        <w:rPr>
          <w:spacing w:val="40"/>
          <w:sz w:val="12"/>
        </w:rPr>
        <w:t> </w:t>
      </w:r>
      <w:r>
        <w:rPr>
          <w:sz w:val="12"/>
        </w:rPr>
        <w:t>Direito,</w:t>
      </w:r>
      <w:r>
        <w:rPr>
          <w:spacing w:val="-9"/>
          <w:sz w:val="12"/>
        </w:rPr>
        <w:t> </w:t>
      </w:r>
      <w:r>
        <w:rPr>
          <w:sz w:val="12"/>
        </w:rPr>
        <w:t>2022).</w:t>
      </w:r>
      <w:r>
        <w:rPr>
          <w:spacing w:val="-8"/>
          <w:sz w:val="12"/>
        </w:rPr>
        <w:t> </w:t>
      </w:r>
      <w:r>
        <w:rPr>
          <w:sz w:val="12"/>
        </w:rPr>
        <w:t>É</w:t>
      </w:r>
      <w:r>
        <w:rPr>
          <w:spacing w:val="-8"/>
          <w:sz w:val="12"/>
        </w:rPr>
        <w:t> </w:t>
      </w:r>
      <w:r>
        <w:rPr>
          <w:sz w:val="12"/>
        </w:rPr>
        <w:t>autor</w:t>
      </w:r>
      <w:r>
        <w:rPr>
          <w:spacing w:val="-9"/>
          <w:sz w:val="12"/>
        </w:rPr>
        <w:t> </w:t>
      </w:r>
      <w:r>
        <w:rPr>
          <w:sz w:val="12"/>
        </w:rPr>
        <w:t>de</w:t>
      </w:r>
      <w:r>
        <w:rPr>
          <w:spacing w:val="-10"/>
          <w:sz w:val="12"/>
        </w:rPr>
        <w:t> </w:t>
      </w:r>
      <w:r>
        <w:rPr>
          <w:sz w:val="12"/>
        </w:rPr>
        <w:t>A</w:t>
      </w:r>
      <w:r>
        <w:rPr>
          <w:spacing w:val="-9"/>
          <w:sz w:val="12"/>
        </w:rPr>
        <w:t> </w:t>
      </w:r>
      <w:r>
        <w:rPr>
          <w:sz w:val="12"/>
        </w:rPr>
        <w:t>proteção</w:t>
      </w:r>
      <w:r>
        <w:rPr>
          <w:spacing w:val="-8"/>
          <w:sz w:val="12"/>
        </w:rPr>
        <w:t> </w:t>
      </w:r>
      <w:r>
        <w:rPr>
          <w:sz w:val="12"/>
        </w:rPr>
        <w:t>coletiva</w:t>
      </w:r>
      <w:r>
        <w:rPr>
          <w:spacing w:val="-8"/>
          <w:sz w:val="12"/>
        </w:rPr>
        <w:t> </w:t>
      </w:r>
      <w:r>
        <w:rPr>
          <w:sz w:val="12"/>
        </w:rPr>
        <w:t>dos</w:t>
      </w:r>
      <w:r>
        <w:rPr>
          <w:spacing w:val="-9"/>
          <w:sz w:val="12"/>
        </w:rPr>
        <w:t> </w:t>
      </w:r>
      <w:r>
        <w:rPr>
          <w:sz w:val="12"/>
        </w:rPr>
        <w:t>dados</w:t>
      </w:r>
      <w:r>
        <w:rPr>
          <w:spacing w:val="-8"/>
          <w:sz w:val="12"/>
        </w:rPr>
        <w:t> </w:t>
      </w:r>
      <w:r>
        <w:rPr>
          <w:sz w:val="12"/>
        </w:rPr>
        <w:t>pessoais</w:t>
      </w:r>
      <w:r>
        <w:rPr>
          <w:spacing w:val="-9"/>
          <w:sz w:val="12"/>
        </w:rPr>
        <w:t> </w:t>
      </w:r>
      <w:r>
        <w:rPr>
          <w:sz w:val="12"/>
        </w:rPr>
        <w:t>no</w:t>
      </w:r>
      <w:r>
        <w:rPr>
          <w:spacing w:val="-8"/>
          <w:sz w:val="12"/>
        </w:rPr>
        <w:t> </w:t>
      </w:r>
      <w:r>
        <w:rPr>
          <w:sz w:val="12"/>
        </w:rPr>
        <w:t>Brasil:</w:t>
      </w:r>
      <w:r>
        <w:rPr>
          <w:spacing w:val="-7"/>
          <w:sz w:val="12"/>
        </w:rPr>
        <w:t> </w:t>
      </w:r>
      <w:r>
        <w:rPr>
          <w:sz w:val="12"/>
        </w:rPr>
        <w:t>vetores</w:t>
      </w:r>
      <w:r>
        <w:rPr>
          <w:spacing w:val="-8"/>
          <w:sz w:val="12"/>
        </w:rPr>
        <w:t> </w:t>
      </w:r>
      <w:r>
        <w:rPr>
          <w:sz w:val="12"/>
        </w:rPr>
        <w:t>de</w:t>
      </w:r>
      <w:r>
        <w:rPr>
          <w:spacing w:val="-8"/>
          <w:sz w:val="12"/>
        </w:rPr>
        <w:t> </w:t>
      </w:r>
      <w:r>
        <w:rPr>
          <w:sz w:val="12"/>
        </w:rPr>
        <w:t>interpretação</w:t>
      </w:r>
      <w:r>
        <w:rPr>
          <w:spacing w:val="-8"/>
          <w:sz w:val="12"/>
        </w:rPr>
        <w:t> </w:t>
      </w:r>
      <w:r>
        <w:rPr>
          <w:sz w:val="12"/>
        </w:rPr>
        <w:t>(Letramento,</w:t>
      </w:r>
      <w:r>
        <w:rPr>
          <w:spacing w:val="-8"/>
          <w:sz w:val="12"/>
        </w:rPr>
        <w:t> </w:t>
      </w:r>
      <w:r>
        <w:rPr>
          <w:sz w:val="12"/>
        </w:rPr>
        <w:t>2023).</w:t>
      </w:r>
    </w:p>
    <w:p>
      <w:pPr>
        <w:pStyle w:val="BodyText"/>
        <w:ind w:left="0"/>
        <w:rPr>
          <w:sz w:val="10"/>
        </w:rPr>
      </w:pPr>
    </w:p>
    <w:p>
      <w:pPr>
        <w:pStyle w:val="BodyText"/>
        <w:spacing w:before="47"/>
        <w:ind w:left="0"/>
        <w:rPr>
          <w:sz w:val="10"/>
        </w:rPr>
      </w:pPr>
    </w:p>
    <w:p>
      <w:pPr>
        <w:spacing w:line="225" w:lineRule="auto" w:before="0"/>
        <w:ind w:left="1134" w:right="7241" w:firstLine="0"/>
        <w:jc w:val="left"/>
        <w:rPr>
          <w:rFonts w:ascii="Arial Narrow" w:hAnsi="Arial Narrow"/>
          <w:sz w:val="10"/>
        </w:rPr>
      </w:pPr>
      <w:r>
        <w:rPr>
          <w:rFonts w:ascii="Arial Narrow" w:hAnsi="Arial Narrow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320064">
                <wp:simplePos x="0" y="0"/>
                <wp:positionH relativeFrom="page">
                  <wp:posOffset>1070999</wp:posOffset>
                </wp:positionH>
                <wp:positionV relativeFrom="paragraph">
                  <wp:posOffset>51957</wp:posOffset>
                </wp:positionV>
                <wp:extent cx="5848985" cy="14224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5848985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9210" w:val="right" w:leader="none"/>
                              </w:tabs>
                              <w:spacing w:line="223" w:lineRule="exact" w:before="0"/>
                              <w:ind w:left="0" w:right="0" w:firstLine="0"/>
                              <w:jc w:val="left"/>
                              <w:rPr>
                                <w:position w:val="1"/>
                                <w:sz w:val="20"/>
                              </w:rPr>
                            </w:pPr>
                            <w:hyperlink r:id="rId32">
                              <w:r>
                                <w:rPr>
                                  <w:color w:val="58595B"/>
                                  <w:spacing w:val="-2"/>
                                  <w:sz w:val="15"/>
                                </w:rPr>
                                <w:t>Pensar,</w:t>
                              </w:r>
                              <w:r>
                                <w:rPr>
                                  <w:color w:val="58595B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58595B"/>
                                  <w:spacing w:val="-2"/>
                                  <w:sz w:val="15"/>
                                </w:rPr>
                                <w:t>Fortaleza</w:t>
                              </w:r>
                            </w:hyperlink>
                            <w:r>
                              <w:rPr>
                                <w:spacing w:val="-2"/>
                                <w:sz w:val="15"/>
                              </w:rPr>
                              <w:t>,</w:t>
                            </w:r>
                            <w:r>
                              <w:rPr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v.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31,</w:t>
                            </w:r>
                            <w:r>
                              <w:rPr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e16796,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> 2026</w:t>
                            </w:r>
                            <w:r>
                              <w:rPr>
                                <w:sz w:val="15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position w:val="1"/>
                                <w:sz w:val="2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330704pt;margin-top:4.091125pt;width:460.55pt;height:11.2pt;mso-position-horizontal-relative:page;mso-position-vertical-relative:paragraph;z-index:-15996416" type="#_x0000_t202" id="docshape20" filled="false" stroked="false">
                <v:textbox inset="0,0,0,0">
                  <w:txbxContent>
                    <w:p>
                      <w:pPr>
                        <w:tabs>
                          <w:tab w:pos="9210" w:val="right" w:leader="none"/>
                        </w:tabs>
                        <w:spacing w:line="223" w:lineRule="exact" w:before="0"/>
                        <w:ind w:left="0" w:right="0" w:firstLine="0"/>
                        <w:jc w:val="left"/>
                        <w:rPr>
                          <w:position w:val="1"/>
                          <w:sz w:val="20"/>
                        </w:rPr>
                      </w:pPr>
                      <w:hyperlink r:id="rId32">
                        <w:r>
                          <w:rPr>
                            <w:color w:val="58595B"/>
                            <w:spacing w:val="-2"/>
                            <w:sz w:val="15"/>
                          </w:rPr>
                          <w:t>Pensar,</w:t>
                        </w:r>
                        <w:r>
                          <w:rPr>
                            <w:color w:val="58595B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color w:val="58595B"/>
                            <w:spacing w:val="-2"/>
                            <w:sz w:val="15"/>
                          </w:rPr>
                          <w:t>Fortaleza</w:t>
                        </w:r>
                      </w:hyperlink>
                      <w:r>
                        <w:rPr>
                          <w:spacing w:val="-2"/>
                          <w:sz w:val="15"/>
                        </w:rPr>
                        <w:t>,</w:t>
                      </w:r>
                      <w:r>
                        <w:rPr>
                          <w:spacing w:val="-3"/>
                          <w:sz w:val="15"/>
                        </w:rPr>
                        <w:t> </w:t>
                      </w:r>
                      <w:r>
                        <w:rPr>
                          <w:spacing w:val="-2"/>
                          <w:sz w:val="15"/>
                        </w:rPr>
                        <w:t>v.</w:t>
                      </w:r>
                      <w:r>
                        <w:rPr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spacing w:val="-2"/>
                          <w:sz w:val="15"/>
                        </w:rPr>
                        <w:t>31,</w:t>
                      </w:r>
                      <w:r>
                        <w:rPr>
                          <w:spacing w:val="-3"/>
                          <w:sz w:val="15"/>
                        </w:rPr>
                        <w:t> </w:t>
                      </w:r>
                      <w:r>
                        <w:rPr>
                          <w:spacing w:val="-2"/>
                          <w:sz w:val="15"/>
                        </w:rPr>
                        <w:t>e16796,</w:t>
                      </w:r>
                      <w:r>
                        <w:rPr>
                          <w:spacing w:val="-4"/>
                          <w:sz w:val="15"/>
                        </w:rPr>
                        <w:t> 2026</w:t>
                      </w:r>
                      <w:r>
                        <w:rPr>
                          <w:sz w:val="15"/>
                        </w:rPr>
                        <w:tab/>
                      </w:r>
                      <w:r>
                        <w:rPr>
                          <w:spacing w:val="-10"/>
                          <w:position w:val="1"/>
                          <w:sz w:val="20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 Narrow" w:hAnsi="Arial Narrow"/>
          <w:spacing w:val="-2"/>
          <w:w w:val="90"/>
          <w:sz w:val="10"/>
        </w:rPr>
        <w:t>© 2026 Revista Pensar – Revista de Ciências </w:t>
      </w:r>
      <w:r>
        <w:rPr>
          <w:rFonts w:ascii="Arial Narrow" w:hAnsi="Arial Narrow"/>
          <w:spacing w:val="-2"/>
          <w:w w:val="90"/>
          <w:sz w:val="10"/>
        </w:rPr>
        <w:t>Jurídicas.</w:t>
      </w:r>
      <w:r>
        <w:rPr>
          <w:rFonts w:ascii="Arial Narrow" w:hAnsi="Arial Narrow"/>
          <w:spacing w:val="40"/>
          <w:sz w:val="10"/>
        </w:rPr>
        <w:t> </w:t>
      </w:r>
      <w:hyperlink r:id="rId32">
        <w:r>
          <w:rPr>
            <w:rFonts w:ascii="Arial Narrow" w:hAnsi="Arial Narrow"/>
            <w:spacing w:val="-2"/>
            <w:w w:val="85"/>
            <w:sz w:val="10"/>
          </w:rPr>
          <w:t>Este é um artigo publicado e</w:t>
        </w:r>
      </w:hyperlink>
      <w:r>
        <w:rPr>
          <w:rFonts w:ascii="Arial Narrow" w:hAnsi="Arial Narrow"/>
          <w:spacing w:val="-2"/>
          <w:w w:val="85"/>
          <w:sz w:val="10"/>
        </w:rPr>
        <w:t>m acesso aberto sob a licença</w:t>
      </w:r>
    </w:p>
    <w:p>
      <w:pPr>
        <w:tabs>
          <w:tab w:pos="7537" w:val="left" w:leader="none"/>
        </w:tabs>
        <w:spacing w:line="148" w:lineRule="auto" w:before="21"/>
        <w:ind w:left="1134" w:right="0" w:firstLine="0"/>
        <w:jc w:val="left"/>
        <w:rPr>
          <w:position w:val="-6"/>
          <w:sz w:val="15"/>
        </w:rPr>
      </w:pPr>
      <w:hyperlink r:id="rId32">
        <w:r>
          <w:rPr>
            <w:rFonts w:ascii="Arial Narrow" w:hAnsi="Arial Narrow"/>
            <w:spacing w:val="-2"/>
            <w:w w:val="85"/>
            <w:sz w:val="10"/>
          </w:rPr>
          <w:t>Creative</w:t>
        </w:r>
        <w:r>
          <w:rPr>
            <w:rFonts w:ascii="Arial Narrow" w:hAnsi="Arial Narrow"/>
            <w:spacing w:val="2"/>
            <w:sz w:val="10"/>
          </w:rPr>
          <w:t> </w:t>
        </w:r>
        <w:r>
          <w:rPr>
            <w:rFonts w:ascii="Arial Narrow" w:hAnsi="Arial Narrow"/>
            <w:spacing w:val="-2"/>
            <w:w w:val="85"/>
            <w:sz w:val="10"/>
          </w:rPr>
          <w:t>Commons</w:t>
        </w:r>
        <w:r>
          <w:rPr>
            <w:rFonts w:ascii="Arial Narrow" w:hAnsi="Arial Narrow"/>
            <w:spacing w:val="-3"/>
            <w:sz w:val="10"/>
          </w:rPr>
          <w:t> </w:t>
        </w:r>
        <w:r>
          <w:rPr>
            <w:rFonts w:ascii="Arial Narrow" w:hAnsi="Arial Narrow"/>
            <w:spacing w:val="-2"/>
            <w:w w:val="85"/>
            <w:sz w:val="10"/>
          </w:rPr>
          <w:t>Atribuiçã</w:t>
        </w:r>
      </w:hyperlink>
      <w:r>
        <w:rPr>
          <w:rFonts w:ascii="Arial Narrow" w:hAnsi="Arial Narrow"/>
          <w:spacing w:val="-2"/>
          <w:w w:val="85"/>
          <w:sz w:val="10"/>
        </w:rPr>
        <w:t>o</w:t>
      </w:r>
      <w:r>
        <w:rPr>
          <w:rFonts w:ascii="Arial Narrow" w:hAnsi="Arial Narrow"/>
          <w:spacing w:val="3"/>
          <w:sz w:val="10"/>
        </w:rPr>
        <w:t> </w:t>
      </w:r>
      <w:r>
        <w:rPr>
          <w:rFonts w:ascii="Arial Narrow" w:hAnsi="Arial Narrow"/>
          <w:spacing w:val="-2"/>
          <w:w w:val="85"/>
          <w:sz w:val="10"/>
        </w:rPr>
        <w:t>(CC-BY</w:t>
      </w:r>
      <w:r>
        <w:rPr>
          <w:rFonts w:ascii="Arial Narrow" w:hAnsi="Arial Narrow"/>
          <w:sz w:val="10"/>
        </w:rPr>
        <w:t> </w:t>
      </w:r>
      <w:r>
        <w:rPr>
          <w:rFonts w:ascii="Arial Narrow" w:hAnsi="Arial Narrow"/>
          <w:spacing w:val="-2"/>
          <w:w w:val="85"/>
          <w:sz w:val="10"/>
        </w:rPr>
        <w:t>4.0</w:t>
      </w:r>
      <w:r>
        <w:rPr>
          <w:rFonts w:ascii="Arial Narrow" w:hAnsi="Arial Narrow"/>
          <w:spacing w:val="3"/>
          <w:sz w:val="10"/>
        </w:rPr>
        <w:t> </w:t>
      </w:r>
      <w:r>
        <w:rPr>
          <w:rFonts w:ascii="Arial Narrow" w:hAnsi="Arial Narrow"/>
          <w:spacing w:val="-2"/>
          <w:w w:val="85"/>
          <w:sz w:val="10"/>
        </w:rPr>
        <w:t>Internacional).</w:t>
      </w:r>
      <w:r>
        <w:rPr>
          <w:rFonts w:ascii="Arial Narrow" w:hAnsi="Arial Narrow"/>
          <w:sz w:val="10"/>
        </w:rPr>
        <w:tab/>
      </w:r>
      <w:hyperlink r:id="rId32">
        <w:r>
          <w:rPr>
            <w:color w:val="58595B"/>
            <w:w w:val="95"/>
            <w:position w:val="-6"/>
            <w:sz w:val="15"/>
          </w:rPr>
          <w:t>Pensar,</w:t>
        </w:r>
        <w:r>
          <w:rPr>
            <w:color w:val="58595B"/>
            <w:spacing w:val="5"/>
            <w:position w:val="-6"/>
            <w:sz w:val="15"/>
          </w:rPr>
          <w:t> </w:t>
        </w:r>
        <w:r>
          <w:rPr>
            <w:color w:val="58595B"/>
            <w:w w:val="95"/>
            <w:position w:val="-6"/>
            <w:sz w:val="15"/>
          </w:rPr>
          <w:t>Fortaleza</w:t>
        </w:r>
      </w:hyperlink>
      <w:r>
        <w:rPr>
          <w:w w:val="95"/>
          <w:position w:val="-6"/>
          <w:sz w:val="15"/>
        </w:rPr>
        <w:t>,</w:t>
      </w:r>
      <w:r>
        <w:rPr>
          <w:spacing w:val="6"/>
          <w:position w:val="-6"/>
          <w:sz w:val="15"/>
        </w:rPr>
        <w:t> </w:t>
      </w:r>
      <w:r>
        <w:rPr>
          <w:w w:val="95"/>
          <w:position w:val="-6"/>
          <w:sz w:val="15"/>
        </w:rPr>
        <w:t>v.</w:t>
      </w:r>
      <w:r>
        <w:rPr>
          <w:spacing w:val="5"/>
          <w:position w:val="-6"/>
          <w:sz w:val="15"/>
        </w:rPr>
        <w:t> </w:t>
      </w:r>
      <w:r>
        <w:rPr>
          <w:w w:val="95"/>
          <w:position w:val="-6"/>
          <w:sz w:val="15"/>
        </w:rPr>
        <w:t>31,</w:t>
      </w:r>
      <w:r>
        <w:rPr>
          <w:spacing w:val="6"/>
          <w:position w:val="-6"/>
          <w:sz w:val="15"/>
        </w:rPr>
        <w:t> </w:t>
      </w:r>
      <w:r>
        <w:rPr>
          <w:w w:val="95"/>
          <w:position w:val="-6"/>
          <w:sz w:val="15"/>
        </w:rPr>
        <w:t>e16796,</w:t>
      </w:r>
      <w:r>
        <w:rPr>
          <w:spacing w:val="5"/>
          <w:position w:val="-6"/>
          <w:sz w:val="15"/>
        </w:rPr>
        <w:t> </w:t>
      </w:r>
      <w:r>
        <w:rPr>
          <w:spacing w:val="-4"/>
          <w:w w:val="95"/>
          <w:position w:val="-6"/>
          <w:sz w:val="15"/>
        </w:rPr>
        <w:t>2026</w:t>
      </w:r>
    </w:p>
    <w:p>
      <w:pPr>
        <w:spacing w:after="0" w:line="148" w:lineRule="auto"/>
        <w:jc w:val="left"/>
        <w:rPr>
          <w:position w:val="-6"/>
          <w:sz w:val="15"/>
        </w:rPr>
        <w:sectPr>
          <w:type w:val="continuous"/>
          <w:pgSz w:w="11910" w:h="16840"/>
          <w:pgMar w:top="0" w:bottom="280" w:left="850" w:right="850"/>
        </w:sectPr>
      </w:pPr>
    </w:p>
    <w:p>
      <w:pPr>
        <w:pStyle w:val="BodyText"/>
        <w:spacing w:before="148"/>
        <w:ind w:left="0"/>
        <w:rPr>
          <w:sz w:val="16"/>
        </w:rPr>
      </w:pPr>
    </w:p>
    <w:p>
      <w:pPr>
        <w:spacing w:line="249" w:lineRule="auto" w:before="0"/>
        <w:ind w:left="113" w:right="104" w:firstLine="0"/>
        <w:jc w:val="both"/>
        <w:rPr>
          <w:i/>
          <w:sz w:val="16"/>
        </w:rPr>
      </w:pPr>
      <w:r>
        <w:rPr>
          <w:i/>
          <w:sz w:val="16"/>
        </w:rPr>
        <w:t>produto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e</w:t>
      </w:r>
      <w:r>
        <w:rPr>
          <w:i/>
          <w:spacing w:val="-5"/>
          <w:sz w:val="16"/>
        </w:rPr>
        <w:t> </w:t>
      </w:r>
      <w:r>
        <w:rPr>
          <w:i/>
          <w:sz w:val="16"/>
        </w:rPr>
        <w:t>restrições</w:t>
      </w:r>
      <w:r>
        <w:rPr>
          <w:i/>
          <w:spacing w:val="-5"/>
          <w:sz w:val="16"/>
        </w:rPr>
        <w:t> </w:t>
      </w:r>
      <w:r>
        <w:rPr>
          <w:i/>
          <w:sz w:val="16"/>
        </w:rPr>
        <w:t>constitucionais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com</w:t>
      </w:r>
      <w:r>
        <w:rPr>
          <w:i/>
          <w:spacing w:val="-5"/>
          <w:sz w:val="16"/>
        </w:rPr>
        <w:t> </w:t>
      </w:r>
      <w:r>
        <w:rPr>
          <w:i/>
          <w:sz w:val="16"/>
        </w:rPr>
        <w:t>uma</w:t>
      </w:r>
      <w:r>
        <w:rPr>
          <w:i/>
          <w:spacing w:val="-5"/>
          <w:sz w:val="16"/>
        </w:rPr>
        <w:t> </w:t>
      </w:r>
      <w:r>
        <w:rPr>
          <w:i/>
          <w:sz w:val="16"/>
        </w:rPr>
        <w:t>revisão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da</w:t>
      </w:r>
      <w:r>
        <w:rPr>
          <w:i/>
          <w:spacing w:val="-5"/>
          <w:sz w:val="16"/>
        </w:rPr>
        <w:t> </w:t>
      </w:r>
      <w:r>
        <w:rPr>
          <w:i/>
          <w:sz w:val="16"/>
        </w:rPr>
        <w:t>literatura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empírica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contestada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sobre</w:t>
      </w:r>
      <w:r>
        <w:rPr>
          <w:i/>
          <w:spacing w:val="-5"/>
          <w:sz w:val="16"/>
        </w:rPr>
        <w:t> </w:t>
      </w:r>
      <w:r>
        <w:rPr>
          <w:i/>
          <w:sz w:val="16"/>
        </w:rPr>
        <w:t>mídias</w:t>
      </w:r>
      <w:r>
        <w:rPr>
          <w:i/>
          <w:spacing w:val="-5"/>
          <w:sz w:val="16"/>
        </w:rPr>
        <w:t> </w:t>
      </w:r>
      <w:r>
        <w:rPr>
          <w:i/>
          <w:sz w:val="16"/>
        </w:rPr>
        <w:t>sociais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e</w:t>
      </w:r>
      <w:r>
        <w:rPr>
          <w:i/>
          <w:spacing w:val="-5"/>
          <w:sz w:val="16"/>
        </w:rPr>
        <w:t> </w:t>
      </w:r>
      <w:r>
        <w:rPr>
          <w:i/>
          <w:sz w:val="16"/>
        </w:rPr>
        <w:t>saúde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mental</w:t>
      </w:r>
      <w:r>
        <w:rPr>
          <w:i/>
          <w:spacing w:val="-5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5"/>
          <w:sz w:val="16"/>
        </w:rPr>
        <w:t> </w:t>
      </w:r>
      <w:r>
        <w:rPr>
          <w:i/>
          <w:sz w:val="16"/>
        </w:rPr>
        <w:t>adolescentes.</w:t>
      </w:r>
      <w:r>
        <w:rPr>
          <w:i/>
          <w:sz w:val="16"/>
        </w:rPr>
        <w:t> Investiga-se o papel do conhecimento corporativo, dos documentos internos e da previsibilidade na configuração da responsabilidade, </w:t>
      </w:r>
      <w:r>
        <w:rPr>
          <w:i/>
          <w:sz w:val="16"/>
        </w:rPr>
        <w:t>ao</w:t>
      </w:r>
      <w:r>
        <w:rPr>
          <w:i/>
          <w:sz w:val="16"/>
        </w:rPr>
        <w:t> mesmo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tempo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em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que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se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abordam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os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limites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das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analogias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com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litígios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anteriores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saúde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pública,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particularmente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os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casos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do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tabaco.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Os</w:t>
      </w:r>
      <w:r>
        <w:rPr>
          <w:i/>
          <w:sz w:val="16"/>
        </w:rPr>
        <w:t> resultados sugerem que, embora as evidências científicas sobre os danos das mídias sociais permaneçam heterogêneas, o padrão </w:t>
      </w:r>
      <w:r>
        <w:rPr>
          <w:i/>
          <w:sz w:val="16"/>
        </w:rPr>
        <w:t>jurídico</w:t>
      </w:r>
      <w:r>
        <w:rPr>
          <w:i/>
          <w:sz w:val="16"/>
        </w:rPr>
        <w:t> de</w:t>
      </w:r>
      <w:r>
        <w:rPr>
          <w:i/>
          <w:spacing w:val="-7"/>
          <w:sz w:val="16"/>
        </w:rPr>
        <w:t> </w:t>
      </w:r>
      <w:r>
        <w:rPr>
          <w:i/>
          <w:sz w:val="16"/>
        </w:rPr>
        <w:t>previsibilidade</w:t>
      </w:r>
      <w:r>
        <w:rPr>
          <w:i/>
          <w:spacing w:val="-7"/>
          <w:sz w:val="16"/>
        </w:rPr>
        <w:t> </w:t>
      </w:r>
      <w:r>
        <w:rPr>
          <w:i/>
          <w:sz w:val="16"/>
        </w:rPr>
        <w:t>não</w:t>
      </w:r>
      <w:r>
        <w:rPr>
          <w:i/>
          <w:spacing w:val="-7"/>
          <w:sz w:val="16"/>
        </w:rPr>
        <w:t> </w:t>
      </w:r>
      <w:r>
        <w:rPr>
          <w:i/>
          <w:sz w:val="16"/>
        </w:rPr>
        <w:t>exige</w:t>
      </w:r>
      <w:r>
        <w:rPr>
          <w:i/>
          <w:spacing w:val="-7"/>
          <w:sz w:val="16"/>
        </w:rPr>
        <w:t> </w:t>
      </w:r>
      <w:r>
        <w:rPr>
          <w:i/>
          <w:sz w:val="16"/>
        </w:rPr>
        <w:t>consenso</w:t>
      </w:r>
      <w:r>
        <w:rPr>
          <w:i/>
          <w:spacing w:val="-7"/>
          <w:sz w:val="16"/>
        </w:rPr>
        <w:t> </w:t>
      </w:r>
      <w:r>
        <w:rPr>
          <w:i/>
          <w:sz w:val="16"/>
        </w:rPr>
        <w:t>e</w:t>
      </w:r>
      <w:r>
        <w:rPr>
          <w:i/>
          <w:spacing w:val="-7"/>
          <w:sz w:val="16"/>
        </w:rPr>
        <w:t> </w:t>
      </w:r>
      <w:r>
        <w:rPr>
          <w:i/>
          <w:sz w:val="16"/>
        </w:rPr>
        <w:t>o</w:t>
      </w:r>
      <w:r>
        <w:rPr>
          <w:i/>
          <w:spacing w:val="-7"/>
          <w:sz w:val="16"/>
        </w:rPr>
        <w:t> </w:t>
      </w:r>
      <w:r>
        <w:rPr>
          <w:i/>
          <w:sz w:val="16"/>
        </w:rPr>
        <w:t>conhecimento</w:t>
      </w:r>
      <w:r>
        <w:rPr>
          <w:i/>
          <w:spacing w:val="-7"/>
          <w:sz w:val="16"/>
        </w:rPr>
        <w:t> </w:t>
      </w:r>
      <w:r>
        <w:rPr>
          <w:i/>
          <w:sz w:val="16"/>
        </w:rPr>
        <w:t>corporativo</w:t>
      </w:r>
      <w:r>
        <w:rPr>
          <w:i/>
          <w:spacing w:val="-7"/>
          <w:sz w:val="16"/>
        </w:rPr>
        <w:t> </w:t>
      </w:r>
      <w:r>
        <w:rPr>
          <w:i/>
          <w:sz w:val="16"/>
        </w:rPr>
        <w:t>interno</w:t>
      </w:r>
      <w:r>
        <w:rPr>
          <w:i/>
          <w:spacing w:val="-7"/>
          <w:sz w:val="16"/>
        </w:rPr>
        <w:t> </w:t>
      </w:r>
      <w:r>
        <w:rPr>
          <w:i/>
          <w:sz w:val="16"/>
        </w:rPr>
        <w:t>torna-se</w:t>
      </w:r>
      <w:r>
        <w:rPr>
          <w:i/>
          <w:spacing w:val="-7"/>
          <w:sz w:val="16"/>
        </w:rPr>
        <w:t> </w:t>
      </w:r>
      <w:r>
        <w:rPr>
          <w:i/>
          <w:sz w:val="16"/>
        </w:rPr>
        <w:t>decisivo</w:t>
      </w:r>
      <w:r>
        <w:rPr>
          <w:i/>
          <w:spacing w:val="-7"/>
          <w:sz w:val="16"/>
        </w:rPr>
        <w:t> </w:t>
      </w:r>
      <w:r>
        <w:rPr>
          <w:i/>
          <w:sz w:val="16"/>
        </w:rPr>
        <w:t>na</w:t>
      </w:r>
      <w:r>
        <w:rPr>
          <w:i/>
          <w:spacing w:val="-7"/>
          <w:sz w:val="16"/>
        </w:rPr>
        <w:t> </w:t>
      </w:r>
      <w:r>
        <w:rPr>
          <w:i/>
          <w:sz w:val="16"/>
        </w:rPr>
        <w:t>superação</w:t>
      </w:r>
      <w:r>
        <w:rPr>
          <w:i/>
          <w:spacing w:val="-7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7"/>
          <w:sz w:val="16"/>
        </w:rPr>
        <w:t> </w:t>
      </w:r>
      <w:r>
        <w:rPr>
          <w:i/>
          <w:sz w:val="16"/>
        </w:rPr>
        <w:t>lacunas</w:t>
      </w:r>
      <w:r>
        <w:rPr>
          <w:i/>
          <w:spacing w:val="-7"/>
          <w:sz w:val="16"/>
        </w:rPr>
        <w:t> </w:t>
      </w:r>
      <w:r>
        <w:rPr>
          <w:i/>
          <w:sz w:val="16"/>
        </w:rPr>
        <w:t>probatórias.</w:t>
      </w:r>
      <w:r>
        <w:rPr>
          <w:i/>
          <w:spacing w:val="-7"/>
          <w:sz w:val="16"/>
        </w:rPr>
        <w:t> </w:t>
      </w:r>
      <w:r>
        <w:rPr>
          <w:i/>
          <w:sz w:val="16"/>
        </w:rPr>
        <w:t>Na</w:t>
      </w:r>
      <w:r>
        <w:rPr>
          <w:i/>
          <w:spacing w:val="-7"/>
          <w:sz w:val="16"/>
        </w:rPr>
        <w:t> </w:t>
      </w:r>
      <w:r>
        <w:rPr>
          <w:i/>
          <w:sz w:val="16"/>
        </w:rPr>
        <w:t>seção</w:t>
      </w:r>
      <w:r>
        <w:rPr>
          <w:i/>
          <w:sz w:val="16"/>
        </w:rPr>
        <w:t> comparada, o artigo analisa o ECA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Digital como um marco regulatório proativo, que operacionaliza preocupações semelhantes por meio </w:t>
      </w:r>
      <w:r>
        <w:rPr>
          <w:i/>
          <w:sz w:val="16"/>
        </w:rPr>
        <w:t>de</w:t>
      </w:r>
      <w:r>
        <w:rPr>
          <w:i/>
          <w:sz w:val="16"/>
        </w:rPr>
        <w:t> </w:t>
      </w:r>
      <w:r>
        <w:rPr>
          <w:i/>
          <w:spacing w:val="-2"/>
          <w:sz w:val="16"/>
        </w:rPr>
        <w:t>obrigações</w:t>
      </w:r>
      <w:r>
        <w:rPr>
          <w:i/>
          <w:spacing w:val="-3"/>
          <w:sz w:val="16"/>
        </w:rPr>
        <w:t> </w:t>
      </w:r>
      <w:r>
        <w:rPr>
          <w:i/>
          <w:spacing w:val="-2"/>
          <w:sz w:val="16"/>
        </w:rPr>
        <w:t>ex</w:t>
      </w:r>
      <w:r>
        <w:rPr>
          <w:i/>
          <w:spacing w:val="-3"/>
          <w:sz w:val="16"/>
        </w:rPr>
        <w:t> </w:t>
      </w:r>
      <w:r>
        <w:rPr>
          <w:i/>
          <w:spacing w:val="-2"/>
          <w:sz w:val="16"/>
        </w:rPr>
        <w:t>ante,</w:t>
      </w:r>
      <w:r>
        <w:rPr>
          <w:i/>
          <w:spacing w:val="-3"/>
          <w:sz w:val="16"/>
        </w:rPr>
        <w:t> </w:t>
      </w:r>
      <w:r>
        <w:rPr>
          <w:i/>
          <w:spacing w:val="-2"/>
          <w:sz w:val="16"/>
        </w:rPr>
        <w:t>incluindo</w:t>
      </w:r>
      <w:r>
        <w:rPr>
          <w:i/>
          <w:spacing w:val="-3"/>
          <w:sz w:val="16"/>
        </w:rPr>
        <w:t> </w:t>
      </w:r>
      <w:r>
        <w:rPr>
          <w:i/>
          <w:spacing w:val="-2"/>
          <w:sz w:val="16"/>
        </w:rPr>
        <w:t>requisitos</w:t>
      </w:r>
      <w:r>
        <w:rPr>
          <w:i/>
          <w:spacing w:val="-3"/>
          <w:sz w:val="16"/>
        </w:rPr>
        <w:t> </w:t>
      </w:r>
      <w:r>
        <w:rPr>
          <w:i/>
          <w:spacing w:val="-2"/>
          <w:sz w:val="16"/>
        </w:rPr>
        <w:t>de</w:t>
      </w:r>
      <w:r>
        <w:rPr>
          <w:i/>
          <w:spacing w:val="-3"/>
          <w:sz w:val="16"/>
        </w:rPr>
        <w:t> </w:t>
      </w:r>
      <w:r>
        <w:rPr>
          <w:i/>
          <w:spacing w:val="-2"/>
          <w:sz w:val="16"/>
        </w:rPr>
        <w:t>segurança,</w:t>
      </w:r>
      <w:r>
        <w:rPr>
          <w:i/>
          <w:spacing w:val="-3"/>
          <w:sz w:val="16"/>
        </w:rPr>
        <w:t> </w:t>
      </w:r>
      <w:r>
        <w:rPr>
          <w:i/>
          <w:spacing w:val="-2"/>
          <w:sz w:val="16"/>
        </w:rPr>
        <w:t>desde</w:t>
      </w:r>
      <w:r>
        <w:rPr>
          <w:i/>
          <w:spacing w:val="-3"/>
          <w:sz w:val="16"/>
        </w:rPr>
        <w:t> </w:t>
      </w:r>
      <w:r>
        <w:rPr>
          <w:i/>
          <w:spacing w:val="-2"/>
          <w:sz w:val="16"/>
        </w:rPr>
        <w:t>a</w:t>
      </w:r>
      <w:r>
        <w:rPr>
          <w:i/>
          <w:spacing w:val="-3"/>
          <w:sz w:val="16"/>
        </w:rPr>
        <w:t> </w:t>
      </w:r>
      <w:r>
        <w:rPr>
          <w:i/>
          <w:spacing w:val="-2"/>
          <w:sz w:val="16"/>
        </w:rPr>
        <w:t>concepção</w:t>
      </w:r>
      <w:r>
        <w:rPr>
          <w:i/>
          <w:spacing w:val="-3"/>
          <w:sz w:val="16"/>
        </w:rPr>
        <w:t> </w:t>
      </w:r>
      <w:r>
        <w:rPr>
          <w:i/>
          <w:spacing w:val="-2"/>
          <w:sz w:val="16"/>
        </w:rPr>
        <w:t>(safety-by-design)</w:t>
      </w:r>
      <w:r>
        <w:rPr>
          <w:i/>
          <w:spacing w:val="-3"/>
          <w:sz w:val="16"/>
        </w:rPr>
        <w:t> </w:t>
      </w:r>
      <w:r>
        <w:rPr>
          <w:i/>
          <w:spacing w:val="-2"/>
          <w:sz w:val="16"/>
        </w:rPr>
        <w:t>até</w:t>
      </w:r>
      <w:r>
        <w:rPr>
          <w:i/>
          <w:spacing w:val="-3"/>
          <w:sz w:val="16"/>
        </w:rPr>
        <w:t> </w:t>
      </w:r>
      <w:r>
        <w:rPr>
          <w:i/>
          <w:spacing w:val="-2"/>
          <w:sz w:val="16"/>
        </w:rPr>
        <w:t>a</w:t>
      </w:r>
      <w:r>
        <w:rPr>
          <w:i/>
          <w:spacing w:val="-3"/>
          <w:sz w:val="16"/>
        </w:rPr>
        <w:t> </w:t>
      </w:r>
      <w:r>
        <w:rPr>
          <w:i/>
          <w:spacing w:val="-2"/>
          <w:sz w:val="16"/>
        </w:rPr>
        <w:t>avaliação</w:t>
      </w:r>
      <w:r>
        <w:rPr>
          <w:i/>
          <w:spacing w:val="-3"/>
          <w:sz w:val="16"/>
        </w:rPr>
        <w:t> </w:t>
      </w:r>
      <w:r>
        <w:rPr>
          <w:i/>
          <w:spacing w:val="-2"/>
          <w:sz w:val="16"/>
        </w:rPr>
        <w:t>de</w:t>
      </w:r>
      <w:r>
        <w:rPr>
          <w:i/>
          <w:spacing w:val="-3"/>
          <w:sz w:val="16"/>
        </w:rPr>
        <w:t> </w:t>
      </w:r>
      <w:r>
        <w:rPr>
          <w:i/>
          <w:spacing w:val="-2"/>
          <w:sz w:val="16"/>
        </w:rPr>
        <w:t>riscos</w:t>
      </w:r>
      <w:r>
        <w:rPr>
          <w:i/>
          <w:spacing w:val="-3"/>
          <w:sz w:val="16"/>
        </w:rPr>
        <w:t> </w:t>
      </w:r>
      <w:r>
        <w:rPr>
          <w:i/>
          <w:spacing w:val="-2"/>
          <w:sz w:val="16"/>
        </w:rPr>
        <w:t>e</w:t>
      </w:r>
      <w:r>
        <w:rPr>
          <w:i/>
          <w:spacing w:val="-3"/>
          <w:sz w:val="16"/>
        </w:rPr>
        <w:t> </w:t>
      </w:r>
      <w:r>
        <w:rPr>
          <w:i/>
          <w:spacing w:val="-2"/>
          <w:sz w:val="16"/>
        </w:rPr>
        <w:t>de</w:t>
      </w:r>
      <w:r>
        <w:rPr>
          <w:i/>
          <w:spacing w:val="-3"/>
          <w:sz w:val="16"/>
        </w:rPr>
        <w:t> </w:t>
      </w:r>
      <w:r>
        <w:rPr>
          <w:i/>
          <w:spacing w:val="-2"/>
          <w:sz w:val="16"/>
        </w:rPr>
        <w:t>restrições</w:t>
      </w:r>
      <w:r>
        <w:rPr>
          <w:i/>
          <w:spacing w:val="-3"/>
          <w:sz w:val="16"/>
        </w:rPr>
        <w:t> </w:t>
      </w:r>
      <w:r>
        <w:rPr>
          <w:i/>
          <w:spacing w:val="-2"/>
          <w:sz w:val="16"/>
        </w:rPr>
        <w:t>a</w:t>
      </w:r>
      <w:r>
        <w:rPr>
          <w:i/>
          <w:spacing w:val="-3"/>
          <w:sz w:val="16"/>
        </w:rPr>
        <w:t> </w:t>
      </w:r>
      <w:r>
        <w:rPr>
          <w:i/>
          <w:spacing w:val="-2"/>
          <w:sz w:val="16"/>
        </w:rPr>
        <w:t>práticas</w:t>
      </w:r>
      <w:r>
        <w:rPr>
          <w:i/>
          <w:spacing w:val="-2"/>
          <w:sz w:val="16"/>
        </w:rPr>
        <w:t> exploratórias.</w:t>
      </w:r>
      <w:r>
        <w:rPr>
          <w:i/>
          <w:spacing w:val="-8"/>
          <w:sz w:val="16"/>
        </w:rPr>
        <w:t> </w:t>
      </w:r>
      <w:r>
        <w:rPr>
          <w:i/>
          <w:spacing w:val="-2"/>
          <w:sz w:val="16"/>
        </w:rPr>
        <w:t>Ademais, sustenta-se que o modelo brasileiro representa uma consolidação legislativa de teorias que ainda estão sendo </w:t>
      </w:r>
      <w:r>
        <w:rPr>
          <w:i/>
          <w:spacing w:val="-2"/>
          <w:sz w:val="16"/>
        </w:rPr>
        <w:t>testadas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por</w:t>
      </w:r>
      <w:r>
        <w:rPr>
          <w:i/>
          <w:spacing w:val="-12"/>
          <w:sz w:val="16"/>
        </w:rPr>
        <w:t> </w:t>
      </w:r>
      <w:r>
        <w:rPr>
          <w:i/>
          <w:sz w:val="16"/>
        </w:rPr>
        <w:t>meio</w:t>
      </w:r>
      <w:r>
        <w:rPr>
          <w:i/>
          <w:spacing w:val="-11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11"/>
          <w:sz w:val="16"/>
        </w:rPr>
        <w:t> </w:t>
      </w:r>
      <w:r>
        <w:rPr>
          <w:i/>
          <w:sz w:val="16"/>
        </w:rPr>
        <w:t>litígios</w:t>
      </w:r>
      <w:r>
        <w:rPr>
          <w:i/>
          <w:spacing w:val="-11"/>
          <w:sz w:val="16"/>
        </w:rPr>
        <w:t> </w:t>
      </w:r>
      <w:r>
        <w:rPr>
          <w:i/>
          <w:sz w:val="16"/>
        </w:rPr>
        <w:t>nos</w:t>
      </w:r>
      <w:r>
        <w:rPr>
          <w:i/>
          <w:spacing w:val="-11"/>
          <w:sz w:val="16"/>
        </w:rPr>
        <w:t> </w:t>
      </w:r>
      <w:r>
        <w:rPr>
          <w:i/>
          <w:sz w:val="16"/>
        </w:rPr>
        <w:t>Estados</w:t>
      </w:r>
      <w:r>
        <w:rPr>
          <w:i/>
          <w:spacing w:val="-11"/>
          <w:sz w:val="16"/>
        </w:rPr>
        <w:t> </w:t>
      </w:r>
      <w:r>
        <w:rPr>
          <w:i/>
          <w:sz w:val="16"/>
        </w:rPr>
        <w:t>Unidos.</w:t>
      </w:r>
      <w:r>
        <w:rPr>
          <w:i/>
          <w:spacing w:val="-11"/>
          <w:sz w:val="16"/>
        </w:rPr>
        <w:t> </w:t>
      </w:r>
      <w:r>
        <w:rPr>
          <w:i/>
          <w:sz w:val="16"/>
        </w:rPr>
        <w:t>O</w:t>
      </w:r>
      <w:r>
        <w:rPr>
          <w:i/>
          <w:spacing w:val="-11"/>
          <w:sz w:val="16"/>
        </w:rPr>
        <w:t> </w:t>
      </w:r>
      <w:r>
        <w:rPr>
          <w:i/>
          <w:sz w:val="16"/>
        </w:rPr>
        <w:t>artigo</w:t>
      </w:r>
      <w:r>
        <w:rPr>
          <w:i/>
          <w:spacing w:val="-12"/>
          <w:sz w:val="16"/>
        </w:rPr>
        <w:t> </w:t>
      </w:r>
      <w:r>
        <w:rPr>
          <w:i/>
          <w:sz w:val="16"/>
        </w:rPr>
        <w:t>conclui</w:t>
      </w:r>
      <w:r>
        <w:rPr>
          <w:i/>
          <w:spacing w:val="-11"/>
          <w:sz w:val="16"/>
        </w:rPr>
        <w:t> </w:t>
      </w:r>
      <w:r>
        <w:rPr>
          <w:i/>
          <w:sz w:val="16"/>
        </w:rPr>
        <w:t>que</w:t>
      </w:r>
      <w:r>
        <w:rPr>
          <w:i/>
          <w:spacing w:val="-11"/>
          <w:sz w:val="16"/>
        </w:rPr>
        <w:t> </w:t>
      </w:r>
      <w:r>
        <w:rPr>
          <w:i/>
          <w:sz w:val="16"/>
        </w:rPr>
        <w:t>esses</w:t>
      </w:r>
      <w:r>
        <w:rPr>
          <w:i/>
          <w:spacing w:val="-11"/>
          <w:sz w:val="16"/>
        </w:rPr>
        <w:t> </w:t>
      </w:r>
      <w:r>
        <w:rPr>
          <w:i/>
          <w:sz w:val="16"/>
        </w:rPr>
        <w:t>desenvolvimentos</w:t>
      </w:r>
      <w:r>
        <w:rPr>
          <w:i/>
          <w:spacing w:val="-11"/>
          <w:sz w:val="16"/>
        </w:rPr>
        <w:t> </w:t>
      </w:r>
      <w:r>
        <w:rPr>
          <w:i/>
          <w:sz w:val="16"/>
        </w:rPr>
        <w:t>paralelos</w:t>
      </w:r>
      <w:r>
        <w:rPr>
          <w:i/>
          <w:spacing w:val="-11"/>
          <w:sz w:val="16"/>
        </w:rPr>
        <w:t> </w:t>
      </w:r>
      <w:r>
        <w:rPr>
          <w:i/>
          <w:sz w:val="16"/>
        </w:rPr>
        <w:t>refletem</w:t>
      </w:r>
      <w:r>
        <w:rPr>
          <w:i/>
          <w:spacing w:val="-11"/>
          <w:sz w:val="16"/>
        </w:rPr>
        <w:t> </w:t>
      </w:r>
      <w:r>
        <w:rPr>
          <w:i/>
          <w:sz w:val="16"/>
        </w:rPr>
        <w:t>uma</w:t>
      </w:r>
      <w:r>
        <w:rPr>
          <w:i/>
          <w:spacing w:val="-11"/>
          <w:sz w:val="16"/>
        </w:rPr>
        <w:t> </w:t>
      </w:r>
      <w:r>
        <w:rPr>
          <w:i/>
          <w:sz w:val="16"/>
        </w:rPr>
        <w:t>convergência</w:t>
      </w:r>
      <w:r>
        <w:rPr>
          <w:i/>
          <w:spacing w:val="-11"/>
          <w:sz w:val="16"/>
        </w:rPr>
        <w:t> </w:t>
      </w:r>
      <w:r>
        <w:rPr>
          <w:i/>
          <w:sz w:val="16"/>
        </w:rPr>
        <w:t>transnacional</w:t>
      </w:r>
      <w:r>
        <w:rPr>
          <w:i/>
          <w:spacing w:val="-12"/>
          <w:sz w:val="16"/>
        </w:rPr>
        <w:t> </w:t>
      </w:r>
      <w:r>
        <w:rPr>
          <w:i/>
          <w:sz w:val="16"/>
        </w:rPr>
        <w:t>m</w:t>
      </w:r>
      <w:r>
        <w:rPr>
          <w:i/>
          <w:sz w:val="16"/>
        </w:rPr>
        <w:t>ais</w:t>
      </w:r>
      <w:r>
        <w:rPr>
          <w:i/>
          <w:sz w:val="16"/>
        </w:rPr>
        <w:t> ampla, no sentido de reconhecer o design de plataformas como uma fonte de dano juridicamente cognoscível.</w:t>
      </w:r>
    </w:p>
    <w:p>
      <w:pPr>
        <w:spacing w:line="249" w:lineRule="auto" w:before="63"/>
        <w:ind w:left="113" w:right="111" w:firstLine="0"/>
        <w:jc w:val="both"/>
        <w:rPr>
          <w:i/>
          <w:sz w:val="16"/>
        </w:rPr>
      </w:pPr>
      <w:r>
        <w:rPr>
          <w:b/>
          <w:i/>
          <w:sz w:val="16"/>
        </w:rPr>
        <w:t>Palavras-chave:</w:t>
      </w:r>
      <w:r>
        <w:rPr>
          <w:b/>
          <w:i/>
          <w:spacing w:val="-12"/>
          <w:sz w:val="16"/>
        </w:rPr>
        <w:t> </w:t>
      </w:r>
      <w:r>
        <w:rPr>
          <w:i/>
          <w:sz w:val="16"/>
        </w:rPr>
        <w:t>Seção</w:t>
      </w:r>
      <w:r>
        <w:rPr>
          <w:i/>
          <w:spacing w:val="-11"/>
          <w:sz w:val="16"/>
        </w:rPr>
        <w:t> </w:t>
      </w:r>
      <w:r>
        <w:rPr>
          <w:i/>
          <w:sz w:val="16"/>
        </w:rPr>
        <w:t>230,</w:t>
      </w:r>
      <w:r>
        <w:rPr>
          <w:i/>
          <w:spacing w:val="-11"/>
          <w:sz w:val="16"/>
        </w:rPr>
        <w:t> </w:t>
      </w:r>
      <w:r>
        <w:rPr>
          <w:i/>
          <w:sz w:val="16"/>
        </w:rPr>
        <w:t>responsabilidade</w:t>
      </w:r>
      <w:r>
        <w:rPr>
          <w:i/>
          <w:spacing w:val="-11"/>
          <w:sz w:val="16"/>
        </w:rPr>
        <w:t> </w:t>
      </w:r>
      <w:r>
        <w:rPr>
          <w:i/>
          <w:sz w:val="16"/>
        </w:rPr>
        <w:t>civil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pelo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produto,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design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plataforma,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K.G.M.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v.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Meta,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Digital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ECA</w:t>
      </w:r>
      <w:r>
        <w:rPr>
          <w:i/>
          <w:spacing w:val="-12"/>
          <w:sz w:val="16"/>
        </w:rPr>
        <w:t> </w:t>
      </w:r>
      <w:r>
        <w:rPr>
          <w:i/>
          <w:sz w:val="16"/>
        </w:rPr>
        <w:t>(Lei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Segurança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On-</w:t>
      </w:r>
      <w:r>
        <w:rPr>
          <w:i/>
          <w:sz w:val="16"/>
        </w:rPr>
        <w:t>line</w:t>
      </w:r>
      <w:r>
        <w:rPr>
          <w:i/>
          <w:sz w:val="16"/>
        </w:rPr>
        <w:t> para Crianças), segurança infantil on-line, EUA, Brasil.</w:t>
      </w:r>
    </w:p>
    <w:p>
      <w:pPr>
        <w:pStyle w:val="BodyText"/>
        <w:spacing w:before="54"/>
        <w:ind w:left="0"/>
        <w:rPr>
          <w:i/>
          <w:sz w:val="16"/>
        </w:r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612000</wp:posOffset>
                </wp:positionH>
                <wp:positionV relativeFrom="paragraph">
                  <wp:posOffset>158903</wp:posOffset>
                </wp:positionV>
                <wp:extent cx="6336030" cy="1270"/>
                <wp:effectExtent l="0" t="0" r="0" b="0"/>
                <wp:wrapTopAndBottom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6336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6030" h="0">
                              <a:moveTo>
                                <a:pt x="0" y="0"/>
                              </a:moveTo>
                              <a:lnTo>
                                <a:pt x="6336004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188999pt;margin-top:12.512105pt;width:498.9pt;height:.1pt;mso-position-horizontal-relative:page;mso-position-vertical-relative:paragraph;z-index:-15725056;mso-wrap-distance-left:0;mso-wrap-distance-right:0" id="docshape41" coordorigin="964,250" coordsize="9978,0" path="m964,250l10942,250e" filled="false" stroked="true" strokeweight=".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Resumen:</w:t>
      </w:r>
    </w:p>
    <w:p>
      <w:pPr>
        <w:spacing w:line="249" w:lineRule="auto" w:before="32"/>
        <w:ind w:left="113" w:right="104" w:firstLine="0"/>
        <w:jc w:val="both"/>
        <w:rPr>
          <w:i/>
          <w:sz w:val="16"/>
        </w:rPr>
      </w:pPr>
      <w:r>
        <w:rPr>
          <w:i/>
          <w:sz w:val="16"/>
        </w:rPr>
        <w:t>Este artículo examina el paradigma jurídico emergente de la responsabilidad algorítmica a través de un análisis comparativo del </w:t>
      </w:r>
      <w:r>
        <w:rPr>
          <w:i/>
          <w:sz w:val="16"/>
        </w:rPr>
        <w:t>litigio</w:t>
      </w:r>
      <w:r>
        <w:rPr>
          <w:i/>
          <w:sz w:val="16"/>
        </w:rPr>
        <w:t> estadounidense</w:t>
      </w:r>
      <w:r>
        <w:rPr>
          <w:i/>
          <w:spacing w:val="-12"/>
          <w:sz w:val="16"/>
        </w:rPr>
        <w:t> </w:t>
      </w:r>
      <w:r>
        <w:rPr>
          <w:i/>
          <w:sz w:val="16"/>
        </w:rPr>
        <w:t>K.G.M.</w:t>
      </w:r>
      <w:r>
        <w:rPr>
          <w:i/>
          <w:spacing w:val="-11"/>
          <w:sz w:val="16"/>
        </w:rPr>
        <w:t> </w:t>
      </w:r>
      <w:r>
        <w:rPr>
          <w:i/>
          <w:sz w:val="16"/>
        </w:rPr>
        <w:t>v.</w:t>
      </w:r>
      <w:r>
        <w:rPr>
          <w:i/>
          <w:spacing w:val="-11"/>
          <w:sz w:val="16"/>
        </w:rPr>
        <w:t> </w:t>
      </w:r>
      <w:r>
        <w:rPr>
          <w:i/>
          <w:sz w:val="16"/>
        </w:rPr>
        <w:t>Meta</w:t>
      </w:r>
      <w:r>
        <w:rPr>
          <w:i/>
          <w:spacing w:val="-11"/>
          <w:sz w:val="16"/>
        </w:rPr>
        <w:t> </w:t>
      </w:r>
      <w:r>
        <w:rPr>
          <w:i/>
          <w:sz w:val="16"/>
        </w:rPr>
        <w:t>Platforms,</w:t>
      </w:r>
      <w:r>
        <w:rPr>
          <w:i/>
          <w:spacing w:val="-11"/>
          <w:sz w:val="16"/>
        </w:rPr>
        <w:t> </w:t>
      </w:r>
      <w:r>
        <w:rPr>
          <w:i/>
          <w:sz w:val="16"/>
        </w:rPr>
        <w:t>Inc.,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et</w:t>
      </w:r>
      <w:r>
        <w:rPr>
          <w:i/>
          <w:spacing w:val="-11"/>
          <w:sz w:val="16"/>
        </w:rPr>
        <w:t> </w:t>
      </w:r>
      <w:r>
        <w:rPr>
          <w:i/>
          <w:sz w:val="16"/>
        </w:rPr>
        <w:t>al.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y</w:t>
      </w:r>
      <w:r>
        <w:rPr>
          <w:i/>
          <w:spacing w:val="-11"/>
          <w:sz w:val="16"/>
        </w:rPr>
        <w:t> </w:t>
      </w:r>
      <w:r>
        <w:rPr>
          <w:i/>
          <w:sz w:val="16"/>
        </w:rPr>
        <w:t>el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Estatuto</w:t>
      </w:r>
      <w:r>
        <w:rPr>
          <w:i/>
          <w:spacing w:val="-11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11"/>
          <w:sz w:val="16"/>
        </w:rPr>
        <w:t> </w:t>
      </w:r>
      <w:r>
        <w:rPr>
          <w:i/>
          <w:sz w:val="16"/>
        </w:rPr>
        <w:t>Niñez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y</w:t>
      </w:r>
      <w:r>
        <w:rPr>
          <w:i/>
          <w:spacing w:val="-12"/>
          <w:sz w:val="16"/>
        </w:rPr>
        <w:t> </w:t>
      </w:r>
      <w:r>
        <w:rPr>
          <w:i/>
          <w:sz w:val="16"/>
        </w:rPr>
        <w:t>Adolescencia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Digital</w:t>
      </w:r>
      <w:r>
        <w:rPr>
          <w:i/>
          <w:spacing w:val="-11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Brasil</w:t>
      </w:r>
      <w:r>
        <w:rPr>
          <w:i/>
          <w:spacing w:val="-11"/>
          <w:sz w:val="16"/>
        </w:rPr>
        <w:t> </w:t>
      </w:r>
      <w:r>
        <w:rPr>
          <w:i/>
          <w:sz w:val="16"/>
        </w:rPr>
        <w:t>(Brasil,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2025).</w:t>
      </w:r>
      <w:r>
        <w:rPr>
          <w:i/>
          <w:spacing w:val="-11"/>
          <w:sz w:val="16"/>
        </w:rPr>
        <w:t> </w:t>
      </w:r>
      <w:r>
        <w:rPr>
          <w:i/>
          <w:sz w:val="16"/>
        </w:rPr>
        <w:t>Se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argumenta</w:t>
      </w:r>
      <w:r>
        <w:rPr>
          <w:i/>
          <w:spacing w:val="-11"/>
          <w:sz w:val="16"/>
        </w:rPr>
        <w:t> </w:t>
      </w:r>
      <w:r>
        <w:rPr>
          <w:i/>
          <w:sz w:val="16"/>
        </w:rPr>
        <w:t>que</w:t>
      </w:r>
      <w:r>
        <w:rPr>
          <w:i/>
          <w:sz w:val="16"/>
        </w:rPr>
        <w:t> ambos</w:t>
      </w:r>
      <w:r>
        <w:rPr>
          <w:i/>
          <w:spacing w:val="-5"/>
          <w:sz w:val="16"/>
        </w:rPr>
        <w:t> </w:t>
      </w:r>
      <w:r>
        <w:rPr>
          <w:i/>
          <w:sz w:val="16"/>
        </w:rPr>
        <w:t>desarrollos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señalan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un</w:t>
      </w:r>
      <w:r>
        <w:rPr>
          <w:i/>
          <w:spacing w:val="-5"/>
          <w:sz w:val="16"/>
        </w:rPr>
        <w:t> </w:t>
      </w:r>
      <w:r>
        <w:rPr>
          <w:i/>
          <w:sz w:val="16"/>
        </w:rPr>
        <w:t>cambio</w:t>
      </w:r>
      <w:r>
        <w:rPr>
          <w:i/>
          <w:spacing w:val="-5"/>
          <w:sz w:val="16"/>
        </w:rPr>
        <w:t> </w:t>
      </w:r>
      <w:r>
        <w:rPr>
          <w:i/>
          <w:sz w:val="16"/>
        </w:rPr>
        <w:t>estructural</w:t>
      </w:r>
      <w:r>
        <w:rPr>
          <w:i/>
          <w:spacing w:val="-5"/>
          <w:sz w:val="16"/>
        </w:rPr>
        <w:t> </w:t>
      </w:r>
      <w:r>
        <w:rPr>
          <w:i/>
          <w:sz w:val="16"/>
        </w:rPr>
        <w:t>en</w:t>
      </w:r>
      <w:r>
        <w:rPr>
          <w:i/>
          <w:spacing w:val="-5"/>
          <w:sz w:val="16"/>
        </w:rPr>
        <w:t> </w:t>
      </w:r>
      <w:r>
        <w:rPr>
          <w:i/>
          <w:sz w:val="16"/>
        </w:rPr>
        <w:t>el</w:t>
      </w:r>
      <w:r>
        <w:rPr>
          <w:i/>
          <w:spacing w:val="-5"/>
          <w:sz w:val="16"/>
        </w:rPr>
        <w:t> </w:t>
      </w:r>
      <w:r>
        <w:rPr>
          <w:i/>
          <w:sz w:val="16"/>
        </w:rPr>
        <w:t>tratamiento</w:t>
      </w:r>
      <w:r>
        <w:rPr>
          <w:i/>
          <w:spacing w:val="-5"/>
          <w:sz w:val="16"/>
        </w:rPr>
        <w:t> </w:t>
      </w:r>
      <w:r>
        <w:rPr>
          <w:i/>
          <w:sz w:val="16"/>
        </w:rPr>
        <w:t>legal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5"/>
          <w:sz w:val="16"/>
        </w:rPr>
        <w:t> </w:t>
      </w:r>
      <w:r>
        <w:rPr>
          <w:i/>
          <w:sz w:val="16"/>
        </w:rPr>
        <w:t>las</w:t>
      </w:r>
      <w:r>
        <w:rPr>
          <w:i/>
          <w:spacing w:val="-5"/>
          <w:sz w:val="16"/>
        </w:rPr>
        <w:t> </w:t>
      </w:r>
      <w:r>
        <w:rPr>
          <w:i/>
          <w:sz w:val="16"/>
        </w:rPr>
        <w:t>plataformas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digitales,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pasando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5"/>
          <w:sz w:val="16"/>
        </w:rPr>
        <w:t> </w:t>
      </w:r>
      <w:r>
        <w:rPr>
          <w:i/>
          <w:sz w:val="16"/>
        </w:rPr>
        <w:t>ser</w:t>
      </w:r>
      <w:r>
        <w:rPr>
          <w:i/>
          <w:spacing w:val="-5"/>
          <w:sz w:val="16"/>
        </w:rPr>
        <w:t> </w:t>
      </w:r>
      <w:r>
        <w:rPr>
          <w:i/>
          <w:sz w:val="16"/>
        </w:rPr>
        <w:t>intermediarios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neutrales</w:t>
      </w:r>
      <w:r>
        <w:rPr>
          <w:i/>
          <w:sz w:val="16"/>
        </w:rPr>
        <w:t> protegidos por regímenes amplios de inmunidad a ser diseñadores de entornos conductuales sujetos a deberes de cuidado, seguridad </w:t>
      </w:r>
      <w:r>
        <w:rPr>
          <w:i/>
          <w:sz w:val="16"/>
        </w:rPr>
        <w:t>y</w:t>
      </w:r>
      <w:r>
        <w:rPr>
          <w:i/>
          <w:sz w:val="16"/>
        </w:rPr>
        <w:t> </w:t>
      </w:r>
      <w:r>
        <w:rPr>
          <w:i/>
          <w:spacing w:val="-2"/>
          <w:sz w:val="16"/>
        </w:rPr>
        <w:t>mitigación</w:t>
      </w:r>
      <w:r>
        <w:rPr>
          <w:i/>
          <w:spacing w:val="-4"/>
          <w:sz w:val="16"/>
        </w:rPr>
        <w:t> </w:t>
      </w:r>
      <w:r>
        <w:rPr>
          <w:i/>
          <w:spacing w:val="-2"/>
          <w:sz w:val="16"/>
        </w:rPr>
        <w:t>de</w:t>
      </w:r>
      <w:r>
        <w:rPr>
          <w:i/>
          <w:spacing w:val="-4"/>
          <w:sz w:val="16"/>
        </w:rPr>
        <w:t> </w:t>
      </w:r>
      <w:r>
        <w:rPr>
          <w:i/>
          <w:spacing w:val="-2"/>
          <w:sz w:val="16"/>
        </w:rPr>
        <w:t>riesgos.</w:t>
      </w:r>
      <w:r>
        <w:rPr>
          <w:i/>
          <w:spacing w:val="-4"/>
          <w:sz w:val="16"/>
        </w:rPr>
        <w:t> </w:t>
      </w:r>
      <w:r>
        <w:rPr>
          <w:i/>
          <w:spacing w:val="-2"/>
          <w:sz w:val="16"/>
        </w:rPr>
        <w:t>El</w:t>
      </w:r>
      <w:r>
        <w:rPr>
          <w:i/>
          <w:spacing w:val="-4"/>
          <w:sz w:val="16"/>
        </w:rPr>
        <w:t> </w:t>
      </w:r>
      <w:r>
        <w:rPr>
          <w:i/>
          <w:spacing w:val="-2"/>
          <w:sz w:val="16"/>
        </w:rPr>
        <w:t>análisis</w:t>
      </w:r>
      <w:r>
        <w:rPr>
          <w:i/>
          <w:spacing w:val="-4"/>
          <w:sz w:val="16"/>
        </w:rPr>
        <w:t> </w:t>
      </w:r>
      <w:r>
        <w:rPr>
          <w:i/>
          <w:spacing w:val="-2"/>
          <w:sz w:val="16"/>
        </w:rPr>
        <w:t>se</w:t>
      </w:r>
      <w:r>
        <w:rPr>
          <w:i/>
          <w:spacing w:val="-4"/>
          <w:sz w:val="16"/>
        </w:rPr>
        <w:t> </w:t>
      </w:r>
      <w:r>
        <w:rPr>
          <w:i/>
          <w:spacing w:val="-2"/>
          <w:sz w:val="16"/>
        </w:rPr>
        <w:t>centra</w:t>
      </w:r>
      <w:r>
        <w:rPr>
          <w:i/>
          <w:spacing w:val="-4"/>
          <w:sz w:val="16"/>
        </w:rPr>
        <w:t> </w:t>
      </w:r>
      <w:r>
        <w:rPr>
          <w:i/>
          <w:spacing w:val="-2"/>
          <w:sz w:val="16"/>
        </w:rPr>
        <w:t>en</w:t>
      </w:r>
      <w:r>
        <w:rPr>
          <w:i/>
          <w:spacing w:val="-4"/>
          <w:sz w:val="16"/>
        </w:rPr>
        <w:t> </w:t>
      </w:r>
      <w:r>
        <w:rPr>
          <w:i/>
          <w:spacing w:val="-2"/>
          <w:sz w:val="16"/>
        </w:rPr>
        <w:t>cómo</w:t>
      </w:r>
      <w:r>
        <w:rPr>
          <w:i/>
          <w:spacing w:val="-4"/>
          <w:sz w:val="16"/>
        </w:rPr>
        <w:t> </w:t>
      </w:r>
      <w:r>
        <w:rPr>
          <w:i/>
          <w:spacing w:val="-2"/>
          <w:sz w:val="16"/>
        </w:rPr>
        <w:t>los</w:t>
      </w:r>
      <w:r>
        <w:rPr>
          <w:i/>
          <w:spacing w:val="-4"/>
          <w:sz w:val="16"/>
        </w:rPr>
        <w:t> </w:t>
      </w:r>
      <w:r>
        <w:rPr>
          <w:i/>
          <w:spacing w:val="-2"/>
          <w:sz w:val="16"/>
        </w:rPr>
        <w:t>demandantes</w:t>
      </w:r>
      <w:r>
        <w:rPr>
          <w:i/>
          <w:spacing w:val="-4"/>
          <w:sz w:val="16"/>
        </w:rPr>
        <w:t> </w:t>
      </w:r>
      <w:r>
        <w:rPr>
          <w:i/>
          <w:spacing w:val="-2"/>
          <w:sz w:val="16"/>
        </w:rPr>
        <w:t>en</w:t>
      </w:r>
      <w:r>
        <w:rPr>
          <w:i/>
          <w:spacing w:val="-4"/>
          <w:sz w:val="16"/>
        </w:rPr>
        <w:t> </w:t>
      </w:r>
      <w:r>
        <w:rPr>
          <w:i/>
          <w:spacing w:val="-2"/>
          <w:sz w:val="16"/>
        </w:rPr>
        <w:t>K.G.M.</w:t>
      </w:r>
      <w:r>
        <w:rPr>
          <w:i/>
          <w:spacing w:val="-4"/>
          <w:sz w:val="16"/>
        </w:rPr>
        <w:t> </w:t>
      </w:r>
      <w:r>
        <w:rPr>
          <w:i/>
          <w:spacing w:val="-2"/>
          <w:sz w:val="16"/>
        </w:rPr>
        <w:t>presentan</w:t>
      </w:r>
      <w:r>
        <w:rPr>
          <w:i/>
          <w:spacing w:val="-4"/>
          <w:sz w:val="16"/>
        </w:rPr>
        <w:t> </w:t>
      </w:r>
      <w:r>
        <w:rPr>
          <w:i/>
          <w:spacing w:val="-2"/>
          <w:sz w:val="16"/>
        </w:rPr>
        <w:t>una</w:t>
      </w:r>
      <w:r>
        <w:rPr>
          <w:i/>
          <w:spacing w:val="-4"/>
          <w:sz w:val="16"/>
        </w:rPr>
        <w:t> </w:t>
      </w:r>
      <w:r>
        <w:rPr>
          <w:i/>
          <w:spacing w:val="-2"/>
          <w:sz w:val="16"/>
        </w:rPr>
        <w:t>teoría</w:t>
      </w:r>
      <w:r>
        <w:rPr>
          <w:i/>
          <w:spacing w:val="-4"/>
          <w:sz w:val="16"/>
        </w:rPr>
        <w:t> </w:t>
      </w:r>
      <w:r>
        <w:rPr>
          <w:i/>
          <w:spacing w:val="-2"/>
          <w:sz w:val="16"/>
        </w:rPr>
        <w:t>de</w:t>
      </w:r>
      <w:r>
        <w:rPr>
          <w:i/>
          <w:spacing w:val="-4"/>
          <w:sz w:val="16"/>
        </w:rPr>
        <w:t> </w:t>
      </w:r>
      <w:r>
        <w:rPr>
          <w:i/>
          <w:spacing w:val="-2"/>
          <w:sz w:val="16"/>
        </w:rPr>
        <w:t>responsabilidad</w:t>
      </w:r>
      <w:r>
        <w:rPr>
          <w:i/>
          <w:spacing w:val="-4"/>
          <w:sz w:val="16"/>
        </w:rPr>
        <w:t> </w:t>
      </w:r>
      <w:r>
        <w:rPr>
          <w:i/>
          <w:spacing w:val="-2"/>
          <w:sz w:val="16"/>
        </w:rPr>
        <w:t>basada</w:t>
      </w:r>
      <w:r>
        <w:rPr>
          <w:i/>
          <w:spacing w:val="-4"/>
          <w:sz w:val="16"/>
        </w:rPr>
        <w:t> </w:t>
      </w:r>
      <w:r>
        <w:rPr>
          <w:i/>
          <w:spacing w:val="-2"/>
          <w:sz w:val="16"/>
        </w:rPr>
        <w:t>en</w:t>
      </w:r>
      <w:r>
        <w:rPr>
          <w:i/>
          <w:spacing w:val="-4"/>
          <w:sz w:val="16"/>
        </w:rPr>
        <w:t> </w:t>
      </w:r>
      <w:r>
        <w:rPr>
          <w:i/>
          <w:spacing w:val="-2"/>
          <w:sz w:val="16"/>
        </w:rPr>
        <w:t>la</w:t>
      </w:r>
      <w:r>
        <w:rPr>
          <w:i/>
          <w:spacing w:val="-4"/>
          <w:sz w:val="16"/>
        </w:rPr>
        <w:t> </w:t>
      </w:r>
      <w:r>
        <w:rPr>
          <w:i/>
          <w:spacing w:val="-2"/>
          <w:sz w:val="16"/>
        </w:rPr>
        <w:t>conducta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que</w:t>
      </w:r>
      <w:r>
        <w:rPr>
          <w:i/>
          <w:spacing w:val="-12"/>
          <w:sz w:val="16"/>
        </w:rPr>
        <w:t> </w:t>
      </w:r>
      <w:r>
        <w:rPr>
          <w:i/>
          <w:sz w:val="16"/>
        </w:rPr>
        <w:t>apunta</w:t>
      </w:r>
      <w:r>
        <w:rPr>
          <w:i/>
          <w:spacing w:val="-11"/>
          <w:sz w:val="16"/>
        </w:rPr>
        <w:t> </w:t>
      </w:r>
      <w:r>
        <w:rPr>
          <w:i/>
          <w:sz w:val="16"/>
        </w:rPr>
        <w:t>a</w:t>
      </w:r>
      <w:r>
        <w:rPr>
          <w:i/>
          <w:spacing w:val="-11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11"/>
          <w:sz w:val="16"/>
        </w:rPr>
        <w:t> </w:t>
      </w:r>
      <w:r>
        <w:rPr>
          <w:i/>
          <w:sz w:val="16"/>
        </w:rPr>
        <w:t>arquitectura</w:t>
      </w:r>
      <w:r>
        <w:rPr>
          <w:i/>
          <w:spacing w:val="-11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11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11"/>
          <w:sz w:val="16"/>
        </w:rPr>
        <w:t> </w:t>
      </w:r>
      <w:r>
        <w:rPr>
          <w:i/>
          <w:sz w:val="16"/>
        </w:rPr>
        <w:t>plataforma</w:t>
      </w:r>
      <w:r>
        <w:rPr>
          <w:i/>
          <w:spacing w:val="-11"/>
          <w:sz w:val="16"/>
        </w:rPr>
        <w:t> </w:t>
      </w:r>
      <w:r>
        <w:rPr>
          <w:i/>
          <w:sz w:val="16"/>
        </w:rPr>
        <w:t>—como</w:t>
      </w:r>
      <w:r>
        <w:rPr>
          <w:i/>
          <w:spacing w:val="-12"/>
          <w:sz w:val="16"/>
        </w:rPr>
        <w:t> </w:t>
      </w:r>
      <w:r>
        <w:rPr>
          <w:i/>
          <w:sz w:val="16"/>
        </w:rPr>
        <w:t>los</w:t>
      </w:r>
      <w:r>
        <w:rPr>
          <w:i/>
          <w:spacing w:val="-11"/>
          <w:sz w:val="16"/>
        </w:rPr>
        <w:t> </w:t>
      </w:r>
      <w:r>
        <w:rPr>
          <w:i/>
          <w:sz w:val="16"/>
        </w:rPr>
        <w:t>sistemas</w:t>
      </w:r>
      <w:r>
        <w:rPr>
          <w:i/>
          <w:spacing w:val="-11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11"/>
          <w:sz w:val="16"/>
        </w:rPr>
        <w:t> </w:t>
      </w:r>
      <w:r>
        <w:rPr>
          <w:i/>
          <w:sz w:val="16"/>
        </w:rPr>
        <w:t>recomendación</w:t>
      </w:r>
      <w:r>
        <w:rPr>
          <w:i/>
          <w:spacing w:val="-11"/>
          <w:sz w:val="16"/>
        </w:rPr>
        <w:t> </w:t>
      </w:r>
      <w:r>
        <w:rPr>
          <w:i/>
          <w:sz w:val="16"/>
        </w:rPr>
        <w:t>algorítmica,</w:t>
      </w:r>
      <w:r>
        <w:rPr>
          <w:i/>
          <w:spacing w:val="-11"/>
          <w:sz w:val="16"/>
        </w:rPr>
        <w:t> </w:t>
      </w:r>
      <w:r>
        <w:rPr>
          <w:i/>
          <w:sz w:val="16"/>
        </w:rPr>
        <w:t>el</w:t>
      </w:r>
      <w:r>
        <w:rPr>
          <w:i/>
          <w:spacing w:val="-11"/>
          <w:sz w:val="16"/>
        </w:rPr>
        <w:t> </w:t>
      </w:r>
      <w:r>
        <w:rPr>
          <w:i/>
          <w:sz w:val="16"/>
        </w:rPr>
        <w:t>desplazamiento</w:t>
      </w:r>
      <w:r>
        <w:rPr>
          <w:i/>
          <w:spacing w:val="-11"/>
          <w:sz w:val="16"/>
        </w:rPr>
        <w:t> </w:t>
      </w:r>
      <w:r>
        <w:rPr>
          <w:i/>
          <w:sz w:val="16"/>
        </w:rPr>
        <w:t>infinito</w:t>
      </w:r>
      <w:r>
        <w:rPr>
          <w:i/>
          <w:spacing w:val="-11"/>
          <w:sz w:val="16"/>
        </w:rPr>
        <w:t> </w:t>
      </w:r>
      <w:r>
        <w:rPr>
          <w:i/>
          <w:sz w:val="16"/>
        </w:rPr>
        <w:t>(infinite</w:t>
      </w:r>
      <w:r>
        <w:rPr>
          <w:i/>
          <w:spacing w:val="-12"/>
          <w:sz w:val="16"/>
        </w:rPr>
        <w:t> </w:t>
      </w:r>
      <w:r>
        <w:rPr>
          <w:i/>
          <w:sz w:val="16"/>
        </w:rPr>
        <w:t>scroll)</w:t>
      </w:r>
      <w:r>
        <w:rPr>
          <w:i/>
          <w:spacing w:val="-11"/>
          <w:sz w:val="16"/>
        </w:rPr>
        <w:t> </w:t>
      </w:r>
      <w:r>
        <w:rPr>
          <w:i/>
          <w:sz w:val="16"/>
        </w:rPr>
        <w:t>y</w:t>
      </w:r>
      <w:r>
        <w:rPr>
          <w:i/>
          <w:spacing w:val="-11"/>
          <w:sz w:val="16"/>
        </w:rPr>
        <w:t> </w:t>
      </w:r>
      <w:r>
        <w:rPr>
          <w:i/>
          <w:sz w:val="16"/>
        </w:rPr>
        <w:t>las</w:t>
      </w:r>
      <w:r>
        <w:rPr>
          <w:i/>
          <w:sz w:val="16"/>
        </w:rPr>
        <w:t> funciones de maximización del compromiso— en lugar del contenido de terceros, desafiando así el alcance tradicional de la inmunidad de </w:t>
      </w:r>
      <w:r>
        <w:rPr>
          <w:i/>
          <w:sz w:val="16"/>
        </w:rPr>
        <w:t>la</w:t>
      </w:r>
      <w:r>
        <w:rPr>
          <w:i/>
          <w:sz w:val="16"/>
        </w:rPr>
        <w:t> Sección</w:t>
      </w:r>
      <w:r>
        <w:rPr>
          <w:i/>
          <w:spacing w:val="-12"/>
          <w:sz w:val="16"/>
        </w:rPr>
        <w:t> </w:t>
      </w:r>
      <w:r>
        <w:rPr>
          <w:i/>
          <w:sz w:val="16"/>
        </w:rPr>
        <w:t>230.</w:t>
      </w:r>
      <w:r>
        <w:rPr>
          <w:i/>
          <w:spacing w:val="-11"/>
          <w:sz w:val="16"/>
        </w:rPr>
        <w:t> </w:t>
      </w:r>
      <w:r>
        <w:rPr>
          <w:i/>
          <w:sz w:val="16"/>
        </w:rPr>
        <w:t>El</w:t>
      </w:r>
      <w:r>
        <w:rPr>
          <w:i/>
          <w:spacing w:val="-11"/>
          <w:sz w:val="16"/>
        </w:rPr>
        <w:t> </w:t>
      </w:r>
      <w:r>
        <w:rPr>
          <w:i/>
          <w:sz w:val="16"/>
        </w:rPr>
        <w:t>artículo</w:t>
      </w:r>
      <w:r>
        <w:rPr>
          <w:i/>
          <w:spacing w:val="-11"/>
          <w:sz w:val="16"/>
        </w:rPr>
        <w:t> </w:t>
      </w:r>
      <w:r>
        <w:rPr>
          <w:i/>
          <w:sz w:val="16"/>
        </w:rPr>
        <w:t>adopta</w:t>
      </w:r>
      <w:r>
        <w:rPr>
          <w:i/>
          <w:spacing w:val="-11"/>
          <w:sz w:val="16"/>
        </w:rPr>
        <w:t> </w:t>
      </w:r>
      <w:r>
        <w:rPr>
          <w:i/>
          <w:sz w:val="16"/>
        </w:rPr>
        <w:t>un</w:t>
      </w:r>
      <w:r>
        <w:rPr>
          <w:i/>
          <w:spacing w:val="-11"/>
          <w:sz w:val="16"/>
        </w:rPr>
        <w:t> </w:t>
      </w:r>
      <w:r>
        <w:rPr>
          <w:i/>
          <w:sz w:val="16"/>
        </w:rPr>
        <w:t>enfoque</w:t>
      </w:r>
      <w:r>
        <w:rPr>
          <w:i/>
          <w:spacing w:val="-11"/>
          <w:sz w:val="16"/>
        </w:rPr>
        <w:t> </w:t>
      </w:r>
      <w:r>
        <w:rPr>
          <w:i/>
          <w:sz w:val="16"/>
        </w:rPr>
        <w:t>doctrinal</w:t>
      </w:r>
      <w:r>
        <w:rPr>
          <w:i/>
          <w:spacing w:val="-11"/>
          <w:sz w:val="16"/>
        </w:rPr>
        <w:t> </w:t>
      </w:r>
      <w:r>
        <w:rPr>
          <w:i/>
          <w:sz w:val="16"/>
        </w:rPr>
        <w:t>e</w:t>
      </w:r>
      <w:r>
        <w:rPr>
          <w:i/>
          <w:spacing w:val="-12"/>
          <w:sz w:val="16"/>
        </w:rPr>
        <w:t> </w:t>
      </w:r>
      <w:r>
        <w:rPr>
          <w:i/>
          <w:sz w:val="16"/>
        </w:rPr>
        <w:t>interdisciplinario,</w:t>
      </w:r>
      <w:r>
        <w:rPr>
          <w:i/>
          <w:spacing w:val="-11"/>
          <w:sz w:val="16"/>
        </w:rPr>
        <w:t> </w:t>
      </w:r>
      <w:r>
        <w:rPr>
          <w:i/>
          <w:sz w:val="16"/>
        </w:rPr>
        <w:t>combinando</w:t>
      </w:r>
      <w:r>
        <w:rPr>
          <w:i/>
          <w:spacing w:val="-11"/>
          <w:sz w:val="16"/>
        </w:rPr>
        <w:t> </w:t>
      </w:r>
      <w:r>
        <w:rPr>
          <w:i/>
          <w:sz w:val="16"/>
        </w:rPr>
        <w:t>el</w:t>
      </w:r>
      <w:r>
        <w:rPr>
          <w:i/>
          <w:spacing w:val="-11"/>
          <w:sz w:val="16"/>
        </w:rPr>
        <w:t> </w:t>
      </w:r>
      <w:r>
        <w:rPr>
          <w:i/>
          <w:sz w:val="16"/>
        </w:rPr>
        <w:t>análisis</w:t>
      </w:r>
      <w:r>
        <w:rPr>
          <w:i/>
          <w:spacing w:val="-11"/>
          <w:sz w:val="16"/>
        </w:rPr>
        <w:t> </w:t>
      </w:r>
      <w:r>
        <w:rPr>
          <w:i/>
          <w:sz w:val="16"/>
        </w:rPr>
        <w:t>jurídico</w:t>
      </w:r>
      <w:r>
        <w:rPr>
          <w:i/>
          <w:spacing w:val="-11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11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11"/>
          <w:sz w:val="16"/>
        </w:rPr>
        <w:t> </w:t>
      </w:r>
      <w:r>
        <w:rPr>
          <w:i/>
          <w:sz w:val="16"/>
        </w:rPr>
        <w:t>responsabilidad</w:t>
      </w:r>
      <w:r>
        <w:rPr>
          <w:i/>
          <w:spacing w:val="-11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12"/>
          <w:sz w:val="16"/>
        </w:rPr>
        <w:t> </w:t>
      </w:r>
      <w:r>
        <w:rPr>
          <w:i/>
          <w:sz w:val="16"/>
        </w:rPr>
        <w:t>intermediarios,</w:t>
      </w:r>
      <w:r>
        <w:rPr>
          <w:i/>
          <w:sz w:val="16"/>
        </w:rPr>
        <w:t> la responsabilidad por el producto y las restricciones constitucionales con una revisión de la literatura empírica sobre redes sociales y </w:t>
      </w:r>
      <w:r>
        <w:rPr>
          <w:i/>
          <w:sz w:val="16"/>
        </w:rPr>
        <w:t>salud</w:t>
      </w:r>
      <w:r>
        <w:rPr>
          <w:i/>
          <w:sz w:val="16"/>
        </w:rPr>
        <w:t> mental adolescente. Se examina el papel del conocimiento corporativo, los documentos internos y la previsibilidad en el establecimiento </w:t>
      </w:r>
      <w:r>
        <w:rPr>
          <w:i/>
          <w:sz w:val="16"/>
        </w:rPr>
        <w:t>de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responsabilidad,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abordando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también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los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límites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las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analogías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con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litigios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previos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salud</w:t>
      </w:r>
      <w:r>
        <w:rPr>
          <w:i/>
          <w:spacing w:val="-3"/>
          <w:sz w:val="16"/>
        </w:rPr>
        <w:t> </w:t>
      </w:r>
      <w:r>
        <w:rPr>
          <w:sz w:val="16"/>
        </w:rPr>
        <w:t>pública,</w:t>
      </w:r>
      <w:r>
        <w:rPr>
          <w:spacing w:val="-3"/>
          <w:sz w:val="16"/>
        </w:rPr>
        <w:t> </w:t>
      </w:r>
      <w:r>
        <w:rPr>
          <w:sz w:val="16"/>
        </w:rPr>
        <w:t>particularmente</w:t>
      </w:r>
      <w:r>
        <w:rPr>
          <w:spacing w:val="-3"/>
          <w:sz w:val="16"/>
        </w:rPr>
        <w:t> </w:t>
      </w:r>
      <w:r>
        <w:rPr>
          <w:i/>
          <w:sz w:val="16"/>
        </w:rPr>
        <w:t>los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casos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del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tabaco.</w:t>
      </w:r>
      <w:r>
        <w:rPr>
          <w:i/>
          <w:sz w:val="16"/>
        </w:rPr>
        <w:t> Los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hallazgos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sugieren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que,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aunque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evidencia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científica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sobre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los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daños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las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redes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sociales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sigue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siendo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heterogénea,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el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estándar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legal</w:t>
      </w:r>
      <w:r>
        <w:rPr>
          <w:i/>
          <w:sz w:val="16"/>
        </w:rPr>
        <w:t> de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previsibilidad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no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requiere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consenso,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y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conciencia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corporativa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interna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desempeña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un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papel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decisivo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para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cerrar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las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brechas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probatorias.</w:t>
      </w:r>
      <w:r>
        <w:rPr>
          <w:i/>
          <w:sz w:val="16"/>
        </w:rPr>
        <w:t> En la sección comparativa, el artículo analiza el ECA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Digital como un marco regulatorio proactivo que operativiza preocupaciones </w:t>
      </w:r>
      <w:r>
        <w:rPr>
          <w:i/>
          <w:sz w:val="16"/>
        </w:rPr>
        <w:t>similares</w:t>
      </w:r>
      <w:r>
        <w:rPr>
          <w:i/>
          <w:sz w:val="16"/>
        </w:rPr>
        <w:t> mediante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obligaciones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ex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ante,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incluyendo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requisitos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seguridad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desde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el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diseño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(safety-by-design),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evaluación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riesgos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y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restricciones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a</w:t>
      </w:r>
      <w:r>
        <w:rPr>
          <w:i/>
          <w:sz w:val="16"/>
        </w:rPr>
        <w:t> prácticas</w:t>
      </w:r>
      <w:r>
        <w:rPr>
          <w:i/>
          <w:spacing w:val="-7"/>
          <w:sz w:val="16"/>
        </w:rPr>
        <w:t> </w:t>
      </w:r>
      <w:r>
        <w:rPr>
          <w:i/>
          <w:sz w:val="16"/>
        </w:rPr>
        <w:t>explotadoras.</w:t>
      </w:r>
      <w:r>
        <w:rPr>
          <w:i/>
          <w:spacing w:val="-7"/>
          <w:sz w:val="16"/>
        </w:rPr>
        <w:t> </w:t>
      </w:r>
      <w:r>
        <w:rPr>
          <w:i/>
          <w:sz w:val="16"/>
        </w:rPr>
        <w:t>Se</w:t>
      </w:r>
      <w:r>
        <w:rPr>
          <w:i/>
          <w:spacing w:val="-8"/>
          <w:sz w:val="16"/>
        </w:rPr>
        <w:t> </w:t>
      </w:r>
      <w:r>
        <w:rPr>
          <w:i/>
          <w:sz w:val="16"/>
        </w:rPr>
        <w:t>argumenta</w:t>
      </w:r>
      <w:r>
        <w:rPr>
          <w:i/>
          <w:spacing w:val="-8"/>
          <w:sz w:val="16"/>
        </w:rPr>
        <w:t> </w:t>
      </w:r>
      <w:r>
        <w:rPr>
          <w:i/>
          <w:sz w:val="16"/>
        </w:rPr>
        <w:t>que</w:t>
      </w:r>
      <w:r>
        <w:rPr>
          <w:i/>
          <w:spacing w:val="-7"/>
          <w:sz w:val="16"/>
        </w:rPr>
        <w:t> </w:t>
      </w:r>
      <w:r>
        <w:rPr>
          <w:i/>
          <w:sz w:val="16"/>
        </w:rPr>
        <w:t>el</w:t>
      </w:r>
      <w:r>
        <w:rPr>
          <w:i/>
          <w:spacing w:val="-7"/>
          <w:sz w:val="16"/>
        </w:rPr>
        <w:t> </w:t>
      </w:r>
      <w:r>
        <w:rPr>
          <w:i/>
          <w:sz w:val="16"/>
        </w:rPr>
        <w:t>modelo</w:t>
      </w:r>
      <w:r>
        <w:rPr>
          <w:i/>
          <w:spacing w:val="-7"/>
          <w:sz w:val="16"/>
        </w:rPr>
        <w:t> </w:t>
      </w:r>
      <w:r>
        <w:rPr>
          <w:i/>
          <w:sz w:val="16"/>
        </w:rPr>
        <w:t>brasileño</w:t>
      </w:r>
      <w:r>
        <w:rPr>
          <w:i/>
          <w:spacing w:val="-7"/>
          <w:sz w:val="16"/>
        </w:rPr>
        <w:t> </w:t>
      </w:r>
      <w:r>
        <w:rPr>
          <w:i/>
          <w:sz w:val="16"/>
        </w:rPr>
        <w:t>representa</w:t>
      </w:r>
      <w:r>
        <w:rPr>
          <w:i/>
          <w:spacing w:val="-7"/>
          <w:sz w:val="16"/>
        </w:rPr>
        <w:t> </w:t>
      </w:r>
      <w:r>
        <w:rPr>
          <w:i/>
          <w:sz w:val="16"/>
        </w:rPr>
        <w:t>una</w:t>
      </w:r>
      <w:r>
        <w:rPr>
          <w:i/>
          <w:spacing w:val="-7"/>
          <w:sz w:val="16"/>
        </w:rPr>
        <w:t> </w:t>
      </w:r>
      <w:r>
        <w:rPr>
          <w:i/>
          <w:sz w:val="16"/>
        </w:rPr>
        <w:t>consolidación</w:t>
      </w:r>
      <w:r>
        <w:rPr>
          <w:i/>
          <w:spacing w:val="-7"/>
          <w:sz w:val="16"/>
        </w:rPr>
        <w:t> </w:t>
      </w:r>
      <w:r>
        <w:rPr>
          <w:i/>
          <w:sz w:val="16"/>
        </w:rPr>
        <w:t>legislativa</w:t>
      </w:r>
      <w:r>
        <w:rPr>
          <w:i/>
          <w:spacing w:val="-7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7"/>
          <w:sz w:val="16"/>
        </w:rPr>
        <w:t> </w:t>
      </w:r>
      <w:r>
        <w:rPr>
          <w:i/>
          <w:sz w:val="16"/>
        </w:rPr>
        <w:t>teorías</w:t>
      </w:r>
      <w:r>
        <w:rPr>
          <w:i/>
          <w:spacing w:val="-8"/>
          <w:sz w:val="16"/>
        </w:rPr>
        <w:t> </w:t>
      </w:r>
      <w:r>
        <w:rPr>
          <w:i/>
          <w:sz w:val="16"/>
        </w:rPr>
        <w:t>que</w:t>
      </w:r>
      <w:r>
        <w:rPr>
          <w:i/>
          <w:spacing w:val="-7"/>
          <w:sz w:val="16"/>
        </w:rPr>
        <w:t> </w:t>
      </w:r>
      <w:r>
        <w:rPr>
          <w:i/>
          <w:sz w:val="16"/>
        </w:rPr>
        <w:t>aún</w:t>
      </w:r>
      <w:r>
        <w:rPr>
          <w:i/>
          <w:spacing w:val="-7"/>
          <w:sz w:val="16"/>
        </w:rPr>
        <w:t> </w:t>
      </w:r>
      <w:r>
        <w:rPr>
          <w:i/>
          <w:sz w:val="16"/>
        </w:rPr>
        <w:t>se</w:t>
      </w:r>
      <w:r>
        <w:rPr>
          <w:i/>
          <w:spacing w:val="-8"/>
          <w:sz w:val="16"/>
        </w:rPr>
        <w:t> </w:t>
      </w:r>
      <w:r>
        <w:rPr>
          <w:i/>
          <w:sz w:val="16"/>
        </w:rPr>
        <w:t>están</w:t>
      </w:r>
      <w:r>
        <w:rPr>
          <w:i/>
          <w:spacing w:val="-7"/>
          <w:sz w:val="16"/>
        </w:rPr>
        <w:t> </w:t>
      </w:r>
      <w:r>
        <w:rPr>
          <w:i/>
          <w:sz w:val="16"/>
        </w:rPr>
        <w:t>probando</w:t>
      </w:r>
      <w:r>
        <w:rPr>
          <w:i/>
          <w:sz w:val="16"/>
        </w:rPr>
        <w:t> mediante litigios en los Estados Unidos. El artículo concluye que estos desarrollos paralelos reflejan una convergencia transnacional </w:t>
      </w:r>
      <w:r>
        <w:rPr>
          <w:i/>
          <w:sz w:val="16"/>
        </w:rPr>
        <w:t>más</w:t>
      </w:r>
      <w:r>
        <w:rPr>
          <w:i/>
          <w:sz w:val="16"/>
        </w:rPr>
        <w:t> amplia hacia el reconocimiento del diseño de la plataforma como una fuente de daño legalmente reconocible.</w:t>
      </w:r>
    </w:p>
    <w:p>
      <w:pPr>
        <w:spacing w:before="68"/>
        <w:ind w:left="113" w:right="0" w:firstLine="0"/>
        <w:jc w:val="both"/>
        <w:rPr>
          <w:i/>
          <w:sz w:val="16"/>
        </w:rPr>
      </w:pPr>
      <w:r>
        <w:rPr>
          <w:b/>
          <w:i/>
          <w:sz w:val="16"/>
        </w:rPr>
        <w:t>Palabras</w:t>
      </w:r>
      <w:r>
        <w:rPr>
          <w:b/>
          <w:i/>
          <w:spacing w:val="2"/>
          <w:sz w:val="16"/>
        </w:rPr>
        <w:t> </w:t>
      </w:r>
      <w:r>
        <w:rPr>
          <w:b/>
          <w:i/>
          <w:sz w:val="16"/>
        </w:rPr>
        <w:t>clave:</w:t>
      </w:r>
      <w:r>
        <w:rPr>
          <w:b/>
          <w:i/>
          <w:spacing w:val="3"/>
          <w:sz w:val="16"/>
        </w:rPr>
        <w:t> </w:t>
      </w:r>
      <w:r>
        <w:rPr>
          <w:i/>
          <w:sz w:val="16"/>
        </w:rPr>
        <w:t>Sección</w:t>
      </w:r>
      <w:r>
        <w:rPr>
          <w:i/>
          <w:spacing w:val="2"/>
          <w:sz w:val="16"/>
        </w:rPr>
        <w:t> </w:t>
      </w:r>
      <w:r>
        <w:rPr>
          <w:i/>
          <w:sz w:val="16"/>
        </w:rPr>
        <w:t>230;</w:t>
      </w:r>
      <w:r>
        <w:rPr>
          <w:i/>
          <w:spacing w:val="3"/>
          <w:sz w:val="16"/>
        </w:rPr>
        <w:t> </w:t>
      </w:r>
      <w:r>
        <w:rPr>
          <w:i/>
          <w:sz w:val="16"/>
        </w:rPr>
        <w:t>responsabilidad</w:t>
      </w:r>
      <w:r>
        <w:rPr>
          <w:i/>
          <w:spacing w:val="3"/>
          <w:sz w:val="16"/>
        </w:rPr>
        <w:t> </w:t>
      </w:r>
      <w:r>
        <w:rPr>
          <w:i/>
          <w:sz w:val="16"/>
        </w:rPr>
        <w:t>por</w:t>
      </w:r>
      <w:r>
        <w:rPr>
          <w:i/>
          <w:spacing w:val="3"/>
          <w:sz w:val="16"/>
        </w:rPr>
        <w:t> </w:t>
      </w:r>
      <w:r>
        <w:rPr>
          <w:i/>
          <w:sz w:val="16"/>
        </w:rPr>
        <w:t>el</w:t>
      </w:r>
      <w:r>
        <w:rPr>
          <w:i/>
          <w:spacing w:val="3"/>
          <w:sz w:val="16"/>
        </w:rPr>
        <w:t> </w:t>
      </w:r>
      <w:r>
        <w:rPr>
          <w:i/>
          <w:sz w:val="16"/>
        </w:rPr>
        <w:t>producto;</w:t>
      </w:r>
      <w:r>
        <w:rPr>
          <w:i/>
          <w:spacing w:val="2"/>
          <w:sz w:val="16"/>
        </w:rPr>
        <w:t> </w:t>
      </w:r>
      <w:r>
        <w:rPr>
          <w:i/>
          <w:sz w:val="16"/>
        </w:rPr>
        <w:t>diseño</w:t>
      </w:r>
      <w:r>
        <w:rPr>
          <w:i/>
          <w:spacing w:val="3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2"/>
          <w:sz w:val="16"/>
        </w:rPr>
        <w:t> </w:t>
      </w:r>
      <w:r>
        <w:rPr>
          <w:i/>
          <w:sz w:val="16"/>
        </w:rPr>
        <w:t>plataforma;</w:t>
      </w:r>
      <w:r>
        <w:rPr>
          <w:i/>
          <w:spacing w:val="3"/>
          <w:sz w:val="16"/>
        </w:rPr>
        <w:t> </w:t>
      </w:r>
      <w:r>
        <w:rPr>
          <w:i/>
          <w:sz w:val="16"/>
        </w:rPr>
        <w:t>K.G.M.</w:t>
      </w:r>
      <w:r>
        <w:rPr>
          <w:i/>
          <w:spacing w:val="3"/>
          <w:sz w:val="16"/>
        </w:rPr>
        <w:t> </w:t>
      </w:r>
      <w:r>
        <w:rPr>
          <w:i/>
          <w:sz w:val="16"/>
        </w:rPr>
        <w:t>v.</w:t>
      </w:r>
      <w:r>
        <w:rPr>
          <w:i/>
          <w:spacing w:val="2"/>
          <w:sz w:val="16"/>
        </w:rPr>
        <w:t> </w:t>
      </w:r>
      <w:r>
        <w:rPr>
          <w:i/>
          <w:sz w:val="16"/>
        </w:rPr>
        <w:t>Meta;</w:t>
      </w:r>
      <w:r>
        <w:rPr>
          <w:i/>
          <w:spacing w:val="3"/>
          <w:sz w:val="16"/>
        </w:rPr>
        <w:t> </w:t>
      </w:r>
      <w:r>
        <w:rPr>
          <w:i/>
          <w:sz w:val="16"/>
        </w:rPr>
        <w:t>ECA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Digital;</w:t>
      </w:r>
      <w:r>
        <w:rPr>
          <w:i/>
          <w:spacing w:val="2"/>
          <w:sz w:val="16"/>
        </w:rPr>
        <w:t> </w:t>
      </w:r>
      <w:r>
        <w:rPr>
          <w:i/>
          <w:sz w:val="16"/>
        </w:rPr>
        <w:t>seguridad</w:t>
      </w:r>
      <w:r>
        <w:rPr>
          <w:i/>
          <w:spacing w:val="4"/>
          <w:sz w:val="16"/>
        </w:rPr>
        <w:t> </w:t>
      </w:r>
      <w:r>
        <w:rPr>
          <w:i/>
          <w:sz w:val="16"/>
        </w:rPr>
        <w:t>infantil</w:t>
      </w:r>
      <w:r>
        <w:rPr>
          <w:i/>
          <w:spacing w:val="3"/>
          <w:sz w:val="16"/>
        </w:rPr>
        <w:t> </w:t>
      </w:r>
      <w:r>
        <w:rPr>
          <w:i/>
          <w:spacing w:val="-2"/>
          <w:sz w:val="16"/>
        </w:rPr>
        <w:t>online;</w:t>
      </w:r>
    </w:p>
    <w:p>
      <w:pPr>
        <w:spacing w:before="8"/>
        <w:ind w:left="113" w:right="0" w:firstLine="0"/>
        <w:jc w:val="left"/>
        <w:rPr>
          <w:i/>
          <w:sz w:val="16"/>
        </w:rPr>
      </w:pPr>
      <w:r>
        <w:rPr>
          <w:i/>
          <w:sz w:val="16"/>
        </w:rPr>
        <w:t>EE. UU.; </w:t>
      </w:r>
      <w:r>
        <w:rPr>
          <w:i/>
          <w:spacing w:val="-2"/>
          <w:sz w:val="16"/>
        </w:rPr>
        <w:t>Brasil.</w:t>
      </w:r>
    </w:p>
    <w:p>
      <w:pPr>
        <w:pStyle w:val="BodyText"/>
        <w:spacing w:before="3"/>
        <w:ind w:left="0"/>
        <w:rPr>
          <w:i/>
          <w:sz w:val="5"/>
        </w:rPr>
      </w:pPr>
      <w:r>
        <w:rPr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612000</wp:posOffset>
                </wp:positionH>
                <wp:positionV relativeFrom="paragraph">
                  <wp:posOffset>53926</wp:posOffset>
                </wp:positionV>
                <wp:extent cx="6336030" cy="1270"/>
                <wp:effectExtent l="0" t="0" r="0" b="0"/>
                <wp:wrapTopAndBottom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6336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6030" h="0">
                              <a:moveTo>
                                <a:pt x="0" y="0"/>
                              </a:moveTo>
                              <a:lnTo>
                                <a:pt x="6336004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188999pt;margin-top:4.246188pt;width:498.9pt;height:.1pt;mso-position-horizontal-relative:page;mso-position-vertical-relative:paragraph;z-index:-15724544;mso-wrap-distance-left:0;mso-wrap-distance-right:0" id="docshape42" coordorigin="964,85" coordsize="9978,0" path="m964,85l10942,85e" filled="false" stroked="true" strokeweight=".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44"/>
        <w:ind w:left="0"/>
        <w:rPr>
          <w:i/>
          <w:sz w:val="16"/>
        </w:rPr>
      </w:pPr>
    </w:p>
    <w:p>
      <w:pPr>
        <w:pStyle w:val="Heading1"/>
        <w:numPr>
          <w:ilvl w:val="0"/>
          <w:numId w:val="1"/>
        </w:numPr>
        <w:tabs>
          <w:tab w:pos="313" w:val="left" w:leader="none"/>
        </w:tabs>
        <w:spacing w:line="240" w:lineRule="auto" w:before="0" w:after="0"/>
        <w:ind w:left="313" w:right="0" w:hanging="200"/>
        <w:jc w:val="left"/>
      </w:pPr>
      <w:r>
        <w:rPr>
          <w:spacing w:val="-2"/>
        </w:rPr>
        <w:t>Introduction</w:t>
      </w:r>
    </w:p>
    <w:p>
      <w:pPr>
        <w:pStyle w:val="BodyText"/>
        <w:spacing w:line="292" w:lineRule="auto" w:before="268"/>
        <w:ind w:right="112" w:firstLine="566"/>
        <w:jc w:val="both"/>
      </w:pPr>
      <w:r>
        <w:rPr>
          <w:spacing w:val="-6"/>
        </w:rPr>
        <w:t>A</w:t>
      </w:r>
      <w:r>
        <w:rPr>
          <w:spacing w:val="-8"/>
        </w:rPr>
        <w:t> </w:t>
      </w:r>
      <w:r>
        <w:rPr>
          <w:spacing w:val="-6"/>
        </w:rPr>
        <w:t>Los</w:t>
      </w:r>
      <w:r>
        <w:rPr>
          <w:spacing w:val="-8"/>
        </w:rPr>
        <w:t> </w:t>
      </w:r>
      <w:r>
        <w:rPr>
          <w:spacing w:val="-6"/>
        </w:rPr>
        <w:t>Angeles</w:t>
      </w:r>
      <w:r>
        <w:rPr>
          <w:spacing w:val="-8"/>
        </w:rPr>
        <w:t> </w:t>
      </w:r>
      <w:r>
        <w:rPr>
          <w:spacing w:val="-6"/>
        </w:rPr>
        <w:t>courtroom</w:t>
      </w:r>
      <w:r>
        <w:rPr>
          <w:spacing w:val="-8"/>
        </w:rPr>
        <w:t> </w:t>
      </w:r>
      <w:r>
        <w:rPr>
          <w:spacing w:val="-6"/>
        </w:rPr>
        <w:t>served</w:t>
      </w:r>
      <w:r>
        <w:rPr>
          <w:spacing w:val="-8"/>
        </w:rPr>
        <w:t> </w:t>
      </w:r>
      <w:r>
        <w:rPr>
          <w:spacing w:val="-6"/>
        </w:rPr>
        <w:t>as</w:t>
      </w:r>
      <w:r>
        <w:rPr>
          <w:spacing w:val="-8"/>
        </w:rPr>
        <w:t> </w:t>
      </w:r>
      <w:r>
        <w:rPr>
          <w:spacing w:val="-6"/>
        </w:rPr>
        <w:t>the</w:t>
      </w:r>
      <w:r>
        <w:rPr>
          <w:spacing w:val="-8"/>
        </w:rPr>
        <w:t> </w:t>
      </w:r>
      <w:r>
        <w:rPr>
          <w:spacing w:val="-6"/>
        </w:rPr>
        <w:t>stage</w:t>
      </w:r>
      <w:r>
        <w:rPr>
          <w:spacing w:val="-8"/>
        </w:rPr>
        <w:t> </w:t>
      </w:r>
      <w:r>
        <w:rPr>
          <w:spacing w:val="-6"/>
        </w:rPr>
        <w:t>for</w:t>
      </w:r>
      <w:r>
        <w:rPr>
          <w:spacing w:val="-8"/>
        </w:rPr>
        <w:t> </w:t>
      </w:r>
      <w:r>
        <w:rPr>
          <w:spacing w:val="-6"/>
        </w:rPr>
        <w:t>what</w:t>
      </w:r>
      <w:r>
        <w:rPr>
          <w:spacing w:val="-7"/>
        </w:rPr>
        <w:t> </w:t>
      </w:r>
      <w:r>
        <w:rPr>
          <w:spacing w:val="-6"/>
        </w:rPr>
        <w:t>may</w:t>
      </w:r>
      <w:r>
        <w:rPr>
          <w:spacing w:val="-8"/>
        </w:rPr>
        <w:t> </w:t>
      </w:r>
      <w:r>
        <w:rPr>
          <w:spacing w:val="-6"/>
        </w:rPr>
        <w:t>prove</w:t>
      </w:r>
      <w:r>
        <w:rPr>
          <w:spacing w:val="-8"/>
        </w:rPr>
        <w:t> </w:t>
      </w:r>
      <w:r>
        <w:rPr>
          <w:spacing w:val="-6"/>
        </w:rPr>
        <w:t>to</w:t>
      </w:r>
      <w:r>
        <w:rPr>
          <w:spacing w:val="-8"/>
        </w:rPr>
        <w:t> </w:t>
      </w:r>
      <w:r>
        <w:rPr>
          <w:spacing w:val="-6"/>
        </w:rPr>
        <w:t>be</w:t>
      </w:r>
      <w:r>
        <w:rPr>
          <w:spacing w:val="-8"/>
        </w:rPr>
        <w:t> </w:t>
      </w:r>
      <w:r>
        <w:rPr>
          <w:spacing w:val="-6"/>
        </w:rPr>
        <w:t>the</w:t>
      </w:r>
      <w:r>
        <w:rPr>
          <w:spacing w:val="-8"/>
        </w:rPr>
        <w:t> </w:t>
      </w:r>
      <w:r>
        <w:rPr>
          <w:spacing w:val="-6"/>
        </w:rPr>
        <w:t>most</w:t>
      </w:r>
      <w:r>
        <w:rPr>
          <w:spacing w:val="-8"/>
        </w:rPr>
        <w:t> </w:t>
      </w:r>
      <w:r>
        <w:rPr>
          <w:spacing w:val="-6"/>
        </w:rPr>
        <w:t>consequential</w:t>
      </w:r>
      <w:r>
        <w:rPr>
          <w:spacing w:val="-8"/>
        </w:rPr>
        <w:t> </w:t>
      </w:r>
      <w:r>
        <w:rPr>
          <w:spacing w:val="-6"/>
        </w:rPr>
        <w:t>legal</w:t>
      </w:r>
      <w:r>
        <w:rPr>
          <w:spacing w:val="-8"/>
        </w:rPr>
        <w:t> </w:t>
      </w:r>
      <w:r>
        <w:rPr>
          <w:spacing w:val="-6"/>
        </w:rPr>
        <w:t>confrontation</w:t>
      </w:r>
      <w:r>
        <w:rPr>
          <w:spacing w:val="-6"/>
        </w:rPr>
        <w:t> </w:t>
      </w:r>
      <w:r>
        <w:rPr/>
        <w:t>the global technology industry has faced since the passage of Section 230 of the Communications Decency</w:t>
      </w:r>
      <w:r>
        <w:rPr>
          <w:spacing w:val="-4"/>
        </w:rPr>
        <w:t> </w:t>
      </w:r>
      <w:r>
        <w:rPr/>
        <w:t>Act</w:t>
      </w:r>
      <w:r>
        <w:rPr/>
        <w:t> of 1996. In the trial of </w:t>
      </w:r>
      <w:r>
        <w:rPr>
          <w:i/>
        </w:rPr>
        <w:t>K.G.M. v. Meta Platforms, Inc.</w:t>
      </w:r>
      <w:r>
        <w:rPr/>
        <w:t>, consolidated within California Judicial Council </w:t>
      </w:r>
      <w:r>
        <w:rPr/>
        <w:t>Coordination</w:t>
      </w:r>
      <w:r>
        <w:rPr/>
        <w:t> Proceeding</w:t>
      </w:r>
      <w:r>
        <w:rPr>
          <w:spacing w:val="-5"/>
        </w:rPr>
        <w:t> </w:t>
      </w:r>
      <w:r>
        <w:rPr/>
        <w:t>(JCCP)</w:t>
      </w:r>
      <w:r>
        <w:rPr>
          <w:spacing w:val="-5"/>
        </w:rPr>
        <w:t> </w:t>
      </w:r>
      <w:r>
        <w:rPr/>
        <w:t>No.</w:t>
      </w:r>
      <w:r>
        <w:rPr>
          <w:spacing w:val="-5"/>
        </w:rPr>
        <w:t> </w:t>
      </w:r>
      <w:r>
        <w:rPr/>
        <w:t>5255,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jury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asked,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first</w:t>
      </w:r>
      <w:r>
        <w:rPr>
          <w:spacing w:val="-5"/>
        </w:rPr>
        <w:t> </w:t>
      </w:r>
      <w:r>
        <w:rPr/>
        <w:t>time,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determine</w:t>
      </w:r>
      <w:r>
        <w:rPr>
          <w:spacing w:val="-5"/>
        </w:rPr>
        <w:t> </w:t>
      </w:r>
      <w:r>
        <w:rPr/>
        <w:t>whether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design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social</w:t>
      </w:r>
      <w:r>
        <w:rPr>
          <w:spacing w:val="-5"/>
        </w:rPr>
        <w:t> </w:t>
      </w:r>
      <w:r>
        <w:rPr/>
        <w:t>media</w:t>
      </w:r>
      <w:r>
        <w:rPr/>
        <w:t> platforms, specifically, the algorithmic and architectural choices that maximize user engagement, can give rise </w:t>
      </w:r>
      <w:r>
        <w:rPr/>
        <w:t>to</w:t>
      </w:r>
      <w:r>
        <w:rPr/>
        <w:t> liability</w:t>
      </w:r>
      <w:r>
        <w:rPr>
          <w:spacing w:val="-2"/>
        </w:rPr>
        <w:t> </w:t>
      </w:r>
      <w:r>
        <w:rPr/>
        <w:t>under</w:t>
      </w:r>
      <w:r>
        <w:rPr>
          <w:spacing w:val="-2"/>
        </w:rPr>
        <w:t> </w:t>
      </w:r>
      <w:r>
        <w:rPr/>
        <w:t>tort</w:t>
      </w:r>
      <w:r>
        <w:rPr>
          <w:spacing w:val="-2"/>
        </w:rPr>
        <w:t> </w:t>
      </w:r>
      <w:r>
        <w:rPr/>
        <w:t>law</w:t>
      </w:r>
      <w:r>
        <w:rPr>
          <w:spacing w:val="-2"/>
        </w:rPr>
        <w:t> </w:t>
      </w:r>
      <w:r>
        <w:rPr/>
        <w:t>(Koya,</w:t>
      </w:r>
      <w:r>
        <w:rPr>
          <w:spacing w:val="-2"/>
        </w:rPr>
        <w:t> </w:t>
      </w:r>
      <w:r>
        <w:rPr/>
        <w:t>2025;</w:t>
      </w:r>
      <w:r>
        <w:rPr>
          <w:spacing w:val="-2"/>
        </w:rPr>
        <w:t> </w:t>
      </w:r>
      <w:r>
        <w:rPr/>
        <w:t>Rossini,</w:t>
      </w:r>
      <w:r>
        <w:rPr>
          <w:spacing w:val="-2"/>
        </w:rPr>
        <w:t> </w:t>
      </w:r>
      <w:r>
        <w:rPr/>
        <w:t>2026).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case</w:t>
      </w:r>
      <w:r>
        <w:rPr>
          <w:spacing w:val="-2"/>
        </w:rPr>
        <w:t> </w:t>
      </w:r>
      <w:r>
        <w:rPr/>
        <w:t>centers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K.G.M.,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California</w:t>
      </w:r>
      <w:r>
        <w:rPr>
          <w:spacing w:val="-2"/>
        </w:rPr>
        <w:t> </w:t>
      </w:r>
      <w:r>
        <w:rPr/>
        <w:t>woman</w:t>
      </w:r>
      <w:r>
        <w:rPr>
          <w:spacing w:val="-2"/>
        </w:rPr>
        <w:t> </w:t>
      </w:r>
      <w:r>
        <w:rPr/>
        <w:t>born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2006</w:t>
      </w:r>
      <w:r>
        <w:rPr/>
        <w:t> who</w:t>
      </w:r>
      <w:r>
        <w:rPr>
          <w:spacing w:val="-10"/>
        </w:rPr>
        <w:t> </w:t>
      </w:r>
      <w:r>
        <w:rPr/>
        <w:t>alleges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she</w:t>
      </w:r>
      <w:r>
        <w:rPr>
          <w:spacing w:val="-10"/>
        </w:rPr>
        <w:t> </w:t>
      </w:r>
      <w:r>
        <w:rPr/>
        <w:t>began</w:t>
      </w:r>
      <w:r>
        <w:rPr>
          <w:spacing w:val="-10"/>
        </w:rPr>
        <w:t> </w:t>
      </w:r>
      <w:r>
        <w:rPr/>
        <w:t>using</w:t>
      </w:r>
      <w:r>
        <w:rPr>
          <w:spacing w:val="-13"/>
        </w:rPr>
        <w:t> </w:t>
      </w:r>
      <w:r>
        <w:rPr/>
        <w:t>YouTube</w:t>
      </w:r>
      <w:r>
        <w:rPr>
          <w:spacing w:val="-10"/>
        </w:rPr>
        <w:t> </w:t>
      </w:r>
      <w:r>
        <w:rPr/>
        <w:t>at</w:t>
      </w:r>
      <w:r>
        <w:rPr>
          <w:spacing w:val="-10"/>
        </w:rPr>
        <w:t> </w:t>
      </w:r>
      <w:r>
        <w:rPr/>
        <w:t>age</w:t>
      </w:r>
      <w:r>
        <w:rPr>
          <w:spacing w:val="-10"/>
        </w:rPr>
        <w:t> </w:t>
      </w:r>
      <w:r>
        <w:rPr/>
        <w:t>6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opened</w:t>
      </w:r>
      <w:r>
        <w:rPr>
          <w:spacing w:val="-10"/>
        </w:rPr>
        <w:t> </w:t>
      </w:r>
      <w:r>
        <w:rPr/>
        <w:t>accounts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Instagram,</w:t>
      </w:r>
      <w:r>
        <w:rPr>
          <w:spacing w:val="-10"/>
        </w:rPr>
        <w:t> </w:t>
      </w:r>
      <w:r>
        <w:rPr/>
        <w:t>Snapchat,</w:t>
      </w:r>
      <w:r>
        <w:rPr>
          <w:spacing w:val="-10"/>
        </w:rPr>
        <w:t> </w:t>
      </w:r>
      <w:r>
        <w:rPr/>
        <w:t>and</w:t>
      </w:r>
      <w:r>
        <w:rPr>
          <w:spacing w:val="-13"/>
        </w:rPr>
        <w:t> </w:t>
      </w:r>
      <w:r>
        <w:rPr/>
        <w:t>TikTok</w:t>
      </w:r>
      <w:r>
        <w:rPr>
          <w:spacing w:val="-10"/>
        </w:rPr>
        <w:t> </w:t>
      </w:r>
      <w:r>
        <w:rPr/>
        <w:t>by</w:t>
      </w:r>
      <w:r>
        <w:rPr/>
        <w:t> age 14, and that her prolonged exposure to those platforms caused depression, anxiety, body dysmorphia, an</w:t>
      </w:r>
      <w:r>
        <w:rPr/>
        <w:t>d</w:t>
      </w:r>
      <w:r>
        <w:rPr/>
        <w:t> suicidal ideation (Grabenstein, 2026; Verus LLC, 2026).</w:t>
      </w:r>
    </w:p>
    <w:p>
      <w:pPr>
        <w:pStyle w:val="BodyText"/>
        <w:spacing w:line="292" w:lineRule="auto"/>
        <w:ind w:right="111" w:firstLine="566"/>
        <w:jc w:val="both"/>
      </w:pP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legal</w:t>
      </w:r>
      <w:r>
        <w:rPr>
          <w:spacing w:val="-6"/>
        </w:rPr>
        <w:t> </w:t>
      </w:r>
      <w:r>
        <w:rPr>
          <w:spacing w:val="-2"/>
        </w:rPr>
        <w:t>theory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plaintiffs</w:t>
      </w:r>
      <w:r>
        <w:rPr>
          <w:spacing w:val="-5"/>
        </w:rPr>
        <w:t> </w:t>
      </w:r>
      <w:r>
        <w:rPr>
          <w:spacing w:val="-2"/>
        </w:rPr>
        <w:t>advanced</w:t>
      </w:r>
      <w:r>
        <w:rPr>
          <w:spacing w:val="-5"/>
        </w:rPr>
        <w:t> </w:t>
      </w:r>
      <w:r>
        <w:rPr>
          <w:spacing w:val="-2"/>
        </w:rPr>
        <w:t>is</w:t>
      </w:r>
      <w:r>
        <w:rPr>
          <w:spacing w:val="-5"/>
        </w:rPr>
        <w:t> </w:t>
      </w:r>
      <w:r>
        <w:rPr>
          <w:spacing w:val="-2"/>
        </w:rPr>
        <w:t>structural: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harm,</w:t>
      </w:r>
      <w:r>
        <w:rPr>
          <w:spacing w:val="-5"/>
        </w:rPr>
        <w:t> </w:t>
      </w:r>
      <w:r>
        <w:rPr>
          <w:spacing w:val="-2"/>
        </w:rPr>
        <w:t>they</w:t>
      </w:r>
      <w:r>
        <w:rPr>
          <w:spacing w:val="-5"/>
        </w:rPr>
        <w:t> </w:t>
      </w:r>
      <w:r>
        <w:rPr>
          <w:spacing w:val="-2"/>
        </w:rPr>
        <w:t>argued,</w:t>
      </w:r>
      <w:r>
        <w:rPr>
          <w:spacing w:val="-5"/>
        </w:rPr>
        <w:t> </w:t>
      </w:r>
      <w:r>
        <w:rPr>
          <w:spacing w:val="-2"/>
        </w:rPr>
        <w:t>was</w:t>
      </w:r>
      <w:r>
        <w:rPr>
          <w:spacing w:val="-5"/>
        </w:rPr>
        <w:t> </w:t>
      </w:r>
      <w:r>
        <w:rPr>
          <w:spacing w:val="-2"/>
        </w:rPr>
        <w:t>not</w:t>
      </w:r>
      <w:r>
        <w:rPr>
          <w:spacing w:val="-5"/>
        </w:rPr>
        <w:t> </w:t>
      </w:r>
      <w:r>
        <w:rPr>
          <w:spacing w:val="-2"/>
        </w:rPr>
        <w:t>caused</w:t>
      </w:r>
      <w:r>
        <w:rPr>
          <w:spacing w:val="-5"/>
        </w:rPr>
        <w:t> </w:t>
      </w:r>
      <w:r>
        <w:rPr>
          <w:spacing w:val="-2"/>
        </w:rPr>
        <w:t>by</w:t>
      </w:r>
      <w:r>
        <w:rPr>
          <w:spacing w:val="-5"/>
        </w:rPr>
        <w:t> </w:t>
      </w:r>
      <w:r>
        <w:rPr>
          <w:spacing w:val="-2"/>
        </w:rPr>
        <w:t>any</w:t>
      </w:r>
      <w:r>
        <w:rPr>
          <w:spacing w:val="-5"/>
        </w:rPr>
        <w:t> </w:t>
      </w:r>
      <w:r>
        <w:rPr>
          <w:spacing w:val="-2"/>
        </w:rPr>
        <w:t>particular</w:t>
      </w:r>
      <w:r>
        <w:rPr>
          <w:spacing w:val="-2"/>
        </w:rPr>
        <w:t> piece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content</w:t>
      </w:r>
      <w:r>
        <w:rPr>
          <w:spacing w:val="-11"/>
        </w:rPr>
        <w:t> </w:t>
      </w:r>
      <w:r>
        <w:rPr>
          <w:spacing w:val="-2"/>
        </w:rPr>
        <w:t>that</w:t>
      </w:r>
      <w:r>
        <w:rPr>
          <w:spacing w:val="-11"/>
        </w:rPr>
        <w:t> </w:t>
      </w:r>
      <w:r>
        <w:rPr>
          <w:spacing w:val="-2"/>
        </w:rPr>
        <w:t>another</w:t>
      </w:r>
      <w:r>
        <w:rPr>
          <w:spacing w:val="-11"/>
        </w:rPr>
        <w:t> </w:t>
      </w:r>
      <w:r>
        <w:rPr>
          <w:spacing w:val="-2"/>
        </w:rPr>
        <w:t>user</w:t>
      </w:r>
      <w:r>
        <w:rPr>
          <w:spacing w:val="-11"/>
        </w:rPr>
        <w:t> </w:t>
      </w:r>
      <w:r>
        <w:rPr>
          <w:spacing w:val="-2"/>
        </w:rPr>
        <w:t>uploaded,</w:t>
      </w:r>
      <w:r>
        <w:rPr>
          <w:spacing w:val="-11"/>
        </w:rPr>
        <w:t> </w:t>
      </w:r>
      <w:r>
        <w:rPr>
          <w:spacing w:val="-2"/>
        </w:rPr>
        <w:t>but</w:t>
      </w:r>
      <w:r>
        <w:rPr>
          <w:spacing w:val="-11"/>
        </w:rPr>
        <w:t> </w:t>
      </w:r>
      <w:r>
        <w:rPr>
          <w:spacing w:val="-2"/>
        </w:rPr>
        <w:t>by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deliberately</w:t>
      </w:r>
      <w:r>
        <w:rPr>
          <w:spacing w:val="-11"/>
        </w:rPr>
        <w:t> </w:t>
      </w:r>
      <w:r>
        <w:rPr>
          <w:spacing w:val="-2"/>
        </w:rPr>
        <w:t>engineered</w:t>
      </w:r>
      <w:r>
        <w:rPr>
          <w:spacing w:val="-11"/>
        </w:rPr>
        <w:t> </w:t>
      </w:r>
      <w:r>
        <w:rPr>
          <w:spacing w:val="-2"/>
        </w:rPr>
        <w:t>features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platforms</w:t>
      </w:r>
      <w:r>
        <w:rPr>
          <w:spacing w:val="-11"/>
        </w:rPr>
        <w:t> </w:t>
      </w:r>
      <w:r>
        <w:rPr>
          <w:spacing w:val="-2"/>
        </w:rPr>
        <w:t>themselves,</w:t>
      </w:r>
      <w:r>
        <w:rPr>
          <w:spacing w:val="-2"/>
        </w:rPr>
        <w:t> </w:t>
      </w:r>
      <w:r>
        <w:rPr>
          <w:spacing w:val="-4"/>
        </w:rPr>
        <w:t>such as infinite scrolling, autoplay, algorithmically personalized recommendation feeds, notification systems </w:t>
      </w:r>
      <w:r>
        <w:rPr>
          <w:spacing w:val="-4"/>
        </w:rPr>
        <w:t>calibrated</w:t>
      </w:r>
      <w:r>
        <w:rPr>
          <w:spacing w:val="-4"/>
        </w:rPr>
        <w:t> </w:t>
      </w:r>
      <w:r>
        <w:rPr>
          <w:spacing w:val="-2"/>
        </w:rPr>
        <w:t>to</w:t>
      </w:r>
      <w:r>
        <w:rPr>
          <w:spacing w:val="-12"/>
        </w:rPr>
        <w:t> </w:t>
      </w:r>
      <w:r>
        <w:rPr>
          <w:spacing w:val="-2"/>
        </w:rPr>
        <w:t>generate</w:t>
      </w:r>
      <w:r>
        <w:rPr>
          <w:spacing w:val="-12"/>
        </w:rPr>
        <w:t> </w:t>
      </w:r>
      <w:r>
        <w:rPr>
          <w:spacing w:val="-2"/>
        </w:rPr>
        <w:t>anxiety,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variable</w:t>
      </w:r>
      <w:r>
        <w:rPr>
          <w:spacing w:val="-12"/>
        </w:rPr>
        <w:t> </w:t>
      </w:r>
      <w:r>
        <w:rPr>
          <w:spacing w:val="-2"/>
        </w:rPr>
        <w:t>reward</w:t>
      </w:r>
      <w:r>
        <w:rPr>
          <w:spacing w:val="-12"/>
        </w:rPr>
        <w:t> </w:t>
      </w:r>
      <w:r>
        <w:rPr>
          <w:spacing w:val="-2"/>
        </w:rPr>
        <w:t>mechanisms</w:t>
      </w:r>
      <w:r>
        <w:rPr>
          <w:spacing w:val="-12"/>
        </w:rPr>
        <w:t> </w:t>
      </w:r>
      <w:r>
        <w:rPr>
          <w:spacing w:val="-2"/>
        </w:rPr>
        <w:t>that</w:t>
      </w:r>
      <w:r>
        <w:rPr>
          <w:spacing w:val="-12"/>
        </w:rPr>
        <w:t> </w:t>
      </w:r>
      <w:r>
        <w:rPr>
          <w:spacing w:val="-2"/>
        </w:rPr>
        <w:t>are</w:t>
      </w:r>
      <w:r>
        <w:rPr>
          <w:spacing w:val="-12"/>
        </w:rPr>
        <w:t> </w:t>
      </w:r>
      <w:r>
        <w:rPr>
          <w:spacing w:val="-2"/>
        </w:rPr>
        <w:t>structurally</w:t>
      </w:r>
      <w:r>
        <w:rPr>
          <w:spacing w:val="-11"/>
        </w:rPr>
        <w:t> </w:t>
      </w:r>
      <w:r>
        <w:rPr>
          <w:spacing w:val="-2"/>
        </w:rPr>
        <w:t>analogous</w:t>
      </w:r>
      <w:r>
        <w:rPr>
          <w:spacing w:val="-2"/>
          <w:position w:val="7"/>
          <w:sz w:val="11"/>
        </w:rPr>
        <w:t>1</w:t>
      </w:r>
      <w:r>
        <w:rPr>
          <w:spacing w:val="-6"/>
          <w:position w:val="7"/>
          <w:sz w:val="11"/>
        </w:rPr>
        <w:t> </w:t>
      </w:r>
      <w:r>
        <w:rPr>
          <w:spacing w:val="-2"/>
        </w:rPr>
        <w:t>to</w:t>
      </w:r>
      <w:r>
        <w:rPr>
          <w:spacing w:val="-12"/>
        </w:rPr>
        <w:t> </w:t>
      </w:r>
      <w:r>
        <w:rPr>
          <w:spacing w:val="-2"/>
        </w:rPr>
        <w:t>those</w:t>
      </w:r>
      <w:r>
        <w:rPr>
          <w:spacing w:val="-12"/>
        </w:rPr>
        <w:t> </w:t>
      </w:r>
      <w:r>
        <w:rPr>
          <w:spacing w:val="-2"/>
        </w:rPr>
        <w:t>found</w:t>
      </w:r>
      <w:r>
        <w:rPr>
          <w:spacing w:val="-12"/>
        </w:rPr>
        <w:t>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slot</w:t>
      </w:r>
      <w:r>
        <w:rPr>
          <w:spacing w:val="-12"/>
        </w:rPr>
        <w:t> </w:t>
      </w:r>
      <w:r>
        <w:rPr>
          <w:spacing w:val="-2"/>
        </w:rPr>
        <w:t>machines</w:t>
      </w:r>
      <w:r>
        <w:rPr>
          <w:spacing w:val="-2"/>
        </w:rPr>
        <w:t> </w:t>
      </w:r>
      <w:r>
        <w:rPr/>
        <w:t>(Rossini; Zanatta, 2026).</w:t>
      </w:r>
      <w:r>
        <w:rPr>
          <w:spacing w:val="-3"/>
        </w:rPr>
        <w:t> </w:t>
      </w:r>
      <w:r>
        <w:rPr/>
        <w:t>This framing attempted to relocate the case outside discussions of free speech and </w:t>
      </w:r>
      <w:r>
        <w:rPr/>
        <w:t>the</w:t>
      </w:r>
      <w:r>
        <w:rPr/>
        <w:t> immunity</w:t>
      </w:r>
      <w:r>
        <w:rPr>
          <w:spacing w:val="-5"/>
        </w:rPr>
        <w:t> </w:t>
      </w:r>
      <w:r>
        <w:rPr/>
        <w:t>conferred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Section</w:t>
      </w:r>
      <w:r>
        <w:rPr>
          <w:spacing w:val="-5"/>
        </w:rPr>
        <w:t> </w:t>
      </w:r>
      <w:r>
        <w:rPr/>
        <w:t>230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USA,</w:t>
      </w:r>
      <w:r>
        <w:rPr>
          <w:spacing w:val="-5"/>
        </w:rPr>
        <w:t> </w:t>
      </w:r>
      <w:r>
        <w:rPr/>
        <w:t>which</w:t>
      </w:r>
      <w:r>
        <w:rPr>
          <w:spacing w:val="-5"/>
        </w:rPr>
        <w:t> </w:t>
      </w:r>
      <w:r>
        <w:rPr/>
        <w:t>protects</w:t>
      </w:r>
      <w:r>
        <w:rPr>
          <w:spacing w:val="-5"/>
        </w:rPr>
        <w:t> </w:t>
      </w:r>
      <w:r>
        <w:rPr/>
        <w:t>platforms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liability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“publishers”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third-party</w:t>
      </w:r>
    </w:p>
    <w:p>
      <w:pPr>
        <w:pStyle w:val="BodyText"/>
        <w:spacing w:before="29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612000</wp:posOffset>
                </wp:positionH>
                <wp:positionV relativeFrom="paragraph">
                  <wp:posOffset>180274</wp:posOffset>
                </wp:positionV>
                <wp:extent cx="914400" cy="1270"/>
                <wp:effectExtent l="0" t="0" r="0" b="0"/>
                <wp:wrapTopAndBottom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914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" h="0">
                              <a:moveTo>
                                <a:pt x="0" y="0"/>
                              </a:moveTo>
                              <a:lnTo>
                                <a:pt x="9144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188999pt;margin-top:14.194824pt;width:72pt;height:.1pt;mso-position-horizontal-relative:page;mso-position-vertical-relative:paragraph;z-index:-15724032;mso-wrap-distance-left:0;mso-wrap-distance-right:0" id="docshape43" coordorigin="964,284" coordsize="1440,0" path="m964,284l2404,284e" filled="false" stroked="true" strokeweight=".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396" w:val="left" w:leader="none"/>
        </w:tabs>
        <w:spacing w:line="249" w:lineRule="auto" w:before="147"/>
        <w:ind w:left="396" w:right="105" w:hanging="283"/>
        <w:jc w:val="both"/>
        <w:rPr>
          <w:sz w:val="15"/>
        </w:rPr>
      </w:pPr>
      <w:r>
        <w:rPr>
          <w:spacing w:val="-10"/>
          <w:position w:val="5"/>
          <w:sz w:val="8"/>
        </w:rPr>
        <w:t>1</w:t>
      </w:r>
      <w:r>
        <w:rPr>
          <w:position w:val="5"/>
          <w:sz w:val="8"/>
        </w:rPr>
        <w:tab/>
      </w:r>
      <w:r>
        <w:rPr>
          <w:spacing w:val="-2"/>
          <w:sz w:val="15"/>
        </w:rPr>
        <w:t>The</w:t>
      </w:r>
      <w:r>
        <w:rPr>
          <w:spacing w:val="-3"/>
          <w:sz w:val="15"/>
        </w:rPr>
        <w:t> </w:t>
      </w:r>
      <w:r>
        <w:rPr>
          <w:spacing w:val="-2"/>
          <w:sz w:val="15"/>
        </w:rPr>
        <w:t>slot</w:t>
      </w:r>
      <w:r>
        <w:rPr>
          <w:spacing w:val="-3"/>
          <w:sz w:val="15"/>
        </w:rPr>
        <w:t> </w:t>
      </w:r>
      <w:r>
        <w:rPr>
          <w:spacing w:val="-2"/>
          <w:sz w:val="15"/>
        </w:rPr>
        <w:t>machine</w:t>
      </w:r>
      <w:r>
        <w:rPr>
          <w:spacing w:val="-3"/>
          <w:sz w:val="15"/>
        </w:rPr>
        <w:t> </w:t>
      </w:r>
      <w:r>
        <w:rPr>
          <w:spacing w:val="-2"/>
          <w:sz w:val="15"/>
        </w:rPr>
        <w:t>analogy,</w:t>
      </w:r>
      <w:r>
        <w:rPr>
          <w:spacing w:val="-3"/>
          <w:sz w:val="15"/>
        </w:rPr>
        <w:t> </w:t>
      </w:r>
      <w:r>
        <w:rPr>
          <w:spacing w:val="-2"/>
          <w:sz w:val="15"/>
        </w:rPr>
        <w:t>while</w:t>
      </w:r>
      <w:r>
        <w:rPr>
          <w:spacing w:val="-3"/>
          <w:sz w:val="15"/>
        </w:rPr>
        <w:t> </w:t>
      </w:r>
      <w:r>
        <w:rPr>
          <w:spacing w:val="-2"/>
          <w:sz w:val="15"/>
        </w:rPr>
        <w:t>descriptively</w:t>
      </w:r>
      <w:r>
        <w:rPr>
          <w:spacing w:val="-3"/>
          <w:sz w:val="15"/>
        </w:rPr>
        <w:t> </w:t>
      </w:r>
      <w:r>
        <w:rPr>
          <w:spacing w:val="-2"/>
          <w:sz w:val="15"/>
        </w:rPr>
        <w:t>apt</w:t>
      </w:r>
      <w:r>
        <w:rPr>
          <w:spacing w:val="-3"/>
          <w:sz w:val="15"/>
        </w:rPr>
        <w:t> </w:t>
      </w:r>
      <w:r>
        <w:rPr>
          <w:spacing w:val="-2"/>
          <w:sz w:val="15"/>
        </w:rPr>
        <w:t>—</w:t>
      </w:r>
      <w:r>
        <w:rPr>
          <w:spacing w:val="-3"/>
          <w:sz w:val="15"/>
        </w:rPr>
        <w:t> </w:t>
      </w:r>
      <w:r>
        <w:rPr>
          <w:spacing w:val="-2"/>
          <w:sz w:val="15"/>
        </w:rPr>
        <w:t>both</w:t>
      </w:r>
      <w:r>
        <w:rPr>
          <w:spacing w:val="-3"/>
          <w:sz w:val="15"/>
        </w:rPr>
        <w:t> </w:t>
      </w:r>
      <w:r>
        <w:rPr>
          <w:spacing w:val="-2"/>
          <w:sz w:val="15"/>
        </w:rPr>
        <w:t>slot</w:t>
      </w:r>
      <w:r>
        <w:rPr>
          <w:spacing w:val="-3"/>
          <w:sz w:val="15"/>
        </w:rPr>
        <w:t> </w:t>
      </w:r>
      <w:r>
        <w:rPr>
          <w:spacing w:val="-2"/>
          <w:sz w:val="15"/>
        </w:rPr>
        <w:t>machines</w:t>
      </w:r>
      <w:r>
        <w:rPr>
          <w:spacing w:val="-3"/>
          <w:sz w:val="15"/>
        </w:rPr>
        <w:t> </w:t>
      </w:r>
      <w:r>
        <w:rPr>
          <w:spacing w:val="-2"/>
          <w:sz w:val="15"/>
        </w:rPr>
        <w:t>and</w:t>
      </w:r>
      <w:r>
        <w:rPr>
          <w:spacing w:val="-3"/>
          <w:sz w:val="15"/>
        </w:rPr>
        <w:t> </w:t>
      </w:r>
      <w:r>
        <w:rPr>
          <w:spacing w:val="-2"/>
          <w:sz w:val="15"/>
        </w:rPr>
        <w:t>social</w:t>
      </w:r>
      <w:r>
        <w:rPr>
          <w:spacing w:val="-3"/>
          <w:sz w:val="15"/>
        </w:rPr>
        <w:t> </w:t>
      </w:r>
      <w:r>
        <w:rPr>
          <w:spacing w:val="-2"/>
          <w:sz w:val="15"/>
        </w:rPr>
        <w:t>media</w:t>
      </w:r>
      <w:r>
        <w:rPr>
          <w:spacing w:val="-3"/>
          <w:sz w:val="15"/>
        </w:rPr>
        <w:t> </w:t>
      </w:r>
      <w:r>
        <w:rPr>
          <w:spacing w:val="-2"/>
          <w:sz w:val="15"/>
        </w:rPr>
        <w:t>engagement</w:t>
      </w:r>
      <w:r>
        <w:rPr>
          <w:spacing w:val="-3"/>
          <w:sz w:val="15"/>
        </w:rPr>
        <w:t> </w:t>
      </w:r>
      <w:r>
        <w:rPr>
          <w:spacing w:val="-2"/>
          <w:sz w:val="15"/>
        </w:rPr>
        <w:t>features</w:t>
      </w:r>
      <w:r>
        <w:rPr>
          <w:spacing w:val="-3"/>
          <w:sz w:val="15"/>
        </w:rPr>
        <w:t> </w:t>
      </w:r>
      <w:r>
        <w:rPr>
          <w:spacing w:val="-2"/>
          <w:sz w:val="15"/>
        </w:rPr>
        <w:t>operate</w:t>
      </w:r>
      <w:r>
        <w:rPr>
          <w:spacing w:val="-3"/>
          <w:sz w:val="15"/>
        </w:rPr>
        <w:t> </w:t>
      </w:r>
      <w:r>
        <w:rPr>
          <w:spacing w:val="-2"/>
          <w:sz w:val="15"/>
        </w:rPr>
        <w:t>on</w:t>
      </w:r>
      <w:r>
        <w:rPr>
          <w:spacing w:val="-3"/>
          <w:sz w:val="15"/>
        </w:rPr>
        <w:t> </w:t>
      </w:r>
      <w:r>
        <w:rPr>
          <w:spacing w:val="-2"/>
          <w:sz w:val="15"/>
        </w:rPr>
        <w:t>variable</w:t>
      </w:r>
      <w:r>
        <w:rPr>
          <w:spacing w:val="-3"/>
          <w:sz w:val="15"/>
        </w:rPr>
        <w:t> </w:t>
      </w:r>
      <w:r>
        <w:rPr>
          <w:spacing w:val="-2"/>
          <w:sz w:val="15"/>
        </w:rPr>
        <w:t>ratio</w:t>
      </w:r>
      <w:r>
        <w:rPr>
          <w:spacing w:val="-3"/>
          <w:sz w:val="15"/>
        </w:rPr>
        <w:t> </w:t>
      </w:r>
      <w:r>
        <w:rPr>
          <w:spacing w:val="-2"/>
          <w:sz w:val="15"/>
        </w:rPr>
        <w:t>reinforcement</w:t>
      </w:r>
      <w:r>
        <w:rPr>
          <w:sz w:val="15"/>
        </w:rPr>
        <w:t> </w:t>
      </w:r>
      <w:r>
        <w:rPr>
          <w:spacing w:val="-2"/>
          <w:sz w:val="15"/>
        </w:rPr>
        <w:t>schedules that produce compulsive repetitive behavior (Alter, 2018; Drummond; Sauer, 2018) — has significant doctrinal limits as litigation </w:t>
      </w:r>
      <w:r>
        <w:rPr>
          <w:spacing w:val="-2"/>
          <w:sz w:val="15"/>
        </w:rPr>
        <w:t>precedent.</w:t>
      </w:r>
      <w:r>
        <w:rPr>
          <w:sz w:val="15"/>
        </w:rPr>
        <w:t> Tort</w:t>
      </w:r>
      <w:r>
        <w:rPr>
          <w:spacing w:val="-5"/>
          <w:sz w:val="15"/>
        </w:rPr>
        <w:t> </w:t>
      </w:r>
      <w:r>
        <w:rPr>
          <w:sz w:val="15"/>
        </w:rPr>
        <w:t>claims</w:t>
      </w:r>
      <w:r>
        <w:rPr>
          <w:spacing w:val="-5"/>
          <w:sz w:val="15"/>
        </w:rPr>
        <w:t> </w:t>
      </w:r>
      <w:r>
        <w:rPr>
          <w:sz w:val="15"/>
        </w:rPr>
        <w:t>against</w:t>
      </w:r>
      <w:r>
        <w:rPr>
          <w:spacing w:val="-5"/>
          <w:sz w:val="15"/>
        </w:rPr>
        <w:t> </w:t>
      </w:r>
      <w:r>
        <w:rPr>
          <w:sz w:val="15"/>
        </w:rPr>
        <w:t>slot</w:t>
      </w:r>
      <w:r>
        <w:rPr>
          <w:spacing w:val="-5"/>
          <w:sz w:val="15"/>
        </w:rPr>
        <w:t> </w:t>
      </w:r>
      <w:r>
        <w:rPr>
          <w:sz w:val="15"/>
        </w:rPr>
        <w:t>machine</w:t>
      </w:r>
      <w:r>
        <w:rPr>
          <w:spacing w:val="-5"/>
          <w:sz w:val="15"/>
        </w:rPr>
        <w:t> </w:t>
      </w:r>
      <w:r>
        <w:rPr>
          <w:sz w:val="15"/>
        </w:rPr>
        <w:t>manufacturers</w:t>
      </w:r>
      <w:r>
        <w:rPr>
          <w:spacing w:val="-5"/>
          <w:sz w:val="15"/>
        </w:rPr>
        <w:t> </w:t>
      </w:r>
      <w:r>
        <w:rPr>
          <w:sz w:val="15"/>
        </w:rPr>
        <w:t>and</w:t>
      </w:r>
      <w:r>
        <w:rPr>
          <w:spacing w:val="-5"/>
          <w:sz w:val="15"/>
        </w:rPr>
        <w:t> </w:t>
      </w:r>
      <w:r>
        <w:rPr>
          <w:sz w:val="15"/>
        </w:rPr>
        <w:t>casino</w:t>
      </w:r>
      <w:r>
        <w:rPr>
          <w:spacing w:val="-5"/>
          <w:sz w:val="15"/>
        </w:rPr>
        <w:t> </w:t>
      </w:r>
      <w:r>
        <w:rPr>
          <w:sz w:val="15"/>
        </w:rPr>
        <w:t>operators</w:t>
      </w:r>
      <w:r>
        <w:rPr>
          <w:spacing w:val="-5"/>
          <w:sz w:val="15"/>
        </w:rPr>
        <w:t> </w:t>
      </w:r>
      <w:r>
        <w:rPr>
          <w:sz w:val="15"/>
        </w:rPr>
        <w:t>have</w:t>
      </w:r>
      <w:r>
        <w:rPr>
          <w:spacing w:val="-5"/>
          <w:sz w:val="15"/>
        </w:rPr>
        <w:t> </w:t>
      </w:r>
      <w:r>
        <w:rPr>
          <w:sz w:val="15"/>
        </w:rPr>
        <w:t>overwhelmingly</w:t>
      </w:r>
      <w:r>
        <w:rPr>
          <w:spacing w:val="-5"/>
          <w:sz w:val="15"/>
        </w:rPr>
        <w:t> </w:t>
      </w:r>
      <w:r>
        <w:rPr>
          <w:sz w:val="15"/>
        </w:rPr>
        <w:t>failed</w:t>
      </w:r>
      <w:r>
        <w:rPr>
          <w:spacing w:val="-5"/>
          <w:sz w:val="15"/>
        </w:rPr>
        <w:t> </w:t>
      </w:r>
      <w:r>
        <w:rPr>
          <w:sz w:val="15"/>
        </w:rPr>
        <w:t>to</w:t>
      </w:r>
      <w:r>
        <w:rPr>
          <w:spacing w:val="-5"/>
          <w:sz w:val="15"/>
        </w:rPr>
        <w:t> </w:t>
      </w:r>
      <w:r>
        <w:rPr>
          <w:sz w:val="15"/>
        </w:rPr>
        <w:t>produce</w:t>
      </w:r>
      <w:r>
        <w:rPr>
          <w:spacing w:val="-5"/>
          <w:sz w:val="15"/>
        </w:rPr>
        <w:t> </w:t>
      </w:r>
      <w:r>
        <w:rPr>
          <w:sz w:val="15"/>
        </w:rPr>
        <w:t>compensatory</w:t>
      </w:r>
      <w:r>
        <w:rPr>
          <w:spacing w:val="-5"/>
          <w:sz w:val="15"/>
        </w:rPr>
        <w:t> </w:t>
      </w:r>
      <w:r>
        <w:rPr>
          <w:sz w:val="15"/>
        </w:rPr>
        <w:t>damages</w:t>
      </w:r>
      <w:r>
        <w:rPr>
          <w:spacing w:val="-5"/>
          <w:sz w:val="15"/>
        </w:rPr>
        <w:t> </w:t>
      </w:r>
      <w:r>
        <w:rPr>
          <w:sz w:val="15"/>
        </w:rPr>
        <w:t>for</w:t>
      </w:r>
      <w:r>
        <w:rPr>
          <w:spacing w:val="-5"/>
          <w:sz w:val="15"/>
        </w:rPr>
        <w:t> </w:t>
      </w:r>
      <w:r>
        <w:rPr>
          <w:sz w:val="15"/>
        </w:rPr>
        <w:t>gamblers,</w:t>
      </w:r>
      <w:r>
        <w:rPr>
          <w:sz w:val="15"/>
        </w:rPr>
        <w:t> because courts have treated gambling losses as the voluntary consequence of a known risk rather than as an injury attributable to a </w:t>
      </w:r>
      <w:r>
        <w:rPr>
          <w:sz w:val="15"/>
        </w:rPr>
        <w:t>product</w:t>
      </w:r>
      <w:r>
        <w:rPr>
          <w:sz w:val="15"/>
        </w:rPr>
        <w:t> defect. </w:t>
      </w:r>
      <w:r>
        <w:rPr>
          <w:i/>
          <w:sz w:val="15"/>
        </w:rPr>
        <w:t>See, e.g.</w:t>
      </w:r>
      <w:r>
        <w:rPr>
          <w:sz w:val="15"/>
        </w:rPr>
        <w:t>, </w:t>
      </w:r>
      <w:r>
        <w:rPr>
          <w:i/>
          <w:sz w:val="15"/>
        </w:rPr>
        <w:t>Mason v. Machine Zone, Inc.</w:t>
      </w:r>
      <w:r>
        <w:rPr>
          <w:sz w:val="15"/>
        </w:rPr>
        <w:t>, No. 1:15-cv-01045 (United States, 2016). Where regulatory action has occurred, as in Belgium’</w:t>
      </w:r>
      <w:r>
        <w:rPr>
          <w:sz w:val="15"/>
        </w:rPr>
        <w:t>s</w:t>
      </w:r>
      <w:r>
        <w:rPr>
          <w:sz w:val="15"/>
        </w:rPr>
        <w:t> classification of loot boxes as gambling (Xiao, 2023), the remedy has been prospective prohibition, not retrospective indemnification. The </w:t>
      </w:r>
      <w:r>
        <w:rPr>
          <w:sz w:val="15"/>
        </w:rPr>
        <w:t>K.G.M.</w:t>
      </w:r>
      <w:r>
        <w:rPr>
          <w:sz w:val="15"/>
        </w:rPr>
        <w:t> plaintiffs navigate this gap by characterizing the harm not as financial loss but as psychological and developmental injury — depression, anxiety</w:t>
      </w:r>
      <w:r>
        <w:rPr>
          <w:sz w:val="15"/>
        </w:rPr>
        <w:t>,</w:t>
      </w:r>
      <w:r>
        <w:rPr>
          <w:sz w:val="15"/>
        </w:rPr>
        <w:t> suicidal ideation — inflicted on a neurologically vulnerable population incapable of informed consent. The jury’s $3 million compensatory </w:t>
      </w:r>
      <w:r>
        <w:rPr>
          <w:sz w:val="15"/>
        </w:rPr>
        <w:t>award</w:t>
      </w:r>
      <w:r>
        <w:rPr>
          <w:sz w:val="15"/>
        </w:rPr>
        <w:t> suggests the</w:t>
      </w:r>
      <w:r>
        <w:rPr>
          <w:spacing w:val="-1"/>
          <w:sz w:val="15"/>
        </w:rPr>
        <w:t> </w:t>
      </w:r>
      <w:r>
        <w:rPr>
          <w:sz w:val="15"/>
        </w:rPr>
        <w:t>recharacterization was</w:t>
      </w:r>
      <w:r>
        <w:rPr>
          <w:spacing w:val="-1"/>
          <w:sz w:val="15"/>
        </w:rPr>
        <w:t> </w:t>
      </w:r>
      <w:r>
        <w:rPr>
          <w:sz w:val="15"/>
        </w:rPr>
        <w:t>persuasive. Brazil’s</w:t>
      </w:r>
      <w:r>
        <w:rPr>
          <w:spacing w:val="-1"/>
          <w:sz w:val="15"/>
        </w:rPr>
        <w:t> </w:t>
      </w:r>
      <w:r>
        <w:rPr>
          <w:sz w:val="15"/>
        </w:rPr>
        <w:t>Digital ECA</w:t>
      </w:r>
      <w:r>
        <w:rPr>
          <w:spacing w:val="-8"/>
          <w:sz w:val="15"/>
        </w:rPr>
        <w:t> </w:t>
      </w:r>
      <w:r>
        <w:rPr>
          <w:sz w:val="15"/>
        </w:rPr>
        <w:t>reflects</w:t>
      </w:r>
      <w:r>
        <w:rPr>
          <w:spacing w:val="-1"/>
          <w:sz w:val="15"/>
        </w:rPr>
        <w:t> </w:t>
      </w:r>
      <w:r>
        <w:rPr>
          <w:sz w:val="15"/>
        </w:rPr>
        <w:t>the</w:t>
      </w:r>
      <w:r>
        <w:rPr>
          <w:spacing w:val="-1"/>
          <w:sz w:val="15"/>
        </w:rPr>
        <w:t> </w:t>
      </w:r>
      <w:r>
        <w:rPr>
          <w:sz w:val="15"/>
        </w:rPr>
        <w:t>same</w:t>
      </w:r>
      <w:r>
        <w:rPr>
          <w:spacing w:val="-1"/>
          <w:sz w:val="15"/>
        </w:rPr>
        <w:t> </w:t>
      </w:r>
      <w:r>
        <w:rPr>
          <w:sz w:val="15"/>
        </w:rPr>
        <w:t>doctrinal lesson: rather</w:t>
      </w:r>
      <w:r>
        <w:rPr>
          <w:spacing w:val="-1"/>
          <w:sz w:val="15"/>
        </w:rPr>
        <w:t> </w:t>
      </w:r>
      <w:r>
        <w:rPr>
          <w:sz w:val="15"/>
        </w:rPr>
        <w:t>than</w:t>
      </w:r>
      <w:r>
        <w:rPr>
          <w:spacing w:val="-1"/>
          <w:sz w:val="15"/>
        </w:rPr>
        <w:t> </w:t>
      </w:r>
      <w:r>
        <w:rPr>
          <w:sz w:val="15"/>
        </w:rPr>
        <w:t>seeking ex</w:t>
      </w:r>
      <w:r>
        <w:rPr>
          <w:spacing w:val="-1"/>
          <w:sz w:val="15"/>
        </w:rPr>
        <w:t> </w:t>
      </w:r>
      <w:r>
        <w:rPr>
          <w:sz w:val="15"/>
        </w:rPr>
        <w:t>post</w:t>
      </w:r>
      <w:r>
        <w:rPr>
          <w:spacing w:val="-1"/>
          <w:sz w:val="15"/>
        </w:rPr>
        <w:t> </w:t>
      </w:r>
      <w:r>
        <w:rPr>
          <w:sz w:val="15"/>
        </w:rPr>
        <w:t>compensation</w:t>
      </w:r>
      <w:r>
        <w:rPr>
          <w:sz w:val="15"/>
        </w:rPr>
        <w:t> for</w:t>
      </w:r>
      <w:r>
        <w:rPr>
          <w:spacing w:val="-6"/>
          <w:sz w:val="15"/>
        </w:rPr>
        <w:t> </w:t>
      </w:r>
      <w:r>
        <w:rPr>
          <w:sz w:val="15"/>
        </w:rPr>
        <w:t>slot-machine-like</w:t>
      </w:r>
      <w:r>
        <w:rPr>
          <w:spacing w:val="-6"/>
          <w:sz w:val="15"/>
        </w:rPr>
        <w:t> </w:t>
      </w:r>
      <w:r>
        <w:rPr>
          <w:sz w:val="15"/>
        </w:rPr>
        <w:t>harms,</w:t>
      </w:r>
      <w:r>
        <w:rPr>
          <w:spacing w:val="-6"/>
          <w:sz w:val="15"/>
        </w:rPr>
        <w:t> </w:t>
      </w:r>
      <w:r>
        <w:rPr>
          <w:sz w:val="15"/>
        </w:rPr>
        <w:t>it</w:t>
      </w:r>
      <w:r>
        <w:rPr>
          <w:spacing w:val="-6"/>
          <w:sz w:val="15"/>
        </w:rPr>
        <w:t> </w:t>
      </w:r>
      <w:r>
        <w:rPr>
          <w:sz w:val="15"/>
        </w:rPr>
        <w:t>prohibits</w:t>
      </w:r>
      <w:r>
        <w:rPr>
          <w:spacing w:val="-6"/>
          <w:sz w:val="15"/>
        </w:rPr>
        <w:t> </w:t>
      </w:r>
      <w:r>
        <w:rPr>
          <w:sz w:val="15"/>
        </w:rPr>
        <w:t>the</w:t>
      </w:r>
      <w:r>
        <w:rPr>
          <w:spacing w:val="-6"/>
          <w:sz w:val="15"/>
        </w:rPr>
        <w:t> </w:t>
      </w:r>
      <w:r>
        <w:rPr>
          <w:sz w:val="15"/>
        </w:rPr>
        <w:t>features</w:t>
      </w:r>
      <w:r>
        <w:rPr>
          <w:spacing w:val="-6"/>
          <w:sz w:val="15"/>
        </w:rPr>
        <w:t> </w:t>
      </w:r>
      <w:r>
        <w:rPr>
          <w:sz w:val="15"/>
        </w:rPr>
        <w:t>themselves</w:t>
      </w:r>
      <w:r>
        <w:rPr>
          <w:spacing w:val="-6"/>
          <w:sz w:val="15"/>
        </w:rPr>
        <w:t> </w:t>
      </w:r>
      <w:r>
        <w:rPr>
          <w:sz w:val="15"/>
        </w:rPr>
        <w:t>ex</w:t>
      </w:r>
      <w:r>
        <w:rPr>
          <w:spacing w:val="-6"/>
          <w:sz w:val="15"/>
        </w:rPr>
        <w:t> </w:t>
      </w:r>
      <w:r>
        <w:rPr>
          <w:sz w:val="15"/>
        </w:rPr>
        <w:t>ante</w:t>
      </w:r>
      <w:r>
        <w:rPr>
          <w:spacing w:val="-6"/>
          <w:sz w:val="15"/>
        </w:rPr>
        <w:t> </w:t>
      </w:r>
      <w:r>
        <w:rPr>
          <w:sz w:val="15"/>
        </w:rPr>
        <w:t>(Articles</w:t>
      </w:r>
      <w:r>
        <w:rPr>
          <w:spacing w:val="-6"/>
          <w:sz w:val="15"/>
        </w:rPr>
        <w:t> </w:t>
      </w:r>
      <w:r>
        <w:rPr>
          <w:sz w:val="15"/>
        </w:rPr>
        <w:t>8</w:t>
      </w:r>
      <w:r>
        <w:rPr>
          <w:spacing w:val="-6"/>
          <w:sz w:val="15"/>
        </w:rPr>
        <w:t> </w:t>
      </w:r>
      <w:r>
        <w:rPr>
          <w:sz w:val="15"/>
        </w:rPr>
        <w:t>and</w:t>
      </w:r>
      <w:r>
        <w:rPr>
          <w:spacing w:val="-6"/>
          <w:sz w:val="15"/>
        </w:rPr>
        <w:t> </w:t>
      </w:r>
      <w:r>
        <w:rPr>
          <w:sz w:val="15"/>
        </w:rPr>
        <w:t>20,</w:t>
      </w:r>
      <w:r>
        <w:rPr>
          <w:spacing w:val="-6"/>
          <w:sz w:val="15"/>
        </w:rPr>
        <w:t> </w:t>
      </w:r>
      <w:r>
        <w:rPr>
          <w:sz w:val="15"/>
        </w:rPr>
        <w:t>Lei</w:t>
      </w:r>
      <w:r>
        <w:rPr>
          <w:spacing w:val="-6"/>
          <w:sz w:val="15"/>
        </w:rPr>
        <w:t> </w:t>
      </w:r>
      <w:r>
        <w:rPr>
          <w:sz w:val="15"/>
        </w:rPr>
        <w:t>No.</w:t>
      </w:r>
      <w:r>
        <w:rPr>
          <w:spacing w:val="-6"/>
          <w:sz w:val="15"/>
        </w:rPr>
        <w:t> </w:t>
      </w:r>
      <w:r>
        <w:rPr>
          <w:sz w:val="15"/>
        </w:rPr>
        <w:t>15.211/2025;</w:t>
      </w:r>
      <w:r>
        <w:rPr>
          <w:spacing w:val="-6"/>
          <w:sz w:val="15"/>
        </w:rPr>
        <w:t> </w:t>
      </w:r>
      <w:r>
        <w:rPr>
          <w:sz w:val="15"/>
        </w:rPr>
        <w:t>also,</w:t>
      </w:r>
      <w:r>
        <w:rPr>
          <w:spacing w:val="-6"/>
          <w:sz w:val="15"/>
        </w:rPr>
        <w:t> </w:t>
      </w:r>
      <w:r>
        <w:rPr>
          <w:sz w:val="15"/>
        </w:rPr>
        <w:t>Federal</w:t>
      </w:r>
      <w:r>
        <w:rPr>
          <w:spacing w:val="-6"/>
          <w:sz w:val="15"/>
        </w:rPr>
        <w:t> </w:t>
      </w:r>
      <w:r>
        <w:rPr>
          <w:sz w:val="15"/>
        </w:rPr>
        <w:t>Decree</w:t>
      </w:r>
      <w:r>
        <w:rPr>
          <w:spacing w:val="-6"/>
          <w:sz w:val="15"/>
        </w:rPr>
        <w:t> </w:t>
      </w:r>
      <w:r>
        <w:rPr>
          <w:sz w:val="15"/>
        </w:rPr>
        <w:t>12.880/2026,</w:t>
      </w:r>
      <w:r>
        <w:rPr>
          <w:sz w:val="15"/>
        </w:rPr>
        <w:t> Articles 9 and 10).</w:t>
      </w:r>
    </w:p>
    <w:p>
      <w:pPr>
        <w:spacing w:after="0" w:line="249" w:lineRule="auto"/>
        <w:jc w:val="both"/>
        <w:rPr>
          <w:sz w:val="15"/>
        </w:rPr>
        <w:sectPr>
          <w:headerReference w:type="even" r:id="rId33"/>
          <w:headerReference w:type="default" r:id="rId34"/>
          <w:footerReference w:type="even" r:id="rId35"/>
          <w:footerReference w:type="default" r:id="rId36"/>
          <w:pgSz w:w="11910" w:h="16840"/>
          <w:pgMar w:header="738" w:footer="765" w:top="920" w:bottom="960" w:left="850" w:right="850"/>
          <w:pgNumType w:start="2"/>
        </w:sectPr>
      </w:pPr>
    </w:p>
    <w:p>
      <w:pPr>
        <w:pStyle w:val="BodyText"/>
        <w:spacing w:before="135"/>
        <w:ind w:left="0"/>
      </w:pPr>
    </w:p>
    <w:p>
      <w:pPr>
        <w:pStyle w:val="BodyText"/>
        <w:spacing w:line="292" w:lineRule="auto"/>
        <w:ind w:right="110"/>
        <w:jc w:val="both"/>
      </w:pPr>
      <w:r>
        <w:rPr/>
        <w:t>content, and into the domain of product liability law, which imposes obligations of safety and due diligence </w:t>
      </w:r>
      <w:r>
        <w:rPr/>
        <w:t>on</w:t>
      </w:r>
      <w:r>
        <w:rPr/>
        <w:t> companies whose products are unreasonably dangerous (Brannon; Holmes, 2023; Rozenshtein, 2024).</w:t>
      </w:r>
    </w:p>
    <w:p>
      <w:pPr>
        <w:pStyle w:val="BodyText"/>
        <w:spacing w:line="292" w:lineRule="auto"/>
        <w:ind w:right="110" w:firstLine="566"/>
        <w:jc w:val="both"/>
        <w:rPr>
          <w:position w:val="7"/>
          <w:sz w:val="11"/>
        </w:rPr>
      </w:pP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stakes</w:t>
      </w:r>
      <w:r>
        <w:rPr>
          <w:spacing w:val="-8"/>
        </w:rPr>
        <w:t> </w:t>
      </w:r>
      <w:r>
        <w:rPr>
          <w:spacing w:val="-2"/>
        </w:rPr>
        <w:t>extend</w:t>
      </w:r>
      <w:r>
        <w:rPr>
          <w:spacing w:val="-8"/>
        </w:rPr>
        <w:t> </w:t>
      </w:r>
      <w:r>
        <w:rPr>
          <w:spacing w:val="-2"/>
        </w:rPr>
        <w:t>well</w:t>
      </w:r>
      <w:r>
        <w:rPr>
          <w:spacing w:val="-8"/>
        </w:rPr>
        <w:t> </w:t>
      </w:r>
      <w:r>
        <w:rPr>
          <w:spacing w:val="-2"/>
        </w:rPr>
        <w:t>beyond</w:t>
      </w:r>
      <w:r>
        <w:rPr>
          <w:spacing w:val="-8"/>
        </w:rPr>
        <w:t> </w:t>
      </w:r>
      <w:r>
        <w:rPr>
          <w:spacing w:val="-2"/>
        </w:rPr>
        <w:t>one</w:t>
      </w:r>
      <w:r>
        <w:rPr>
          <w:spacing w:val="-8"/>
        </w:rPr>
        <w:t> </w:t>
      </w:r>
      <w:r>
        <w:rPr>
          <w:spacing w:val="-2"/>
        </w:rPr>
        <w:t>plaintiff.</w:t>
      </w:r>
      <w:r>
        <w:rPr>
          <w:spacing w:val="-8"/>
        </w:rPr>
        <w:t> </w:t>
      </w:r>
      <w:r>
        <w:rPr>
          <w:spacing w:val="-2"/>
        </w:rPr>
        <w:t>K.G.M.’s</w:t>
      </w:r>
      <w:r>
        <w:rPr>
          <w:spacing w:val="-8"/>
        </w:rPr>
        <w:t> </w:t>
      </w:r>
      <w:r>
        <w:rPr>
          <w:spacing w:val="-2"/>
        </w:rPr>
        <w:t>case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“bellwether</w:t>
      </w:r>
      <w:r>
        <w:rPr>
          <w:spacing w:val="-8"/>
        </w:rPr>
        <w:t> </w:t>
      </w:r>
      <w:r>
        <w:rPr>
          <w:spacing w:val="-2"/>
        </w:rPr>
        <w:t>trial”</w:t>
      </w:r>
      <w:r>
        <w:rPr>
          <w:spacing w:val="-2"/>
          <w:position w:val="7"/>
          <w:sz w:val="11"/>
        </w:rPr>
        <w:t>2</w:t>
      </w:r>
      <w:r>
        <w:rPr>
          <w:spacing w:val="17"/>
          <w:position w:val="7"/>
          <w:sz w:val="11"/>
        </w:rPr>
        <w:t> </w:t>
      </w:r>
      <w:r>
        <w:rPr>
          <w:spacing w:val="-2"/>
        </w:rPr>
        <w:t>selected</w:t>
      </w:r>
      <w:r>
        <w:rPr>
          <w:spacing w:val="-8"/>
        </w:rPr>
        <w:t> </w:t>
      </w:r>
      <w:r>
        <w:rPr>
          <w:spacing w:val="-2"/>
        </w:rPr>
        <w:t>from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consolidated</w:t>
      </w:r>
      <w:r>
        <w:rPr>
          <w:spacing w:val="-2"/>
        </w:rPr>
        <w:t> </w:t>
      </w:r>
      <w:r>
        <w:rPr/>
        <w:t>pool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approximately</w:t>
      </w:r>
      <w:r>
        <w:rPr>
          <w:spacing w:val="-11"/>
        </w:rPr>
        <w:t> </w:t>
      </w:r>
      <w:r>
        <w:rPr/>
        <w:t>1,600</w:t>
      </w:r>
      <w:r>
        <w:rPr>
          <w:spacing w:val="-11"/>
        </w:rPr>
        <w:t> </w:t>
      </w:r>
      <w:r>
        <w:rPr/>
        <w:t>plaintiffs,</w:t>
      </w:r>
      <w:r>
        <w:rPr>
          <w:spacing w:val="-11"/>
        </w:rPr>
        <w:t> </w:t>
      </w:r>
      <w:r>
        <w:rPr/>
        <w:t>including</w:t>
      </w:r>
      <w:r>
        <w:rPr>
          <w:spacing w:val="-11"/>
        </w:rPr>
        <w:t> </w:t>
      </w:r>
      <w:r>
        <w:rPr/>
        <w:t>more</w:t>
      </w:r>
      <w:r>
        <w:rPr>
          <w:spacing w:val="-11"/>
        </w:rPr>
        <w:t> </w:t>
      </w:r>
      <w:r>
        <w:rPr/>
        <w:t>than</w:t>
      </w:r>
      <w:r>
        <w:rPr>
          <w:spacing w:val="-11"/>
        </w:rPr>
        <w:t> </w:t>
      </w:r>
      <w:r>
        <w:rPr/>
        <w:t>350</w:t>
      </w:r>
      <w:r>
        <w:rPr>
          <w:spacing w:val="-11"/>
        </w:rPr>
        <w:t> </w:t>
      </w:r>
      <w:r>
        <w:rPr/>
        <w:t>families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250</w:t>
      </w:r>
      <w:r>
        <w:rPr>
          <w:spacing w:val="-11"/>
        </w:rPr>
        <w:t> </w:t>
      </w:r>
      <w:r>
        <w:rPr/>
        <w:t>school</w:t>
      </w:r>
      <w:r>
        <w:rPr>
          <w:spacing w:val="-11"/>
        </w:rPr>
        <w:t> </w:t>
      </w:r>
      <w:r>
        <w:rPr/>
        <w:t>districts</w:t>
      </w:r>
      <w:r>
        <w:rPr>
          <w:spacing w:val="-11"/>
        </w:rPr>
        <w:t> </w:t>
      </w:r>
      <w:r>
        <w:rPr/>
        <w:t>(Verus</w:t>
      </w:r>
      <w:r>
        <w:rPr>
          <w:spacing w:val="-11"/>
        </w:rPr>
        <w:t> </w:t>
      </w:r>
      <w:r>
        <w:rPr/>
        <w:t>LLC,</w:t>
      </w:r>
      <w:r>
        <w:rPr>
          <w:spacing w:val="-11"/>
        </w:rPr>
        <w:t> </w:t>
      </w:r>
      <w:r>
        <w:rPr/>
        <w:t>2026).</w:t>
      </w:r>
      <w:r>
        <w:rPr/>
        <w:t> The legal teams and evidence base of JCCP</w:t>
      </w:r>
      <w:r>
        <w:rPr>
          <w:spacing w:val="-1"/>
        </w:rPr>
        <w:t> </w:t>
      </w:r>
      <w:r>
        <w:rPr/>
        <w:t>5255 overlap with those of the parallel federal multidistrict </w:t>
      </w:r>
      <w:r>
        <w:rPr/>
        <w:t>litigation</w:t>
      </w:r>
      <w:r>
        <w:rPr/>
        <w:t> (MDL</w:t>
      </w:r>
      <w:r>
        <w:rPr>
          <w:spacing w:val="-8"/>
        </w:rPr>
        <w:t> </w:t>
      </w:r>
      <w:r>
        <w:rPr/>
        <w:t>3047),</w:t>
      </w:r>
      <w:r>
        <w:rPr>
          <w:spacing w:val="-1"/>
        </w:rPr>
        <w:t> </w:t>
      </w:r>
      <w:r>
        <w:rPr/>
        <w:t>which</w:t>
      </w:r>
      <w:r>
        <w:rPr>
          <w:spacing w:val="-1"/>
        </w:rPr>
        <w:t> </w:t>
      </w:r>
      <w:r>
        <w:rPr/>
        <w:t>involves</w:t>
      </w:r>
      <w:r>
        <w:rPr>
          <w:spacing w:val="-1"/>
        </w:rPr>
        <w:t> </w:t>
      </w:r>
      <w:r>
        <w:rPr/>
        <w:t>hundreds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additional</w:t>
      </w:r>
      <w:r>
        <w:rPr>
          <w:spacing w:val="-1"/>
        </w:rPr>
        <w:t> </w:t>
      </w:r>
      <w:r>
        <w:rPr/>
        <w:t>claims.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K.G.M.</w:t>
      </w:r>
      <w:r>
        <w:rPr>
          <w:spacing w:val="-1"/>
        </w:rPr>
        <w:t> </w:t>
      </w:r>
      <w:r>
        <w:rPr/>
        <w:t>proceedings</w:t>
      </w:r>
      <w:r>
        <w:rPr>
          <w:spacing w:val="-1"/>
        </w:rPr>
        <w:t> </w:t>
      </w:r>
      <w:r>
        <w:rPr/>
        <w:t>parallel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tobacco</w:t>
      </w:r>
      <w:r>
        <w:rPr>
          <w:spacing w:val="-1"/>
        </w:rPr>
        <w:t> </w:t>
      </w:r>
      <w:r>
        <w:rPr/>
        <w:t>litigation</w:t>
      </w:r>
      <w:r>
        <w:rPr/>
        <w:t> of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1990s</w:t>
      </w:r>
      <w:r>
        <w:rPr>
          <w:spacing w:val="-12"/>
        </w:rPr>
        <w:t> </w:t>
      </w:r>
      <w:r>
        <w:rPr/>
        <w:t>not</w:t>
      </w:r>
      <w:r>
        <w:rPr>
          <w:spacing w:val="-12"/>
        </w:rPr>
        <w:t> </w:t>
      </w:r>
      <w:r>
        <w:rPr/>
        <w:t>only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its</w:t>
      </w:r>
      <w:r>
        <w:rPr>
          <w:spacing w:val="-12"/>
        </w:rPr>
        <w:t> </w:t>
      </w:r>
      <w:r>
        <w:rPr/>
        <w:t>structural</w:t>
      </w:r>
      <w:r>
        <w:rPr>
          <w:spacing w:val="-12"/>
        </w:rPr>
        <w:t> </w:t>
      </w:r>
      <w:r>
        <w:rPr/>
        <w:t>concerns</w:t>
      </w:r>
      <w:r>
        <w:rPr>
          <w:spacing w:val="-12"/>
        </w:rPr>
        <w:t> </w:t>
      </w:r>
      <w:r>
        <w:rPr/>
        <w:t>about</w:t>
      </w:r>
      <w:r>
        <w:rPr>
          <w:spacing w:val="-12"/>
        </w:rPr>
        <w:t> </w:t>
      </w:r>
      <w:r>
        <w:rPr/>
        <w:t>corporate</w:t>
      </w:r>
      <w:r>
        <w:rPr>
          <w:spacing w:val="-12"/>
        </w:rPr>
        <w:t> </w:t>
      </w:r>
      <w:r>
        <w:rPr/>
        <w:t>knowledge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harm,</w:t>
      </w:r>
      <w:r>
        <w:rPr>
          <w:spacing w:val="-12"/>
        </w:rPr>
        <w:t> </w:t>
      </w:r>
      <w:r>
        <w:rPr/>
        <w:t>but</w:t>
      </w:r>
      <w:r>
        <w:rPr>
          <w:spacing w:val="-12"/>
        </w:rPr>
        <w:t> </w:t>
      </w:r>
      <w:r>
        <w:rPr/>
        <w:t>also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its</w:t>
      </w:r>
      <w:r>
        <w:rPr>
          <w:spacing w:val="-12"/>
        </w:rPr>
        <w:t> </w:t>
      </w:r>
      <w:r>
        <w:rPr/>
        <w:t>anticipated</w:t>
      </w:r>
      <w:r>
        <w:rPr>
          <w:spacing w:val="-12"/>
        </w:rPr>
        <w:t> </w:t>
      </w:r>
      <w:r>
        <w:rPr/>
        <w:t>socio</w:t>
      </w:r>
      <w:r>
        <w:rPr/>
        <w:t>-</w:t>
      </w:r>
      <w:r>
        <w:rPr/>
        <w:t>legal function: catalyzing a recalibration between an industry’s profit model and its duties to the public.</w:t>
      </w:r>
      <w:r>
        <w:rPr>
          <w:position w:val="7"/>
          <w:sz w:val="11"/>
        </w:rPr>
        <w:t>3</w:t>
      </w:r>
    </w:p>
    <w:p>
      <w:pPr>
        <w:pStyle w:val="BodyText"/>
        <w:spacing w:line="292" w:lineRule="auto"/>
        <w:ind w:right="106" w:firstLine="567"/>
        <w:jc w:val="both"/>
      </w:pPr>
      <w:r>
        <w:rPr/>
        <w:t>This</w:t>
      </w:r>
      <w:r>
        <w:rPr>
          <w:spacing w:val="-14"/>
        </w:rPr>
        <w:t> </w:t>
      </w:r>
      <w:r>
        <w:rPr/>
        <w:t>article</w:t>
      </w:r>
      <w:r>
        <w:rPr>
          <w:spacing w:val="-13"/>
        </w:rPr>
        <w:t> </w:t>
      </w:r>
      <w:r>
        <w:rPr/>
        <w:t>proceeds</w:t>
      </w:r>
      <w:r>
        <w:rPr>
          <w:spacing w:val="-14"/>
        </w:rPr>
        <w:t> </w:t>
      </w:r>
      <w:r>
        <w:rPr/>
        <w:t>in</w:t>
      </w:r>
      <w:r>
        <w:rPr>
          <w:spacing w:val="-13"/>
        </w:rPr>
        <w:t> </w:t>
      </w:r>
      <w:r>
        <w:rPr/>
        <w:t>four</w:t>
      </w:r>
      <w:r>
        <w:rPr>
          <w:spacing w:val="-14"/>
        </w:rPr>
        <w:t> </w:t>
      </w:r>
      <w:r>
        <w:rPr/>
        <w:t>parts.</w:t>
      </w:r>
      <w:r>
        <w:rPr>
          <w:spacing w:val="-13"/>
        </w:rPr>
        <w:t> </w:t>
      </w:r>
      <w:r>
        <w:rPr/>
        <w:t>Section</w:t>
      </w:r>
      <w:r>
        <w:rPr>
          <w:spacing w:val="-14"/>
        </w:rPr>
        <w:t> </w:t>
      </w:r>
      <w:r>
        <w:rPr/>
        <w:t>2</w:t>
      </w:r>
      <w:r>
        <w:rPr>
          <w:spacing w:val="-13"/>
        </w:rPr>
        <w:t> </w:t>
      </w:r>
      <w:r>
        <w:rPr/>
        <w:t>examines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legal</w:t>
      </w:r>
      <w:r>
        <w:rPr>
          <w:spacing w:val="-14"/>
        </w:rPr>
        <w:t> </w:t>
      </w:r>
      <w:r>
        <w:rPr/>
        <w:t>architecture</w:t>
      </w:r>
      <w:r>
        <w:rPr>
          <w:spacing w:val="-13"/>
        </w:rPr>
        <w:t> </w:t>
      </w:r>
      <w:r>
        <w:rPr/>
        <w:t>of</w:t>
      </w:r>
      <w:r>
        <w:rPr>
          <w:spacing w:val="-14"/>
        </w:rPr>
        <w:t> </w:t>
      </w:r>
      <w:r>
        <w:rPr/>
        <w:t>Section</w:t>
      </w:r>
      <w:r>
        <w:rPr>
          <w:spacing w:val="-13"/>
        </w:rPr>
        <w:t> </w:t>
      </w:r>
      <w:r>
        <w:rPr/>
        <w:t>230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conduct</w:t>
      </w:r>
      <w:r>
        <w:rPr/>
        <w:t>-</w:t>
      </w:r>
      <w:r>
        <w:rPr/>
        <w:t>versus-content</w:t>
      </w:r>
      <w:r>
        <w:rPr>
          <w:spacing w:val="-8"/>
        </w:rPr>
        <w:t> </w:t>
      </w:r>
      <w:r>
        <w:rPr/>
        <w:t>distinction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plaintiffs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K.G.M.</w:t>
      </w:r>
      <w:r>
        <w:rPr>
          <w:spacing w:val="-8"/>
        </w:rPr>
        <w:t> </w:t>
      </w:r>
      <w:r>
        <w:rPr/>
        <w:t>proceedings</w:t>
      </w:r>
      <w:r>
        <w:rPr>
          <w:spacing w:val="-8"/>
        </w:rPr>
        <w:t> </w:t>
      </w:r>
      <w:r>
        <w:rPr/>
        <w:t>have</w:t>
      </w:r>
      <w:r>
        <w:rPr>
          <w:spacing w:val="-8"/>
        </w:rPr>
        <w:t> </w:t>
      </w:r>
      <w:r>
        <w:rPr/>
        <w:t>advanced.</w:t>
      </w:r>
      <w:r>
        <w:rPr>
          <w:spacing w:val="-8"/>
        </w:rPr>
        <w:t> </w:t>
      </w:r>
      <w:r>
        <w:rPr/>
        <w:t>Section</w:t>
      </w:r>
      <w:r>
        <w:rPr>
          <w:spacing w:val="-8"/>
        </w:rPr>
        <w:t> </w:t>
      </w:r>
      <w:r>
        <w:rPr/>
        <w:t>3</w:t>
      </w:r>
      <w:r>
        <w:rPr>
          <w:spacing w:val="-8"/>
        </w:rPr>
        <w:t> </w:t>
      </w:r>
      <w:r>
        <w:rPr/>
        <w:t>analyzes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product</w:t>
      </w:r>
      <w:r>
        <w:rPr/>
        <w:t> liability</w:t>
      </w:r>
      <w:r>
        <w:rPr>
          <w:spacing w:val="-10"/>
        </w:rPr>
        <w:t> </w:t>
      </w:r>
      <w:r>
        <w:rPr/>
        <w:t>theory,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role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corporate</w:t>
      </w:r>
      <w:r>
        <w:rPr>
          <w:spacing w:val="-10"/>
        </w:rPr>
        <w:t> </w:t>
      </w:r>
      <w:r>
        <w:rPr/>
        <w:t>knowledge,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evidentiary</w:t>
      </w:r>
      <w:r>
        <w:rPr>
          <w:spacing w:val="-10"/>
        </w:rPr>
        <w:t> </w:t>
      </w:r>
      <w:r>
        <w:rPr/>
        <w:t>significance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internal</w:t>
      </w:r>
      <w:r>
        <w:rPr>
          <w:spacing w:val="-10"/>
        </w:rPr>
        <w:t> </w:t>
      </w:r>
      <w:r>
        <w:rPr/>
        <w:t>documents</w:t>
      </w:r>
      <w:r>
        <w:rPr>
          <w:spacing w:val="-10"/>
        </w:rPr>
        <w:t> </w:t>
      </w:r>
      <w:r>
        <w:rPr/>
        <w:t>—</w:t>
      </w:r>
      <w:r>
        <w:rPr>
          <w:spacing w:val="-10"/>
        </w:rPr>
        <w:t> </w:t>
      </w:r>
      <w:r>
        <w:rPr/>
        <w:t>including</w:t>
      </w:r>
      <w:r>
        <w:rPr/>
        <w:t> the</w:t>
      </w:r>
      <w:r>
        <w:rPr>
          <w:spacing w:val="-2"/>
        </w:rPr>
        <w:t> </w:t>
      </w:r>
      <w:r>
        <w:rPr/>
        <w:t>contested</w:t>
      </w:r>
      <w:r>
        <w:rPr>
          <w:spacing w:val="-2"/>
        </w:rPr>
        <w:t> </w:t>
      </w:r>
      <w:r>
        <w:rPr/>
        <w:t>scientific</w:t>
      </w:r>
      <w:r>
        <w:rPr>
          <w:spacing w:val="-2"/>
        </w:rPr>
        <w:t> </w:t>
      </w:r>
      <w:r>
        <w:rPr/>
        <w:t>literature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adolescent</w:t>
      </w:r>
      <w:r>
        <w:rPr>
          <w:spacing w:val="-2"/>
        </w:rPr>
        <w:t> </w:t>
      </w:r>
      <w:r>
        <w:rPr/>
        <w:t>vulnerability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limits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‘tobacco</w:t>
      </w:r>
      <w:r>
        <w:rPr>
          <w:spacing w:val="-2"/>
        </w:rPr>
        <w:t> </w:t>
      </w:r>
      <w:r>
        <w:rPr/>
        <w:t>analogy’</w:t>
      </w:r>
      <w:r>
        <w:rPr>
          <w:spacing w:val="-10"/>
        </w:rPr>
        <w:t> </w:t>
      </w:r>
      <w:r>
        <w:rPr/>
        <w:t>—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reports</w:t>
      </w:r>
      <w:r>
        <w:rPr/>
        <w:t> the key findings from the jury verdict. Section 4 examines Brazil’s Digital ECA</w:t>
      </w:r>
      <w:r>
        <w:rPr>
          <w:spacing w:val="-2"/>
        </w:rPr>
        <w:t> </w:t>
      </w:r>
      <w:r>
        <w:rPr/>
        <w:t>as a comparative framework t</w:t>
      </w:r>
      <w:r>
        <w:rPr/>
        <w:t>hat</w:t>
      </w:r>
      <w:r>
        <w:rPr/>
        <w:t> </w:t>
      </w:r>
      <w:r>
        <w:rPr>
          <w:spacing w:val="-4"/>
        </w:rPr>
        <w:t>independently converges on similar structural commitments, situating it within the Brazilian legal tradition of </w:t>
      </w:r>
      <w:r>
        <w:rPr>
          <w:spacing w:val="-4"/>
        </w:rPr>
        <w:t>consumer</w:t>
      </w:r>
      <w:r>
        <w:rPr>
          <w:spacing w:val="-4"/>
        </w:rPr>
        <w:t> </w:t>
      </w:r>
      <w:r>
        <w:rPr/>
        <w:t>protection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intermediary</w:t>
      </w:r>
      <w:r>
        <w:rPr>
          <w:spacing w:val="-7"/>
        </w:rPr>
        <w:t> </w:t>
      </w:r>
      <w:r>
        <w:rPr/>
        <w:t>liability.</w:t>
      </w:r>
      <w:r>
        <w:rPr>
          <w:spacing w:val="-6"/>
        </w:rPr>
        <w:t> </w:t>
      </w:r>
      <w:r>
        <w:rPr/>
        <w:t>Section</w:t>
      </w:r>
      <w:r>
        <w:rPr>
          <w:spacing w:val="-7"/>
        </w:rPr>
        <w:t> </w:t>
      </w:r>
      <w:r>
        <w:rPr/>
        <w:t>5</w:t>
      </w:r>
      <w:r>
        <w:rPr>
          <w:spacing w:val="-7"/>
        </w:rPr>
        <w:t> </w:t>
      </w:r>
      <w:r>
        <w:rPr/>
        <w:t>concludes</w:t>
      </w:r>
      <w:r>
        <w:rPr>
          <w:spacing w:val="-6"/>
        </w:rPr>
        <w:t> </w:t>
      </w:r>
      <w:r>
        <w:rPr/>
        <w:t>with</w:t>
      </w:r>
      <w:r>
        <w:rPr>
          <w:spacing w:val="-7"/>
        </w:rPr>
        <w:t> </w:t>
      </w:r>
      <w:r>
        <w:rPr/>
        <w:t>reflections</w:t>
      </w:r>
      <w:r>
        <w:rPr>
          <w:spacing w:val="-6"/>
        </w:rPr>
        <w:t> </w:t>
      </w:r>
      <w:r>
        <w:rPr/>
        <w:t>on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transnational</w:t>
      </w:r>
      <w:r>
        <w:rPr>
          <w:spacing w:val="-7"/>
        </w:rPr>
        <w:t> </w:t>
      </w:r>
      <w:r>
        <w:rPr/>
        <w:t>convergence</w:t>
      </w:r>
      <w:r>
        <w:rPr>
          <w:spacing w:val="-7"/>
        </w:rPr>
        <w:t> </w:t>
      </w:r>
      <w:r>
        <w:rPr/>
        <w:t>toward</w:t>
      </w:r>
      <w:r>
        <w:rPr/>
        <w:t> </w:t>
      </w:r>
      <w:r>
        <w:rPr>
          <w:spacing w:val="-2"/>
        </w:rPr>
        <w:t>recognizing</w:t>
      </w:r>
      <w:r>
        <w:rPr>
          <w:spacing w:val="-10"/>
        </w:rPr>
        <w:t> </w:t>
      </w:r>
      <w:r>
        <w:rPr>
          <w:spacing w:val="-2"/>
        </w:rPr>
        <w:t>platform</w:t>
      </w:r>
      <w:r>
        <w:rPr>
          <w:spacing w:val="-10"/>
        </w:rPr>
        <w:t> </w:t>
      </w:r>
      <w:r>
        <w:rPr>
          <w:spacing w:val="-2"/>
        </w:rPr>
        <w:t>design</w:t>
      </w:r>
      <w:r>
        <w:rPr>
          <w:spacing w:val="-10"/>
        </w:rPr>
        <w:t> </w:t>
      </w:r>
      <w:r>
        <w:rPr>
          <w:spacing w:val="-2"/>
        </w:rPr>
        <w:t>as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source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legally</w:t>
      </w:r>
      <w:r>
        <w:rPr>
          <w:spacing w:val="-10"/>
        </w:rPr>
        <w:t> </w:t>
      </w:r>
      <w:r>
        <w:rPr>
          <w:spacing w:val="-2"/>
        </w:rPr>
        <w:t>cognizable</w:t>
      </w:r>
      <w:r>
        <w:rPr>
          <w:spacing w:val="-10"/>
        </w:rPr>
        <w:t> </w:t>
      </w:r>
      <w:r>
        <w:rPr>
          <w:spacing w:val="-2"/>
        </w:rPr>
        <w:t>harm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implications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algorithmic</w:t>
      </w:r>
      <w:r>
        <w:rPr>
          <w:spacing w:val="-10"/>
        </w:rPr>
        <w:t> </w:t>
      </w:r>
      <w:r>
        <w:rPr>
          <w:spacing w:val="-2"/>
        </w:rPr>
        <w:t>accountability</w:t>
      </w: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313" w:val="left" w:leader="none"/>
        </w:tabs>
        <w:spacing w:line="240" w:lineRule="auto" w:before="0" w:after="0"/>
        <w:ind w:left="313" w:right="0" w:hanging="200"/>
        <w:jc w:val="both"/>
      </w:pPr>
      <w:r>
        <w:rPr/>
        <w:t>Section</w:t>
      </w:r>
      <w:r>
        <w:rPr>
          <w:spacing w:val="-6"/>
        </w:rPr>
        <w:t> </w:t>
      </w:r>
      <w:r>
        <w:rPr/>
        <w:t>230,</w:t>
      </w:r>
      <w:r>
        <w:rPr>
          <w:spacing w:val="-6"/>
        </w:rPr>
        <w:t> </w:t>
      </w:r>
      <w:r>
        <w:rPr/>
        <w:t>Intermediary</w:t>
      </w:r>
      <w:r>
        <w:rPr>
          <w:spacing w:val="-6"/>
        </w:rPr>
        <w:t> </w:t>
      </w:r>
      <w:r>
        <w:rPr/>
        <w:t>Liability,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Conduct-Content</w:t>
      </w:r>
      <w:r>
        <w:rPr>
          <w:spacing w:val="-5"/>
        </w:rPr>
        <w:t> </w:t>
      </w:r>
      <w:r>
        <w:rPr>
          <w:spacing w:val="-2"/>
        </w:rPr>
        <w:t>Distinction</w:t>
      </w:r>
    </w:p>
    <w:p>
      <w:pPr>
        <w:pStyle w:val="BodyText"/>
        <w:spacing w:before="87"/>
        <w:ind w:left="0"/>
        <w:rPr>
          <w:b/>
          <w:sz w:val="24"/>
        </w:rPr>
      </w:pPr>
    </w:p>
    <w:p>
      <w:pPr>
        <w:pStyle w:val="Heading2"/>
        <w:numPr>
          <w:ilvl w:val="1"/>
          <w:numId w:val="1"/>
        </w:numPr>
        <w:tabs>
          <w:tab w:pos="477" w:val="left" w:leader="none"/>
        </w:tabs>
        <w:spacing w:line="240" w:lineRule="auto" w:before="0" w:after="0"/>
        <w:ind w:left="477" w:right="0" w:hanging="364"/>
        <w:jc w:val="left"/>
      </w:pPr>
      <w:r>
        <w:rPr/>
        <w:t>The</w:t>
      </w:r>
      <w:r>
        <w:rPr>
          <w:spacing w:val="-12"/>
        </w:rPr>
        <w:t> </w:t>
      </w:r>
      <w:r>
        <w:rPr/>
        <w:t>Architecture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Section</w:t>
      </w:r>
      <w:r>
        <w:rPr>
          <w:spacing w:val="-3"/>
        </w:rPr>
        <w:t> </w:t>
      </w:r>
      <w:r>
        <w:rPr/>
        <w:t>230</w:t>
      </w:r>
      <w:r>
        <w:rPr>
          <w:spacing w:val="-3"/>
        </w:rPr>
        <w:t> </w:t>
      </w:r>
      <w:r>
        <w:rPr>
          <w:spacing w:val="-2"/>
        </w:rPr>
        <w:t>Immunity</w:t>
      </w:r>
    </w:p>
    <w:p>
      <w:pPr>
        <w:pStyle w:val="BodyText"/>
        <w:spacing w:line="292" w:lineRule="auto" w:before="160"/>
        <w:ind w:right="106" w:firstLine="566"/>
        <w:jc w:val="both"/>
      </w:pPr>
      <w:r>
        <w:rPr/>
        <w:t>Section 230(c)(1) of the Communications Decency</w:t>
      </w:r>
      <w:r>
        <w:rPr>
          <w:spacing w:val="-10"/>
        </w:rPr>
        <w:t> </w:t>
      </w:r>
      <w:r>
        <w:rPr/>
        <w:t>Act provides that “[n]o provider or user of an </w:t>
      </w:r>
      <w:r>
        <w:rPr/>
        <w:t>interactive</w:t>
      </w:r>
      <w:r>
        <w:rPr/>
        <w:t> computer service shall be treated as the publisher or speaker of any information provided by another </w:t>
      </w:r>
      <w:r>
        <w:rPr/>
        <w:t>information</w:t>
      </w:r>
      <w:r>
        <w:rPr/>
        <w:t> </w:t>
      </w:r>
      <w:r>
        <w:rPr>
          <w:spacing w:val="-4"/>
        </w:rPr>
        <w:t>content provider” (47 U.S.C. § 230(c)(1)).</w:t>
      </w:r>
      <w:r>
        <w:rPr>
          <w:spacing w:val="-8"/>
        </w:rPr>
        <w:t> </w:t>
      </w:r>
      <w:r>
        <w:rPr>
          <w:spacing w:val="-4"/>
        </w:rPr>
        <w:t>This single sentence, now nearly thirty years old, has been characterized </w:t>
      </w:r>
      <w:r>
        <w:rPr>
          <w:spacing w:val="-4"/>
        </w:rPr>
        <w:t>as</w:t>
      </w:r>
      <w:r>
        <w:rPr>
          <w:spacing w:val="-4"/>
        </w:rPr>
        <w:t> the provision that created the modern commercial internet (Kosseff, 2019).</w:t>
      </w:r>
      <w:r>
        <w:rPr>
          <w:spacing w:val="-7"/>
        </w:rPr>
        <w:t> </w:t>
      </w:r>
      <w:r>
        <w:rPr>
          <w:spacing w:val="-4"/>
        </w:rPr>
        <w:t>The provision was was enacted as a </w:t>
      </w:r>
      <w:r>
        <w:rPr>
          <w:spacing w:val="-4"/>
        </w:rPr>
        <w:t>direct</w:t>
      </w:r>
      <w:r>
        <w:rPr>
          <w:spacing w:val="-4"/>
        </w:rPr>
        <w:t> legislative</w:t>
      </w:r>
      <w:r>
        <w:rPr>
          <w:spacing w:val="-6"/>
        </w:rPr>
        <w:t> </w:t>
      </w:r>
      <w:r>
        <w:rPr>
          <w:spacing w:val="-4"/>
        </w:rPr>
        <w:t>response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i/>
          <w:spacing w:val="-4"/>
        </w:rPr>
        <w:t>Stratton</w:t>
      </w:r>
      <w:r>
        <w:rPr>
          <w:i/>
          <w:spacing w:val="-6"/>
        </w:rPr>
        <w:t> </w:t>
      </w:r>
      <w:r>
        <w:rPr>
          <w:i/>
          <w:spacing w:val="-4"/>
        </w:rPr>
        <w:t>Oakmont,</w:t>
      </w:r>
      <w:r>
        <w:rPr>
          <w:i/>
          <w:spacing w:val="-6"/>
        </w:rPr>
        <w:t> </w:t>
      </w:r>
      <w:r>
        <w:rPr>
          <w:i/>
          <w:spacing w:val="-4"/>
        </w:rPr>
        <w:t>Inc.</w:t>
      </w:r>
      <w:r>
        <w:rPr>
          <w:i/>
          <w:spacing w:val="-6"/>
        </w:rPr>
        <w:t> </w:t>
      </w:r>
      <w:r>
        <w:rPr>
          <w:i/>
          <w:spacing w:val="-4"/>
        </w:rPr>
        <w:t>v.</w:t>
      </w:r>
      <w:r>
        <w:rPr>
          <w:i/>
          <w:spacing w:val="-6"/>
        </w:rPr>
        <w:t> </w:t>
      </w:r>
      <w:r>
        <w:rPr>
          <w:i/>
          <w:spacing w:val="-4"/>
        </w:rPr>
        <w:t>Prodigy</w:t>
      </w:r>
      <w:r>
        <w:rPr>
          <w:i/>
          <w:spacing w:val="-6"/>
        </w:rPr>
        <w:t> </w:t>
      </w:r>
      <w:r>
        <w:rPr>
          <w:i/>
          <w:spacing w:val="-4"/>
        </w:rPr>
        <w:t>Services</w:t>
      </w:r>
      <w:r>
        <w:rPr>
          <w:i/>
          <w:spacing w:val="-6"/>
        </w:rPr>
        <w:t> </w:t>
      </w:r>
      <w:r>
        <w:rPr>
          <w:i/>
          <w:spacing w:val="-4"/>
        </w:rPr>
        <w:t>Co.</w:t>
      </w:r>
      <w:r>
        <w:rPr>
          <w:i/>
          <w:spacing w:val="-6"/>
        </w:rPr>
        <w:t> </w:t>
      </w:r>
      <w:r>
        <w:rPr>
          <w:spacing w:val="-4"/>
        </w:rPr>
        <w:t>(N.Y.</w:t>
      </w:r>
      <w:r>
        <w:rPr>
          <w:spacing w:val="-6"/>
        </w:rPr>
        <w:t> </w:t>
      </w:r>
      <w:r>
        <w:rPr>
          <w:spacing w:val="-4"/>
        </w:rPr>
        <w:t>Sup.</w:t>
      </w:r>
      <w:r>
        <w:rPr>
          <w:spacing w:val="-6"/>
        </w:rPr>
        <w:t> </w:t>
      </w:r>
      <w:r>
        <w:rPr>
          <w:spacing w:val="-4"/>
        </w:rPr>
        <w:t>Ct.</w:t>
      </w:r>
      <w:r>
        <w:rPr>
          <w:spacing w:val="-6"/>
        </w:rPr>
        <w:t> </w:t>
      </w:r>
      <w:r>
        <w:rPr>
          <w:spacing w:val="-4"/>
        </w:rPr>
        <w:t>1995),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which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New</w:t>
      </w:r>
      <w:r>
        <w:rPr>
          <w:spacing w:val="-9"/>
        </w:rPr>
        <w:t> </w:t>
      </w:r>
      <w:r>
        <w:rPr>
          <w:spacing w:val="-4"/>
        </w:rPr>
        <w:t>York</w:t>
      </w:r>
      <w:r>
        <w:rPr>
          <w:spacing w:val="-6"/>
        </w:rPr>
        <w:t> </w:t>
      </w:r>
      <w:r>
        <w:rPr>
          <w:spacing w:val="-4"/>
        </w:rPr>
        <w:t>court</w:t>
      </w:r>
      <w:r>
        <w:rPr>
          <w:spacing w:val="-4"/>
        </w:rPr>
        <w:t> held</w:t>
      </w:r>
      <w:r>
        <w:rPr>
          <w:spacing w:val="-8"/>
        </w:rPr>
        <w:t> </w:t>
      </w:r>
      <w:r>
        <w:rPr>
          <w:spacing w:val="-4"/>
        </w:rPr>
        <w:t>that</w:t>
      </w:r>
      <w:r>
        <w:rPr>
          <w:spacing w:val="-8"/>
        </w:rPr>
        <w:t> </w:t>
      </w:r>
      <w:r>
        <w:rPr>
          <w:spacing w:val="-4"/>
        </w:rPr>
        <w:t>an</w:t>
      </w:r>
      <w:r>
        <w:rPr>
          <w:spacing w:val="-8"/>
        </w:rPr>
        <w:t> </w:t>
      </w:r>
      <w:r>
        <w:rPr>
          <w:spacing w:val="-4"/>
        </w:rPr>
        <w:t>internet</w:t>
      </w:r>
      <w:r>
        <w:rPr>
          <w:spacing w:val="-8"/>
        </w:rPr>
        <w:t> </w:t>
      </w:r>
      <w:r>
        <w:rPr>
          <w:spacing w:val="-4"/>
        </w:rPr>
        <w:t>bulletin</w:t>
      </w:r>
      <w:r>
        <w:rPr>
          <w:spacing w:val="-8"/>
        </w:rPr>
        <w:t> </w:t>
      </w:r>
      <w:r>
        <w:rPr>
          <w:spacing w:val="-4"/>
        </w:rPr>
        <w:t>board</w:t>
      </w:r>
      <w:r>
        <w:rPr>
          <w:spacing w:val="-8"/>
        </w:rPr>
        <w:t> </w:t>
      </w:r>
      <w:r>
        <w:rPr>
          <w:spacing w:val="-4"/>
        </w:rPr>
        <w:t>that</w:t>
      </w:r>
      <w:r>
        <w:rPr>
          <w:spacing w:val="-8"/>
        </w:rPr>
        <w:t> </w:t>
      </w:r>
      <w:r>
        <w:rPr>
          <w:spacing w:val="-4"/>
        </w:rPr>
        <w:t>exercised</w:t>
      </w:r>
      <w:r>
        <w:rPr>
          <w:spacing w:val="-8"/>
        </w:rPr>
        <w:t> </w:t>
      </w:r>
      <w:r>
        <w:rPr>
          <w:spacing w:val="-4"/>
        </w:rPr>
        <w:t>editorial</w:t>
      </w:r>
      <w:r>
        <w:rPr>
          <w:spacing w:val="-8"/>
        </w:rPr>
        <w:t> </w:t>
      </w:r>
      <w:r>
        <w:rPr>
          <w:spacing w:val="-4"/>
        </w:rPr>
        <w:t>control</w:t>
      </w:r>
      <w:r>
        <w:rPr>
          <w:spacing w:val="-8"/>
        </w:rPr>
        <w:t> </w:t>
      </w:r>
      <w:r>
        <w:rPr>
          <w:spacing w:val="-4"/>
        </w:rPr>
        <w:t>over</w:t>
      </w:r>
      <w:r>
        <w:rPr>
          <w:spacing w:val="-8"/>
        </w:rPr>
        <w:t> </w:t>
      </w:r>
      <w:r>
        <w:rPr>
          <w:spacing w:val="-4"/>
        </w:rPr>
        <w:t>user</w:t>
      </w:r>
      <w:r>
        <w:rPr>
          <w:spacing w:val="-8"/>
        </w:rPr>
        <w:t> </w:t>
      </w:r>
      <w:r>
        <w:rPr>
          <w:spacing w:val="-4"/>
        </w:rPr>
        <w:t>content</w:t>
      </w:r>
      <w:r>
        <w:rPr>
          <w:spacing w:val="-8"/>
        </w:rPr>
        <w:t> </w:t>
      </w:r>
      <w:r>
        <w:rPr>
          <w:spacing w:val="-4"/>
        </w:rPr>
        <w:t>could</w:t>
      </w:r>
      <w:r>
        <w:rPr>
          <w:spacing w:val="-8"/>
        </w:rPr>
        <w:t> </w:t>
      </w:r>
      <w:r>
        <w:rPr>
          <w:spacing w:val="-4"/>
        </w:rPr>
        <w:t>be</w:t>
      </w:r>
      <w:r>
        <w:rPr>
          <w:spacing w:val="-8"/>
        </w:rPr>
        <w:t> </w:t>
      </w:r>
      <w:r>
        <w:rPr>
          <w:spacing w:val="-4"/>
        </w:rPr>
        <w:t>treated</w:t>
      </w:r>
      <w:r>
        <w:rPr>
          <w:spacing w:val="-8"/>
        </w:rPr>
        <w:t> </w:t>
      </w:r>
      <w:r>
        <w:rPr>
          <w:spacing w:val="-4"/>
        </w:rPr>
        <w:t>as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publisher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4"/>
        </w:rPr>
        <w:t> </w:t>
      </w:r>
      <w:r>
        <w:rPr>
          <w:spacing w:val="-2"/>
        </w:rPr>
        <w:t>held</w:t>
      </w:r>
      <w:r>
        <w:rPr>
          <w:spacing w:val="-11"/>
        </w:rPr>
        <w:t> </w:t>
      </w:r>
      <w:r>
        <w:rPr>
          <w:spacing w:val="-2"/>
        </w:rPr>
        <w:t>liable</w:t>
      </w:r>
      <w:r>
        <w:rPr>
          <w:spacing w:val="-11"/>
        </w:rPr>
        <w:t> </w:t>
      </w:r>
      <w:r>
        <w:rPr>
          <w:spacing w:val="-2"/>
        </w:rPr>
        <w:t>for</w:t>
      </w:r>
      <w:r>
        <w:rPr>
          <w:spacing w:val="-11"/>
        </w:rPr>
        <w:t> </w:t>
      </w:r>
      <w:r>
        <w:rPr>
          <w:spacing w:val="-2"/>
        </w:rPr>
        <w:t>defamation,</w:t>
      </w:r>
      <w:r>
        <w:rPr>
          <w:spacing w:val="-11"/>
        </w:rPr>
        <w:t> </w:t>
      </w:r>
      <w:r>
        <w:rPr>
          <w:spacing w:val="-2"/>
        </w:rPr>
        <w:t>just</w:t>
      </w:r>
      <w:r>
        <w:rPr>
          <w:spacing w:val="-11"/>
        </w:rPr>
        <w:t> </w:t>
      </w:r>
      <w:r>
        <w:rPr>
          <w:spacing w:val="-2"/>
        </w:rPr>
        <w:t>as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traditional</w:t>
      </w:r>
      <w:r>
        <w:rPr>
          <w:spacing w:val="-11"/>
        </w:rPr>
        <w:t> </w:t>
      </w:r>
      <w:r>
        <w:rPr>
          <w:spacing w:val="-2"/>
        </w:rPr>
        <w:t>newspaper</w:t>
      </w:r>
      <w:r>
        <w:rPr>
          <w:spacing w:val="-11"/>
        </w:rPr>
        <w:t> </w:t>
      </w:r>
      <w:r>
        <w:rPr>
          <w:spacing w:val="-2"/>
        </w:rPr>
        <w:t>might</w:t>
      </w:r>
      <w:r>
        <w:rPr>
          <w:spacing w:val="-11"/>
        </w:rPr>
        <w:t> </w:t>
      </w:r>
      <w:r>
        <w:rPr>
          <w:spacing w:val="-2"/>
        </w:rPr>
        <w:t>be.</w:t>
      </w:r>
      <w:r>
        <w:rPr>
          <w:spacing w:val="-11"/>
        </w:rPr>
        <w:t> </w:t>
      </w:r>
      <w:r>
        <w:rPr>
          <w:spacing w:val="-2"/>
        </w:rPr>
        <w:t>Congress</w:t>
      </w:r>
      <w:r>
        <w:rPr>
          <w:spacing w:val="-11"/>
        </w:rPr>
        <w:t> </w:t>
      </w:r>
      <w:r>
        <w:rPr>
          <w:spacing w:val="-2"/>
        </w:rPr>
        <w:t>feared</w:t>
      </w:r>
      <w:r>
        <w:rPr>
          <w:spacing w:val="-11"/>
        </w:rPr>
        <w:t> </w:t>
      </w:r>
      <w:r>
        <w:rPr>
          <w:spacing w:val="-2"/>
        </w:rPr>
        <w:t>that</w:t>
      </w:r>
      <w:r>
        <w:rPr>
          <w:spacing w:val="-11"/>
        </w:rPr>
        <w:t> </w:t>
      </w:r>
      <w:r>
        <w:rPr>
          <w:spacing w:val="-2"/>
        </w:rPr>
        <w:t>this</w:t>
      </w:r>
      <w:r>
        <w:rPr>
          <w:spacing w:val="-11"/>
        </w:rPr>
        <w:t> </w:t>
      </w:r>
      <w:r>
        <w:rPr>
          <w:spacing w:val="-2"/>
        </w:rPr>
        <w:t>reasoning</w:t>
      </w:r>
      <w:r>
        <w:rPr>
          <w:spacing w:val="-11"/>
        </w:rPr>
        <w:t> </w:t>
      </w:r>
      <w:r>
        <w:rPr>
          <w:spacing w:val="-2"/>
        </w:rPr>
        <w:t>would</w:t>
      </w:r>
      <w:r>
        <w:rPr>
          <w:spacing w:val="-11"/>
        </w:rPr>
        <w:t> </w:t>
      </w:r>
      <w:r>
        <w:rPr>
          <w:spacing w:val="-2"/>
        </w:rPr>
        <w:t>create</w:t>
      </w:r>
      <w:r>
        <w:rPr>
          <w:spacing w:val="-2"/>
        </w:rPr>
        <w:t> a</w:t>
      </w:r>
      <w:r>
        <w:rPr>
          <w:spacing w:val="-11"/>
        </w:rPr>
        <w:t> </w:t>
      </w:r>
      <w:r>
        <w:rPr>
          <w:spacing w:val="-2"/>
        </w:rPr>
        <w:t>perverse</w:t>
      </w:r>
      <w:r>
        <w:rPr>
          <w:spacing w:val="-11"/>
        </w:rPr>
        <w:t> </w:t>
      </w:r>
      <w:r>
        <w:rPr>
          <w:spacing w:val="-2"/>
        </w:rPr>
        <w:t>disincentive:</w:t>
      </w:r>
      <w:r>
        <w:rPr>
          <w:spacing w:val="-11"/>
        </w:rPr>
        <w:t> </w:t>
      </w:r>
      <w:r>
        <w:rPr>
          <w:spacing w:val="-2"/>
        </w:rPr>
        <w:t>because</w:t>
      </w:r>
      <w:r>
        <w:rPr>
          <w:spacing w:val="-11"/>
        </w:rPr>
        <w:t> </w:t>
      </w:r>
      <w:r>
        <w:rPr>
          <w:spacing w:val="-2"/>
        </w:rPr>
        <w:t>moderating</w:t>
      </w:r>
      <w:r>
        <w:rPr>
          <w:spacing w:val="-11"/>
        </w:rPr>
        <w:t> </w:t>
      </w:r>
      <w:r>
        <w:rPr>
          <w:spacing w:val="-2"/>
        </w:rPr>
        <w:t>content</w:t>
      </w:r>
      <w:r>
        <w:rPr>
          <w:spacing w:val="-11"/>
        </w:rPr>
        <w:t> </w:t>
      </w:r>
      <w:r>
        <w:rPr>
          <w:spacing w:val="-2"/>
        </w:rPr>
        <w:t>could</w:t>
      </w:r>
      <w:r>
        <w:rPr>
          <w:spacing w:val="-11"/>
        </w:rPr>
        <w:t> </w:t>
      </w:r>
      <w:r>
        <w:rPr>
          <w:spacing w:val="-2"/>
        </w:rPr>
        <w:t>expose</w:t>
      </w:r>
      <w:r>
        <w:rPr>
          <w:spacing w:val="-11"/>
        </w:rPr>
        <w:t> </w:t>
      </w:r>
      <w:r>
        <w:rPr>
          <w:spacing w:val="-2"/>
        </w:rPr>
        <w:t>platforms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publisher</w:t>
      </w:r>
      <w:r>
        <w:rPr>
          <w:spacing w:val="-11"/>
        </w:rPr>
        <w:t> </w:t>
      </w:r>
      <w:r>
        <w:rPr>
          <w:spacing w:val="-2"/>
        </w:rPr>
        <w:t>liability</w:t>
      </w:r>
      <w:r>
        <w:rPr>
          <w:spacing w:val="-11"/>
        </w:rPr>
        <w:t> </w:t>
      </w:r>
      <w:r>
        <w:rPr>
          <w:spacing w:val="-2"/>
        </w:rPr>
        <w:t>while</w:t>
      </w:r>
      <w:r>
        <w:rPr>
          <w:spacing w:val="-11"/>
        </w:rPr>
        <w:t> </w:t>
      </w:r>
      <w:r>
        <w:rPr>
          <w:spacing w:val="-2"/>
        </w:rPr>
        <w:t>doing</w:t>
      </w:r>
      <w:r>
        <w:rPr>
          <w:spacing w:val="-11"/>
        </w:rPr>
        <w:t> </w:t>
      </w:r>
      <w:r>
        <w:rPr>
          <w:spacing w:val="-2"/>
        </w:rPr>
        <w:t>nothing</w:t>
      </w:r>
      <w:r>
        <w:rPr>
          <w:spacing w:val="-2"/>
        </w:rPr>
        <w:t> </w:t>
      </w:r>
      <w:r>
        <w:rPr/>
        <w:t>would</w:t>
      </w:r>
      <w:r>
        <w:rPr>
          <w:spacing w:val="-2"/>
        </w:rPr>
        <w:t> </w:t>
      </w:r>
      <w:r>
        <w:rPr/>
        <w:t>not,</w:t>
      </w:r>
      <w:r>
        <w:rPr>
          <w:spacing w:val="-2"/>
        </w:rPr>
        <w:t> </w:t>
      </w:r>
      <w:r>
        <w:rPr/>
        <w:t>rational</w:t>
      </w:r>
      <w:r>
        <w:rPr>
          <w:spacing w:val="-2"/>
        </w:rPr>
        <w:t> </w:t>
      </w:r>
      <w:r>
        <w:rPr/>
        <w:t>platforms</w:t>
      </w:r>
      <w:r>
        <w:rPr>
          <w:spacing w:val="-2"/>
        </w:rPr>
        <w:t> </w:t>
      </w:r>
      <w:r>
        <w:rPr/>
        <w:t>might</w:t>
      </w:r>
      <w:r>
        <w:rPr>
          <w:spacing w:val="-2"/>
        </w:rPr>
        <w:t> </w:t>
      </w:r>
      <w:r>
        <w:rPr/>
        <w:t>opt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inaction</w:t>
      </w:r>
      <w:r>
        <w:rPr>
          <w:spacing w:val="-2"/>
        </w:rPr>
        <w:t> </w:t>
      </w:r>
      <w:r>
        <w:rPr/>
        <w:t>(Dickinson,</w:t>
      </w:r>
      <w:r>
        <w:rPr>
          <w:spacing w:val="-2"/>
        </w:rPr>
        <w:t> </w:t>
      </w:r>
      <w:r>
        <w:rPr/>
        <w:t>2025;</w:t>
      </w:r>
      <w:r>
        <w:rPr>
          <w:spacing w:val="-2"/>
        </w:rPr>
        <w:t> </w:t>
      </w:r>
      <w:r>
        <w:rPr/>
        <w:t>EFF,</w:t>
      </w:r>
      <w:r>
        <w:rPr>
          <w:spacing w:val="-2"/>
        </w:rPr>
        <w:t> </w:t>
      </w:r>
      <w:r>
        <w:rPr/>
        <w:t>n.d.-b).</w:t>
      </w:r>
      <w:r>
        <w:rPr>
          <w:spacing w:val="-2"/>
        </w:rPr>
        <w:t> </w:t>
      </w:r>
      <w:r>
        <w:rPr/>
        <w:t>Section</w:t>
      </w:r>
      <w:r>
        <w:rPr>
          <w:spacing w:val="-2"/>
        </w:rPr>
        <w:t> </w:t>
      </w:r>
      <w:r>
        <w:rPr/>
        <w:t>230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legislative</w:t>
      </w:r>
      <w:r>
        <w:rPr/>
        <w:t> correction, designed to permit platforms to moderate in good faith what Section 230(c)(2) calls “Good </w:t>
      </w:r>
      <w:r>
        <w:rPr/>
        <w:t>Samaritan”</w:t>
      </w:r>
      <w:r>
        <w:rPr/>
        <w:t> screening</w:t>
      </w:r>
      <w:r>
        <w:rPr>
          <w:spacing w:val="-7"/>
        </w:rPr>
        <w:t> </w:t>
      </w:r>
      <w:r>
        <w:rPr/>
        <w:t>without</w:t>
      </w:r>
      <w:r>
        <w:rPr>
          <w:spacing w:val="-7"/>
        </w:rPr>
        <w:t> </w:t>
      </w:r>
      <w:r>
        <w:rPr/>
        <w:t>thereby</w:t>
      </w:r>
      <w:r>
        <w:rPr>
          <w:spacing w:val="-7"/>
        </w:rPr>
        <w:t> </w:t>
      </w:r>
      <w:r>
        <w:rPr/>
        <w:t>becoming</w:t>
      </w:r>
      <w:r>
        <w:rPr>
          <w:spacing w:val="-7"/>
        </w:rPr>
        <w:t> </w:t>
      </w:r>
      <w:r>
        <w:rPr/>
        <w:t>publishers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all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content</w:t>
      </w:r>
      <w:r>
        <w:rPr>
          <w:spacing w:val="-7"/>
        </w:rPr>
        <w:t> </w:t>
      </w:r>
      <w:r>
        <w:rPr/>
        <w:t>they</w:t>
      </w:r>
      <w:r>
        <w:rPr>
          <w:spacing w:val="-7"/>
        </w:rPr>
        <w:t> </w:t>
      </w:r>
      <w:r>
        <w:rPr/>
        <w:t>chose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remove</w:t>
      </w:r>
      <w:r>
        <w:rPr>
          <w:spacing w:val="-7"/>
        </w:rPr>
        <w:t> </w:t>
      </w:r>
      <w:r>
        <w:rPr/>
        <w:t>(Citron;</w:t>
      </w:r>
      <w:r>
        <w:rPr>
          <w:spacing w:val="-7"/>
        </w:rPr>
        <w:t> </w:t>
      </w:r>
      <w:r>
        <w:rPr/>
        <w:t>Wittes,</w:t>
      </w:r>
      <w:r>
        <w:rPr>
          <w:spacing w:val="-7"/>
        </w:rPr>
        <w:t> </w:t>
      </w:r>
      <w:r>
        <w:rPr/>
        <w:t>2017).</w:t>
      </w:r>
    </w:p>
    <w:p>
      <w:pPr>
        <w:pStyle w:val="BodyText"/>
        <w:spacing w:line="292" w:lineRule="auto"/>
        <w:ind w:right="100" w:firstLine="566"/>
        <w:jc w:val="both"/>
      </w:pPr>
      <w:r>
        <w:rPr>
          <w:spacing w:val="-2"/>
        </w:rPr>
        <w:t>There</w:t>
      </w:r>
      <w:r>
        <w:rPr>
          <w:spacing w:val="-11"/>
        </w:rPr>
        <w:t> </w:t>
      </w:r>
      <w:r>
        <w:rPr>
          <w:spacing w:val="-2"/>
        </w:rPr>
        <w:t>is</w:t>
      </w:r>
      <w:r>
        <w:rPr>
          <w:spacing w:val="-5"/>
        </w:rPr>
        <w:t> </w:t>
      </w:r>
      <w:r>
        <w:rPr>
          <w:spacing w:val="-2"/>
        </w:rPr>
        <w:t>duality</w:t>
      </w:r>
      <w:r>
        <w:rPr>
          <w:spacing w:val="-5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free</w:t>
      </w:r>
      <w:r>
        <w:rPr>
          <w:spacing w:val="-6"/>
        </w:rPr>
        <w:t> </w:t>
      </w:r>
      <w:r>
        <w:rPr>
          <w:spacing w:val="-2"/>
        </w:rPr>
        <w:t>speech</w:t>
      </w:r>
      <w:r>
        <w:rPr>
          <w:spacing w:val="-6"/>
        </w:rPr>
        <w:t> </w:t>
      </w:r>
      <w:r>
        <w:rPr>
          <w:spacing w:val="-2"/>
        </w:rPr>
        <w:t>logic</w:t>
      </w:r>
      <w:r>
        <w:rPr>
          <w:spacing w:val="-5"/>
        </w:rPr>
        <w:t> </w:t>
      </w:r>
      <w:r>
        <w:rPr>
          <w:spacing w:val="-2"/>
        </w:rPr>
        <w:t>embedded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Section</w:t>
      </w:r>
      <w:r>
        <w:rPr>
          <w:spacing w:val="-6"/>
        </w:rPr>
        <w:t> </w:t>
      </w:r>
      <w:r>
        <w:rPr>
          <w:spacing w:val="-2"/>
        </w:rPr>
        <w:t>230.</w:t>
      </w:r>
      <w:r>
        <w:rPr>
          <w:spacing w:val="-12"/>
        </w:rPr>
        <w:t> </w:t>
      </w:r>
      <w:r>
        <w:rPr>
          <w:spacing w:val="-2"/>
        </w:rPr>
        <w:t>At</w:t>
      </w:r>
      <w:r>
        <w:rPr>
          <w:spacing w:val="-5"/>
        </w:rPr>
        <w:t> </w:t>
      </w:r>
      <w:r>
        <w:rPr>
          <w:spacing w:val="-2"/>
        </w:rPr>
        <w:t>one</w:t>
      </w:r>
      <w:r>
        <w:rPr>
          <w:spacing w:val="-6"/>
        </w:rPr>
        <w:t> </w:t>
      </w:r>
      <w:r>
        <w:rPr>
          <w:spacing w:val="-2"/>
        </w:rPr>
        <w:t>level,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statute</w:t>
      </w:r>
      <w:r>
        <w:rPr>
          <w:spacing w:val="-6"/>
        </w:rPr>
        <w:t> </w:t>
      </w:r>
      <w:r>
        <w:rPr>
          <w:spacing w:val="-2"/>
        </w:rPr>
        <w:t>protects</w:t>
      </w:r>
      <w:r>
        <w:rPr>
          <w:spacing w:val="-5"/>
        </w:rPr>
        <w:t> </w:t>
      </w:r>
      <w:r>
        <w:rPr>
          <w:spacing w:val="-2"/>
        </w:rPr>
        <w:t>platforms’</w:t>
      </w:r>
      <w:r>
        <w:rPr>
          <w:spacing w:val="-2"/>
        </w:rPr>
        <w:t> </w:t>
      </w:r>
      <w:r>
        <w:rPr/>
        <w:t>own</w:t>
      </w:r>
      <w:r>
        <w:rPr>
          <w:spacing w:val="-7"/>
        </w:rPr>
        <w:t> </w:t>
      </w:r>
      <w:r>
        <w:rPr/>
        <w:t>expressive</w:t>
      </w:r>
      <w:r>
        <w:rPr>
          <w:spacing w:val="-6"/>
        </w:rPr>
        <w:t> </w:t>
      </w:r>
      <w:r>
        <w:rPr/>
        <w:t>autonomy.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allowing</w:t>
      </w:r>
      <w:r>
        <w:rPr>
          <w:spacing w:val="-6"/>
        </w:rPr>
        <w:t> </w:t>
      </w:r>
      <w:r>
        <w:rPr/>
        <w:t>them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moderate</w:t>
      </w:r>
      <w:r>
        <w:rPr>
          <w:spacing w:val="-6"/>
        </w:rPr>
        <w:t> </w:t>
      </w:r>
      <w:r>
        <w:rPr/>
        <w:t>without</w:t>
      </w:r>
      <w:r>
        <w:rPr>
          <w:spacing w:val="-6"/>
        </w:rPr>
        <w:t> </w:t>
      </w:r>
      <w:r>
        <w:rPr/>
        <w:t>liability,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preserves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First</w:t>
      </w:r>
      <w:r>
        <w:rPr>
          <w:spacing w:val="-14"/>
        </w:rPr>
        <w:t> </w:t>
      </w:r>
      <w:r>
        <w:rPr/>
        <w:t>Amendment</w:t>
      </w:r>
      <w:r>
        <w:rPr>
          <w:spacing w:val="-6"/>
        </w:rPr>
        <w:t> </w:t>
      </w:r>
      <w:r>
        <w:rPr/>
        <w:t>space</w:t>
      </w:r>
      <w:r>
        <w:rPr/>
        <w:t> within which they can make editorial choices about the communities they host.</w:t>
      </w:r>
      <w:r>
        <w:rPr>
          <w:spacing w:val="-2"/>
        </w:rPr>
        <w:t> </w:t>
      </w:r>
      <w:r>
        <w:rPr/>
        <w:t>At another level, it serves </w:t>
      </w:r>
      <w:r>
        <w:rPr/>
        <w:t>users’</w:t>
      </w:r>
      <w:r>
        <w:rPr/>
        <w:t> expressive</w:t>
      </w:r>
      <w:r>
        <w:rPr>
          <w:spacing w:val="-14"/>
        </w:rPr>
        <w:t> </w:t>
      </w:r>
      <w:r>
        <w:rPr/>
        <w:t>interests.</w:t>
      </w:r>
      <w:r>
        <w:rPr>
          <w:spacing w:val="-14"/>
        </w:rPr>
        <w:t> </w:t>
      </w:r>
      <w:r>
        <w:rPr/>
        <w:t>By</w:t>
      </w:r>
      <w:r>
        <w:rPr>
          <w:spacing w:val="-14"/>
        </w:rPr>
        <w:t> </w:t>
      </w:r>
      <w:r>
        <w:rPr/>
        <w:t>ensuring</w:t>
      </w:r>
      <w:r>
        <w:rPr>
          <w:spacing w:val="-13"/>
        </w:rPr>
        <w:t> </w:t>
      </w:r>
      <w:r>
        <w:rPr/>
        <w:t>that</w:t>
      </w:r>
      <w:r>
        <w:rPr>
          <w:spacing w:val="-13"/>
        </w:rPr>
        <w:t> </w:t>
      </w:r>
      <w:r>
        <w:rPr/>
        <w:t>platforms</w:t>
      </w:r>
      <w:r>
        <w:rPr>
          <w:spacing w:val="-13"/>
        </w:rPr>
        <w:t> </w:t>
      </w:r>
      <w:r>
        <w:rPr/>
        <w:t>are</w:t>
      </w:r>
      <w:r>
        <w:rPr>
          <w:spacing w:val="-13"/>
        </w:rPr>
        <w:t> </w:t>
      </w:r>
      <w:r>
        <w:rPr/>
        <w:t>not</w:t>
      </w:r>
      <w:r>
        <w:rPr>
          <w:spacing w:val="-13"/>
        </w:rPr>
        <w:t> </w:t>
      </w:r>
      <w:r>
        <w:rPr/>
        <w:t>crushed</w:t>
      </w:r>
      <w:r>
        <w:rPr>
          <w:spacing w:val="-13"/>
        </w:rPr>
        <w:t> </w:t>
      </w:r>
      <w:r>
        <w:rPr/>
        <w:t>by</w:t>
      </w:r>
      <w:r>
        <w:rPr>
          <w:spacing w:val="-13"/>
        </w:rPr>
        <w:t> </w:t>
      </w:r>
      <w:r>
        <w:rPr/>
        <w:t>liability</w:t>
      </w:r>
      <w:r>
        <w:rPr>
          <w:spacing w:val="-13"/>
        </w:rPr>
        <w:t> </w:t>
      </w:r>
      <w:r>
        <w:rPr/>
        <w:t>for</w:t>
      </w:r>
      <w:r>
        <w:rPr>
          <w:spacing w:val="-13"/>
        </w:rPr>
        <w:t> </w:t>
      </w:r>
      <w:r>
        <w:rPr/>
        <w:t>others’</w:t>
      </w:r>
      <w:r>
        <w:rPr>
          <w:spacing w:val="-14"/>
        </w:rPr>
        <w:t> </w:t>
      </w:r>
      <w:r>
        <w:rPr/>
        <w:t>speech,</w:t>
      </w:r>
      <w:r>
        <w:rPr>
          <w:spacing w:val="-13"/>
        </w:rPr>
        <w:t> </w:t>
      </w:r>
      <w:r>
        <w:rPr/>
        <w:t>it</w:t>
      </w:r>
      <w:r>
        <w:rPr>
          <w:spacing w:val="-13"/>
        </w:rPr>
        <w:t> </w:t>
      </w:r>
      <w:r>
        <w:rPr/>
        <w:t>maintains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open</w:t>
      </w:r>
      <w:r>
        <w:rPr/>
        <w:t> architecture of user-generated content on which democratic deliberation, minority expression, and civil </w:t>
      </w:r>
      <w:r>
        <w:rPr/>
        <w:t>society</w:t>
      </w:r>
      <w:r>
        <w:rPr/>
        <w:t> </w:t>
      </w:r>
      <w:r>
        <w:rPr>
          <w:spacing w:val="-4"/>
        </w:rPr>
        <w:t>organizing increasingly depend.</w:t>
      </w:r>
      <w:r>
        <w:rPr>
          <w:spacing w:val="-6"/>
        </w:rPr>
        <w:t> </w:t>
      </w:r>
      <w:r>
        <w:rPr>
          <w:spacing w:val="-4"/>
        </w:rPr>
        <w:t>The Fourth Circuit articulated this rationale in the foundational case </w:t>
      </w:r>
      <w:r>
        <w:rPr>
          <w:i/>
          <w:spacing w:val="-4"/>
        </w:rPr>
        <w:t>Zeran v.</w:t>
      </w:r>
      <w:r>
        <w:rPr>
          <w:i/>
          <w:spacing w:val="-10"/>
        </w:rPr>
        <w:t> </w:t>
      </w:r>
      <w:r>
        <w:rPr>
          <w:i/>
          <w:spacing w:val="-4"/>
        </w:rPr>
        <w:t>America</w:t>
      </w:r>
      <w:r>
        <w:rPr>
          <w:i/>
          <w:spacing w:val="-4"/>
        </w:rPr>
        <w:t> </w:t>
      </w:r>
      <w:r>
        <w:rPr>
          <w:i/>
          <w:spacing w:val="-2"/>
        </w:rPr>
        <w:t>Online,</w:t>
      </w:r>
      <w:r>
        <w:rPr>
          <w:i/>
          <w:spacing w:val="-12"/>
        </w:rPr>
        <w:t> </w:t>
      </w:r>
      <w:r>
        <w:rPr>
          <w:i/>
          <w:spacing w:val="-2"/>
        </w:rPr>
        <w:t>Inc.</w:t>
      </w:r>
      <w:r>
        <w:rPr>
          <w:i/>
          <w:spacing w:val="-12"/>
        </w:rPr>
        <w:t> </w:t>
      </w:r>
      <w:r>
        <w:rPr>
          <w:spacing w:val="-2"/>
        </w:rPr>
        <w:t>(129</w:t>
      </w:r>
      <w:r>
        <w:rPr>
          <w:spacing w:val="-12"/>
        </w:rPr>
        <w:t> </w:t>
      </w:r>
      <w:r>
        <w:rPr>
          <w:spacing w:val="-2"/>
        </w:rPr>
        <w:t>F.3d</w:t>
      </w:r>
      <w:r>
        <w:rPr>
          <w:spacing w:val="-11"/>
        </w:rPr>
        <w:t> </w:t>
      </w:r>
      <w:r>
        <w:rPr>
          <w:spacing w:val="-2"/>
        </w:rPr>
        <w:t>327,</w:t>
      </w:r>
      <w:r>
        <w:rPr>
          <w:spacing w:val="-11"/>
        </w:rPr>
        <w:t> </w:t>
      </w:r>
      <w:r>
        <w:rPr>
          <w:spacing w:val="-2"/>
        </w:rPr>
        <w:t>4th</w:t>
      </w:r>
      <w:r>
        <w:rPr>
          <w:spacing w:val="-11"/>
        </w:rPr>
        <w:t> </w:t>
      </w:r>
      <w:r>
        <w:rPr>
          <w:spacing w:val="-2"/>
        </w:rPr>
        <w:t>Cir.</w:t>
      </w:r>
      <w:r>
        <w:rPr>
          <w:spacing w:val="-11"/>
        </w:rPr>
        <w:t> </w:t>
      </w:r>
      <w:r>
        <w:rPr>
          <w:spacing w:val="-2"/>
        </w:rPr>
        <w:t>1997),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first</w:t>
      </w:r>
      <w:r>
        <w:rPr>
          <w:spacing w:val="-11"/>
        </w:rPr>
        <w:t> </w:t>
      </w:r>
      <w:r>
        <w:rPr>
          <w:spacing w:val="-2"/>
        </w:rPr>
        <w:t>federal</w:t>
      </w:r>
      <w:r>
        <w:rPr>
          <w:spacing w:val="-11"/>
        </w:rPr>
        <w:t> </w:t>
      </w:r>
      <w:r>
        <w:rPr>
          <w:spacing w:val="-2"/>
        </w:rPr>
        <w:t>appellate</w:t>
      </w:r>
      <w:r>
        <w:rPr>
          <w:spacing w:val="-11"/>
        </w:rPr>
        <w:t> </w:t>
      </w:r>
      <w:r>
        <w:rPr>
          <w:spacing w:val="-2"/>
        </w:rPr>
        <w:t>decision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interpret</w:t>
      </w:r>
      <w:r>
        <w:rPr>
          <w:spacing w:val="-11"/>
        </w:rPr>
        <w:t> </w:t>
      </w:r>
      <w:r>
        <w:rPr>
          <w:spacing w:val="-2"/>
        </w:rPr>
        <w:t>Section</w:t>
      </w:r>
      <w:r>
        <w:rPr>
          <w:spacing w:val="-11"/>
        </w:rPr>
        <w:t> </w:t>
      </w:r>
      <w:r>
        <w:rPr>
          <w:spacing w:val="-2"/>
        </w:rPr>
        <w:t>230.</w:t>
      </w:r>
      <w:r>
        <w:rPr>
          <w:spacing w:val="-12"/>
        </w:rPr>
        <w:t> </w:t>
      </w:r>
      <w:r>
        <w:rPr>
          <w:spacing w:val="-2"/>
        </w:rPr>
        <w:t>There,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cour</w:t>
      </w:r>
      <w:r>
        <w:rPr>
          <w:spacing w:val="-2"/>
        </w:rPr>
        <w:t>t</w:t>
      </w:r>
      <w:r>
        <w:rPr>
          <w:spacing w:val="-2"/>
        </w:rPr>
        <w:t> </w:t>
      </w:r>
      <w:r>
        <w:rPr/>
        <w:t>held</w:t>
      </w:r>
      <w:r>
        <w:rPr>
          <w:spacing w:val="-14"/>
        </w:rPr>
        <w:t> </w:t>
      </w:r>
      <w:r>
        <w:rPr/>
        <w:t>that</w:t>
      </w:r>
      <w:r>
        <w:rPr>
          <w:spacing w:val="-9"/>
        </w:rPr>
        <w:t> </w:t>
      </w:r>
      <w:r>
        <w:rPr/>
        <w:t>imposing</w:t>
      </w:r>
      <w:r>
        <w:rPr>
          <w:spacing w:val="-8"/>
        </w:rPr>
        <w:t> </w:t>
      </w:r>
      <w:r>
        <w:rPr/>
        <w:t>notice-based</w:t>
      </w:r>
      <w:r>
        <w:rPr>
          <w:spacing w:val="-8"/>
        </w:rPr>
        <w:t> </w:t>
      </w:r>
      <w:r>
        <w:rPr/>
        <w:t>liability</w:t>
      </w:r>
      <w:r>
        <w:rPr>
          <w:spacing w:val="-8"/>
        </w:rPr>
        <w:t> </w:t>
      </w:r>
      <w:r>
        <w:rPr/>
        <w:t>on</w:t>
      </w:r>
      <w:r>
        <w:rPr>
          <w:spacing w:val="-14"/>
        </w:rPr>
        <w:t> </w:t>
      </w:r>
      <w:r>
        <w:rPr/>
        <w:t>AOL</w:t>
      </w:r>
      <w:r>
        <w:rPr>
          <w:spacing w:val="-14"/>
        </w:rPr>
        <w:t> </w:t>
      </w:r>
      <w:r>
        <w:rPr/>
        <w:t>for</w:t>
      </w:r>
      <w:r>
        <w:rPr>
          <w:spacing w:val="-7"/>
        </w:rPr>
        <w:t> </w:t>
      </w:r>
      <w:r>
        <w:rPr/>
        <w:t>defamatory</w:t>
      </w:r>
      <w:r>
        <w:rPr>
          <w:spacing w:val="-8"/>
        </w:rPr>
        <w:t> </w:t>
      </w:r>
      <w:r>
        <w:rPr/>
        <w:t>postings</w:t>
      </w:r>
      <w:r>
        <w:rPr>
          <w:spacing w:val="-8"/>
        </w:rPr>
        <w:t> </w:t>
      </w:r>
      <w:r>
        <w:rPr/>
        <w:t>by</w:t>
      </w:r>
      <w:r>
        <w:rPr>
          <w:spacing w:val="-8"/>
        </w:rPr>
        <w:t> </w:t>
      </w:r>
      <w:r>
        <w:rPr/>
        <w:t>anonymous</w:t>
      </w:r>
      <w:r>
        <w:rPr>
          <w:spacing w:val="-8"/>
        </w:rPr>
        <w:t> </w:t>
      </w:r>
      <w:r>
        <w:rPr/>
        <w:t>users,</w:t>
      </w:r>
      <w:r>
        <w:rPr>
          <w:spacing w:val="-8"/>
        </w:rPr>
        <w:t> </w:t>
      </w:r>
      <w:r>
        <w:rPr/>
        <w:t>even</w:t>
      </w:r>
      <w:r>
        <w:rPr>
          <w:spacing w:val="-8"/>
        </w:rPr>
        <w:t> </w:t>
      </w:r>
      <w:r>
        <w:rPr/>
        <w:t>after</w:t>
      </w:r>
      <w:r>
        <w:rPr>
          <w:spacing w:val="-14"/>
        </w:rPr>
        <w:t> </w:t>
      </w:r>
      <w:r>
        <w:rPr/>
        <w:t>AOL</w:t>
      </w:r>
      <w:r>
        <w:rPr>
          <w:spacing w:val="-14"/>
        </w:rPr>
        <w:t> </w:t>
      </w:r>
      <w:r>
        <w:rPr/>
        <w:t>had</w:t>
      </w:r>
      <w:r>
        <w:rPr/>
        <w:t> been notified of their existence, would impose “an impossible burden” that “would have an obvious chilling effect</w:t>
      </w:r>
    </w:p>
    <w:p>
      <w:pPr>
        <w:pStyle w:val="BodyText"/>
        <w:spacing w:before="204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612000</wp:posOffset>
                </wp:positionH>
                <wp:positionV relativeFrom="paragraph">
                  <wp:posOffset>290980</wp:posOffset>
                </wp:positionV>
                <wp:extent cx="914400" cy="1270"/>
                <wp:effectExtent l="0" t="0" r="0" b="0"/>
                <wp:wrapTopAndBottom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914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" h="0">
                              <a:moveTo>
                                <a:pt x="0" y="0"/>
                              </a:moveTo>
                              <a:lnTo>
                                <a:pt x="9144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188999pt;margin-top:22.911863pt;width:72pt;height:.1pt;mso-position-horizontal-relative:page;mso-position-vertical-relative:paragraph;z-index:-15723520;mso-wrap-distance-left:0;mso-wrap-distance-right:0" id="docshape44" coordorigin="964,458" coordsize="1440,0" path="m964,458l2404,458e" filled="false" stroked="true" strokeweight=".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396" w:val="left" w:leader="none"/>
        </w:tabs>
        <w:spacing w:line="249" w:lineRule="auto" w:before="147"/>
        <w:ind w:left="396" w:right="111" w:hanging="283"/>
        <w:jc w:val="both"/>
        <w:rPr>
          <w:sz w:val="15"/>
        </w:rPr>
      </w:pPr>
      <w:r>
        <w:rPr>
          <w:spacing w:val="-10"/>
          <w:position w:val="5"/>
          <w:sz w:val="8"/>
        </w:rPr>
        <w:t>2</w:t>
      </w:r>
      <w:r>
        <w:rPr>
          <w:position w:val="5"/>
          <w:sz w:val="8"/>
        </w:rPr>
        <w:tab/>
      </w:r>
      <w:r>
        <w:rPr>
          <w:sz w:val="15"/>
        </w:rPr>
        <w:t>A</w:t>
      </w:r>
      <w:r>
        <w:rPr>
          <w:spacing w:val="-11"/>
          <w:sz w:val="15"/>
        </w:rPr>
        <w:t> </w:t>
      </w:r>
      <w:r>
        <w:rPr>
          <w:sz w:val="15"/>
        </w:rPr>
        <w:t>bellwether</w:t>
      </w:r>
      <w:r>
        <w:rPr>
          <w:spacing w:val="-10"/>
          <w:sz w:val="15"/>
        </w:rPr>
        <w:t> </w:t>
      </w:r>
      <w:r>
        <w:rPr>
          <w:sz w:val="15"/>
        </w:rPr>
        <w:t>trial</w:t>
      </w:r>
      <w:r>
        <w:rPr>
          <w:spacing w:val="-6"/>
          <w:sz w:val="15"/>
        </w:rPr>
        <w:t> </w:t>
      </w:r>
      <w:r>
        <w:rPr>
          <w:sz w:val="15"/>
        </w:rPr>
        <w:t>is</w:t>
      </w:r>
      <w:r>
        <w:rPr>
          <w:spacing w:val="-7"/>
          <w:sz w:val="15"/>
        </w:rPr>
        <w:t> </w:t>
      </w:r>
      <w:r>
        <w:rPr>
          <w:sz w:val="15"/>
        </w:rPr>
        <w:t>a</w:t>
      </w:r>
      <w:r>
        <w:rPr>
          <w:spacing w:val="-7"/>
          <w:sz w:val="15"/>
        </w:rPr>
        <w:t> </w:t>
      </w:r>
      <w:r>
        <w:rPr>
          <w:sz w:val="15"/>
        </w:rPr>
        <w:t>legal</w:t>
      </w:r>
      <w:r>
        <w:rPr>
          <w:spacing w:val="-6"/>
          <w:sz w:val="15"/>
        </w:rPr>
        <w:t> </w:t>
      </w:r>
      <w:r>
        <w:rPr>
          <w:sz w:val="15"/>
        </w:rPr>
        <w:t>procedure</w:t>
      </w:r>
      <w:r>
        <w:rPr>
          <w:spacing w:val="-7"/>
          <w:sz w:val="15"/>
        </w:rPr>
        <w:t> </w:t>
      </w:r>
      <w:r>
        <w:rPr>
          <w:sz w:val="15"/>
        </w:rPr>
        <w:t>used</w:t>
      </w:r>
      <w:r>
        <w:rPr>
          <w:spacing w:val="-7"/>
          <w:sz w:val="15"/>
        </w:rPr>
        <w:t> </w:t>
      </w:r>
      <w:r>
        <w:rPr>
          <w:sz w:val="15"/>
        </w:rPr>
        <w:t>mainly</w:t>
      </w:r>
      <w:r>
        <w:rPr>
          <w:spacing w:val="-7"/>
          <w:sz w:val="15"/>
        </w:rPr>
        <w:t> </w:t>
      </w:r>
      <w:r>
        <w:rPr>
          <w:sz w:val="15"/>
        </w:rPr>
        <w:t>in</w:t>
      </w:r>
      <w:r>
        <w:rPr>
          <w:spacing w:val="-7"/>
          <w:sz w:val="15"/>
        </w:rPr>
        <w:t> </w:t>
      </w:r>
      <w:r>
        <w:rPr>
          <w:sz w:val="15"/>
        </w:rPr>
        <w:t>complex</w:t>
      </w:r>
      <w:r>
        <w:rPr>
          <w:spacing w:val="-7"/>
          <w:sz w:val="15"/>
        </w:rPr>
        <w:t> </w:t>
      </w:r>
      <w:r>
        <w:rPr>
          <w:sz w:val="15"/>
        </w:rPr>
        <w:t>litigation</w:t>
      </w:r>
      <w:r>
        <w:rPr>
          <w:spacing w:val="-6"/>
          <w:sz w:val="15"/>
        </w:rPr>
        <w:t> </w:t>
      </w:r>
      <w:r>
        <w:rPr>
          <w:sz w:val="15"/>
        </w:rPr>
        <w:t>involving</w:t>
      </w:r>
      <w:r>
        <w:rPr>
          <w:spacing w:val="-7"/>
          <w:sz w:val="15"/>
        </w:rPr>
        <w:t> </w:t>
      </w:r>
      <w:r>
        <w:rPr>
          <w:sz w:val="15"/>
        </w:rPr>
        <w:t>many</w:t>
      </w:r>
      <w:r>
        <w:rPr>
          <w:spacing w:val="-7"/>
          <w:sz w:val="15"/>
        </w:rPr>
        <w:t> </w:t>
      </w:r>
      <w:r>
        <w:rPr>
          <w:sz w:val="15"/>
        </w:rPr>
        <w:t>similar</w:t>
      </w:r>
      <w:r>
        <w:rPr>
          <w:spacing w:val="-7"/>
          <w:sz w:val="15"/>
        </w:rPr>
        <w:t> </w:t>
      </w:r>
      <w:r>
        <w:rPr>
          <w:sz w:val="15"/>
        </w:rPr>
        <w:t>claims</w:t>
      </w:r>
      <w:r>
        <w:rPr>
          <w:spacing w:val="-7"/>
          <w:sz w:val="15"/>
        </w:rPr>
        <w:t> </w:t>
      </w:r>
      <w:r>
        <w:rPr>
          <w:sz w:val="15"/>
        </w:rPr>
        <w:t>(such</w:t>
      </w:r>
      <w:r>
        <w:rPr>
          <w:spacing w:val="-7"/>
          <w:sz w:val="15"/>
        </w:rPr>
        <w:t> </w:t>
      </w:r>
      <w:r>
        <w:rPr>
          <w:sz w:val="15"/>
        </w:rPr>
        <w:t>as</w:t>
      </w:r>
      <w:r>
        <w:rPr>
          <w:spacing w:val="-7"/>
          <w:sz w:val="15"/>
        </w:rPr>
        <w:t> </w:t>
      </w:r>
      <w:r>
        <w:rPr>
          <w:sz w:val="15"/>
        </w:rPr>
        <w:t>mass</w:t>
      </w:r>
      <w:r>
        <w:rPr>
          <w:spacing w:val="-7"/>
          <w:sz w:val="15"/>
        </w:rPr>
        <w:t> </w:t>
      </w:r>
      <w:r>
        <w:rPr>
          <w:sz w:val="15"/>
        </w:rPr>
        <w:t>torts</w:t>
      </w:r>
      <w:r>
        <w:rPr>
          <w:spacing w:val="-7"/>
          <w:sz w:val="15"/>
        </w:rPr>
        <w:t> </w:t>
      </w:r>
      <w:r>
        <w:rPr>
          <w:sz w:val="15"/>
        </w:rPr>
        <w:t>or</w:t>
      </w:r>
      <w:r>
        <w:rPr>
          <w:spacing w:val="-7"/>
          <w:sz w:val="15"/>
        </w:rPr>
        <w:t> </w:t>
      </w:r>
      <w:r>
        <w:rPr>
          <w:sz w:val="15"/>
        </w:rPr>
        <w:t>class-like</w:t>
      </w:r>
      <w:r>
        <w:rPr>
          <w:spacing w:val="-6"/>
          <w:sz w:val="15"/>
        </w:rPr>
        <w:t> </w:t>
      </w:r>
      <w:r>
        <w:rPr>
          <w:sz w:val="15"/>
        </w:rPr>
        <w:t>actions)</w:t>
      </w:r>
      <w:r>
        <w:rPr>
          <w:spacing w:val="-7"/>
          <w:sz w:val="15"/>
        </w:rPr>
        <w:t> </w:t>
      </w:r>
      <w:r>
        <w:rPr>
          <w:sz w:val="15"/>
        </w:rPr>
        <w:t>where</w:t>
      </w:r>
      <w:r>
        <w:rPr>
          <w:sz w:val="15"/>
        </w:rPr>
        <w:t> a</w:t>
      </w:r>
      <w:r>
        <w:rPr>
          <w:spacing w:val="-1"/>
          <w:sz w:val="15"/>
        </w:rPr>
        <w:t> </w:t>
      </w:r>
      <w:r>
        <w:rPr>
          <w:sz w:val="15"/>
        </w:rPr>
        <w:t>small</w:t>
      </w:r>
      <w:r>
        <w:rPr>
          <w:spacing w:val="-1"/>
          <w:sz w:val="15"/>
        </w:rPr>
        <w:t> </w:t>
      </w:r>
      <w:r>
        <w:rPr>
          <w:sz w:val="15"/>
        </w:rPr>
        <w:t>number</w:t>
      </w:r>
      <w:r>
        <w:rPr>
          <w:spacing w:val="-1"/>
          <w:sz w:val="15"/>
        </w:rPr>
        <w:t> </w:t>
      </w:r>
      <w:r>
        <w:rPr>
          <w:sz w:val="15"/>
        </w:rPr>
        <w:t>of</w:t>
      </w:r>
      <w:r>
        <w:rPr>
          <w:spacing w:val="-1"/>
          <w:sz w:val="15"/>
        </w:rPr>
        <w:t> </w:t>
      </w:r>
      <w:r>
        <w:rPr>
          <w:sz w:val="15"/>
        </w:rPr>
        <w:t>representative</w:t>
      </w:r>
      <w:r>
        <w:rPr>
          <w:spacing w:val="-1"/>
          <w:sz w:val="15"/>
        </w:rPr>
        <w:t> </w:t>
      </w:r>
      <w:r>
        <w:rPr>
          <w:sz w:val="15"/>
        </w:rPr>
        <w:t>cases</w:t>
      </w:r>
      <w:r>
        <w:rPr>
          <w:spacing w:val="-1"/>
          <w:sz w:val="15"/>
        </w:rPr>
        <w:t> </w:t>
      </w:r>
      <w:r>
        <w:rPr>
          <w:sz w:val="15"/>
        </w:rPr>
        <w:t>are</w:t>
      </w:r>
      <w:r>
        <w:rPr>
          <w:spacing w:val="-1"/>
          <w:sz w:val="15"/>
        </w:rPr>
        <w:t> </w:t>
      </w:r>
      <w:r>
        <w:rPr>
          <w:sz w:val="15"/>
        </w:rPr>
        <w:t>selected</w:t>
      </w:r>
      <w:r>
        <w:rPr>
          <w:spacing w:val="-1"/>
          <w:sz w:val="15"/>
        </w:rPr>
        <w:t> </w:t>
      </w:r>
      <w:r>
        <w:rPr>
          <w:sz w:val="15"/>
        </w:rPr>
        <w:t>and</w:t>
      </w:r>
      <w:r>
        <w:rPr>
          <w:spacing w:val="-1"/>
          <w:sz w:val="15"/>
        </w:rPr>
        <w:t> </w:t>
      </w:r>
      <w:r>
        <w:rPr>
          <w:sz w:val="15"/>
        </w:rPr>
        <w:t>tried</w:t>
      </w:r>
      <w:r>
        <w:rPr>
          <w:spacing w:val="-1"/>
          <w:sz w:val="15"/>
        </w:rPr>
        <w:t> </w:t>
      </w:r>
      <w:r>
        <w:rPr>
          <w:sz w:val="15"/>
        </w:rPr>
        <w:t>first.</w:t>
      </w:r>
      <w:r>
        <w:rPr>
          <w:spacing w:val="-3"/>
          <w:sz w:val="15"/>
        </w:rPr>
        <w:t> </w:t>
      </w:r>
      <w:r>
        <w:rPr>
          <w:sz w:val="15"/>
        </w:rPr>
        <w:t>These</w:t>
      </w:r>
      <w:r>
        <w:rPr>
          <w:spacing w:val="-1"/>
          <w:sz w:val="15"/>
        </w:rPr>
        <w:t> </w:t>
      </w:r>
      <w:r>
        <w:rPr>
          <w:sz w:val="15"/>
        </w:rPr>
        <w:t>cases</w:t>
      </w:r>
      <w:r>
        <w:rPr>
          <w:spacing w:val="-1"/>
          <w:sz w:val="15"/>
        </w:rPr>
        <w:t> </w:t>
      </w:r>
      <w:r>
        <w:rPr>
          <w:sz w:val="15"/>
        </w:rPr>
        <w:t>are</w:t>
      </w:r>
      <w:r>
        <w:rPr>
          <w:spacing w:val="-1"/>
          <w:sz w:val="15"/>
        </w:rPr>
        <w:t> </w:t>
      </w:r>
      <w:r>
        <w:rPr>
          <w:sz w:val="15"/>
        </w:rPr>
        <w:t>meant</w:t>
      </w:r>
      <w:r>
        <w:rPr>
          <w:spacing w:val="-1"/>
          <w:sz w:val="15"/>
        </w:rPr>
        <w:t> </w:t>
      </w:r>
      <w:r>
        <w:rPr>
          <w:sz w:val="15"/>
        </w:rPr>
        <w:t>to</w:t>
      </w:r>
      <w:r>
        <w:rPr>
          <w:spacing w:val="-1"/>
          <w:sz w:val="15"/>
        </w:rPr>
        <w:t> </w:t>
      </w:r>
      <w:r>
        <w:rPr>
          <w:sz w:val="15"/>
        </w:rPr>
        <w:t>reflect</w:t>
      </w:r>
      <w:r>
        <w:rPr>
          <w:spacing w:val="-1"/>
          <w:sz w:val="15"/>
        </w:rPr>
        <w:t> </w:t>
      </w:r>
      <w:r>
        <w:rPr>
          <w:sz w:val="15"/>
        </w:rPr>
        <w:t>broader</w:t>
      </w:r>
      <w:r>
        <w:rPr>
          <w:spacing w:val="-1"/>
          <w:sz w:val="15"/>
        </w:rPr>
        <w:t> </w:t>
      </w:r>
      <w:r>
        <w:rPr>
          <w:sz w:val="15"/>
        </w:rPr>
        <w:t>patterns</w:t>
      </w:r>
      <w:r>
        <w:rPr>
          <w:spacing w:val="-1"/>
          <w:sz w:val="15"/>
        </w:rPr>
        <w:t> </w:t>
      </w:r>
      <w:r>
        <w:rPr>
          <w:sz w:val="15"/>
        </w:rPr>
        <w:t>in</w:t>
      </w:r>
      <w:r>
        <w:rPr>
          <w:spacing w:val="-1"/>
          <w:sz w:val="15"/>
        </w:rPr>
        <w:t> </w:t>
      </w:r>
      <w:r>
        <w:rPr>
          <w:sz w:val="15"/>
        </w:rPr>
        <w:t>the</w:t>
      </w:r>
      <w:r>
        <w:rPr>
          <w:spacing w:val="-1"/>
          <w:sz w:val="15"/>
        </w:rPr>
        <w:t> </w:t>
      </w:r>
      <w:r>
        <w:rPr>
          <w:sz w:val="15"/>
        </w:rPr>
        <w:t>larger</w:t>
      </w:r>
      <w:r>
        <w:rPr>
          <w:spacing w:val="-1"/>
          <w:sz w:val="15"/>
        </w:rPr>
        <w:t> </w:t>
      </w:r>
      <w:r>
        <w:rPr>
          <w:sz w:val="15"/>
        </w:rPr>
        <w:t>group,</w:t>
      </w:r>
      <w:r>
        <w:rPr>
          <w:spacing w:val="-1"/>
          <w:sz w:val="15"/>
        </w:rPr>
        <w:t> </w:t>
      </w:r>
      <w:r>
        <w:rPr>
          <w:sz w:val="15"/>
        </w:rPr>
        <w:t>allowing</w:t>
      </w:r>
      <w:r>
        <w:rPr>
          <w:sz w:val="15"/>
        </w:rPr>
        <w:t> the court and the parties to test key legal arguments, evaluate evidence, and gauge how juries may respond. While the outcomes are not </w:t>
      </w:r>
      <w:r>
        <w:rPr>
          <w:sz w:val="15"/>
        </w:rPr>
        <w:t>formally</w:t>
      </w:r>
      <w:r>
        <w:rPr>
          <w:sz w:val="15"/>
        </w:rPr>
        <w:t> binding</w:t>
      </w:r>
      <w:r>
        <w:rPr>
          <w:spacing w:val="-11"/>
          <w:sz w:val="15"/>
        </w:rPr>
        <w:t> </w:t>
      </w:r>
      <w:r>
        <w:rPr>
          <w:sz w:val="15"/>
        </w:rPr>
        <w:t>on</w:t>
      </w:r>
      <w:r>
        <w:rPr>
          <w:spacing w:val="-10"/>
          <w:sz w:val="15"/>
        </w:rPr>
        <w:t> </w:t>
      </w:r>
      <w:r>
        <w:rPr>
          <w:sz w:val="15"/>
        </w:rPr>
        <w:t>the</w:t>
      </w:r>
      <w:r>
        <w:rPr>
          <w:spacing w:val="-11"/>
          <w:sz w:val="15"/>
        </w:rPr>
        <w:t> </w:t>
      </w:r>
      <w:r>
        <w:rPr>
          <w:sz w:val="15"/>
        </w:rPr>
        <w:t>remaining</w:t>
      </w:r>
      <w:r>
        <w:rPr>
          <w:spacing w:val="-10"/>
          <w:sz w:val="15"/>
        </w:rPr>
        <w:t> </w:t>
      </w:r>
      <w:r>
        <w:rPr>
          <w:sz w:val="15"/>
        </w:rPr>
        <w:t>cases,</w:t>
      </w:r>
      <w:r>
        <w:rPr>
          <w:spacing w:val="-11"/>
          <w:sz w:val="15"/>
        </w:rPr>
        <w:t> </w:t>
      </w:r>
      <w:r>
        <w:rPr>
          <w:sz w:val="15"/>
        </w:rPr>
        <w:t>they</w:t>
      </w:r>
      <w:r>
        <w:rPr>
          <w:spacing w:val="-10"/>
          <w:sz w:val="15"/>
        </w:rPr>
        <w:t> </w:t>
      </w:r>
      <w:r>
        <w:rPr>
          <w:sz w:val="15"/>
        </w:rPr>
        <w:t>often</w:t>
      </w:r>
      <w:r>
        <w:rPr>
          <w:spacing w:val="-10"/>
          <w:sz w:val="15"/>
        </w:rPr>
        <w:t> </w:t>
      </w:r>
      <w:r>
        <w:rPr>
          <w:sz w:val="15"/>
        </w:rPr>
        <w:t>influence</w:t>
      </w:r>
      <w:r>
        <w:rPr>
          <w:spacing w:val="-11"/>
          <w:sz w:val="15"/>
        </w:rPr>
        <w:t> </w:t>
      </w:r>
      <w:r>
        <w:rPr>
          <w:sz w:val="15"/>
        </w:rPr>
        <w:t>settlement</w:t>
      </w:r>
      <w:r>
        <w:rPr>
          <w:spacing w:val="-10"/>
          <w:sz w:val="15"/>
        </w:rPr>
        <w:t> </w:t>
      </w:r>
      <w:r>
        <w:rPr>
          <w:sz w:val="15"/>
        </w:rPr>
        <w:t>negotiations</w:t>
      </w:r>
      <w:r>
        <w:rPr>
          <w:spacing w:val="-11"/>
          <w:sz w:val="15"/>
        </w:rPr>
        <w:t> </w:t>
      </w:r>
      <w:r>
        <w:rPr>
          <w:sz w:val="15"/>
        </w:rPr>
        <w:t>and</w:t>
      </w:r>
      <w:r>
        <w:rPr>
          <w:spacing w:val="-10"/>
          <w:sz w:val="15"/>
        </w:rPr>
        <w:t> </w:t>
      </w:r>
      <w:r>
        <w:rPr>
          <w:sz w:val="15"/>
        </w:rPr>
        <w:t>litigation</w:t>
      </w:r>
      <w:r>
        <w:rPr>
          <w:spacing w:val="-11"/>
          <w:sz w:val="15"/>
        </w:rPr>
        <w:t> </w:t>
      </w:r>
      <w:r>
        <w:rPr>
          <w:sz w:val="15"/>
        </w:rPr>
        <w:t>strategy</w:t>
      </w:r>
      <w:r>
        <w:rPr>
          <w:spacing w:val="-10"/>
          <w:sz w:val="15"/>
        </w:rPr>
        <w:t> </w:t>
      </w:r>
      <w:r>
        <w:rPr>
          <w:sz w:val="15"/>
        </w:rPr>
        <w:t>by</w:t>
      </w:r>
      <w:r>
        <w:rPr>
          <w:spacing w:val="-10"/>
          <w:sz w:val="15"/>
        </w:rPr>
        <w:t> </w:t>
      </w:r>
      <w:r>
        <w:rPr>
          <w:sz w:val="15"/>
        </w:rPr>
        <w:t>providing</w:t>
      </w:r>
      <w:r>
        <w:rPr>
          <w:spacing w:val="-11"/>
          <w:sz w:val="15"/>
        </w:rPr>
        <w:t> </w:t>
      </w:r>
      <w:r>
        <w:rPr>
          <w:sz w:val="15"/>
        </w:rPr>
        <w:t>a</w:t>
      </w:r>
      <w:r>
        <w:rPr>
          <w:spacing w:val="-10"/>
          <w:sz w:val="15"/>
        </w:rPr>
        <w:t> </w:t>
      </w:r>
      <w:r>
        <w:rPr>
          <w:sz w:val="15"/>
        </w:rPr>
        <w:t>practical</w:t>
      </w:r>
      <w:r>
        <w:rPr>
          <w:spacing w:val="-11"/>
          <w:sz w:val="15"/>
        </w:rPr>
        <w:t> </w:t>
      </w:r>
      <w:r>
        <w:rPr>
          <w:sz w:val="15"/>
        </w:rPr>
        <w:t>benchmark</w:t>
      </w:r>
      <w:r>
        <w:rPr>
          <w:spacing w:val="-10"/>
          <w:sz w:val="15"/>
        </w:rPr>
        <w:t> </w:t>
      </w:r>
      <w:r>
        <w:rPr>
          <w:sz w:val="15"/>
        </w:rPr>
        <w:t>of</w:t>
      </w:r>
      <w:r>
        <w:rPr>
          <w:spacing w:val="-10"/>
          <w:sz w:val="15"/>
        </w:rPr>
        <w:t> </w:t>
      </w:r>
      <w:r>
        <w:rPr>
          <w:sz w:val="15"/>
        </w:rPr>
        <w:t>likely</w:t>
      </w:r>
      <w:r>
        <w:rPr>
          <w:spacing w:val="-11"/>
          <w:sz w:val="15"/>
        </w:rPr>
        <w:t> </w:t>
      </w:r>
      <w:r>
        <w:rPr>
          <w:sz w:val="15"/>
        </w:rPr>
        <w:t>results</w:t>
      </w:r>
      <w:r>
        <w:rPr>
          <w:sz w:val="15"/>
        </w:rPr>
        <w:t> (Lahav, 2007; Fallon, 2020)</w:t>
      </w:r>
    </w:p>
    <w:p>
      <w:pPr>
        <w:tabs>
          <w:tab w:pos="396" w:val="left" w:leader="none"/>
        </w:tabs>
        <w:spacing w:line="249" w:lineRule="auto" w:before="32"/>
        <w:ind w:left="396" w:right="110" w:hanging="284"/>
        <w:jc w:val="both"/>
        <w:rPr>
          <w:sz w:val="15"/>
        </w:rPr>
      </w:pPr>
      <w:r>
        <w:rPr>
          <w:spacing w:val="-10"/>
          <w:position w:val="5"/>
          <w:sz w:val="8"/>
        </w:rPr>
        <w:t>3</w:t>
      </w:r>
      <w:r>
        <w:rPr>
          <w:position w:val="5"/>
          <w:sz w:val="8"/>
        </w:rPr>
        <w:tab/>
      </w:r>
      <w:r>
        <w:rPr>
          <w:sz w:val="15"/>
        </w:rPr>
        <w:t>Cedarbaum (2026) points out a pathway of claims of product liability in the past seven years in the United States: “The turn to product liability </w:t>
      </w:r>
      <w:r>
        <w:rPr>
          <w:sz w:val="15"/>
        </w:rPr>
        <w:t>in</w:t>
      </w:r>
      <w:r>
        <w:rPr>
          <w:sz w:val="15"/>
        </w:rPr>
        <w:t> social</w:t>
      </w:r>
      <w:r>
        <w:rPr>
          <w:spacing w:val="-11"/>
          <w:sz w:val="15"/>
        </w:rPr>
        <w:t> </w:t>
      </w:r>
      <w:r>
        <w:rPr>
          <w:sz w:val="15"/>
        </w:rPr>
        <w:t>media</w:t>
      </w:r>
      <w:r>
        <w:rPr>
          <w:spacing w:val="-10"/>
          <w:sz w:val="15"/>
        </w:rPr>
        <w:t> </w:t>
      </w:r>
      <w:r>
        <w:rPr>
          <w:sz w:val="15"/>
        </w:rPr>
        <w:t>litigation</w:t>
      </w:r>
      <w:r>
        <w:rPr>
          <w:spacing w:val="-10"/>
          <w:sz w:val="15"/>
        </w:rPr>
        <w:t> </w:t>
      </w:r>
      <w:r>
        <w:rPr>
          <w:sz w:val="15"/>
        </w:rPr>
        <w:t>can</w:t>
      </w:r>
      <w:r>
        <w:rPr>
          <w:spacing w:val="-10"/>
          <w:sz w:val="15"/>
        </w:rPr>
        <w:t> </w:t>
      </w:r>
      <w:r>
        <w:rPr>
          <w:sz w:val="15"/>
        </w:rPr>
        <w:t>be</w:t>
      </w:r>
      <w:r>
        <w:rPr>
          <w:spacing w:val="-10"/>
          <w:sz w:val="15"/>
        </w:rPr>
        <w:t> </w:t>
      </w:r>
      <w:r>
        <w:rPr>
          <w:sz w:val="15"/>
        </w:rPr>
        <w:t>traced</w:t>
      </w:r>
      <w:r>
        <w:rPr>
          <w:spacing w:val="-10"/>
          <w:sz w:val="15"/>
        </w:rPr>
        <w:t> </w:t>
      </w:r>
      <w:r>
        <w:rPr>
          <w:sz w:val="15"/>
        </w:rPr>
        <w:t>to</w:t>
      </w:r>
      <w:r>
        <w:rPr>
          <w:spacing w:val="-10"/>
          <w:sz w:val="15"/>
        </w:rPr>
        <w:t> </w:t>
      </w:r>
      <w:r>
        <w:rPr>
          <w:sz w:val="15"/>
        </w:rPr>
        <w:t>the</w:t>
      </w:r>
      <w:r>
        <w:rPr>
          <w:spacing w:val="-10"/>
          <w:sz w:val="15"/>
        </w:rPr>
        <w:t> </w:t>
      </w:r>
      <w:r>
        <w:rPr>
          <w:sz w:val="15"/>
        </w:rPr>
        <w:t>filing</w:t>
      </w:r>
      <w:r>
        <w:rPr>
          <w:spacing w:val="-10"/>
          <w:sz w:val="15"/>
        </w:rPr>
        <w:t> </w:t>
      </w:r>
      <w:r>
        <w:rPr>
          <w:sz w:val="15"/>
        </w:rPr>
        <w:t>of</w:t>
      </w:r>
      <w:r>
        <w:rPr>
          <w:spacing w:val="-10"/>
          <w:sz w:val="15"/>
        </w:rPr>
        <w:t> </w:t>
      </w:r>
      <w:r>
        <w:rPr>
          <w:i/>
          <w:sz w:val="15"/>
        </w:rPr>
        <w:t>Lemmon</w:t>
      </w:r>
      <w:r>
        <w:rPr>
          <w:i/>
          <w:spacing w:val="-10"/>
          <w:sz w:val="15"/>
        </w:rPr>
        <w:t> </w:t>
      </w:r>
      <w:r>
        <w:rPr>
          <w:i/>
          <w:sz w:val="15"/>
        </w:rPr>
        <w:t>v.</w:t>
      </w:r>
      <w:r>
        <w:rPr>
          <w:i/>
          <w:spacing w:val="-10"/>
          <w:sz w:val="15"/>
        </w:rPr>
        <w:t> </w:t>
      </w:r>
      <w:r>
        <w:rPr>
          <w:i/>
          <w:sz w:val="15"/>
        </w:rPr>
        <w:t>Snap</w:t>
      </w:r>
      <w:r>
        <w:rPr>
          <w:i/>
          <w:spacing w:val="-10"/>
          <w:sz w:val="15"/>
        </w:rPr>
        <w:t> </w:t>
      </w:r>
      <w:r>
        <w:rPr>
          <w:sz w:val="15"/>
        </w:rPr>
        <w:t>in</w:t>
      </w:r>
      <w:r>
        <w:rPr>
          <w:spacing w:val="-10"/>
          <w:sz w:val="15"/>
        </w:rPr>
        <w:t> </w:t>
      </w:r>
      <w:r>
        <w:rPr>
          <w:sz w:val="15"/>
        </w:rPr>
        <w:t>federal</w:t>
      </w:r>
      <w:r>
        <w:rPr>
          <w:spacing w:val="-10"/>
          <w:sz w:val="15"/>
        </w:rPr>
        <w:t> </w:t>
      </w:r>
      <w:r>
        <w:rPr>
          <w:sz w:val="15"/>
        </w:rPr>
        <w:t>court</w:t>
      </w:r>
      <w:r>
        <w:rPr>
          <w:spacing w:val="-10"/>
          <w:sz w:val="15"/>
        </w:rPr>
        <w:t> </w:t>
      </w:r>
      <w:r>
        <w:rPr>
          <w:sz w:val="15"/>
        </w:rPr>
        <w:t>in</w:t>
      </w:r>
      <w:r>
        <w:rPr>
          <w:spacing w:val="-10"/>
          <w:sz w:val="15"/>
        </w:rPr>
        <w:t> </w:t>
      </w:r>
      <w:r>
        <w:rPr>
          <w:sz w:val="15"/>
        </w:rPr>
        <w:t>2019.</w:t>
      </w:r>
      <w:r>
        <w:rPr>
          <w:spacing w:val="-11"/>
          <w:sz w:val="15"/>
        </w:rPr>
        <w:t> </w:t>
      </w:r>
      <w:r>
        <w:rPr>
          <w:sz w:val="15"/>
        </w:rPr>
        <w:t>The</w:t>
      </w:r>
      <w:r>
        <w:rPr>
          <w:spacing w:val="-9"/>
          <w:sz w:val="15"/>
        </w:rPr>
        <w:t> </w:t>
      </w:r>
      <w:r>
        <w:rPr>
          <w:sz w:val="15"/>
        </w:rPr>
        <w:t>Lemmon</w:t>
      </w:r>
      <w:r>
        <w:rPr>
          <w:spacing w:val="-10"/>
          <w:sz w:val="15"/>
        </w:rPr>
        <w:t> </w:t>
      </w:r>
      <w:r>
        <w:rPr>
          <w:sz w:val="15"/>
        </w:rPr>
        <w:t>plaintiffs</w:t>
      </w:r>
      <w:r>
        <w:rPr>
          <w:spacing w:val="-10"/>
          <w:sz w:val="15"/>
        </w:rPr>
        <w:t> </w:t>
      </w:r>
      <w:r>
        <w:rPr>
          <w:sz w:val="15"/>
        </w:rPr>
        <w:t>were</w:t>
      </w:r>
      <w:r>
        <w:rPr>
          <w:spacing w:val="-10"/>
          <w:sz w:val="15"/>
        </w:rPr>
        <w:t> </w:t>
      </w:r>
      <w:r>
        <w:rPr>
          <w:sz w:val="15"/>
        </w:rPr>
        <w:t>the</w:t>
      </w:r>
      <w:r>
        <w:rPr>
          <w:spacing w:val="-10"/>
          <w:sz w:val="15"/>
        </w:rPr>
        <w:t> </w:t>
      </w:r>
      <w:r>
        <w:rPr>
          <w:sz w:val="15"/>
        </w:rPr>
        <w:t>families</w:t>
      </w:r>
      <w:r>
        <w:rPr>
          <w:spacing w:val="-10"/>
          <w:sz w:val="15"/>
        </w:rPr>
        <w:t> </w:t>
      </w:r>
      <w:r>
        <w:rPr>
          <w:sz w:val="15"/>
        </w:rPr>
        <w:t>of</w:t>
      </w:r>
      <w:r>
        <w:rPr>
          <w:spacing w:val="-10"/>
          <w:sz w:val="15"/>
        </w:rPr>
        <w:t> </w:t>
      </w:r>
      <w:r>
        <w:rPr>
          <w:sz w:val="15"/>
        </w:rPr>
        <w:t>three</w:t>
      </w:r>
      <w:r>
        <w:rPr>
          <w:spacing w:val="-10"/>
          <w:sz w:val="15"/>
        </w:rPr>
        <w:t> </w:t>
      </w:r>
      <w:r>
        <w:rPr>
          <w:sz w:val="15"/>
        </w:rPr>
        <w:t>teenage</w:t>
      </w:r>
      <w:r>
        <w:rPr>
          <w:sz w:val="15"/>
        </w:rPr>
        <w:t> boys</w:t>
      </w:r>
      <w:r>
        <w:rPr>
          <w:spacing w:val="-7"/>
          <w:sz w:val="15"/>
        </w:rPr>
        <w:t> </w:t>
      </w:r>
      <w:r>
        <w:rPr>
          <w:sz w:val="15"/>
        </w:rPr>
        <w:t>killed</w:t>
      </w:r>
      <w:r>
        <w:rPr>
          <w:spacing w:val="-7"/>
          <w:sz w:val="15"/>
        </w:rPr>
        <w:t> </w:t>
      </w:r>
      <w:r>
        <w:rPr>
          <w:sz w:val="15"/>
        </w:rPr>
        <w:t>in</w:t>
      </w:r>
      <w:r>
        <w:rPr>
          <w:spacing w:val="-7"/>
          <w:sz w:val="15"/>
        </w:rPr>
        <w:t> </w:t>
      </w:r>
      <w:r>
        <w:rPr>
          <w:sz w:val="15"/>
        </w:rPr>
        <w:t>a</w:t>
      </w:r>
      <w:r>
        <w:rPr>
          <w:spacing w:val="-7"/>
          <w:sz w:val="15"/>
        </w:rPr>
        <w:t> </w:t>
      </w:r>
      <w:r>
        <w:rPr>
          <w:sz w:val="15"/>
        </w:rPr>
        <w:t>car</w:t>
      </w:r>
      <w:r>
        <w:rPr>
          <w:spacing w:val="-7"/>
          <w:sz w:val="15"/>
        </w:rPr>
        <w:t> </w:t>
      </w:r>
      <w:r>
        <w:rPr>
          <w:sz w:val="15"/>
        </w:rPr>
        <w:t>crash</w:t>
      </w:r>
      <w:r>
        <w:rPr>
          <w:spacing w:val="-7"/>
          <w:sz w:val="15"/>
        </w:rPr>
        <w:t> </w:t>
      </w:r>
      <w:r>
        <w:rPr>
          <w:sz w:val="15"/>
        </w:rPr>
        <w:t>when</w:t>
      </w:r>
      <w:r>
        <w:rPr>
          <w:spacing w:val="-7"/>
          <w:sz w:val="15"/>
        </w:rPr>
        <w:t> </w:t>
      </w:r>
      <w:r>
        <w:rPr>
          <w:sz w:val="15"/>
        </w:rPr>
        <w:t>one</w:t>
      </w:r>
      <w:r>
        <w:rPr>
          <w:spacing w:val="-7"/>
          <w:sz w:val="15"/>
        </w:rPr>
        <w:t> </w:t>
      </w:r>
      <w:r>
        <w:rPr>
          <w:sz w:val="15"/>
        </w:rPr>
        <w:t>of</w:t>
      </w:r>
      <w:r>
        <w:rPr>
          <w:spacing w:val="-7"/>
          <w:sz w:val="15"/>
        </w:rPr>
        <w:t> </w:t>
      </w:r>
      <w:r>
        <w:rPr>
          <w:sz w:val="15"/>
        </w:rPr>
        <w:t>them</w:t>
      </w:r>
      <w:r>
        <w:rPr>
          <w:spacing w:val="-7"/>
          <w:sz w:val="15"/>
        </w:rPr>
        <w:t> </w:t>
      </w:r>
      <w:r>
        <w:rPr>
          <w:sz w:val="15"/>
        </w:rPr>
        <w:t>was</w:t>
      </w:r>
      <w:r>
        <w:rPr>
          <w:spacing w:val="-7"/>
          <w:sz w:val="15"/>
        </w:rPr>
        <w:t> </w:t>
      </w:r>
      <w:r>
        <w:rPr>
          <w:sz w:val="15"/>
        </w:rPr>
        <w:t>driving</w:t>
      </w:r>
      <w:r>
        <w:rPr>
          <w:spacing w:val="-7"/>
          <w:sz w:val="15"/>
        </w:rPr>
        <w:t> </w:t>
      </w:r>
      <w:r>
        <w:rPr>
          <w:sz w:val="15"/>
        </w:rPr>
        <w:t>more</w:t>
      </w:r>
      <w:r>
        <w:rPr>
          <w:spacing w:val="-7"/>
          <w:sz w:val="15"/>
        </w:rPr>
        <w:t> </w:t>
      </w:r>
      <w:r>
        <w:rPr>
          <w:sz w:val="15"/>
        </w:rPr>
        <w:t>than</w:t>
      </w:r>
      <w:r>
        <w:rPr>
          <w:spacing w:val="-7"/>
          <w:sz w:val="15"/>
        </w:rPr>
        <w:t> </w:t>
      </w:r>
      <w:r>
        <w:rPr>
          <w:sz w:val="15"/>
        </w:rPr>
        <w:t>100</w:t>
      </w:r>
      <w:r>
        <w:rPr>
          <w:spacing w:val="-7"/>
          <w:sz w:val="15"/>
        </w:rPr>
        <w:t> </w:t>
      </w:r>
      <w:r>
        <w:rPr>
          <w:sz w:val="15"/>
        </w:rPr>
        <w:t>miles</w:t>
      </w:r>
      <w:r>
        <w:rPr>
          <w:spacing w:val="-7"/>
          <w:sz w:val="15"/>
        </w:rPr>
        <w:t> </w:t>
      </w:r>
      <w:r>
        <w:rPr>
          <w:sz w:val="15"/>
        </w:rPr>
        <w:t>per</w:t>
      </w:r>
      <w:r>
        <w:rPr>
          <w:spacing w:val="-7"/>
          <w:sz w:val="15"/>
        </w:rPr>
        <w:t> </w:t>
      </w:r>
      <w:r>
        <w:rPr>
          <w:sz w:val="15"/>
        </w:rPr>
        <w:t>hour,</w:t>
      </w:r>
      <w:r>
        <w:rPr>
          <w:spacing w:val="-7"/>
          <w:sz w:val="15"/>
        </w:rPr>
        <w:t> </w:t>
      </w:r>
      <w:r>
        <w:rPr>
          <w:sz w:val="15"/>
        </w:rPr>
        <w:t>apparently</w:t>
      </w:r>
      <w:r>
        <w:rPr>
          <w:spacing w:val="-7"/>
          <w:sz w:val="15"/>
        </w:rPr>
        <w:t> </w:t>
      </w:r>
      <w:r>
        <w:rPr>
          <w:sz w:val="15"/>
        </w:rPr>
        <w:t>incentivized</w:t>
      </w:r>
      <w:r>
        <w:rPr>
          <w:spacing w:val="-7"/>
          <w:sz w:val="15"/>
        </w:rPr>
        <w:t> </w:t>
      </w:r>
      <w:r>
        <w:rPr>
          <w:sz w:val="15"/>
        </w:rPr>
        <w:t>by</w:t>
      </w:r>
      <w:r>
        <w:rPr>
          <w:spacing w:val="-7"/>
          <w:sz w:val="15"/>
        </w:rPr>
        <w:t> </w:t>
      </w:r>
      <w:r>
        <w:rPr>
          <w:sz w:val="15"/>
        </w:rPr>
        <w:t>Snapchat’s</w:t>
      </w:r>
      <w:r>
        <w:rPr>
          <w:spacing w:val="-7"/>
          <w:sz w:val="15"/>
        </w:rPr>
        <w:t> </w:t>
      </w:r>
      <w:r>
        <w:rPr>
          <w:sz w:val="15"/>
        </w:rPr>
        <w:t>“speed</w:t>
      </w:r>
      <w:r>
        <w:rPr>
          <w:spacing w:val="-7"/>
          <w:sz w:val="15"/>
        </w:rPr>
        <w:t> </w:t>
      </w:r>
      <w:r>
        <w:rPr>
          <w:sz w:val="15"/>
        </w:rPr>
        <w:t>filter,”</w:t>
      </w:r>
      <w:r>
        <w:rPr>
          <w:spacing w:val="-7"/>
          <w:sz w:val="15"/>
        </w:rPr>
        <w:t> </w:t>
      </w:r>
      <w:r>
        <w:rPr>
          <w:sz w:val="15"/>
        </w:rPr>
        <w:t>an</w:t>
      </w:r>
      <w:r>
        <w:rPr>
          <w:spacing w:val="-7"/>
          <w:sz w:val="15"/>
        </w:rPr>
        <w:t> </w:t>
      </w:r>
      <w:r>
        <w:rPr>
          <w:sz w:val="15"/>
        </w:rPr>
        <w:t>online</w:t>
      </w:r>
      <w:r>
        <w:rPr>
          <w:sz w:val="15"/>
        </w:rPr>
        <w:t> challenge</w:t>
      </w:r>
      <w:r>
        <w:rPr>
          <w:spacing w:val="-5"/>
          <w:sz w:val="15"/>
        </w:rPr>
        <w:t> </w:t>
      </w:r>
      <w:r>
        <w:rPr>
          <w:sz w:val="15"/>
        </w:rPr>
        <w:t>that</w:t>
      </w:r>
      <w:r>
        <w:rPr>
          <w:spacing w:val="-5"/>
          <w:sz w:val="15"/>
        </w:rPr>
        <w:t> </w:t>
      </w:r>
      <w:r>
        <w:rPr>
          <w:sz w:val="15"/>
        </w:rPr>
        <w:t>provided</w:t>
      </w:r>
      <w:r>
        <w:rPr>
          <w:spacing w:val="-5"/>
          <w:sz w:val="15"/>
        </w:rPr>
        <w:t> </w:t>
      </w:r>
      <w:r>
        <w:rPr>
          <w:sz w:val="15"/>
        </w:rPr>
        <w:t>rewards</w:t>
      </w:r>
      <w:r>
        <w:rPr>
          <w:spacing w:val="-5"/>
          <w:sz w:val="15"/>
        </w:rPr>
        <w:t> </w:t>
      </w:r>
      <w:r>
        <w:rPr>
          <w:sz w:val="15"/>
        </w:rPr>
        <w:t>to</w:t>
      </w:r>
      <w:r>
        <w:rPr>
          <w:spacing w:val="-5"/>
          <w:sz w:val="15"/>
        </w:rPr>
        <w:t> </w:t>
      </w:r>
      <w:r>
        <w:rPr>
          <w:sz w:val="15"/>
        </w:rPr>
        <w:t>users</w:t>
      </w:r>
      <w:r>
        <w:rPr>
          <w:spacing w:val="-5"/>
          <w:sz w:val="15"/>
        </w:rPr>
        <w:t> </w:t>
      </w:r>
      <w:r>
        <w:rPr>
          <w:sz w:val="15"/>
        </w:rPr>
        <w:t>who</w:t>
      </w:r>
      <w:r>
        <w:rPr>
          <w:spacing w:val="-5"/>
          <w:sz w:val="15"/>
        </w:rPr>
        <w:t> </w:t>
      </w:r>
      <w:r>
        <w:rPr>
          <w:sz w:val="15"/>
        </w:rPr>
        <w:t>shared</w:t>
      </w:r>
      <w:r>
        <w:rPr>
          <w:spacing w:val="-5"/>
          <w:sz w:val="15"/>
        </w:rPr>
        <w:t> </w:t>
      </w:r>
      <w:r>
        <w:rPr>
          <w:sz w:val="15"/>
        </w:rPr>
        <w:t>photos</w:t>
      </w:r>
      <w:r>
        <w:rPr>
          <w:spacing w:val="-5"/>
          <w:sz w:val="15"/>
        </w:rPr>
        <w:t> </w:t>
      </w:r>
      <w:r>
        <w:rPr>
          <w:sz w:val="15"/>
        </w:rPr>
        <w:t>of</w:t>
      </w:r>
      <w:r>
        <w:rPr>
          <w:spacing w:val="-5"/>
          <w:sz w:val="15"/>
        </w:rPr>
        <w:t> </w:t>
      </w:r>
      <w:r>
        <w:rPr>
          <w:sz w:val="15"/>
        </w:rPr>
        <w:t>themselves</w:t>
      </w:r>
      <w:r>
        <w:rPr>
          <w:spacing w:val="-5"/>
          <w:sz w:val="15"/>
        </w:rPr>
        <w:t> </w:t>
      </w:r>
      <w:r>
        <w:rPr>
          <w:sz w:val="15"/>
        </w:rPr>
        <w:t>going</w:t>
      </w:r>
      <w:r>
        <w:rPr>
          <w:spacing w:val="-5"/>
          <w:sz w:val="15"/>
        </w:rPr>
        <w:t> </w:t>
      </w:r>
      <w:r>
        <w:rPr>
          <w:sz w:val="15"/>
        </w:rPr>
        <w:t>at</w:t>
      </w:r>
      <w:r>
        <w:rPr>
          <w:spacing w:val="-5"/>
          <w:sz w:val="15"/>
        </w:rPr>
        <w:t> </w:t>
      </w:r>
      <w:r>
        <w:rPr>
          <w:sz w:val="15"/>
        </w:rPr>
        <w:t>very</w:t>
      </w:r>
      <w:r>
        <w:rPr>
          <w:spacing w:val="-5"/>
          <w:sz w:val="15"/>
        </w:rPr>
        <w:t> </w:t>
      </w:r>
      <w:r>
        <w:rPr>
          <w:sz w:val="15"/>
        </w:rPr>
        <w:t>high</w:t>
      </w:r>
      <w:r>
        <w:rPr>
          <w:spacing w:val="-5"/>
          <w:sz w:val="15"/>
        </w:rPr>
        <w:t> </w:t>
      </w:r>
      <w:r>
        <w:rPr>
          <w:sz w:val="15"/>
        </w:rPr>
        <w:t>speeds.</w:t>
      </w:r>
      <w:r>
        <w:rPr>
          <w:spacing w:val="-7"/>
          <w:sz w:val="15"/>
        </w:rPr>
        <w:t> </w:t>
      </w:r>
      <w:r>
        <w:rPr>
          <w:sz w:val="15"/>
        </w:rPr>
        <w:t>The</w:t>
      </w:r>
      <w:r>
        <w:rPr>
          <w:spacing w:val="-5"/>
          <w:sz w:val="15"/>
        </w:rPr>
        <w:t> </w:t>
      </w:r>
      <w:r>
        <w:rPr>
          <w:sz w:val="15"/>
        </w:rPr>
        <w:t>district</w:t>
      </w:r>
      <w:r>
        <w:rPr>
          <w:spacing w:val="-5"/>
          <w:sz w:val="15"/>
        </w:rPr>
        <w:t> </w:t>
      </w:r>
      <w:r>
        <w:rPr>
          <w:sz w:val="15"/>
        </w:rPr>
        <w:t>court</w:t>
      </w:r>
      <w:r>
        <w:rPr>
          <w:spacing w:val="-5"/>
          <w:sz w:val="15"/>
        </w:rPr>
        <w:t> </w:t>
      </w:r>
      <w:r>
        <w:rPr>
          <w:sz w:val="15"/>
        </w:rPr>
        <w:t>judge</w:t>
      </w:r>
      <w:r>
        <w:rPr>
          <w:spacing w:val="-5"/>
          <w:sz w:val="15"/>
        </w:rPr>
        <w:t> </w:t>
      </w:r>
      <w:r>
        <w:rPr>
          <w:sz w:val="15"/>
        </w:rPr>
        <w:t>dismissed</w:t>
      </w:r>
      <w:r>
        <w:rPr>
          <w:spacing w:val="-5"/>
          <w:sz w:val="15"/>
        </w:rPr>
        <w:t> </w:t>
      </w:r>
      <w:r>
        <w:rPr>
          <w:sz w:val="15"/>
        </w:rPr>
        <w:t>the</w:t>
      </w:r>
      <w:r>
        <w:rPr>
          <w:spacing w:val="-5"/>
          <w:sz w:val="15"/>
        </w:rPr>
        <w:t> </w:t>
      </w:r>
      <w:r>
        <w:rPr>
          <w:sz w:val="15"/>
        </w:rPr>
        <w:t>claims</w:t>
      </w:r>
      <w:r>
        <w:rPr>
          <w:sz w:val="15"/>
        </w:rPr>
        <w:t> as</w:t>
      </w:r>
      <w:r>
        <w:rPr>
          <w:spacing w:val="-8"/>
          <w:sz w:val="15"/>
        </w:rPr>
        <w:t> </w:t>
      </w:r>
      <w:r>
        <w:rPr>
          <w:sz w:val="15"/>
        </w:rPr>
        <w:t>barred</w:t>
      </w:r>
      <w:r>
        <w:rPr>
          <w:spacing w:val="-5"/>
          <w:sz w:val="15"/>
        </w:rPr>
        <w:t> </w:t>
      </w:r>
      <w:r>
        <w:rPr>
          <w:sz w:val="15"/>
        </w:rPr>
        <w:t>by</w:t>
      </w:r>
      <w:r>
        <w:rPr>
          <w:spacing w:val="-5"/>
          <w:sz w:val="15"/>
        </w:rPr>
        <w:t> </w:t>
      </w:r>
      <w:r>
        <w:rPr>
          <w:sz w:val="15"/>
        </w:rPr>
        <w:t>Section</w:t>
      </w:r>
      <w:r>
        <w:rPr>
          <w:spacing w:val="-5"/>
          <w:sz w:val="15"/>
        </w:rPr>
        <w:t> </w:t>
      </w:r>
      <w:r>
        <w:rPr>
          <w:sz w:val="15"/>
        </w:rPr>
        <w:t>230.</w:t>
      </w:r>
      <w:r>
        <w:rPr>
          <w:spacing w:val="-7"/>
          <w:sz w:val="15"/>
        </w:rPr>
        <w:t> </w:t>
      </w:r>
      <w:r>
        <w:rPr>
          <w:sz w:val="15"/>
        </w:rPr>
        <w:t>The</w:t>
      </w:r>
      <w:r>
        <w:rPr>
          <w:spacing w:val="-5"/>
          <w:sz w:val="15"/>
        </w:rPr>
        <w:t> </w:t>
      </w:r>
      <w:r>
        <w:rPr>
          <w:sz w:val="15"/>
        </w:rPr>
        <w:t>U.S.</w:t>
      </w:r>
      <w:r>
        <w:rPr>
          <w:spacing w:val="-5"/>
          <w:sz w:val="15"/>
        </w:rPr>
        <w:t> </w:t>
      </w:r>
      <w:r>
        <w:rPr>
          <w:sz w:val="15"/>
        </w:rPr>
        <w:t>Court</w:t>
      </w:r>
      <w:r>
        <w:rPr>
          <w:spacing w:val="-5"/>
          <w:sz w:val="15"/>
        </w:rPr>
        <w:t> </w:t>
      </w:r>
      <w:r>
        <w:rPr>
          <w:sz w:val="15"/>
        </w:rPr>
        <w:t>of</w:t>
      </w:r>
      <w:r>
        <w:rPr>
          <w:spacing w:val="-11"/>
          <w:sz w:val="15"/>
        </w:rPr>
        <w:t> </w:t>
      </w:r>
      <w:r>
        <w:rPr>
          <w:sz w:val="15"/>
        </w:rPr>
        <w:t>Appeals</w:t>
      </w:r>
      <w:r>
        <w:rPr>
          <w:spacing w:val="-5"/>
          <w:sz w:val="15"/>
        </w:rPr>
        <w:t> </w:t>
      </w:r>
      <w:r>
        <w:rPr>
          <w:sz w:val="15"/>
        </w:rPr>
        <w:t>for</w:t>
      </w:r>
      <w:r>
        <w:rPr>
          <w:spacing w:val="-5"/>
          <w:sz w:val="15"/>
        </w:rPr>
        <w:t> </w:t>
      </w:r>
      <w:r>
        <w:rPr>
          <w:sz w:val="15"/>
        </w:rPr>
        <w:t>the</w:t>
      </w:r>
      <w:r>
        <w:rPr>
          <w:spacing w:val="-5"/>
          <w:sz w:val="15"/>
        </w:rPr>
        <w:t> </w:t>
      </w:r>
      <w:r>
        <w:rPr>
          <w:sz w:val="15"/>
        </w:rPr>
        <w:t>Ninth</w:t>
      </w:r>
      <w:r>
        <w:rPr>
          <w:spacing w:val="-5"/>
          <w:sz w:val="15"/>
        </w:rPr>
        <w:t> </w:t>
      </w:r>
      <w:r>
        <w:rPr>
          <w:sz w:val="15"/>
        </w:rPr>
        <w:t>Circuit</w:t>
      </w:r>
      <w:r>
        <w:rPr>
          <w:spacing w:val="-5"/>
          <w:sz w:val="15"/>
        </w:rPr>
        <w:t> </w:t>
      </w:r>
      <w:r>
        <w:rPr>
          <w:sz w:val="15"/>
        </w:rPr>
        <w:t>partially</w:t>
      </w:r>
      <w:r>
        <w:rPr>
          <w:spacing w:val="-5"/>
          <w:sz w:val="15"/>
        </w:rPr>
        <w:t> </w:t>
      </w:r>
      <w:r>
        <w:rPr>
          <w:sz w:val="15"/>
        </w:rPr>
        <w:t>reversed,</w:t>
      </w:r>
      <w:r>
        <w:rPr>
          <w:spacing w:val="-5"/>
          <w:sz w:val="15"/>
        </w:rPr>
        <w:t> </w:t>
      </w:r>
      <w:r>
        <w:rPr>
          <w:sz w:val="15"/>
        </w:rPr>
        <w:t>concluding</w:t>
      </w:r>
      <w:r>
        <w:rPr>
          <w:spacing w:val="-5"/>
          <w:sz w:val="15"/>
        </w:rPr>
        <w:t> </w:t>
      </w:r>
      <w:r>
        <w:rPr>
          <w:sz w:val="15"/>
        </w:rPr>
        <w:t>that</w:t>
      </w:r>
      <w:r>
        <w:rPr>
          <w:spacing w:val="-5"/>
          <w:sz w:val="15"/>
        </w:rPr>
        <w:t> </w:t>
      </w:r>
      <w:r>
        <w:rPr>
          <w:sz w:val="15"/>
        </w:rPr>
        <w:t>the</w:t>
      </w:r>
      <w:r>
        <w:rPr>
          <w:spacing w:val="-5"/>
          <w:sz w:val="15"/>
        </w:rPr>
        <w:t> </w:t>
      </w:r>
      <w:r>
        <w:rPr>
          <w:sz w:val="15"/>
        </w:rPr>
        <w:t>plaintiffs’</w:t>
      </w:r>
      <w:r>
        <w:rPr>
          <w:spacing w:val="-10"/>
          <w:sz w:val="15"/>
        </w:rPr>
        <w:t> </w:t>
      </w:r>
      <w:r>
        <w:rPr>
          <w:sz w:val="15"/>
        </w:rPr>
        <w:t>negligent</w:t>
      </w:r>
      <w:r>
        <w:rPr>
          <w:spacing w:val="-5"/>
          <w:sz w:val="15"/>
        </w:rPr>
        <w:t> </w:t>
      </w:r>
      <w:r>
        <w:rPr>
          <w:sz w:val="15"/>
        </w:rPr>
        <w:t>design</w:t>
      </w:r>
      <w:r>
        <w:rPr>
          <w:spacing w:val="-5"/>
          <w:sz w:val="15"/>
        </w:rPr>
        <w:t> </w:t>
      </w:r>
      <w:r>
        <w:rPr>
          <w:sz w:val="15"/>
        </w:rPr>
        <w:t>claim—</w:t>
      </w:r>
      <w:r>
        <w:rPr>
          <w:sz w:val="15"/>
        </w:rPr>
        <w:t>“a</w:t>
      </w:r>
      <w:r>
        <w:rPr>
          <w:sz w:val="15"/>
        </w:rPr>
        <w:t> common products liability tort”—sought to hold Snap liable for decisions in designing its platform product, ones concerning the speed filter and </w:t>
      </w:r>
      <w:r>
        <w:rPr>
          <w:sz w:val="15"/>
        </w:rPr>
        <w:t>its</w:t>
      </w:r>
      <w:r>
        <w:rPr>
          <w:sz w:val="15"/>
        </w:rPr>
        <w:t> incentive</w:t>
      </w:r>
      <w:r>
        <w:rPr>
          <w:spacing w:val="-7"/>
          <w:sz w:val="15"/>
        </w:rPr>
        <w:t> </w:t>
      </w:r>
      <w:r>
        <w:rPr>
          <w:sz w:val="15"/>
        </w:rPr>
        <w:t>system,</w:t>
      </w:r>
      <w:r>
        <w:rPr>
          <w:spacing w:val="-7"/>
          <w:sz w:val="15"/>
        </w:rPr>
        <w:t> </w:t>
      </w:r>
      <w:r>
        <w:rPr>
          <w:sz w:val="15"/>
        </w:rPr>
        <w:t>not</w:t>
      </w:r>
      <w:r>
        <w:rPr>
          <w:spacing w:val="-7"/>
          <w:sz w:val="15"/>
        </w:rPr>
        <w:t> </w:t>
      </w:r>
      <w:r>
        <w:rPr>
          <w:sz w:val="15"/>
        </w:rPr>
        <w:t>for</w:t>
      </w:r>
      <w:r>
        <w:rPr>
          <w:spacing w:val="-7"/>
          <w:sz w:val="15"/>
        </w:rPr>
        <w:t> </w:t>
      </w:r>
      <w:r>
        <w:rPr>
          <w:sz w:val="15"/>
        </w:rPr>
        <w:t>choices</w:t>
      </w:r>
      <w:r>
        <w:rPr>
          <w:spacing w:val="-7"/>
          <w:sz w:val="15"/>
        </w:rPr>
        <w:t> </w:t>
      </w:r>
      <w:r>
        <w:rPr>
          <w:sz w:val="15"/>
        </w:rPr>
        <w:t>made</w:t>
      </w:r>
      <w:r>
        <w:rPr>
          <w:spacing w:val="-7"/>
          <w:sz w:val="15"/>
        </w:rPr>
        <w:t> </w:t>
      </w:r>
      <w:r>
        <w:rPr>
          <w:sz w:val="15"/>
        </w:rPr>
        <w:t>as</w:t>
      </w:r>
      <w:r>
        <w:rPr>
          <w:spacing w:val="-7"/>
          <w:sz w:val="15"/>
        </w:rPr>
        <w:t> </w:t>
      </w:r>
      <w:r>
        <w:rPr>
          <w:sz w:val="15"/>
        </w:rPr>
        <w:t>a</w:t>
      </w:r>
      <w:r>
        <w:rPr>
          <w:spacing w:val="-7"/>
          <w:sz w:val="15"/>
        </w:rPr>
        <w:t> </w:t>
      </w:r>
      <w:r>
        <w:rPr>
          <w:sz w:val="15"/>
        </w:rPr>
        <w:t>publisher</w:t>
      </w:r>
      <w:r>
        <w:rPr>
          <w:spacing w:val="-7"/>
          <w:sz w:val="15"/>
        </w:rPr>
        <w:t> </w:t>
      </w:r>
      <w:r>
        <w:rPr>
          <w:sz w:val="15"/>
        </w:rPr>
        <w:t>or</w:t>
      </w:r>
      <w:r>
        <w:rPr>
          <w:spacing w:val="-7"/>
          <w:sz w:val="15"/>
        </w:rPr>
        <w:t> </w:t>
      </w:r>
      <w:r>
        <w:rPr>
          <w:sz w:val="15"/>
        </w:rPr>
        <w:t>an</w:t>
      </w:r>
      <w:r>
        <w:rPr>
          <w:spacing w:val="-7"/>
          <w:sz w:val="15"/>
        </w:rPr>
        <w:t> </w:t>
      </w:r>
      <w:r>
        <w:rPr>
          <w:sz w:val="15"/>
        </w:rPr>
        <w:t>editor</w:t>
      </w:r>
      <w:r>
        <w:rPr>
          <w:spacing w:val="-7"/>
          <w:sz w:val="15"/>
        </w:rPr>
        <w:t> </w:t>
      </w:r>
      <w:r>
        <w:rPr>
          <w:sz w:val="15"/>
        </w:rPr>
        <w:t>of</w:t>
      </w:r>
      <w:r>
        <w:rPr>
          <w:spacing w:val="-7"/>
          <w:sz w:val="15"/>
        </w:rPr>
        <w:t> </w:t>
      </w:r>
      <w:r>
        <w:rPr>
          <w:sz w:val="15"/>
        </w:rPr>
        <w:t>third-party</w:t>
      </w:r>
      <w:r>
        <w:rPr>
          <w:spacing w:val="-7"/>
          <w:sz w:val="15"/>
        </w:rPr>
        <w:t> </w:t>
      </w:r>
      <w:r>
        <w:rPr>
          <w:sz w:val="15"/>
        </w:rPr>
        <w:t>content.</w:t>
      </w:r>
      <w:r>
        <w:rPr>
          <w:spacing w:val="-7"/>
          <w:sz w:val="15"/>
        </w:rPr>
        <w:t> </w:t>
      </w:r>
      <w:r>
        <w:rPr>
          <w:sz w:val="15"/>
        </w:rPr>
        <w:t>Since</w:t>
      </w:r>
      <w:r>
        <w:rPr>
          <w:spacing w:val="-7"/>
          <w:sz w:val="15"/>
        </w:rPr>
        <w:t> </w:t>
      </w:r>
      <w:r>
        <w:rPr>
          <w:sz w:val="15"/>
        </w:rPr>
        <w:t>Lemmon,</w:t>
      </w:r>
      <w:r>
        <w:rPr>
          <w:spacing w:val="-7"/>
          <w:sz w:val="15"/>
        </w:rPr>
        <w:t> </w:t>
      </w:r>
      <w:r>
        <w:rPr>
          <w:sz w:val="15"/>
        </w:rPr>
        <w:t>more</w:t>
      </w:r>
      <w:r>
        <w:rPr>
          <w:spacing w:val="-7"/>
          <w:sz w:val="15"/>
        </w:rPr>
        <w:t> </w:t>
      </w:r>
      <w:r>
        <w:rPr>
          <w:sz w:val="15"/>
        </w:rPr>
        <w:t>than</w:t>
      </w:r>
      <w:r>
        <w:rPr>
          <w:spacing w:val="-7"/>
          <w:sz w:val="15"/>
        </w:rPr>
        <w:t> </w:t>
      </w:r>
      <w:r>
        <w:rPr>
          <w:sz w:val="15"/>
        </w:rPr>
        <w:t>200</w:t>
      </w:r>
      <w:r>
        <w:rPr>
          <w:spacing w:val="-7"/>
          <w:sz w:val="15"/>
        </w:rPr>
        <w:t> </w:t>
      </w:r>
      <w:r>
        <w:rPr>
          <w:sz w:val="15"/>
        </w:rPr>
        <w:t>lawsuits,</w:t>
      </w:r>
      <w:r>
        <w:rPr>
          <w:spacing w:val="-7"/>
          <w:sz w:val="15"/>
        </w:rPr>
        <w:t> </w:t>
      </w:r>
      <w:r>
        <w:rPr>
          <w:sz w:val="15"/>
        </w:rPr>
        <w:t>in</w:t>
      </w:r>
      <w:r>
        <w:rPr>
          <w:spacing w:val="-7"/>
          <w:sz w:val="15"/>
        </w:rPr>
        <w:t> </w:t>
      </w:r>
      <w:r>
        <w:rPr>
          <w:sz w:val="15"/>
        </w:rPr>
        <w:t>both</w:t>
      </w:r>
      <w:r>
        <w:rPr>
          <w:spacing w:val="-7"/>
          <w:sz w:val="15"/>
        </w:rPr>
        <w:t> </w:t>
      </w:r>
      <w:r>
        <w:rPr>
          <w:sz w:val="15"/>
        </w:rPr>
        <w:t>federal</w:t>
      </w:r>
      <w:r>
        <w:rPr>
          <w:spacing w:val="-7"/>
          <w:sz w:val="15"/>
        </w:rPr>
        <w:t> </w:t>
      </w:r>
      <w:r>
        <w:rPr>
          <w:sz w:val="15"/>
        </w:rPr>
        <w:t>and</w:t>
      </w:r>
      <w:r>
        <w:rPr>
          <w:sz w:val="15"/>
        </w:rPr>
        <w:t> state courts, have been filed against social media companies relying on product liability claims”.</w:t>
      </w:r>
    </w:p>
    <w:p>
      <w:pPr>
        <w:spacing w:after="0" w:line="249" w:lineRule="auto"/>
        <w:jc w:val="both"/>
        <w:rPr>
          <w:sz w:val="15"/>
        </w:rPr>
        <w:sectPr>
          <w:pgSz w:w="11910" w:h="16840"/>
          <w:pgMar w:header="697" w:footer="765" w:top="880" w:bottom="960" w:left="850" w:right="850"/>
        </w:sectPr>
      </w:pPr>
    </w:p>
    <w:p>
      <w:pPr>
        <w:pStyle w:val="BodyText"/>
        <w:spacing w:before="93"/>
        <w:ind w:left="0"/>
      </w:pPr>
    </w:p>
    <w:p>
      <w:pPr>
        <w:pStyle w:val="BodyText"/>
        <w:spacing w:line="292" w:lineRule="auto"/>
        <w:ind w:right="112"/>
        <w:jc w:val="both"/>
      </w:pPr>
      <w:r>
        <w:rPr/>
        <w:t>on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free</w:t>
      </w:r>
      <w:r>
        <w:rPr>
          <w:spacing w:val="-11"/>
        </w:rPr>
        <w:t> </w:t>
      </w:r>
      <w:r>
        <w:rPr/>
        <w:t>flow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information”.</w:t>
      </w:r>
      <w:r>
        <w:rPr>
          <w:spacing w:val="-10"/>
        </w:rPr>
        <w:t> </w:t>
      </w:r>
      <w:r>
        <w:rPr/>
        <w:t>Zeran</w:t>
      </w:r>
      <w:r>
        <w:rPr>
          <w:spacing w:val="-11"/>
        </w:rPr>
        <w:t> </w:t>
      </w:r>
      <w:r>
        <w:rPr/>
        <w:t>underpins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broad</w:t>
      </w:r>
      <w:r>
        <w:rPr>
          <w:spacing w:val="-11"/>
        </w:rPr>
        <w:t> </w:t>
      </w:r>
      <w:r>
        <w:rPr/>
        <w:t>immunity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federal</w:t>
      </w:r>
      <w:r>
        <w:rPr>
          <w:spacing w:val="-11"/>
        </w:rPr>
        <w:t> </w:t>
      </w:r>
      <w:r>
        <w:rPr/>
        <w:t>courts</w:t>
      </w:r>
      <w:r>
        <w:rPr>
          <w:spacing w:val="-10"/>
        </w:rPr>
        <w:t> </w:t>
      </w:r>
      <w:r>
        <w:rPr/>
        <w:t>have</w:t>
      </w:r>
      <w:r>
        <w:rPr>
          <w:spacing w:val="-11"/>
        </w:rPr>
        <w:t> </w:t>
      </w:r>
      <w:r>
        <w:rPr/>
        <w:t>subsequently</w:t>
      </w:r>
      <w:r>
        <w:rPr>
          <w:spacing w:val="-10"/>
        </w:rPr>
        <w:t> </w:t>
      </w:r>
      <w:r>
        <w:rPr/>
        <w:t>applied</w:t>
      </w:r>
      <w:r>
        <w:rPr/>
        <w:t> across a wide range of platform types and causes of action (EFF, n.d.-b; ILT, n.d.).</w:t>
      </w:r>
    </w:p>
    <w:p>
      <w:pPr>
        <w:pStyle w:val="BodyText"/>
        <w:spacing w:line="292" w:lineRule="auto"/>
        <w:ind w:right="103" w:firstLine="566"/>
        <w:jc w:val="both"/>
      </w:pPr>
      <w:r>
        <w:rPr/>
        <w:t>That breadth is striking. Courts extended 230 protection beyond defamation claims to negligence, </w:t>
      </w:r>
      <w:r>
        <w:rPr/>
        <w:t>unfair</w:t>
      </w:r>
      <w:r>
        <w:rPr/>
        <w:t> competition, state civil rights statutes, and breach-of-contract actions arising from third-party content. In </w:t>
      </w:r>
      <w:r>
        <w:rPr>
          <w:i/>
        </w:rPr>
        <w:t>Doe v</w:t>
      </w:r>
      <w:r>
        <w:rPr>
          <w:i/>
        </w:rPr>
        <w:t>.</w:t>
      </w:r>
      <w:r>
        <w:rPr>
          <w:i/>
        </w:rPr>
        <w:t> </w:t>
      </w:r>
      <w:r>
        <w:rPr>
          <w:i/>
          <w:spacing w:val="-2"/>
        </w:rPr>
        <w:t>America</w:t>
      </w:r>
      <w:r>
        <w:rPr>
          <w:i/>
          <w:spacing w:val="-12"/>
        </w:rPr>
        <w:t> </w:t>
      </w:r>
      <w:r>
        <w:rPr>
          <w:i/>
          <w:spacing w:val="-2"/>
        </w:rPr>
        <w:t>Online,</w:t>
      </w:r>
      <w:r>
        <w:rPr>
          <w:i/>
          <w:spacing w:val="-12"/>
        </w:rPr>
        <w:t> </w:t>
      </w:r>
      <w:r>
        <w:rPr>
          <w:i/>
          <w:spacing w:val="-2"/>
        </w:rPr>
        <w:t>Inc.</w:t>
      </w:r>
      <w:r>
        <w:rPr>
          <w:i/>
          <w:spacing w:val="-12"/>
        </w:rPr>
        <w:t> </w:t>
      </w:r>
      <w:r>
        <w:rPr>
          <w:spacing w:val="-2"/>
        </w:rPr>
        <w:t>(783</w:t>
      </w:r>
      <w:r>
        <w:rPr>
          <w:spacing w:val="-12"/>
        </w:rPr>
        <w:t> </w:t>
      </w:r>
      <w:r>
        <w:rPr>
          <w:spacing w:val="-2"/>
        </w:rPr>
        <w:t>So.2d</w:t>
      </w:r>
      <w:r>
        <w:rPr>
          <w:spacing w:val="-11"/>
        </w:rPr>
        <w:t> </w:t>
      </w:r>
      <w:r>
        <w:rPr>
          <w:spacing w:val="-2"/>
        </w:rPr>
        <w:t>1010,</w:t>
      </w:r>
      <w:r>
        <w:rPr>
          <w:spacing w:val="-9"/>
        </w:rPr>
        <w:t> </w:t>
      </w:r>
      <w:r>
        <w:rPr>
          <w:spacing w:val="-2"/>
        </w:rPr>
        <w:t>Fla.</w:t>
      </w:r>
      <w:r>
        <w:rPr>
          <w:spacing w:val="-9"/>
        </w:rPr>
        <w:t> </w:t>
      </w:r>
      <w:r>
        <w:rPr>
          <w:spacing w:val="-2"/>
        </w:rPr>
        <w:t>2001),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Florida</w:t>
      </w:r>
      <w:r>
        <w:rPr>
          <w:spacing w:val="-9"/>
        </w:rPr>
        <w:t> </w:t>
      </w:r>
      <w:r>
        <w:rPr>
          <w:spacing w:val="-2"/>
        </w:rPr>
        <w:t>court</w:t>
      </w:r>
      <w:r>
        <w:rPr>
          <w:spacing w:val="-9"/>
        </w:rPr>
        <w:t> </w:t>
      </w:r>
      <w:r>
        <w:rPr>
          <w:spacing w:val="-2"/>
        </w:rPr>
        <w:t>held</w:t>
      </w:r>
      <w:r>
        <w:rPr>
          <w:spacing w:val="-9"/>
        </w:rPr>
        <w:t> </w:t>
      </w:r>
      <w:r>
        <w:rPr>
          <w:spacing w:val="-2"/>
        </w:rPr>
        <w:t>that</w:t>
      </w:r>
      <w:r>
        <w:rPr>
          <w:spacing w:val="-12"/>
        </w:rPr>
        <w:t> </w:t>
      </w:r>
      <w:r>
        <w:rPr>
          <w:spacing w:val="-2"/>
        </w:rPr>
        <w:t>AOL</w:t>
      </w:r>
      <w:r>
        <w:rPr>
          <w:spacing w:val="-12"/>
        </w:rPr>
        <w:t> </w:t>
      </w:r>
      <w:r>
        <w:rPr>
          <w:spacing w:val="-2"/>
        </w:rPr>
        <w:t>was</w:t>
      </w:r>
      <w:r>
        <w:rPr>
          <w:spacing w:val="-9"/>
        </w:rPr>
        <w:t> </w:t>
      </w:r>
      <w:r>
        <w:rPr>
          <w:spacing w:val="-2"/>
        </w:rPr>
        <w:t>immune</w:t>
      </w:r>
      <w:r>
        <w:rPr>
          <w:spacing w:val="-9"/>
        </w:rPr>
        <w:t> </w:t>
      </w:r>
      <w:r>
        <w:rPr>
          <w:spacing w:val="-2"/>
        </w:rPr>
        <w:t>from</w:t>
      </w:r>
      <w:r>
        <w:rPr>
          <w:spacing w:val="-9"/>
        </w:rPr>
        <w:t> </w:t>
      </w:r>
      <w:r>
        <w:rPr>
          <w:spacing w:val="-2"/>
        </w:rPr>
        <w:t>negligence</w:t>
      </w:r>
      <w:r>
        <w:rPr>
          <w:spacing w:val="-9"/>
        </w:rPr>
        <w:t> </w:t>
      </w:r>
      <w:r>
        <w:rPr>
          <w:spacing w:val="-2"/>
        </w:rPr>
        <w:t>liability</w:t>
      </w:r>
      <w:r>
        <w:rPr>
          <w:spacing w:val="-2"/>
        </w:rPr>
        <w:t> even</w:t>
      </w:r>
      <w:r>
        <w:rPr>
          <w:spacing w:val="-10"/>
        </w:rPr>
        <w:t> </w:t>
      </w:r>
      <w:r>
        <w:rPr>
          <w:spacing w:val="-2"/>
        </w:rPr>
        <w:t>though</w:t>
      </w:r>
      <w:r>
        <w:rPr>
          <w:spacing w:val="-10"/>
        </w:rPr>
        <w:t> </w:t>
      </w:r>
      <w:r>
        <w:rPr>
          <w:spacing w:val="-2"/>
        </w:rPr>
        <w:t>it</w:t>
      </w:r>
      <w:r>
        <w:rPr>
          <w:spacing w:val="-10"/>
        </w:rPr>
        <w:t> </w:t>
      </w:r>
      <w:r>
        <w:rPr>
          <w:spacing w:val="-2"/>
        </w:rPr>
        <w:t>hosted</w:t>
      </w:r>
      <w:r>
        <w:rPr>
          <w:spacing w:val="-10"/>
        </w:rPr>
        <w:t> </w:t>
      </w:r>
      <w:r>
        <w:rPr>
          <w:spacing w:val="-2"/>
        </w:rPr>
        <w:t>chat</w:t>
      </w:r>
      <w:r>
        <w:rPr>
          <w:spacing w:val="-10"/>
        </w:rPr>
        <w:t> </w:t>
      </w:r>
      <w:r>
        <w:rPr>
          <w:spacing w:val="-2"/>
        </w:rPr>
        <w:t>rooms</w:t>
      </w:r>
      <w:r>
        <w:rPr>
          <w:spacing w:val="-10"/>
        </w:rPr>
        <w:t> </w:t>
      </w:r>
      <w:r>
        <w:rPr>
          <w:spacing w:val="-2"/>
        </w:rPr>
        <w:t>through</w:t>
      </w:r>
      <w:r>
        <w:rPr>
          <w:spacing w:val="-10"/>
        </w:rPr>
        <w:t> </w:t>
      </w:r>
      <w:r>
        <w:rPr>
          <w:spacing w:val="-2"/>
        </w:rPr>
        <w:t>which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user</w:t>
      </w:r>
      <w:r>
        <w:rPr>
          <w:spacing w:val="-10"/>
        </w:rPr>
        <w:t> </w:t>
      </w:r>
      <w:r>
        <w:rPr>
          <w:spacing w:val="-2"/>
        </w:rPr>
        <w:t>had</w:t>
      </w:r>
      <w:r>
        <w:rPr>
          <w:spacing w:val="-10"/>
        </w:rPr>
        <w:t> </w:t>
      </w:r>
      <w:r>
        <w:rPr>
          <w:spacing w:val="-2"/>
        </w:rPr>
        <w:t>marketed</w:t>
      </w:r>
      <w:r>
        <w:rPr>
          <w:spacing w:val="-10"/>
        </w:rPr>
        <w:t> </w:t>
      </w:r>
      <w:r>
        <w:rPr>
          <w:spacing w:val="-2"/>
        </w:rPr>
        <w:t>child</w:t>
      </w:r>
      <w:r>
        <w:rPr>
          <w:spacing w:val="-10"/>
        </w:rPr>
        <w:t> </w:t>
      </w:r>
      <w:r>
        <w:rPr>
          <w:spacing w:val="-2"/>
        </w:rPr>
        <w:t>pornography</w:t>
      </w:r>
      <w:r>
        <w:rPr>
          <w:spacing w:val="-10"/>
        </w:rPr>
        <w:t> </w:t>
      </w:r>
      <w:r>
        <w:rPr>
          <w:spacing w:val="-2"/>
        </w:rPr>
        <w:t>videos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sexually</w:t>
      </w:r>
      <w:r>
        <w:rPr>
          <w:spacing w:val="-10"/>
        </w:rPr>
        <w:t> </w:t>
      </w:r>
      <w:r>
        <w:rPr>
          <w:spacing w:val="-2"/>
        </w:rPr>
        <w:t>abuse</w:t>
      </w:r>
      <w:r>
        <w:rPr>
          <w:spacing w:val="-2"/>
        </w:rPr>
        <w:t>d</w:t>
      </w:r>
      <w:r>
        <w:rPr>
          <w:spacing w:val="-2"/>
        </w:rPr>
        <w:t> </w:t>
      </w:r>
      <w:r>
        <w:rPr/>
        <w:t>the plaintiffs’</w:t>
      </w:r>
      <w:r>
        <w:rPr>
          <w:spacing w:val="-5"/>
        </w:rPr>
        <w:t> </w:t>
      </w:r>
      <w:r>
        <w:rPr/>
        <w:t>minor son, a result that drew criticism precisely because it shielded a platform from the </w:t>
      </w:r>
      <w:r>
        <w:rPr/>
        <w:t>foreseeable</w:t>
      </w:r>
      <w:r>
        <w:rPr/>
        <w:t> consequences of a known pattern of exploitation on its network.</w:t>
      </w:r>
    </w:p>
    <w:p>
      <w:pPr>
        <w:pStyle w:val="BodyText"/>
        <w:spacing w:line="292" w:lineRule="auto"/>
        <w:ind w:right="104" w:firstLine="566"/>
        <w:jc w:val="both"/>
      </w:pPr>
      <w:r>
        <w:rPr/>
        <w:t>In </w:t>
      </w:r>
      <w:r>
        <w:rPr>
          <w:i/>
        </w:rPr>
        <w:t>Doe v. MySpace, Inc. </w:t>
      </w:r>
      <w:r>
        <w:rPr/>
        <w:t>(528 F.3d 413, 5th Cir. 2008), the Fifth Circuit upheld Section 230 immunity </w:t>
      </w:r>
      <w:r>
        <w:rPr/>
        <w:t>for</w:t>
      </w:r>
      <w:r>
        <w:rPr/>
        <w:t> </w:t>
      </w:r>
      <w:r>
        <w:rPr>
          <w:spacing w:val="-2"/>
        </w:rPr>
        <w:t>MySpace</w:t>
      </w:r>
      <w:r>
        <w:rPr>
          <w:spacing w:val="-12"/>
        </w:rPr>
        <w:t> </w:t>
      </w:r>
      <w:r>
        <w:rPr>
          <w:spacing w:val="-2"/>
        </w:rPr>
        <w:t>against</w:t>
      </w:r>
      <w:r>
        <w:rPr>
          <w:spacing w:val="-12"/>
        </w:rPr>
        <w:t> </w:t>
      </w:r>
      <w:r>
        <w:rPr>
          <w:spacing w:val="-2"/>
        </w:rPr>
        <w:t>negligence</w:t>
      </w:r>
      <w:r>
        <w:rPr>
          <w:spacing w:val="-11"/>
        </w:rPr>
        <w:t> </w:t>
      </w:r>
      <w:r>
        <w:rPr>
          <w:spacing w:val="-2"/>
        </w:rPr>
        <w:t>claims</w:t>
      </w:r>
      <w:r>
        <w:rPr>
          <w:spacing w:val="-12"/>
        </w:rPr>
        <w:t> </w:t>
      </w:r>
      <w:r>
        <w:rPr>
          <w:spacing w:val="-2"/>
        </w:rPr>
        <w:t>brought</w:t>
      </w:r>
      <w:r>
        <w:rPr>
          <w:spacing w:val="-12"/>
        </w:rPr>
        <w:t> </w:t>
      </w:r>
      <w:r>
        <w:rPr>
          <w:spacing w:val="-2"/>
        </w:rPr>
        <w:t>by</w:t>
      </w:r>
      <w:r>
        <w:rPr>
          <w:spacing w:val="-11"/>
        </w:rPr>
        <w:t> </w:t>
      </w:r>
      <w:r>
        <w:rPr>
          <w:spacing w:val="-2"/>
        </w:rPr>
        <w:t>families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minors</w:t>
      </w:r>
      <w:r>
        <w:rPr>
          <w:spacing w:val="-11"/>
        </w:rPr>
        <w:t> </w:t>
      </w:r>
      <w:r>
        <w:rPr>
          <w:spacing w:val="-2"/>
        </w:rPr>
        <w:t>who</w:t>
      </w:r>
      <w:r>
        <w:rPr>
          <w:spacing w:val="-12"/>
        </w:rPr>
        <w:t> </w:t>
      </w:r>
      <w:r>
        <w:rPr>
          <w:spacing w:val="-2"/>
        </w:rPr>
        <w:t>were</w:t>
      </w:r>
      <w:r>
        <w:rPr>
          <w:spacing w:val="-12"/>
        </w:rPr>
        <w:t> </w:t>
      </w:r>
      <w:r>
        <w:rPr>
          <w:spacing w:val="-2"/>
        </w:rPr>
        <w:t>sexually</w:t>
      </w:r>
      <w:r>
        <w:rPr>
          <w:spacing w:val="-11"/>
        </w:rPr>
        <w:t> </w:t>
      </w:r>
      <w:r>
        <w:rPr>
          <w:spacing w:val="-2"/>
        </w:rPr>
        <w:t>assaulted</w:t>
      </w:r>
      <w:r>
        <w:rPr>
          <w:spacing w:val="-12"/>
        </w:rPr>
        <w:t> </w:t>
      </w:r>
      <w:r>
        <w:rPr>
          <w:spacing w:val="-2"/>
        </w:rPr>
        <w:t>after</w:t>
      </w:r>
      <w:r>
        <w:rPr>
          <w:spacing w:val="-12"/>
        </w:rPr>
        <w:t> </w:t>
      </w:r>
      <w:r>
        <w:rPr>
          <w:spacing w:val="-2"/>
        </w:rPr>
        <w:t>being</w:t>
      </w:r>
      <w:r>
        <w:rPr>
          <w:spacing w:val="-11"/>
        </w:rPr>
        <w:t> </w:t>
      </w:r>
      <w:r>
        <w:rPr>
          <w:spacing w:val="-2"/>
        </w:rPr>
        <w:t>contac</w:t>
      </w:r>
      <w:r>
        <w:rPr>
          <w:spacing w:val="-2"/>
        </w:rPr>
        <w:t>ted</w:t>
      </w:r>
      <w:r>
        <w:rPr>
          <w:spacing w:val="-2"/>
        </w:rPr>
        <w:t> </w:t>
      </w:r>
      <w:r>
        <w:rPr/>
        <w:t>through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platform,</w:t>
      </w:r>
      <w:r>
        <w:rPr>
          <w:spacing w:val="-14"/>
        </w:rPr>
        <w:t> </w:t>
      </w:r>
      <w:r>
        <w:rPr/>
        <w:t>even</w:t>
      </w:r>
      <w:r>
        <w:rPr>
          <w:spacing w:val="-14"/>
        </w:rPr>
        <w:t> </w:t>
      </w:r>
      <w:r>
        <w:rPr/>
        <w:t>though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plaintiffs</w:t>
      </w:r>
      <w:r>
        <w:rPr>
          <w:spacing w:val="-14"/>
        </w:rPr>
        <w:t> </w:t>
      </w:r>
      <w:r>
        <w:rPr/>
        <w:t>alleged</w:t>
      </w:r>
      <w:r>
        <w:rPr>
          <w:spacing w:val="-14"/>
        </w:rPr>
        <w:t> </w:t>
      </w:r>
      <w:r>
        <w:rPr/>
        <w:t>that</w:t>
      </w:r>
      <w:r>
        <w:rPr>
          <w:spacing w:val="-14"/>
        </w:rPr>
        <w:t> </w:t>
      </w:r>
      <w:r>
        <w:rPr/>
        <w:t>MySpace</w:t>
      </w:r>
      <w:r>
        <w:rPr>
          <w:spacing w:val="-13"/>
        </w:rPr>
        <w:t> </w:t>
      </w:r>
      <w:r>
        <w:rPr/>
        <w:t>failed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implement</w:t>
      </w:r>
      <w:r>
        <w:rPr>
          <w:spacing w:val="-14"/>
        </w:rPr>
        <w:t> </w:t>
      </w:r>
      <w:r>
        <w:rPr/>
        <w:t>adequate</w:t>
      </w:r>
      <w:r>
        <w:rPr>
          <w:spacing w:val="-14"/>
        </w:rPr>
        <w:t> </w:t>
      </w:r>
      <w:r>
        <w:rPr/>
        <w:t>age-</w:t>
      </w:r>
      <w:r>
        <w:rPr/>
        <w:t>verification</w:t>
      </w:r>
      <w:r>
        <w:rPr/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safety</w:t>
      </w:r>
      <w:r>
        <w:rPr>
          <w:spacing w:val="-5"/>
        </w:rPr>
        <w:t> </w:t>
      </w:r>
      <w:r>
        <w:rPr>
          <w:spacing w:val="-2"/>
        </w:rPr>
        <w:t>measures</w:t>
      </w:r>
      <w:r>
        <w:rPr>
          <w:spacing w:val="-4"/>
        </w:rPr>
        <w:t> </w:t>
      </w:r>
      <w:r>
        <w:rPr>
          <w:spacing w:val="-2"/>
        </w:rPr>
        <w:t>(EFF,</w:t>
      </w:r>
      <w:r>
        <w:rPr>
          <w:spacing w:val="-5"/>
        </w:rPr>
        <w:t> </w:t>
      </w:r>
      <w:r>
        <w:rPr>
          <w:spacing w:val="-2"/>
        </w:rPr>
        <w:t>n.d.-a;</w:t>
      </w:r>
      <w:r>
        <w:rPr>
          <w:spacing w:val="-4"/>
        </w:rPr>
        <w:t> </w:t>
      </w:r>
      <w:r>
        <w:rPr>
          <w:spacing w:val="-2"/>
        </w:rPr>
        <w:t>ILT,</w:t>
      </w:r>
      <w:r>
        <w:rPr>
          <w:spacing w:val="-5"/>
        </w:rPr>
        <w:t> </w:t>
      </w:r>
      <w:r>
        <w:rPr>
          <w:spacing w:val="-2"/>
        </w:rPr>
        <w:t>n.d.).</w:t>
      </w:r>
      <w:r>
        <w:rPr>
          <w:spacing w:val="-4"/>
        </w:rPr>
        <w:t> </w:t>
      </w:r>
      <w:r>
        <w:rPr>
          <w:spacing w:val="-2"/>
        </w:rPr>
        <w:t>Both</w:t>
      </w:r>
      <w:r>
        <w:rPr>
          <w:spacing w:val="-5"/>
        </w:rPr>
        <w:t> </w:t>
      </w:r>
      <w:r>
        <w:rPr>
          <w:spacing w:val="-2"/>
        </w:rPr>
        <w:t>decisions</w:t>
      </w:r>
      <w:r>
        <w:rPr>
          <w:spacing w:val="-4"/>
        </w:rPr>
        <w:t> </w:t>
      </w:r>
      <w:r>
        <w:rPr>
          <w:spacing w:val="-2"/>
        </w:rPr>
        <w:t>rested</w:t>
      </w:r>
      <w:r>
        <w:rPr>
          <w:spacing w:val="-5"/>
        </w:rPr>
        <w:t> </w:t>
      </w:r>
      <w:r>
        <w:rPr>
          <w:spacing w:val="-2"/>
        </w:rPr>
        <w:t>on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principle,</w:t>
      </w:r>
      <w:r>
        <w:rPr>
          <w:spacing w:val="-4"/>
        </w:rPr>
        <w:t> </w:t>
      </w:r>
      <w:r>
        <w:rPr>
          <w:spacing w:val="-2"/>
        </w:rPr>
        <w:t>derived</w:t>
      </w:r>
      <w:r>
        <w:rPr>
          <w:spacing w:val="-5"/>
        </w:rPr>
        <w:t> </w:t>
      </w:r>
      <w:r>
        <w:rPr>
          <w:spacing w:val="-2"/>
        </w:rPr>
        <w:t>from</w:t>
      </w:r>
      <w:r>
        <w:rPr>
          <w:spacing w:val="-4"/>
        </w:rPr>
        <w:t> </w:t>
      </w:r>
      <w:r>
        <w:rPr>
          <w:i/>
          <w:spacing w:val="-2"/>
        </w:rPr>
        <w:t>Zeran</w:t>
      </w:r>
      <w:r>
        <w:rPr>
          <w:spacing w:val="-2"/>
        </w:rPr>
        <w:t>,</w:t>
      </w:r>
      <w:r>
        <w:rPr>
          <w:spacing w:val="-5"/>
        </w:rPr>
        <w:t> </w:t>
      </w:r>
      <w:r>
        <w:rPr>
          <w:spacing w:val="-2"/>
        </w:rPr>
        <w:t>that</w:t>
      </w:r>
      <w:r>
        <w:rPr>
          <w:spacing w:val="-4"/>
        </w:rPr>
        <w:t> </w:t>
      </w:r>
      <w:r>
        <w:rPr>
          <w:spacing w:val="-2"/>
        </w:rPr>
        <w:t>liability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failures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prevent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harmful</w:t>
      </w:r>
      <w:r>
        <w:rPr>
          <w:spacing w:val="-2"/>
        </w:rPr>
        <w:t> </w:t>
      </w:r>
      <w:r>
        <w:rPr/>
        <w:t>use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third-party</w:t>
      </w:r>
      <w:r>
        <w:rPr>
          <w:spacing w:val="-2"/>
        </w:rPr>
        <w:t> </w:t>
      </w:r>
      <w:r>
        <w:rPr/>
        <w:t>content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publisher</w:t>
      </w:r>
      <w:r>
        <w:rPr>
          <w:spacing w:val="-2"/>
        </w:rPr>
        <w:t> </w:t>
      </w:r>
      <w:r>
        <w:rPr/>
        <w:t>liability,</w:t>
      </w:r>
      <w:r>
        <w:rPr>
          <w:spacing w:val="-2"/>
        </w:rPr>
        <w:t> </w:t>
      </w:r>
      <w:r>
        <w:rPr/>
        <w:t>regardless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how</w:t>
      </w:r>
      <w:r>
        <w:rPr>
          <w:spacing w:val="-2"/>
        </w:rPr>
        <w:t> </w:t>
      </w:r>
      <w:r>
        <w:rPr/>
        <w:t>plaintiffs</w:t>
      </w:r>
      <w:r>
        <w:rPr>
          <w:spacing w:val="-2"/>
        </w:rPr>
        <w:t> </w:t>
      </w:r>
      <w:r>
        <w:rPr/>
        <w:t>frame</w:t>
      </w:r>
      <w:r>
        <w:rPr/>
        <w:t> their claims.</w:t>
      </w:r>
      <w:r>
        <w:rPr>
          <w:spacing w:val="-3"/>
        </w:rPr>
        <w:t> </w:t>
      </w:r>
      <w:r>
        <w:rPr/>
        <w:t>The structural parallel to K.G.M. (families of minors harmed by platform conduct, seeking to hold </w:t>
      </w:r>
      <w:r>
        <w:rPr/>
        <w:t>the</w:t>
      </w:r>
      <w:r>
        <w:rPr/>
        <w:t> platform</w:t>
      </w:r>
      <w:r>
        <w:rPr>
          <w:spacing w:val="-8"/>
        </w:rPr>
        <w:t> </w:t>
      </w:r>
      <w:r>
        <w:rPr/>
        <w:t>accountable</w:t>
      </w:r>
      <w:r>
        <w:rPr>
          <w:spacing w:val="-8"/>
        </w:rPr>
        <w:t> </w:t>
      </w:r>
      <w:r>
        <w:rPr/>
        <w:t>under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design</w:t>
      </w:r>
      <w:r>
        <w:rPr>
          <w:spacing w:val="-8"/>
        </w:rPr>
        <w:t> </w:t>
      </w:r>
      <w:r>
        <w:rPr/>
        <w:t>rather</w:t>
      </w:r>
      <w:r>
        <w:rPr>
          <w:spacing w:val="-8"/>
        </w:rPr>
        <w:t> </w:t>
      </w:r>
      <w:r>
        <w:rPr/>
        <w:t>than</w:t>
      </w:r>
      <w:r>
        <w:rPr>
          <w:spacing w:val="-8"/>
        </w:rPr>
        <w:t> </w:t>
      </w:r>
      <w:r>
        <w:rPr/>
        <w:t>content</w:t>
      </w:r>
      <w:r>
        <w:rPr>
          <w:spacing w:val="-8"/>
        </w:rPr>
        <w:t> </w:t>
      </w:r>
      <w:r>
        <w:rPr/>
        <w:t>framing)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evident,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these</w:t>
      </w:r>
      <w:r>
        <w:rPr>
          <w:spacing w:val="-8"/>
        </w:rPr>
        <w:t> </w:t>
      </w:r>
      <w:r>
        <w:rPr/>
        <w:t>earlier</w:t>
      </w:r>
      <w:r>
        <w:rPr>
          <w:spacing w:val="-8"/>
        </w:rPr>
        <w:t> </w:t>
      </w:r>
      <w:r>
        <w:rPr/>
        <w:t>cases</w:t>
      </w:r>
      <w:r>
        <w:rPr>
          <w:spacing w:val="-8"/>
        </w:rPr>
        <w:t> </w:t>
      </w:r>
      <w:r>
        <w:rPr/>
        <w:t>represent</w:t>
      </w:r>
      <w:r>
        <w:rPr>
          <w:spacing w:val="-8"/>
        </w:rPr>
        <w:t> </w:t>
      </w:r>
      <w:r>
        <w:rPr/>
        <w:t>the</w:t>
      </w:r>
      <w:r>
        <w:rPr/>
        <w:t> doctrinal baseline against which the K.G.M. plaintiffs are litigating.</w:t>
      </w:r>
    </w:p>
    <w:p>
      <w:pPr>
        <w:pStyle w:val="BodyText"/>
        <w:spacing w:line="292" w:lineRule="auto"/>
        <w:ind w:right="108" w:firstLine="566"/>
        <w:jc w:val="both"/>
      </w:pPr>
      <w:r>
        <w:rPr/>
        <w:t>However, the scope of Section 230 immunity has never been entirely settled and courts have </w:t>
      </w:r>
      <w:r>
        <w:rPr/>
        <w:t>articulated</w:t>
      </w:r>
      <w:r>
        <w:rPr/>
        <w:t> </w:t>
      </w:r>
      <w:r>
        <w:rPr>
          <w:spacing w:val="-4"/>
        </w:rPr>
        <w:t>meaningful limits.</w:t>
      </w:r>
      <w:r>
        <w:rPr>
          <w:spacing w:val="-9"/>
        </w:rPr>
        <w:t> </w:t>
      </w:r>
      <w:r>
        <w:rPr>
          <w:spacing w:val="-4"/>
        </w:rPr>
        <w:t>The statute distinguishes between an “interactive computer service”, which enjoys immunity, and </w:t>
      </w:r>
      <w:r>
        <w:rPr>
          <w:spacing w:val="-4"/>
        </w:rPr>
        <w:t>an</w:t>
      </w:r>
      <w:r>
        <w:rPr>
          <w:spacing w:val="-4"/>
        </w:rPr>
        <w:t> </w:t>
      </w:r>
      <w:r>
        <w:rPr>
          <w:spacing w:val="-2"/>
        </w:rPr>
        <w:t>“information</w:t>
      </w:r>
      <w:r>
        <w:rPr>
          <w:spacing w:val="-7"/>
        </w:rPr>
        <w:t> </w:t>
      </w:r>
      <w:r>
        <w:rPr>
          <w:spacing w:val="-2"/>
        </w:rPr>
        <w:t>content</w:t>
      </w:r>
      <w:r>
        <w:rPr>
          <w:spacing w:val="-7"/>
        </w:rPr>
        <w:t> </w:t>
      </w:r>
      <w:r>
        <w:rPr>
          <w:spacing w:val="-2"/>
        </w:rPr>
        <w:t>provider”</w:t>
      </w:r>
      <w:r>
        <w:rPr>
          <w:spacing w:val="-7"/>
        </w:rPr>
        <w:t> </w:t>
      </w:r>
      <w:r>
        <w:rPr>
          <w:spacing w:val="-2"/>
        </w:rPr>
        <w:t>which</w:t>
      </w:r>
      <w:r>
        <w:rPr>
          <w:spacing w:val="-7"/>
        </w:rPr>
        <w:t> </w:t>
      </w:r>
      <w:r>
        <w:rPr>
          <w:spacing w:val="-2"/>
        </w:rPr>
        <w:t>does</w:t>
      </w:r>
      <w:r>
        <w:rPr>
          <w:spacing w:val="-7"/>
        </w:rPr>
        <w:t> </w:t>
      </w:r>
      <w:r>
        <w:rPr>
          <w:spacing w:val="-2"/>
        </w:rPr>
        <w:t>not,</w:t>
      </w:r>
      <w:r>
        <w:rPr>
          <w:spacing w:val="-7"/>
        </w:rPr>
        <w:t> </w:t>
      </w:r>
      <w:r>
        <w:rPr>
          <w:spacing w:val="-2"/>
        </w:rPr>
        <w:t>where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latter</w:t>
      </w:r>
      <w:r>
        <w:rPr>
          <w:spacing w:val="-7"/>
        </w:rPr>
        <w:t> </w:t>
      </w:r>
      <w:r>
        <w:rPr>
          <w:spacing w:val="-2"/>
        </w:rPr>
        <w:t>is</w:t>
      </w:r>
      <w:r>
        <w:rPr>
          <w:spacing w:val="-7"/>
        </w:rPr>
        <w:t> </w:t>
      </w:r>
      <w:r>
        <w:rPr>
          <w:spacing w:val="-2"/>
        </w:rPr>
        <w:t>defined</w:t>
      </w:r>
      <w:r>
        <w:rPr>
          <w:spacing w:val="-7"/>
        </w:rPr>
        <w:t> </w:t>
      </w:r>
      <w:r>
        <w:rPr>
          <w:spacing w:val="-2"/>
        </w:rPr>
        <w:t>as</w:t>
      </w:r>
      <w:r>
        <w:rPr>
          <w:spacing w:val="-7"/>
        </w:rPr>
        <w:t> </w:t>
      </w:r>
      <w:r>
        <w:rPr>
          <w:spacing w:val="-2"/>
        </w:rPr>
        <w:t>“any</w:t>
      </w:r>
      <w:r>
        <w:rPr>
          <w:spacing w:val="-7"/>
        </w:rPr>
        <w:t> </w:t>
      </w:r>
      <w:r>
        <w:rPr>
          <w:spacing w:val="-2"/>
        </w:rPr>
        <w:t>person</w:t>
      </w:r>
      <w:r>
        <w:rPr>
          <w:spacing w:val="-7"/>
        </w:rPr>
        <w:t> </w:t>
      </w:r>
      <w:r>
        <w:rPr>
          <w:spacing w:val="-2"/>
        </w:rPr>
        <w:t>or</w:t>
      </w:r>
      <w:r>
        <w:rPr>
          <w:spacing w:val="-7"/>
        </w:rPr>
        <w:t> </w:t>
      </w:r>
      <w:r>
        <w:rPr>
          <w:spacing w:val="-2"/>
        </w:rPr>
        <w:t>entity</w:t>
      </w:r>
      <w:r>
        <w:rPr>
          <w:spacing w:val="-7"/>
        </w:rPr>
        <w:t> </w:t>
      </w:r>
      <w:r>
        <w:rPr>
          <w:spacing w:val="-2"/>
        </w:rPr>
        <w:t>that</w:t>
      </w:r>
      <w:r>
        <w:rPr>
          <w:spacing w:val="-7"/>
        </w:rPr>
        <w:t> </w:t>
      </w:r>
      <w:r>
        <w:rPr>
          <w:spacing w:val="-2"/>
        </w:rPr>
        <w:t>is</w:t>
      </w:r>
      <w:r>
        <w:rPr>
          <w:spacing w:val="-7"/>
        </w:rPr>
        <w:t> </w:t>
      </w:r>
      <w:r>
        <w:rPr>
          <w:spacing w:val="-2"/>
        </w:rPr>
        <w:t>responsible,</w:t>
      </w:r>
      <w:r>
        <w:rPr>
          <w:spacing w:val="-2"/>
        </w:rPr>
        <w:t> </w:t>
      </w:r>
      <w:r>
        <w:rPr/>
        <w:t>in whole or in part, for the creation or development of information” (47 U.S.C. § 230(f)(3)). The operative limit </w:t>
      </w:r>
      <w:r>
        <w:rPr/>
        <w:t>on</w:t>
      </w:r>
      <w:r>
        <w:rPr/>
        <w:t> immunity,</w:t>
      </w:r>
      <w:r>
        <w:rPr>
          <w:spacing w:val="-5"/>
        </w:rPr>
        <w:t> </w:t>
      </w:r>
      <w:r>
        <w:rPr/>
        <w:t>therefore,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passivity</w:t>
      </w:r>
      <w:r>
        <w:rPr>
          <w:spacing w:val="-5"/>
        </w:rPr>
        <w:t> </w:t>
      </w:r>
      <w:r>
        <w:rPr/>
        <w:t>per</w:t>
      </w:r>
      <w:r>
        <w:rPr>
          <w:spacing w:val="-5"/>
        </w:rPr>
        <w:t> </w:t>
      </w:r>
      <w:r>
        <w:rPr/>
        <w:t>se</w:t>
      </w:r>
      <w:r>
        <w:rPr>
          <w:spacing w:val="-5"/>
        </w:rPr>
        <w:t> </w:t>
      </w:r>
      <w:r>
        <w:rPr/>
        <w:t>but</w:t>
      </w:r>
      <w:r>
        <w:rPr>
          <w:spacing w:val="-5"/>
        </w:rPr>
        <w:t> </w:t>
      </w:r>
      <w:r>
        <w:rPr/>
        <w:t>developmental</w:t>
      </w:r>
      <w:r>
        <w:rPr>
          <w:spacing w:val="-5"/>
        </w:rPr>
        <w:t> </w:t>
      </w:r>
      <w:r>
        <w:rPr/>
        <w:t>responsibility.</w:t>
      </w:r>
      <w:r>
        <w:rPr>
          <w:spacing w:val="-9"/>
        </w:rPr>
        <w:t> </w:t>
      </w:r>
      <w:r>
        <w:rPr/>
        <w:t>The</w:t>
      </w:r>
      <w:r>
        <w:rPr>
          <w:spacing w:val="-5"/>
        </w:rPr>
        <w:t> </w:t>
      </w:r>
      <w:r>
        <w:rPr/>
        <w:t>Ninth</w:t>
      </w:r>
      <w:r>
        <w:rPr>
          <w:spacing w:val="-5"/>
        </w:rPr>
        <w:t> </w:t>
      </w:r>
      <w:r>
        <w:rPr/>
        <w:t>Circuit’s</w:t>
      </w:r>
      <w:r>
        <w:rPr>
          <w:spacing w:val="-5"/>
        </w:rPr>
        <w:t> </w:t>
      </w:r>
      <w:r>
        <w:rPr/>
        <w:t>landmark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banc</w:t>
      </w:r>
      <w:r>
        <w:rPr/>
        <w:t> decision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>
          <w:i/>
        </w:rPr>
        <w:t>Fair</w:t>
      </w:r>
      <w:r>
        <w:rPr>
          <w:i/>
          <w:spacing w:val="-14"/>
        </w:rPr>
        <w:t> </w:t>
      </w:r>
      <w:r>
        <w:rPr>
          <w:i/>
        </w:rPr>
        <w:t>Housing</w:t>
      </w:r>
      <w:r>
        <w:rPr>
          <w:i/>
          <w:spacing w:val="-14"/>
        </w:rPr>
        <w:t> </w:t>
      </w:r>
      <w:r>
        <w:rPr>
          <w:i/>
        </w:rPr>
        <w:t>Council</w:t>
      </w:r>
      <w:r>
        <w:rPr>
          <w:i/>
          <w:spacing w:val="-14"/>
        </w:rPr>
        <w:t> </w:t>
      </w:r>
      <w:r>
        <w:rPr>
          <w:i/>
        </w:rPr>
        <w:t>of</w:t>
      </w:r>
      <w:r>
        <w:rPr>
          <w:i/>
          <w:spacing w:val="-14"/>
        </w:rPr>
        <w:t> </w:t>
      </w:r>
      <w:r>
        <w:rPr>
          <w:i/>
        </w:rPr>
        <w:t>San</w:t>
      </w:r>
      <w:r>
        <w:rPr>
          <w:i/>
          <w:spacing w:val="-13"/>
        </w:rPr>
        <w:t> </w:t>
      </w:r>
      <w:r>
        <w:rPr>
          <w:i/>
        </w:rPr>
        <w:t>Fernando</w:t>
      </w:r>
      <w:r>
        <w:rPr>
          <w:i/>
          <w:spacing w:val="-14"/>
        </w:rPr>
        <w:t> </w:t>
      </w:r>
      <w:r>
        <w:rPr>
          <w:i/>
        </w:rPr>
        <w:t>Valley</w:t>
      </w:r>
      <w:r>
        <w:rPr>
          <w:i/>
          <w:spacing w:val="-14"/>
        </w:rPr>
        <w:t> </w:t>
      </w:r>
      <w:r>
        <w:rPr>
          <w:i/>
        </w:rPr>
        <w:t>v.</w:t>
      </w:r>
      <w:r>
        <w:rPr>
          <w:i/>
          <w:spacing w:val="-14"/>
        </w:rPr>
        <w:t> </w:t>
      </w:r>
      <w:r>
        <w:rPr>
          <w:i/>
        </w:rPr>
        <w:t>Roommates.com,</w:t>
      </w:r>
      <w:r>
        <w:rPr>
          <w:i/>
          <w:spacing w:val="-14"/>
        </w:rPr>
        <w:t> </w:t>
      </w:r>
      <w:r>
        <w:rPr>
          <w:i/>
        </w:rPr>
        <w:t>LLC</w:t>
      </w:r>
      <w:r>
        <w:rPr>
          <w:i/>
          <w:spacing w:val="-14"/>
        </w:rPr>
        <w:t> </w:t>
      </w:r>
      <w:r>
        <w:rPr/>
        <w:t>(521</w:t>
      </w:r>
      <w:r>
        <w:rPr>
          <w:spacing w:val="-14"/>
        </w:rPr>
        <w:t> </w:t>
      </w:r>
      <w:r>
        <w:rPr/>
        <w:t>F.3d</w:t>
      </w:r>
      <w:r>
        <w:rPr>
          <w:spacing w:val="-13"/>
        </w:rPr>
        <w:t> </w:t>
      </w:r>
      <w:r>
        <w:rPr/>
        <w:t>1157,</w:t>
      </w:r>
      <w:r>
        <w:rPr>
          <w:spacing w:val="-14"/>
        </w:rPr>
        <w:t> </w:t>
      </w:r>
      <w:r>
        <w:rPr/>
        <w:t>9th</w:t>
      </w:r>
      <w:r>
        <w:rPr>
          <w:spacing w:val="-14"/>
        </w:rPr>
        <w:t> </w:t>
      </w:r>
      <w:r>
        <w:rPr/>
        <w:t>Cir.</w:t>
      </w:r>
      <w:r>
        <w:rPr>
          <w:spacing w:val="-14"/>
        </w:rPr>
        <w:t> </w:t>
      </w:r>
      <w:r>
        <w:rPr/>
        <w:t>2008)</w:t>
      </w:r>
      <w:r>
        <w:rPr>
          <w:spacing w:val="-14"/>
        </w:rPr>
        <w:t> </w:t>
      </w:r>
      <w:r>
        <w:rPr/>
        <w:t>is</w:t>
      </w:r>
      <w:r>
        <w:rPr/>
        <w:t> the</w:t>
      </w:r>
      <w:r>
        <w:rPr>
          <w:spacing w:val="-7"/>
        </w:rPr>
        <w:t> </w:t>
      </w:r>
      <w:r>
        <w:rPr/>
        <w:t>leading</w:t>
      </w:r>
      <w:r>
        <w:rPr>
          <w:spacing w:val="-7"/>
        </w:rPr>
        <w:t> </w:t>
      </w:r>
      <w:r>
        <w:rPr/>
        <w:t>exposition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this</w:t>
      </w:r>
      <w:r>
        <w:rPr>
          <w:spacing w:val="-7"/>
        </w:rPr>
        <w:t> </w:t>
      </w:r>
      <w:r>
        <w:rPr/>
        <w:t>limit.</w:t>
      </w:r>
      <w:r>
        <w:rPr>
          <w:spacing w:val="-10"/>
        </w:rPr>
        <w:t> </w:t>
      </w:r>
      <w:r>
        <w:rPr/>
        <w:t>There,</w:t>
      </w:r>
      <w:r>
        <w:rPr>
          <w:spacing w:val="-7"/>
        </w:rPr>
        <w:t> </w:t>
      </w:r>
      <w:r>
        <w:rPr/>
        <w:t>Roommates.com</w:t>
      </w:r>
      <w:r>
        <w:rPr>
          <w:spacing w:val="-7"/>
        </w:rPr>
        <w:t> </w:t>
      </w:r>
      <w:r>
        <w:rPr/>
        <w:t>required</w:t>
      </w:r>
      <w:r>
        <w:rPr>
          <w:spacing w:val="-7"/>
        </w:rPr>
        <w:t> </w:t>
      </w:r>
      <w:r>
        <w:rPr/>
        <w:t>users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complete</w:t>
      </w:r>
      <w:r>
        <w:rPr>
          <w:spacing w:val="-7"/>
        </w:rPr>
        <w:t> </w:t>
      </w:r>
      <w:r>
        <w:rPr/>
        <w:t>questionnaires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elicited</w:t>
      </w:r>
      <w:r>
        <w:rPr/>
        <w:t> information about preferences for co-tenants based on sex, sexual orientation, and family status, all </w:t>
      </w:r>
      <w:r>
        <w:rPr/>
        <w:t>categories</w:t>
      </w:r>
      <w:r>
        <w:rPr/>
        <w:t> protected under federal and state fair housing law.</w:t>
      </w:r>
    </w:p>
    <w:p>
      <w:pPr>
        <w:pStyle w:val="BodyText"/>
        <w:spacing w:line="292" w:lineRule="auto"/>
        <w:ind w:right="103" w:firstLine="566"/>
        <w:jc w:val="both"/>
      </w:pPr>
      <w:r>
        <w:rPr/>
        <w:t>The court held that Roommates.com, by designing and requiring those questionnaires, had </w:t>
      </w:r>
      <w:r>
        <w:rPr/>
        <w:t>“materially</w:t>
      </w:r>
      <w:r>
        <w:rPr/>
        <w:t> </w:t>
      </w:r>
      <w:r>
        <w:rPr>
          <w:spacing w:val="-2"/>
        </w:rPr>
        <w:t>contributed”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development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discriminatory</w:t>
      </w:r>
      <w:r>
        <w:rPr>
          <w:spacing w:val="-5"/>
        </w:rPr>
        <w:t> </w:t>
      </w:r>
      <w:r>
        <w:rPr>
          <w:spacing w:val="-2"/>
        </w:rPr>
        <w:t>content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was</w:t>
      </w:r>
      <w:r>
        <w:rPr>
          <w:spacing w:val="-5"/>
        </w:rPr>
        <w:t> </w:t>
      </w:r>
      <w:r>
        <w:rPr>
          <w:spacing w:val="-2"/>
        </w:rPr>
        <w:t>therefore</w:t>
      </w:r>
      <w:r>
        <w:rPr>
          <w:spacing w:val="-5"/>
        </w:rPr>
        <w:t> </w:t>
      </w:r>
      <w:r>
        <w:rPr>
          <w:spacing w:val="-2"/>
        </w:rPr>
        <w:t>an</w:t>
      </w:r>
      <w:r>
        <w:rPr>
          <w:spacing w:val="-5"/>
        </w:rPr>
        <w:t> </w:t>
      </w:r>
      <w:r>
        <w:rPr>
          <w:spacing w:val="-2"/>
        </w:rPr>
        <w:t>information</w:t>
      </w:r>
      <w:r>
        <w:rPr>
          <w:spacing w:val="-5"/>
        </w:rPr>
        <w:t> </w:t>
      </w:r>
      <w:r>
        <w:rPr>
          <w:spacing w:val="-2"/>
        </w:rPr>
        <w:t>content</w:t>
      </w:r>
      <w:r>
        <w:rPr>
          <w:spacing w:val="-5"/>
        </w:rPr>
        <w:t> </w:t>
      </w:r>
      <w:r>
        <w:rPr>
          <w:spacing w:val="-2"/>
        </w:rPr>
        <w:t>provider,</w:t>
      </w:r>
      <w:r>
        <w:rPr>
          <w:spacing w:val="-5"/>
        </w:rPr>
        <w:t> </w:t>
      </w:r>
      <w:r>
        <w:rPr>
          <w:spacing w:val="-2"/>
        </w:rPr>
        <w:t>not</w:t>
      </w:r>
      <w:r>
        <w:rPr>
          <w:spacing w:val="-2"/>
        </w:rPr>
        <w:t> </w:t>
      </w:r>
      <w:r>
        <w:rPr/>
        <w:t>merely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passive</w:t>
      </w:r>
      <w:r>
        <w:rPr>
          <w:spacing w:val="-7"/>
        </w:rPr>
        <w:t> </w:t>
      </w:r>
      <w:r>
        <w:rPr/>
        <w:t>host,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those</w:t>
      </w:r>
      <w:r>
        <w:rPr>
          <w:spacing w:val="-7"/>
        </w:rPr>
        <w:t> </w:t>
      </w:r>
      <w:r>
        <w:rPr/>
        <w:t>features.</w:t>
      </w:r>
      <w:r>
        <w:rPr>
          <w:spacing w:val="-7"/>
        </w:rPr>
        <w:t> </w:t>
      </w:r>
      <w:r>
        <w:rPr/>
        <w:t>Judge</w:t>
      </w:r>
      <w:r>
        <w:rPr>
          <w:spacing w:val="-7"/>
        </w:rPr>
        <w:t> </w:t>
      </w:r>
      <w:r>
        <w:rPr/>
        <w:t>Kozinski’s</w:t>
      </w:r>
      <w:r>
        <w:rPr>
          <w:spacing w:val="-7"/>
        </w:rPr>
        <w:t> </w:t>
      </w:r>
      <w:r>
        <w:rPr/>
        <w:t>opinion</w:t>
      </w:r>
      <w:r>
        <w:rPr>
          <w:spacing w:val="-7"/>
        </w:rPr>
        <w:t> </w:t>
      </w:r>
      <w:r>
        <w:rPr/>
        <w:t>drew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key</w:t>
      </w:r>
      <w:r>
        <w:rPr>
          <w:spacing w:val="-7"/>
        </w:rPr>
        <w:t> </w:t>
      </w:r>
      <w:r>
        <w:rPr/>
        <w:t>distinction:</w:t>
      </w:r>
      <w:r>
        <w:rPr>
          <w:spacing w:val="-7"/>
        </w:rPr>
        <w:t> </w:t>
      </w:r>
      <w:r>
        <w:rPr/>
        <w:t>“a</w:t>
      </w:r>
      <w:r>
        <w:rPr>
          <w:spacing w:val="-7"/>
        </w:rPr>
        <w:t> </w:t>
      </w:r>
      <w:r>
        <w:rPr/>
        <w:t>website</w:t>
      </w:r>
      <w:r>
        <w:rPr>
          <w:spacing w:val="-7"/>
        </w:rPr>
        <w:t> </w:t>
      </w:r>
      <w:r>
        <w:rPr/>
        <w:t>operator</w:t>
      </w:r>
      <w:r>
        <w:rPr/>
        <w:t> who</w:t>
      </w:r>
      <w:r>
        <w:rPr>
          <w:spacing w:val="-1"/>
        </w:rPr>
        <w:t> </w:t>
      </w:r>
      <w:r>
        <w:rPr/>
        <w:t>edits</w:t>
      </w:r>
      <w:r>
        <w:rPr>
          <w:spacing w:val="-1"/>
        </w:rPr>
        <w:t> </w:t>
      </w:r>
      <w:r>
        <w:rPr/>
        <w:t>user-created</w:t>
      </w:r>
      <w:r>
        <w:rPr>
          <w:spacing w:val="-1"/>
        </w:rPr>
        <w:t> </w:t>
      </w:r>
      <w:r>
        <w:rPr/>
        <w:t>content,</w:t>
      </w:r>
      <w:r>
        <w:rPr>
          <w:spacing w:val="-1"/>
        </w:rPr>
        <w:t> </w:t>
      </w:r>
      <w:r>
        <w:rPr/>
        <w:t>such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correcting</w:t>
      </w:r>
      <w:r>
        <w:rPr>
          <w:spacing w:val="-1"/>
        </w:rPr>
        <w:t> </w:t>
      </w:r>
      <w:r>
        <w:rPr/>
        <w:t>spelling,</w:t>
      </w:r>
      <w:r>
        <w:rPr>
          <w:spacing w:val="-1"/>
        </w:rPr>
        <w:t> </w:t>
      </w:r>
      <w:r>
        <w:rPr/>
        <w:t>removing</w:t>
      </w:r>
      <w:r>
        <w:rPr>
          <w:spacing w:val="-1"/>
        </w:rPr>
        <w:t> </w:t>
      </w:r>
      <w:r>
        <w:rPr/>
        <w:t>obscenity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trimming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length,</w:t>
      </w:r>
      <w:r>
        <w:rPr>
          <w:spacing w:val="-1"/>
        </w:rPr>
        <w:t> </w:t>
      </w:r>
      <w:r>
        <w:rPr/>
        <w:t>retains</w:t>
      </w:r>
      <w:r>
        <w:rPr/>
        <w:t> his immunity for any illegality in the user-created content, provided that the edits are unrelated to the </w:t>
      </w:r>
      <w:r>
        <w:rPr/>
        <w:t>illegality”.</w:t>
      </w:r>
      <w:r>
        <w:rPr/>
        <w:t> Where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platform’s</w:t>
      </w:r>
      <w:r>
        <w:rPr>
          <w:spacing w:val="-8"/>
        </w:rPr>
        <w:t> </w:t>
      </w:r>
      <w:r>
        <w:rPr/>
        <w:t>own</w:t>
      </w:r>
      <w:r>
        <w:rPr>
          <w:spacing w:val="-8"/>
        </w:rPr>
        <w:t> </w:t>
      </w:r>
      <w:r>
        <w:rPr/>
        <w:t>structural</w:t>
      </w:r>
      <w:r>
        <w:rPr>
          <w:spacing w:val="-8"/>
        </w:rPr>
        <w:t> </w:t>
      </w:r>
      <w:r>
        <w:rPr/>
        <w:t>design</w:t>
      </w:r>
      <w:r>
        <w:rPr>
          <w:spacing w:val="-8"/>
        </w:rPr>
        <w:t> </w:t>
      </w:r>
      <w:r>
        <w:rPr/>
        <w:t>elicits,</w:t>
      </w:r>
      <w:r>
        <w:rPr>
          <w:spacing w:val="-8"/>
        </w:rPr>
        <w:t> </w:t>
      </w:r>
      <w:r>
        <w:rPr/>
        <w:t>organizes,</w:t>
      </w:r>
      <w:r>
        <w:rPr>
          <w:spacing w:val="-8"/>
        </w:rPr>
        <w:t> </w:t>
      </w:r>
      <w:r>
        <w:rPr/>
        <w:t>or</w:t>
      </w:r>
      <w:r>
        <w:rPr>
          <w:spacing w:val="-8"/>
        </w:rPr>
        <w:t> </w:t>
      </w:r>
      <w:r>
        <w:rPr/>
        <w:t>amplifies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very</w:t>
      </w:r>
      <w:r>
        <w:rPr>
          <w:spacing w:val="-8"/>
        </w:rPr>
        <w:t> </w:t>
      </w:r>
      <w:r>
        <w:rPr/>
        <w:t>feature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renders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content</w:t>
      </w:r>
      <w:r>
        <w:rPr/>
        <w:t> </w:t>
      </w:r>
      <w:r>
        <w:rPr>
          <w:spacing w:val="-2"/>
        </w:rPr>
        <w:t>harmful,</w:t>
      </w:r>
      <w:r>
        <w:rPr>
          <w:spacing w:val="-12"/>
        </w:rPr>
        <w:t> </w:t>
      </w:r>
      <w:r>
        <w:rPr>
          <w:spacing w:val="-2"/>
        </w:rPr>
        <w:t>however,</w:t>
      </w:r>
      <w:r>
        <w:rPr>
          <w:spacing w:val="-12"/>
        </w:rPr>
        <w:t> </w:t>
      </w:r>
      <w:r>
        <w:rPr>
          <w:spacing w:val="-2"/>
        </w:rPr>
        <w:t>immunity</w:t>
      </w:r>
      <w:r>
        <w:rPr>
          <w:spacing w:val="-12"/>
        </w:rPr>
        <w:t> </w:t>
      </w:r>
      <w:r>
        <w:rPr>
          <w:spacing w:val="-2"/>
        </w:rPr>
        <w:t>fails</w:t>
      </w:r>
      <w:r>
        <w:rPr>
          <w:spacing w:val="-12"/>
        </w:rPr>
        <w:t> </w:t>
      </w:r>
      <w:r>
        <w:rPr>
          <w:spacing w:val="-2"/>
        </w:rPr>
        <w:t>(EFF,</w:t>
      </w:r>
      <w:r>
        <w:rPr>
          <w:spacing w:val="-12"/>
        </w:rPr>
        <w:t> </w:t>
      </w:r>
      <w:r>
        <w:rPr>
          <w:spacing w:val="-2"/>
        </w:rPr>
        <w:t>n.d.-a;</w:t>
      </w:r>
      <w:r>
        <w:rPr>
          <w:spacing w:val="-12"/>
        </w:rPr>
        <w:t> </w:t>
      </w:r>
      <w:r>
        <w:rPr>
          <w:spacing w:val="-2"/>
        </w:rPr>
        <w:t>ILT,</w:t>
      </w:r>
      <w:r>
        <w:rPr>
          <w:spacing w:val="-12"/>
        </w:rPr>
        <w:t> </w:t>
      </w:r>
      <w:r>
        <w:rPr>
          <w:spacing w:val="-2"/>
        </w:rPr>
        <w:t>n.d.).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Roommates.com</w:t>
      </w:r>
      <w:r>
        <w:rPr>
          <w:spacing w:val="-11"/>
        </w:rPr>
        <w:t> </w:t>
      </w:r>
      <w:r>
        <w:rPr>
          <w:spacing w:val="-2"/>
        </w:rPr>
        <w:t>framework,</w:t>
      </w:r>
      <w:r>
        <w:rPr>
          <w:spacing w:val="-12"/>
        </w:rPr>
        <w:t> </w:t>
      </w:r>
      <w:r>
        <w:rPr>
          <w:spacing w:val="-2"/>
        </w:rPr>
        <w:t>which</w:t>
      </w:r>
      <w:r>
        <w:rPr>
          <w:spacing w:val="-11"/>
        </w:rPr>
        <w:t> </w:t>
      </w:r>
      <w:r>
        <w:rPr>
          <w:spacing w:val="-2"/>
        </w:rPr>
        <w:t>focuses</w:t>
      </w:r>
      <w:r>
        <w:rPr>
          <w:spacing w:val="-12"/>
        </w:rPr>
        <w:t> </w:t>
      </w:r>
      <w:r>
        <w:rPr>
          <w:spacing w:val="-2"/>
        </w:rPr>
        <w:t>on</w:t>
      </w:r>
      <w:r>
        <w:rPr>
          <w:spacing w:val="-12"/>
        </w:rPr>
        <w:t> </w:t>
      </w:r>
      <w:r>
        <w:rPr>
          <w:spacing w:val="-2"/>
        </w:rPr>
        <w:t>whether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platform’s</w:t>
      </w:r>
      <w:r>
        <w:rPr>
          <w:spacing w:val="-2"/>
        </w:rPr>
        <w:t> </w:t>
      </w:r>
      <w:r>
        <w:rPr/>
        <w:t>design</w:t>
      </w:r>
      <w:r>
        <w:rPr>
          <w:spacing w:val="-2"/>
        </w:rPr>
        <w:t> </w:t>
      </w:r>
      <w:r>
        <w:rPr/>
        <w:t>specifically</w:t>
      </w:r>
      <w:r>
        <w:rPr>
          <w:spacing w:val="-2"/>
        </w:rPr>
        <w:t> </w:t>
      </w:r>
      <w:r>
        <w:rPr/>
        <w:t>encourages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development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harmful</w:t>
      </w:r>
      <w:r>
        <w:rPr>
          <w:spacing w:val="-2"/>
        </w:rPr>
        <w:t> </w:t>
      </w:r>
      <w:r>
        <w:rPr/>
        <w:t>content,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direct</w:t>
      </w:r>
      <w:r>
        <w:rPr>
          <w:spacing w:val="-2"/>
        </w:rPr>
        <w:t> </w:t>
      </w:r>
      <w:r>
        <w:rPr/>
        <w:t>doctrinal</w:t>
      </w:r>
      <w:r>
        <w:rPr>
          <w:spacing w:val="-2"/>
        </w:rPr>
        <w:t> </w:t>
      </w:r>
      <w:r>
        <w:rPr/>
        <w:t>ancestor</w:t>
      </w:r>
      <w:r>
        <w:rPr>
          <w:spacing w:val="-2"/>
        </w:rPr>
        <w:t> </w:t>
      </w:r>
      <w:r>
        <w:rPr/>
        <w:t>of</w:t>
      </w:r>
      <w:r>
        <w:rPr/>
        <w:t> </w:t>
      </w:r>
      <w:r>
        <w:rPr>
          <w:spacing w:val="-2"/>
        </w:rPr>
        <w:t>the K.G.M. plaintiffs’</w:t>
      </w:r>
      <w:r>
        <w:rPr>
          <w:spacing w:val="-5"/>
        </w:rPr>
        <w:t> </w:t>
      </w:r>
      <w:r>
        <w:rPr>
          <w:spacing w:val="-2"/>
        </w:rPr>
        <w:t>theory that engagement-maximizing algorithmic architecture constitutes material </w:t>
      </w:r>
      <w:r>
        <w:rPr>
          <w:spacing w:val="-2"/>
        </w:rPr>
        <w:t>development</w:t>
      </w:r>
      <w:r>
        <w:rPr>
          <w:spacing w:val="-2"/>
        </w:rPr>
        <w:t> </w:t>
      </w:r>
      <w:r>
        <w:rPr/>
        <w:t>of the conditions of harm (Ofchus, 2023).</w:t>
      </w:r>
    </w:p>
    <w:p>
      <w:pPr>
        <w:pStyle w:val="BodyText"/>
        <w:spacing w:line="292" w:lineRule="auto"/>
        <w:ind w:right="105" w:firstLine="566"/>
        <w:jc w:val="both"/>
      </w:pPr>
      <w:r>
        <w:rPr>
          <w:spacing w:val="-2"/>
        </w:rPr>
        <w:t>Section</w:t>
      </w:r>
      <w:r>
        <w:rPr>
          <w:spacing w:val="-12"/>
        </w:rPr>
        <w:t> </w:t>
      </w:r>
      <w:r>
        <w:rPr>
          <w:spacing w:val="-2"/>
        </w:rPr>
        <w:t>230</w:t>
      </w:r>
      <w:r>
        <w:rPr>
          <w:spacing w:val="-12"/>
        </w:rPr>
        <w:t> </w:t>
      </w:r>
      <w:r>
        <w:rPr>
          <w:spacing w:val="-2"/>
        </w:rPr>
        <w:t>also</w:t>
      </w:r>
      <w:r>
        <w:rPr>
          <w:spacing w:val="-11"/>
        </w:rPr>
        <w:t> </w:t>
      </w:r>
      <w:r>
        <w:rPr>
          <w:spacing w:val="-2"/>
        </w:rPr>
        <w:t>intersects,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complex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evolving</w:t>
      </w:r>
      <w:r>
        <w:rPr>
          <w:spacing w:val="-9"/>
        </w:rPr>
        <w:t> </w:t>
      </w:r>
      <w:r>
        <w:rPr>
          <w:spacing w:val="-2"/>
        </w:rPr>
        <w:t>way,</w:t>
      </w:r>
      <w:r>
        <w:rPr>
          <w:spacing w:val="-9"/>
        </w:rPr>
        <w:t> </w:t>
      </w:r>
      <w:r>
        <w:rPr>
          <w:spacing w:val="-2"/>
        </w:rPr>
        <w:t>with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First</w:t>
      </w:r>
      <w:r>
        <w:rPr>
          <w:spacing w:val="-12"/>
        </w:rPr>
        <w:t> </w:t>
      </w:r>
      <w:r>
        <w:rPr>
          <w:spacing w:val="-2"/>
        </w:rPr>
        <w:t>Amendment.</w:t>
      </w:r>
      <w:r>
        <w:rPr>
          <w:spacing w:val="-9"/>
        </w:rPr>
        <w:t> </w:t>
      </w:r>
      <w:r>
        <w:rPr>
          <w:spacing w:val="-2"/>
        </w:rPr>
        <w:t>Platforms</w:t>
      </w:r>
      <w:r>
        <w:rPr>
          <w:spacing w:val="-9"/>
        </w:rPr>
        <w:t> </w:t>
      </w:r>
      <w:r>
        <w:rPr>
          <w:spacing w:val="-2"/>
        </w:rPr>
        <w:t>have</w:t>
      </w:r>
      <w:r>
        <w:rPr>
          <w:spacing w:val="-9"/>
        </w:rPr>
        <w:t> </w:t>
      </w:r>
      <w:r>
        <w:rPr>
          <w:spacing w:val="-2"/>
        </w:rPr>
        <w:t>argued</w:t>
      </w:r>
      <w:r>
        <w:rPr>
          <w:spacing w:val="-2"/>
        </w:rPr>
        <w:t> </w:t>
      </w:r>
      <w:r>
        <w:rPr>
          <w:spacing w:val="-4"/>
        </w:rPr>
        <w:t>in the K.G.M. proceedings and elsewhere that their curation and recommendation decisions are themselves </w:t>
      </w:r>
      <w:r>
        <w:rPr>
          <w:spacing w:val="-4"/>
        </w:rPr>
        <w:t>protected</w:t>
      </w:r>
      <w:r>
        <w:rPr>
          <w:spacing w:val="-4"/>
        </w:rPr>
        <w:t> </w:t>
      </w:r>
      <w:r>
        <w:rPr/>
        <w:t>expression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editorial</w:t>
      </w:r>
      <w:r>
        <w:rPr>
          <w:spacing w:val="-14"/>
        </w:rPr>
        <w:t> </w:t>
      </w:r>
      <w:r>
        <w:rPr/>
        <w:t>choices</w:t>
      </w:r>
      <w:r>
        <w:rPr>
          <w:spacing w:val="-14"/>
        </w:rPr>
        <w:t> </w:t>
      </w:r>
      <w:r>
        <w:rPr/>
        <w:t>entitled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First</w:t>
      </w:r>
      <w:r>
        <w:rPr>
          <w:spacing w:val="-14"/>
        </w:rPr>
        <w:t> </w:t>
      </w:r>
      <w:r>
        <w:rPr/>
        <w:t>Amendment</w:t>
      </w:r>
      <w:r>
        <w:rPr>
          <w:spacing w:val="-14"/>
        </w:rPr>
        <w:t> </w:t>
      </w:r>
      <w:r>
        <w:rPr/>
        <w:t>immunity,</w:t>
      </w:r>
      <w:r>
        <w:rPr>
          <w:spacing w:val="-12"/>
        </w:rPr>
        <w:t> </w:t>
      </w:r>
      <w:r>
        <w:rPr/>
        <w:t>independent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Section</w:t>
      </w:r>
      <w:r>
        <w:rPr>
          <w:spacing w:val="-13"/>
        </w:rPr>
        <w:t> </w:t>
      </w:r>
      <w:r>
        <w:rPr/>
        <w:t>230.</w:t>
      </w:r>
      <w:r>
        <w:rPr>
          <w:spacing w:val="-14"/>
        </w:rPr>
        <w:t> </w:t>
      </w:r>
      <w:r>
        <w:rPr/>
        <w:t>This</w:t>
      </w:r>
      <w:r>
        <w:rPr>
          <w:spacing w:val="-12"/>
        </w:rPr>
        <w:t> </w:t>
      </w:r>
      <w:r>
        <w:rPr/>
        <w:t>argument</w:t>
      </w:r>
      <w:r>
        <w:rPr/>
        <w:t> draws on a lineage of Supreme Court decisions recognizing that editorial discretion over third-party speech </w:t>
      </w:r>
      <w:r>
        <w:rPr/>
        <w:t>is</w:t>
      </w:r>
      <w:r>
        <w:rPr/>
        <w:t> </w:t>
      </w:r>
      <w:r>
        <w:rPr>
          <w:spacing w:val="-2"/>
        </w:rPr>
        <w:t>constitutionally</w:t>
      </w:r>
      <w:r>
        <w:rPr>
          <w:spacing w:val="-9"/>
        </w:rPr>
        <w:t> </w:t>
      </w:r>
      <w:r>
        <w:rPr>
          <w:spacing w:val="-2"/>
        </w:rPr>
        <w:t>protected:</w:t>
      </w:r>
      <w:r>
        <w:rPr>
          <w:spacing w:val="-9"/>
        </w:rPr>
        <w:t> </w:t>
      </w:r>
      <w:r>
        <w:rPr>
          <w:i/>
          <w:spacing w:val="-2"/>
        </w:rPr>
        <w:t>Miami</w:t>
      </w:r>
      <w:r>
        <w:rPr>
          <w:i/>
          <w:spacing w:val="-9"/>
        </w:rPr>
        <w:t> </w:t>
      </w:r>
      <w:r>
        <w:rPr>
          <w:i/>
          <w:spacing w:val="-2"/>
        </w:rPr>
        <w:t>Herald</w:t>
      </w:r>
      <w:r>
        <w:rPr>
          <w:i/>
          <w:spacing w:val="-9"/>
        </w:rPr>
        <w:t> </w:t>
      </w:r>
      <w:r>
        <w:rPr>
          <w:i/>
          <w:spacing w:val="-2"/>
        </w:rPr>
        <w:t>Publishing</w:t>
      </w:r>
      <w:r>
        <w:rPr>
          <w:i/>
          <w:spacing w:val="-9"/>
        </w:rPr>
        <w:t> </w:t>
      </w:r>
      <w:r>
        <w:rPr>
          <w:i/>
          <w:spacing w:val="-2"/>
        </w:rPr>
        <w:t>Co.</w:t>
      </w:r>
      <w:r>
        <w:rPr>
          <w:i/>
          <w:spacing w:val="-9"/>
        </w:rPr>
        <w:t> </w:t>
      </w:r>
      <w:r>
        <w:rPr>
          <w:i/>
          <w:spacing w:val="-2"/>
        </w:rPr>
        <w:t>v.</w:t>
      </w:r>
      <w:r>
        <w:rPr>
          <w:i/>
          <w:spacing w:val="-9"/>
        </w:rPr>
        <w:t> </w:t>
      </w:r>
      <w:r>
        <w:rPr>
          <w:i/>
          <w:spacing w:val="-2"/>
        </w:rPr>
        <w:t>Tornillo</w:t>
      </w:r>
      <w:r>
        <w:rPr>
          <w:i/>
          <w:spacing w:val="-7"/>
        </w:rPr>
        <w:t> </w:t>
      </w:r>
      <w:r>
        <w:rPr>
          <w:spacing w:val="-2"/>
        </w:rPr>
        <w:t>(418</w:t>
      </w:r>
      <w:r>
        <w:rPr>
          <w:spacing w:val="-9"/>
        </w:rPr>
        <w:t> </w:t>
      </w:r>
      <w:r>
        <w:rPr>
          <w:spacing w:val="-2"/>
        </w:rPr>
        <w:t>U.S.</w:t>
      </w:r>
      <w:r>
        <w:rPr>
          <w:spacing w:val="-9"/>
        </w:rPr>
        <w:t> </w:t>
      </w:r>
      <w:r>
        <w:rPr>
          <w:spacing w:val="-2"/>
        </w:rPr>
        <w:t>241,</w:t>
      </w:r>
      <w:r>
        <w:rPr>
          <w:spacing w:val="-9"/>
        </w:rPr>
        <w:t> </w:t>
      </w:r>
      <w:r>
        <w:rPr>
          <w:spacing w:val="-2"/>
        </w:rPr>
        <w:t>1974)</w:t>
      </w:r>
      <w:r>
        <w:rPr>
          <w:spacing w:val="-9"/>
        </w:rPr>
        <w:t> </w:t>
      </w:r>
      <w:r>
        <w:rPr>
          <w:spacing w:val="-2"/>
        </w:rPr>
        <w:t>held</w:t>
      </w:r>
      <w:r>
        <w:rPr>
          <w:spacing w:val="-9"/>
        </w:rPr>
        <w:t> </w:t>
      </w:r>
      <w:r>
        <w:rPr>
          <w:spacing w:val="-2"/>
        </w:rPr>
        <w:t>that</w:t>
      </w:r>
      <w:r>
        <w:rPr>
          <w:spacing w:val="-9"/>
        </w:rPr>
        <w:t> </w:t>
      </w:r>
      <w:r>
        <w:rPr>
          <w:spacing w:val="-2"/>
        </w:rPr>
        <w:t>newspapers</w:t>
      </w:r>
      <w:r>
        <w:rPr>
          <w:spacing w:val="-9"/>
        </w:rPr>
        <w:t> </w:t>
      </w:r>
      <w:r>
        <w:rPr>
          <w:spacing w:val="-2"/>
        </w:rPr>
        <w:t>canno</w:t>
      </w:r>
      <w:r>
        <w:rPr>
          <w:spacing w:val="-2"/>
        </w:rPr>
        <w:t>t</w:t>
      </w:r>
      <w:r>
        <w:rPr>
          <w:spacing w:val="-2"/>
        </w:rPr>
        <w:t> </w:t>
      </w:r>
      <w:r>
        <w:rPr/>
        <w:t>be compelled to publish replies; </w:t>
      </w:r>
      <w:r>
        <w:rPr>
          <w:i/>
        </w:rPr>
        <w:t>Hurley v. Irish-American Gay, Lesbian and Bisexual Group of Boston </w:t>
      </w:r>
      <w:r>
        <w:rPr/>
        <w:t>(515 </w:t>
      </w:r>
      <w:r>
        <w:rPr/>
        <w:t>U.S.</w:t>
      </w:r>
      <w:r>
        <w:rPr/>
        <w:t> 557,</w:t>
      </w:r>
      <w:r>
        <w:rPr>
          <w:spacing w:val="-7"/>
        </w:rPr>
        <w:t> </w:t>
      </w:r>
      <w:r>
        <w:rPr/>
        <w:t>1995)</w:t>
      </w:r>
      <w:r>
        <w:rPr>
          <w:spacing w:val="-7"/>
        </w:rPr>
        <w:t> </w:t>
      </w:r>
      <w:r>
        <w:rPr/>
        <w:t>held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parade</w:t>
      </w:r>
      <w:r>
        <w:rPr>
          <w:spacing w:val="-7"/>
        </w:rPr>
        <w:t> </w:t>
      </w:r>
      <w:r>
        <w:rPr/>
        <w:t>organizers</w:t>
      </w:r>
      <w:r>
        <w:rPr>
          <w:spacing w:val="-7"/>
        </w:rPr>
        <w:t> </w:t>
      </w:r>
      <w:r>
        <w:rPr/>
        <w:t>cannot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compelled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include</w:t>
      </w:r>
      <w:r>
        <w:rPr>
          <w:spacing w:val="-7"/>
        </w:rPr>
        <w:t> </w:t>
      </w:r>
      <w:r>
        <w:rPr/>
        <w:t>groups</w:t>
      </w:r>
      <w:r>
        <w:rPr>
          <w:spacing w:val="-7"/>
        </w:rPr>
        <w:t> </w:t>
      </w:r>
      <w:r>
        <w:rPr/>
        <w:t>whose</w:t>
      </w:r>
      <w:r>
        <w:rPr>
          <w:spacing w:val="-7"/>
        </w:rPr>
        <w:t> </w:t>
      </w:r>
      <w:r>
        <w:rPr/>
        <w:t>message</w:t>
      </w:r>
      <w:r>
        <w:rPr>
          <w:spacing w:val="-7"/>
        </w:rPr>
        <w:t> </w:t>
      </w:r>
      <w:r>
        <w:rPr/>
        <w:t>they</w:t>
      </w:r>
      <w:r>
        <w:rPr>
          <w:spacing w:val="-7"/>
        </w:rPr>
        <w:t> </w:t>
      </w:r>
      <w:r>
        <w:rPr/>
        <w:t>reject.</w:t>
      </w:r>
      <w:r>
        <w:rPr>
          <w:spacing w:val="-7"/>
        </w:rPr>
        <w:t> </w:t>
      </w:r>
      <w:r>
        <w:rPr/>
        <w:t>Lower</w:t>
      </w:r>
      <w:r>
        <w:rPr/>
        <w:t> </w:t>
      </w:r>
      <w:r>
        <w:rPr>
          <w:spacing w:val="-2"/>
        </w:rPr>
        <w:t>courts</w:t>
      </w:r>
      <w:r>
        <w:rPr>
          <w:spacing w:val="-4"/>
        </w:rPr>
        <w:t> </w:t>
      </w:r>
      <w:r>
        <w:rPr>
          <w:spacing w:val="-2"/>
        </w:rPr>
        <w:t>have</w:t>
      </w:r>
      <w:r>
        <w:rPr>
          <w:spacing w:val="-4"/>
        </w:rPr>
        <w:t> </w:t>
      </w:r>
      <w:r>
        <w:rPr>
          <w:spacing w:val="-2"/>
        </w:rPr>
        <w:t>extended</w:t>
      </w:r>
      <w:r>
        <w:rPr>
          <w:spacing w:val="-4"/>
        </w:rPr>
        <w:t> </w:t>
      </w:r>
      <w:r>
        <w:rPr>
          <w:spacing w:val="-2"/>
        </w:rPr>
        <w:t>this</w:t>
      </w:r>
      <w:r>
        <w:rPr>
          <w:spacing w:val="-4"/>
        </w:rPr>
        <w:t> </w:t>
      </w:r>
      <w:r>
        <w:rPr>
          <w:spacing w:val="-2"/>
        </w:rPr>
        <w:t>reasoning</w:t>
      </w:r>
      <w:r>
        <w:rPr>
          <w:spacing w:val="-4"/>
        </w:rPr>
        <w:t> </w:t>
      </w:r>
      <w:r>
        <w:rPr>
          <w:spacing w:val="-2"/>
        </w:rPr>
        <w:t>to</w:t>
      </w:r>
      <w:r>
        <w:rPr>
          <w:spacing w:val="-4"/>
        </w:rPr>
        <w:t> </w:t>
      </w:r>
      <w:r>
        <w:rPr>
          <w:spacing w:val="-2"/>
        </w:rPr>
        <w:t>suggest</w:t>
      </w:r>
      <w:r>
        <w:rPr>
          <w:spacing w:val="-4"/>
        </w:rPr>
        <w:t> </w:t>
      </w:r>
      <w:r>
        <w:rPr>
          <w:spacing w:val="-2"/>
        </w:rPr>
        <w:t>that</w:t>
      </w:r>
      <w:r>
        <w:rPr>
          <w:spacing w:val="-4"/>
        </w:rPr>
        <w:t> </w:t>
      </w:r>
      <w:r>
        <w:rPr>
          <w:spacing w:val="-2"/>
        </w:rPr>
        <w:t>platforms’</w:t>
      </w:r>
      <w:r>
        <w:rPr>
          <w:spacing w:val="-12"/>
        </w:rPr>
        <w:t> </w:t>
      </w:r>
      <w:r>
        <w:rPr>
          <w:spacing w:val="-2"/>
        </w:rPr>
        <w:t>content</w:t>
      </w:r>
      <w:r>
        <w:rPr>
          <w:spacing w:val="-3"/>
        </w:rPr>
        <w:t> </w:t>
      </w:r>
      <w:r>
        <w:rPr>
          <w:spacing w:val="-2"/>
        </w:rPr>
        <w:t>moderation</w:t>
      </w:r>
      <w:r>
        <w:rPr>
          <w:spacing w:val="-4"/>
        </w:rPr>
        <w:t> </w:t>
      </w:r>
      <w:r>
        <w:rPr>
          <w:spacing w:val="-2"/>
        </w:rPr>
        <w:t>decisions</w:t>
      </w:r>
      <w:r>
        <w:rPr>
          <w:spacing w:val="-4"/>
        </w:rPr>
        <w:t> </w:t>
      </w:r>
      <w:r>
        <w:rPr>
          <w:spacing w:val="-2"/>
        </w:rPr>
        <w:t>involve</w:t>
      </w:r>
      <w:r>
        <w:rPr>
          <w:spacing w:val="-4"/>
        </w:rPr>
        <w:t> </w:t>
      </w:r>
      <w:r>
        <w:rPr>
          <w:spacing w:val="-2"/>
        </w:rPr>
        <w:t>constitutionally</w:t>
      </w:r>
      <w:r>
        <w:rPr>
          <w:spacing w:val="-2"/>
        </w:rPr>
        <w:t> </w:t>
      </w:r>
      <w:r>
        <w:rPr>
          <w:spacing w:val="-4"/>
        </w:rPr>
        <w:t>protected</w:t>
      </w:r>
      <w:r>
        <w:rPr>
          <w:spacing w:val="-6"/>
        </w:rPr>
        <w:t> </w:t>
      </w:r>
      <w:r>
        <w:rPr>
          <w:spacing w:val="-4"/>
        </w:rPr>
        <w:t>editorial</w:t>
      </w:r>
      <w:r>
        <w:rPr>
          <w:spacing w:val="-6"/>
        </w:rPr>
        <w:t> </w:t>
      </w:r>
      <w:r>
        <w:rPr>
          <w:spacing w:val="-4"/>
        </w:rPr>
        <w:t>discretion</w:t>
      </w:r>
      <w:r>
        <w:rPr>
          <w:spacing w:val="-6"/>
        </w:rPr>
        <w:t> </w:t>
      </w:r>
      <w:r>
        <w:rPr>
          <w:spacing w:val="-4"/>
        </w:rPr>
        <w:t>(Brannon</w:t>
      </w:r>
      <w:r>
        <w:rPr>
          <w:spacing w:val="-6"/>
        </w:rPr>
        <w:t> </w:t>
      </w:r>
      <w:r>
        <w:rPr>
          <w:spacing w:val="-4"/>
        </w:rPr>
        <w:t>&amp;</w:t>
      </w:r>
      <w:r>
        <w:rPr>
          <w:spacing w:val="-6"/>
        </w:rPr>
        <w:t> </w:t>
      </w:r>
      <w:r>
        <w:rPr>
          <w:spacing w:val="-4"/>
        </w:rPr>
        <w:t>Holmes,</w:t>
      </w:r>
      <w:r>
        <w:rPr>
          <w:spacing w:val="-6"/>
        </w:rPr>
        <w:t> </w:t>
      </w:r>
      <w:r>
        <w:rPr>
          <w:spacing w:val="-4"/>
        </w:rPr>
        <w:t>2023).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Supreme</w:t>
      </w:r>
      <w:r>
        <w:rPr>
          <w:spacing w:val="-6"/>
        </w:rPr>
        <w:t> </w:t>
      </w:r>
      <w:r>
        <w:rPr>
          <w:spacing w:val="-4"/>
        </w:rPr>
        <w:t>Court</w:t>
      </w:r>
      <w:r>
        <w:rPr>
          <w:spacing w:val="-6"/>
        </w:rPr>
        <w:t> </w:t>
      </w:r>
      <w:r>
        <w:rPr>
          <w:spacing w:val="-4"/>
        </w:rPr>
        <w:t>most</w:t>
      </w:r>
      <w:r>
        <w:rPr>
          <w:spacing w:val="-6"/>
        </w:rPr>
        <w:t> </w:t>
      </w:r>
      <w:r>
        <w:rPr>
          <w:spacing w:val="-4"/>
        </w:rPr>
        <w:t>recently</w:t>
      </w:r>
      <w:r>
        <w:rPr>
          <w:spacing w:val="-6"/>
        </w:rPr>
        <w:t> </w:t>
      </w:r>
      <w:r>
        <w:rPr>
          <w:spacing w:val="-4"/>
        </w:rPr>
        <w:t>addressed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intersection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these</w:t>
      </w:r>
      <w:r>
        <w:rPr>
          <w:spacing w:val="-9"/>
        </w:rPr>
        <w:t> </w:t>
      </w:r>
      <w:r>
        <w:rPr>
          <w:spacing w:val="-2"/>
        </w:rPr>
        <w:t>principles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i/>
          <w:spacing w:val="-2"/>
        </w:rPr>
        <w:t>Moody</w:t>
      </w:r>
      <w:r>
        <w:rPr>
          <w:i/>
          <w:spacing w:val="-9"/>
        </w:rPr>
        <w:t> </w:t>
      </w:r>
      <w:r>
        <w:rPr>
          <w:i/>
          <w:spacing w:val="-2"/>
        </w:rPr>
        <w:t>v.</w:t>
      </w:r>
      <w:r>
        <w:rPr>
          <w:i/>
          <w:spacing w:val="-9"/>
        </w:rPr>
        <w:t> </w:t>
      </w:r>
      <w:r>
        <w:rPr>
          <w:i/>
          <w:spacing w:val="-2"/>
        </w:rPr>
        <w:t>NetChoice,</w:t>
      </w:r>
      <w:r>
        <w:rPr>
          <w:i/>
          <w:spacing w:val="-9"/>
        </w:rPr>
        <w:t> </w:t>
      </w:r>
      <w:r>
        <w:rPr>
          <w:i/>
          <w:spacing w:val="-2"/>
        </w:rPr>
        <w:t>LLC</w:t>
      </w:r>
      <w:r>
        <w:rPr>
          <w:i/>
          <w:spacing w:val="-9"/>
        </w:rPr>
        <w:t> </w:t>
      </w:r>
      <w:r>
        <w:rPr>
          <w:spacing w:val="-2"/>
        </w:rPr>
        <w:t>(603</w:t>
      </w:r>
      <w:r>
        <w:rPr>
          <w:spacing w:val="-9"/>
        </w:rPr>
        <w:t> </w:t>
      </w:r>
      <w:r>
        <w:rPr>
          <w:spacing w:val="-2"/>
        </w:rPr>
        <w:t>U.S.</w:t>
      </w:r>
      <w:r>
        <w:rPr>
          <w:spacing w:val="-9"/>
        </w:rPr>
        <w:t> </w:t>
      </w:r>
      <w:r>
        <w:rPr>
          <w:spacing w:val="-2"/>
        </w:rPr>
        <w:t>707,</w:t>
      </w:r>
      <w:r>
        <w:rPr>
          <w:spacing w:val="-9"/>
        </w:rPr>
        <w:t> </w:t>
      </w:r>
      <w:r>
        <w:rPr>
          <w:spacing w:val="-2"/>
        </w:rPr>
        <w:t>2024),</w:t>
      </w:r>
      <w:r>
        <w:rPr>
          <w:spacing w:val="-9"/>
        </w:rPr>
        <w:t> </w:t>
      </w:r>
      <w:r>
        <w:rPr>
          <w:spacing w:val="-2"/>
        </w:rPr>
        <w:t>which</w:t>
      </w:r>
      <w:r>
        <w:rPr>
          <w:spacing w:val="-9"/>
        </w:rPr>
        <w:t> </w:t>
      </w:r>
      <w:r>
        <w:rPr>
          <w:spacing w:val="-2"/>
        </w:rPr>
        <w:t>considered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constitutionality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T</w:t>
      </w:r>
      <w:r>
        <w:rPr>
          <w:spacing w:val="-2"/>
        </w:rPr>
        <w:t>exas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Florida</w:t>
      </w:r>
      <w:r>
        <w:rPr>
          <w:spacing w:val="-4"/>
        </w:rPr>
        <w:t> </w:t>
      </w:r>
      <w:r>
        <w:rPr/>
        <w:t>laws</w:t>
      </w:r>
      <w:r>
        <w:rPr>
          <w:spacing w:val="-4"/>
        </w:rPr>
        <w:t> </w:t>
      </w:r>
      <w:r>
        <w:rPr/>
        <w:t>restricting</w:t>
      </w:r>
      <w:r>
        <w:rPr>
          <w:spacing w:val="-4"/>
        </w:rPr>
        <w:t> </w:t>
      </w:r>
      <w:r>
        <w:rPr/>
        <w:t>platforms’</w:t>
      </w:r>
      <w:r>
        <w:rPr>
          <w:spacing w:val="-12"/>
        </w:rPr>
        <w:t> </w:t>
      </w:r>
      <w:r>
        <w:rPr/>
        <w:t>ability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moderate</w:t>
      </w:r>
      <w:r>
        <w:rPr>
          <w:spacing w:val="-4"/>
        </w:rPr>
        <w:t> </w:t>
      </w:r>
      <w:r>
        <w:rPr/>
        <w:t>content.</w:t>
      </w:r>
      <w:r>
        <w:rPr>
          <w:spacing w:val="-4"/>
        </w:rPr>
        <w:t> </w:t>
      </w:r>
      <w:r>
        <w:rPr/>
        <w:t>While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Court</w:t>
      </w:r>
      <w:r>
        <w:rPr>
          <w:spacing w:val="-4"/>
        </w:rPr>
        <w:t> </w:t>
      </w:r>
      <w:r>
        <w:rPr/>
        <w:t>vacated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remanded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First</w:t>
      </w:r>
      <w:r>
        <w:rPr/>
        <w:t> Amendment grounds without definitively resolving the question, the majority’s analysis confirmed that p</w:t>
      </w:r>
      <w:r>
        <w:rPr/>
        <w:t>latforms’</w:t>
      </w:r>
      <w:r>
        <w:rPr/>
        <w:t> content-moderation</w:t>
      </w:r>
      <w:r>
        <w:rPr>
          <w:spacing w:val="-8"/>
        </w:rPr>
        <w:t> </w:t>
      </w:r>
      <w:r>
        <w:rPr/>
        <w:t>decisions</w:t>
      </w:r>
      <w:r>
        <w:rPr>
          <w:spacing w:val="-8"/>
        </w:rPr>
        <w:t> </w:t>
      </w:r>
      <w:r>
        <w:rPr/>
        <w:t>can</w:t>
      </w:r>
      <w:r>
        <w:rPr>
          <w:spacing w:val="-8"/>
        </w:rPr>
        <w:t> </w:t>
      </w:r>
      <w:r>
        <w:rPr/>
        <w:t>qualify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protected</w:t>
      </w:r>
      <w:r>
        <w:rPr>
          <w:spacing w:val="-8"/>
        </w:rPr>
        <w:t> </w:t>
      </w:r>
      <w:r>
        <w:rPr/>
        <w:t>speech,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holding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potential</w:t>
      </w:r>
      <w:r>
        <w:rPr>
          <w:spacing w:val="-8"/>
        </w:rPr>
        <w:t> </w:t>
      </w:r>
      <w:r>
        <w:rPr/>
        <w:t>significance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design</w:t>
      </w:r>
      <w:r>
        <w:rPr/>
        <w:t>-</w:t>
      </w:r>
      <w:r>
        <w:rPr/>
        <w:t>liability theory advanced in K.G.M. (Rozenshtein, 2024; Brannon; Holmes, 2023).</w:t>
      </w:r>
    </w:p>
    <w:p>
      <w:pPr>
        <w:pStyle w:val="BodyText"/>
        <w:spacing w:line="292" w:lineRule="auto"/>
        <w:ind w:right="105" w:firstLine="566"/>
        <w:jc w:val="both"/>
      </w:pP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precise</w:t>
      </w:r>
      <w:r>
        <w:rPr>
          <w:spacing w:val="-12"/>
        </w:rPr>
        <w:t> </w:t>
      </w:r>
      <w:r>
        <w:rPr>
          <w:spacing w:val="-2"/>
        </w:rPr>
        <w:t>relationship</w:t>
      </w:r>
      <w:r>
        <w:rPr>
          <w:spacing w:val="-7"/>
        </w:rPr>
        <w:t> </w:t>
      </w:r>
      <w:r>
        <w:rPr>
          <w:spacing w:val="-2"/>
        </w:rPr>
        <w:t>between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First</w:t>
      </w:r>
      <w:r>
        <w:rPr>
          <w:spacing w:val="-12"/>
        </w:rPr>
        <w:t> </w:t>
      </w:r>
      <w:r>
        <w:rPr>
          <w:spacing w:val="-2"/>
        </w:rPr>
        <w:t>Amendment</w:t>
      </w:r>
      <w:r>
        <w:rPr>
          <w:spacing w:val="-7"/>
        </w:rPr>
        <w:t> </w:t>
      </w:r>
      <w:r>
        <w:rPr>
          <w:spacing w:val="-2"/>
        </w:rPr>
        <w:t>editorial-discretion</w:t>
      </w:r>
      <w:r>
        <w:rPr>
          <w:spacing w:val="-8"/>
        </w:rPr>
        <w:t> </w:t>
      </w:r>
      <w:r>
        <w:rPr>
          <w:spacing w:val="-2"/>
        </w:rPr>
        <w:t>doctrine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product</w:t>
      </w:r>
      <w:r>
        <w:rPr>
          <w:spacing w:val="-8"/>
        </w:rPr>
        <w:t> </w:t>
      </w:r>
      <w:r>
        <w:rPr>
          <w:spacing w:val="-2"/>
        </w:rPr>
        <w:t>liability</w:t>
      </w:r>
      <w:r>
        <w:rPr>
          <w:spacing w:val="-8"/>
        </w:rPr>
        <w:t> </w:t>
      </w:r>
      <w:r>
        <w:rPr>
          <w:spacing w:val="-2"/>
        </w:rPr>
        <w:t>claims</w:t>
      </w:r>
      <w:r>
        <w:rPr>
          <w:spacing w:val="-2"/>
        </w:rPr>
        <w:t> </w:t>
      </w:r>
      <w:r>
        <w:rPr/>
        <w:t>targeting</w:t>
      </w:r>
      <w:r>
        <w:rPr>
          <w:spacing w:val="-5"/>
        </w:rPr>
        <w:t> </w:t>
      </w:r>
      <w:r>
        <w:rPr/>
        <w:t>algorithmic</w:t>
      </w:r>
      <w:r>
        <w:rPr>
          <w:spacing w:val="-5"/>
        </w:rPr>
        <w:t> </w:t>
      </w:r>
      <w:r>
        <w:rPr/>
        <w:t>design</w:t>
      </w:r>
      <w:r>
        <w:rPr>
          <w:spacing w:val="-5"/>
        </w:rPr>
        <w:t> </w:t>
      </w:r>
      <w:r>
        <w:rPr/>
        <w:t>remains</w:t>
      </w:r>
      <w:r>
        <w:rPr>
          <w:spacing w:val="-5"/>
        </w:rPr>
        <w:t> </w:t>
      </w:r>
      <w:r>
        <w:rPr/>
        <w:t>one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deepest</w:t>
      </w:r>
      <w:r>
        <w:rPr>
          <w:spacing w:val="-5"/>
        </w:rPr>
        <w:t> </w:t>
      </w:r>
      <w:r>
        <w:rPr/>
        <w:t>questions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K.G.M.</w:t>
      </w:r>
      <w:r>
        <w:rPr>
          <w:spacing w:val="-5"/>
        </w:rPr>
        <w:t> </w:t>
      </w:r>
      <w:r>
        <w:rPr/>
        <w:t>litigation.</w:t>
      </w:r>
      <w:r>
        <w:rPr>
          <w:spacing w:val="-9"/>
        </w:rPr>
        <w:t> </w:t>
      </w:r>
      <w:r>
        <w:rPr/>
        <w:t>The</w:t>
      </w:r>
      <w:r>
        <w:rPr>
          <w:spacing w:val="-5"/>
        </w:rPr>
        <w:t> </w:t>
      </w:r>
      <w:r>
        <w:rPr/>
        <w:t>defendants</w:t>
      </w:r>
      <w:r>
        <w:rPr>
          <w:spacing w:val="-5"/>
        </w:rPr>
        <w:t> </w:t>
      </w:r>
      <w:r>
        <w:rPr/>
        <w:t>argued</w:t>
      </w:r>
    </w:p>
    <w:p>
      <w:pPr>
        <w:pStyle w:val="BodyText"/>
        <w:spacing w:after="0" w:line="292" w:lineRule="auto"/>
        <w:jc w:val="both"/>
        <w:sectPr>
          <w:pgSz w:w="11910" w:h="16840"/>
          <w:pgMar w:header="738" w:footer="765" w:top="920" w:bottom="960" w:left="850" w:right="850"/>
        </w:sectPr>
      </w:pPr>
    </w:p>
    <w:p>
      <w:pPr>
        <w:pStyle w:val="BodyText"/>
        <w:spacing w:before="135"/>
        <w:ind w:left="0"/>
      </w:pPr>
    </w:p>
    <w:p>
      <w:pPr>
        <w:pStyle w:val="BodyText"/>
        <w:spacing w:line="292" w:lineRule="auto"/>
        <w:ind w:right="105"/>
        <w:jc w:val="both"/>
      </w:pPr>
      <w:r>
        <w:rPr/>
        <w:t>that</w:t>
      </w:r>
      <w:r>
        <w:rPr>
          <w:spacing w:val="-14"/>
        </w:rPr>
        <w:t> </w:t>
      </w:r>
      <w:r>
        <w:rPr/>
        <w:t>because</w:t>
      </w:r>
      <w:r>
        <w:rPr>
          <w:spacing w:val="-14"/>
        </w:rPr>
        <w:t> </w:t>
      </w:r>
      <w:r>
        <w:rPr/>
        <w:t>their</w:t>
      </w:r>
      <w:r>
        <w:rPr>
          <w:spacing w:val="-14"/>
        </w:rPr>
        <w:t> </w:t>
      </w:r>
      <w:r>
        <w:rPr/>
        <w:t>recommendation</w:t>
      </w:r>
      <w:r>
        <w:rPr>
          <w:spacing w:val="-14"/>
        </w:rPr>
        <w:t> </w:t>
      </w:r>
      <w:r>
        <w:rPr/>
        <w:t>algorithms</w:t>
      </w:r>
      <w:r>
        <w:rPr>
          <w:spacing w:val="-14"/>
        </w:rPr>
        <w:t> </w:t>
      </w:r>
      <w:r>
        <w:rPr/>
        <w:t>are</w:t>
      </w:r>
      <w:r>
        <w:rPr>
          <w:spacing w:val="-13"/>
        </w:rPr>
        <w:t> </w:t>
      </w:r>
      <w:r>
        <w:rPr/>
        <w:t>expressive,</w:t>
      </w:r>
      <w:r>
        <w:rPr>
          <w:spacing w:val="-14"/>
        </w:rPr>
        <w:t> </w:t>
      </w:r>
      <w:r>
        <w:rPr/>
        <w:t>they</w:t>
      </w:r>
      <w:r>
        <w:rPr>
          <w:spacing w:val="-14"/>
        </w:rPr>
        <w:t> </w:t>
      </w:r>
      <w:r>
        <w:rPr/>
        <w:t>reflect</w:t>
      </w:r>
      <w:r>
        <w:rPr>
          <w:spacing w:val="-14"/>
        </w:rPr>
        <w:t> </w:t>
      </w:r>
      <w:r>
        <w:rPr/>
        <w:t>editorial</w:t>
      </w:r>
      <w:r>
        <w:rPr>
          <w:spacing w:val="-14"/>
        </w:rPr>
        <w:t> </w:t>
      </w:r>
      <w:r>
        <w:rPr/>
        <w:t>judgments</w:t>
      </w:r>
      <w:r>
        <w:rPr>
          <w:spacing w:val="-14"/>
        </w:rPr>
        <w:t> </w:t>
      </w:r>
      <w:r>
        <w:rPr/>
        <w:t>about</w:t>
      </w:r>
      <w:r>
        <w:rPr>
          <w:spacing w:val="-13"/>
        </w:rPr>
        <w:t> </w:t>
      </w:r>
      <w:r>
        <w:rPr/>
        <w:t>which</w:t>
      </w:r>
      <w:r>
        <w:rPr>
          <w:spacing w:val="-14"/>
        </w:rPr>
        <w:t> </w:t>
      </w:r>
      <w:r>
        <w:rPr/>
        <w:t>content</w:t>
      </w:r>
      <w:r>
        <w:rPr/>
        <w:t> to</w:t>
      </w:r>
      <w:r>
        <w:rPr>
          <w:spacing w:val="-4"/>
        </w:rPr>
        <w:t> </w:t>
      </w:r>
      <w:r>
        <w:rPr/>
        <w:t>surface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which</w:t>
      </w:r>
      <w:r>
        <w:rPr>
          <w:spacing w:val="-5"/>
        </w:rPr>
        <w:t> </w:t>
      </w:r>
      <w:r>
        <w:rPr/>
        <w:t>users,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that</w:t>
      </w:r>
      <w:r>
        <w:rPr>
          <w:spacing w:val="-4"/>
        </w:rPr>
        <w:t> </w:t>
      </w:r>
      <w:r>
        <w:rPr/>
        <w:t>liability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algorithmic</w:t>
      </w:r>
      <w:r>
        <w:rPr>
          <w:spacing w:val="-5"/>
        </w:rPr>
        <w:t> </w:t>
      </w:r>
      <w:r>
        <w:rPr/>
        <w:t>design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constitutionally</w:t>
      </w:r>
      <w:r>
        <w:rPr>
          <w:spacing w:val="-4"/>
        </w:rPr>
        <w:t> </w:t>
      </w:r>
      <w:r>
        <w:rPr/>
        <w:t>suspect</w:t>
      </w:r>
      <w:r>
        <w:rPr>
          <w:spacing w:val="-5"/>
        </w:rPr>
        <w:t> </w:t>
      </w:r>
      <w:r>
        <w:rPr/>
        <w:t>regardless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whether</w:t>
      </w:r>
      <w:r>
        <w:rPr/>
        <w:t> Section 230 applies. The plaintiffs responded that the features at issue are not editorial but engineering </w:t>
      </w:r>
      <w:r>
        <w:rPr/>
        <w:t>choices:</w:t>
      </w:r>
      <w:r>
        <w:rPr/>
        <w:t> the decision to implement infinite scroll, to disable autoplay limits for minors, or to calibrate notification timing </w:t>
      </w:r>
      <w:r>
        <w:rPr/>
        <w:t>for</w:t>
      </w:r>
      <w:r>
        <w:rPr/>
        <w:t> maximum</w:t>
      </w:r>
      <w:r>
        <w:rPr>
          <w:spacing w:val="-7"/>
        </w:rPr>
        <w:t> </w:t>
      </w:r>
      <w:r>
        <w:rPr/>
        <w:t>re-engagement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no</w:t>
      </w:r>
      <w:r>
        <w:rPr>
          <w:spacing w:val="-7"/>
        </w:rPr>
        <w:t> </w:t>
      </w:r>
      <w:r>
        <w:rPr/>
        <w:t>more</w:t>
      </w:r>
      <w:r>
        <w:rPr>
          <w:spacing w:val="-7"/>
        </w:rPr>
        <w:t> </w:t>
      </w:r>
      <w:r>
        <w:rPr/>
        <w:t>constitutionally</w:t>
      </w:r>
      <w:r>
        <w:rPr>
          <w:spacing w:val="-7"/>
        </w:rPr>
        <w:t> </w:t>
      </w:r>
      <w:r>
        <w:rPr/>
        <w:t>expressive</w:t>
      </w:r>
      <w:r>
        <w:rPr>
          <w:spacing w:val="-7"/>
        </w:rPr>
        <w:t> </w:t>
      </w:r>
      <w:r>
        <w:rPr/>
        <w:t>than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pharmaceutical</w:t>
      </w:r>
      <w:r>
        <w:rPr>
          <w:spacing w:val="-7"/>
        </w:rPr>
        <w:t> </w:t>
      </w:r>
      <w:r>
        <w:rPr/>
        <w:t>company’s</w:t>
      </w:r>
      <w:r>
        <w:rPr>
          <w:spacing w:val="-7"/>
        </w:rPr>
        <w:t> </w:t>
      </w:r>
      <w:r>
        <w:rPr/>
        <w:t>decision</w:t>
      </w:r>
      <w:r>
        <w:rPr>
          <w:spacing w:val="-7"/>
        </w:rPr>
        <w:t> </w:t>
      </w:r>
      <w:r>
        <w:rPr/>
        <w:t>about</w:t>
      </w:r>
      <w:r>
        <w:rPr/>
        <w:t> a drug’s release mechanism. That question surfaced with particular force in </w:t>
      </w:r>
      <w:r>
        <w:rPr>
          <w:i/>
        </w:rPr>
        <w:t>Gonzalez v. Google LLC </w:t>
      </w:r>
      <w:r>
        <w:rPr/>
        <w:t>(598 </w:t>
      </w:r>
      <w:r>
        <w:rPr/>
        <w:t>U.S.</w:t>
      </w:r>
      <w:r>
        <w:rPr/>
        <w:t> 617,</w:t>
      </w:r>
      <w:r>
        <w:rPr>
          <w:spacing w:val="-7"/>
        </w:rPr>
        <w:t> </w:t>
      </w:r>
      <w:r>
        <w:rPr/>
        <w:t>2023),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which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Supreme</w:t>
      </w:r>
      <w:r>
        <w:rPr>
          <w:spacing w:val="-7"/>
        </w:rPr>
        <w:t> </w:t>
      </w:r>
      <w:r>
        <w:rPr/>
        <w:t>Court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asked</w:t>
      </w:r>
      <w:r>
        <w:rPr>
          <w:spacing w:val="-7"/>
        </w:rPr>
        <w:t> </w:t>
      </w:r>
      <w:r>
        <w:rPr/>
        <w:t>whether</w:t>
      </w:r>
      <w:r>
        <w:rPr>
          <w:spacing w:val="-7"/>
        </w:rPr>
        <w:t> </w:t>
      </w:r>
      <w:r>
        <w:rPr/>
        <w:t>Section</w:t>
      </w:r>
      <w:r>
        <w:rPr>
          <w:spacing w:val="-7"/>
        </w:rPr>
        <w:t> </w:t>
      </w:r>
      <w:r>
        <w:rPr/>
        <w:t>230</w:t>
      </w:r>
      <w:r>
        <w:rPr>
          <w:spacing w:val="-7"/>
        </w:rPr>
        <w:t> </w:t>
      </w:r>
      <w:r>
        <w:rPr/>
        <w:t>immunizes</w:t>
      </w:r>
      <w:r>
        <w:rPr>
          <w:spacing w:val="-7"/>
        </w:rPr>
        <w:t> </w:t>
      </w:r>
      <w:r>
        <w:rPr/>
        <w:t>platforms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their</w:t>
      </w:r>
      <w:r>
        <w:rPr>
          <w:spacing w:val="-7"/>
        </w:rPr>
        <w:t> </w:t>
      </w:r>
      <w:r>
        <w:rPr/>
        <w:t>algorithmic</w:t>
      </w:r>
      <w:r>
        <w:rPr/>
        <w:t> </w:t>
      </w:r>
      <w:r>
        <w:rPr>
          <w:spacing w:val="-2"/>
        </w:rPr>
        <w:t>recommendations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third-party</w:t>
      </w:r>
      <w:r>
        <w:rPr>
          <w:spacing w:val="-6"/>
        </w:rPr>
        <w:t> </w:t>
      </w:r>
      <w:r>
        <w:rPr>
          <w:spacing w:val="-2"/>
        </w:rPr>
        <w:t>content.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Court</w:t>
      </w:r>
      <w:r>
        <w:rPr>
          <w:spacing w:val="-6"/>
        </w:rPr>
        <w:t> </w:t>
      </w:r>
      <w:r>
        <w:rPr>
          <w:spacing w:val="-2"/>
        </w:rPr>
        <w:t>declined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resolve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question</w:t>
      </w:r>
      <w:r>
        <w:rPr>
          <w:spacing w:val="-6"/>
        </w:rPr>
        <w:t> </w:t>
      </w:r>
      <w:r>
        <w:rPr>
          <w:spacing w:val="-2"/>
        </w:rPr>
        <w:t>on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merits,</w:t>
      </w:r>
      <w:r>
        <w:rPr>
          <w:spacing w:val="-6"/>
        </w:rPr>
        <w:t> </w:t>
      </w:r>
      <w:r>
        <w:rPr>
          <w:spacing w:val="-2"/>
        </w:rPr>
        <w:t>but</w:t>
      </w:r>
      <w:r>
        <w:rPr>
          <w:spacing w:val="-6"/>
        </w:rPr>
        <w:t> </w:t>
      </w:r>
      <w:r>
        <w:rPr>
          <w:spacing w:val="-2"/>
        </w:rPr>
        <w:t>oral</w:t>
      </w:r>
      <w:r>
        <w:rPr>
          <w:spacing w:val="-6"/>
        </w:rPr>
        <w:t> </w:t>
      </w:r>
      <w:r>
        <w:rPr>
          <w:spacing w:val="-2"/>
        </w:rPr>
        <w:t>argument</w:t>
      </w:r>
      <w:r>
        <w:rPr>
          <w:spacing w:val="-2"/>
        </w:rPr>
        <w:t> </w:t>
      </w:r>
      <w:r>
        <w:rPr>
          <w:spacing w:val="-4"/>
        </w:rPr>
        <w:t>revealed</w:t>
      </w:r>
      <w:r>
        <w:rPr>
          <w:spacing w:val="-8"/>
        </w:rPr>
        <w:t> </w:t>
      </w:r>
      <w:r>
        <w:rPr>
          <w:spacing w:val="-4"/>
        </w:rPr>
        <w:t>profound</w:t>
      </w:r>
      <w:r>
        <w:rPr>
          <w:spacing w:val="-8"/>
        </w:rPr>
        <w:t> </w:t>
      </w:r>
      <w:r>
        <w:rPr>
          <w:spacing w:val="-4"/>
        </w:rPr>
        <w:t>uncertainty</w:t>
      </w:r>
      <w:r>
        <w:rPr>
          <w:spacing w:val="-8"/>
        </w:rPr>
        <w:t> </w:t>
      </w:r>
      <w:r>
        <w:rPr>
          <w:spacing w:val="-4"/>
        </w:rPr>
        <w:t>among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justices</w:t>
      </w:r>
      <w:r>
        <w:rPr>
          <w:spacing w:val="-8"/>
        </w:rPr>
        <w:t> </w:t>
      </w:r>
      <w:r>
        <w:rPr>
          <w:spacing w:val="-4"/>
        </w:rPr>
        <w:t>about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statute’s</w:t>
      </w:r>
      <w:r>
        <w:rPr>
          <w:spacing w:val="-8"/>
        </w:rPr>
        <w:t> </w:t>
      </w:r>
      <w:r>
        <w:rPr>
          <w:spacing w:val="-4"/>
        </w:rPr>
        <w:t>application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recommendation</w:t>
      </w:r>
      <w:r>
        <w:rPr>
          <w:spacing w:val="-8"/>
        </w:rPr>
        <w:t> </w:t>
      </w:r>
      <w:r>
        <w:rPr>
          <w:spacing w:val="-4"/>
        </w:rPr>
        <w:t>systems:</w:t>
      </w:r>
      <w:r>
        <w:rPr>
          <w:spacing w:val="-8"/>
        </w:rPr>
        <w:t> </w:t>
      </w:r>
      <w:r>
        <w:rPr>
          <w:spacing w:val="-4"/>
        </w:rPr>
        <w:t>Justices</w:t>
      </w:r>
      <w:r>
        <w:rPr>
          <w:spacing w:val="-4"/>
        </w:rPr>
        <w:t> </w:t>
      </w:r>
      <w:r>
        <w:rPr/>
        <w:t>Thomas, Jackson, and Alito each expressed confusion about how to apply the 1996 text to modern </w:t>
      </w:r>
      <w:r>
        <w:rPr/>
        <w:t>algorithmic</w:t>
      </w:r>
      <w:r>
        <w:rPr/>
        <w:t> curation</w:t>
      </w:r>
      <w:r>
        <w:rPr>
          <w:spacing w:val="-14"/>
        </w:rPr>
        <w:t> </w:t>
      </w:r>
      <w:r>
        <w:rPr/>
        <w:t>(Rozenshtein,</w:t>
      </w:r>
      <w:r>
        <w:rPr>
          <w:spacing w:val="-13"/>
        </w:rPr>
        <w:t> </w:t>
      </w:r>
      <w:r>
        <w:rPr/>
        <w:t>2024).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Court’s</w:t>
      </w:r>
      <w:r>
        <w:rPr>
          <w:spacing w:val="-13"/>
        </w:rPr>
        <w:t> </w:t>
      </w:r>
      <w:r>
        <w:rPr/>
        <w:t>reluctance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engage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merits</w:t>
      </w:r>
      <w:r>
        <w:rPr>
          <w:spacing w:val="-13"/>
        </w:rPr>
        <w:t> </w:t>
      </w:r>
      <w:r>
        <w:rPr/>
        <w:t>has</w:t>
      </w:r>
      <w:r>
        <w:rPr>
          <w:spacing w:val="-13"/>
        </w:rPr>
        <w:t> </w:t>
      </w:r>
      <w:r>
        <w:rPr/>
        <w:t>left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constitutional</w:t>
      </w:r>
      <w:r>
        <w:rPr>
          <w:spacing w:val="-13"/>
        </w:rPr>
        <w:t> </w:t>
      </w:r>
      <w:r>
        <w:rPr/>
        <w:t>question</w:t>
      </w:r>
      <w:r>
        <w:rPr>
          <w:spacing w:val="-13"/>
        </w:rPr>
        <w:t> </w:t>
      </w:r>
      <w:r>
        <w:rPr/>
        <w:t>open</w:t>
      </w:r>
      <w:r>
        <w:rPr/>
        <w:t> to lower courts and, in the immediate term, to the jury in JCCP 5255.</w:t>
      </w:r>
    </w:p>
    <w:p>
      <w:pPr>
        <w:pStyle w:val="BodyText"/>
        <w:spacing w:before="27"/>
        <w:ind w:left="0"/>
      </w:pPr>
    </w:p>
    <w:p>
      <w:pPr>
        <w:pStyle w:val="Heading2"/>
        <w:numPr>
          <w:ilvl w:val="1"/>
          <w:numId w:val="1"/>
        </w:numPr>
        <w:tabs>
          <w:tab w:pos="477" w:val="left" w:leader="none"/>
        </w:tabs>
        <w:spacing w:line="240" w:lineRule="auto" w:before="1" w:after="0"/>
        <w:ind w:left="477" w:right="0" w:hanging="364"/>
        <w:jc w:val="both"/>
      </w:pPr>
      <w:r>
        <w:rPr/>
        <w:t>The</w:t>
      </w:r>
      <w:r>
        <w:rPr>
          <w:spacing w:val="-1"/>
        </w:rPr>
        <w:t> </w:t>
      </w:r>
      <w:r>
        <w:rPr/>
        <w:t>Conduct-Content</w:t>
      </w:r>
      <w:r>
        <w:rPr>
          <w:spacing w:val="-1"/>
        </w:rPr>
        <w:t> </w:t>
      </w:r>
      <w:r>
        <w:rPr/>
        <w:t>Distinction 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K.G.M. </w:t>
      </w:r>
      <w:r>
        <w:rPr>
          <w:spacing w:val="-2"/>
        </w:rPr>
        <w:t>Litigation</w:t>
      </w:r>
    </w:p>
    <w:p>
      <w:pPr>
        <w:pStyle w:val="BodyText"/>
        <w:spacing w:line="292" w:lineRule="auto" w:before="159"/>
        <w:ind w:right="105" w:firstLine="566"/>
        <w:jc w:val="both"/>
      </w:pPr>
      <w:r>
        <w:rPr>
          <w:spacing w:val="-6"/>
        </w:rPr>
        <w:t>The plaintiffs in JCCP 5255 have advanced a sophisticated doctrinal strategy to navigate Section 230’s </w:t>
      </w:r>
      <w:r>
        <w:rPr>
          <w:spacing w:val="-6"/>
        </w:rPr>
        <w:t>immunity</w:t>
      </w:r>
      <w:r>
        <w:rPr>
          <w:spacing w:val="-6"/>
        </w:rPr>
        <w:t> </w:t>
      </w:r>
      <w:r>
        <w:rPr>
          <w:spacing w:val="-2"/>
        </w:rPr>
        <w:t>provisions:</w:t>
      </w:r>
      <w:r>
        <w:rPr>
          <w:spacing w:val="-9"/>
        </w:rPr>
        <w:t> </w:t>
      </w:r>
      <w:r>
        <w:rPr>
          <w:spacing w:val="-2"/>
        </w:rPr>
        <w:t>rather</w:t>
      </w:r>
      <w:r>
        <w:rPr>
          <w:spacing w:val="-10"/>
        </w:rPr>
        <w:t> </w:t>
      </w:r>
      <w:r>
        <w:rPr>
          <w:spacing w:val="-2"/>
        </w:rPr>
        <w:t>than</w:t>
      </w:r>
      <w:r>
        <w:rPr>
          <w:spacing w:val="-9"/>
        </w:rPr>
        <w:t> </w:t>
      </w:r>
      <w:r>
        <w:rPr>
          <w:spacing w:val="-2"/>
        </w:rPr>
        <w:t>framing</w:t>
      </w:r>
      <w:r>
        <w:rPr>
          <w:spacing w:val="-10"/>
        </w:rPr>
        <w:t> </w:t>
      </w:r>
      <w:r>
        <w:rPr>
          <w:spacing w:val="-2"/>
        </w:rPr>
        <w:t>their</w:t>
      </w:r>
      <w:r>
        <w:rPr>
          <w:spacing w:val="-9"/>
        </w:rPr>
        <w:t> </w:t>
      </w:r>
      <w:r>
        <w:rPr>
          <w:spacing w:val="-2"/>
        </w:rPr>
        <w:t>claims</w:t>
      </w:r>
      <w:r>
        <w:rPr>
          <w:spacing w:val="-10"/>
        </w:rPr>
        <w:t> </w:t>
      </w:r>
      <w:r>
        <w:rPr>
          <w:spacing w:val="-2"/>
        </w:rPr>
        <w:t>as</w:t>
      </w:r>
      <w:r>
        <w:rPr>
          <w:spacing w:val="-9"/>
        </w:rPr>
        <w:t> </w:t>
      </w:r>
      <w:r>
        <w:rPr>
          <w:spacing w:val="-2"/>
        </w:rPr>
        <w:t>arising</w:t>
      </w:r>
      <w:r>
        <w:rPr>
          <w:spacing w:val="-10"/>
        </w:rPr>
        <w:t> </w:t>
      </w:r>
      <w:r>
        <w:rPr>
          <w:spacing w:val="-2"/>
        </w:rPr>
        <w:t>from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content</w:t>
      </w:r>
      <w:r>
        <w:rPr>
          <w:spacing w:val="-9"/>
        </w:rPr>
        <w:t> </w:t>
      </w:r>
      <w:r>
        <w:rPr>
          <w:spacing w:val="-2"/>
        </w:rPr>
        <w:t>that</w:t>
      </w:r>
      <w:r>
        <w:rPr>
          <w:spacing w:val="-10"/>
        </w:rPr>
        <w:t> </w:t>
      </w:r>
      <w:r>
        <w:rPr>
          <w:spacing w:val="-2"/>
        </w:rPr>
        <w:t>users</w:t>
      </w:r>
      <w:r>
        <w:rPr>
          <w:spacing w:val="-9"/>
        </w:rPr>
        <w:t> </w:t>
      </w:r>
      <w:r>
        <w:rPr>
          <w:spacing w:val="-2"/>
        </w:rPr>
        <w:t>posted</w:t>
      </w:r>
      <w:r>
        <w:rPr>
          <w:spacing w:val="-10"/>
        </w:rPr>
        <w:t> </w:t>
      </w:r>
      <w:r>
        <w:rPr>
          <w:spacing w:val="-2"/>
        </w:rPr>
        <w:t>on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platforms,</w:t>
      </w:r>
      <w:r>
        <w:rPr>
          <w:spacing w:val="-9"/>
        </w:rPr>
        <w:t> </w:t>
      </w:r>
      <w:r>
        <w:rPr>
          <w:spacing w:val="-2"/>
        </w:rPr>
        <w:t>they</w:t>
      </w:r>
      <w:r>
        <w:rPr>
          <w:spacing w:val="-10"/>
        </w:rPr>
        <w:t> </w:t>
      </w:r>
      <w:r>
        <w:rPr>
          <w:spacing w:val="-2"/>
        </w:rPr>
        <w:t>frame</w:t>
      </w:r>
      <w:r>
        <w:rPr>
          <w:spacing w:val="-2"/>
        </w:rPr>
        <w:t> </w:t>
      </w:r>
      <w:r>
        <w:rPr/>
        <w:t>them</w:t>
      </w:r>
      <w:r>
        <w:rPr>
          <w:spacing w:val="-14"/>
        </w:rPr>
        <w:t> </w:t>
      </w:r>
      <w:r>
        <w:rPr/>
        <w:t>as</w:t>
      </w:r>
      <w:r>
        <w:rPr>
          <w:spacing w:val="-14"/>
        </w:rPr>
        <w:t> </w:t>
      </w:r>
      <w:r>
        <w:rPr/>
        <w:t>arising</w:t>
      </w:r>
      <w:r>
        <w:rPr>
          <w:spacing w:val="-14"/>
        </w:rPr>
        <w:t> </w:t>
      </w:r>
      <w:r>
        <w:rPr/>
        <w:t>from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platforms’</w:t>
      </w:r>
      <w:r>
        <w:rPr>
          <w:spacing w:val="-14"/>
        </w:rPr>
        <w:t> </w:t>
      </w:r>
      <w:r>
        <w:rPr/>
        <w:t>own</w:t>
      </w:r>
      <w:r>
        <w:rPr>
          <w:spacing w:val="-14"/>
        </w:rPr>
        <w:t> </w:t>
      </w:r>
      <w:r>
        <w:rPr/>
        <w:t>engineering</w:t>
      </w:r>
      <w:r>
        <w:rPr>
          <w:spacing w:val="-14"/>
        </w:rPr>
        <w:t> </w:t>
      </w:r>
      <w:r>
        <w:rPr/>
        <w:t>decisions.</w:t>
      </w:r>
      <w:r>
        <w:rPr>
          <w:spacing w:val="-14"/>
        </w:rPr>
        <w:t> </w:t>
      </w:r>
      <w:r>
        <w:rPr/>
        <w:t>Under</w:t>
      </w:r>
      <w:r>
        <w:rPr>
          <w:spacing w:val="-13"/>
        </w:rPr>
        <w:t> </w:t>
      </w:r>
      <w:r>
        <w:rPr/>
        <w:t>this</w:t>
      </w:r>
      <w:r>
        <w:rPr>
          <w:spacing w:val="-14"/>
        </w:rPr>
        <w:t> </w:t>
      </w:r>
      <w:r>
        <w:rPr/>
        <w:t>theory,</w:t>
      </w:r>
      <w:r>
        <w:rPr>
          <w:spacing w:val="-14"/>
        </w:rPr>
        <w:t> </w:t>
      </w:r>
      <w:r>
        <w:rPr/>
        <w:t>features</w:t>
      </w:r>
      <w:r>
        <w:rPr>
          <w:spacing w:val="-13"/>
        </w:rPr>
        <w:t> </w:t>
      </w:r>
      <w:r>
        <w:rPr/>
        <w:t>such</w:t>
      </w:r>
      <w:r>
        <w:rPr>
          <w:spacing w:val="-14"/>
        </w:rPr>
        <w:t> </w:t>
      </w:r>
      <w:r>
        <w:rPr/>
        <w:t>as</w:t>
      </w:r>
      <w:r>
        <w:rPr>
          <w:spacing w:val="-13"/>
        </w:rPr>
        <w:t> </w:t>
      </w:r>
      <w:r>
        <w:rPr/>
        <w:t>infinite</w:t>
      </w:r>
      <w:r>
        <w:rPr>
          <w:spacing w:val="-14"/>
        </w:rPr>
        <w:t> </w:t>
      </w:r>
      <w:r>
        <w:rPr/>
        <w:t>scrolling,</w:t>
      </w:r>
      <w:r>
        <w:rPr/>
        <w:t> autoplay,</w:t>
      </w:r>
      <w:r>
        <w:rPr>
          <w:spacing w:val="-9"/>
        </w:rPr>
        <w:t> </w:t>
      </w:r>
      <w:r>
        <w:rPr/>
        <w:t>algorithmically</w:t>
      </w:r>
      <w:r>
        <w:rPr>
          <w:spacing w:val="-8"/>
        </w:rPr>
        <w:t> </w:t>
      </w:r>
      <w:r>
        <w:rPr/>
        <w:t>personalized</w:t>
      </w:r>
      <w:r>
        <w:rPr>
          <w:spacing w:val="-8"/>
        </w:rPr>
        <w:t> </w:t>
      </w:r>
      <w:r>
        <w:rPr/>
        <w:t>feeds,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notification</w:t>
      </w:r>
      <w:r>
        <w:rPr>
          <w:spacing w:val="-8"/>
        </w:rPr>
        <w:t> </w:t>
      </w:r>
      <w:r>
        <w:rPr/>
        <w:t>timing</w:t>
      </w:r>
      <w:r>
        <w:rPr>
          <w:spacing w:val="-8"/>
        </w:rPr>
        <w:t> </w:t>
      </w:r>
      <w:r>
        <w:rPr/>
        <w:t>are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defendants’</w:t>
      </w:r>
      <w:r>
        <w:rPr>
          <w:spacing w:val="-14"/>
        </w:rPr>
        <w:t> </w:t>
      </w:r>
      <w:r>
        <w:rPr/>
        <w:t>own</w:t>
      </w:r>
      <w:r>
        <w:rPr>
          <w:spacing w:val="-8"/>
        </w:rPr>
        <w:t> </w:t>
      </w:r>
      <w:r>
        <w:rPr/>
        <w:t>conduct,</w:t>
      </w:r>
      <w:r>
        <w:rPr>
          <w:spacing w:val="-8"/>
        </w:rPr>
        <w:t> </w:t>
      </w:r>
      <w:r>
        <w:rPr/>
        <w:t>conduct</w:t>
      </w:r>
      <w:r>
        <w:rPr>
          <w:spacing w:val="-8"/>
        </w:rPr>
        <w:t> </w:t>
      </w:r>
      <w:r>
        <w:rPr/>
        <w:t>that</w:t>
      </w:r>
      <w:r>
        <w:rPr/>
        <w:t> interacts with user-generated content but is analytically separable from it (Rossini; Zanatta, 2026; Koya, 2025).</w:t>
      </w:r>
    </w:p>
    <w:p>
      <w:pPr>
        <w:pStyle w:val="BodyText"/>
        <w:spacing w:line="292" w:lineRule="auto"/>
        <w:ind w:right="108" w:firstLine="566"/>
        <w:jc w:val="both"/>
      </w:pPr>
      <w:r>
        <w:rPr/>
        <w:t>Judge Carolyn B. Kuhl of the California Superior Court accepted the viability of this distinction at mul</w:t>
      </w:r>
      <w:r>
        <w:rPr/>
        <w:t>tiple</w:t>
      </w:r>
      <w:r>
        <w:rPr/>
        <w:t> stages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litigation.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her</w:t>
      </w:r>
      <w:r>
        <w:rPr>
          <w:spacing w:val="-3"/>
        </w:rPr>
        <w:t> </w:t>
      </w:r>
      <w:r>
        <w:rPr/>
        <w:t>October</w:t>
      </w:r>
      <w:r>
        <w:rPr>
          <w:spacing w:val="-3"/>
        </w:rPr>
        <w:t> </w:t>
      </w:r>
      <w:r>
        <w:rPr/>
        <w:t>2023</w:t>
      </w:r>
      <w:r>
        <w:rPr>
          <w:spacing w:val="-3"/>
        </w:rPr>
        <w:t> </w:t>
      </w:r>
      <w:r>
        <w:rPr/>
        <w:t>ruling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defendants’</w:t>
      </w:r>
      <w:r>
        <w:rPr>
          <w:spacing w:val="-10"/>
        </w:rPr>
        <w:t> </w:t>
      </w:r>
      <w:r>
        <w:rPr/>
        <w:t>demurrer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master</w:t>
      </w:r>
      <w:r>
        <w:rPr>
          <w:spacing w:val="-3"/>
        </w:rPr>
        <w:t> </w:t>
      </w:r>
      <w:r>
        <w:rPr/>
        <w:t>complaint,</w:t>
      </w:r>
      <w:r>
        <w:rPr>
          <w:spacing w:val="-3"/>
        </w:rPr>
        <w:t> </w:t>
      </w:r>
      <w:r>
        <w:rPr/>
        <w:t>she</w:t>
      </w:r>
      <w:r>
        <w:rPr>
          <w:spacing w:val="-3"/>
        </w:rPr>
        <w:t> </w:t>
      </w:r>
      <w:r>
        <w:rPr/>
        <w:t>held</w:t>
      </w:r>
      <w:r>
        <w:rPr>
          <w:spacing w:val="-3"/>
        </w:rPr>
        <w:t> </w:t>
      </w:r>
      <w:r>
        <w:rPr/>
        <w:t>that</w:t>
      </w:r>
      <w:r>
        <w:rPr/>
        <w:t> plaintiffs’</w:t>
      </w:r>
      <w:r>
        <w:rPr>
          <w:spacing w:val="-14"/>
        </w:rPr>
        <w:t> </w:t>
      </w:r>
      <w:r>
        <w:rPr/>
        <w:t>claims</w:t>
      </w:r>
      <w:r>
        <w:rPr>
          <w:spacing w:val="-14"/>
        </w:rPr>
        <w:t> </w:t>
      </w:r>
      <w:r>
        <w:rPr/>
        <w:t>were</w:t>
      </w:r>
      <w:r>
        <w:rPr>
          <w:spacing w:val="-14"/>
        </w:rPr>
        <w:t> </w:t>
      </w:r>
      <w:r>
        <w:rPr/>
        <w:t>not</w:t>
      </w:r>
      <w:r>
        <w:rPr>
          <w:spacing w:val="-14"/>
        </w:rPr>
        <w:t> </w:t>
      </w:r>
      <w:r>
        <w:rPr/>
        <w:t>barred</w:t>
      </w:r>
      <w:r>
        <w:rPr>
          <w:spacing w:val="-14"/>
        </w:rPr>
        <w:t> </w:t>
      </w:r>
      <w:r>
        <w:rPr/>
        <w:t>by</w:t>
      </w:r>
      <w:r>
        <w:rPr>
          <w:spacing w:val="-14"/>
        </w:rPr>
        <w:t> </w:t>
      </w:r>
      <w:r>
        <w:rPr/>
        <w:t>Section</w:t>
      </w:r>
      <w:r>
        <w:rPr>
          <w:spacing w:val="-14"/>
        </w:rPr>
        <w:t> </w:t>
      </w:r>
      <w:r>
        <w:rPr/>
        <w:t>230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could</w:t>
      </w:r>
      <w:r>
        <w:rPr>
          <w:spacing w:val="-13"/>
        </w:rPr>
        <w:t> </w:t>
      </w:r>
      <w:r>
        <w:rPr/>
        <w:t>proceed.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her</w:t>
      </w:r>
      <w:r>
        <w:rPr>
          <w:spacing w:val="-14"/>
        </w:rPr>
        <w:t> </w:t>
      </w:r>
      <w:r>
        <w:rPr/>
        <w:t>November</w:t>
      </w:r>
      <w:r>
        <w:rPr>
          <w:spacing w:val="-14"/>
        </w:rPr>
        <w:t> </w:t>
      </w:r>
      <w:r>
        <w:rPr/>
        <w:t>5,</w:t>
      </w:r>
      <w:r>
        <w:rPr>
          <w:spacing w:val="-14"/>
        </w:rPr>
        <w:t> </w:t>
      </w:r>
      <w:r>
        <w:rPr/>
        <w:t>2025</w:t>
      </w:r>
      <w:r>
        <w:rPr>
          <w:spacing w:val="-14"/>
        </w:rPr>
        <w:t> </w:t>
      </w:r>
      <w:r>
        <w:rPr/>
        <w:t>ruling</w:t>
      </w:r>
      <w:r>
        <w:rPr>
          <w:spacing w:val="-14"/>
        </w:rPr>
        <w:t> </w:t>
      </w:r>
      <w:r>
        <w:rPr/>
        <w:t>denying</w:t>
      </w:r>
      <w:r>
        <w:rPr>
          <w:spacing w:val="-14"/>
        </w:rPr>
        <w:t> </w:t>
      </w:r>
      <w:r>
        <w:rPr/>
        <w:t>Meta’</w:t>
      </w:r>
      <w:r>
        <w:rPr/>
        <w:t>s</w:t>
      </w:r>
      <w:r>
        <w:rPr/>
        <w:t> motion</w:t>
      </w:r>
      <w:r>
        <w:rPr>
          <w:spacing w:val="-14"/>
        </w:rPr>
        <w:t> </w:t>
      </w:r>
      <w:r>
        <w:rPr/>
        <w:t>for</w:t>
      </w:r>
      <w:r>
        <w:rPr>
          <w:spacing w:val="-14"/>
        </w:rPr>
        <w:t> </w:t>
      </w:r>
      <w:r>
        <w:rPr/>
        <w:t>summary</w:t>
      </w:r>
      <w:r>
        <w:rPr>
          <w:spacing w:val="-14"/>
        </w:rPr>
        <w:t> </w:t>
      </w:r>
      <w:r>
        <w:rPr/>
        <w:t>judgment,</w:t>
      </w:r>
      <w:r>
        <w:rPr>
          <w:spacing w:val="-14"/>
        </w:rPr>
        <w:t> </w:t>
      </w:r>
      <w:r>
        <w:rPr/>
        <w:t>she</w:t>
      </w:r>
      <w:r>
        <w:rPr>
          <w:spacing w:val="-14"/>
        </w:rPr>
        <w:t> </w:t>
      </w:r>
      <w:r>
        <w:rPr/>
        <w:t>adopted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more</w:t>
      </w:r>
      <w:r>
        <w:rPr>
          <w:spacing w:val="-14"/>
        </w:rPr>
        <w:t> </w:t>
      </w:r>
      <w:r>
        <w:rPr/>
        <w:t>granular</w:t>
      </w:r>
      <w:r>
        <w:rPr>
          <w:spacing w:val="-14"/>
        </w:rPr>
        <w:t> </w:t>
      </w:r>
      <w:r>
        <w:rPr/>
        <w:t>approach,</w:t>
      </w:r>
      <w:r>
        <w:rPr>
          <w:spacing w:val="-13"/>
        </w:rPr>
        <w:t> </w:t>
      </w:r>
      <w:r>
        <w:rPr/>
        <w:t>distinguishing</w:t>
      </w:r>
      <w:r>
        <w:rPr>
          <w:spacing w:val="-14"/>
        </w:rPr>
        <w:t> </w:t>
      </w:r>
      <w:r>
        <w:rPr/>
        <w:t>on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feature-by-feature</w:t>
      </w:r>
      <w:r>
        <w:rPr>
          <w:spacing w:val="-14"/>
        </w:rPr>
        <w:t> </w:t>
      </w:r>
      <w:r>
        <w:rPr/>
        <w:t>basis</w:t>
      </w:r>
      <w:r>
        <w:rPr/>
        <w:t> </w:t>
      </w:r>
      <w:r>
        <w:rPr>
          <w:spacing w:val="-2"/>
        </w:rPr>
        <w:t>between</w:t>
      </w:r>
      <w:r>
        <w:rPr>
          <w:spacing w:val="-12"/>
        </w:rPr>
        <w:t> </w:t>
      </w:r>
      <w:r>
        <w:rPr>
          <w:spacing w:val="-2"/>
        </w:rPr>
        <w:t>aspects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platform</w:t>
      </w:r>
      <w:r>
        <w:rPr>
          <w:spacing w:val="-12"/>
        </w:rPr>
        <w:t> </w:t>
      </w:r>
      <w:r>
        <w:rPr>
          <w:spacing w:val="-2"/>
        </w:rPr>
        <w:t>architecture</w:t>
      </w:r>
      <w:r>
        <w:rPr>
          <w:spacing w:val="-12"/>
        </w:rPr>
        <w:t> </w:t>
      </w:r>
      <w:r>
        <w:rPr>
          <w:spacing w:val="-2"/>
        </w:rPr>
        <w:t>she</w:t>
      </w:r>
      <w:r>
        <w:rPr>
          <w:spacing w:val="-12"/>
        </w:rPr>
        <w:t> </w:t>
      </w:r>
      <w:r>
        <w:rPr>
          <w:spacing w:val="-2"/>
        </w:rPr>
        <w:t>characterized</w:t>
      </w:r>
      <w:r>
        <w:rPr>
          <w:spacing w:val="-12"/>
        </w:rPr>
        <w:t> </w:t>
      </w:r>
      <w:r>
        <w:rPr>
          <w:spacing w:val="-2"/>
        </w:rPr>
        <w:t>as</w:t>
      </w:r>
      <w:r>
        <w:rPr>
          <w:spacing w:val="-12"/>
        </w:rPr>
        <w:t> </w:t>
      </w:r>
      <w:r>
        <w:rPr>
          <w:spacing w:val="-2"/>
        </w:rPr>
        <w:t>“publishing”</w:t>
      </w:r>
      <w:r>
        <w:rPr>
          <w:spacing w:val="-12"/>
        </w:rPr>
        <w:t> </w:t>
      </w:r>
      <w:r>
        <w:rPr>
          <w:spacing w:val="-2"/>
        </w:rPr>
        <w:t>conduct</w:t>
      </w:r>
      <w:r>
        <w:rPr>
          <w:spacing w:val="-11"/>
        </w:rPr>
        <w:t> </w:t>
      </w:r>
      <w:r>
        <w:rPr>
          <w:spacing w:val="-2"/>
        </w:rPr>
        <w:t>(potentially</w:t>
      </w:r>
      <w:r>
        <w:rPr>
          <w:spacing w:val="-12"/>
        </w:rPr>
        <w:t> </w:t>
      </w:r>
      <w:r>
        <w:rPr>
          <w:spacing w:val="-2"/>
        </w:rPr>
        <w:t>protected)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those</w:t>
      </w:r>
      <w:r>
        <w:rPr>
          <w:spacing w:val="-2"/>
        </w:rPr>
        <w:t>-</w:t>
      </w:r>
      <w:r>
        <w:rPr/>
        <w:t>such as notification timing, engagement loops, and the absence of meaningful parental controls- that she </w:t>
      </w:r>
      <w:r>
        <w:rPr/>
        <w:t>treated</w:t>
      </w:r>
      <w:r>
        <w:rPr/>
        <w:t> as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company’s</w:t>
      </w:r>
      <w:r>
        <w:rPr>
          <w:spacing w:val="-10"/>
        </w:rPr>
        <w:t> </w:t>
      </w:r>
      <w:r>
        <w:rPr/>
        <w:t>own</w:t>
      </w:r>
      <w:r>
        <w:rPr>
          <w:spacing w:val="-10"/>
        </w:rPr>
        <w:t> </w:t>
      </w:r>
      <w:r>
        <w:rPr/>
        <w:t>product</w:t>
      </w:r>
      <w:r>
        <w:rPr>
          <w:spacing w:val="-10"/>
        </w:rPr>
        <w:t> </w:t>
      </w:r>
      <w:r>
        <w:rPr/>
        <w:t>design</w:t>
      </w:r>
      <w:r>
        <w:rPr>
          <w:spacing w:val="-10"/>
        </w:rPr>
        <w:t> </w:t>
      </w:r>
      <w:r>
        <w:rPr/>
        <w:t>decisions</w:t>
      </w:r>
      <w:r>
        <w:rPr>
          <w:spacing w:val="-10"/>
        </w:rPr>
        <w:t> </w:t>
      </w:r>
      <w:r>
        <w:rPr/>
        <w:t>(unprotected)</w:t>
      </w:r>
      <w:r>
        <w:rPr>
          <w:spacing w:val="-10"/>
        </w:rPr>
        <w:t> </w:t>
      </w:r>
      <w:r>
        <w:rPr/>
        <w:t>(Koya,</w:t>
      </w:r>
      <w:r>
        <w:rPr>
          <w:spacing w:val="-10"/>
        </w:rPr>
        <w:t> </w:t>
      </w:r>
      <w:r>
        <w:rPr/>
        <w:t>2025).</w:t>
      </w:r>
      <w:r>
        <w:rPr>
          <w:spacing w:val="-10"/>
        </w:rPr>
        <w:t> </w:t>
      </w:r>
      <w:r>
        <w:rPr/>
        <w:t>Her</w:t>
      </w:r>
      <w:r>
        <w:rPr>
          <w:spacing w:val="-10"/>
        </w:rPr>
        <w:t> </w:t>
      </w:r>
      <w:r>
        <w:rPr/>
        <w:t>ruling</w:t>
      </w:r>
      <w:r>
        <w:rPr>
          <w:spacing w:val="-10"/>
        </w:rPr>
        <w:t> </w:t>
      </w:r>
      <w:r>
        <w:rPr/>
        <w:t>expressly</w:t>
      </w:r>
      <w:r>
        <w:rPr>
          <w:spacing w:val="-10"/>
        </w:rPr>
        <w:t> </w:t>
      </w:r>
      <w:r>
        <w:rPr/>
        <w:t>held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fact</w:t>
      </w:r>
      <w:r>
        <w:rPr/>
        <w:t> that a design feature like infinite scroll “impelled a user to continue to consume content that proved harmful </w:t>
      </w:r>
      <w:r>
        <w:rPr/>
        <w:t>does</w:t>
      </w:r>
      <w:r>
        <w:rPr/>
        <w:t> not mean that there can be no liability for harm arising from the design feature itself” (K.G.M. v. Meta </w:t>
      </w:r>
      <w:r>
        <w:rPr/>
        <w:t>Platforms,</w:t>
      </w:r>
      <w:r>
        <w:rPr/>
        <w:t> Inc., No. 23SMCV03371, Los</w:t>
      </w:r>
      <w:r>
        <w:rPr>
          <w:spacing w:val="-9"/>
        </w:rPr>
        <w:t> </w:t>
      </w:r>
      <w:r>
        <w:rPr/>
        <w:t>Angeles Superior Court, Nov. 5, 2025, Order Denying Summary Judgment, p. 8).</w:t>
      </w:r>
    </w:p>
    <w:p>
      <w:pPr>
        <w:pStyle w:val="BodyText"/>
        <w:spacing w:line="292" w:lineRule="auto"/>
        <w:ind w:right="112" w:firstLine="566"/>
        <w:jc w:val="both"/>
        <w:rPr>
          <w:i/>
        </w:rPr>
      </w:pPr>
      <w:r>
        <w:rPr>
          <w:spacing w:val="-2"/>
        </w:rPr>
        <w:t>This</w:t>
      </w:r>
      <w:r>
        <w:rPr>
          <w:spacing w:val="-10"/>
        </w:rPr>
        <w:t> </w:t>
      </w:r>
      <w:r>
        <w:rPr>
          <w:spacing w:val="-2"/>
        </w:rPr>
        <w:t>doctrinal</w:t>
      </w:r>
      <w:r>
        <w:rPr>
          <w:spacing w:val="-11"/>
        </w:rPr>
        <w:t> </w:t>
      </w:r>
      <w:r>
        <w:rPr>
          <w:spacing w:val="-2"/>
        </w:rPr>
        <w:t>maneuver,</w:t>
      </w:r>
      <w:r>
        <w:rPr>
          <w:spacing w:val="-10"/>
        </w:rPr>
        <w:t> </w:t>
      </w:r>
      <w:r>
        <w:rPr>
          <w:spacing w:val="-2"/>
        </w:rPr>
        <w:t>treating</w:t>
      </w:r>
      <w:r>
        <w:rPr>
          <w:spacing w:val="-11"/>
        </w:rPr>
        <w:t> </w:t>
      </w:r>
      <w:r>
        <w:rPr>
          <w:spacing w:val="-2"/>
        </w:rPr>
        <w:t>algorithmic</w:t>
      </w:r>
      <w:r>
        <w:rPr>
          <w:spacing w:val="-10"/>
        </w:rPr>
        <w:t> </w:t>
      </w:r>
      <w:r>
        <w:rPr>
          <w:spacing w:val="-2"/>
        </w:rPr>
        <w:t>architecture</w:t>
      </w:r>
      <w:r>
        <w:rPr>
          <w:spacing w:val="-11"/>
        </w:rPr>
        <w:t> </w:t>
      </w:r>
      <w:r>
        <w:rPr>
          <w:spacing w:val="-2"/>
        </w:rPr>
        <w:t>as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form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corporate</w:t>
      </w:r>
      <w:r>
        <w:rPr>
          <w:spacing w:val="-11"/>
        </w:rPr>
        <w:t> </w:t>
      </w:r>
      <w:r>
        <w:rPr>
          <w:spacing w:val="-2"/>
        </w:rPr>
        <w:t>conduct</w:t>
      </w:r>
      <w:r>
        <w:rPr>
          <w:spacing w:val="-10"/>
        </w:rPr>
        <w:t> </w:t>
      </w:r>
      <w:r>
        <w:rPr>
          <w:spacing w:val="-2"/>
        </w:rPr>
        <w:t>rather</w:t>
      </w:r>
      <w:r>
        <w:rPr>
          <w:spacing w:val="-10"/>
        </w:rPr>
        <w:t> </w:t>
      </w:r>
      <w:r>
        <w:rPr>
          <w:spacing w:val="-2"/>
        </w:rPr>
        <w:t>than</w:t>
      </w:r>
      <w:r>
        <w:rPr>
          <w:spacing w:val="-11"/>
        </w:rPr>
        <w:t> </w:t>
      </w:r>
      <w:r>
        <w:rPr>
          <w:spacing w:val="-2"/>
        </w:rPr>
        <w:t>protected</w:t>
      </w:r>
      <w:r>
        <w:rPr>
          <w:spacing w:val="-2"/>
        </w:rPr>
        <w:t> publication, has been developing across multiple jurisdictions.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Third Circuit’s landmark 2023 ruling in </w:t>
      </w:r>
      <w:r>
        <w:rPr>
          <w:i/>
          <w:spacing w:val="-2"/>
        </w:rPr>
        <w:t>Anderson</w:t>
      </w:r>
    </w:p>
    <w:p>
      <w:pPr>
        <w:pStyle w:val="BodyText"/>
        <w:spacing w:line="292" w:lineRule="auto"/>
        <w:ind w:right="106"/>
        <w:jc w:val="both"/>
      </w:pPr>
      <w:r>
        <w:rPr>
          <w:i/>
        </w:rPr>
        <w:t>v. TikTok, Inc. </w:t>
      </w:r>
      <w:r>
        <w:rPr/>
        <w:t>(USCA3 2023) held that TikTok could potentially be liable for its algorithmic recommendations </w:t>
      </w:r>
      <w:r>
        <w:rPr/>
        <w:t>of</w:t>
      </w:r>
      <w:r>
        <w:rPr/>
        <w:t> dangerous</w:t>
      </w:r>
      <w:r>
        <w:rPr>
          <w:spacing w:val="-2"/>
        </w:rPr>
        <w:t> </w:t>
      </w:r>
      <w:r>
        <w:rPr/>
        <w:t>content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10-year-old</w:t>
      </w:r>
      <w:r>
        <w:rPr>
          <w:spacing w:val="-2"/>
        </w:rPr>
        <w:t> </w:t>
      </w:r>
      <w:r>
        <w:rPr/>
        <w:t>girl</w:t>
      </w:r>
      <w:r>
        <w:rPr>
          <w:spacing w:val="-3"/>
        </w:rPr>
        <w:t> </w:t>
      </w:r>
      <w:r>
        <w:rPr/>
        <w:t>who</w:t>
      </w:r>
      <w:r>
        <w:rPr>
          <w:spacing w:val="-3"/>
        </w:rPr>
        <w:t> </w:t>
      </w:r>
      <w:r>
        <w:rPr/>
        <w:t>died</w:t>
      </w:r>
      <w:r>
        <w:rPr>
          <w:spacing w:val="-3"/>
        </w:rPr>
        <w:t> </w:t>
      </w:r>
      <w:r>
        <w:rPr/>
        <w:t>attempting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viral</w:t>
      </w:r>
      <w:r>
        <w:rPr>
          <w:spacing w:val="-3"/>
        </w:rPr>
        <w:t> </w:t>
      </w:r>
      <w:r>
        <w:rPr/>
        <w:t>“Blackout</w:t>
      </w:r>
      <w:r>
        <w:rPr>
          <w:spacing w:val="-3"/>
        </w:rPr>
        <w:t> </w:t>
      </w:r>
      <w:r>
        <w:rPr/>
        <w:t>Challenge”,</w:t>
      </w:r>
      <w:r>
        <w:rPr>
          <w:spacing w:val="-2"/>
        </w:rPr>
        <w:t> </w:t>
      </w:r>
      <w:r>
        <w:rPr/>
        <w:t>reasoning</w:t>
      </w:r>
      <w:r>
        <w:rPr>
          <w:spacing w:val="-2"/>
        </w:rPr>
        <w:t> </w:t>
      </w:r>
      <w:r>
        <w:rPr/>
        <w:t>that</w:t>
      </w:r>
      <w:r>
        <w:rPr>
          <w:spacing w:val="-6"/>
        </w:rPr>
        <w:t> </w:t>
      </w:r>
      <w:r>
        <w:rPr/>
        <w:t>TikT</w:t>
      </w:r>
      <w:r>
        <w:rPr/>
        <w:t>ok</w:t>
      </w:r>
      <w:r>
        <w:rPr/>
        <w:t> was not merely hosting third-party content but actively recommending specific content to users (Dynamis LLP</w:t>
      </w:r>
      <w:r>
        <w:rPr/>
        <w:t>,</w:t>
      </w:r>
      <w:r>
        <w:rPr/>
        <w:t> 2025). The emerging judicial consensus that algorithmic curation is not categorically immunized by Section </w:t>
      </w:r>
      <w:r>
        <w:rPr/>
        <w:t>230</w:t>
      </w:r>
      <w:r>
        <w:rPr/>
        <w:t> represents what legal scholars have described as a significant narrowing of the statute’s historically </w:t>
      </w:r>
      <w:r>
        <w:rPr/>
        <w:t>expansive</w:t>
      </w:r>
      <w:r>
        <w:rPr/>
        <w:t> reach (Rozenshtein, 2024; Dickinson, 2025).</w:t>
      </w:r>
    </w:p>
    <w:p>
      <w:pPr>
        <w:pStyle w:val="BodyText"/>
        <w:spacing w:line="292" w:lineRule="auto"/>
        <w:ind w:right="108" w:firstLine="566"/>
        <w:jc w:val="both"/>
      </w:pPr>
      <w:r>
        <w:rPr/>
        <w:t>From a doctrinal standpoint, the conduct-content distinction maps imperfectly onto a clean binary. As </w:t>
      </w:r>
      <w:r>
        <w:rPr/>
        <w:t>the</w:t>
      </w:r>
      <w:r>
        <w:rPr/>
        <w:t> Center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Law,</w:t>
      </w:r>
      <w:r>
        <w:rPr>
          <w:spacing w:val="-7"/>
        </w:rPr>
        <w:t> </w:t>
      </w:r>
      <w:r>
        <w:rPr/>
        <w:t>Technology,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Social</w:t>
      </w:r>
      <w:r>
        <w:rPr>
          <w:spacing w:val="-4"/>
        </w:rPr>
        <w:t> </w:t>
      </w:r>
      <w:r>
        <w:rPr/>
        <w:t>Good</w:t>
      </w:r>
      <w:r>
        <w:rPr>
          <w:spacing w:val="-4"/>
        </w:rPr>
        <w:t> </w:t>
      </w:r>
      <w:r>
        <w:rPr/>
        <w:t>has</w:t>
      </w:r>
      <w:r>
        <w:rPr>
          <w:spacing w:val="-4"/>
        </w:rPr>
        <w:t> </w:t>
      </w:r>
      <w:r>
        <w:rPr/>
        <w:t>noted,</w:t>
      </w:r>
      <w:r>
        <w:rPr>
          <w:spacing w:val="-4"/>
        </w:rPr>
        <w:t> </w:t>
      </w:r>
      <w:r>
        <w:rPr/>
        <w:t>platforms’</w:t>
      </w:r>
      <w:r>
        <w:rPr>
          <w:spacing w:val="-11"/>
        </w:rPr>
        <w:t> </w:t>
      </w:r>
      <w:r>
        <w:rPr/>
        <w:t>curation</w:t>
      </w:r>
      <w:r>
        <w:rPr>
          <w:spacing w:val="-4"/>
        </w:rPr>
        <w:t> </w:t>
      </w:r>
      <w:r>
        <w:rPr/>
        <w:t>decisions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always</w:t>
      </w:r>
      <w:r>
        <w:rPr>
          <w:spacing w:val="-4"/>
        </w:rPr>
        <w:t> </w:t>
      </w:r>
      <w:r>
        <w:rPr/>
        <w:t>involved</w:t>
      </w:r>
      <w:r>
        <w:rPr>
          <w:spacing w:val="-4"/>
        </w:rPr>
        <w:t> </w:t>
      </w:r>
      <w:r>
        <w:rPr/>
        <w:t>both</w:t>
      </w:r>
      <w:r>
        <w:rPr/>
        <w:t> expression and engineering: the same recommendation algorithm that constitutes a product design choice </w:t>
      </w:r>
      <w:r>
        <w:rPr/>
        <w:t>also</w:t>
      </w:r>
      <w:r>
        <w:rPr/>
        <w:t> constitutes editorial discretion over which content to amplify (USF Law Center, 2025). Judge Kuhl’s “fine-</w:t>
      </w:r>
      <w:r>
        <w:rPr/>
        <w:t>grained</w:t>
      </w:r>
      <w:r>
        <w:rPr/>
        <w:t> approach”,</w:t>
      </w:r>
      <w:r>
        <w:rPr>
          <w:spacing w:val="-14"/>
        </w:rPr>
        <w:t> </w:t>
      </w:r>
      <w:r>
        <w:rPr/>
        <w:t>evaluating</w:t>
      </w:r>
      <w:r>
        <w:rPr>
          <w:spacing w:val="-14"/>
        </w:rPr>
        <w:t> </w:t>
      </w:r>
      <w:r>
        <w:rPr/>
        <w:t>each</w:t>
      </w:r>
      <w:r>
        <w:rPr>
          <w:spacing w:val="-14"/>
        </w:rPr>
        <w:t> </w:t>
      </w:r>
      <w:r>
        <w:rPr/>
        <w:t>design</w:t>
      </w:r>
      <w:r>
        <w:rPr>
          <w:spacing w:val="-14"/>
        </w:rPr>
        <w:t> </w:t>
      </w:r>
      <w:r>
        <w:rPr/>
        <w:t>feature</w:t>
      </w:r>
      <w:r>
        <w:rPr>
          <w:spacing w:val="-14"/>
        </w:rPr>
        <w:t> </w:t>
      </w:r>
      <w:r>
        <w:rPr/>
        <w:t>individually,</w:t>
      </w:r>
      <w:r>
        <w:rPr>
          <w:spacing w:val="-14"/>
        </w:rPr>
        <w:t> </w:t>
      </w:r>
      <w:r>
        <w:rPr/>
        <w:t>attempts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operationalize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distinction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workable</w:t>
      </w:r>
      <w:r>
        <w:rPr>
          <w:spacing w:val="-14"/>
        </w:rPr>
        <w:t> </w:t>
      </w:r>
      <w:r>
        <w:rPr/>
        <w:t>way</w:t>
      </w:r>
      <w:r>
        <w:rPr/>
        <w:t>,</w:t>
      </w:r>
      <w:r>
        <w:rPr/>
        <w:t> but</w:t>
      </w:r>
      <w:r>
        <w:rPr>
          <w:spacing w:val="-10"/>
        </w:rPr>
        <w:t> </w:t>
      </w:r>
      <w:r>
        <w:rPr/>
        <w:t>the</w:t>
      </w:r>
      <w:r>
        <w:rPr>
          <w:spacing w:val="-7"/>
        </w:rPr>
        <w:t> </w:t>
      </w:r>
      <w:r>
        <w:rPr/>
        <w:t>underlying</w:t>
      </w:r>
      <w:r>
        <w:rPr>
          <w:spacing w:val="-7"/>
        </w:rPr>
        <w:t> </w:t>
      </w:r>
      <w:r>
        <w:rPr/>
        <w:t>tension</w:t>
      </w:r>
      <w:r>
        <w:rPr>
          <w:spacing w:val="-7"/>
        </w:rPr>
        <w:t> </w:t>
      </w:r>
      <w:r>
        <w:rPr/>
        <w:t>between</w:t>
      </w:r>
      <w:r>
        <w:rPr>
          <w:spacing w:val="-7"/>
        </w:rPr>
        <w:t> </w:t>
      </w:r>
      <w:r>
        <w:rPr/>
        <w:t>product</w:t>
      </w:r>
      <w:r>
        <w:rPr>
          <w:spacing w:val="-7"/>
        </w:rPr>
        <w:t> </w:t>
      </w:r>
      <w:r>
        <w:rPr/>
        <w:t>liability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First</w:t>
      </w:r>
      <w:r>
        <w:rPr>
          <w:spacing w:val="-14"/>
        </w:rPr>
        <w:t> </w:t>
      </w:r>
      <w:r>
        <w:rPr/>
        <w:t>Amendment</w:t>
      </w:r>
      <w:r>
        <w:rPr>
          <w:spacing w:val="-7"/>
        </w:rPr>
        <w:t> </w:t>
      </w:r>
      <w:r>
        <w:rPr/>
        <w:t>editorial</w:t>
      </w:r>
      <w:r>
        <w:rPr>
          <w:spacing w:val="-7"/>
        </w:rPr>
        <w:t> </w:t>
      </w:r>
      <w:r>
        <w:rPr/>
        <w:t>discretion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/>
        <w:t>resolved</w:t>
      </w:r>
      <w:r>
        <w:rPr>
          <w:spacing w:val="-7"/>
        </w:rPr>
        <w:t> </w:t>
      </w:r>
      <w:r>
        <w:rPr/>
        <w:t>by</w:t>
      </w:r>
      <w:r>
        <w:rPr>
          <w:spacing w:val="-7"/>
        </w:rPr>
        <w:t> </w:t>
      </w:r>
      <w:r>
        <w:rPr/>
        <w:t>the</w:t>
      </w:r>
      <w:r>
        <w:rPr/>
        <w:t> trial and will likely generate appellate litigation regardless of the jury’s verdict.</w:t>
      </w:r>
    </w:p>
    <w:p>
      <w:pPr>
        <w:pStyle w:val="BodyText"/>
        <w:spacing w:before="17"/>
        <w:ind w:left="0"/>
      </w:pPr>
    </w:p>
    <w:p>
      <w:pPr>
        <w:pStyle w:val="Heading2"/>
        <w:numPr>
          <w:ilvl w:val="1"/>
          <w:numId w:val="1"/>
        </w:numPr>
        <w:tabs>
          <w:tab w:pos="477" w:val="left" w:leader="none"/>
        </w:tabs>
        <w:spacing w:line="240" w:lineRule="auto" w:before="0" w:after="0"/>
        <w:ind w:left="477" w:right="0" w:hanging="364"/>
        <w:jc w:val="both"/>
      </w:pPr>
      <w:r>
        <w:rPr/>
        <w:t>Key</w:t>
      </w:r>
      <w:r>
        <w:rPr>
          <w:spacing w:val="-4"/>
        </w:rPr>
        <w:t> </w:t>
      </w:r>
      <w:r>
        <w:rPr/>
        <w:t>Findings</w:t>
      </w:r>
      <w:r>
        <w:rPr>
          <w:spacing w:val="-3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4"/>
        </w:rPr>
        <w:t>Jury</w:t>
      </w:r>
    </w:p>
    <w:p>
      <w:pPr>
        <w:pStyle w:val="BodyText"/>
        <w:spacing w:line="292" w:lineRule="auto" w:before="159"/>
        <w:ind w:right="107" w:firstLine="567"/>
        <w:jc w:val="both"/>
      </w:pPr>
      <w:r>
        <w:rPr/>
        <w:t>In</w:t>
      </w:r>
      <w:r>
        <w:rPr>
          <w:spacing w:val="-4"/>
        </w:rPr>
        <w:t> </w:t>
      </w:r>
      <w:r>
        <w:rPr/>
        <w:t>K.G.M.</w:t>
      </w:r>
      <w:r>
        <w:rPr>
          <w:spacing w:val="-4"/>
        </w:rPr>
        <w:t> </w:t>
      </w:r>
      <w:r>
        <w:rPr/>
        <w:t>v.</w:t>
      </w:r>
      <w:r>
        <w:rPr>
          <w:spacing w:val="-4"/>
        </w:rPr>
        <w:t> </w:t>
      </w:r>
      <w:r>
        <w:rPr/>
        <w:t>Meta</w:t>
      </w:r>
      <w:r>
        <w:rPr>
          <w:spacing w:val="-4"/>
        </w:rPr>
        <w:t> </w:t>
      </w:r>
      <w:r>
        <w:rPr/>
        <w:t>Platforms,</w:t>
      </w:r>
      <w:r>
        <w:rPr>
          <w:spacing w:val="-4"/>
        </w:rPr>
        <w:t> </w:t>
      </w:r>
      <w:r>
        <w:rPr/>
        <w:t>Inc.,</w:t>
      </w:r>
      <w:r>
        <w:rPr>
          <w:spacing w:val="-4"/>
        </w:rPr>
        <w:t> </w:t>
      </w:r>
      <w:r>
        <w:rPr/>
        <w:t>et</w:t>
      </w:r>
      <w:r>
        <w:rPr>
          <w:spacing w:val="-4"/>
        </w:rPr>
        <w:t> </w:t>
      </w:r>
      <w:r>
        <w:rPr/>
        <w:t>al.,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jury</w:t>
      </w:r>
      <w:r>
        <w:rPr>
          <w:spacing w:val="-4"/>
        </w:rPr>
        <w:t> </w:t>
      </w:r>
      <w:r>
        <w:rPr/>
        <w:t>found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Meta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negligent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design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operation</w:t>
      </w:r>
      <w:r>
        <w:rPr>
          <w:spacing w:val="-4"/>
        </w:rPr>
        <w:t> </w:t>
      </w:r>
      <w:r>
        <w:rPr/>
        <w:t>of</w:t>
      </w:r>
      <w:r>
        <w:rPr/>
        <w:t> Instagram, that its negligence was a substantial factor in causing harm to K.G.M., and that Meta knew or </w:t>
      </w:r>
      <w:r>
        <w:rPr/>
        <w:t>should</w:t>
      </w:r>
      <w:r>
        <w:rPr/>
        <w:t> </w:t>
      </w:r>
      <w:r>
        <w:rPr>
          <w:spacing w:val="-2"/>
        </w:rPr>
        <w:t>have</w:t>
      </w:r>
      <w:r>
        <w:rPr>
          <w:spacing w:val="-8"/>
        </w:rPr>
        <w:t> </w:t>
      </w:r>
      <w:r>
        <w:rPr>
          <w:spacing w:val="-2"/>
        </w:rPr>
        <w:t>known</w:t>
      </w:r>
      <w:r>
        <w:rPr>
          <w:spacing w:val="-8"/>
        </w:rPr>
        <w:t> </w:t>
      </w:r>
      <w:r>
        <w:rPr>
          <w:spacing w:val="-2"/>
        </w:rPr>
        <w:t>Instagram</w:t>
      </w:r>
      <w:r>
        <w:rPr>
          <w:spacing w:val="-8"/>
        </w:rPr>
        <w:t> </w:t>
      </w:r>
      <w:r>
        <w:rPr>
          <w:spacing w:val="-2"/>
        </w:rPr>
        <w:t>was</w:t>
      </w:r>
      <w:r>
        <w:rPr>
          <w:spacing w:val="-8"/>
        </w:rPr>
        <w:t> </w:t>
      </w:r>
      <w:r>
        <w:rPr>
          <w:spacing w:val="-2"/>
        </w:rPr>
        <w:t>dangerous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minors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reasonably</w:t>
      </w:r>
      <w:r>
        <w:rPr>
          <w:spacing w:val="-8"/>
        </w:rPr>
        <w:t> </w:t>
      </w:r>
      <w:r>
        <w:rPr>
          <w:spacing w:val="-2"/>
        </w:rPr>
        <w:t>foreseeable</w:t>
      </w:r>
      <w:r>
        <w:rPr>
          <w:spacing w:val="-8"/>
        </w:rPr>
        <w:t> </w:t>
      </w:r>
      <w:r>
        <w:rPr>
          <w:spacing w:val="-2"/>
        </w:rPr>
        <w:t>use;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jury</w:t>
      </w:r>
      <w:r>
        <w:rPr>
          <w:spacing w:val="-8"/>
        </w:rPr>
        <w:t> </w:t>
      </w:r>
      <w:r>
        <w:rPr>
          <w:spacing w:val="-2"/>
        </w:rPr>
        <w:t>also</w:t>
      </w:r>
      <w:r>
        <w:rPr>
          <w:spacing w:val="-8"/>
        </w:rPr>
        <w:t> </w:t>
      </w:r>
      <w:r>
        <w:rPr>
          <w:spacing w:val="-2"/>
        </w:rPr>
        <w:t>found</w:t>
      </w:r>
      <w:r>
        <w:rPr>
          <w:spacing w:val="-8"/>
        </w:rPr>
        <w:t> </w:t>
      </w:r>
      <w:r>
        <w:rPr>
          <w:spacing w:val="-2"/>
        </w:rPr>
        <w:t>that</w:t>
      </w:r>
      <w:r>
        <w:rPr>
          <w:spacing w:val="-8"/>
        </w:rPr>
        <w:t> </w:t>
      </w:r>
      <w:r>
        <w:rPr>
          <w:spacing w:val="-2"/>
        </w:rPr>
        <w:t>Meta</w:t>
      </w:r>
      <w:r>
        <w:rPr>
          <w:spacing w:val="-8"/>
        </w:rPr>
        <w:t> </w:t>
      </w:r>
      <w:r>
        <w:rPr>
          <w:spacing w:val="-2"/>
        </w:rPr>
        <w:t>failed</w:t>
      </w:r>
    </w:p>
    <w:p>
      <w:pPr>
        <w:pStyle w:val="BodyText"/>
        <w:spacing w:after="0" w:line="292" w:lineRule="auto"/>
        <w:jc w:val="both"/>
        <w:sectPr>
          <w:pgSz w:w="11910" w:h="16840"/>
          <w:pgMar w:header="697" w:footer="765" w:top="880" w:bottom="960" w:left="850" w:right="850"/>
        </w:sectPr>
      </w:pPr>
    </w:p>
    <w:p>
      <w:pPr>
        <w:pStyle w:val="BodyText"/>
        <w:spacing w:before="93"/>
        <w:ind w:left="0"/>
      </w:pPr>
    </w:p>
    <w:p>
      <w:pPr>
        <w:pStyle w:val="BodyText"/>
        <w:spacing w:line="292" w:lineRule="auto"/>
        <w:ind w:right="112"/>
        <w:jc w:val="both"/>
      </w:pPr>
      <w:r>
        <w:rPr/>
        <w:t>to</w:t>
      </w:r>
      <w:r>
        <w:rPr>
          <w:spacing w:val="-9"/>
        </w:rPr>
        <w:t> </w:t>
      </w:r>
      <w:r>
        <w:rPr/>
        <w:t>adequately</w:t>
      </w:r>
      <w:r>
        <w:rPr>
          <w:spacing w:val="-9"/>
        </w:rPr>
        <w:t> </w:t>
      </w:r>
      <w:r>
        <w:rPr/>
        <w:t>warn</w:t>
      </w:r>
      <w:r>
        <w:rPr>
          <w:spacing w:val="-9"/>
        </w:rPr>
        <w:t> </w:t>
      </w:r>
      <w:r>
        <w:rPr/>
        <w:t>users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this</w:t>
      </w:r>
      <w:r>
        <w:rPr>
          <w:spacing w:val="-9"/>
        </w:rPr>
        <w:t> </w:t>
      </w:r>
      <w:r>
        <w:rPr/>
        <w:t>failure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warn</w:t>
      </w:r>
      <w:r>
        <w:rPr>
          <w:spacing w:val="-9"/>
        </w:rPr>
        <w:t> </w:t>
      </w:r>
      <w:r>
        <w:rPr/>
        <w:t>was</w:t>
      </w:r>
      <w:r>
        <w:rPr>
          <w:spacing w:val="-9"/>
        </w:rPr>
        <w:t> </w:t>
      </w:r>
      <w:r>
        <w:rPr/>
        <w:t>itself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substantial</w:t>
      </w:r>
      <w:r>
        <w:rPr>
          <w:spacing w:val="-9"/>
        </w:rPr>
        <w:t> </w:t>
      </w:r>
      <w:r>
        <w:rPr/>
        <w:t>factor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causing</w:t>
      </w:r>
      <w:r>
        <w:rPr>
          <w:spacing w:val="-9"/>
        </w:rPr>
        <w:t> </w:t>
      </w:r>
      <w:r>
        <w:rPr/>
        <w:t>harm.</w:t>
      </w:r>
      <w:r>
        <w:rPr>
          <w:position w:val="7"/>
          <w:sz w:val="11"/>
        </w:rPr>
        <w:t>4</w:t>
      </w:r>
      <w:r>
        <w:rPr>
          <w:spacing w:val="16"/>
          <w:position w:val="7"/>
          <w:sz w:val="11"/>
        </w:rPr>
        <w:t> </w:t>
      </w:r>
      <w:r>
        <w:rPr/>
        <w:t>On</w:t>
      </w:r>
      <w:r>
        <w:rPr>
          <w:spacing w:val="-9"/>
        </w:rPr>
        <w:t> </w:t>
      </w:r>
      <w:r>
        <w:rPr/>
        <w:t>harm,</w:t>
      </w:r>
      <w:r>
        <w:rPr>
          <w:spacing w:val="-9"/>
        </w:rPr>
        <w:t> </w:t>
      </w:r>
      <w:r>
        <w:rPr/>
        <w:t>the</w:t>
      </w:r>
      <w:r>
        <w:rPr/>
        <w:t> jury</w:t>
      </w:r>
      <w:r>
        <w:rPr>
          <w:spacing w:val="-8"/>
        </w:rPr>
        <w:t> </w:t>
      </w:r>
      <w:r>
        <w:rPr/>
        <w:t>appears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have</w:t>
      </w:r>
      <w:r>
        <w:rPr>
          <w:spacing w:val="-8"/>
        </w:rPr>
        <w:t> </w:t>
      </w:r>
      <w:r>
        <w:rPr/>
        <w:t>accepted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K.G.M.</w:t>
      </w:r>
      <w:r>
        <w:rPr>
          <w:spacing w:val="-8"/>
        </w:rPr>
        <w:t> </w:t>
      </w:r>
      <w:r>
        <w:rPr/>
        <w:t>had</w:t>
      </w:r>
      <w:r>
        <w:rPr>
          <w:spacing w:val="-8"/>
        </w:rPr>
        <w:t> </w:t>
      </w:r>
      <w:r>
        <w:rPr/>
        <w:t>suffered</w:t>
      </w:r>
      <w:r>
        <w:rPr>
          <w:spacing w:val="-8"/>
        </w:rPr>
        <w:t> </w:t>
      </w:r>
      <w:r>
        <w:rPr/>
        <w:t>real</w:t>
      </w:r>
      <w:r>
        <w:rPr>
          <w:spacing w:val="-8"/>
        </w:rPr>
        <w:t> </w:t>
      </w:r>
      <w:r>
        <w:rPr/>
        <w:t>mental-health</w:t>
      </w:r>
      <w:r>
        <w:rPr>
          <w:spacing w:val="-8"/>
        </w:rPr>
        <w:t> </w:t>
      </w:r>
      <w:r>
        <w:rPr/>
        <w:t>injury,</w:t>
      </w:r>
      <w:r>
        <w:rPr>
          <w:spacing w:val="-8"/>
        </w:rPr>
        <w:t> </w:t>
      </w:r>
      <w:r>
        <w:rPr/>
        <w:t>not</w:t>
      </w:r>
      <w:r>
        <w:rPr>
          <w:spacing w:val="-8"/>
        </w:rPr>
        <w:t> </w:t>
      </w:r>
      <w:r>
        <w:rPr/>
        <w:t>just</w:t>
      </w:r>
      <w:r>
        <w:rPr>
          <w:spacing w:val="-8"/>
        </w:rPr>
        <w:t> </w:t>
      </w:r>
      <w:r>
        <w:rPr/>
        <w:t>ordinary</w:t>
      </w:r>
      <w:r>
        <w:rPr>
          <w:spacing w:val="-8"/>
        </w:rPr>
        <w:t> </w:t>
      </w:r>
      <w:r>
        <w:rPr/>
        <w:t>disappointment</w:t>
      </w:r>
      <w:r>
        <w:rPr/>
        <w:t> or</w:t>
      </w:r>
      <w:r>
        <w:rPr>
          <w:spacing w:val="-13"/>
        </w:rPr>
        <w:t> </w:t>
      </w:r>
      <w:r>
        <w:rPr/>
        <w:t>heavy</w:t>
      </w:r>
      <w:r>
        <w:rPr>
          <w:spacing w:val="-13"/>
        </w:rPr>
        <w:t> </w:t>
      </w:r>
      <w:r>
        <w:rPr/>
        <w:t>screen</w:t>
      </w:r>
      <w:r>
        <w:rPr>
          <w:spacing w:val="-13"/>
        </w:rPr>
        <w:t> </w:t>
      </w:r>
      <w:r>
        <w:rPr/>
        <w:t>use.</w:t>
      </w:r>
      <w:r>
        <w:rPr>
          <w:spacing w:val="-13"/>
        </w:rPr>
        <w:t> </w:t>
      </w:r>
      <w:r>
        <w:rPr/>
        <w:t>Public</w:t>
      </w:r>
      <w:r>
        <w:rPr>
          <w:spacing w:val="-13"/>
        </w:rPr>
        <w:t> </w:t>
      </w:r>
      <w:r>
        <w:rPr/>
        <w:t>reporting</w:t>
      </w:r>
      <w:r>
        <w:rPr>
          <w:spacing w:val="-13"/>
        </w:rPr>
        <w:t> </w:t>
      </w:r>
      <w:r>
        <w:rPr/>
        <w:t>on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verdict</w:t>
      </w:r>
      <w:r>
        <w:rPr>
          <w:spacing w:val="-13"/>
        </w:rPr>
        <w:t> </w:t>
      </w:r>
      <w:r>
        <w:rPr/>
        <w:t>states</w:t>
      </w:r>
      <w:r>
        <w:rPr>
          <w:spacing w:val="-13"/>
        </w:rPr>
        <w:t> </w:t>
      </w:r>
      <w:r>
        <w:rPr/>
        <w:t>that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plaintiff</w:t>
      </w:r>
      <w:r>
        <w:rPr>
          <w:spacing w:val="-13"/>
        </w:rPr>
        <w:t> </w:t>
      </w:r>
      <w:r>
        <w:rPr/>
        <w:t>presented</w:t>
      </w:r>
      <w:r>
        <w:rPr>
          <w:spacing w:val="-13"/>
        </w:rPr>
        <w:t> </w:t>
      </w:r>
      <w:r>
        <w:rPr/>
        <w:t>evidence</w:t>
      </w:r>
      <w:r>
        <w:rPr>
          <w:spacing w:val="-13"/>
        </w:rPr>
        <w:t> </w:t>
      </w:r>
      <w:r>
        <w:rPr/>
        <w:t>that</w:t>
      </w:r>
      <w:r>
        <w:rPr>
          <w:spacing w:val="-13"/>
        </w:rPr>
        <w:t> </w:t>
      </w:r>
      <w:r>
        <w:rPr/>
        <w:t>her</w:t>
      </w:r>
      <w:r>
        <w:rPr>
          <w:spacing w:val="-13"/>
        </w:rPr>
        <w:t> </w:t>
      </w:r>
      <w:r>
        <w:rPr/>
        <w:t>compulsive</w:t>
      </w:r>
      <w:r>
        <w:rPr/>
        <w:t> use of Instagram and</w:t>
      </w:r>
      <w:r>
        <w:rPr>
          <w:spacing w:val="-1"/>
        </w:rPr>
        <w:t> </w:t>
      </w:r>
      <w:r>
        <w:rPr/>
        <w:t>YouTube was associated with diagnoses or symptoms including anxiety, depression, </w:t>
      </w:r>
      <w:r>
        <w:rPr/>
        <w:t>body</w:t>
      </w:r>
      <w:r>
        <w:rPr/>
        <w:t> dysmorphia, and suicidal ideation, and the jury awarded $3 million in compensatory damages.</w:t>
      </w:r>
    </w:p>
    <w:p>
      <w:pPr>
        <w:pStyle w:val="BodyText"/>
        <w:spacing w:line="292" w:lineRule="auto"/>
        <w:ind w:right="107" w:firstLine="566"/>
        <w:jc w:val="both"/>
      </w:pPr>
      <w:r>
        <w:rPr/>
        <w:t>On</w:t>
      </w:r>
      <w:r>
        <w:rPr>
          <w:spacing w:val="-10"/>
        </w:rPr>
        <w:t> </w:t>
      </w:r>
      <w:r>
        <w:rPr/>
        <w:t>causation,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key</w:t>
      </w:r>
      <w:r>
        <w:rPr>
          <w:spacing w:val="-10"/>
        </w:rPr>
        <w:t> </w:t>
      </w:r>
      <w:r>
        <w:rPr/>
        <w:t>legal</w:t>
      </w:r>
      <w:r>
        <w:rPr>
          <w:spacing w:val="-11"/>
        </w:rPr>
        <w:t> </w:t>
      </w:r>
      <w:r>
        <w:rPr/>
        <w:t>finding</w:t>
      </w:r>
      <w:r>
        <w:rPr>
          <w:spacing w:val="-10"/>
        </w:rPr>
        <w:t> </w:t>
      </w:r>
      <w:r>
        <w:rPr/>
        <w:t>was</w:t>
      </w:r>
      <w:r>
        <w:rPr>
          <w:spacing w:val="-10"/>
        </w:rPr>
        <w:t> </w:t>
      </w:r>
      <w:r>
        <w:rPr/>
        <w:t>not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social</w:t>
      </w:r>
      <w:r>
        <w:rPr>
          <w:spacing w:val="-10"/>
        </w:rPr>
        <w:t> </w:t>
      </w:r>
      <w:r>
        <w:rPr/>
        <w:t>media</w:t>
      </w:r>
      <w:r>
        <w:rPr>
          <w:spacing w:val="-10"/>
        </w:rPr>
        <w:t> </w:t>
      </w:r>
      <w:r>
        <w:rPr/>
        <w:t>had</w:t>
      </w:r>
      <w:r>
        <w:rPr>
          <w:spacing w:val="-10"/>
        </w:rPr>
        <w:t> </w:t>
      </w:r>
      <w:r>
        <w:rPr/>
        <w:t>been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only</w:t>
      </w:r>
      <w:r>
        <w:rPr>
          <w:spacing w:val="-10"/>
        </w:rPr>
        <w:t> </w:t>
      </w:r>
      <w:r>
        <w:rPr/>
        <w:t>cause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K.G.M.’s</w:t>
      </w:r>
      <w:r>
        <w:rPr>
          <w:spacing w:val="-10"/>
        </w:rPr>
        <w:t> </w:t>
      </w:r>
      <w:r>
        <w:rPr/>
        <w:t>condition,</w:t>
      </w:r>
      <w:r>
        <w:rPr/>
        <w:t> but that each platform’s negligence had been a “substantial factor” in causing her harm. That matters </w:t>
      </w:r>
      <w:r>
        <w:rPr/>
        <w:t>because</w:t>
      </w:r>
      <w:r>
        <w:rPr/>
        <w:t> defendants</w:t>
      </w:r>
      <w:r>
        <w:rPr>
          <w:spacing w:val="37"/>
        </w:rPr>
        <w:t> </w:t>
      </w:r>
      <w:r>
        <w:rPr/>
        <w:t>argued</w:t>
      </w:r>
      <w:r>
        <w:rPr>
          <w:spacing w:val="37"/>
        </w:rPr>
        <w:t> </w:t>
      </w:r>
      <w:r>
        <w:rPr/>
        <w:t>other</w:t>
      </w:r>
      <w:r>
        <w:rPr>
          <w:spacing w:val="37"/>
        </w:rPr>
        <w:t> </w:t>
      </w:r>
      <w:r>
        <w:rPr/>
        <w:t>explanations,</w:t>
      </w:r>
      <w:r>
        <w:rPr>
          <w:spacing w:val="37"/>
        </w:rPr>
        <w:t> </w:t>
      </w:r>
      <w:r>
        <w:rPr/>
        <w:t>including</w:t>
      </w:r>
      <w:r>
        <w:rPr>
          <w:spacing w:val="37"/>
        </w:rPr>
        <w:t> </w:t>
      </w:r>
      <w:r>
        <w:rPr/>
        <w:t>difficult</w:t>
      </w:r>
      <w:r>
        <w:rPr>
          <w:spacing w:val="37"/>
        </w:rPr>
        <w:t> </w:t>
      </w:r>
      <w:r>
        <w:rPr/>
        <w:t>personal</w:t>
      </w:r>
      <w:r>
        <w:rPr>
          <w:spacing w:val="37"/>
        </w:rPr>
        <w:t> </w:t>
      </w:r>
      <w:r>
        <w:rPr/>
        <w:t>circumstances,</w:t>
      </w:r>
      <w:r>
        <w:rPr>
          <w:spacing w:val="37"/>
        </w:rPr>
        <w:t> </w:t>
      </w:r>
      <w:r>
        <w:rPr/>
        <w:t>but</w:t>
      </w:r>
      <w:r>
        <w:rPr>
          <w:spacing w:val="37"/>
        </w:rPr>
        <w:t> </w:t>
      </w:r>
      <w:r>
        <w:rPr/>
        <w:t>the</w:t>
      </w:r>
      <w:r>
        <w:rPr>
          <w:spacing w:val="37"/>
        </w:rPr>
        <w:t> </w:t>
      </w:r>
      <w:r>
        <w:rPr/>
        <w:t>jury</w:t>
      </w:r>
      <w:r>
        <w:rPr>
          <w:spacing w:val="37"/>
        </w:rPr>
        <w:t> </w:t>
      </w:r>
      <w:r>
        <w:rPr/>
        <w:t>still</w:t>
      </w:r>
      <w:r>
        <w:rPr>
          <w:spacing w:val="37"/>
        </w:rPr>
        <w:t> </w:t>
      </w:r>
      <w:r>
        <w:rPr/>
        <w:t>concluded</w:t>
      </w:r>
      <w:r>
        <w:rPr/>
        <w:t> that the product design and operation of Instagram and YouTube materially contributed to the injury. </w:t>
      </w:r>
      <w:r>
        <w:rPr/>
        <w:t>Reporting</w:t>
      </w:r>
      <w:r>
        <w:rPr/>
        <w:t> on the case indicates that the plaintiff’s theory focused on features such as infinite scroll, autoplay, </w:t>
      </w:r>
      <w:r>
        <w:rPr/>
        <w:t>algorithmic</w:t>
      </w:r>
      <w:r>
        <w:rPr/>
        <w:t> recommendations, notifications, and beauty filters, and the jury evidently found that theory persuasive enough </w:t>
      </w:r>
      <w:r>
        <w:rPr/>
        <w:t>to</w:t>
      </w:r>
      <w:r>
        <w:rPr/>
        <w:t> satisfy the substantial-factor standard.</w:t>
      </w:r>
    </w:p>
    <w:p>
      <w:pPr>
        <w:pStyle w:val="BodyText"/>
        <w:spacing w:line="292" w:lineRule="auto"/>
        <w:ind w:right="105" w:firstLine="567"/>
        <w:jc w:val="both"/>
      </w:pPr>
      <w:r>
        <w:rPr/>
        <w:t>On liability, the verdict went beyond simple causation.</w:t>
      </w:r>
      <w:r>
        <w:rPr>
          <w:spacing w:val="-3"/>
        </w:rPr>
        <w:t> </w:t>
      </w:r>
      <w:r>
        <w:rPr/>
        <w:t>The jury found both companies liable on two </w:t>
      </w:r>
      <w:r>
        <w:rPr/>
        <w:t>related</w:t>
      </w:r>
      <w:r>
        <w:rPr/>
        <w:t> </w:t>
      </w:r>
      <w:r>
        <w:rPr>
          <w:spacing w:val="-4"/>
        </w:rPr>
        <w:t>paths: negligent design/operation and failure to warn.</w:t>
      </w:r>
      <w:r>
        <w:rPr>
          <w:spacing w:val="-9"/>
        </w:rPr>
        <w:t> </w:t>
      </w:r>
      <w:r>
        <w:rPr>
          <w:spacing w:val="-4"/>
        </w:rPr>
        <w:t>The warning findings are especially important.</w:t>
      </w:r>
      <w:r>
        <w:rPr>
          <w:spacing w:val="-9"/>
        </w:rPr>
        <w:t> </w:t>
      </w:r>
      <w:r>
        <w:rPr>
          <w:spacing w:val="-4"/>
        </w:rPr>
        <w:t>The verdict </w:t>
      </w:r>
      <w:r>
        <w:rPr>
          <w:spacing w:val="-4"/>
        </w:rPr>
        <w:t>forms</w:t>
      </w:r>
      <w:r>
        <w:rPr>
          <w:spacing w:val="-4"/>
        </w:rPr>
        <w:t> </w:t>
      </w:r>
      <w:r>
        <w:rPr/>
        <w:t>show that the jury found each company knew or should reasonably have known that its platform was </w:t>
      </w:r>
      <w:r>
        <w:rPr/>
        <w:t>dangerous</w:t>
      </w:r>
      <w:r>
        <w:rPr/>
        <w:t> or likely dangerous for minors, knew or should have known users would not realize that danger, failed to </w:t>
      </w:r>
      <w:r>
        <w:rPr/>
        <w:t>warn</w:t>
      </w:r>
      <w:r>
        <w:rPr/>
        <w:t> adequately, and that a reasonable platform designer would have warned or instructed on safe use.</w:t>
      </w:r>
    </w:p>
    <w:p>
      <w:pPr>
        <w:pStyle w:val="BodyText"/>
        <w:spacing w:line="292" w:lineRule="auto"/>
        <w:ind w:right="107" w:firstLine="566"/>
        <w:jc w:val="both"/>
      </w:pPr>
      <w:r>
        <w:rPr/>
        <w:t>In Section 4, we will discuss why those findings matter for the Brazilian legal system and their </w:t>
      </w:r>
      <w:r>
        <w:rPr/>
        <w:t>substantial</w:t>
      </w:r>
      <w:r>
        <w:rPr/>
        <w:t> connections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federal</w:t>
      </w:r>
      <w:r>
        <w:rPr>
          <w:spacing w:val="-14"/>
        </w:rPr>
        <w:t> </w:t>
      </w:r>
      <w:r>
        <w:rPr/>
        <w:t>legislation</w:t>
      </w:r>
      <w:r>
        <w:rPr>
          <w:spacing w:val="-9"/>
        </w:rPr>
        <w:t> </w:t>
      </w:r>
      <w:r>
        <w:rPr/>
        <w:t>15.211,</w:t>
      </w:r>
      <w:r>
        <w:rPr>
          <w:spacing w:val="-10"/>
        </w:rPr>
        <w:t> </w:t>
      </w:r>
      <w:r>
        <w:rPr/>
        <w:t>known</w:t>
      </w:r>
      <w:r>
        <w:rPr>
          <w:spacing w:val="-10"/>
        </w:rPr>
        <w:t> </w:t>
      </w:r>
      <w:r>
        <w:rPr/>
        <w:t>as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Digital</w:t>
      </w:r>
      <w:r>
        <w:rPr>
          <w:spacing w:val="-10"/>
        </w:rPr>
        <w:t> </w:t>
      </w:r>
      <w:r>
        <w:rPr/>
        <w:t>Statute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Children</w:t>
      </w:r>
      <w:r>
        <w:rPr>
          <w:spacing w:val="-10"/>
        </w:rPr>
        <w:t> </w:t>
      </w:r>
      <w:r>
        <w:rPr/>
        <w:t>and</w:t>
      </w:r>
      <w:r>
        <w:rPr>
          <w:spacing w:val="-14"/>
        </w:rPr>
        <w:t> </w:t>
      </w:r>
      <w:r>
        <w:rPr/>
        <w:t>Adolescents</w:t>
      </w:r>
      <w:r>
        <w:rPr>
          <w:spacing w:val="-10"/>
        </w:rPr>
        <w:t> </w:t>
      </w:r>
      <w:r>
        <w:rPr/>
        <w:t>(“ECA</w:t>
      </w:r>
      <w:r>
        <w:rPr>
          <w:spacing w:val="-14"/>
        </w:rPr>
        <w:t> </w:t>
      </w:r>
      <w:r>
        <w:rPr/>
        <w:t>Digital”).</w:t>
      </w:r>
      <w:r>
        <w:rPr/>
        <w:t> </w:t>
      </w:r>
      <w:r>
        <w:rPr>
          <w:spacing w:val="-6"/>
        </w:rPr>
        <w:t>Despite the differences between the legal regimes, the discussion about “foreseeable harms” has a relevant </w:t>
      </w:r>
      <w:r>
        <w:rPr>
          <w:spacing w:val="-6"/>
        </w:rPr>
        <w:t>connection</w:t>
      </w:r>
      <w:r>
        <w:rPr>
          <w:spacing w:val="-6"/>
        </w:rPr>
        <w:t> </w:t>
      </w:r>
      <w:r>
        <w:rPr/>
        <w:t>with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duties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prevention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security</w:t>
      </w:r>
      <w:r>
        <w:rPr>
          <w:spacing w:val="-11"/>
        </w:rPr>
        <w:t> </w:t>
      </w:r>
      <w:r>
        <w:rPr/>
        <w:t>duties</w:t>
      </w:r>
      <w:r>
        <w:rPr>
          <w:spacing w:val="-11"/>
        </w:rPr>
        <w:t> </w:t>
      </w:r>
      <w:r>
        <w:rPr/>
        <w:t>foreseen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Digital</w:t>
      </w:r>
      <w:r>
        <w:rPr>
          <w:spacing w:val="-11"/>
        </w:rPr>
        <w:t> </w:t>
      </w:r>
      <w:r>
        <w:rPr/>
        <w:t>Statute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Children</w:t>
      </w:r>
      <w:r>
        <w:rPr>
          <w:spacing w:val="-11"/>
        </w:rPr>
        <w:t> </w:t>
      </w:r>
      <w:r>
        <w:rPr/>
        <w:t>and</w:t>
      </w:r>
      <w:r>
        <w:rPr>
          <w:spacing w:val="-14"/>
        </w:rPr>
        <w:t> </w:t>
      </w:r>
      <w:r>
        <w:rPr/>
        <w:t>Adolescents,</w:t>
      </w:r>
      <w:r>
        <w:rPr>
          <w:spacing w:val="-11"/>
        </w:rPr>
        <w:t> </w:t>
      </w:r>
      <w:r>
        <w:rPr/>
        <w:t>which</w:t>
      </w:r>
      <w:r>
        <w:rPr/>
        <w:t> signals</w:t>
      </w:r>
      <w:r>
        <w:rPr>
          <w:spacing w:val="-8"/>
        </w:rPr>
        <w:t> </w:t>
      </w:r>
      <w:r>
        <w:rPr/>
        <w:t>an</w:t>
      </w:r>
      <w:r>
        <w:rPr>
          <w:spacing w:val="-8"/>
        </w:rPr>
        <w:t> </w:t>
      </w:r>
      <w:r>
        <w:rPr/>
        <w:t>important</w:t>
      </w:r>
      <w:r>
        <w:rPr>
          <w:spacing w:val="-8"/>
        </w:rPr>
        <w:t> </w:t>
      </w:r>
      <w:r>
        <w:rPr/>
        <w:t>change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relation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old</w:t>
      </w:r>
      <w:r>
        <w:rPr>
          <w:spacing w:val="-8"/>
        </w:rPr>
        <w:t> </w:t>
      </w:r>
      <w:r>
        <w:rPr/>
        <w:t>immunity</w:t>
      </w:r>
      <w:r>
        <w:rPr>
          <w:spacing w:val="-8"/>
        </w:rPr>
        <w:t> </w:t>
      </w:r>
      <w:r>
        <w:rPr/>
        <w:t>model</w:t>
      </w:r>
      <w:r>
        <w:rPr>
          <w:spacing w:val="-8"/>
        </w:rPr>
        <w:t> </w:t>
      </w:r>
      <w:r>
        <w:rPr/>
        <w:t>foreseen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Marco</w:t>
      </w:r>
      <w:r>
        <w:rPr>
          <w:spacing w:val="-8"/>
        </w:rPr>
        <w:t> </w:t>
      </w:r>
      <w:r>
        <w:rPr/>
        <w:t>Civil</w:t>
      </w:r>
      <w:r>
        <w:rPr>
          <w:spacing w:val="-8"/>
        </w:rPr>
        <w:t> </w:t>
      </w:r>
      <w:r>
        <w:rPr/>
        <w:t>da</w:t>
      </w:r>
      <w:r>
        <w:rPr>
          <w:spacing w:val="-8"/>
        </w:rPr>
        <w:t> </w:t>
      </w:r>
      <w:r>
        <w:rPr/>
        <w:t>Internet</w:t>
      </w:r>
      <w:r>
        <w:rPr>
          <w:spacing w:val="-8"/>
        </w:rPr>
        <w:t> </w:t>
      </w:r>
      <w:r>
        <w:rPr/>
        <w:t>(Brazilian</w:t>
      </w:r>
      <w:r>
        <w:rPr/>
        <w:t> Internet Bill of Rights).</w:t>
      </w:r>
    </w:p>
    <w:p>
      <w:pPr>
        <w:pStyle w:val="BodyText"/>
        <w:spacing w:before="3"/>
        <w:ind w:left="0"/>
      </w:pPr>
    </w:p>
    <w:p>
      <w:pPr>
        <w:pStyle w:val="Heading1"/>
        <w:numPr>
          <w:ilvl w:val="0"/>
          <w:numId w:val="1"/>
        </w:numPr>
        <w:tabs>
          <w:tab w:pos="313" w:val="left" w:leader="none"/>
        </w:tabs>
        <w:spacing w:line="240" w:lineRule="auto" w:before="0" w:after="0"/>
        <w:ind w:left="313" w:right="0" w:hanging="200"/>
        <w:jc w:val="both"/>
      </w:pPr>
      <w:r>
        <w:rPr/>
        <w:t>Product</w:t>
      </w:r>
      <w:r>
        <w:rPr>
          <w:spacing w:val="-8"/>
        </w:rPr>
        <w:t> </w:t>
      </w:r>
      <w:r>
        <w:rPr/>
        <w:t>Liability</w:t>
      </w:r>
      <w:r>
        <w:rPr>
          <w:spacing w:val="-8"/>
        </w:rPr>
        <w:t> </w:t>
      </w:r>
      <w:r>
        <w:rPr/>
        <w:t>Theory,</w:t>
      </w:r>
      <w:r>
        <w:rPr>
          <w:spacing w:val="-8"/>
        </w:rPr>
        <w:t> </w:t>
      </w:r>
      <w:r>
        <w:rPr/>
        <w:t>Corporate</w:t>
      </w:r>
      <w:r>
        <w:rPr>
          <w:spacing w:val="-8"/>
        </w:rPr>
        <w:t> </w:t>
      </w:r>
      <w:r>
        <w:rPr/>
        <w:t>Knowledge,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Tobacco</w:t>
      </w:r>
      <w:r>
        <w:rPr>
          <w:spacing w:val="-15"/>
        </w:rPr>
        <w:t> </w:t>
      </w:r>
      <w:r>
        <w:rPr>
          <w:spacing w:val="-2"/>
        </w:rPr>
        <w:t>Analogy</w:t>
      </w:r>
    </w:p>
    <w:p>
      <w:pPr>
        <w:pStyle w:val="BodyText"/>
        <w:spacing w:before="30"/>
        <w:ind w:left="0"/>
        <w:rPr>
          <w:b/>
          <w:sz w:val="24"/>
        </w:rPr>
      </w:pPr>
    </w:p>
    <w:p>
      <w:pPr>
        <w:pStyle w:val="Heading2"/>
        <w:numPr>
          <w:ilvl w:val="1"/>
          <w:numId w:val="1"/>
        </w:numPr>
        <w:tabs>
          <w:tab w:pos="477" w:val="left" w:leader="none"/>
        </w:tabs>
        <w:spacing w:line="240" w:lineRule="auto" w:before="0" w:after="0"/>
        <w:ind w:left="477" w:right="0" w:hanging="364"/>
        <w:jc w:val="left"/>
      </w:pPr>
      <w:r>
        <w:rPr/>
        <w:t>Reasonably</w:t>
      </w:r>
      <w:r>
        <w:rPr>
          <w:spacing w:val="-10"/>
        </w:rPr>
        <w:t> </w:t>
      </w:r>
      <w:r>
        <w:rPr/>
        <w:t>foreseeable</w:t>
      </w:r>
      <w:r>
        <w:rPr>
          <w:spacing w:val="-9"/>
        </w:rPr>
        <w:t> </w:t>
      </w:r>
      <w:r>
        <w:rPr>
          <w:spacing w:val="-2"/>
        </w:rPr>
        <w:t>harms</w:t>
      </w:r>
    </w:p>
    <w:p>
      <w:pPr>
        <w:pStyle w:val="BodyText"/>
        <w:spacing w:line="292" w:lineRule="auto" w:before="160"/>
        <w:ind w:right="106" w:firstLine="566"/>
        <w:jc w:val="right"/>
      </w:pPr>
      <w:r>
        <w:rPr>
          <w:spacing w:val="-4"/>
        </w:rPr>
        <w:t>Product</w:t>
      </w:r>
      <w:r>
        <w:rPr>
          <w:spacing w:val="-5"/>
        </w:rPr>
        <w:t> </w:t>
      </w:r>
      <w:r>
        <w:rPr>
          <w:spacing w:val="-4"/>
        </w:rPr>
        <w:t>liability</w:t>
      </w:r>
      <w:r>
        <w:rPr>
          <w:spacing w:val="-5"/>
        </w:rPr>
        <w:t> </w:t>
      </w:r>
      <w:r>
        <w:rPr>
          <w:spacing w:val="-4"/>
        </w:rPr>
        <w:t>doctrine,</w:t>
      </w:r>
      <w:r>
        <w:rPr>
          <w:spacing w:val="-5"/>
        </w:rPr>
        <w:t> </w:t>
      </w:r>
      <w:r>
        <w:rPr>
          <w:spacing w:val="-4"/>
        </w:rPr>
        <w:t>in</w:t>
      </w:r>
      <w:r>
        <w:rPr>
          <w:spacing w:val="-5"/>
        </w:rPr>
        <w:t> </w:t>
      </w:r>
      <w:r>
        <w:rPr>
          <w:spacing w:val="-4"/>
        </w:rPr>
        <w:t>both</w:t>
      </w:r>
      <w:r>
        <w:rPr>
          <w:spacing w:val="-5"/>
        </w:rPr>
        <w:t> </w:t>
      </w:r>
      <w:r>
        <w:rPr>
          <w:spacing w:val="-4"/>
        </w:rPr>
        <w:t>its</w:t>
      </w:r>
      <w:r>
        <w:rPr>
          <w:spacing w:val="-5"/>
        </w:rPr>
        <w:t> </w:t>
      </w:r>
      <w:r>
        <w:rPr>
          <w:spacing w:val="-4"/>
        </w:rPr>
        <w:t>negligence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strict</w:t>
      </w:r>
      <w:r>
        <w:rPr>
          <w:spacing w:val="-5"/>
        </w:rPr>
        <w:t> </w:t>
      </w:r>
      <w:r>
        <w:rPr>
          <w:spacing w:val="-4"/>
        </w:rPr>
        <w:t>liability</w:t>
      </w:r>
      <w:r>
        <w:rPr>
          <w:spacing w:val="-5"/>
        </w:rPr>
        <w:t> </w:t>
      </w:r>
      <w:r>
        <w:rPr>
          <w:spacing w:val="-4"/>
        </w:rPr>
        <w:t>variants,</w:t>
      </w:r>
      <w:r>
        <w:rPr>
          <w:spacing w:val="-5"/>
        </w:rPr>
        <w:t> </w:t>
      </w:r>
      <w:r>
        <w:rPr>
          <w:spacing w:val="-4"/>
        </w:rPr>
        <w:t>imposes</w:t>
      </w:r>
      <w:r>
        <w:rPr>
          <w:spacing w:val="-5"/>
        </w:rPr>
        <w:t> </w:t>
      </w:r>
      <w:r>
        <w:rPr>
          <w:spacing w:val="-4"/>
        </w:rPr>
        <w:t>obligations</w:t>
      </w:r>
      <w:r>
        <w:rPr>
          <w:spacing w:val="-5"/>
        </w:rPr>
        <w:t> </w:t>
      </w:r>
      <w:r>
        <w:rPr>
          <w:spacing w:val="-4"/>
        </w:rPr>
        <w:t>on</w:t>
      </w:r>
      <w:r>
        <w:rPr>
          <w:spacing w:val="-5"/>
        </w:rPr>
        <w:t> </w:t>
      </w:r>
      <w:r>
        <w:rPr>
          <w:spacing w:val="-4"/>
        </w:rPr>
        <w:t>manufacturers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designers</w:t>
      </w:r>
      <w:r>
        <w:rPr>
          <w:spacing w:val="-15"/>
        </w:rPr>
        <w:t> </w:t>
      </w:r>
      <w:r>
        <w:rPr>
          <w:spacing w:val="-2"/>
        </w:rPr>
        <w:t>whose</w:t>
      </w:r>
      <w:r>
        <w:rPr>
          <w:spacing w:val="-15"/>
        </w:rPr>
        <w:t> </w:t>
      </w:r>
      <w:r>
        <w:rPr>
          <w:spacing w:val="-2"/>
        </w:rPr>
        <w:t>products</w:t>
      </w:r>
      <w:r>
        <w:rPr>
          <w:spacing w:val="-15"/>
        </w:rPr>
        <w:t> </w:t>
      </w:r>
      <w:r>
        <w:rPr>
          <w:spacing w:val="-2"/>
        </w:rPr>
        <w:t>cause</w:t>
      </w:r>
      <w:r>
        <w:rPr>
          <w:spacing w:val="-15"/>
        </w:rPr>
        <w:t> </w:t>
      </w:r>
      <w:r>
        <w:rPr>
          <w:spacing w:val="-2"/>
        </w:rPr>
        <w:t>foreseeable</w:t>
      </w:r>
      <w:r>
        <w:rPr>
          <w:spacing w:val="-15"/>
        </w:rPr>
        <w:t> </w:t>
      </w:r>
      <w:r>
        <w:rPr>
          <w:spacing w:val="-2"/>
        </w:rPr>
        <w:t>harm.</w:t>
      </w:r>
      <w:r>
        <w:rPr>
          <w:spacing w:val="-15"/>
        </w:rPr>
        <w:t> </w:t>
      </w:r>
      <w:r>
        <w:rPr>
          <w:spacing w:val="-2"/>
        </w:rPr>
        <w:t>In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context</w:t>
      </w:r>
      <w:r>
        <w:rPr>
          <w:spacing w:val="-15"/>
        </w:rPr>
        <w:t> </w:t>
      </w:r>
      <w:r>
        <w:rPr>
          <w:spacing w:val="-2"/>
        </w:rPr>
        <w:t>of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K.G.M.</w:t>
      </w:r>
      <w:r>
        <w:rPr>
          <w:spacing w:val="-15"/>
        </w:rPr>
        <w:t> </w:t>
      </w:r>
      <w:r>
        <w:rPr>
          <w:spacing w:val="-2"/>
        </w:rPr>
        <w:t>litigation,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plaintiffs’</w:t>
      </w:r>
      <w:r>
        <w:rPr>
          <w:spacing w:val="-22"/>
        </w:rPr>
        <w:t> </w:t>
      </w:r>
      <w:r>
        <w:rPr>
          <w:spacing w:val="-2"/>
        </w:rPr>
        <w:t>defective</w:t>
      </w:r>
      <w:r>
        <w:rPr>
          <w:spacing w:val="-2"/>
        </w:rPr>
        <w:t>-</w:t>
      </w:r>
      <w:r>
        <w:rPr>
          <w:spacing w:val="-2"/>
        </w:rPr>
        <w:t>design</w:t>
      </w:r>
      <w:r>
        <w:rPr>
          <w:spacing w:val="-8"/>
        </w:rPr>
        <w:t> </w:t>
      </w:r>
      <w:r>
        <w:rPr>
          <w:spacing w:val="-2"/>
        </w:rPr>
        <w:t>theory</w:t>
      </w:r>
      <w:r>
        <w:rPr>
          <w:spacing w:val="-8"/>
        </w:rPr>
        <w:t> </w:t>
      </w:r>
      <w:r>
        <w:rPr>
          <w:spacing w:val="-2"/>
        </w:rPr>
        <w:t>proceeds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two</w:t>
      </w:r>
      <w:r>
        <w:rPr>
          <w:spacing w:val="-8"/>
        </w:rPr>
        <w:t> </w:t>
      </w:r>
      <w:r>
        <w:rPr>
          <w:spacing w:val="-2"/>
        </w:rPr>
        <w:t>steps.</w:t>
      </w:r>
      <w:r>
        <w:rPr>
          <w:spacing w:val="-8"/>
        </w:rPr>
        <w:t> </w:t>
      </w:r>
      <w:r>
        <w:rPr>
          <w:spacing w:val="-2"/>
        </w:rPr>
        <w:t>First,</w:t>
      </w:r>
      <w:r>
        <w:rPr>
          <w:spacing w:val="-8"/>
        </w:rPr>
        <w:t> </w:t>
      </w:r>
      <w:r>
        <w:rPr>
          <w:spacing w:val="-2"/>
        </w:rPr>
        <w:t>they</w:t>
      </w:r>
      <w:r>
        <w:rPr>
          <w:spacing w:val="-8"/>
        </w:rPr>
        <w:t> </w:t>
      </w:r>
      <w:r>
        <w:rPr>
          <w:spacing w:val="-2"/>
        </w:rPr>
        <w:t>argue</w:t>
      </w:r>
      <w:r>
        <w:rPr>
          <w:spacing w:val="-8"/>
        </w:rPr>
        <w:t> </w:t>
      </w:r>
      <w:r>
        <w:rPr>
          <w:spacing w:val="-2"/>
        </w:rPr>
        <w:t>that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architectural</w:t>
      </w:r>
      <w:r>
        <w:rPr>
          <w:spacing w:val="-8"/>
        </w:rPr>
        <w:t> </w:t>
      </w:r>
      <w:r>
        <w:rPr>
          <w:spacing w:val="-2"/>
        </w:rPr>
        <w:t>features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platforms,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very</w:t>
      </w:r>
      <w:r>
        <w:rPr>
          <w:spacing w:val="-8"/>
        </w:rPr>
        <w:t> </w:t>
      </w:r>
      <w:r>
        <w:rPr>
          <w:spacing w:val="-2"/>
        </w:rPr>
        <w:t>design</w:t>
      </w:r>
      <w:r>
        <w:rPr>
          <w:spacing w:val="-2"/>
        </w:rPr>
        <w:t> choices</w:t>
      </w:r>
      <w:r>
        <w:rPr>
          <w:spacing w:val="-12"/>
        </w:rPr>
        <w:t> </w:t>
      </w:r>
      <w:r>
        <w:rPr>
          <w:spacing w:val="-2"/>
        </w:rPr>
        <w:t>that</w:t>
      </w:r>
      <w:r>
        <w:rPr>
          <w:spacing w:val="-12"/>
        </w:rPr>
        <w:t> </w:t>
      </w:r>
      <w:r>
        <w:rPr>
          <w:spacing w:val="-2"/>
        </w:rPr>
        <w:t>maximize</w:t>
      </w:r>
      <w:r>
        <w:rPr>
          <w:spacing w:val="-12"/>
        </w:rPr>
        <w:t> </w:t>
      </w:r>
      <w:r>
        <w:rPr>
          <w:spacing w:val="-2"/>
        </w:rPr>
        <w:t>engagement</w:t>
      </w:r>
      <w:r>
        <w:rPr>
          <w:spacing w:val="-12"/>
        </w:rPr>
        <w:t> </w:t>
      </w:r>
      <w:r>
        <w:rPr>
          <w:spacing w:val="-2"/>
        </w:rPr>
        <w:t>and,</w:t>
      </w:r>
      <w:r>
        <w:rPr>
          <w:spacing w:val="-12"/>
        </w:rPr>
        <w:t> </w:t>
      </w:r>
      <w:r>
        <w:rPr>
          <w:spacing w:val="-2"/>
        </w:rPr>
        <w:t>therefore,</w:t>
      </w:r>
      <w:r>
        <w:rPr>
          <w:spacing w:val="-12"/>
        </w:rPr>
        <w:t> </w:t>
      </w:r>
      <w:r>
        <w:rPr>
          <w:spacing w:val="-2"/>
        </w:rPr>
        <w:t>advertising</w:t>
      </w:r>
      <w:r>
        <w:rPr>
          <w:spacing w:val="-12"/>
        </w:rPr>
        <w:t> </w:t>
      </w:r>
      <w:r>
        <w:rPr>
          <w:spacing w:val="-2"/>
        </w:rPr>
        <w:t>revenue,</w:t>
      </w:r>
      <w:r>
        <w:rPr>
          <w:spacing w:val="-12"/>
        </w:rPr>
        <w:t> </w:t>
      </w:r>
      <w:r>
        <w:rPr>
          <w:spacing w:val="-2"/>
        </w:rPr>
        <w:t>are</w:t>
      </w:r>
      <w:r>
        <w:rPr>
          <w:spacing w:val="-12"/>
        </w:rPr>
        <w:t> </w:t>
      </w:r>
      <w:r>
        <w:rPr>
          <w:spacing w:val="-2"/>
        </w:rPr>
        <w:t>“unreasonably</w:t>
      </w:r>
      <w:r>
        <w:rPr>
          <w:spacing w:val="-12"/>
        </w:rPr>
        <w:t> </w:t>
      </w:r>
      <w:r>
        <w:rPr>
          <w:spacing w:val="-2"/>
        </w:rPr>
        <w:t>dangerous”</w:t>
      </w:r>
      <w:r>
        <w:rPr>
          <w:spacing w:val="-12"/>
        </w:rPr>
        <w:t>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technical</w:t>
      </w:r>
      <w:r>
        <w:rPr>
          <w:spacing w:val="-2"/>
        </w:rPr>
        <w:t> </w:t>
      </w:r>
      <w:r>
        <w:rPr>
          <w:spacing w:val="-4"/>
        </w:rPr>
        <w:t>product</w:t>
      </w:r>
      <w:r>
        <w:rPr>
          <w:spacing w:val="-16"/>
        </w:rPr>
        <w:t> </w:t>
      </w:r>
      <w:r>
        <w:rPr>
          <w:spacing w:val="-4"/>
        </w:rPr>
        <w:t>liability</w:t>
      </w:r>
      <w:r>
        <w:rPr>
          <w:spacing w:val="-16"/>
        </w:rPr>
        <w:t> </w:t>
      </w:r>
      <w:r>
        <w:rPr>
          <w:spacing w:val="-4"/>
        </w:rPr>
        <w:t>sense:</w:t>
      </w:r>
      <w:r>
        <w:rPr>
          <w:spacing w:val="-16"/>
        </w:rPr>
        <w:t> </w:t>
      </w:r>
      <w:r>
        <w:rPr>
          <w:spacing w:val="-4"/>
        </w:rPr>
        <w:t>a</w:t>
      </w:r>
      <w:r>
        <w:rPr>
          <w:spacing w:val="-16"/>
        </w:rPr>
        <w:t> </w:t>
      </w:r>
      <w:r>
        <w:rPr>
          <w:spacing w:val="-4"/>
        </w:rPr>
        <w:t>reasonable</w:t>
      </w:r>
      <w:r>
        <w:rPr>
          <w:spacing w:val="-16"/>
        </w:rPr>
        <w:t> </w:t>
      </w:r>
      <w:r>
        <w:rPr>
          <w:spacing w:val="-4"/>
        </w:rPr>
        <w:t>consumer</w:t>
      </w:r>
      <w:r>
        <w:rPr>
          <w:spacing w:val="-16"/>
        </w:rPr>
        <w:t> </w:t>
      </w:r>
      <w:r>
        <w:rPr>
          <w:spacing w:val="-4"/>
        </w:rPr>
        <w:t>would</w:t>
      </w:r>
      <w:r>
        <w:rPr>
          <w:spacing w:val="-16"/>
        </w:rPr>
        <w:t> </w:t>
      </w:r>
      <w:r>
        <w:rPr>
          <w:spacing w:val="-4"/>
        </w:rPr>
        <w:t>not</w:t>
      </w:r>
      <w:r>
        <w:rPr>
          <w:spacing w:val="-16"/>
        </w:rPr>
        <w:t> </w:t>
      </w:r>
      <w:r>
        <w:rPr>
          <w:spacing w:val="-4"/>
        </w:rPr>
        <w:t>expect</w:t>
      </w:r>
      <w:r>
        <w:rPr>
          <w:spacing w:val="-16"/>
        </w:rPr>
        <w:t> </w:t>
      </w:r>
      <w:r>
        <w:rPr>
          <w:spacing w:val="-4"/>
        </w:rPr>
        <w:t>them</w:t>
      </w:r>
      <w:r>
        <w:rPr>
          <w:spacing w:val="-16"/>
        </w:rPr>
        <w:t> </w:t>
      </w:r>
      <w:r>
        <w:rPr>
          <w:spacing w:val="-4"/>
        </w:rPr>
        <w:t>to</w:t>
      </w:r>
      <w:r>
        <w:rPr>
          <w:spacing w:val="-16"/>
        </w:rPr>
        <w:t> </w:t>
      </w:r>
      <w:r>
        <w:rPr>
          <w:spacing w:val="-4"/>
        </w:rPr>
        <w:t>be</w:t>
      </w:r>
      <w:r>
        <w:rPr>
          <w:spacing w:val="-16"/>
        </w:rPr>
        <w:t> </w:t>
      </w:r>
      <w:r>
        <w:rPr>
          <w:spacing w:val="-4"/>
        </w:rPr>
        <w:t>as</w:t>
      </w:r>
      <w:r>
        <w:rPr>
          <w:spacing w:val="-16"/>
        </w:rPr>
        <w:t> </w:t>
      </w:r>
      <w:r>
        <w:rPr>
          <w:spacing w:val="-4"/>
        </w:rPr>
        <w:t>hazardous</w:t>
      </w:r>
      <w:r>
        <w:rPr>
          <w:spacing w:val="-16"/>
        </w:rPr>
        <w:t> </w:t>
      </w:r>
      <w:r>
        <w:rPr>
          <w:spacing w:val="-4"/>
        </w:rPr>
        <w:t>as</w:t>
      </w:r>
      <w:r>
        <w:rPr>
          <w:spacing w:val="-16"/>
        </w:rPr>
        <w:t> </w:t>
      </w:r>
      <w:r>
        <w:rPr>
          <w:spacing w:val="-4"/>
        </w:rPr>
        <w:t>they</w:t>
      </w:r>
      <w:r>
        <w:rPr>
          <w:spacing w:val="-16"/>
        </w:rPr>
        <w:t> </w:t>
      </w:r>
      <w:r>
        <w:rPr>
          <w:spacing w:val="-4"/>
        </w:rPr>
        <w:t>are,</w:t>
      </w:r>
      <w:r>
        <w:rPr>
          <w:spacing w:val="-16"/>
        </w:rPr>
        <w:t> </w:t>
      </w:r>
      <w:r>
        <w:rPr>
          <w:spacing w:val="-4"/>
        </w:rPr>
        <w:t>and</w:t>
      </w:r>
      <w:r>
        <w:rPr>
          <w:spacing w:val="-16"/>
        </w:rPr>
        <w:t> </w:t>
      </w:r>
      <w:r>
        <w:rPr>
          <w:spacing w:val="-4"/>
        </w:rPr>
        <w:t>a</w:t>
      </w:r>
      <w:r>
        <w:rPr>
          <w:spacing w:val="-16"/>
        </w:rPr>
        <w:t> </w:t>
      </w:r>
      <w:r>
        <w:rPr>
          <w:spacing w:val="-4"/>
        </w:rPr>
        <w:t>reas</w:t>
      </w:r>
      <w:r>
        <w:rPr>
          <w:spacing w:val="-4"/>
        </w:rPr>
        <w:t>onable</w:t>
      </w:r>
      <w:r>
        <w:rPr>
          <w:spacing w:val="-4"/>
        </w:rPr>
        <w:t> </w:t>
      </w:r>
      <w:r>
        <w:rPr/>
        <w:t>manufacturer could have adopted less harmful alternatives (Koya, 2025; Rossini, 2026). Second, they argue </w:t>
      </w:r>
      <w:r>
        <w:rPr/>
        <w:t>that</w:t>
      </w:r>
      <w:r>
        <w:rPr/>
        <w:t> even</w:t>
      </w:r>
      <w:r>
        <w:rPr>
          <w:spacing w:val="-6"/>
        </w:rPr>
        <w:t> </w:t>
      </w:r>
      <w:r>
        <w:rPr/>
        <w:t>under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negligence</w:t>
      </w:r>
      <w:r>
        <w:rPr>
          <w:spacing w:val="-6"/>
        </w:rPr>
        <w:t> </w:t>
      </w:r>
      <w:r>
        <w:rPr/>
        <w:t>standard,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defendants</w:t>
      </w:r>
      <w:r>
        <w:rPr>
          <w:spacing w:val="-6"/>
        </w:rPr>
        <w:t> </w:t>
      </w:r>
      <w:r>
        <w:rPr/>
        <w:t>owed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duty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care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young</w:t>
      </w:r>
      <w:r>
        <w:rPr>
          <w:spacing w:val="-6"/>
        </w:rPr>
        <w:t> </w:t>
      </w:r>
      <w:r>
        <w:rPr/>
        <w:t>users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breached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duty</w:t>
      </w:r>
      <w:r>
        <w:rPr>
          <w:spacing w:val="-6"/>
        </w:rPr>
        <w:t> </w:t>
      </w:r>
      <w:r>
        <w:rPr/>
        <w:t>by</w:t>
      </w:r>
      <w:r>
        <w:rPr/>
        <w:t> deploying</w:t>
      </w:r>
      <w:r>
        <w:rPr>
          <w:spacing w:val="-14"/>
        </w:rPr>
        <w:t> </w:t>
      </w:r>
      <w:r>
        <w:rPr/>
        <w:t>features</w:t>
      </w:r>
      <w:r>
        <w:rPr>
          <w:spacing w:val="-14"/>
        </w:rPr>
        <w:t> </w:t>
      </w:r>
      <w:r>
        <w:rPr/>
        <w:t>that</w:t>
      </w:r>
      <w:r>
        <w:rPr>
          <w:spacing w:val="-14"/>
        </w:rPr>
        <w:t> </w:t>
      </w:r>
      <w:r>
        <w:rPr/>
        <w:t>they</w:t>
      </w:r>
      <w:r>
        <w:rPr>
          <w:spacing w:val="-14"/>
        </w:rPr>
        <w:t> </w:t>
      </w:r>
      <w:r>
        <w:rPr/>
        <w:t>knew,</w:t>
      </w:r>
      <w:r>
        <w:rPr>
          <w:spacing w:val="-14"/>
        </w:rPr>
        <w:t> </w:t>
      </w:r>
      <w:r>
        <w:rPr/>
        <w:t>or</w:t>
      </w:r>
      <w:r>
        <w:rPr>
          <w:spacing w:val="-14"/>
        </w:rPr>
        <w:t> </w:t>
      </w:r>
      <w:r>
        <w:rPr/>
        <w:t>should</w:t>
      </w:r>
      <w:r>
        <w:rPr>
          <w:spacing w:val="-14"/>
        </w:rPr>
        <w:t> </w:t>
      </w:r>
      <w:r>
        <w:rPr/>
        <w:t>have</w:t>
      </w:r>
      <w:r>
        <w:rPr>
          <w:spacing w:val="-14"/>
        </w:rPr>
        <w:t> </w:t>
      </w:r>
      <w:r>
        <w:rPr/>
        <w:t>known,</w:t>
      </w:r>
      <w:r>
        <w:rPr>
          <w:spacing w:val="-14"/>
        </w:rPr>
        <w:t> </w:t>
      </w:r>
      <w:r>
        <w:rPr/>
        <w:t>created</w:t>
      </w:r>
      <w:r>
        <w:rPr>
          <w:spacing w:val="-13"/>
        </w:rPr>
        <w:t> </w:t>
      </w:r>
      <w:r>
        <w:rPr/>
        <w:t>a</w:t>
      </w:r>
      <w:r>
        <w:rPr>
          <w:spacing w:val="-14"/>
        </w:rPr>
        <w:t> </w:t>
      </w:r>
      <w:r>
        <w:rPr/>
        <w:t>foreseeable</w:t>
      </w:r>
      <w:r>
        <w:rPr>
          <w:spacing w:val="-14"/>
        </w:rPr>
        <w:t> </w:t>
      </w:r>
      <w:r>
        <w:rPr/>
        <w:t>risk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serious</w:t>
      </w:r>
      <w:r>
        <w:rPr>
          <w:spacing w:val="-14"/>
        </w:rPr>
        <w:t> </w:t>
      </w:r>
      <w:r>
        <w:rPr/>
        <w:t>psychological</w:t>
      </w:r>
      <w:r>
        <w:rPr>
          <w:spacing w:val="-14"/>
        </w:rPr>
        <w:t> </w:t>
      </w:r>
      <w:r>
        <w:rPr/>
        <w:t>harm.</w:t>
      </w:r>
      <w:r>
        <w:rPr/>
        <w:t> The</w:t>
      </w:r>
      <w:r>
        <w:rPr>
          <w:spacing w:val="29"/>
        </w:rPr>
        <w:t> </w:t>
      </w:r>
      <w:r>
        <w:rPr/>
        <w:t>foreseeability</w:t>
      </w:r>
      <w:r>
        <w:rPr>
          <w:spacing w:val="29"/>
        </w:rPr>
        <w:t> </w:t>
      </w:r>
      <w:r>
        <w:rPr/>
        <w:t>element</w:t>
      </w:r>
      <w:r>
        <w:rPr>
          <w:spacing w:val="29"/>
        </w:rPr>
        <w:t> </w:t>
      </w:r>
      <w:r>
        <w:rPr/>
        <w:t>is</w:t>
      </w:r>
      <w:r>
        <w:rPr>
          <w:spacing w:val="29"/>
        </w:rPr>
        <w:t> </w:t>
      </w:r>
      <w:r>
        <w:rPr/>
        <w:t>where</w:t>
      </w:r>
      <w:r>
        <w:rPr>
          <w:spacing w:val="29"/>
        </w:rPr>
        <w:t> </w:t>
      </w:r>
      <w:r>
        <w:rPr/>
        <w:t>the</w:t>
      </w:r>
      <w:r>
        <w:rPr>
          <w:spacing w:val="29"/>
        </w:rPr>
        <w:t> </w:t>
      </w:r>
      <w:r>
        <w:rPr/>
        <w:t>internal</w:t>
      </w:r>
      <w:r>
        <w:rPr>
          <w:spacing w:val="29"/>
        </w:rPr>
        <w:t> </w:t>
      </w:r>
      <w:r>
        <w:rPr/>
        <w:t>documents,</w:t>
      </w:r>
      <w:r>
        <w:rPr>
          <w:spacing w:val="29"/>
        </w:rPr>
        <w:t> </w:t>
      </w:r>
      <w:r>
        <w:rPr/>
        <w:t>particularly</w:t>
      </w:r>
      <w:r>
        <w:rPr>
          <w:spacing w:val="29"/>
        </w:rPr>
        <w:t> </w:t>
      </w:r>
      <w:r>
        <w:rPr/>
        <w:t>the</w:t>
      </w:r>
      <w:r>
        <w:rPr>
          <w:spacing w:val="29"/>
        </w:rPr>
        <w:t> </w:t>
      </w:r>
      <w:r>
        <w:rPr/>
        <w:t>so-called</w:t>
      </w:r>
      <w:r>
        <w:rPr>
          <w:spacing w:val="37"/>
        </w:rPr>
        <w:t> </w:t>
      </w:r>
      <w:r>
        <w:rPr>
          <w:i/>
        </w:rPr>
        <w:t>Facebook</w:t>
      </w:r>
      <w:r>
        <w:rPr>
          <w:i/>
          <w:spacing w:val="29"/>
        </w:rPr>
        <w:t> </w:t>
      </w:r>
      <w:r>
        <w:rPr>
          <w:i/>
        </w:rPr>
        <w:t>Papers</w:t>
      </w:r>
      <w:r>
        <w:rPr/>
        <w:t>,</w:t>
      </w:r>
      <w:r>
        <w:rPr/>
        <w:t> leaked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2021,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trove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internal</w:t>
      </w:r>
      <w:r>
        <w:rPr>
          <w:spacing w:val="-11"/>
        </w:rPr>
        <w:t> </w:t>
      </w:r>
      <w:r>
        <w:rPr/>
        <w:t>communications</w:t>
      </w:r>
      <w:r>
        <w:rPr>
          <w:spacing w:val="-11"/>
        </w:rPr>
        <w:t> </w:t>
      </w:r>
      <w:r>
        <w:rPr/>
        <w:t>disclosed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JCCP</w:t>
      </w:r>
      <w:r>
        <w:rPr>
          <w:spacing w:val="-14"/>
        </w:rPr>
        <w:t> </w:t>
      </w:r>
      <w:r>
        <w:rPr/>
        <w:t>5255,</w:t>
      </w:r>
      <w:r>
        <w:rPr>
          <w:spacing w:val="-11"/>
        </w:rPr>
        <w:t> </w:t>
      </w:r>
      <w:r>
        <w:rPr/>
        <w:t>become</w:t>
      </w:r>
      <w:r>
        <w:rPr>
          <w:spacing w:val="-11"/>
        </w:rPr>
        <w:t> </w:t>
      </w:r>
      <w:r>
        <w:rPr/>
        <w:t>legally</w:t>
      </w:r>
      <w:r>
        <w:rPr>
          <w:spacing w:val="-11"/>
        </w:rPr>
        <w:t> </w:t>
      </w:r>
      <w:r>
        <w:rPr/>
        <w:t>decisive.</w:t>
      </w:r>
      <w:r>
        <w:rPr>
          <w:spacing w:val="-11"/>
        </w:rPr>
        <w:t> </w:t>
      </w:r>
      <w:r>
        <w:rPr/>
        <w:t>Courts</w:t>
      </w:r>
      <w:r>
        <w:rPr/>
        <w:t> applying the negligence doctrine do not require proof that a defendant knew with certainty that its product </w:t>
      </w:r>
      <w:r>
        <w:rPr/>
        <w:t>would</w:t>
      </w:r>
      <w:r>
        <w:rPr/>
        <w:t> cause harm; rather, they require only that harm was reasonably foreseeable.</w:t>
      </w:r>
      <w:r>
        <w:rPr>
          <w:position w:val="7"/>
          <w:sz w:val="11"/>
        </w:rPr>
        <w:t>5</w:t>
      </w:r>
      <w:r>
        <w:rPr>
          <w:spacing w:val="29"/>
          <w:position w:val="7"/>
          <w:sz w:val="11"/>
        </w:rPr>
        <w:t> </w:t>
      </w:r>
      <w:r>
        <w:rPr/>
        <w:t>If the company’s own </w:t>
      </w:r>
      <w:r>
        <w:rPr/>
        <w:t>researchers</w:t>
      </w:r>
      <w:r>
        <w:rPr/>
        <w:t> </w:t>
      </w:r>
      <w:r>
        <w:rPr>
          <w:spacing w:val="-4"/>
        </w:rPr>
        <w:t>identified specific categories of harm, depression, body dysmorphia, compulsive use patterns among adolescent </w:t>
      </w:r>
      <w:r>
        <w:rPr>
          <w:spacing w:val="-4"/>
        </w:rPr>
        <w:t>girls,</w:t>
      </w:r>
      <w:r>
        <w:rPr>
          <w:spacing w:val="-4"/>
        </w:rPr>
        <w:t> </w:t>
      </w:r>
      <w:r>
        <w:rPr/>
        <w:t>and</w:t>
      </w:r>
      <w:r>
        <w:rPr>
          <w:spacing w:val="-14"/>
        </w:rPr>
        <w:t> </w:t>
      </w:r>
      <w:r>
        <w:rPr/>
        <w:t>leadership</w:t>
      </w:r>
      <w:r>
        <w:rPr>
          <w:spacing w:val="-14"/>
        </w:rPr>
        <w:t> </w:t>
      </w:r>
      <w:r>
        <w:rPr/>
        <w:t>continued</w:t>
      </w:r>
      <w:r>
        <w:rPr>
          <w:spacing w:val="-14"/>
        </w:rPr>
        <w:t> </w:t>
      </w:r>
      <w:r>
        <w:rPr/>
        <w:t>on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same</w:t>
      </w:r>
      <w:r>
        <w:rPr>
          <w:spacing w:val="-14"/>
        </w:rPr>
        <w:t> </w:t>
      </w:r>
      <w:r>
        <w:rPr/>
        <w:t>design</w:t>
      </w:r>
      <w:r>
        <w:rPr>
          <w:spacing w:val="-14"/>
        </w:rPr>
        <w:t> </w:t>
      </w:r>
      <w:r>
        <w:rPr/>
        <w:t>trajectory,</w:t>
      </w:r>
      <w:r>
        <w:rPr>
          <w:spacing w:val="-13"/>
        </w:rPr>
        <w:t> </w:t>
      </w:r>
      <w:r>
        <w:rPr/>
        <w:t>that</w:t>
      </w:r>
      <w:r>
        <w:rPr>
          <w:spacing w:val="-14"/>
        </w:rPr>
        <w:t> </w:t>
      </w:r>
      <w:r>
        <w:rPr/>
        <w:t>evidence</w:t>
      </w:r>
      <w:r>
        <w:rPr>
          <w:spacing w:val="-14"/>
        </w:rPr>
        <w:t> </w:t>
      </w:r>
      <w:r>
        <w:rPr/>
        <w:t>directly</w:t>
      </w:r>
      <w:r>
        <w:rPr>
          <w:spacing w:val="-14"/>
        </w:rPr>
        <w:t> </w:t>
      </w:r>
      <w:r>
        <w:rPr/>
        <w:t>speaks</w:t>
      </w:r>
      <w:r>
        <w:rPr>
          <w:spacing w:val="-13"/>
        </w:rPr>
        <w:t> </w:t>
      </w:r>
      <w:r>
        <w:rPr/>
        <w:t>to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foreseeability</w:t>
      </w:r>
      <w:r>
        <w:rPr>
          <w:spacing w:val="-14"/>
        </w:rPr>
        <w:t> </w:t>
      </w:r>
      <w:r>
        <w:rPr/>
        <w:t>element</w:t>
      </w:r>
      <w:r>
        <w:rPr/>
        <w:t> and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question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failure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warn</w:t>
      </w:r>
      <w:r>
        <w:rPr>
          <w:spacing w:val="-7"/>
        </w:rPr>
        <w:t> </w:t>
      </w:r>
      <w:r>
        <w:rPr/>
        <w:t>(Rossini,</w:t>
      </w:r>
      <w:r>
        <w:rPr>
          <w:spacing w:val="-7"/>
        </w:rPr>
        <w:t> </w:t>
      </w:r>
      <w:r>
        <w:rPr/>
        <w:t>2026).</w:t>
      </w:r>
      <w:r>
        <w:rPr>
          <w:spacing w:val="-7"/>
        </w:rPr>
        <w:t> </w:t>
      </w:r>
      <w:r>
        <w:rPr/>
        <w:t>Meta</w:t>
      </w:r>
      <w:r>
        <w:rPr>
          <w:spacing w:val="-7"/>
        </w:rPr>
        <w:t> </w:t>
      </w:r>
      <w:r>
        <w:rPr/>
        <w:t>CEO</w:t>
      </w:r>
      <w:r>
        <w:rPr>
          <w:spacing w:val="-7"/>
        </w:rPr>
        <w:t> </w:t>
      </w:r>
      <w:r>
        <w:rPr/>
        <w:t>Mark</w:t>
      </w:r>
      <w:r>
        <w:rPr>
          <w:spacing w:val="-7"/>
        </w:rPr>
        <w:t> </w:t>
      </w:r>
      <w:r>
        <w:rPr/>
        <w:t>Zuckerberg,</w:t>
      </w:r>
      <w:r>
        <w:rPr>
          <w:spacing w:val="-7"/>
        </w:rPr>
        <w:t> </w:t>
      </w:r>
      <w:r>
        <w:rPr/>
        <w:t>who</w:t>
      </w:r>
      <w:r>
        <w:rPr>
          <w:spacing w:val="-7"/>
        </w:rPr>
        <w:t> </w:t>
      </w:r>
      <w:r>
        <w:rPr/>
        <w:t>testified</w:t>
      </w:r>
      <w:r>
        <w:rPr>
          <w:spacing w:val="-7"/>
        </w:rPr>
        <w:t> </w:t>
      </w:r>
      <w:r>
        <w:rPr/>
        <w:t>before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jury</w:t>
      </w:r>
      <w:r>
        <w:rPr>
          <w:spacing w:val="-7"/>
        </w:rPr>
        <w:t> </w:t>
      </w:r>
      <w:r>
        <w:rPr/>
        <w:t>on</w:t>
      </w:r>
      <w:r>
        <w:rPr/>
        <w:t> February 18, 2026, was confronted with internal communications comparing the platform’s engagement </w:t>
      </w:r>
      <w:r>
        <w:rPr/>
        <w:t>systems</w:t>
      </w:r>
      <w:r>
        <w:rPr/>
        <w:t> to</w:t>
      </w:r>
      <w:r>
        <w:rPr>
          <w:spacing w:val="-4"/>
        </w:rPr>
        <w:t> </w:t>
      </w:r>
      <w:r>
        <w:rPr/>
        <w:t>pushing</w:t>
      </w:r>
      <w:r>
        <w:rPr>
          <w:spacing w:val="-3"/>
        </w:rPr>
        <w:t> </w:t>
      </w:r>
      <w:r>
        <w:rPr/>
        <w:t>drugs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gambling;</w:t>
      </w:r>
      <w:r>
        <w:rPr>
          <w:spacing w:val="-3"/>
        </w:rPr>
        <w:t> </w:t>
      </w:r>
      <w:r>
        <w:rPr/>
        <w:t>whether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internal</w:t>
      </w:r>
      <w:r>
        <w:rPr>
          <w:spacing w:val="-4"/>
        </w:rPr>
        <w:t> </w:t>
      </w:r>
      <w:r>
        <w:rPr/>
        <w:t>awareness</w:t>
      </w:r>
      <w:r>
        <w:rPr>
          <w:spacing w:val="-3"/>
        </w:rPr>
        <w:t> </w:t>
      </w:r>
      <w:r>
        <w:rPr/>
        <w:t>constitutes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kind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corporate</w:t>
      </w:r>
      <w:r>
        <w:rPr>
          <w:spacing w:val="-3"/>
        </w:rPr>
        <w:t> </w:t>
      </w:r>
      <w:r>
        <w:rPr/>
        <w:t>knowledge</w:t>
      </w:r>
      <w:r>
        <w:rPr>
          <w:spacing w:val="-3"/>
        </w:rPr>
        <w:t> </w:t>
      </w:r>
      <w:r>
        <w:rPr>
          <w:spacing w:val="-4"/>
        </w:rPr>
        <w:t>that</w:t>
      </w:r>
    </w:p>
    <w:p>
      <w:pPr>
        <w:pStyle w:val="BodyText"/>
        <w:spacing w:line="220" w:lineRule="exact"/>
        <w:jc w:val="both"/>
      </w:pPr>
      <w:r>
        <w:rPr/>
        <w:t>supports</w:t>
      </w:r>
      <w:r>
        <w:rPr>
          <w:spacing w:val="-6"/>
        </w:rPr>
        <w:t> </w:t>
      </w:r>
      <w:r>
        <w:rPr/>
        <w:t>liability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central</w:t>
      </w:r>
      <w:r>
        <w:rPr>
          <w:spacing w:val="-5"/>
        </w:rPr>
        <w:t> </w:t>
      </w:r>
      <w:r>
        <w:rPr/>
        <w:t>factual</w:t>
      </w:r>
      <w:r>
        <w:rPr>
          <w:spacing w:val="-6"/>
        </w:rPr>
        <w:t> </w:t>
      </w:r>
      <w:r>
        <w:rPr/>
        <w:t>question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jury</w:t>
      </w:r>
      <w:r>
        <w:rPr>
          <w:spacing w:val="-5"/>
        </w:rPr>
        <w:t> </w:t>
      </w:r>
      <w:r>
        <w:rPr/>
        <w:t>is</w:t>
      </w:r>
      <w:r>
        <w:rPr>
          <w:spacing w:val="-6"/>
        </w:rPr>
        <w:t> </w:t>
      </w:r>
      <w:r>
        <w:rPr/>
        <w:t>being</w:t>
      </w:r>
      <w:r>
        <w:rPr>
          <w:spacing w:val="-6"/>
        </w:rPr>
        <w:t> </w:t>
      </w:r>
      <w:r>
        <w:rPr/>
        <w:t>asked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resolve</w:t>
      </w:r>
      <w:r>
        <w:rPr>
          <w:spacing w:val="-5"/>
        </w:rPr>
        <w:t> </w:t>
      </w:r>
      <w:r>
        <w:rPr/>
        <w:t>(Rossini,</w:t>
      </w:r>
      <w:r>
        <w:rPr>
          <w:spacing w:val="-6"/>
        </w:rPr>
        <w:t> </w:t>
      </w:r>
      <w:r>
        <w:rPr/>
        <w:t>2026;</w:t>
      </w:r>
      <w:r>
        <w:rPr>
          <w:spacing w:val="-6"/>
        </w:rPr>
        <w:t> </w:t>
      </w:r>
      <w:r>
        <w:rPr/>
        <w:t>Verus</w:t>
      </w:r>
      <w:r>
        <w:rPr>
          <w:spacing w:val="-6"/>
        </w:rPr>
        <w:t> </w:t>
      </w:r>
      <w:r>
        <w:rPr/>
        <w:t>LLC,</w:t>
      </w:r>
      <w:r>
        <w:rPr>
          <w:spacing w:val="-5"/>
        </w:rPr>
        <w:t> </w:t>
      </w:r>
      <w:r>
        <w:rPr>
          <w:spacing w:val="-2"/>
        </w:rPr>
        <w:t>2026).</w:t>
      </w:r>
    </w:p>
    <w:p>
      <w:pPr>
        <w:pStyle w:val="BodyText"/>
        <w:ind w:left="0"/>
      </w:pPr>
    </w:p>
    <w:p>
      <w:pPr>
        <w:pStyle w:val="BodyText"/>
        <w:spacing w:before="132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612000</wp:posOffset>
                </wp:positionH>
                <wp:positionV relativeFrom="paragraph">
                  <wp:posOffset>245408</wp:posOffset>
                </wp:positionV>
                <wp:extent cx="914400" cy="1270"/>
                <wp:effectExtent l="0" t="0" r="0" b="0"/>
                <wp:wrapTopAndBottom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914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" h="0">
                              <a:moveTo>
                                <a:pt x="0" y="0"/>
                              </a:moveTo>
                              <a:lnTo>
                                <a:pt x="9144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188999pt;margin-top:19.323519pt;width:72pt;height:.1pt;mso-position-horizontal-relative:page;mso-position-vertical-relative:paragraph;z-index:-15723008;mso-wrap-distance-left:0;mso-wrap-distance-right:0" id="docshape45" coordorigin="964,386" coordsize="1440,0" path="m964,386l2404,386e" filled="false" stroked="true" strokeweight=".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396" w:val="left" w:leader="none"/>
        </w:tabs>
        <w:spacing w:before="147"/>
        <w:ind w:left="113" w:right="0" w:firstLine="0"/>
        <w:jc w:val="both"/>
        <w:rPr>
          <w:sz w:val="15"/>
        </w:rPr>
      </w:pPr>
      <w:r>
        <w:rPr>
          <w:spacing w:val="-10"/>
          <w:position w:val="5"/>
          <w:sz w:val="8"/>
        </w:rPr>
        <w:t>4</w:t>
      </w:r>
      <w:r>
        <w:rPr>
          <w:position w:val="5"/>
          <w:sz w:val="8"/>
        </w:rPr>
        <w:tab/>
      </w:r>
      <w:r>
        <w:rPr>
          <w:sz w:val="15"/>
        </w:rPr>
        <w:t>See</w:t>
      </w:r>
      <w:r>
        <w:rPr>
          <w:spacing w:val="-8"/>
          <w:sz w:val="15"/>
        </w:rPr>
        <w:t> </w:t>
      </w:r>
      <w:r>
        <w:rPr>
          <w:sz w:val="15"/>
        </w:rPr>
        <w:t>the</w:t>
      </w:r>
      <w:r>
        <w:rPr>
          <w:spacing w:val="-8"/>
          <w:sz w:val="15"/>
        </w:rPr>
        <w:t> </w:t>
      </w:r>
      <w:r>
        <w:rPr>
          <w:sz w:val="15"/>
        </w:rPr>
        <w:t>file</w:t>
      </w:r>
      <w:r>
        <w:rPr>
          <w:spacing w:val="-7"/>
          <w:sz w:val="15"/>
        </w:rPr>
        <w:t> </w:t>
      </w:r>
      <w:r>
        <w:rPr>
          <w:sz w:val="15"/>
        </w:rPr>
        <w:t>case</w:t>
      </w:r>
      <w:r>
        <w:rPr>
          <w:spacing w:val="-8"/>
          <w:sz w:val="15"/>
        </w:rPr>
        <w:t> </w:t>
      </w:r>
      <w:r>
        <w:rPr>
          <w:sz w:val="15"/>
        </w:rPr>
        <w:t>at</w:t>
      </w:r>
      <w:r>
        <w:rPr>
          <w:spacing w:val="-7"/>
          <w:sz w:val="15"/>
        </w:rPr>
        <w:t> </w:t>
      </w:r>
      <w:hyperlink r:id="rId37">
        <w:r>
          <w:rPr>
            <w:sz w:val="15"/>
          </w:rPr>
          <w:t>https://www.crowell.com/a/web/b3HgCKaRwDn5JSu1FVt4Vg/verdict-form-</w:t>
        </w:r>
        <w:r>
          <w:rPr>
            <w:spacing w:val="-2"/>
            <w:sz w:val="15"/>
          </w:rPr>
          <w:t>meta.pdf</w:t>
        </w:r>
      </w:hyperlink>
    </w:p>
    <w:p>
      <w:pPr>
        <w:tabs>
          <w:tab w:pos="396" w:val="left" w:leader="none"/>
        </w:tabs>
        <w:spacing w:line="249" w:lineRule="auto" w:before="36"/>
        <w:ind w:left="396" w:right="111" w:hanging="283"/>
        <w:jc w:val="both"/>
        <w:rPr>
          <w:sz w:val="15"/>
        </w:rPr>
      </w:pPr>
      <w:r>
        <w:rPr>
          <w:spacing w:val="-10"/>
          <w:position w:val="5"/>
          <w:sz w:val="8"/>
        </w:rPr>
        <w:t>5</w:t>
      </w:r>
      <w:r>
        <w:rPr>
          <w:position w:val="5"/>
          <w:sz w:val="8"/>
        </w:rPr>
        <w:tab/>
      </w:r>
      <w:r>
        <w:rPr>
          <w:sz w:val="15"/>
        </w:rPr>
        <w:t>As noted by Zipursky (2009), the adjective “foreseeable” occurs twice in section 3 of the Restatement (Third) on “Negligence”: “A person </w:t>
      </w:r>
      <w:r>
        <w:rPr>
          <w:sz w:val="15"/>
        </w:rPr>
        <w:t>acts</w:t>
      </w:r>
      <w:r>
        <w:rPr>
          <w:sz w:val="15"/>
        </w:rPr>
        <w:t> negligently</w:t>
      </w:r>
      <w:r>
        <w:rPr>
          <w:spacing w:val="-3"/>
          <w:sz w:val="15"/>
        </w:rPr>
        <w:t> </w:t>
      </w:r>
      <w:r>
        <w:rPr>
          <w:sz w:val="15"/>
        </w:rPr>
        <w:t>if</w:t>
      </w:r>
      <w:r>
        <w:rPr>
          <w:spacing w:val="-4"/>
          <w:sz w:val="15"/>
        </w:rPr>
        <w:t> </w:t>
      </w:r>
      <w:r>
        <w:rPr>
          <w:sz w:val="15"/>
        </w:rPr>
        <w:t>the</w:t>
      </w:r>
      <w:r>
        <w:rPr>
          <w:spacing w:val="-4"/>
          <w:sz w:val="15"/>
        </w:rPr>
        <w:t> </w:t>
      </w:r>
      <w:r>
        <w:rPr>
          <w:sz w:val="15"/>
        </w:rPr>
        <w:t>person</w:t>
      </w:r>
      <w:r>
        <w:rPr>
          <w:spacing w:val="-3"/>
          <w:sz w:val="15"/>
        </w:rPr>
        <w:t> </w:t>
      </w:r>
      <w:r>
        <w:rPr>
          <w:sz w:val="15"/>
        </w:rPr>
        <w:t>does</w:t>
      </w:r>
      <w:r>
        <w:rPr>
          <w:spacing w:val="-4"/>
          <w:sz w:val="15"/>
        </w:rPr>
        <w:t> </w:t>
      </w:r>
      <w:r>
        <w:rPr>
          <w:sz w:val="15"/>
        </w:rPr>
        <w:t>not</w:t>
      </w:r>
      <w:r>
        <w:rPr>
          <w:spacing w:val="-4"/>
          <w:sz w:val="15"/>
        </w:rPr>
        <w:t> </w:t>
      </w:r>
      <w:r>
        <w:rPr>
          <w:sz w:val="15"/>
        </w:rPr>
        <w:t>exercise</w:t>
      </w:r>
      <w:r>
        <w:rPr>
          <w:spacing w:val="-3"/>
          <w:sz w:val="15"/>
        </w:rPr>
        <w:t> </w:t>
      </w:r>
      <w:r>
        <w:rPr>
          <w:sz w:val="15"/>
        </w:rPr>
        <w:t>reasonable</w:t>
      </w:r>
      <w:r>
        <w:rPr>
          <w:spacing w:val="-3"/>
          <w:sz w:val="15"/>
        </w:rPr>
        <w:t> </w:t>
      </w:r>
      <w:r>
        <w:rPr>
          <w:sz w:val="15"/>
        </w:rPr>
        <w:t>care</w:t>
      </w:r>
      <w:r>
        <w:rPr>
          <w:spacing w:val="-4"/>
          <w:sz w:val="15"/>
        </w:rPr>
        <w:t> </w:t>
      </w:r>
      <w:r>
        <w:rPr>
          <w:sz w:val="15"/>
        </w:rPr>
        <w:t>under</w:t>
      </w:r>
      <w:r>
        <w:rPr>
          <w:spacing w:val="-3"/>
          <w:sz w:val="15"/>
        </w:rPr>
        <w:t> </w:t>
      </w:r>
      <w:r>
        <w:rPr>
          <w:sz w:val="15"/>
        </w:rPr>
        <w:t>all</w:t>
      </w:r>
      <w:r>
        <w:rPr>
          <w:spacing w:val="-4"/>
          <w:sz w:val="15"/>
        </w:rPr>
        <w:t> </w:t>
      </w:r>
      <w:r>
        <w:rPr>
          <w:sz w:val="15"/>
        </w:rPr>
        <w:t>[of]</w:t>
      </w:r>
      <w:r>
        <w:rPr>
          <w:spacing w:val="-4"/>
          <w:sz w:val="15"/>
        </w:rPr>
        <w:t> </w:t>
      </w:r>
      <w:r>
        <w:rPr>
          <w:sz w:val="15"/>
        </w:rPr>
        <w:t>the</w:t>
      </w:r>
      <w:r>
        <w:rPr>
          <w:spacing w:val="-4"/>
          <w:sz w:val="15"/>
        </w:rPr>
        <w:t> </w:t>
      </w:r>
      <w:r>
        <w:rPr>
          <w:sz w:val="15"/>
        </w:rPr>
        <w:t>circumstances.</w:t>
      </w:r>
      <w:r>
        <w:rPr>
          <w:spacing w:val="-4"/>
          <w:sz w:val="15"/>
        </w:rPr>
        <w:t> </w:t>
      </w:r>
      <w:r>
        <w:rPr>
          <w:sz w:val="15"/>
        </w:rPr>
        <w:t>Primary</w:t>
      </w:r>
      <w:r>
        <w:rPr>
          <w:spacing w:val="-4"/>
          <w:sz w:val="15"/>
        </w:rPr>
        <w:t> </w:t>
      </w:r>
      <w:r>
        <w:rPr>
          <w:sz w:val="15"/>
        </w:rPr>
        <w:t>factors</w:t>
      </w:r>
      <w:r>
        <w:rPr>
          <w:spacing w:val="-4"/>
          <w:sz w:val="15"/>
        </w:rPr>
        <w:t> </w:t>
      </w:r>
      <w:r>
        <w:rPr>
          <w:sz w:val="15"/>
        </w:rPr>
        <w:t>to</w:t>
      </w:r>
      <w:r>
        <w:rPr>
          <w:spacing w:val="-4"/>
          <w:sz w:val="15"/>
        </w:rPr>
        <w:t> </w:t>
      </w:r>
      <w:r>
        <w:rPr>
          <w:sz w:val="15"/>
        </w:rPr>
        <w:t>consider</w:t>
      </w:r>
      <w:r>
        <w:rPr>
          <w:spacing w:val="-3"/>
          <w:sz w:val="15"/>
        </w:rPr>
        <w:t> </w:t>
      </w:r>
      <w:r>
        <w:rPr>
          <w:sz w:val="15"/>
        </w:rPr>
        <w:t>in</w:t>
      </w:r>
      <w:r>
        <w:rPr>
          <w:spacing w:val="-4"/>
          <w:sz w:val="15"/>
        </w:rPr>
        <w:t> </w:t>
      </w:r>
      <w:r>
        <w:rPr>
          <w:sz w:val="15"/>
        </w:rPr>
        <w:t>ascertaining</w:t>
      </w:r>
      <w:r>
        <w:rPr>
          <w:spacing w:val="-3"/>
          <w:sz w:val="15"/>
        </w:rPr>
        <w:t> </w:t>
      </w:r>
      <w:r>
        <w:rPr>
          <w:sz w:val="15"/>
        </w:rPr>
        <w:t>whether</w:t>
      </w:r>
      <w:r>
        <w:rPr>
          <w:spacing w:val="-3"/>
          <w:sz w:val="15"/>
        </w:rPr>
        <w:t> </w:t>
      </w:r>
      <w:r>
        <w:rPr>
          <w:sz w:val="15"/>
        </w:rPr>
        <w:t>the</w:t>
      </w:r>
      <w:r>
        <w:rPr>
          <w:sz w:val="15"/>
        </w:rPr>
        <w:t> person’s</w:t>
      </w:r>
      <w:r>
        <w:rPr>
          <w:spacing w:val="-2"/>
          <w:sz w:val="15"/>
        </w:rPr>
        <w:t> </w:t>
      </w:r>
      <w:r>
        <w:rPr>
          <w:sz w:val="15"/>
        </w:rPr>
        <w:t>conduct</w:t>
      </w:r>
      <w:r>
        <w:rPr>
          <w:spacing w:val="-1"/>
          <w:sz w:val="15"/>
        </w:rPr>
        <w:t> </w:t>
      </w:r>
      <w:r>
        <w:rPr>
          <w:sz w:val="15"/>
        </w:rPr>
        <w:t>lacks</w:t>
      </w:r>
      <w:r>
        <w:rPr>
          <w:spacing w:val="-2"/>
          <w:sz w:val="15"/>
        </w:rPr>
        <w:t> </w:t>
      </w:r>
      <w:r>
        <w:rPr>
          <w:sz w:val="15"/>
        </w:rPr>
        <w:t>reasonable</w:t>
      </w:r>
      <w:r>
        <w:rPr>
          <w:spacing w:val="-1"/>
          <w:sz w:val="15"/>
        </w:rPr>
        <w:t> </w:t>
      </w:r>
      <w:r>
        <w:rPr>
          <w:sz w:val="15"/>
        </w:rPr>
        <w:t>care</w:t>
      </w:r>
      <w:r>
        <w:rPr>
          <w:spacing w:val="-2"/>
          <w:sz w:val="15"/>
        </w:rPr>
        <w:t> </w:t>
      </w:r>
      <w:r>
        <w:rPr>
          <w:sz w:val="15"/>
        </w:rPr>
        <w:t>are</w:t>
      </w:r>
      <w:r>
        <w:rPr>
          <w:spacing w:val="-2"/>
          <w:sz w:val="15"/>
        </w:rPr>
        <w:t> </w:t>
      </w:r>
      <w:r>
        <w:rPr>
          <w:sz w:val="15"/>
        </w:rPr>
        <w:t>the</w:t>
      </w:r>
      <w:r>
        <w:rPr>
          <w:spacing w:val="-2"/>
          <w:sz w:val="15"/>
        </w:rPr>
        <w:t> </w:t>
      </w:r>
      <w:r>
        <w:rPr>
          <w:sz w:val="15"/>
        </w:rPr>
        <w:t>foreseeable</w:t>
      </w:r>
      <w:r>
        <w:rPr>
          <w:spacing w:val="-1"/>
          <w:sz w:val="15"/>
        </w:rPr>
        <w:t> </w:t>
      </w:r>
      <w:r>
        <w:rPr>
          <w:sz w:val="15"/>
        </w:rPr>
        <w:t>likelihood</w:t>
      </w:r>
      <w:r>
        <w:rPr>
          <w:spacing w:val="-1"/>
          <w:sz w:val="15"/>
        </w:rPr>
        <w:t> </w:t>
      </w:r>
      <w:r>
        <w:rPr>
          <w:sz w:val="15"/>
        </w:rPr>
        <w:t>that</w:t>
      </w:r>
      <w:r>
        <w:rPr>
          <w:spacing w:val="-2"/>
          <w:sz w:val="15"/>
        </w:rPr>
        <w:t> </w:t>
      </w:r>
      <w:r>
        <w:rPr>
          <w:sz w:val="15"/>
        </w:rPr>
        <w:t>the</w:t>
      </w:r>
      <w:r>
        <w:rPr>
          <w:spacing w:val="-2"/>
          <w:sz w:val="15"/>
        </w:rPr>
        <w:t> </w:t>
      </w:r>
      <w:r>
        <w:rPr>
          <w:sz w:val="15"/>
        </w:rPr>
        <w:t>person’s</w:t>
      </w:r>
      <w:r>
        <w:rPr>
          <w:spacing w:val="-2"/>
          <w:sz w:val="15"/>
        </w:rPr>
        <w:t> </w:t>
      </w:r>
      <w:r>
        <w:rPr>
          <w:sz w:val="15"/>
        </w:rPr>
        <w:t>conduct</w:t>
      </w:r>
      <w:r>
        <w:rPr>
          <w:spacing w:val="-1"/>
          <w:sz w:val="15"/>
        </w:rPr>
        <w:t> </w:t>
      </w:r>
      <w:r>
        <w:rPr>
          <w:sz w:val="15"/>
        </w:rPr>
        <w:t>will</w:t>
      </w:r>
      <w:r>
        <w:rPr>
          <w:spacing w:val="-1"/>
          <w:sz w:val="15"/>
        </w:rPr>
        <w:t> </w:t>
      </w:r>
      <w:r>
        <w:rPr>
          <w:sz w:val="15"/>
        </w:rPr>
        <w:t>result</w:t>
      </w:r>
      <w:r>
        <w:rPr>
          <w:spacing w:val="-2"/>
          <w:sz w:val="15"/>
        </w:rPr>
        <w:t> </w:t>
      </w:r>
      <w:r>
        <w:rPr>
          <w:sz w:val="15"/>
        </w:rPr>
        <w:t>in</w:t>
      </w:r>
      <w:r>
        <w:rPr>
          <w:spacing w:val="-2"/>
          <w:sz w:val="15"/>
        </w:rPr>
        <w:t> </w:t>
      </w:r>
      <w:r>
        <w:rPr>
          <w:sz w:val="15"/>
        </w:rPr>
        <w:t>harm,</w:t>
      </w:r>
      <w:r>
        <w:rPr>
          <w:spacing w:val="-2"/>
          <w:sz w:val="15"/>
        </w:rPr>
        <w:t> </w:t>
      </w:r>
      <w:r>
        <w:rPr>
          <w:sz w:val="15"/>
        </w:rPr>
        <w:t>the</w:t>
      </w:r>
      <w:r>
        <w:rPr>
          <w:spacing w:val="-2"/>
          <w:sz w:val="15"/>
        </w:rPr>
        <w:t> </w:t>
      </w:r>
      <w:r>
        <w:rPr>
          <w:sz w:val="15"/>
        </w:rPr>
        <w:t>foreseeable</w:t>
      </w:r>
      <w:r>
        <w:rPr>
          <w:spacing w:val="-1"/>
          <w:sz w:val="15"/>
        </w:rPr>
        <w:t> </w:t>
      </w:r>
      <w:r>
        <w:rPr>
          <w:sz w:val="15"/>
        </w:rPr>
        <w:t>severity</w:t>
      </w:r>
      <w:r>
        <w:rPr>
          <w:spacing w:val="-2"/>
          <w:sz w:val="15"/>
        </w:rPr>
        <w:t> </w:t>
      </w:r>
      <w:r>
        <w:rPr>
          <w:sz w:val="15"/>
        </w:rPr>
        <w:t>of</w:t>
      </w:r>
      <w:r>
        <w:rPr>
          <w:spacing w:val="-2"/>
          <w:sz w:val="15"/>
        </w:rPr>
        <w:t> </w:t>
      </w:r>
      <w:r>
        <w:rPr>
          <w:sz w:val="15"/>
        </w:rPr>
        <w:t>any</w:t>
      </w:r>
      <w:r>
        <w:rPr>
          <w:sz w:val="15"/>
        </w:rPr>
        <w:t> harm that may ensue, and the burden of precautions to eliminate or reduce the risk of harm”.</w:t>
      </w:r>
    </w:p>
    <w:p>
      <w:pPr>
        <w:spacing w:after="0" w:line="249" w:lineRule="auto"/>
        <w:jc w:val="both"/>
        <w:rPr>
          <w:sz w:val="15"/>
        </w:rPr>
        <w:sectPr>
          <w:pgSz w:w="11910" w:h="16840"/>
          <w:pgMar w:header="738" w:footer="765" w:top="920" w:bottom="960" w:left="850" w:right="850"/>
        </w:sectPr>
      </w:pPr>
    </w:p>
    <w:p>
      <w:pPr>
        <w:pStyle w:val="BodyText"/>
        <w:spacing w:before="107"/>
        <w:ind w:left="0"/>
        <w:rPr>
          <w:sz w:val="22"/>
        </w:rPr>
      </w:pPr>
    </w:p>
    <w:p>
      <w:pPr>
        <w:pStyle w:val="Heading2"/>
        <w:numPr>
          <w:ilvl w:val="1"/>
          <w:numId w:val="1"/>
        </w:numPr>
        <w:tabs>
          <w:tab w:pos="477" w:val="left" w:leader="none"/>
        </w:tabs>
        <w:spacing w:line="240" w:lineRule="auto" w:before="1" w:after="0"/>
        <w:ind w:left="477" w:right="0" w:hanging="364"/>
        <w:jc w:val="left"/>
      </w:pPr>
      <w:r>
        <w:rPr/>
        <w:t>The</w:t>
      </w:r>
      <w:r>
        <w:rPr>
          <w:spacing w:val="-6"/>
        </w:rPr>
        <w:t> </w:t>
      </w:r>
      <w:r>
        <w:rPr/>
        <w:t>Tobacco</w:t>
      </w:r>
      <w:r>
        <w:rPr>
          <w:spacing w:val="-13"/>
        </w:rPr>
        <w:t> </w:t>
      </w:r>
      <w:r>
        <w:rPr/>
        <w:t>Analogy:</w:t>
      </w:r>
      <w:r>
        <w:rPr>
          <w:spacing w:val="-6"/>
        </w:rPr>
        <w:t> </w:t>
      </w:r>
      <w:r>
        <w:rPr/>
        <w:t>Structural</w:t>
      </w:r>
      <w:r>
        <w:rPr>
          <w:spacing w:val="-5"/>
        </w:rPr>
        <w:t> </w:t>
      </w:r>
      <w:r>
        <w:rPr/>
        <w:t>Parallels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Evidentiary</w:t>
      </w:r>
      <w:r>
        <w:rPr>
          <w:spacing w:val="-5"/>
        </w:rPr>
        <w:t> </w:t>
      </w:r>
      <w:r>
        <w:rPr>
          <w:spacing w:val="-2"/>
        </w:rPr>
        <w:t>Limits</w:t>
      </w:r>
    </w:p>
    <w:p>
      <w:pPr>
        <w:pStyle w:val="BodyText"/>
        <w:spacing w:line="292" w:lineRule="auto" w:before="159"/>
        <w:ind w:right="111" w:firstLine="567"/>
        <w:jc w:val="both"/>
      </w:pPr>
      <w:r>
        <w:rPr/>
        <w:t>The</w:t>
      </w:r>
      <w:r>
        <w:rPr>
          <w:spacing w:val="-4"/>
        </w:rPr>
        <w:t> </w:t>
      </w:r>
      <w:r>
        <w:rPr/>
        <w:t>Project</w:t>
      </w:r>
      <w:r>
        <w:rPr>
          <w:spacing w:val="-4"/>
        </w:rPr>
        <w:t> </w:t>
      </w:r>
      <w:r>
        <w:rPr/>
        <w:t>Liberty</w:t>
      </w:r>
      <w:r>
        <w:rPr>
          <w:spacing w:val="-4"/>
        </w:rPr>
        <w:t> </w:t>
      </w:r>
      <w:r>
        <w:rPr/>
        <w:t>Institute</w:t>
      </w:r>
      <w:r>
        <w:rPr>
          <w:spacing w:val="-4"/>
        </w:rPr>
        <w:t> </w:t>
      </w:r>
      <w:r>
        <w:rPr/>
        <w:t>(2025)</w:t>
      </w:r>
      <w:r>
        <w:rPr>
          <w:spacing w:val="-4"/>
        </w:rPr>
        <w:t> </w:t>
      </w:r>
      <w:r>
        <w:rPr/>
        <w:t>has</w:t>
      </w:r>
      <w:r>
        <w:rPr>
          <w:spacing w:val="-4"/>
        </w:rPr>
        <w:t> </w:t>
      </w:r>
      <w:r>
        <w:rPr/>
        <w:t>characterized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present</w:t>
      </w:r>
      <w:r>
        <w:rPr>
          <w:spacing w:val="-4"/>
        </w:rPr>
        <w:t> </w:t>
      </w:r>
      <w:r>
        <w:rPr/>
        <w:t>moment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“tobacco</w:t>
      </w:r>
      <w:r>
        <w:rPr>
          <w:spacing w:val="-4"/>
        </w:rPr>
        <w:t> </w:t>
      </w:r>
      <w:r>
        <w:rPr/>
        <w:t>moment”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Big</w:t>
      </w:r>
      <w:r>
        <w:rPr/>
        <w:t> Tech,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analogy</w:t>
      </w:r>
      <w:r>
        <w:rPr>
          <w:spacing w:val="-13"/>
        </w:rPr>
        <w:t> </w:t>
      </w:r>
      <w:r>
        <w:rPr/>
        <w:t>is</w:t>
      </w:r>
      <w:r>
        <w:rPr>
          <w:spacing w:val="-13"/>
        </w:rPr>
        <w:t> </w:t>
      </w:r>
      <w:r>
        <w:rPr/>
        <w:t>structurally</w:t>
      </w:r>
      <w:r>
        <w:rPr>
          <w:spacing w:val="-13"/>
        </w:rPr>
        <w:t> </w:t>
      </w:r>
      <w:r>
        <w:rPr/>
        <w:t>compelling.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tobacco</w:t>
      </w:r>
      <w:r>
        <w:rPr>
          <w:spacing w:val="-13"/>
        </w:rPr>
        <w:t> </w:t>
      </w:r>
      <w:r>
        <w:rPr/>
        <w:t>litigation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1990s,</w:t>
      </w:r>
      <w:r>
        <w:rPr>
          <w:spacing w:val="-13"/>
        </w:rPr>
        <w:t> </w:t>
      </w:r>
      <w:r>
        <w:rPr/>
        <w:t>plaintiffs</w:t>
      </w:r>
      <w:r>
        <w:rPr>
          <w:spacing w:val="-13"/>
        </w:rPr>
        <w:t> </w:t>
      </w:r>
      <w:r>
        <w:rPr/>
        <w:t>ultimately</w:t>
      </w:r>
      <w:r>
        <w:rPr>
          <w:spacing w:val="-13"/>
        </w:rPr>
        <w:t> </w:t>
      </w:r>
      <w:r>
        <w:rPr/>
        <w:t>prevailed</w:t>
      </w:r>
      <w:r>
        <w:rPr/>
        <w:t> </w:t>
      </w:r>
      <w:r>
        <w:rPr>
          <w:spacing w:val="-2"/>
        </w:rPr>
        <w:t>not</w:t>
      </w:r>
      <w:r>
        <w:rPr>
          <w:spacing w:val="-12"/>
        </w:rPr>
        <w:t> </w:t>
      </w:r>
      <w:r>
        <w:rPr>
          <w:spacing w:val="-2"/>
        </w:rPr>
        <w:t>simply</w:t>
      </w:r>
      <w:r>
        <w:rPr>
          <w:spacing w:val="-12"/>
        </w:rPr>
        <w:t> </w:t>
      </w:r>
      <w:r>
        <w:rPr>
          <w:spacing w:val="-2"/>
        </w:rPr>
        <w:t>because</w:t>
      </w:r>
      <w:r>
        <w:rPr>
          <w:spacing w:val="-12"/>
        </w:rPr>
        <w:t> </w:t>
      </w:r>
      <w:r>
        <w:rPr>
          <w:spacing w:val="-2"/>
        </w:rPr>
        <w:t>cigarettes</w:t>
      </w:r>
      <w:r>
        <w:rPr>
          <w:spacing w:val="-12"/>
        </w:rPr>
        <w:t> </w:t>
      </w:r>
      <w:r>
        <w:rPr>
          <w:spacing w:val="-2"/>
        </w:rPr>
        <w:t>were</w:t>
      </w:r>
      <w:r>
        <w:rPr>
          <w:spacing w:val="-12"/>
        </w:rPr>
        <w:t> </w:t>
      </w:r>
      <w:r>
        <w:rPr>
          <w:spacing w:val="-2"/>
        </w:rPr>
        <w:t>harmful,</w:t>
      </w:r>
      <w:r>
        <w:rPr>
          <w:spacing w:val="-12"/>
        </w:rPr>
        <w:t> </w:t>
      </w:r>
      <w:r>
        <w:rPr>
          <w:spacing w:val="-2"/>
        </w:rPr>
        <w:t>which</w:t>
      </w:r>
      <w:r>
        <w:rPr>
          <w:spacing w:val="-12"/>
        </w:rPr>
        <w:t> </w:t>
      </w:r>
      <w:r>
        <w:rPr>
          <w:spacing w:val="-2"/>
        </w:rPr>
        <w:t>was</w:t>
      </w:r>
      <w:r>
        <w:rPr>
          <w:spacing w:val="-12"/>
        </w:rPr>
        <w:t> </w:t>
      </w:r>
      <w:r>
        <w:rPr>
          <w:spacing w:val="-2"/>
        </w:rPr>
        <w:t>scientifically</w:t>
      </w:r>
      <w:r>
        <w:rPr>
          <w:spacing w:val="-12"/>
        </w:rPr>
        <w:t> </w:t>
      </w:r>
      <w:r>
        <w:rPr>
          <w:spacing w:val="-2"/>
        </w:rPr>
        <w:t>known</w:t>
      </w:r>
      <w:r>
        <w:rPr>
          <w:spacing w:val="-11"/>
        </w:rPr>
        <w:t> </w:t>
      </w:r>
      <w:r>
        <w:rPr>
          <w:spacing w:val="-2"/>
        </w:rPr>
        <w:t>for</w:t>
      </w:r>
      <w:r>
        <w:rPr>
          <w:spacing w:val="-12"/>
        </w:rPr>
        <w:t> </w:t>
      </w:r>
      <w:r>
        <w:rPr>
          <w:spacing w:val="-2"/>
        </w:rPr>
        <w:t>decades,</w:t>
      </w:r>
      <w:r>
        <w:rPr>
          <w:spacing w:val="-12"/>
        </w:rPr>
        <w:t> </w:t>
      </w:r>
      <w:r>
        <w:rPr>
          <w:spacing w:val="-2"/>
        </w:rPr>
        <w:t>but</w:t>
      </w:r>
      <w:r>
        <w:rPr>
          <w:spacing w:val="-12"/>
        </w:rPr>
        <w:t> </w:t>
      </w:r>
      <w:r>
        <w:rPr>
          <w:spacing w:val="-2"/>
        </w:rPr>
        <w:t>because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what</w:t>
      </w:r>
      <w:r>
        <w:rPr>
          <w:spacing w:val="-12"/>
        </w:rPr>
        <w:t> </w:t>
      </w:r>
      <w:r>
        <w:rPr>
          <w:spacing w:val="-2"/>
        </w:rPr>
        <w:t>internal</w:t>
      </w:r>
      <w:r>
        <w:rPr>
          <w:spacing w:val="-2"/>
        </w:rPr>
        <w:t> </w:t>
      </w:r>
      <w:r>
        <w:rPr/>
        <w:t>corporate</w:t>
      </w:r>
      <w:r>
        <w:rPr>
          <w:spacing w:val="-14"/>
        </w:rPr>
        <w:t> </w:t>
      </w:r>
      <w:r>
        <w:rPr/>
        <w:t>documents</w:t>
      </w:r>
      <w:r>
        <w:rPr>
          <w:spacing w:val="-14"/>
        </w:rPr>
        <w:t> </w:t>
      </w:r>
      <w:r>
        <w:rPr/>
        <w:t>revealed.</w:t>
      </w:r>
      <w:r>
        <w:rPr>
          <w:spacing w:val="-14"/>
        </w:rPr>
        <w:t> </w:t>
      </w:r>
      <w:r>
        <w:rPr/>
        <w:t>It</w:t>
      </w:r>
      <w:r>
        <w:rPr>
          <w:spacing w:val="-14"/>
        </w:rPr>
        <w:t> </w:t>
      </w:r>
      <w:r>
        <w:rPr/>
        <w:t>was</w:t>
      </w:r>
      <w:r>
        <w:rPr>
          <w:spacing w:val="-14"/>
        </w:rPr>
        <w:t> </w:t>
      </w:r>
      <w:r>
        <w:rPr/>
        <w:t>revealed</w:t>
      </w:r>
      <w:r>
        <w:rPr>
          <w:spacing w:val="-14"/>
        </w:rPr>
        <w:t> </w:t>
      </w:r>
      <w:r>
        <w:rPr/>
        <w:t>that</w:t>
      </w:r>
      <w:r>
        <w:rPr>
          <w:spacing w:val="-14"/>
        </w:rPr>
        <w:t> </w:t>
      </w:r>
      <w:r>
        <w:rPr/>
        <w:t>tobacco</w:t>
      </w:r>
      <w:r>
        <w:rPr>
          <w:spacing w:val="-14"/>
        </w:rPr>
        <w:t> </w:t>
      </w:r>
      <w:r>
        <w:rPr/>
        <w:t>companies</w:t>
      </w:r>
      <w:r>
        <w:rPr>
          <w:spacing w:val="-14"/>
        </w:rPr>
        <w:t> </w:t>
      </w:r>
      <w:r>
        <w:rPr/>
        <w:t>had</w:t>
      </w:r>
      <w:r>
        <w:rPr>
          <w:spacing w:val="-13"/>
        </w:rPr>
        <w:t> </w:t>
      </w:r>
      <w:r>
        <w:rPr/>
        <w:t>studied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concealed</w:t>
      </w:r>
      <w:r>
        <w:rPr>
          <w:spacing w:val="-14"/>
        </w:rPr>
        <w:t> </w:t>
      </w:r>
      <w:r>
        <w:rPr/>
        <w:t>evidence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/>
        <w:t> </w:t>
      </w:r>
      <w:r>
        <w:rPr>
          <w:spacing w:val="-2"/>
        </w:rPr>
        <w:t>addictive</w:t>
      </w:r>
      <w:r>
        <w:rPr>
          <w:spacing w:val="-4"/>
        </w:rPr>
        <w:t> </w:t>
      </w:r>
      <w:r>
        <w:rPr>
          <w:spacing w:val="-2"/>
        </w:rPr>
        <w:t>properties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nicotine</w:t>
      </w:r>
      <w:r>
        <w:rPr>
          <w:spacing w:val="-4"/>
        </w:rPr>
        <w:t> </w:t>
      </w:r>
      <w:r>
        <w:rPr>
          <w:spacing w:val="-2"/>
        </w:rPr>
        <w:t>while</w:t>
      </w:r>
      <w:r>
        <w:rPr>
          <w:spacing w:val="-4"/>
        </w:rPr>
        <w:t> </w:t>
      </w:r>
      <w:r>
        <w:rPr>
          <w:spacing w:val="-2"/>
        </w:rPr>
        <w:t>publicly</w:t>
      </w:r>
      <w:r>
        <w:rPr>
          <w:spacing w:val="-4"/>
        </w:rPr>
        <w:t> </w:t>
      </w:r>
      <w:r>
        <w:rPr>
          <w:spacing w:val="-2"/>
        </w:rPr>
        <w:t>denying</w:t>
      </w:r>
      <w:r>
        <w:rPr>
          <w:spacing w:val="-4"/>
        </w:rPr>
        <w:t> </w:t>
      </w:r>
      <w:r>
        <w:rPr>
          <w:spacing w:val="-2"/>
        </w:rPr>
        <w:t>it.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K.G.M.</w:t>
      </w:r>
      <w:r>
        <w:rPr>
          <w:spacing w:val="-4"/>
        </w:rPr>
        <w:t> </w:t>
      </w:r>
      <w:r>
        <w:rPr>
          <w:spacing w:val="-2"/>
        </w:rPr>
        <w:t>proceedings</w:t>
      </w:r>
      <w:r>
        <w:rPr>
          <w:spacing w:val="-4"/>
        </w:rPr>
        <w:t> </w:t>
      </w:r>
      <w:r>
        <w:rPr>
          <w:spacing w:val="-2"/>
        </w:rPr>
        <w:t>replicate</w:t>
      </w:r>
      <w:r>
        <w:rPr>
          <w:spacing w:val="-4"/>
        </w:rPr>
        <w:t> </w:t>
      </w:r>
      <w:r>
        <w:rPr>
          <w:spacing w:val="-2"/>
        </w:rPr>
        <w:t>this</w:t>
      </w:r>
      <w:r>
        <w:rPr>
          <w:spacing w:val="-4"/>
        </w:rPr>
        <w:t> </w:t>
      </w:r>
      <w:r>
        <w:rPr>
          <w:spacing w:val="-2"/>
        </w:rPr>
        <w:t>evidentiary</w:t>
      </w:r>
      <w:r>
        <w:rPr>
          <w:spacing w:val="-4"/>
        </w:rPr>
        <w:t> </w:t>
      </w:r>
      <w:r>
        <w:rPr>
          <w:spacing w:val="-2"/>
        </w:rPr>
        <w:t>structure:</w:t>
      </w:r>
      <w:r>
        <w:rPr>
          <w:spacing w:val="-2"/>
        </w:rPr>
        <w:t> </w:t>
      </w:r>
      <w:r>
        <w:rPr/>
        <w:t>the Facebook Papers and JCCP</w:t>
      </w:r>
      <w:r>
        <w:rPr>
          <w:spacing w:val="-1"/>
        </w:rPr>
        <w:t> </w:t>
      </w:r>
      <w:r>
        <w:rPr/>
        <w:t>5255 disclosures suggest that Meta possessed internal research identifying </w:t>
      </w:r>
      <w:r>
        <w:rPr/>
        <w:t>the</w:t>
      </w:r>
      <w:r>
        <w:rPr/>
        <w:t> harmful effects of Instagram on adolescent girls, and that the company prioritized engagement metrics over </w:t>
      </w:r>
      <w:r>
        <w:rPr/>
        <w:t>user</w:t>
      </w:r>
      <w:r>
        <w:rPr/>
        <w:t> welfare (Rossini; Zanatta, 2026).</w:t>
      </w:r>
    </w:p>
    <w:p>
      <w:pPr>
        <w:pStyle w:val="BodyText"/>
        <w:spacing w:line="292" w:lineRule="auto"/>
        <w:ind w:right="112" w:firstLine="567"/>
        <w:jc w:val="both"/>
      </w:pPr>
      <w:r>
        <w:rPr/>
        <w:t>The</w:t>
      </w:r>
      <w:r>
        <w:rPr>
          <w:spacing w:val="-2"/>
        </w:rPr>
        <w:t> </w:t>
      </w:r>
      <w:r>
        <w:rPr/>
        <w:t>analogy,</w:t>
      </w:r>
      <w:r>
        <w:rPr>
          <w:spacing w:val="-2"/>
        </w:rPr>
        <w:t> </w:t>
      </w:r>
      <w:r>
        <w:rPr/>
        <w:t>however,</w:t>
      </w:r>
      <w:r>
        <w:rPr>
          <w:spacing w:val="-2"/>
        </w:rPr>
        <w:t> </w:t>
      </w:r>
      <w:r>
        <w:rPr/>
        <w:t>has</w:t>
      </w:r>
      <w:r>
        <w:rPr>
          <w:spacing w:val="-2"/>
        </w:rPr>
        <w:t> </w:t>
      </w:r>
      <w:r>
        <w:rPr/>
        <w:t>important</w:t>
      </w:r>
      <w:r>
        <w:rPr>
          <w:spacing w:val="-2"/>
        </w:rPr>
        <w:t> </w:t>
      </w:r>
      <w:r>
        <w:rPr/>
        <w:t>limits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courts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commentators</w:t>
      </w:r>
      <w:r>
        <w:rPr>
          <w:spacing w:val="-2"/>
        </w:rPr>
        <w:t> </w:t>
      </w:r>
      <w:r>
        <w:rPr/>
        <w:t>have</w:t>
      </w:r>
      <w:r>
        <w:rPr>
          <w:spacing w:val="-2"/>
        </w:rPr>
        <w:t> </w:t>
      </w:r>
      <w:r>
        <w:rPr/>
        <w:t>carefully</w:t>
      </w:r>
      <w:r>
        <w:rPr>
          <w:spacing w:val="-2"/>
        </w:rPr>
        <w:t> </w:t>
      </w:r>
      <w:r>
        <w:rPr/>
        <w:t>noted.</w:t>
      </w:r>
      <w:r>
        <w:rPr>
          <w:spacing w:val="-12"/>
        </w:rPr>
        <w:t> </w:t>
      </w:r>
      <w:r>
        <w:rPr/>
        <w:t>As</w:t>
      </w:r>
      <w:r>
        <w:rPr>
          <w:spacing w:val="-2"/>
        </w:rPr>
        <w:t> </w:t>
      </w:r>
      <w:r>
        <w:rPr/>
        <w:t>Rossini</w:t>
      </w:r>
      <w:r>
        <w:rPr/>
        <w:t> and Zanatta (2026) observe, the underlying scientific evidence base for social media harm is considerably </w:t>
      </w:r>
      <w:r>
        <w:rPr/>
        <w:t>more</w:t>
      </w:r>
      <w:r>
        <w:rPr/>
        <w:t> </w:t>
      </w:r>
      <w:r>
        <w:rPr>
          <w:spacing w:val="-4"/>
        </w:rPr>
        <w:t>contested</w:t>
      </w:r>
      <w:r>
        <w:rPr>
          <w:spacing w:val="-7"/>
        </w:rPr>
        <w:t> </w:t>
      </w:r>
      <w:r>
        <w:rPr>
          <w:spacing w:val="-4"/>
        </w:rPr>
        <w:t>than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tobacco</w:t>
      </w:r>
      <w:r>
        <w:rPr>
          <w:spacing w:val="-7"/>
        </w:rPr>
        <w:t> </w:t>
      </w:r>
      <w:r>
        <w:rPr>
          <w:spacing w:val="-4"/>
        </w:rPr>
        <w:t>case</w:t>
      </w:r>
      <w:r>
        <w:rPr>
          <w:spacing w:val="-7"/>
        </w:rPr>
        <w:t> </w:t>
      </w:r>
      <w:r>
        <w:rPr>
          <w:spacing w:val="-4"/>
        </w:rPr>
        <w:t>was</w:t>
      </w:r>
      <w:r>
        <w:rPr>
          <w:spacing w:val="-7"/>
        </w:rPr>
        <w:t> </w:t>
      </w:r>
      <w:r>
        <w:rPr>
          <w:spacing w:val="-4"/>
        </w:rPr>
        <w:t>at</w:t>
      </w:r>
      <w:r>
        <w:rPr>
          <w:spacing w:val="-7"/>
        </w:rPr>
        <w:t> </w:t>
      </w:r>
      <w:r>
        <w:rPr>
          <w:spacing w:val="-4"/>
        </w:rPr>
        <w:t>comparable</w:t>
      </w:r>
      <w:r>
        <w:rPr>
          <w:spacing w:val="-7"/>
        </w:rPr>
        <w:t> </w:t>
      </w:r>
      <w:r>
        <w:rPr>
          <w:spacing w:val="-4"/>
        </w:rPr>
        <w:t>stages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litigation.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tobacco-harm</w:t>
      </w:r>
      <w:r>
        <w:rPr>
          <w:spacing w:val="-7"/>
        </w:rPr>
        <w:t> </w:t>
      </w:r>
      <w:r>
        <w:rPr>
          <w:spacing w:val="-4"/>
        </w:rPr>
        <w:t>relationship</w:t>
      </w:r>
      <w:r>
        <w:rPr>
          <w:spacing w:val="-7"/>
        </w:rPr>
        <w:t> </w:t>
      </w:r>
      <w:r>
        <w:rPr>
          <w:spacing w:val="-4"/>
        </w:rPr>
        <w:t>was</w:t>
      </w:r>
      <w:r>
        <w:rPr>
          <w:spacing w:val="-7"/>
        </w:rPr>
        <w:t> </w:t>
      </w:r>
      <w:r>
        <w:rPr>
          <w:spacing w:val="-4"/>
        </w:rPr>
        <w:t>supporte</w:t>
      </w:r>
      <w:r>
        <w:rPr>
          <w:spacing w:val="-4"/>
        </w:rPr>
        <w:t>d</w:t>
      </w:r>
      <w:r>
        <w:rPr>
          <w:spacing w:val="-4"/>
        </w:rPr>
        <w:t> </w:t>
      </w:r>
      <w:r>
        <w:rPr/>
        <w:t>by</w:t>
      </w:r>
      <w:r>
        <w:rPr>
          <w:spacing w:val="-14"/>
        </w:rPr>
        <w:t> </w:t>
      </w:r>
      <w:r>
        <w:rPr/>
        <w:t>decades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epidemiological</w:t>
      </w:r>
      <w:r>
        <w:rPr>
          <w:spacing w:val="-14"/>
        </w:rPr>
        <w:t> </w:t>
      </w:r>
      <w:r>
        <w:rPr/>
        <w:t>research</w:t>
      </w:r>
      <w:r>
        <w:rPr>
          <w:spacing w:val="-14"/>
        </w:rPr>
        <w:t> </w:t>
      </w:r>
      <w:r>
        <w:rPr/>
        <w:t>with</w:t>
      </w:r>
      <w:r>
        <w:rPr>
          <w:spacing w:val="-14"/>
        </w:rPr>
        <w:t> </w:t>
      </w:r>
      <w:r>
        <w:rPr/>
        <w:t>strong</w:t>
      </w:r>
      <w:r>
        <w:rPr>
          <w:spacing w:val="-14"/>
        </w:rPr>
        <w:t> </w:t>
      </w:r>
      <w:r>
        <w:rPr/>
        <w:t>effect</w:t>
      </w:r>
      <w:r>
        <w:rPr>
          <w:spacing w:val="-14"/>
        </w:rPr>
        <w:t> </w:t>
      </w:r>
      <w:r>
        <w:rPr/>
        <w:t>sizes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/>
        <w:t>clear</w:t>
      </w:r>
      <w:r>
        <w:rPr>
          <w:spacing w:val="-14"/>
        </w:rPr>
        <w:t> </w:t>
      </w:r>
      <w:r>
        <w:rPr/>
        <w:t>biological</w:t>
      </w:r>
      <w:r>
        <w:rPr>
          <w:spacing w:val="-14"/>
        </w:rPr>
        <w:t> </w:t>
      </w:r>
      <w:r>
        <w:rPr/>
        <w:t>mechanisms;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social</w:t>
      </w:r>
      <w:r>
        <w:rPr>
          <w:spacing w:val="-14"/>
        </w:rPr>
        <w:t> </w:t>
      </w:r>
      <w:r>
        <w:rPr/>
        <w:t>media</w:t>
      </w:r>
      <w:r>
        <w:rPr/>
        <w:t>-</w:t>
      </w:r>
      <w:r>
        <w:rPr/>
        <w:t>harm</w:t>
      </w:r>
      <w:r>
        <w:rPr>
          <w:spacing w:val="-13"/>
        </w:rPr>
        <w:t> </w:t>
      </w:r>
      <w:r>
        <w:rPr/>
        <w:t>relationship</w:t>
      </w:r>
      <w:r>
        <w:rPr>
          <w:spacing w:val="-13"/>
        </w:rPr>
        <w:t> </w:t>
      </w:r>
      <w:r>
        <w:rPr/>
        <w:t>is</w:t>
      </w:r>
      <w:r>
        <w:rPr>
          <w:spacing w:val="-13"/>
        </w:rPr>
        <w:t> </w:t>
      </w:r>
      <w:r>
        <w:rPr/>
        <w:t>supported</w:t>
      </w:r>
      <w:r>
        <w:rPr>
          <w:spacing w:val="-13"/>
        </w:rPr>
        <w:t> </w:t>
      </w:r>
      <w:r>
        <w:rPr/>
        <w:t>by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more</w:t>
      </w:r>
      <w:r>
        <w:rPr>
          <w:spacing w:val="-13"/>
        </w:rPr>
        <w:t> </w:t>
      </w:r>
      <w:r>
        <w:rPr/>
        <w:t>heterogeneous</w:t>
      </w:r>
      <w:r>
        <w:rPr>
          <w:spacing w:val="-13"/>
        </w:rPr>
        <w:t> </w:t>
      </w:r>
      <w:r>
        <w:rPr/>
        <w:t>literature</w:t>
      </w:r>
      <w:r>
        <w:rPr>
          <w:spacing w:val="-13"/>
        </w:rPr>
        <w:t> </w:t>
      </w:r>
      <w:r>
        <w:rPr/>
        <w:t>with</w:t>
      </w:r>
      <w:r>
        <w:rPr>
          <w:spacing w:val="-13"/>
        </w:rPr>
        <w:t> </w:t>
      </w:r>
      <w:r>
        <w:rPr/>
        <w:t>smaller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more</w:t>
      </w:r>
      <w:r>
        <w:rPr>
          <w:spacing w:val="-13"/>
        </w:rPr>
        <w:t> </w:t>
      </w:r>
      <w:r>
        <w:rPr/>
        <w:t>context-dependent</w:t>
      </w:r>
      <w:r>
        <w:rPr>
          <w:spacing w:val="-13"/>
        </w:rPr>
        <w:t> </w:t>
      </w:r>
      <w:r>
        <w:rPr/>
        <w:t>effect</w:t>
      </w:r>
      <w:r>
        <w:rPr/>
        <w:t> sizes and more disputed causal pathways.</w:t>
      </w:r>
    </w:p>
    <w:p>
      <w:pPr>
        <w:pStyle w:val="BodyText"/>
        <w:spacing w:line="292" w:lineRule="auto"/>
        <w:ind w:right="107" w:firstLine="567"/>
        <w:jc w:val="both"/>
      </w:pPr>
      <w:r>
        <w:rPr/>
        <w:t>The</w:t>
      </w:r>
      <w:r>
        <w:rPr>
          <w:spacing w:val="-2"/>
        </w:rPr>
        <w:t> </w:t>
      </w:r>
      <w:r>
        <w:rPr/>
        <w:t>literature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addiction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social</w:t>
      </w:r>
      <w:r>
        <w:rPr>
          <w:spacing w:val="-2"/>
        </w:rPr>
        <w:t> </w:t>
      </w:r>
      <w:r>
        <w:rPr/>
        <w:t>media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recent,</w:t>
      </w:r>
      <w:r>
        <w:rPr>
          <w:spacing w:val="-2"/>
        </w:rPr>
        <w:t> </w:t>
      </w:r>
      <w:r>
        <w:rPr/>
        <w:t>but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growing.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2018,</w:t>
      </w:r>
      <w:r>
        <w:rPr>
          <w:spacing w:val="-12"/>
        </w:rPr>
        <w:t> </w:t>
      </w:r>
      <w:r>
        <w:rPr/>
        <w:t>Adam</w:t>
      </w:r>
      <w:r>
        <w:rPr>
          <w:spacing w:val="-12"/>
        </w:rPr>
        <w:t> </w:t>
      </w:r>
      <w:r>
        <w:rPr/>
        <w:t>Alter</w:t>
      </w:r>
      <w:r>
        <w:rPr>
          <w:spacing w:val="-2"/>
        </w:rPr>
        <w:t> </w:t>
      </w:r>
      <w:r>
        <w:rPr/>
        <w:t>wrote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book</w:t>
      </w:r>
      <w:r>
        <w:rPr/>
        <w:t> </w:t>
      </w:r>
      <w:r>
        <w:rPr>
          <w:i/>
        </w:rPr>
        <w:t>Irresistible: The Rise of Addictive Technology and the Business of Keeping Us Hooked </w:t>
      </w:r>
      <w:r>
        <w:rPr/>
        <w:t>(Alter, 2018). In it, </w:t>
      </w:r>
      <w:r>
        <w:rPr/>
        <w:t>Alter</w:t>
      </w:r>
      <w:r>
        <w:rPr/>
        <w:t> analyzes</w:t>
      </w:r>
      <w:r>
        <w:rPr>
          <w:spacing w:val="-3"/>
        </w:rPr>
        <w:t> </w:t>
      </w:r>
      <w:r>
        <w:rPr/>
        <w:t>how</w:t>
      </w:r>
      <w:r>
        <w:rPr>
          <w:spacing w:val="-3"/>
        </w:rPr>
        <w:t> </w:t>
      </w:r>
      <w:r>
        <w:rPr/>
        <w:t>digital</w:t>
      </w:r>
      <w:r>
        <w:rPr>
          <w:spacing w:val="-3"/>
        </w:rPr>
        <w:t> </w:t>
      </w:r>
      <w:r>
        <w:rPr/>
        <w:t>products</w:t>
      </w:r>
      <w:r>
        <w:rPr>
          <w:spacing w:val="-3"/>
        </w:rPr>
        <w:t> </w:t>
      </w:r>
      <w:r>
        <w:rPr/>
        <w:t>—</w:t>
      </w:r>
      <w:r>
        <w:rPr>
          <w:spacing w:val="-3"/>
        </w:rPr>
        <w:t> </w:t>
      </w:r>
      <w:r>
        <w:rPr/>
        <w:t>especially</w:t>
      </w:r>
      <w:r>
        <w:rPr>
          <w:spacing w:val="-3"/>
        </w:rPr>
        <w:t> </w:t>
      </w:r>
      <w:r>
        <w:rPr/>
        <w:t>social</w:t>
      </w:r>
      <w:r>
        <w:rPr>
          <w:spacing w:val="-3"/>
        </w:rPr>
        <w:t> </w:t>
      </w:r>
      <w:r>
        <w:rPr/>
        <w:t>media,</w:t>
      </w:r>
      <w:r>
        <w:rPr>
          <w:spacing w:val="-3"/>
        </w:rPr>
        <w:t> </w:t>
      </w:r>
      <w:r>
        <w:rPr/>
        <w:t>games,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apps</w:t>
      </w:r>
      <w:r>
        <w:rPr>
          <w:spacing w:val="-3"/>
        </w:rPr>
        <w:t> </w:t>
      </w:r>
      <w:r>
        <w:rPr/>
        <w:t>—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deliberately</w:t>
      </w:r>
      <w:r>
        <w:rPr>
          <w:spacing w:val="-3"/>
        </w:rPr>
        <w:t> </w:t>
      </w:r>
      <w:r>
        <w:rPr/>
        <w:t>designed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create</w:t>
      </w:r>
      <w:r>
        <w:rPr/>
        <w:t> behavioral addiction, using psychological mechanisms similar to those found in gambling and other </w:t>
      </w:r>
      <w:r>
        <w:rPr/>
        <w:t>compulsive</w:t>
      </w:r>
      <w:r>
        <w:rPr/>
        <w:t> behaviors.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book’s</w:t>
      </w:r>
      <w:r>
        <w:rPr>
          <w:spacing w:val="-3"/>
        </w:rPr>
        <w:t> </w:t>
      </w:r>
      <w:r>
        <w:rPr/>
        <w:t>central</w:t>
      </w:r>
      <w:r>
        <w:rPr>
          <w:spacing w:val="-3"/>
        </w:rPr>
        <w:t> </w:t>
      </w:r>
      <w:r>
        <w:rPr/>
        <w:t>argument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“addictiveness”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accidental:</w:t>
      </w:r>
      <w:r>
        <w:rPr>
          <w:spacing w:val="-3"/>
        </w:rPr>
        <w:t> </w:t>
      </w:r>
      <w:r>
        <w:rPr/>
        <w:t>companies</w:t>
      </w:r>
      <w:r>
        <w:rPr>
          <w:spacing w:val="-3"/>
        </w:rPr>
        <w:t> </w:t>
      </w:r>
      <w:r>
        <w:rPr/>
        <w:t>iteratively</w:t>
      </w:r>
      <w:r>
        <w:rPr>
          <w:spacing w:val="-3"/>
        </w:rPr>
        <w:t> </w:t>
      </w:r>
      <w:r>
        <w:rPr/>
        <w:t>design</w:t>
      </w:r>
      <w:r>
        <w:rPr/>
        <w:t> features (notifications, likes, autoplay, streaks) to keep users engaged for as long as possible.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few years later</w:t>
      </w:r>
      <w:r>
        <w:rPr/>
        <w:t>,</w:t>
      </w:r>
      <w:r>
        <w:rPr/>
        <w:t> </w:t>
      </w:r>
      <w:r>
        <w:rPr>
          <w:spacing w:val="-4"/>
        </w:rPr>
        <w:t>Jonathan</w:t>
      </w:r>
      <w:r>
        <w:rPr>
          <w:spacing w:val="-10"/>
        </w:rPr>
        <w:t> </w:t>
      </w:r>
      <w:r>
        <w:rPr>
          <w:spacing w:val="-4"/>
        </w:rPr>
        <w:t>Haidt</w:t>
      </w:r>
      <w:r>
        <w:rPr>
          <w:spacing w:val="-5"/>
        </w:rPr>
        <w:t> </w:t>
      </w:r>
      <w:r>
        <w:rPr>
          <w:spacing w:val="-4"/>
        </w:rPr>
        <w:t>published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famous</w:t>
      </w:r>
      <w:r>
        <w:rPr>
          <w:spacing w:val="-5"/>
        </w:rPr>
        <w:t> </w:t>
      </w:r>
      <w:r>
        <w:rPr>
          <w:spacing w:val="-4"/>
        </w:rPr>
        <w:t>book</w:t>
      </w:r>
      <w:r>
        <w:rPr>
          <w:spacing w:val="-5"/>
        </w:rPr>
        <w:t> </w:t>
      </w:r>
      <w:r>
        <w:rPr>
          <w:i/>
          <w:spacing w:val="-4"/>
        </w:rPr>
        <w:t>The</w:t>
      </w:r>
      <w:r>
        <w:rPr>
          <w:i/>
          <w:spacing w:val="-10"/>
        </w:rPr>
        <w:t> </w:t>
      </w:r>
      <w:r>
        <w:rPr>
          <w:i/>
          <w:spacing w:val="-4"/>
        </w:rPr>
        <w:t>Anxious</w:t>
      </w:r>
      <w:r>
        <w:rPr>
          <w:i/>
          <w:spacing w:val="-5"/>
        </w:rPr>
        <w:t> </w:t>
      </w:r>
      <w:r>
        <w:rPr>
          <w:i/>
          <w:spacing w:val="-4"/>
        </w:rPr>
        <w:t>Generation:</w:t>
      </w:r>
      <w:r>
        <w:rPr>
          <w:i/>
          <w:spacing w:val="-5"/>
        </w:rPr>
        <w:t> </w:t>
      </w:r>
      <w:r>
        <w:rPr>
          <w:i/>
          <w:spacing w:val="-4"/>
        </w:rPr>
        <w:t>How</w:t>
      </w:r>
      <w:r>
        <w:rPr>
          <w:i/>
          <w:spacing w:val="-5"/>
        </w:rPr>
        <w:t> </w:t>
      </w:r>
      <w:r>
        <w:rPr>
          <w:i/>
          <w:spacing w:val="-4"/>
        </w:rPr>
        <w:t>the</w:t>
      </w:r>
      <w:r>
        <w:rPr>
          <w:i/>
          <w:spacing w:val="-5"/>
        </w:rPr>
        <w:t> </w:t>
      </w:r>
      <w:r>
        <w:rPr>
          <w:i/>
          <w:spacing w:val="-4"/>
        </w:rPr>
        <w:t>Great</w:t>
      </w:r>
      <w:r>
        <w:rPr>
          <w:i/>
          <w:spacing w:val="-5"/>
        </w:rPr>
        <w:t> </w:t>
      </w:r>
      <w:r>
        <w:rPr>
          <w:i/>
          <w:spacing w:val="-4"/>
        </w:rPr>
        <w:t>Rewiring</w:t>
      </w:r>
      <w:r>
        <w:rPr>
          <w:i/>
          <w:spacing w:val="-5"/>
        </w:rPr>
        <w:t> </w:t>
      </w:r>
      <w:r>
        <w:rPr>
          <w:i/>
          <w:spacing w:val="-4"/>
        </w:rPr>
        <w:t>of</w:t>
      </w:r>
      <w:r>
        <w:rPr>
          <w:i/>
          <w:spacing w:val="-5"/>
        </w:rPr>
        <w:t> </w:t>
      </w:r>
      <w:r>
        <w:rPr>
          <w:i/>
          <w:spacing w:val="-4"/>
        </w:rPr>
        <w:t>Childhood</w:t>
      </w:r>
      <w:r>
        <w:rPr>
          <w:i/>
          <w:spacing w:val="-5"/>
        </w:rPr>
        <w:t> </w:t>
      </w:r>
      <w:r>
        <w:rPr>
          <w:i/>
          <w:spacing w:val="-4"/>
        </w:rPr>
        <w:t>Is</w:t>
      </w:r>
      <w:r>
        <w:rPr>
          <w:i/>
          <w:spacing w:val="-5"/>
        </w:rPr>
        <w:t> </w:t>
      </w:r>
      <w:r>
        <w:rPr>
          <w:i/>
          <w:spacing w:val="-4"/>
        </w:rPr>
        <w:t>Causing</w:t>
      </w:r>
      <w:r>
        <w:rPr>
          <w:i/>
          <w:spacing w:val="-4"/>
        </w:rPr>
        <w:t> </w:t>
      </w:r>
      <w:r>
        <w:rPr>
          <w:i/>
          <w:spacing w:val="-2"/>
        </w:rPr>
        <w:t>an</w:t>
      </w:r>
      <w:r>
        <w:rPr>
          <w:i/>
          <w:spacing w:val="-7"/>
        </w:rPr>
        <w:t> </w:t>
      </w:r>
      <w:r>
        <w:rPr>
          <w:i/>
          <w:spacing w:val="-2"/>
        </w:rPr>
        <w:t>Epidemic</w:t>
      </w:r>
      <w:r>
        <w:rPr>
          <w:i/>
          <w:spacing w:val="-7"/>
        </w:rPr>
        <w:t> </w:t>
      </w:r>
      <w:r>
        <w:rPr>
          <w:i/>
          <w:spacing w:val="-2"/>
        </w:rPr>
        <w:t>of</w:t>
      </w:r>
      <w:r>
        <w:rPr>
          <w:i/>
          <w:spacing w:val="-7"/>
        </w:rPr>
        <w:t> </w:t>
      </w:r>
      <w:r>
        <w:rPr>
          <w:i/>
          <w:spacing w:val="-2"/>
        </w:rPr>
        <w:t>Mental</w:t>
      </w:r>
      <w:r>
        <w:rPr>
          <w:i/>
          <w:spacing w:val="-7"/>
        </w:rPr>
        <w:t> </w:t>
      </w:r>
      <w:r>
        <w:rPr>
          <w:i/>
          <w:spacing w:val="-2"/>
        </w:rPr>
        <w:t>Illness</w:t>
      </w:r>
      <w:r>
        <w:rPr>
          <w:i/>
          <w:spacing w:val="-7"/>
        </w:rPr>
        <w:t> </w:t>
      </w:r>
      <w:r>
        <w:rPr>
          <w:spacing w:val="-2"/>
        </w:rPr>
        <w:t>(Haidt,</w:t>
      </w:r>
      <w:r>
        <w:rPr>
          <w:spacing w:val="-7"/>
        </w:rPr>
        <w:t> </w:t>
      </w:r>
      <w:r>
        <w:rPr>
          <w:spacing w:val="-2"/>
        </w:rPr>
        <w:t>2024).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book,</w:t>
      </w:r>
      <w:r>
        <w:rPr>
          <w:spacing w:val="-7"/>
        </w:rPr>
        <w:t> </w:t>
      </w:r>
      <w:r>
        <w:rPr>
          <w:spacing w:val="-2"/>
        </w:rPr>
        <w:t>Haidt</w:t>
      </w:r>
      <w:r>
        <w:rPr>
          <w:spacing w:val="-7"/>
        </w:rPr>
        <w:t> </w:t>
      </w:r>
      <w:r>
        <w:rPr>
          <w:spacing w:val="-2"/>
        </w:rPr>
        <w:t>argues</w:t>
      </w:r>
      <w:r>
        <w:rPr>
          <w:spacing w:val="-7"/>
        </w:rPr>
        <w:t> </w:t>
      </w:r>
      <w:r>
        <w:rPr>
          <w:spacing w:val="-2"/>
        </w:rPr>
        <w:t>that</w:t>
      </w:r>
      <w:r>
        <w:rPr>
          <w:spacing w:val="-7"/>
        </w:rPr>
        <w:t> </w:t>
      </w:r>
      <w:r>
        <w:rPr>
          <w:spacing w:val="-2"/>
        </w:rPr>
        <w:t>childhood</w:t>
      </w:r>
      <w:r>
        <w:rPr>
          <w:spacing w:val="-7"/>
        </w:rPr>
        <w:t> </w:t>
      </w:r>
      <w:r>
        <w:rPr>
          <w:spacing w:val="-2"/>
        </w:rPr>
        <w:t>has</w:t>
      </w:r>
      <w:r>
        <w:rPr>
          <w:spacing w:val="-7"/>
        </w:rPr>
        <w:t> </w:t>
      </w:r>
      <w:r>
        <w:rPr>
          <w:spacing w:val="-2"/>
        </w:rPr>
        <w:t>shifted</w:t>
      </w:r>
      <w:r>
        <w:rPr>
          <w:spacing w:val="-7"/>
        </w:rPr>
        <w:t> </w:t>
      </w:r>
      <w:r>
        <w:rPr>
          <w:spacing w:val="-2"/>
        </w:rPr>
        <w:t>from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“play-</w:t>
      </w:r>
      <w:r>
        <w:rPr>
          <w:spacing w:val="-2"/>
        </w:rPr>
        <w:t>based”</w:t>
      </w:r>
      <w:r>
        <w:rPr>
          <w:spacing w:val="-2"/>
        </w:rPr>
        <w:t> </w:t>
      </w:r>
      <w:r>
        <w:rPr/>
        <w:t>model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“phone-based”</w:t>
      </w:r>
      <w:r>
        <w:rPr>
          <w:spacing w:val="-14"/>
        </w:rPr>
        <w:t> </w:t>
      </w:r>
      <w:r>
        <w:rPr/>
        <w:t>model,</w:t>
      </w:r>
      <w:r>
        <w:rPr>
          <w:spacing w:val="-14"/>
        </w:rPr>
        <w:t> </w:t>
      </w:r>
      <w:r>
        <w:rPr/>
        <w:t>especially</w:t>
      </w:r>
      <w:r>
        <w:rPr>
          <w:spacing w:val="-14"/>
        </w:rPr>
        <w:t> </w:t>
      </w:r>
      <w:r>
        <w:rPr/>
        <w:t>since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early</w:t>
      </w:r>
      <w:r>
        <w:rPr>
          <w:spacing w:val="-14"/>
        </w:rPr>
        <w:t> </w:t>
      </w:r>
      <w:r>
        <w:rPr/>
        <w:t>2010s,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that</w:t>
      </w:r>
      <w:r>
        <w:rPr>
          <w:spacing w:val="-14"/>
        </w:rPr>
        <w:t> </w:t>
      </w:r>
      <w:r>
        <w:rPr/>
        <w:t>this</w:t>
      </w:r>
      <w:r>
        <w:rPr>
          <w:spacing w:val="-14"/>
        </w:rPr>
        <w:t> </w:t>
      </w:r>
      <w:r>
        <w:rPr/>
        <w:t>transition</w:t>
      </w:r>
      <w:r>
        <w:rPr>
          <w:spacing w:val="-14"/>
        </w:rPr>
        <w:t> </w:t>
      </w:r>
      <w:r>
        <w:rPr/>
        <w:t>is</w:t>
      </w:r>
      <w:r>
        <w:rPr>
          <w:spacing w:val="-14"/>
        </w:rPr>
        <w:t> </w:t>
      </w:r>
      <w:r>
        <w:rPr/>
        <w:t>closely</w:t>
      </w:r>
      <w:r>
        <w:rPr>
          <w:spacing w:val="-13"/>
        </w:rPr>
        <w:t> </w:t>
      </w:r>
      <w:r>
        <w:rPr/>
        <w:t>associated</w:t>
      </w:r>
      <w:r>
        <w:rPr>
          <w:spacing w:val="-14"/>
        </w:rPr>
        <w:t> </w:t>
      </w:r>
      <w:r>
        <w:rPr/>
        <w:t>with</w:t>
      </w:r>
      <w:r>
        <w:rPr/>
        <w:t> rising rates of anxiety, depression, and other mental health issues among adolescents.</w:t>
      </w:r>
    </w:p>
    <w:p>
      <w:pPr>
        <w:pStyle w:val="BodyText"/>
        <w:spacing w:line="292" w:lineRule="auto"/>
        <w:ind w:right="111" w:firstLine="567"/>
        <w:jc w:val="both"/>
        <w:rPr>
          <w:position w:val="7"/>
          <w:sz w:val="11"/>
        </w:rPr>
      </w:pPr>
      <w:r>
        <w:rPr/>
        <w:t>Such works have fueled what economists like Ricardo</w:t>
      </w:r>
      <w:r>
        <w:rPr>
          <w:spacing w:val="-9"/>
        </w:rPr>
        <w:t> </w:t>
      </w:r>
      <w:r>
        <w:rPr/>
        <w:t>Abramovay call the economy of addiction, that is, </w:t>
      </w:r>
      <w:r>
        <w:rPr/>
        <w:t>a</w:t>
      </w:r>
      <w:r>
        <w:rPr/>
        <w:t> type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economy</w:t>
      </w:r>
      <w:r>
        <w:rPr>
          <w:spacing w:val="-14"/>
        </w:rPr>
        <w:t> </w:t>
      </w:r>
      <w:r>
        <w:rPr/>
        <w:t>that</w:t>
      </w:r>
      <w:r>
        <w:rPr>
          <w:spacing w:val="-14"/>
        </w:rPr>
        <w:t> </w:t>
      </w:r>
      <w:r>
        <w:rPr/>
        <w:t>takes</w:t>
      </w:r>
      <w:r>
        <w:rPr>
          <w:spacing w:val="-14"/>
        </w:rPr>
        <w:t> </w:t>
      </w:r>
      <w:r>
        <w:rPr/>
        <w:t>advantage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human</w:t>
      </w:r>
      <w:r>
        <w:rPr>
          <w:spacing w:val="-14"/>
        </w:rPr>
        <w:t> </w:t>
      </w:r>
      <w:r>
        <w:rPr/>
        <w:t>frailties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/>
        <w:t>that</w:t>
      </w:r>
      <w:r>
        <w:rPr>
          <w:spacing w:val="-14"/>
        </w:rPr>
        <w:t> </w:t>
      </w:r>
      <w:r>
        <w:rPr/>
        <w:t>institutes</w:t>
      </w:r>
      <w:r>
        <w:rPr>
          <w:spacing w:val="-14"/>
        </w:rPr>
        <w:t> </w:t>
      </w:r>
      <w:r>
        <w:rPr/>
        <w:t>designs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techniques</w:t>
      </w:r>
      <w:r>
        <w:rPr>
          <w:spacing w:val="-14"/>
        </w:rPr>
        <w:t> </w:t>
      </w:r>
      <w:r>
        <w:rPr/>
        <w:t>from</w:t>
      </w:r>
      <w:r>
        <w:rPr>
          <w:spacing w:val="-14"/>
        </w:rPr>
        <w:t> </w:t>
      </w:r>
      <w:r>
        <w:rPr/>
        <w:t>behavioral</w:t>
      </w:r>
      <w:r>
        <w:rPr/>
        <w:t> theory to maximize the user’s attention span, extract value from their data and metadata, and induce </w:t>
      </w:r>
      <w:r>
        <w:rPr/>
        <w:t>constant</w:t>
      </w:r>
      <w:r>
        <w:rPr/>
        <w:t> interaction</w:t>
      </w:r>
      <w:r>
        <w:rPr>
          <w:spacing w:val="-1"/>
        </w:rPr>
        <w:t> </w:t>
      </w:r>
      <w:r>
        <w:rPr/>
        <w:t>behavior,</w:t>
      </w:r>
      <w:r>
        <w:rPr>
          <w:spacing w:val="-1"/>
        </w:rPr>
        <w:t> </w:t>
      </w:r>
      <w:r>
        <w:rPr/>
        <w:t>through</w:t>
      </w:r>
      <w:r>
        <w:rPr>
          <w:spacing w:val="-1"/>
        </w:rPr>
        <w:t> </w:t>
      </w:r>
      <w:r>
        <w:rPr/>
        <w:t>design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reward</w:t>
      </w:r>
      <w:r>
        <w:rPr>
          <w:spacing w:val="-1"/>
        </w:rPr>
        <w:t> </w:t>
      </w:r>
      <w:r>
        <w:rPr/>
        <w:t>techniques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administer</w:t>
      </w:r>
      <w:r>
        <w:rPr>
          <w:spacing w:val="-1"/>
        </w:rPr>
        <w:t> </w:t>
      </w:r>
      <w:r>
        <w:rPr/>
        <w:t>small</w:t>
      </w:r>
      <w:r>
        <w:rPr>
          <w:spacing w:val="-1"/>
        </w:rPr>
        <w:t> </w:t>
      </w:r>
      <w:r>
        <w:rPr/>
        <w:t>doses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dopamine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brain</w:t>
      </w:r>
      <w:r>
        <w:rPr/>
        <w:t> (Zanatta; Abramovay, 2019).</w:t>
      </w:r>
      <w:r>
        <w:rPr>
          <w:position w:val="7"/>
          <w:sz w:val="11"/>
        </w:rPr>
        <w:t>6</w:t>
      </w:r>
    </w:p>
    <w:p>
      <w:pPr>
        <w:pStyle w:val="BodyText"/>
        <w:spacing w:line="292" w:lineRule="auto"/>
        <w:ind w:right="114" w:firstLine="566"/>
        <w:jc w:val="both"/>
      </w:pPr>
      <w:r>
        <w:rPr/>
        <w:t>This evidentiary complexity does not defeat liability; the foreseeability doctrine does not require certainty</w:t>
      </w:r>
      <w:r>
        <w:rPr/>
        <w:t>,</w:t>
      </w:r>
      <w:r>
        <w:rPr/>
        <w:t> but it does mean that the plaintiffs” reliance on internal documents is especially strategically important: what </w:t>
      </w:r>
      <w:r>
        <w:rPr/>
        <w:t>the</w:t>
      </w:r>
      <w:r>
        <w:rPr/>
        <w:t> companies knew, not just what science has since established, is the core of this claim.</w:t>
      </w:r>
    </w:p>
    <w:p>
      <w:pPr>
        <w:pStyle w:val="BodyText"/>
        <w:spacing w:before="16"/>
        <w:ind w:left="0"/>
      </w:pPr>
    </w:p>
    <w:p>
      <w:pPr>
        <w:pStyle w:val="Heading2"/>
        <w:numPr>
          <w:ilvl w:val="1"/>
          <w:numId w:val="1"/>
        </w:numPr>
        <w:tabs>
          <w:tab w:pos="477" w:val="left" w:leader="none"/>
        </w:tabs>
        <w:spacing w:line="240" w:lineRule="auto" w:before="0" w:after="0"/>
        <w:ind w:left="477" w:right="0" w:hanging="364"/>
        <w:jc w:val="left"/>
      </w:pPr>
      <w:r>
        <w:rPr/>
        <w:t>The</w:t>
      </w:r>
      <w:r>
        <w:rPr>
          <w:spacing w:val="-5"/>
        </w:rPr>
        <w:t> </w:t>
      </w:r>
      <w:r>
        <w:rPr/>
        <w:t>Science</w:t>
      </w:r>
      <w:r>
        <w:rPr>
          <w:spacing w:val="-5"/>
        </w:rPr>
        <w:t> </w:t>
      </w:r>
      <w:r>
        <w:rPr/>
        <w:t>of</w:t>
      </w:r>
      <w:r>
        <w:rPr>
          <w:spacing w:val="-13"/>
        </w:rPr>
        <w:t> </w:t>
      </w:r>
      <w:r>
        <w:rPr/>
        <w:t>Adolescent</w:t>
      </w:r>
      <w:r>
        <w:rPr>
          <w:spacing w:val="-5"/>
        </w:rPr>
        <w:t> </w:t>
      </w:r>
      <w:r>
        <w:rPr/>
        <w:t>Vulnerability:</w:t>
      </w:r>
      <w:r>
        <w:rPr>
          <w:spacing w:val="-5"/>
        </w:rPr>
        <w:t> </w:t>
      </w:r>
      <w:r>
        <w:rPr/>
        <w:t>Evidence,</w:t>
      </w:r>
      <w:r>
        <w:rPr>
          <w:spacing w:val="-5"/>
        </w:rPr>
        <w:t> </w:t>
      </w:r>
      <w:r>
        <w:rPr/>
        <w:t>Complexity,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Legal</w:t>
      </w:r>
      <w:r>
        <w:rPr>
          <w:spacing w:val="-4"/>
        </w:rPr>
        <w:t> </w:t>
      </w:r>
      <w:r>
        <w:rPr>
          <w:spacing w:val="-2"/>
        </w:rPr>
        <w:t>Relevance</w:t>
      </w:r>
    </w:p>
    <w:p>
      <w:pPr>
        <w:pStyle w:val="BodyText"/>
        <w:spacing w:line="292" w:lineRule="auto" w:before="159"/>
        <w:ind w:right="104" w:firstLine="566"/>
        <w:jc w:val="both"/>
      </w:pPr>
      <w:r>
        <w:rPr/>
        <w:t>The</w:t>
      </w:r>
      <w:r>
        <w:rPr>
          <w:spacing w:val="-5"/>
        </w:rPr>
        <w:t> </w:t>
      </w:r>
      <w:r>
        <w:rPr/>
        <w:t>scientific</w:t>
      </w:r>
      <w:r>
        <w:rPr>
          <w:spacing w:val="-5"/>
        </w:rPr>
        <w:t> </w:t>
      </w:r>
      <w:r>
        <w:rPr/>
        <w:t>literature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social</w:t>
      </w:r>
      <w:r>
        <w:rPr>
          <w:spacing w:val="-5"/>
        </w:rPr>
        <w:t> </w:t>
      </w:r>
      <w:r>
        <w:rPr/>
        <w:t>media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adolescent</w:t>
      </w:r>
      <w:r>
        <w:rPr>
          <w:spacing w:val="-5"/>
        </w:rPr>
        <w:t> </w:t>
      </w:r>
      <w:r>
        <w:rPr/>
        <w:t>mental</w:t>
      </w:r>
      <w:r>
        <w:rPr>
          <w:spacing w:val="-5"/>
        </w:rPr>
        <w:t> </w:t>
      </w:r>
      <w:r>
        <w:rPr/>
        <w:t>health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among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most</w:t>
      </w:r>
      <w:r>
        <w:rPr>
          <w:spacing w:val="-5"/>
        </w:rPr>
        <w:t> </w:t>
      </w:r>
      <w:r>
        <w:rPr/>
        <w:t>publicly</w:t>
      </w:r>
      <w:r>
        <w:rPr>
          <w:spacing w:val="-5"/>
        </w:rPr>
        <w:t> </w:t>
      </w:r>
      <w:r>
        <w:rPr/>
        <w:t>contested</w:t>
      </w:r>
      <w:r>
        <w:rPr/>
        <w:t> bodies of empirical research in contemporary social science. The Diagnostic and Statistical Manual of </w:t>
      </w:r>
      <w:r>
        <w:rPr/>
        <w:t>Mental</w:t>
      </w:r>
      <w:r>
        <w:rPr/>
        <w:t> Disorders, Fifth Edition (DSM-5) does not classify social media use as an addictive disorder, and </w:t>
      </w:r>
      <w:r>
        <w:rPr/>
        <w:t>researchers</w:t>
      </w:r>
      <w:r>
        <w:rPr/>
        <w:t> who study the question generally prefer to characterize the problematic use in terms of “patterns with </w:t>
      </w:r>
      <w:r>
        <w:rPr/>
        <w:t>addictive</w:t>
      </w:r>
      <w:r>
        <w:rPr/>
        <w:t> </w:t>
      </w:r>
      <w:r>
        <w:rPr>
          <w:spacing w:val="-2"/>
        </w:rPr>
        <w:t>characteristics”</w:t>
      </w:r>
      <w:r>
        <w:rPr>
          <w:spacing w:val="-10"/>
        </w:rPr>
        <w:t> </w:t>
      </w:r>
      <w:r>
        <w:rPr>
          <w:spacing w:val="-2"/>
        </w:rPr>
        <w:t>rather</w:t>
      </w:r>
      <w:r>
        <w:rPr>
          <w:spacing w:val="-10"/>
        </w:rPr>
        <w:t> </w:t>
      </w:r>
      <w:r>
        <w:rPr>
          <w:spacing w:val="-2"/>
        </w:rPr>
        <w:t>than</w:t>
      </w:r>
      <w:r>
        <w:rPr>
          <w:spacing w:val="-10"/>
        </w:rPr>
        <w:t> </w:t>
      </w:r>
      <w:r>
        <w:rPr>
          <w:spacing w:val="-2"/>
        </w:rPr>
        <w:t>clinical</w:t>
      </w:r>
      <w:r>
        <w:rPr>
          <w:spacing w:val="-10"/>
        </w:rPr>
        <w:t> </w:t>
      </w:r>
      <w:r>
        <w:rPr>
          <w:spacing w:val="-2"/>
        </w:rPr>
        <w:t>addiction</w:t>
      </w:r>
      <w:r>
        <w:rPr>
          <w:spacing w:val="-10"/>
        </w:rPr>
        <w:t> </w:t>
      </w:r>
      <w:r>
        <w:rPr>
          <w:spacing w:val="-2"/>
        </w:rPr>
        <w:t>per</w:t>
      </w:r>
      <w:r>
        <w:rPr>
          <w:spacing w:val="-10"/>
        </w:rPr>
        <w:t> </w:t>
      </w:r>
      <w:r>
        <w:rPr>
          <w:spacing w:val="-2"/>
        </w:rPr>
        <w:t>se</w:t>
      </w:r>
      <w:r>
        <w:rPr>
          <w:spacing w:val="-10"/>
        </w:rPr>
        <w:t> </w:t>
      </w:r>
      <w:r>
        <w:rPr>
          <w:spacing w:val="-2"/>
        </w:rPr>
        <w:t>(Rossini;</w:t>
      </w:r>
      <w:r>
        <w:rPr>
          <w:spacing w:val="-10"/>
        </w:rPr>
        <w:t> </w:t>
      </w:r>
      <w:r>
        <w:rPr>
          <w:spacing w:val="-2"/>
        </w:rPr>
        <w:t>Zanatta,</w:t>
      </w:r>
      <w:r>
        <w:rPr>
          <w:spacing w:val="-10"/>
        </w:rPr>
        <w:t> </w:t>
      </w:r>
      <w:r>
        <w:rPr>
          <w:spacing w:val="-2"/>
        </w:rPr>
        <w:t>2026).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sheer</w:t>
      </w:r>
      <w:r>
        <w:rPr>
          <w:spacing w:val="-10"/>
        </w:rPr>
        <w:t> </w:t>
      </w:r>
      <w:r>
        <w:rPr>
          <w:spacing w:val="-2"/>
        </w:rPr>
        <w:t>volume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conflicting</w:t>
      </w:r>
      <w:r>
        <w:rPr>
          <w:spacing w:val="-10"/>
        </w:rPr>
        <w:t> </w:t>
      </w:r>
      <w:r>
        <w:rPr>
          <w:spacing w:val="-2"/>
        </w:rPr>
        <w:t>studies,</w:t>
      </w:r>
      <w:r>
        <w:rPr>
          <w:spacing w:val="-2"/>
        </w:rPr>
        <w:t> </w:t>
      </w:r>
      <w:r>
        <w:rPr/>
        <w:t>methodological critiques, and public commentary has produced a discourse in which almost any conclusion ca</w:t>
      </w:r>
      <w:r>
        <w:rPr/>
        <w:t>n</w:t>
      </w:r>
      <w:r>
        <w:rPr/>
        <w:t> be supported by selective citation.</w:t>
      </w:r>
    </w:p>
    <w:p>
      <w:pPr>
        <w:pStyle w:val="BodyText"/>
        <w:spacing w:line="292" w:lineRule="auto"/>
        <w:ind w:right="113" w:firstLine="567"/>
        <w:jc w:val="both"/>
      </w:pPr>
      <w:r>
        <w:rPr/>
        <w:t>Jonathan</w:t>
      </w:r>
      <w:r>
        <w:rPr>
          <w:spacing w:val="-14"/>
        </w:rPr>
        <w:t> </w:t>
      </w:r>
      <w:r>
        <w:rPr/>
        <w:t>Haidt’s</w:t>
      </w:r>
      <w:r>
        <w:rPr>
          <w:spacing w:val="-10"/>
        </w:rPr>
        <w:t> </w:t>
      </w:r>
      <w:r>
        <w:rPr>
          <w:i/>
        </w:rPr>
        <w:t>The</w:t>
      </w:r>
      <w:r>
        <w:rPr>
          <w:i/>
          <w:spacing w:val="-14"/>
        </w:rPr>
        <w:t> </w:t>
      </w:r>
      <w:r>
        <w:rPr>
          <w:i/>
        </w:rPr>
        <w:t>Anxious</w:t>
      </w:r>
      <w:r>
        <w:rPr>
          <w:i/>
          <w:spacing w:val="-11"/>
        </w:rPr>
        <w:t> </w:t>
      </w:r>
      <w:r>
        <w:rPr>
          <w:i/>
        </w:rPr>
        <w:t>Generation</w:t>
      </w:r>
      <w:r>
        <w:rPr>
          <w:i/>
          <w:spacing w:val="-11"/>
        </w:rPr>
        <w:t> </w:t>
      </w:r>
      <w:r>
        <w:rPr/>
        <w:t>(2024)</w:t>
      </w:r>
      <w:r>
        <w:rPr>
          <w:spacing w:val="-11"/>
        </w:rPr>
        <w:t> </w:t>
      </w:r>
      <w:r>
        <w:rPr/>
        <w:t>has</w:t>
      </w:r>
      <w:r>
        <w:rPr>
          <w:spacing w:val="-11"/>
        </w:rPr>
        <w:t> </w:t>
      </w:r>
      <w:r>
        <w:rPr/>
        <w:t>been</w:t>
      </w:r>
      <w:r>
        <w:rPr>
          <w:spacing w:val="-11"/>
        </w:rPr>
        <w:t> </w:t>
      </w:r>
      <w:r>
        <w:rPr/>
        <w:t>among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most</w:t>
      </w:r>
      <w:r>
        <w:rPr>
          <w:spacing w:val="-11"/>
        </w:rPr>
        <w:t> </w:t>
      </w:r>
      <w:r>
        <w:rPr/>
        <w:t>publicly</w:t>
      </w:r>
      <w:r>
        <w:rPr>
          <w:spacing w:val="-11"/>
        </w:rPr>
        <w:t> </w:t>
      </w:r>
      <w:r>
        <w:rPr/>
        <w:t>influential</w:t>
      </w:r>
      <w:r>
        <w:rPr>
          <w:spacing w:val="-11"/>
        </w:rPr>
        <w:t> </w:t>
      </w:r>
      <w:r>
        <w:rPr/>
        <w:t>contributions</w:t>
      </w:r>
      <w:r>
        <w:rPr/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debate.</w:t>
      </w:r>
      <w:r>
        <w:rPr>
          <w:spacing w:val="-8"/>
        </w:rPr>
        <w:t> </w:t>
      </w:r>
      <w:r>
        <w:rPr>
          <w:spacing w:val="-2"/>
        </w:rPr>
        <w:t>Haidt</w:t>
      </w:r>
      <w:r>
        <w:rPr>
          <w:spacing w:val="-8"/>
        </w:rPr>
        <w:t> </w:t>
      </w:r>
      <w:r>
        <w:rPr>
          <w:spacing w:val="-2"/>
        </w:rPr>
        <w:t>argues</w:t>
      </w:r>
      <w:r>
        <w:rPr>
          <w:spacing w:val="-8"/>
        </w:rPr>
        <w:t> </w:t>
      </w:r>
      <w:r>
        <w:rPr>
          <w:spacing w:val="-2"/>
        </w:rPr>
        <w:t>that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mass</w:t>
      </w:r>
      <w:r>
        <w:rPr>
          <w:spacing w:val="-8"/>
        </w:rPr>
        <w:t> </w:t>
      </w:r>
      <w:r>
        <w:rPr>
          <w:spacing w:val="-2"/>
        </w:rPr>
        <w:t>adoption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smartphones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social</w:t>
      </w:r>
      <w:r>
        <w:rPr>
          <w:spacing w:val="-8"/>
        </w:rPr>
        <w:t> </w:t>
      </w:r>
      <w:r>
        <w:rPr>
          <w:spacing w:val="-2"/>
        </w:rPr>
        <w:t>media</w:t>
      </w:r>
      <w:r>
        <w:rPr>
          <w:spacing w:val="-8"/>
        </w:rPr>
        <w:t> </w:t>
      </w:r>
      <w:r>
        <w:rPr>
          <w:spacing w:val="-2"/>
        </w:rPr>
        <w:t>platforms</w:t>
      </w:r>
      <w:r>
        <w:rPr>
          <w:spacing w:val="-8"/>
        </w:rPr>
        <w:t> </w:t>
      </w:r>
      <w:r>
        <w:rPr>
          <w:spacing w:val="-2"/>
        </w:rPr>
        <w:t>circa</w:t>
      </w:r>
      <w:r>
        <w:rPr>
          <w:spacing w:val="-8"/>
        </w:rPr>
        <w:t> </w:t>
      </w:r>
      <w:r>
        <w:rPr>
          <w:spacing w:val="-2"/>
        </w:rPr>
        <w:t>2012</w:t>
      </w:r>
      <w:r>
        <w:rPr>
          <w:spacing w:val="-8"/>
        </w:rPr>
        <w:t> </w:t>
      </w:r>
      <w:r>
        <w:rPr>
          <w:spacing w:val="-2"/>
        </w:rPr>
        <w:t>correlate</w:t>
      </w:r>
      <w:r>
        <w:rPr>
          <w:spacing w:val="-2"/>
        </w:rPr>
        <w:t>s</w:t>
      </w:r>
      <w:r>
        <w:rPr>
          <w:spacing w:val="-2"/>
        </w:rPr>
        <w:t> </w:t>
      </w:r>
      <w:r>
        <w:rPr/>
        <w:t>with</w:t>
      </w:r>
      <w:r>
        <w:rPr>
          <w:spacing w:val="11"/>
        </w:rPr>
        <w:t> </w:t>
      </w:r>
      <w:r>
        <w:rPr/>
        <w:t>a</w:t>
      </w:r>
      <w:r>
        <w:rPr>
          <w:spacing w:val="11"/>
        </w:rPr>
        <w:t> </w:t>
      </w:r>
      <w:r>
        <w:rPr/>
        <w:t>marked</w:t>
      </w:r>
      <w:r>
        <w:rPr>
          <w:spacing w:val="11"/>
        </w:rPr>
        <w:t> </w:t>
      </w:r>
      <w:r>
        <w:rPr/>
        <w:t>deterioration</w:t>
      </w:r>
      <w:r>
        <w:rPr>
          <w:spacing w:val="11"/>
        </w:rPr>
        <w:t> </w:t>
      </w:r>
      <w:r>
        <w:rPr/>
        <w:t>in</w:t>
      </w:r>
      <w:r>
        <w:rPr>
          <w:spacing w:val="11"/>
        </w:rPr>
        <w:t> </w:t>
      </w:r>
      <w:r>
        <w:rPr/>
        <w:t>adolescent</w:t>
      </w:r>
      <w:r>
        <w:rPr>
          <w:spacing w:val="11"/>
        </w:rPr>
        <w:t> </w:t>
      </w:r>
      <w:r>
        <w:rPr/>
        <w:t>mental</w:t>
      </w:r>
      <w:r>
        <w:rPr>
          <w:spacing w:val="11"/>
        </w:rPr>
        <w:t> </w:t>
      </w:r>
      <w:r>
        <w:rPr/>
        <w:t>health,</w:t>
      </w:r>
      <w:r>
        <w:rPr>
          <w:spacing w:val="11"/>
        </w:rPr>
        <w:t> </w:t>
      </w:r>
      <w:r>
        <w:rPr/>
        <w:t>particularly</w:t>
      </w:r>
      <w:r>
        <w:rPr>
          <w:spacing w:val="11"/>
        </w:rPr>
        <w:t> </w:t>
      </w:r>
      <w:r>
        <w:rPr/>
        <w:t>among</w:t>
      </w:r>
      <w:r>
        <w:rPr>
          <w:spacing w:val="11"/>
        </w:rPr>
        <w:t> </w:t>
      </w:r>
      <w:r>
        <w:rPr/>
        <w:t>girls.</w:t>
      </w:r>
      <w:r>
        <w:rPr>
          <w:spacing w:val="11"/>
        </w:rPr>
        <w:t> </w:t>
      </w:r>
      <w:r>
        <w:rPr/>
        <w:t>His</w:t>
      </w:r>
      <w:r>
        <w:rPr>
          <w:spacing w:val="11"/>
        </w:rPr>
        <w:t> </w:t>
      </w:r>
      <w:r>
        <w:rPr/>
        <w:t>analysis</w:t>
      </w:r>
      <w:r>
        <w:rPr>
          <w:spacing w:val="11"/>
        </w:rPr>
        <w:t> </w:t>
      </w:r>
      <w:r>
        <w:rPr/>
        <w:t>has</w:t>
      </w:r>
      <w:r>
        <w:rPr>
          <w:spacing w:val="11"/>
        </w:rPr>
        <w:t> </w:t>
      </w:r>
      <w:r>
        <w:rPr/>
        <w:t>been</w:t>
      </w:r>
      <w:r>
        <w:rPr>
          <w:spacing w:val="11"/>
        </w:rPr>
        <w:t> </w:t>
      </w:r>
      <w:r>
        <w:rPr>
          <w:spacing w:val="-2"/>
        </w:rPr>
        <w:t>widely</w:t>
      </w:r>
    </w:p>
    <w:p>
      <w:pPr>
        <w:pStyle w:val="BodyText"/>
        <w:spacing w:before="31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612000</wp:posOffset>
                </wp:positionH>
                <wp:positionV relativeFrom="paragraph">
                  <wp:posOffset>181036</wp:posOffset>
                </wp:positionV>
                <wp:extent cx="914400" cy="1270"/>
                <wp:effectExtent l="0" t="0" r="0" b="0"/>
                <wp:wrapTopAndBottom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914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" h="0">
                              <a:moveTo>
                                <a:pt x="0" y="0"/>
                              </a:moveTo>
                              <a:lnTo>
                                <a:pt x="9144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188999pt;margin-top:14.25484pt;width:72pt;height:.1pt;mso-position-horizontal-relative:page;mso-position-vertical-relative:paragraph;z-index:-15722496;mso-wrap-distance-left:0;mso-wrap-distance-right:0" id="docshape46" coordorigin="964,285" coordsize="1440,0" path="m964,285l2404,285e" filled="false" stroked="true" strokeweight=".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396" w:val="left" w:leader="none"/>
        </w:tabs>
        <w:spacing w:line="249" w:lineRule="auto" w:before="147"/>
        <w:ind w:left="396" w:right="110" w:hanging="283"/>
        <w:jc w:val="both"/>
        <w:rPr>
          <w:sz w:val="15"/>
        </w:rPr>
      </w:pPr>
      <w:r>
        <w:rPr>
          <w:spacing w:val="-10"/>
          <w:position w:val="5"/>
          <w:sz w:val="8"/>
        </w:rPr>
        <w:t>6</w:t>
      </w:r>
      <w:r>
        <w:rPr>
          <w:position w:val="5"/>
          <w:sz w:val="8"/>
        </w:rPr>
        <w:tab/>
      </w:r>
      <w:r>
        <w:rPr>
          <w:sz w:val="15"/>
        </w:rPr>
        <w:t>A</w:t>
      </w:r>
      <w:r>
        <w:rPr>
          <w:spacing w:val="-11"/>
          <w:sz w:val="15"/>
        </w:rPr>
        <w:t> </w:t>
      </w:r>
      <w:r>
        <w:rPr>
          <w:sz w:val="15"/>
        </w:rPr>
        <w:t>similar</w:t>
      </w:r>
      <w:r>
        <w:rPr>
          <w:spacing w:val="-9"/>
          <w:sz w:val="15"/>
        </w:rPr>
        <w:t> </w:t>
      </w:r>
      <w:r>
        <w:rPr>
          <w:sz w:val="15"/>
        </w:rPr>
        <w:t>claim</w:t>
      </w:r>
      <w:r>
        <w:rPr>
          <w:spacing w:val="-6"/>
          <w:sz w:val="15"/>
        </w:rPr>
        <w:t> </w:t>
      </w:r>
      <w:r>
        <w:rPr>
          <w:sz w:val="15"/>
        </w:rPr>
        <w:t>is</w:t>
      </w:r>
      <w:r>
        <w:rPr>
          <w:spacing w:val="-6"/>
          <w:sz w:val="15"/>
        </w:rPr>
        <w:t> </w:t>
      </w:r>
      <w:r>
        <w:rPr>
          <w:sz w:val="15"/>
        </w:rPr>
        <w:t>made</w:t>
      </w:r>
      <w:r>
        <w:rPr>
          <w:spacing w:val="-6"/>
          <w:sz w:val="15"/>
        </w:rPr>
        <w:t> </w:t>
      </w:r>
      <w:r>
        <w:rPr>
          <w:sz w:val="15"/>
        </w:rPr>
        <w:t>by</w:t>
      </w:r>
      <w:r>
        <w:rPr>
          <w:spacing w:val="-6"/>
          <w:sz w:val="15"/>
        </w:rPr>
        <w:t> </w:t>
      </w:r>
      <w:r>
        <w:rPr>
          <w:sz w:val="15"/>
        </w:rPr>
        <w:t>Coutinho,</w:t>
      </w:r>
      <w:r>
        <w:rPr>
          <w:spacing w:val="-6"/>
          <w:sz w:val="15"/>
        </w:rPr>
        <w:t> </w:t>
      </w:r>
      <w:r>
        <w:rPr>
          <w:sz w:val="15"/>
        </w:rPr>
        <w:t>Kira</w:t>
      </w:r>
      <w:r>
        <w:rPr>
          <w:spacing w:val="-6"/>
          <w:sz w:val="15"/>
        </w:rPr>
        <w:t> </w:t>
      </w:r>
      <w:r>
        <w:rPr>
          <w:sz w:val="15"/>
        </w:rPr>
        <w:t>and</w:t>
      </w:r>
      <w:r>
        <w:rPr>
          <w:spacing w:val="-6"/>
          <w:sz w:val="15"/>
        </w:rPr>
        <w:t> </w:t>
      </w:r>
      <w:r>
        <w:rPr>
          <w:sz w:val="15"/>
        </w:rPr>
        <w:t>Oliveira</w:t>
      </w:r>
      <w:r>
        <w:rPr>
          <w:spacing w:val="-6"/>
          <w:sz w:val="15"/>
        </w:rPr>
        <w:t> </w:t>
      </w:r>
      <w:r>
        <w:rPr>
          <w:sz w:val="15"/>
        </w:rPr>
        <w:t>(2024)</w:t>
      </w:r>
      <w:r>
        <w:rPr>
          <w:spacing w:val="-6"/>
          <w:sz w:val="15"/>
        </w:rPr>
        <w:t> </w:t>
      </w:r>
      <w:r>
        <w:rPr>
          <w:sz w:val="15"/>
        </w:rPr>
        <w:t>in</w:t>
      </w:r>
      <w:r>
        <w:rPr>
          <w:spacing w:val="-6"/>
          <w:sz w:val="15"/>
        </w:rPr>
        <w:t> </w:t>
      </w:r>
      <w:r>
        <w:rPr>
          <w:sz w:val="15"/>
        </w:rPr>
        <w:t>the</w:t>
      </w:r>
      <w:r>
        <w:rPr>
          <w:spacing w:val="-6"/>
          <w:sz w:val="15"/>
        </w:rPr>
        <w:t> </w:t>
      </w:r>
      <w:r>
        <w:rPr>
          <w:sz w:val="15"/>
        </w:rPr>
        <w:t>article</w:t>
      </w:r>
      <w:r>
        <w:rPr>
          <w:spacing w:val="-6"/>
          <w:sz w:val="15"/>
        </w:rPr>
        <w:t> </w:t>
      </w:r>
      <w:r>
        <w:rPr>
          <w:sz w:val="15"/>
        </w:rPr>
        <w:t>“The</w:t>
      </w:r>
      <w:r>
        <w:rPr>
          <w:spacing w:val="-6"/>
          <w:sz w:val="15"/>
        </w:rPr>
        <w:t> </w:t>
      </w:r>
      <w:r>
        <w:rPr>
          <w:sz w:val="15"/>
        </w:rPr>
        <w:t>economy</w:t>
      </w:r>
      <w:r>
        <w:rPr>
          <w:spacing w:val="-6"/>
          <w:sz w:val="15"/>
        </w:rPr>
        <w:t> </w:t>
      </w:r>
      <w:r>
        <w:rPr>
          <w:sz w:val="15"/>
        </w:rPr>
        <w:t>of</w:t>
      </w:r>
      <w:r>
        <w:rPr>
          <w:spacing w:val="-6"/>
          <w:sz w:val="15"/>
        </w:rPr>
        <w:t> </w:t>
      </w:r>
      <w:r>
        <w:rPr>
          <w:sz w:val="15"/>
        </w:rPr>
        <w:t>addiction”:</w:t>
      </w:r>
      <w:r>
        <w:rPr>
          <w:spacing w:val="-6"/>
          <w:sz w:val="15"/>
        </w:rPr>
        <w:t> </w:t>
      </w:r>
      <w:r>
        <w:rPr>
          <w:sz w:val="15"/>
        </w:rPr>
        <w:t>“Cigarettes,</w:t>
      </w:r>
      <w:r>
        <w:rPr>
          <w:spacing w:val="-6"/>
          <w:sz w:val="15"/>
        </w:rPr>
        <w:t> </w:t>
      </w:r>
      <w:r>
        <w:rPr>
          <w:sz w:val="15"/>
        </w:rPr>
        <w:t>vapes,</w:t>
      </w:r>
      <w:r>
        <w:rPr>
          <w:spacing w:val="-6"/>
          <w:sz w:val="15"/>
        </w:rPr>
        <w:t> </w:t>
      </w:r>
      <w:r>
        <w:rPr>
          <w:sz w:val="15"/>
        </w:rPr>
        <w:t>alcoholic</w:t>
      </w:r>
      <w:r>
        <w:rPr>
          <w:spacing w:val="-6"/>
          <w:sz w:val="15"/>
        </w:rPr>
        <w:t> </w:t>
      </w:r>
      <w:r>
        <w:rPr>
          <w:sz w:val="15"/>
        </w:rPr>
        <w:t>beverages,</w:t>
      </w:r>
      <w:r>
        <w:rPr>
          <w:spacing w:val="-6"/>
          <w:sz w:val="15"/>
        </w:rPr>
        <w:t> </w:t>
      </w:r>
      <w:r>
        <w:rPr>
          <w:sz w:val="15"/>
        </w:rPr>
        <w:t>soft</w:t>
      </w:r>
      <w:r>
        <w:rPr>
          <w:sz w:val="15"/>
        </w:rPr>
        <w:t> drinks</w:t>
      </w:r>
      <w:r>
        <w:rPr>
          <w:spacing w:val="-1"/>
          <w:sz w:val="15"/>
        </w:rPr>
        <w:t> </w:t>
      </w:r>
      <w:r>
        <w:rPr>
          <w:sz w:val="15"/>
        </w:rPr>
        <w:t>and</w:t>
      </w:r>
      <w:r>
        <w:rPr>
          <w:spacing w:val="-1"/>
          <w:sz w:val="15"/>
        </w:rPr>
        <w:t> </w:t>
      </w:r>
      <w:r>
        <w:rPr>
          <w:sz w:val="15"/>
        </w:rPr>
        <w:t>sugary</w:t>
      </w:r>
      <w:r>
        <w:rPr>
          <w:spacing w:val="-1"/>
          <w:sz w:val="15"/>
        </w:rPr>
        <w:t> </w:t>
      </w:r>
      <w:r>
        <w:rPr>
          <w:sz w:val="15"/>
        </w:rPr>
        <w:t>beverages,</w:t>
      </w:r>
      <w:r>
        <w:rPr>
          <w:spacing w:val="-1"/>
          <w:sz w:val="15"/>
        </w:rPr>
        <w:t> </w:t>
      </w:r>
      <w:r>
        <w:rPr>
          <w:sz w:val="15"/>
        </w:rPr>
        <w:t>video</w:t>
      </w:r>
      <w:r>
        <w:rPr>
          <w:spacing w:val="-1"/>
          <w:sz w:val="15"/>
        </w:rPr>
        <w:t> </w:t>
      </w:r>
      <w:r>
        <w:rPr>
          <w:sz w:val="15"/>
        </w:rPr>
        <w:t>games,</w:t>
      </w:r>
      <w:r>
        <w:rPr>
          <w:spacing w:val="-1"/>
          <w:sz w:val="15"/>
        </w:rPr>
        <w:t> </w:t>
      </w:r>
      <w:r>
        <w:rPr>
          <w:sz w:val="15"/>
        </w:rPr>
        <w:t>social</w:t>
      </w:r>
      <w:r>
        <w:rPr>
          <w:spacing w:val="-1"/>
          <w:sz w:val="15"/>
        </w:rPr>
        <w:t> </w:t>
      </w:r>
      <w:r>
        <w:rPr>
          <w:sz w:val="15"/>
        </w:rPr>
        <w:t>media,</w:t>
      </w:r>
      <w:r>
        <w:rPr>
          <w:spacing w:val="-1"/>
          <w:sz w:val="15"/>
        </w:rPr>
        <w:t> </w:t>
      </w:r>
      <w:r>
        <w:rPr>
          <w:sz w:val="15"/>
        </w:rPr>
        <w:t>ultra-processed</w:t>
      </w:r>
      <w:r>
        <w:rPr>
          <w:spacing w:val="-1"/>
          <w:sz w:val="15"/>
        </w:rPr>
        <w:t> </w:t>
      </w:r>
      <w:r>
        <w:rPr>
          <w:sz w:val="15"/>
        </w:rPr>
        <w:t>foods,</w:t>
      </w:r>
      <w:r>
        <w:rPr>
          <w:spacing w:val="-1"/>
          <w:sz w:val="15"/>
        </w:rPr>
        <w:t> </w:t>
      </w:r>
      <w:r>
        <w:rPr>
          <w:sz w:val="15"/>
        </w:rPr>
        <w:t>among</w:t>
      </w:r>
      <w:r>
        <w:rPr>
          <w:spacing w:val="-1"/>
          <w:sz w:val="15"/>
        </w:rPr>
        <w:t> </w:t>
      </w:r>
      <w:r>
        <w:rPr>
          <w:sz w:val="15"/>
        </w:rPr>
        <w:t>others,</w:t>
      </w:r>
      <w:r>
        <w:rPr>
          <w:spacing w:val="-1"/>
          <w:sz w:val="15"/>
        </w:rPr>
        <w:t> </w:t>
      </w:r>
      <w:r>
        <w:rPr>
          <w:sz w:val="15"/>
        </w:rPr>
        <w:t>are</w:t>
      </w:r>
      <w:r>
        <w:rPr>
          <w:spacing w:val="-1"/>
          <w:sz w:val="15"/>
        </w:rPr>
        <w:t> </w:t>
      </w:r>
      <w:r>
        <w:rPr>
          <w:sz w:val="15"/>
        </w:rPr>
        <w:t>all,</w:t>
      </w:r>
      <w:r>
        <w:rPr>
          <w:spacing w:val="-1"/>
          <w:sz w:val="15"/>
        </w:rPr>
        <w:t> </w:t>
      </w:r>
      <w:r>
        <w:rPr>
          <w:sz w:val="15"/>
        </w:rPr>
        <w:t>like</w:t>
      </w:r>
      <w:r>
        <w:rPr>
          <w:spacing w:val="-1"/>
          <w:sz w:val="15"/>
        </w:rPr>
        <w:t> </w:t>
      </w:r>
      <w:r>
        <w:rPr>
          <w:sz w:val="15"/>
        </w:rPr>
        <w:t>gambling,</w:t>
      </w:r>
      <w:r>
        <w:rPr>
          <w:spacing w:val="-1"/>
          <w:sz w:val="15"/>
        </w:rPr>
        <w:t> </w:t>
      </w:r>
      <w:r>
        <w:rPr>
          <w:sz w:val="15"/>
        </w:rPr>
        <w:t>products</w:t>
      </w:r>
      <w:r>
        <w:rPr>
          <w:spacing w:val="-1"/>
          <w:sz w:val="15"/>
        </w:rPr>
        <w:t> </w:t>
      </w:r>
      <w:r>
        <w:rPr>
          <w:sz w:val="15"/>
        </w:rPr>
        <w:t>designed</w:t>
      </w:r>
      <w:r>
        <w:rPr>
          <w:spacing w:val="-1"/>
          <w:sz w:val="15"/>
        </w:rPr>
        <w:t> </w:t>
      </w:r>
      <w:r>
        <w:rPr>
          <w:sz w:val="15"/>
        </w:rPr>
        <w:t>to</w:t>
      </w:r>
      <w:r>
        <w:rPr>
          <w:spacing w:val="-1"/>
          <w:sz w:val="15"/>
        </w:rPr>
        <w:t> </w:t>
      </w:r>
      <w:r>
        <w:rPr>
          <w:sz w:val="15"/>
        </w:rPr>
        <w:t>cause</w:t>
      </w:r>
      <w:r>
        <w:rPr>
          <w:sz w:val="15"/>
        </w:rPr>
        <w:t> physical</w:t>
      </w:r>
      <w:r>
        <w:rPr>
          <w:spacing w:val="-9"/>
          <w:sz w:val="15"/>
        </w:rPr>
        <w:t> </w:t>
      </w:r>
      <w:r>
        <w:rPr>
          <w:sz w:val="15"/>
        </w:rPr>
        <w:t>or</w:t>
      </w:r>
      <w:r>
        <w:rPr>
          <w:spacing w:val="-9"/>
          <w:sz w:val="15"/>
        </w:rPr>
        <w:t> </w:t>
      </w:r>
      <w:r>
        <w:rPr>
          <w:sz w:val="15"/>
        </w:rPr>
        <w:t>psychological</w:t>
      </w:r>
      <w:r>
        <w:rPr>
          <w:spacing w:val="-9"/>
          <w:sz w:val="15"/>
        </w:rPr>
        <w:t> </w:t>
      </w:r>
      <w:r>
        <w:rPr>
          <w:sz w:val="15"/>
        </w:rPr>
        <w:t>dependence.</w:t>
      </w:r>
      <w:r>
        <w:rPr>
          <w:spacing w:val="-9"/>
          <w:sz w:val="15"/>
        </w:rPr>
        <w:t> </w:t>
      </w:r>
      <w:r>
        <w:rPr>
          <w:sz w:val="15"/>
        </w:rPr>
        <w:t>Sugar,</w:t>
      </w:r>
      <w:r>
        <w:rPr>
          <w:spacing w:val="-9"/>
          <w:sz w:val="15"/>
        </w:rPr>
        <w:t> </w:t>
      </w:r>
      <w:r>
        <w:rPr>
          <w:sz w:val="15"/>
        </w:rPr>
        <w:t>nicotine,</w:t>
      </w:r>
      <w:r>
        <w:rPr>
          <w:spacing w:val="-9"/>
          <w:sz w:val="15"/>
        </w:rPr>
        <w:t> </w:t>
      </w:r>
      <w:r>
        <w:rPr>
          <w:sz w:val="15"/>
        </w:rPr>
        <w:t>dyes,</w:t>
      </w:r>
      <w:r>
        <w:rPr>
          <w:spacing w:val="-9"/>
          <w:sz w:val="15"/>
        </w:rPr>
        <w:t> </w:t>
      </w:r>
      <w:r>
        <w:rPr>
          <w:sz w:val="15"/>
        </w:rPr>
        <w:t>flavorings,</w:t>
      </w:r>
      <w:r>
        <w:rPr>
          <w:spacing w:val="-9"/>
          <w:sz w:val="15"/>
        </w:rPr>
        <w:t> </w:t>
      </w:r>
      <w:r>
        <w:rPr>
          <w:sz w:val="15"/>
        </w:rPr>
        <w:t>emulsifiers</w:t>
      </w:r>
      <w:r>
        <w:rPr>
          <w:spacing w:val="-9"/>
          <w:sz w:val="15"/>
        </w:rPr>
        <w:t> </w:t>
      </w:r>
      <w:r>
        <w:rPr>
          <w:sz w:val="15"/>
        </w:rPr>
        <w:t>and</w:t>
      </w:r>
      <w:r>
        <w:rPr>
          <w:spacing w:val="-9"/>
          <w:sz w:val="15"/>
        </w:rPr>
        <w:t> </w:t>
      </w:r>
      <w:r>
        <w:rPr>
          <w:sz w:val="15"/>
        </w:rPr>
        <w:t>other</w:t>
      </w:r>
      <w:r>
        <w:rPr>
          <w:spacing w:val="-9"/>
          <w:sz w:val="15"/>
        </w:rPr>
        <w:t> </w:t>
      </w:r>
      <w:r>
        <w:rPr>
          <w:sz w:val="15"/>
        </w:rPr>
        <w:t>additives,</w:t>
      </w:r>
      <w:r>
        <w:rPr>
          <w:spacing w:val="-9"/>
          <w:sz w:val="15"/>
        </w:rPr>
        <w:t> </w:t>
      </w:r>
      <w:r>
        <w:rPr>
          <w:sz w:val="15"/>
        </w:rPr>
        <w:t>as</w:t>
      </w:r>
      <w:r>
        <w:rPr>
          <w:spacing w:val="-9"/>
          <w:sz w:val="15"/>
        </w:rPr>
        <w:t> </w:t>
      </w:r>
      <w:r>
        <w:rPr>
          <w:sz w:val="15"/>
        </w:rPr>
        <w:t>well</w:t>
      </w:r>
      <w:r>
        <w:rPr>
          <w:spacing w:val="-9"/>
          <w:sz w:val="15"/>
        </w:rPr>
        <w:t> </w:t>
      </w:r>
      <w:r>
        <w:rPr>
          <w:sz w:val="15"/>
        </w:rPr>
        <w:t>as</w:t>
      </w:r>
      <w:r>
        <w:rPr>
          <w:spacing w:val="-9"/>
          <w:sz w:val="15"/>
        </w:rPr>
        <w:t> </w:t>
      </w:r>
      <w:r>
        <w:rPr>
          <w:sz w:val="15"/>
        </w:rPr>
        <w:t>design</w:t>
      </w:r>
      <w:r>
        <w:rPr>
          <w:spacing w:val="-9"/>
          <w:sz w:val="15"/>
        </w:rPr>
        <w:t> </w:t>
      </w:r>
      <w:r>
        <w:rPr>
          <w:sz w:val="15"/>
        </w:rPr>
        <w:t>tricks</w:t>
      </w:r>
      <w:r>
        <w:rPr>
          <w:spacing w:val="-9"/>
          <w:sz w:val="15"/>
        </w:rPr>
        <w:t> </w:t>
      </w:r>
      <w:r>
        <w:rPr>
          <w:sz w:val="15"/>
        </w:rPr>
        <w:t>on</w:t>
      </w:r>
      <w:r>
        <w:rPr>
          <w:spacing w:val="-9"/>
          <w:sz w:val="15"/>
        </w:rPr>
        <w:t> </w:t>
      </w:r>
      <w:r>
        <w:rPr>
          <w:sz w:val="15"/>
        </w:rPr>
        <w:t>electronic</w:t>
      </w:r>
      <w:r>
        <w:rPr>
          <w:spacing w:val="-9"/>
          <w:sz w:val="15"/>
        </w:rPr>
        <w:t> </w:t>
      </w:r>
      <w:r>
        <w:rPr>
          <w:sz w:val="15"/>
        </w:rPr>
        <w:t>device</w:t>
      </w:r>
      <w:r>
        <w:rPr>
          <w:sz w:val="15"/>
        </w:rPr>
        <w:t> screens,</w:t>
      </w:r>
      <w:r>
        <w:rPr>
          <w:spacing w:val="-11"/>
          <w:sz w:val="15"/>
        </w:rPr>
        <w:t> </w:t>
      </w:r>
      <w:r>
        <w:rPr>
          <w:sz w:val="15"/>
        </w:rPr>
        <w:t>exacerbate</w:t>
      </w:r>
      <w:r>
        <w:rPr>
          <w:spacing w:val="-10"/>
          <w:sz w:val="15"/>
        </w:rPr>
        <w:t> </w:t>
      </w:r>
      <w:r>
        <w:rPr>
          <w:sz w:val="15"/>
        </w:rPr>
        <w:t>the</w:t>
      </w:r>
      <w:r>
        <w:rPr>
          <w:spacing w:val="-11"/>
          <w:sz w:val="15"/>
        </w:rPr>
        <w:t> </w:t>
      </w:r>
      <w:r>
        <w:rPr>
          <w:sz w:val="15"/>
        </w:rPr>
        <w:t>unbridled</w:t>
      </w:r>
      <w:r>
        <w:rPr>
          <w:spacing w:val="-10"/>
          <w:sz w:val="15"/>
        </w:rPr>
        <w:t> </w:t>
      </w:r>
      <w:r>
        <w:rPr>
          <w:sz w:val="15"/>
        </w:rPr>
        <w:t>and</w:t>
      </w:r>
      <w:r>
        <w:rPr>
          <w:spacing w:val="-11"/>
          <w:sz w:val="15"/>
        </w:rPr>
        <w:t> </w:t>
      </w:r>
      <w:r>
        <w:rPr>
          <w:sz w:val="15"/>
        </w:rPr>
        <w:t>anxious</w:t>
      </w:r>
      <w:r>
        <w:rPr>
          <w:spacing w:val="-10"/>
          <w:sz w:val="15"/>
        </w:rPr>
        <w:t> </w:t>
      </w:r>
      <w:r>
        <w:rPr>
          <w:sz w:val="15"/>
        </w:rPr>
        <w:t>compulsion</w:t>
      </w:r>
      <w:r>
        <w:rPr>
          <w:spacing w:val="-10"/>
          <w:sz w:val="15"/>
        </w:rPr>
        <w:t> </w:t>
      </w:r>
      <w:r>
        <w:rPr>
          <w:sz w:val="15"/>
        </w:rPr>
        <w:t>for</w:t>
      </w:r>
      <w:r>
        <w:rPr>
          <w:spacing w:val="-11"/>
          <w:sz w:val="15"/>
        </w:rPr>
        <w:t> </w:t>
      </w:r>
      <w:r>
        <w:rPr>
          <w:sz w:val="15"/>
        </w:rPr>
        <w:t>dopamine.</w:t>
      </w:r>
      <w:r>
        <w:rPr>
          <w:spacing w:val="-10"/>
          <w:sz w:val="15"/>
        </w:rPr>
        <w:t> </w:t>
      </w:r>
      <w:r>
        <w:rPr>
          <w:sz w:val="15"/>
        </w:rPr>
        <w:t>The</w:t>
      </w:r>
      <w:r>
        <w:rPr>
          <w:spacing w:val="-11"/>
          <w:sz w:val="15"/>
        </w:rPr>
        <w:t> </w:t>
      </w:r>
      <w:r>
        <w:rPr>
          <w:sz w:val="15"/>
        </w:rPr>
        <w:t>consumption</w:t>
      </w:r>
      <w:r>
        <w:rPr>
          <w:spacing w:val="-10"/>
          <w:sz w:val="15"/>
        </w:rPr>
        <w:t> </w:t>
      </w:r>
      <w:r>
        <w:rPr>
          <w:sz w:val="15"/>
        </w:rPr>
        <w:t>of</w:t>
      </w:r>
      <w:r>
        <w:rPr>
          <w:spacing w:val="-11"/>
          <w:sz w:val="15"/>
        </w:rPr>
        <w:t> </w:t>
      </w:r>
      <w:r>
        <w:rPr>
          <w:sz w:val="15"/>
        </w:rPr>
        <w:t>these</w:t>
      </w:r>
      <w:r>
        <w:rPr>
          <w:spacing w:val="-10"/>
          <w:sz w:val="15"/>
        </w:rPr>
        <w:t> </w:t>
      </w:r>
      <w:r>
        <w:rPr>
          <w:sz w:val="15"/>
        </w:rPr>
        <w:t>products,</w:t>
      </w:r>
      <w:r>
        <w:rPr>
          <w:spacing w:val="-10"/>
          <w:sz w:val="15"/>
        </w:rPr>
        <w:t> </w:t>
      </w:r>
      <w:r>
        <w:rPr>
          <w:sz w:val="15"/>
        </w:rPr>
        <w:t>which</w:t>
      </w:r>
      <w:r>
        <w:rPr>
          <w:spacing w:val="-11"/>
          <w:sz w:val="15"/>
        </w:rPr>
        <w:t> </w:t>
      </w:r>
      <w:r>
        <w:rPr>
          <w:sz w:val="15"/>
        </w:rPr>
        <w:t>are</w:t>
      </w:r>
      <w:r>
        <w:rPr>
          <w:spacing w:val="-10"/>
          <w:sz w:val="15"/>
        </w:rPr>
        <w:t> </w:t>
      </w:r>
      <w:r>
        <w:rPr>
          <w:sz w:val="15"/>
        </w:rPr>
        <w:t>harmful</w:t>
      </w:r>
      <w:r>
        <w:rPr>
          <w:spacing w:val="-11"/>
          <w:sz w:val="15"/>
        </w:rPr>
        <w:t> </w:t>
      </w:r>
      <w:r>
        <w:rPr>
          <w:sz w:val="15"/>
        </w:rPr>
        <w:t>to</w:t>
      </w:r>
      <w:r>
        <w:rPr>
          <w:spacing w:val="-10"/>
          <w:sz w:val="15"/>
        </w:rPr>
        <w:t> </w:t>
      </w:r>
      <w:r>
        <w:rPr>
          <w:sz w:val="15"/>
        </w:rPr>
        <w:t>health,</w:t>
      </w:r>
      <w:r>
        <w:rPr>
          <w:spacing w:val="-10"/>
          <w:sz w:val="15"/>
        </w:rPr>
        <w:t> </w:t>
      </w:r>
      <w:r>
        <w:rPr>
          <w:sz w:val="15"/>
        </w:rPr>
        <w:t>generates</w:t>
      </w:r>
      <w:r>
        <w:rPr>
          <w:sz w:val="15"/>
        </w:rPr>
        <w:t> immense costs for the health system, society and families, not to mention the psychological and emotional damage to children and </w:t>
      </w:r>
      <w:r>
        <w:rPr>
          <w:sz w:val="15"/>
        </w:rPr>
        <w:t>adolescents”</w:t>
      </w:r>
      <w:r>
        <w:rPr>
          <w:sz w:val="15"/>
        </w:rPr>
        <w:t> (Coutinho; Kira; Oliveira, 2024).</w:t>
      </w:r>
    </w:p>
    <w:p>
      <w:pPr>
        <w:spacing w:after="0" w:line="249" w:lineRule="auto"/>
        <w:jc w:val="both"/>
        <w:rPr>
          <w:sz w:val="15"/>
        </w:rPr>
        <w:sectPr>
          <w:pgSz w:w="11910" w:h="16840"/>
          <w:pgMar w:header="697" w:footer="765" w:top="880" w:bottom="960" w:left="850" w:right="850"/>
        </w:sectPr>
      </w:pPr>
    </w:p>
    <w:p>
      <w:pPr>
        <w:pStyle w:val="BodyText"/>
        <w:spacing w:before="93"/>
        <w:ind w:left="0"/>
      </w:pPr>
    </w:p>
    <w:p>
      <w:pPr>
        <w:pStyle w:val="BodyText"/>
        <w:spacing w:line="292" w:lineRule="auto"/>
        <w:ind w:right="106"/>
        <w:jc w:val="both"/>
      </w:pPr>
      <w:r>
        <w:rPr/>
        <w:t>discussed in both policy and legal contexts, including in expert testimony in the JCCP proceedings. However</w:t>
      </w:r>
      <w:r>
        <w:rPr/>
        <w:t>,</w:t>
      </w:r>
      <w:r>
        <w:rPr/>
        <w:t> Haidt himself acknowledges the mixed character of the evidence: the most plausible harm appears </w:t>
      </w:r>
      <w:r>
        <w:rPr/>
        <w:t>concentrated</w:t>
      </w:r>
      <w:r>
        <w:rPr/>
        <w:t> among</w:t>
      </w:r>
      <w:r>
        <w:rPr>
          <w:spacing w:val="-5"/>
        </w:rPr>
        <w:t> </w:t>
      </w:r>
      <w:r>
        <w:rPr/>
        <w:t>young</w:t>
      </w:r>
      <w:r>
        <w:rPr>
          <w:spacing w:val="-5"/>
        </w:rPr>
        <w:t> </w:t>
      </w:r>
      <w:r>
        <w:rPr/>
        <w:t>women</w:t>
      </w:r>
      <w:r>
        <w:rPr>
          <w:spacing w:val="-5"/>
        </w:rPr>
        <w:t> </w:t>
      </w:r>
      <w:r>
        <w:rPr/>
        <w:t>aged</w:t>
      </w:r>
      <w:r>
        <w:rPr>
          <w:spacing w:val="-5"/>
        </w:rPr>
        <w:t> </w:t>
      </w:r>
      <w:r>
        <w:rPr/>
        <w:t>12-15,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much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supporting</w:t>
      </w:r>
      <w:r>
        <w:rPr>
          <w:spacing w:val="-5"/>
        </w:rPr>
        <w:t> </w:t>
      </w:r>
      <w:r>
        <w:rPr/>
        <w:t>evidence</w:t>
      </w:r>
      <w:r>
        <w:rPr>
          <w:spacing w:val="-5"/>
        </w:rPr>
        <w:t> </w:t>
      </w:r>
      <w:r>
        <w:rPr/>
        <w:t>comes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studies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which</w:t>
      </w:r>
      <w:r>
        <w:rPr>
          <w:spacing w:val="-5"/>
        </w:rPr>
        <w:t> </w:t>
      </w:r>
      <w:r>
        <w:rPr/>
        <w:t>participants</w:t>
      </w:r>
      <w:r>
        <w:rPr/>
        <w:t> temporarily</w:t>
      </w:r>
      <w:r>
        <w:rPr>
          <w:spacing w:val="-12"/>
        </w:rPr>
        <w:t> </w:t>
      </w:r>
      <w:r>
        <w:rPr/>
        <w:t>abandon</w:t>
      </w:r>
      <w:r>
        <w:rPr>
          <w:spacing w:val="-12"/>
        </w:rPr>
        <w:t> </w:t>
      </w:r>
      <w:r>
        <w:rPr/>
        <w:t>social</w:t>
      </w:r>
      <w:r>
        <w:rPr>
          <w:spacing w:val="-12"/>
        </w:rPr>
        <w:t> </w:t>
      </w:r>
      <w:r>
        <w:rPr/>
        <w:t>media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report</w:t>
      </w:r>
      <w:r>
        <w:rPr>
          <w:spacing w:val="-12"/>
        </w:rPr>
        <w:t> </w:t>
      </w:r>
      <w:r>
        <w:rPr/>
        <w:t>subjective</w:t>
      </w:r>
      <w:r>
        <w:rPr>
          <w:spacing w:val="-12"/>
        </w:rPr>
        <w:t> </w:t>
      </w:r>
      <w:r>
        <w:rPr/>
        <w:t>improvements.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longer</w:t>
      </w:r>
      <w:r>
        <w:rPr>
          <w:spacing w:val="-12"/>
        </w:rPr>
        <w:t> </w:t>
      </w:r>
      <w:r>
        <w:rPr/>
        <w:t>term,</w:t>
      </w:r>
      <w:r>
        <w:rPr>
          <w:spacing w:val="-12"/>
        </w:rPr>
        <w:t> </w:t>
      </w:r>
      <w:r>
        <w:rPr/>
        <w:t>population-level</w:t>
      </w:r>
      <w:r>
        <w:rPr>
          <w:spacing w:val="-12"/>
        </w:rPr>
        <w:t> </w:t>
      </w:r>
      <w:r>
        <w:rPr/>
        <w:t>studies</w:t>
      </w:r>
      <w:r>
        <w:rPr/>
        <w:t> that control for multiple confounders generally find small associations between social media use and well-</w:t>
      </w:r>
      <w:r>
        <w:rPr/>
        <w:t>being</w:t>
      </w:r>
      <w:r>
        <w:rPr/>
        <w:t> outcomes (Rossini; Zanatta, 2026; Haidt, 2024).</w:t>
      </w:r>
    </w:p>
    <w:p>
      <w:pPr>
        <w:pStyle w:val="BodyText"/>
        <w:spacing w:line="292" w:lineRule="auto"/>
        <w:ind w:right="109" w:firstLine="566"/>
        <w:jc w:val="both"/>
      </w:pPr>
      <w:r>
        <w:rPr>
          <w:spacing w:val="-2"/>
        </w:rPr>
        <w:t>Amy</w:t>
      </w:r>
      <w:r>
        <w:rPr>
          <w:spacing w:val="-12"/>
        </w:rPr>
        <w:t> </w:t>
      </w:r>
      <w:r>
        <w:rPr>
          <w:spacing w:val="-2"/>
        </w:rPr>
        <w:t>Orben,</w:t>
      </w:r>
      <w:r>
        <w:rPr>
          <w:spacing w:val="-12"/>
        </w:rPr>
        <w:t> </w:t>
      </w:r>
      <w:r>
        <w:rPr>
          <w:spacing w:val="-2"/>
        </w:rPr>
        <w:t>among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most-cited</w:t>
      </w:r>
      <w:r>
        <w:rPr>
          <w:spacing w:val="-12"/>
        </w:rPr>
        <w:t> </w:t>
      </w:r>
      <w:r>
        <w:rPr>
          <w:spacing w:val="-2"/>
        </w:rPr>
        <w:t>empirical</w:t>
      </w:r>
      <w:r>
        <w:rPr>
          <w:spacing w:val="-12"/>
        </w:rPr>
        <w:t> </w:t>
      </w:r>
      <w:r>
        <w:rPr>
          <w:spacing w:val="-2"/>
        </w:rPr>
        <w:t>researchers</w:t>
      </w:r>
      <w:r>
        <w:rPr>
          <w:spacing w:val="-12"/>
        </w:rPr>
        <w:t>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this</w:t>
      </w:r>
      <w:r>
        <w:rPr>
          <w:spacing w:val="-12"/>
        </w:rPr>
        <w:t> </w:t>
      </w:r>
      <w:r>
        <w:rPr>
          <w:spacing w:val="-2"/>
        </w:rPr>
        <w:t>field,</w:t>
      </w:r>
      <w:r>
        <w:rPr>
          <w:spacing w:val="-11"/>
        </w:rPr>
        <w:t> </w:t>
      </w:r>
      <w:r>
        <w:rPr>
          <w:spacing w:val="-2"/>
        </w:rPr>
        <w:t>has</w:t>
      </w:r>
      <w:r>
        <w:rPr>
          <w:spacing w:val="-12"/>
        </w:rPr>
        <w:t> </w:t>
      </w:r>
      <w:r>
        <w:rPr>
          <w:spacing w:val="-2"/>
        </w:rPr>
        <w:t>authored</w:t>
      </w:r>
      <w:r>
        <w:rPr>
          <w:spacing w:val="-12"/>
        </w:rPr>
        <w:t> </w:t>
      </w:r>
      <w:r>
        <w:rPr>
          <w:spacing w:val="-2"/>
        </w:rPr>
        <w:t>multiple</w:t>
      </w:r>
      <w:r>
        <w:rPr>
          <w:spacing w:val="-12"/>
        </w:rPr>
        <w:t> </w:t>
      </w:r>
      <w:r>
        <w:rPr>
          <w:spacing w:val="-2"/>
        </w:rPr>
        <w:t>large-scale</w:t>
      </w:r>
      <w:r>
        <w:rPr>
          <w:spacing w:val="-12"/>
        </w:rPr>
        <w:t> </w:t>
      </w:r>
      <w:r>
        <w:rPr>
          <w:spacing w:val="-2"/>
        </w:rPr>
        <w:t>studies</w:t>
      </w:r>
      <w:r>
        <w:rPr>
          <w:spacing w:val="-2"/>
        </w:rPr>
        <w:t> </w:t>
      </w:r>
      <w:r>
        <w:rPr>
          <w:spacing w:val="-6"/>
        </w:rPr>
        <w:t>that find small average effects of social media use on adolescent well-being. Yet Orben has publicly expressed </w:t>
      </w:r>
      <w:r>
        <w:rPr>
          <w:spacing w:val="-6"/>
        </w:rPr>
        <w:t>concern</w:t>
      </w:r>
      <w:r>
        <w:rPr>
          <w:spacing w:val="-6"/>
        </w:rPr>
        <w:t> </w:t>
      </w:r>
      <w:r>
        <w:rPr/>
        <w:t>that</w:t>
      </w:r>
      <w:r>
        <w:rPr>
          <w:spacing w:val="-14"/>
        </w:rPr>
        <w:t> </w:t>
      </w:r>
      <w:r>
        <w:rPr/>
        <w:t>her</w:t>
      </w:r>
      <w:r>
        <w:rPr>
          <w:spacing w:val="-14"/>
        </w:rPr>
        <w:t> </w:t>
      </w:r>
      <w:r>
        <w:rPr/>
        <w:t>research</w:t>
      </w:r>
      <w:r>
        <w:rPr>
          <w:spacing w:val="-14"/>
        </w:rPr>
        <w:t> </w:t>
      </w:r>
      <w:r>
        <w:rPr/>
        <w:t>is</w:t>
      </w:r>
      <w:r>
        <w:rPr>
          <w:spacing w:val="-14"/>
        </w:rPr>
        <w:t> </w:t>
      </w:r>
      <w:r>
        <w:rPr/>
        <w:t>being</w:t>
      </w:r>
      <w:r>
        <w:rPr>
          <w:spacing w:val="-14"/>
        </w:rPr>
        <w:t> </w:t>
      </w:r>
      <w:r>
        <w:rPr/>
        <w:t>used</w:t>
      </w:r>
      <w:r>
        <w:rPr>
          <w:spacing w:val="-14"/>
        </w:rPr>
        <w:t> </w:t>
      </w:r>
      <w:r>
        <w:rPr/>
        <w:t>by</w:t>
      </w:r>
      <w:r>
        <w:rPr>
          <w:spacing w:val="-14"/>
        </w:rPr>
        <w:t> </w:t>
      </w:r>
      <w:r>
        <w:rPr/>
        <w:t>platforms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avoid</w:t>
      </w:r>
      <w:r>
        <w:rPr>
          <w:spacing w:val="-13"/>
        </w:rPr>
        <w:t> </w:t>
      </w:r>
      <w:r>
        <w:rPr/>
        <w:t>accountability</w:t>
      </w:r>
      <w:r>
        <w:rPr>
          <w:spacing w:val="-14"/>
        </w:rPr>
        <w:t> </w:t>
      </w:r>
      <w:r>
        <w:rPr/>
        <w:t>for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subset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users,</w:t>
      </w:r>
      <w:r>
        <w:rPr>
          <w:spacing w:val="-14"/>
        </w:rPr>
        <w:t> </w:t>
      </w:r>
      <w:r>
        <w:rPr/>
        <w:t>particularly</w:t>
      </w:r>
      <w:r>
        <w:rPr>
          <w:spacing w:val="-14"/>
        </w:rPr>
        <w:t> </w:t>
      </w:r>
      <w:r>
        <w:rPr/>
        <w:t>young</w:t>
      </w:r>
      <w:r>
        <w:rPr>
          <w:spacing w:val="-14"/>
        </w:rPr>
        <w:t> </w:t>
      </w:r>
      <w:r>
        <w:rPr/>
        <w:t>women,</w:t>
      </w:r>
      <w:r>
        <w:rPr/>
        <w:t> who</w:t>
      </w:r>
      <w:r>
        <w:rPr>
          <w:spacing w:val="-14"/>
        </w:rPr>
        <w:t> </w:t>
      </w:r>
      <w:r>
        <w:rPr/>
        <w:t>appear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be</w:t>
      </w:r>
      <w:r>
        <w:rPr>
          <w:spacing w:val="-14"/>
        </w:rPr>
        <w:t> </w:t>
      </w:r>
      <w:r>
        <w:rPr/>
        <w:t>having</w:t>
      </w:r>
      <w:r>
        <w:rPr>
          <w:spacing w:val="-14"/>
        </w:rPr>
        <w:t> </w:t>
      </w:r>
      <w:r>
        <w:rPr/>
        <w:t>genuinely</w:t>
      </w:r>
      <w:r>
        <w:rPr>
          <w:spacing w:val="-14"/>
        </w:rPr>
        <w:t> </w:t>
      </w:r>
      <w:r>
        <w:rPr/>
        <w:t>harmful</w:t>
      </w:r>
      <w:r>
        <w:rPr>
          <w:spacing w:val="-14"/>
        </w:rPr>
        <w:t> </w:t>
      </w:r>
      <w:r>
        <w:rPr/>
        <w:t>experiences</w:t>
      </w:r>
      <w:r>
        <w:rPr>
          <w:spacing w:val="-14"/>
        </w:rPr>
        <w:t> </w:t>
      </w:r>
      <w:r>
        <w:rPr/>
        <w:t>(Rossini;</w:t>
      </w:r>
      <w:r>
        <w:rPr>
          <w:spacing w:val="-14"/>
        </w:rPr>
        <w:t> </w:t>
      </w:r>
      <w:r>
        <w:rPr/>
        <w:t>Zanatta,</w:t>
      </w:r>
      <w:r>
        <w:rPr>
          <w:spacing w:val="-13"/>
        </w:rPr>
        <w:t> </w:t>
      </w:r>
      <w:r>
        <w:rPr/>
        <w:t>2026).</w:t>
      </w:r>
      <w:r>
        <w:rPr>
          <w:spacing w:val="-14"/>
        </w:rPr>
        <w:t> </w:t>
      </w:r>
      <w:r>
        <w:rPr/>
        <w:t>Her</w:t>
      </w:r>
      <w:r>
        <w:rPr>
          <w:spacing w:val="-14"/>
        </w:rPr>
        <w:t> </w:t>
      </w:r>
      <w:r>
        <w:rPr/>
        <w:t>concern</w:t>
      </w:r>
      <w:r>
        <w:rPr>
          <w:spacing w:val="-14"/>
        </w:rPr>
        <w:t> </w:t>
      </w:r>
      <w:r>
        <w:rPr/>
        <w:t>crystallizes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critical</w:t>
      </w:r>
      <w:r>
        <w:rPr/>
        <w:t> </w:t>
      </w:r>
      <w:r>
        <w:rPr>
          <w:spacing w:val="-2"/>
        </w:rPr>
        <w:t>distinction:</w:t>
      </w:r>
      <w:r>
        <w:rPr>
          <w:spacing w:val="-3"/>
        </w:rPr>
        <w:t> </w:t>
      </w:r>
      <w:r>
        <w:rPr>
          <w:spacing w:val="-2"/>
        </w:rPr>
        <w:t>population-level</w:t>
      </w:r>
      <w:r>
        <w:rPr>
          <w:spacing w:val="-3"/>
        </w:rPr>
        <w:t> </w:t>
      </w:r>
      <w:r>
        <w:rPr>
          <w:spacing w:val="-2"/>
        </w:rPr>
        <w:t>averages</w:t>
      </w:r>
      <w:r>
        <w:rPr>
          <w:spacing w:val="-3"/>
        </w:rPr>
        <w:t> </w:t>
      </w:r>
      <w:r>
        <w:rPr>
          <w:spacing w:val="-2"/>
        </w:rPr>
        <w:t>may</w:t>
      </w:r>
      <w:r>
        <w:rPr>
          <w:spacing w:val="-3"/>
        </w:rPr>
        <w:t> </w:t>
      </w:r>
      <w:r>
        <w:rPr>
          <w:spacing w:val="-2"/>
        </w:rPr>
        <w:t>obscure</w:t>
      </w:r>
      <w:r>
        <w:rPr>
          <w:spacing w:val="-3"/>
        </w:rPr>
        <w:t> </w:t>
      </w:r>
      <w:r>
        <w:rPr>
          <w:spacing w:val="-2"/>
        </w:rPr>
        <w:t>serious</w:t>
      </w:r>
      <w:r>
        <w:rPr>
          <w:spacing w:val="-3"/>
        </w:rPr>
        <w:t> </w:t>
      </w:r>
      <w:r>
        <w:rPr>
          <w:spacing w:val="-2"/>
        </w:rPr>
        <w:t>individual-level</w:t>
      </w:r>
      <w:r>
        <w:rPr>
          <w:spacing w:val="-3"/>
        </w:rPr>
        <w:t> </w:t>
      </w:r>
      <w:r>
        <w:rPr>
          <w:spacing w:val="-2"/>
        </w:rPr>
        <w:t>harms,</w:t>
      </w:r>
      <w:r>
        <w:rPr>
          <w:spacing w:val="-3"/>
        </w:rPr>
        <w:t> </w:t>
      </w:r>
      <w:r>
        <w:rPr>
          <w:spacing w:val="-2"/>
        </w:rPr>
        <w:t>particularly</w:t>
      </w:r>
      <w:r>
        <w:rPr>
          <w:spacing w:val="-3"/>
        </w:rPr>
        <w:t> </w:t>
      </w:r>
      <w:r>
        <w:rPr>
          <w:spacing w:val="-2"/>
        </w:rPr>
        <w:t>when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mechanism</w:t>
      </w:r>
      <w:r>
        <w:rPr>
          <w:spacing w:val="-2"/>
        </w:rPr>
        <w:t> </w:t>
      </w:r>
      <w:r>
        <w:rPr/>
        <w:t>of harm involves an interaction between algorithmic design, individual vulnerability, and developmental stage.</w:t>
      </w:r>
    </w:p>
    <w:p>
      <w:pPr>
        <w:pStyle w:val="BodyText"/>
        <w:spacing w:line="292" w:lineRule="auto"/>
        <w:ind w:right="105" w:firstLine="566"/>
        <w:jc w:val="both"/>
      </w:pPr>
      <w:r>
        <w:rPr/>
        <w:t>This point has direct legal relevance. The product liability doctrine does not require widespread </w:t>
      </w:r>
      <w:r>
        <w:rPr/>
        <w:t>harm.</w:t>
      </w:r>
      <w:r>
        <w:rPr/>
        <w:t> Rather, liability may arise where a product’s design creates foreseeable risks of serious harm to some us</w:t>
      </w:r>
      <w:r>
        <w:rPr/>
        <w:t>ers,</w:t>
      </w:r>
      <w:r>
        <w:rPr/>
        <w:t> where</w:t>
      </w:r>
      <w:r>
        <w:rPr>
          <w:spacing w:val="-13"/>
        </w:rPr>
        <w:t> </w:t>
      </w:r>
      <w:r>
        <w:rPr/>
        <w:t>reasonable</w:t>
      </w:r>
      <w:r>
        <w:rPr>
          <w:spacing w:val="-13"/>
        </w:rPr>
        <w:t> </w:t>
      </w:r>
      <w:r>
        <w:rPr/>
        <w:t>alternative</w:t>
      </w:r>
      <w:r>
        <w:rPr>
          <w:spacing w:val="-13"/>
        </w:rPr>
        <w:t> </w:t>
      </w:r>
      <w:r>
        <w:rPr/>
        <w:t>designs</w:t>
      </w:r>
      <w:r>
        <w:rPr>
          <w:spacing w:val="-13"/>
        </w:rPr>
        <w:t> </w:t>
      </w:r>
      <w:r>
        <w:rPr/>
        <w:t>could</w:t>
      </w:r>
      <w:r>
        <w:rPr>
          <w:spacing w:val="-13"/>
        </w:rPr>
        <w:t> </w:t>
      </w:r>
      <w:r>
        <w:rPr/>
        <w:t>have</w:t>
      </w:r>
      <w:r>
        <w:rPr>
          <w:spacing w:val="-13"/>
        </w:rPr>
        <w:t> </w:t>
      </w:r>
      <w:r>
        <w:rPr/>
        <w:t>reduced</w:t>
      </w:r>
      <w:r>
        <w:rPr>
          <w:spacing w:val="-13"/>
        </w:rPr>
        <w:t> </w:t>
      </w:r>
      <w:r>
        <w:rPr/>
        <w:t>those</w:t>
      </w:r>
      <w:r>
        <w:rPr>
          <w:spacing w:val="-13"/>
        </w:rPr>
        <w:t> </w:t>
      </w:r>
      <w:r>
        <w:rPr/>
        <w:t>risks,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where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manufacturer</w:t>
      </w:r>
      <w:r>
        <w:rPr>
          <w:spacing w:val="-13"/>
        </w:rPr>
        <w:t> </w:t>
      </w:r>
      <w:r>
        <w:rPr/>
        <w:t>knew</w:t>
      </w:r>
      <w:r>
        <w:rPr>
          <w:spacing w:val="-13"/>
        </w:rPr>
        <w:t> </w:t>
      </w:r>
      <w:r>
        <w:rPr/>
        <w:t>or</w:t>
      </w:r>
      <w:r>
        <w:rPr>
          <w:spacing w:val="-13"/>
        </w:rPr>
        <w:t> </w:t>
      </w:r>
      <w:r>
        <w:rPr/>
        <w:t>should</w:t>
      </w:r>
      <w:r>
        <w:rPr/>
        <w:t> have known of them.</w:t>
      </w:r>
      <w:r>
        <w:rPr>
          <w:spacing w:val="-3"/>
        </w:rPr>
        <w:t> </w:t>
      </w:r>
      <w:r>
        <w:rPr/>
        <w:t>The neuroscientific evidence on adolescent brain development strengthens this </w:t>
      </w:r>
      <w:r>
        <w:rPr/>
        <w:t>framework:</w:t>
      </w:r>
      <w:r>
        <w:rPr/>
        <w:t> the prefrontal cortex, which governs impulse control and decision-making, does not reach full development </w:t>
      </w:r>
      <w:r>
        <w:rPr/>
        <w:t>until</w:t>
      </w:r>
      <w:r>
        <w:rPr/>
        <w:t> approximately</w:t>
      </w:r>
      <w:r>
        <w:rPr>
          <w:spacing w:val="-12"/>
        </w:rPr>
        <w:t> </w:t>
      </w:r>
      <w:r>
        <w:rPr/>
        <w:t>age</w:t>
      </w:r>
      <w:r>
        <w:rPr>
          <w:spacing w:val="-12"/>
        </w:rPr>
        <w:t> </w:t>
      </w:r>
      <w:r>
        <w:rPr/>
        <w:t>25,</w:t>
      </w:r>
      <w:r>
        <w:rPr>
          <w:spacing w:val="-12"/>
        </w:rPr>
        <w:t> </w:t>
      </w:r>
      <w:r>
        <w:rPr/>
        <w:t>making</w:t>
      </w:r>
      <w:r>
        <w:rPr>
          <w:spacing w:val="-12"/>
        </w:rPr>
        <w:t> </w:t>
      </w:r>
      <w:r>
        <w:rPr/>
        <w:t>adolescents</w:t>
      </w:r>
      <w:r>
        <w:rPr>
          <w:spacing w:val="-12"/>
        </w:rPr>
        <w:t> </w:t>
      </w:r>
      <w:r>
        <w:rPr/>
        <w:t>neurologically</w:t>
      </w:r>
      <w:r>
        <w:rPr>
          <w:spacing w:val="-12"/>
        </w:rPr>
        <w:t> </w:t>
      </w:r>
      <w:r>
        <w:rPr/>
        <w:t>more</w:t>
      </w:r>
      <w:r>
        <w:rPr>
          <w:spacing w:val="-12"/>
        </w:rPr>
        <w:t> </w:t>
      </w:r>
      <w:r>
        <w:rPr/>
        <w:t>susceptible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variable</w:t>
      </w:r>
      <w:r>
        <w:rPr>
          <w:spacing w:val="-12"/>
        </w:rPr>
        <w:t> </w:t>
      </w:r>
      <w:r>
        <w:rPr/>
        <w:t>reward</w:t>
      </w:r>
      <w:r>
        <w:rPr>
          <w:spacing w:val="-12"/>
        </w:rPr>
        <w:t> </w:t>
      </w:r>
      <w:r>
        <w:rPr/>
        <w:t>systems</w:t>
      </w:r>
      <w:r>
        <w:rPr>
          <w:spacing w:val="-12"/>
        </w:rPr>
        <w:t> </w:t>
      </w:r>
      <w:r>
        <w:rPr/>
        <w:t>than</w:t>
      </w:r>
      <w:r>
        <w:rPr>
          <w:spacing w:val="-12"/>
        </w:rPr>
        <w:t> </w:t>
      </w:r>
      <w:r>
        <w:rPr/>
        <w:t>adults</w:t>
      </w:r>
      <w:r>
        <w:rPr/>
        <w:t> (Rossini; Zanatta, 2026). Designing engagement systems that exploit this developmental vulnerability and </w:t>
      </w:r>
      <w:r>
        <w:rPr/>
        <w:t>failing</w:t>
      </w:r>
      <w:r>
        <w:rPr/>
        <w:t> to</w:t>
      </w:r>
      <w:r>
        <w:rPr>
          <w:spacing w:val="-12"/>
        </w:rPr>
        <w:t> </w:t>
      </w:r>
      <w:r>
        <w:rPr/>
        <w:t>implement</w:t>
      </w:r>
      <w:r>
        <w:rPr>
          <w:spacing w:val="-12"/>
        </w:rPr>
        <w:t> </w:t>
      </w:r>
      <w:r>
        <w:rPr/>
        <w:t>meaningful</w:t>
      </w:r>
      <w:r>
        <w:rPr>
          <w:spacing w:val="-12"/>
        </w:rPr>
        <w:t> </w:t>
      </w:r>
      <w:r>
        <w:rPr/>
        <w:t>age-based</w:t>
      </w:r>
      <w:r>
        <w:rPr>
          <w:spacing w:val="-12"/>
        </w:rPr>
        <w:t> </w:t>
      </w:r>
      <w:r>
        <w:rPr/>
        <w:t>protections</w:t>
      </w:r>
      <w:r>
        <w:rPr>
          <w:spacing w:val="-12"/>
        </w:rPr>
        <w:t> </w:t>
      </w:r>
      <w:r>
        <w:rPr/>
        <w:t>are</w:t>
      </w:r>
      <w:r>
        <w:rPr>
          <w:spacing w:val="-12"/>
        </w:rPr>
        <w:t> </w:t>
      </w:r>
      <w:r>
        <w:rPr/>
        <w:t>at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core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duty-of-care</w:t>
      </w:r>
      <w:r>
        <w:rPr>
          <w:spacing w:val="-12"/>
        </w:rPr>
        <w:t> </w:t>
      </w:r>
      <w:r>
        <w:rPr/>
        <w:t>argument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plaintiffs</w:t>
      </w:r>
      <w:r>
        <w:rPr>
          <w:spacing w:val="-12"/>
        </w:rPr>
        <w:t> </w:t>
      </w:r>
      <w:r>
        <w:rPr/>
        <w:t>advance.</w:t>
      </w: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313" w:val="left" w:leader="none"/>
        </w:tabs>
        <w:spacing w:line="240" w:lineRule="auto" w:before="0" w:after="0"/>
        <w:ind w:left="313" w:right="0" w:hanging="200"/>
        <w:jc w:val="both"/>
      </w:pPr>
      <w:r>
        <w:rPr/>
        <w:t>Brazil’s</w:t>
      </w:r>
      <w:r>
        <w:rPr>
          <w:spacing w:val="-6"/>
        </w:rPr>
        <w:t> </w:t>
      </w:r>
      <w:r>
        <w:rPr/>
        <w:t>Digital</w:t>
      </w:r>
      <w:r>
        <w:rPr>
          <w:spacing w:val="-5"/>
        </w:rPr>
        <w:t> </w:t>
      </w:r>
      <w:r>
        <w:rPr/>
        <w:t>ECA:</w:t>
      </w:r>
      <w:r>
        <w:rPr>
          <w:spacing w:val="-13"/>
        </w:rPr>
        <w:t> </w:t>
      </w:r>
      <w:r>
        <w:rPr/>
        <w:t>A</w:t>
      </w:r>
      <w:r>
        <w:rPr>
          <w:spacing w:val="-14"/>
        </w:rPr>
        <w:t> </w:t>
      </w:r>
      <w:r>
        <w:rPr/>
        <w:t>Comparative</w:t>
      </w:r>
      <w:r>
        <w:rPr>
          <w:spacing w:val="-5"/>
        </w:rPr>
        <w:t> </w:t>
      </w:r>
      <w:r>
        <w:rPr/>
        <w:t>Framework</w:t>
      </w:r>
      <w:r>
        <w:rPr>
          <w:spacing w:val="-6"/>
        </w:rPr>
        <w:t> </w:t>
      </w:r>
      <w:r>
        <w:rPr/>
        <w:t>for</w:t>
      </w:r>
      <w:r>
        <w:rPr>
          <w:spacing w:val="-13"/>
        </w:rPr>
        <w:t> </w:t>
      </w:r>
      <w:r>
        <w:rPr/>
        <w:t>Algorithmic</w:t>
      </w:r>
      <w:r>
        <w:rPr>
          <w:spacing w:val="-14"/>
        </w:rPr>
        <w:t> </w:t>
      </w:r>
      <w:r>
        <w:rPr>
          <w:spacing w:val="-2"/>
        </w:rPr>
        <w:t>Accountability</w:t>
      </w:r>
    </w:p>
    <w:p>
      <w:pPr>
        <w:pStyle w:val="BodyText"/>
        <w:spacing w:before="30"/>
        <w:ind w:left="0"/>
        <w:rPr>
          <w:b/>
          <w:sz w:val="24"/>
        </w:rPr>
      </w:pPr>
    </w:p>
    <w:p>
      <w:pPr>
        <w:pStyle w:val="Heading2"/>
        <w:numPr>
          <w:ilvl w:val="1"/>
          <w:numId w:val="1"/>
        </w:numPr>
        <w:tabs>
          <w:tab w:pos="477" w:val="left" w:leader="none"/>
        </w:tabs>
        <w:spacing w:line="240" w:lineRule="auto" w:before="0" w:after="0"/>
        <w:ind w:left="477" w:right="0" w:hanging="364"/>
        <w:jc w:val="left"/>
      </w:pPr>
      <w:r>
        <w:rPr/>
        <w:t>The</w:t>
      </w:r>
      <w:r>
        <w:rPr>
          <w:spacing w:val="-5"/>
        </w:rPr>
        <w:t> </w:t>
      </w:r>
      <w:r>
        <w:rPr/>
        <w:t>Legislative</w:t>
      </w:r>
      <w:r>
        <w:rPr>
          <w:spacing w:val="-13"/>
        </w:rPr>
        <w:t> </w:t>
      </w:r>
      <w:r>
        <w:rPr/>
        <w:t>Architecture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Law</w:t>
      </w:r>
      <w:r>
        <w:rPr>
          <w:spacing w:val="-4"/>
        </w:rPr>
        <w:t> </w:t>
      </w:r>
      <w:r>
        <w:rPr>
          <w:spacing w:val="-2"/>
        </w:rPr>
        <w:t>15.211/2025</w:t>
      </w:r>
    </w:p>
    <w:p>
      <w:pPr>
        <w:pStyle w:val="BodyText"/>
        <w:spacing w:line="292" w:lineRule="auto" w:before="159"/>
        <w:ind w:right="106" w:firstLine="567"/>
        <w:jc w:val="both"/>
      </w:pPr>
      <w:r>
        <w:rPr/>
        <w:t>While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K.G.M.</w:t>
      </w:r>
      <w:r>
        <w:rPr>
          <w:spacing w:val="-8"/>
        </w:rPr>
        <w:t> </w:t>
      </w:r>
      <w:r>
        <w:rPr/>
        <w:t>trial</w:t>
      </w:r>
      <w:r>
        <w:rPr>
          <w:spacing w:val="-9"/>
        </w:rPr>
        <w:t> </w:t>
      </w:r>
      <w:r>
        <w:rPr/>
        <w:t>was</w:t>
      </w:r>
      <w:r>
        <w:rPr>
          <w:spacing w:val="-9"/>
        </w:rPr>
        <w:t> </w:t>
      </w:r>
      <w:r>
        <w:rPr/>
        <w:t>proceeding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California,</w:t>
      </w:r>
      <w:r>
        <w:rPr>
          <w:spacing w:val="-9"/>
        </w:rPr>
        <w:t> </w:t>
      </w:r>
      <w:r>
        <w:rPr/>
        <w:t>Brazil</w:t>
      </w:r>
      <w:r>
        <w:rPr>
          <w:spacing w:val="-9"/>
        </w:rPr>
        <w:t> </w:t>
      </w:r>
      <w:r>
        <w:rPr/>
        <w:t>enacted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signed</w:t>
      </w:r>
      <w:r>
        <w:rPr>
          <w:spacing w:val="-9"/>
        </w:rPr>
        <w:t> </w:t>
      </w:r>
      <w:r>
        <w:rPr/>
        <w:t>into</w:t>
      </w:r>
      <w:r>
        <w:rPr>
          <w:spacing w:val="-9"/>
        </w:rPr>
        <w:t> </w:t>
      </w:r>
      <w:r>
        <w:rPr/>
        <w:t>law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Digital</w:t>
      </w:r>
      <w:r>
        <w:rPr>
          <w:spacing w:val="-9"/>
        </w:rPr>
        <w:t> </w:t>
      </w:r>
      <w:r>
        <w:rPr/>
        <w:t>Statute</w:t>
      </w:r>
      <w:r>
        <w:rPr>
          <w:spacing w:val="-9"/>
        </w:rPr>
        <w:t> </w:t>
      </w:r>
      <w:r>
        <w:rPr/>
        <w:t>for</w:t>
      </w:r>
      <w:r>
        <w:rPr/>
        <w:t> Children and</w:t>
      </w:r>
      <w:r>
        <w:rPr>
          <w:spacing w:val="-9"/>
        </w:rPr>
        <w:t> </w:t>
      </w:r>
      <w:r>
        <w:rPr/>
        <w:t>Adolescents, known as “ECA</w:t>
      </w:r>
      <w:r>
        <w:rPr>
          <w:spacing w:val="-9"/>
        </w:rPr>
        <w:t> </w:t>
      </w:r>
      <w:r>
        <w:rPr/>
        <w:t>Digital.”</w:t>
      </w:r>
      <w:r>
        <w:rPr>
          <w:spacing w:val="-2"/>
        </w:rPr>
        <w:t> </w:t>
      </w:r>
      <w:r>
        <w:rPr/>
        <w:t>The law, which took effect in March 2026, represents the </w:t>
      </w:r>
      <w:r>
        <w:rPr/>
        <w:t>first</w:t>
      </w:r>
      <w:r>
        <w:rPr/>
        <w:t> dedicated</w:t>
      </w:r>
      <w:r>
        <w:rPr>
          <w:spacing w:val="-5"/>
        </w:rPr>
        <w:t> </w:t>
      </w:r>
      <w:r>
        <w:rPr/>
        <w:t>statutory</w:t>
      </w:r>
      <w:r>
        <w:rPr>
          <w:spacing w:val="-5"/>
        </w:rPr>
        <w:t> </w:t>
      </w:r>
      <w:r>
        <w:rPr/>
        <w:t>framework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Latin</w:t>
      </w:r>
      <w:r>
        <w:rPr>
          <w:spacing w:val="-14"/>
        </w:rPr>
        <w:t> </w:t>
      </w:r>
      <w:r>
        <w:rPr/>
        <w:t>America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protection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children’s</w:t>
      </w:r>
      <w:r>
        <w:rPr>
          <w:spacing w:val="-5"/>
        </w:rPr>
        <w:t> </w:t>
      </w:r>
      <w:r>
        <w:rPr/>
        <w:t>rights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digital</w:t>
      </w:r>
      <w:r>
        <w:rPr>
          <w:spacing w:val="-4"/>
        </w:rPr>
        <w:t> </w:t>
      </w:r>
      <w:r>
        <w:rPr/>
        <w:t>environments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is</w:t>
      </w:r>
      <w:r>
        <w:rPr/>
        <w:t> among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most</w:t>
      </w:r>
      <w:r>
        <w:rPr>
          <w:spacing w:val="-8"/>
        </w:rPr>
        <w:t> </w:t>
      </w:r>
      <w:r>
        <w:rPr/>
        <w:t>comprehensive</w:t>
      </w:r>
      <w:r>
        <w:rPr>
          <w:spacing w:val="-8"/>
        </w:rPr>
        <w:t> </w:t>
      </w:r>
      <w:r>
        <w:rPr/>
        <w:t>globally</w:t>
      </w:r>
      <w:r>
        <w:rPr>
          <w:spacing w:val="-8"/>
        </w:rPr>
        <w:t> </w:t>
      </w:r>
      <w:r>
        <w:rPr/>
        <w:t>(Badillo,</w:t>
      </w:r>
      <w:r>
        <w:rPr>
          <w:spacing w:val="-8"/>
        </w:rPr>
        <w:t> </w:t>
      </w:r>
      <w:r>
        <w:rPr/>
        <w:t>2025;</w:t>
      </w:r>
      <w:r>
        <w:rPr>
          <w:spacing w:val="-8"/>
        </w:rPr>
        <w:t> </w:t>
      </w:r>
      <w:r>
        <w:rPr/>
        <w:t>Human</w:t>
      </w:r>
      <w:r>
        <w:rPr>
          <w:spacing w:val="-8"/>
        </w:rPr>
        <w:t> </w:t>
      </w:r>
      <w:r>
        <w:rPr/>
        <w:t>Rights</w:t>
      </w:r>
      <w:r>
        <w:rPr>
          <w:spacing w:val="-8"/>
        </w:rPr>
        <w:t> </w:t>
      </w:r>
      <w:r>
        <w:rPr/>
        <w:t>Watch,</w:t>
      </w:r>
      <w:r>
        <w:rPr>
          <w:spacing w:val="-8"/>
        </w:rPr>
        <w:t> </w:t>
      </w:r>
      <w:r>
        <w:rPr/>
        <w:t>2025).</w:t>
      </w:r>
      <w:r>
        <w:rPr>
          <w:spacing w:val="-8"/>
        </w:rPr>
        <w:t> </w:t>
      </w:r>
      <w:r>
        <w:rPr/>
        <w:t>Its</w:t>
      </w:r>
      <w:r>
        <w:rPr>
          <w:spacing w:val="-8"/>
        </w:rPr>
        <w:t> </w:t>
      </w:r>
      <w:r>
        <w:rPr/>
        <w:t>passage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unanimous</w:t>
      </w:r>
      <w:r>
        <w:rPr/>
        <w:t> in the Senate and received cross-partisan support in the Chamber of Deputies, notwithstanding fierce </w:t>
      </w:r>
      <w:r>
        <w:rPr/>
        <w:t>industry</w:t>
      </w:r>
      <w:r>
        <w:rPr/>
        <w:t> lobbying, including successful pressure to remove a ban on “loot boxes” in video games</w:t>
      </w:r>
      <w:r>
        <w:rPr>
          <w:position w:val="7"/>
          <w:sz w:val="11"/>
        </w:rPr>
        <w:t>7</w:t>
      </w:r>
      <w:r>
        <w:rPr/>
        <w:t>, a provision that </w:t>
      </w:r>
      <w:r>
        <w:rPr/>
        <w:t>was</w:t>
      </w:r>
      <w:r>
        <w:rPr/>
        <w:t> ultimately reinstated in the final text after strong opposition from the bill’s sponsors (Human Rights Watch, 2025).</w:t>
      </w:r>
    </w:p>
    <w:p>
      <w:pPr>
        <w:pStyle w:val="BodyText"/>
        <w:spacing w:line="292" w:lineRule="auto"/>
        <w:ind w:right="105" w:firstLine="566"/>
        <w:jc w:val="both"/>
      </w:pP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Digital</w:t>
      </w:r>
      <w:r>
        <w:rPr>
          <w:spacing w:val="-9"/>
        </w:rPr>
        <w:t> </w:t>
      </w:r>
      <w:r>
        <w:rPr>
          <w:spacing w:val="-4"/>
        </w:rPr>
        <w:t>ECA’s</w:t>
      </w:r>
      <w:r>
        <w:rPr>
          <w:spacing w:val="-9"/>
        </w:rPr>
        <w:t> </w:t>
      </w:r>
      <w:r>
        <w:rPr>
          <w:spacing w:val="-4"/>
        </w:rPr>
        <w:t>scope</w:t>
      </w:r>
      <w:r>
        <w:rPr>
          <w:spacing w:val="-9"/>
        </w:rPr>
        <w:t> </w:t>
      </w:r>
      <w:r>
        <w:rPr>
          <w:spacing w:val="-4"/>
        </w:rPr>
        <w:t>is</w:t>
      </w:r>
      <w:r>
        <w:rPr>
          <w:spacing w:val="-9"/>
        </w:rPr>
        <w:t> </w:t>
      </w:r>
      <w:r>
        <w:rPr>
          <w:spacing w:val="-4"/>
        </w:rPr>
        <w:t>defined</w:t>
      </w:r>
      <w:r>
        <w:rPr>
          <w:spacing w:val="-9"/>
        </w:rPr>
        <w:t> </w:t>
      </w:r>
      <w:r>
        <w:rPr>
          <w:spacing w:val="-4"/>
        </w:rPr>
        <w:t>by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novel</w:t>
      </w:r>
      <w:r>
        <w:rPr>
          <w:spacing w:val="-9"/>
        </w:rPr>
        <w:t> </w:t>
      </w:r>
      <w:r>
        <w:rPr>
          <w:spacing w:val="-4"/>
        </w:rPr>
        <w:t>criterion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“likelihood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access”</w:t>
      </w:r>
      <w:r>
        <w:rPr>
          <w:spacing w:val="-9"/>
        </w:rPr>
        <w:t> </w:t>
      </w:r>
      <w:r>
        <w:rPr>
          <w:spacing w:val="-4"/>
        </w:rPr>
        <w:t>by</w:t>
      </w:r>
      <w:r>
        <w:rPr>
          <w:spacing w:val="-9"/>
        </w:rPr>
        <w:t> </w:t>
      </w:r>
      <w:r>
        <w:rPr>
          <w:spacing w:val="-4"/>
        </w:rPr>
        <w:t>minors,</w:t>
      </w:r>
      <w:r>
        <w:rPr>
          <w:spacing w:val="-9"/>
        </w:rPr>
        <w:t> </w:t>
      </w:r>
      <w:r>
        <w:rPr>
          <w:spacing w:val="-4"/>
        </w:rPr>
        <w:t>which</w:t>
      </w:r>
      <w:r>
        <w:rPr>
          <w:spacing w:val="-9"/>
        </w:rPr>
        <w:t> </w:t>
      </w:r>
      <w:r>
        <w:rPr>
          <w:spacing w:val="-4"/>
        </w:rPr>
        <w:t>is</w:t>
      </w:r>
      <w:r>
        <w:rPr>
          <w:spacing w:val="-9"/>
        </w:rPr>
        <w:t> </w:t>
      </w:r>
      <w:r>
        <w:rPr>
          <w:spacing w:val="-4"/>
        </w:rPr>
        <w:t>determined</w:t>
      </w:r>
      <w:r>
        <w:rPr>
          <w:spacing w:val="-4"/>
        </w:rPr>
        <w:t> </w:t>
      </w:r>
      <w:r>
        <w:rPr>
          <w:spacing w:val="-2"/>
        </w:rPr>
        <w:t>by</w:t>
      </w:r>
      <w:r>
        <w:rPr>
          <w:spacing w:val="-6"/>
        </w:rPr>
        <w:t> </w:t>
      </w:r>
      <w:r>
        <w:rPr>
          <w:spacing w:val="-2"/>
        </w:rPr>
        <w:t>three</w:t>
      </w:r>
      <w:r>
        <w:rPr>
          <w:spacing w:val="-6"/>
        </w:rPr>
        <w:t> </w:t>
      </w:r>
      <w:r>
        <w:rPr>
          <w:spacing w:val="-2"/>
        </w:rPr>
        <w:t>cumulative</w:t>
      </w:r>
      <w:r>
        <w:rPr>
          <w:spacing w:val="-6"/>
        </w:rPr>
        <w:t> </w:t>
      </w:r>
      <w:r>
        <w:rPr>
          <w:spacing w:val="-2"/>
        </w:rPr>
        <w:t>elements:</w:t>
      </w:r>
      <w:r>
        <w:rPr>
          <w:spacing w:val="-6"/>
        </w:rPr>
        <w:t> </w:t>
      </w:r>
      <w:r>
        <w:rPr>
          <w:spacing w:val="-2"/>
        </w:rPr>
        <w:t>(i)</w:t>
      </w:r>
      <w:r>
        <w:rPr>
          <w:spacing w:val="-6"/>
        </w:rPr>
        <w:t> </w:t>
      </w:r>
      <w:r>
        <w:rPr>
          <w:spacing w:val="-2"/>
        </w:rPr>
        <w:t>attractiveness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product</w:t>
      </w:r>
      <w:r>
        <w:rPr>
          <w:spacing w:val="-6"/>
        </w:rPr>
        <w:t> </w:t>
      </w:r>
      <w:r>
        <w:rPr>
          <w:spacing w:val="-2"/>
        </w:rPr>
        <w:t>or</w:t>
      </w:r>
      <w:r>
        <w:rPr>
          <w:spacing w:val="-6"/>
        </w:rPr>
        <w:t> </w:t>
      </w:r>
      <w:r>
        <w:rPr>
          <w:spacing w:val="-2"/>
        </w:rPr>
        <w:t>service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minors;</w:t>
      </w:r>
      <w:r>
        <w:rPr>
          <w:spacing w:val="-6"/>
        </w:rPr>
        <w:t> </w:t>
      </w:r>
      <w:r>
        <w:rPr>
          <w:spacing w:val="-2"/>
        </w:rPr>
        <w:t>(ii)</w:t>
      </w:r>
      <w:r>
        <w:rPr>
          <w:spacing w:val="-6"/>
        </w:rPr>
        <w:t> </w:t>
      </w:r>
      <w:r>
        <w:rPr>
          <w:spacing w:val="-2"/>
        </w:rPr>
        <w:t>ease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use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accessibil</w:t>
      </w:r>
      <w:r>
        <w:rPr>
          <w:spacing w:val="-2"/>
        </w:rPr>
        <w:t>ity;</w:t>
      </w:r>
      <w:r>
        <w:rPr>
          <w:spacing w:val="-2"/>
        </w:rPr>
        <w:t> </w:t>
      </w:r>
      <w:r>
        <w:rPr/>
        <w:t>and (iii) whether it poses a significant degree of risk to the privacy, security, or biopsychosocial development </w:t>
      </w:r>
      <w:r>
        <w:rPr/>
        <w:t>of</w:t>
      </w:r>
      <w:r>
        <w:rPr/>
        <w:t> minors</w:t>
      </w:r>
      <w:r>
        <w:rPr>
          <w:spacing w:val="-4"/>
        </w:rPr>
        <w:t> </w:t>
      </w:r>
      <w:r>
        <w:rPr/>
        <w:t>(Brasil,</w:t>
      </w:r>
      <w:r>
        <w:rPr>
          <w:spacing w:val="-4"/>
        </w:rPr>
        <w:t> </w:t>
      </w:r>
      <w:r>
        <w:rPr/>
        <w:t>2025;</w:t>
      </w:r>
      <w:r>
        <w:rPr>
          <w:spacing w:val="-4"/>
        </w:rPr>
        <w:t> </w:t>
      </w:r>
      <w:r>
        <w:rPr/>
        <w:t>Badillo,</w:t>
      </w:r>
      <w:r>
        <w:rPr>
          <w:spacing w:val="-4"/>
        </w:rPr>
        <w:t> </w:t>
      </w:r>
      <w:r>
        <w:rPr/>
        <w:t>2025).</w:t>
      </w:r>
      <w:r>
        <w:rPr>
          <w:spacing w:val="-7"/>
        </w:rPr>
        <w:t> </w:t>
      </w:r>
      <w:r>
        <w:rPr/>
        <w:t>This</w:t>
      </w:r>
      <w:r>
        <w:rPr>
          <w:spacing w:val="-4"/>
        </w:rPr>
        <w:t> </w:t>
      </w:r>
      <w:r>
        <w:rPr/>
        <w:t>tripartite</w:t>
      </w:r>
      <w:r>
        <w:rPr>
          <w:spacing w:val="-4"/>
        </w:rPr>
        <w:t> </w:t>
      </w:r>
      <w:r>
        <w:rPr/>
        <w:t>standard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deliberately</w:t>
      </w:r>
      <w:r>
        <w:rPr>
          <w:spacing w:val="-4"/>
        </w:rPr>
        <w:t> </w:t>
      </w:r>
      <w:r>
        <w:rPr/>
        <w:t>expansive,</w:t>
      </w:r>
      <w:r>
        <w:rPr>
          <w:spacing w:val="-4"/>
        </w:rPr>
        <w:t> </w:t>
      </w:r>
      <w:r>
        <w:rPr/>
        <w:t>applying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law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services</w:t>
      </w:r>
      <w:r>
        <w:rPr/>
        <w:t> not specifically designed for children if they are likely to be accessed by them, a structural choice that mirrors </w:t>
      </w:r>
      <w:r>
        <w:rPr/>
        <w:t>the</w:t>
      </w:r>
      <w:r>
        <w:rPr/>
        <w:t> approach of the United Kingdom’s</w:t>
      </w:r>
      <w:r>
        <w:rPr>
          <w:spacing w:val="-4"/>
        </w:rPr>
        <w:t> </w:t>
      </w:r>
      <w:r>
        <w:rPr/>
        <w:t>Age</w:t>
      </w:r>
      <w:r>
        <w:rPr>
          <w:spacing w:val="-4"/>
        </w:rPr>
        <w:t> </w:t>
      </w:r>
      <w:r>
        <w:rPr/>
        <w:t>Appropriate Design Code and the European Union’s Digital Services</w:t>
      </w:r>
      <w:r>
        <w:rPr>
          <w:spacing w:val="-4"/>
        </w:rPr>
        <w:t> </w:t>
      </w:r>
      <w:r>
        <w:rPr/>
        <w:t>Act</w:t>
      </w:r>
      <w:r>
        <w:rPr/>
        <w:t> (Badillo, 2025; Rodrigues; Mendonça; Zanatta, 2026).</w:t>
      </w:r>
    </w:p>
    <w:p>
      <w:pPr>
        <w:pStyle w:val="BodyText"/>
        <w:spacing w:line="292" w:lineRule="auto"/>
        <w:ind w:right="105" w:firstLine="566"/>
        <w:jc w:val="both"/>
      </w:pP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foundational</w:t>
      </w:r>
      <w:r>
        <w:rPr>
          <w:spacing w:val="-9"/>
        </w:rPr>
        <w:t> </w:t>
      </w:r>
      <w:r>
        <w:rPr>
          <w:spacing w:val="-2"/>
        </w:rPr>
        <w:t>normative</w:t>
      </w:r>
      <w:r>
        <w:rPr>
          <w:spacing w:val="-9"/>
        </w:rPr>
        <w:t> </w:t>
      </w:r>
      <w:r>
        <w:rPr>
          <w:spacing w:val="-2"/>
        </w:rPr>
        <w:t>principle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“best</w:t>
      </w:r>
      <w:r>
        <w:rPr>
          <w:spacing w:val="-9"/>
        </w:rPr>
        <w:t> </w:t>
      </w:r>
      <w:r>
        <w:rPr>
          <w:spacing w:val="-2"/>
        </w:rPr>
        <w:t>interest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child”,</w:t>
      </w:r>
      <w:r>
        <w:rPr>
          <w:spacing w:val="-9"/>
        </w:rPr>
        <w:t> </w:t>
      </w:r>
      <w:r>
        <w:rPr>
          <w:spacing w:val="-2"/>
        </w:rPr>
        <w:t>drawn</w:t>
      </w:r>
      <w:r>
        <w:rPr>
          <w:spacing w:val="-9"/>
        </w:rPr>
        <w:t> </w:t>
      </w:r>
      <w:r>
        <w:rPr>
          <w:spacing w:val="-2"/>
        </w:rPr>
        <w:t>from</w:t>
      </w:r>
      <w:r>
        <w:rPr>
          <w:spacing w:val="-9"/>
        </w:rPr>
        <w:t> </w:t>
      </w:r>
      <w:r>
        <w:rPr>
          <w:spacing w:val="-2"/>
        </w:rPr>
        <w:t>Brazil’s</w:t>
      </w:r>
      <w:r>
        <w:rPr>
          <w:spacing w:val="-10"/>
        </w:rPr>
        <w:t> </w:t>
      </w:r>
      <w:r>
        <w:rPr>
          <w:spacing w:val="-2"/>
        </w:rPr>
        <w:t>Federal</w:t>
      </w:r>
      <w:r>
        <w:rPr>
          <w:spacing w:val="-9"/>
        </w:rPr>
        <w:t> </w:t>
      </w:r>
      <w:r>
        <w:rPr>
          <w:spacing w:val="-2"/>
        </w:rPr>
        <w:t>Constitution</w:t>
      </w:r>
      <w:r>
        <w:rPr>
          <w:spacing w:val="-2"/>
        </w:rPr>
        <w:t> </w:t>
      </w:r>
      <w:r>
        <w:rPr/>
        <w:t>(Art. 227), the Statute of the Child and</w:t>
      </w:r>
      <w:r>
        <w:rPr>
          <w:spacing w:val="-2"/>
        </w:rPr>
        <w:t> </w:t>
      </w:r>
      <w:r>
        <w:rPr/>
        <w:t>Adolescent (Brasil, 1990b), and Brazil’s ratification of the </w:t>
      </w:r>
      <w:r>
        <w:rPr>
          <w:i/>
        </w:rPr>
        <w:t>United </w:t>
      </w:r>
      <w:r>
        <w:rPr>
          <w:i/>
        </w:rPr>
        <w:t>Nations</w:t>
      </w:r>
      <w:r>
        <w:rPr>
          <w:i/>
        </w:rPr>
        <w:t> Convention on the Rights of the Child </w:t>
      </w:r>
      <w:r>
        <w:rPr/>
        <w:t>in 1990 (Badillo, 2025; Vieira, 2026).</w:t>
      </w:r>
      <w:r>
        <w:rPr>
          <w:position w:val="7"/>
          <w:sz w:val="11"/>
        </w:rPr>
        <w:t>8</w:t>
      </w:r>
      <w:r>
        <w:rPr>
          <w:spacing w:val="40"/>
          <w:position w:val="7"/>
          <w:sz w:val="11"/>
        </w:rPr>
        <w:t> </w:t>
      </w:r>
      <w:r>
        <w:rPr/>
        <w:t>Providers of in-scope </w:t>
      </w:r>
      <w:r>
        <w:rPr/>
        <w:t>information</w:t>
      </w:r>
      <w:r>
        <w:rPr/>
        <w:t> technology products and services are required to prioritize children’s “full and special protection”, their </w:t>
      </w:r>
      <w:r>
        <w:rPr/>
        <w:t>“absolute</w:t>
      </w:r>
      <w:r>
        <w:rPr/>
        <w:t> interests”, and their “biopsychosocial development” at all stages of design and operation. The law also </w:t>
      </w:r>
      <w:r>
        <w:rPr/>
        <w:t>explicitly</w:t>
      </w:r>
      <w:r>
        <w:rPr/>
        <w:t> prohibits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profiling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children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targeted</w:t>
      </w:r>
      <w:r>
        <w:rPr>
          <w:spacing w:val="-9"/>
        </w:rPr>
        <w:t> </w:t>
      </w:r>
      <w:r>
        <w:rPr/>
        <w:t>behavioral</w:t>
      </w:r>
      <w:r>
        <w:rPr>
          <w:spacing w:val="-9"/>
        </w:rPr>
        <w:t> </w:t>
      </w:r>
      <w:r>
        <w:rPr/>
        <w:t>advertising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emotional</w:t>
      </w:r>
      <w:r>
        <w:rPr>
          <w:spacing w:val="-9"/>
        </w:rPr>
        <w:t> </w:t>
      </w:r>
      <w:r>
        <w:rPr/>
        <w:t>analysis,</w:t>
      </w:r>
      <w:r>
        <w:rPr>
          <w:spacing w:val="-9"/>
        </w:rPr>
        <w:t> </w:t>
      </w:r>
      <w:r>
        <w:rPr/>
        <w:t>extending</w:t>
      </w:r>
      <w:r>
        <w:rPr>
          <w:spacing w:val="-9"/>
        </w:rPr>
        <w:t> </w:t>
      </w:r>
      <w:r>
        <w:rPr/>
        <w:t>significantly</w:t>
      </w:r>
      <w:r>
        <w:rPr/>
        <w:t> beyond the protections of the General Data Protection Law, which does not expressly prohibit these </w:t>
      </w:r>
      <w:r>
        <w:rPr/>
        <w:t>practices</w:t>
      </w:r>
      <w:r>
        <w:rPr/>
        <w:t> (Badillo, 2025; Novoa; Mendonça, 2026).</w:t>
      </w:r>
    </w:p>
    <w:p>
      <w:pPr>
        <w:pStyle w:val="BodyText"/>
        <w:spacing w:before="20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612000</wp:posOffset>
                </wp:positionH>
                <wp:positionV relativeFrom="paragraph">
                  <wp:posOffset>174297</wp:posOffset>
                </wp:positionV>
                <wp:extent cx="914400" cy="1270"/>
                <wp:effectExtent l="0" t="0" r="0" b="0"/>
                <wp:wrapTopAndBottom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914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" h="0">
                              <a:moveTo>
                                <a:pt x="0" y="0"/>
                              </a:moveTo>
                              <a:lnTo>
                                <a:pt x="9144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188999pt;margin-top:13.724203pt;width:72pt;height:.1pt;mso-position-horizontal-relative:page;mso-position-vertical-relative:paragraph;z-index:-15721984;mso-wrap-distance-left:0;mso-wrap-distance-right:0" id="docshape47" coordorigin="964,274" coordsize="1440,0" path="m964,274l2404,274e" filled="false" stroked="true" strokeweight=".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396" w:val="left" w:leader="none"/>
        </w:tabs>
        <w:spacing w:line="249" w:lineRule="auto" w:before="147"/>
        <w:ind w:left="396" w:right="103" w:hanging="283"/>
        <w:jc w:val="both"/>
        <w:rPr>
          <w:sz w:val="15"/>
        </w:rPr>
      </w:pPr>
      <w:r>
        <w:rPr>
          <w:spacing w:val="-10"/>
          <w:position w:val="5"/>
          <w:sz w:val="8"/>
        </w:rPr>
        <w:t>7</w:t>
      </w:r>
      <w:r>
        <w:rPr>
          <w:position w:val="5"/>
          <w:sz w:val="8"/>
        </w:rPr>
        <w:tab/>
      </w:r>
      <w:r>
        <w:rPr>
          <w:sz w:val="15"/>
        </w:rPr>
        <w:t>Loot boxes are purchasable randomized reward mechanisms in video games where players spend real or in-game currency to receive </w:t>
      </w:r>
      <w:r>
        <w:rPr>
          <w:sz w:val="15"/>
        </w:rPr>
        <w:t>unknown</w:t>
      </w:r>
      <w:r>
        <w:rPr>
          <w:sz w:val="15"/>
        </w:rPr>
        <w:t> virtual</w:t>
      </w:r>
      <w:r>
        <w:rPr>
          <w:spacing w:val="-2"/>
          <w:sz w:val="15"/>
        </w:rPr>
        <w:t> </w:t>
      </w:r>
      <w:r>
        <w:rPr>
          <w:sz w:val="15"/>
        </w:rPr>
        <w:t>items</w:t>
      </w:r>
      <w:r>
        <w:rPr>
          <w:spacing w:val="-2"/>
          <w:sz w:val="15"/>
        </w:rPr>
        <w:t> </w:t>
      </w:r>
      <w:r>
        <w:rPr>
          <w:sz w:val="15"/>
        </w:rPr>
        <w:t>of</w:t>
      </w:r>
      <w:r>
        <w:rPr>
          <w:spacing w:val="-2"/>
          <w:sz w:val="15"/>
        </w:rPr>
        <w:t> </w:t>
      </w:r>
      <w:r>
        <w:rPr>
          <w:sz w:val="15"/>
        </w:rPr>
        <w:t>varying</w:t>
      </w:r>
      <w:r>
        <w:rPr>
          <w:spacing w:val="-2"/>
          <w:sz w:val="15"/>
        </w:rPr>
        <w:t> </w:t>
      </w:r>
      <w:r>
        <w:rPr>
          <w:sz w:val="15"/>
        </w:rPr>
        <w:t>rarity.</w:t>
      </w:r>
      <w:r>
        <w:rPr>
          <w:spacing w:val="-5"/>
          <w:sz w:val="15"/>
        </w:rPr>
        <w:t> </w:t>
      </w:r>
      <w:r>
        <w:rPr>
          <w:sz w:val="15"/>
        </w:rPr>
        <w:t>They</w:t>
      </w:r>
      <w:r>
        <w:rPr>
          <w:spacing w:val="-2"/>
          <w:sz w:val="15"/>
        </w:rPr>
        <w:t> </w:t>
      </w:r>
      <w:r>
        <w:rPr>
          <w:sz w:val="15"/>
        </w:rPr>
        <w:t>function</w:t>
      </w:r>
      <w:r>
        <w:rPr>
          <w:spacing w:val="-2"/>
          <w:sz w:val="15"/>
        </w:rPr>
        <w:t> </w:t>
      </w:r>
      <w:r>
        <w:rPr>
          <w:sz w:val="15"/>
        </w:rPr>
        <w:t>as</w:t>
      </w:r>
      <w:r>
        <w:rPr>
          <w:spacing w:val="-2"/>
          <w:sz w:val="15"/>
        </w:rPr>
        <w:t> </w:t>
      </w:r>
      <w:r>
        <w:rPr>
          <w:sz w:val="15"/>
        </w:rPr>
        <w:t>a</w:t>
      </w:r>
      <w:r>
        <w:rPr>
          <w:spacing w:val="-2"/>
          <w:sz w:val="15"/>
        </w:rPr>
        <w:t> </w:t>
      </w:r>
      <w:r>
        <w:rPr>
          <w:sz w:val="15"/>
        </w:rPr>
        <w:t>monetization</w:t>
      </w:r>
      <w:r>
        <w:rPr>
          <w:spacing w:val="-2"/>
          <w:sz w:val="15"/>
        </w:rPr>
        <w:t> </w:t>
      </w:r>
      <w:r>
        <w:rPr>
          <w:sz w:val="15"/>
        </w:rPr>
        <w:t>strategy</w:t>
      </w:r>
      <w:r>
        <w:rPr>
          <w:spacing w:val="-2"/>
          <w:sz w:val="15"/>
        </w:rPr>
        <w:t> </w:t>
      </w:r>
      <w:r>
        <w:rPr>
          <w:sz w:val="15"/>
        </w:rPr>
        <w:t>combining</w:t>
      </w:r>
      <w:r>
        <w:rPr>
          <w:spacing w:val="-2"/>
          <w:sz w:val="15"/>
        </w:rPr>
        <w:t> </w:t>
      </w:r>
      <w:r>
        <w:rPr>
          <w:sz w:val="15"/>
        </w:rPr>
        <w:t>variable-ratio</w:t>
      </w:r>
      <w:r>
        <w:rPr>
          <w:spacing w:val="-2"/>
          <w:sz w:val="15"/>
        </w:rPr>
        <w:t> </w:t>
      </w:r>
      <w:r>
        <w:rPr>
          <w:sz w:val="15"/>
        </w:rPr>
        <w:t>reinforcement</w:t>
      </w:r>
      <w:r>
        <w:rPr>
          <w:spacing w:val="-2"/>
          <w:sz w:val="15"/>
        </w:rPr>
        <w:t> </w:t>
      </w:r>
      <w:r>
        <w:rPr>
          <w:sz w:val="15"/>
        </w:rPr>
        <w:t>schedules</w:t>
      </w:r>
      <w:r>
        <w:rPr>
          <w:spacing w:val="-2"/>
          <w:sz w:val="15"/>
        </w:rPr>
        <w:t> </w:t>
      </w:r>
      <w:r>
        <w:rPr>
          <w:sz w:val="15"/>
        </w:rPr>
        <w:t>with</w:t>
      </w:r>
      <w:r>
        <w:rPr>
          <w:spacing w:val="-2"/>
          <w:sz w:val="15"/>
        </w:rPr>
        <w:t> </w:t>
      </w:r>
      <w:r>
        <w:rPr>
          <w:sz w:val="15"/>
        </w:rPr>
        <w:t>artificial</w:t>
      </w:r>
      <w:r>
        <w:rPr>
          <w:spacing w:val="-2"/>
          <w:sz w:val="15"/>
        </w:rPr>
        <w:t> </w:t>
      </w:r>
      <w:r>
        <w:rPr>
          <w:sz w:val="15"/>
        </w:rPr>
        <w:t>scarcity,</w:t>
      </w:r>
      <w:r>
        <w:rPr>
          <w:spacing w:val="-2"/>
          <w:sz w:val="15"/>
        </w:rPr>
        <w:t> </w:t>
      </w:r>
      <w:r>
        <w:rPr>
          <w:sz w:val="15"/>
        </w:rPr>
        <w:t>and</w:t>
      </w:r>
      <w:r>
        <w:rPr>
          <w:sz w:val="15"/>
        </w:rPr>
        <w:t> have drawn regulatory scrutiny in multiple jurisdictions, notably Belgium and the Netherlands, over whether they constitute a form of </w:t>
      </w:r>
      <w:r>
        <w:rPr>
          <w:sz w:val="15"/>
        </w:rPr>
        <w:t>gambling,</w:t>
      </w:r>
      <w:r>
        <w:rPr>
          <w:sz w:val="15"/>
        </w:rPr>
        <w:t> particularly when accessible to minors. See </w:t>
      </w:r>
      <w:hyperlink r:id="rId38">
        <w:r>
          <w:rPr>
            <w:sz w:val="15"/>
            <w:u w:val="single"/>
          </w:rPr>
          <w:t>https://doi.org/10.1038/s41562-018-0360-1</w:t>
        </w:r>
        <w:r>
          <w:rPr>
            <w:spacing w:val="40"/>
            <w:sz w:val="15"/>
            <w:u w:val="single"/>
          </w:rPr>
          <w:t> </w:t>
        </w:r>
      </w:hyperlink>
    </w:p>
    <w:p>
      <w:pPr>
        <w:tabs>
          <w:tab w:pos="396" w:val="left" w:leader="none"/>
        </w:tabs>
        <w:spacing w:before="31"/>
        <w:ind w:left="113" w:right="0" w:firstLine="0"/>
        <w:jc w:val="both"/>
        <w:rPr>
          <w:sz w:val="15"/>
        </w:rPr>
      </w:pPr>
      <w:r>
        <w:rPr>
          <w:spacing w:val="-10"/>
          <w:position w:val="5"/>
          <w:sz w:val="8"/>
        </w:rPr>
        <w:t>8</w:t>
      </w:r>
      <w:r>
        <w:rPr>
          <w:position w:val="5"/>
          <w:sz w:val="8"/>
        </w:rPr>
        <w:tab/>
      </w:r>
      <w:r>
        <w:rPr>
          <w:sz w:val="15"/>
        </w:rPr>
        <w:t>For</w:t>
      </w:r>
      <w:r>
        <w:rPr>
          <w:spacing w:val="-5"/>
          <w:sz w:val="15"/>
        </w:rPr>
        <w:t> </w:t>
      </w:r>
      <w:r>
        <w:rPr>
          <w:sz w:val="15"/>
        </w:rPr>
        <w:t>a</w:t>
      </w:r>
      <w:r>
        <w:rPr>
          <w:spacing w:val="-3"/>
          <w:sz w:val="15"/>
        </w:rPr>
        <w:t> </w:t>
      </w:r>
      <w:r>
        <w:rPr>
          <w:sz w:val="15"/>
        </w:rPr>
        <w:t>brilliant</w:t>
      </w:r>
      <w:r>
        <w:rPr>
          <w:spacing w:val="-3"/>
          <w:sz w:val="15"/>
        </w:rPr>
        <w:t> </w:t>
      </w:r>
      <w:r>
        <w:rPr>
          <w:sz w:val="15"/>
        </w:rPr>
        <w:t>historical</w:t>
      </w:r>
      <w:r>
        <w:rPr>
          <w:spacing w:val="-3"/>
          <w:sz w:val="15"/>
        </w:rPr>
        <w:t> </w:t>
      </w:r>
      <w:r>
        <w:rPr>
          <w:sz w:val="15"/>
        </w:rPr>
        <w:t>overview</w:t>
      </w:r>
      <w:r>
        <w:rPr>
          <w:spacing w:val="-3"/>
          <w:sz w:val="15"/>
        </w:rPr>
        <w:t> </w:t>
      </w:r>
      <w:r>
        <w:rPr>
          <w:sz w:val="15"/>
        </w:rPr>
        <w:t>of</w:t>
      </w:r>
      <w:r>
        <w:rPr>
          <w:spacing w:val="-2"/>
          <w:sz w:val="15"/>
        </w:rPr>
        <w:t> </w:t>
      </w:r>
      <w:r>
        <w:rPr>
          <w:sz w:val="15"/>
        </w:rPr>
        <w:t>the</w:t>
      </w:r>
      <w:r>
        <w:rPr>
          <w:spacing w:val="-3"/>
          <w:sz w:val="15"/>
        </w:rPr>
        <w:t> </w:t>
      </w:r>
      <w:r>
        <w:rPr>
          <w:sz w:val="15"/>
        </w:rPr>
        <w:t>legislative</w:t>
      </w:r>
      <w:r>
        <w:rPr>
          <w:spacing w:val="-3"/>
          <w:sz w:val="15"/>
        </w:rPr>
        <w:t> </w:t>
      </w:r>
      <w:r>
        <w:rPr>
          <w:sz w:val="15"/>
        </w:rPr>
        <w:t>process</w:t>
      </w:r>
      <w:r>
        <w:rPr>
          <w:spacing w:val="-3"/>
          <w:sz w:val="15"/>
        </w:rPr>
        <w:t> </w:t>
      </w:r>
      <w:r>
        <w:rPr>
          <w:sz w:val="15"/>
        </w:rPr>
        <w:t>of</w:t>
      </w:r>
      <w:r>
        <w:rPr>
          <w:spacing w:val="-3"/>
          <w:sz w:val="15"/>
        </w:rPr>
        <w:t> </w:t>
      </w:r>
      <w:r>
        <w:rPr>
          <w:sz w:val="15"/>
        </w:rPr>
        <w:t>“ECA</w:t>
      </w:r>
      <w:r>
        <w:rPr>
          <w:spacing w:val="-10"/>
          <w:sz w:val="15"/>
        </w:rPr>
        <w:t> </w:t>
      </w:r>
      <w:r>
        <w:rPr>
          <w:sz w:val="15"/>
        </w:rPr>
        <w:t>Digital”,</w:t>
      </w:r>
      <w:r>
        <w:rPr>
          <w:spacing w:val="-3"/>
          <w:sz w:val="15"/>
        </w:rPr>
        <w:t> </w:t>
      </w:r>
      <w:r>
        <w:rPr>
          <w:sz w:val="15"/>
        </w:rPr>
        <w:t>see</w:t>
      </w:r>
      <w:r>
        <w:rPr>
          <w:spacing w:val="-3"/>
          <w:sz w:val="15"/>
        </w:rPr>
        <w:t> </w:t>
      </w:r>
      <w:r>
        <w:rPr>
          <w:sz w:val="15"/>
        </w:rPr>
        <w:t>Instituto</w:t>
      </w:r>
      <w:r>
        <w:rPr>
          <w:spacing w:val="-11"/>
          <w:sz w:val="15"/>
        </w:rPr>
        <w:t> </w:t>
      </w:r>
      <w:r>
        <w:rPr>
          <w:sz w:val="15"/>
        </w:rPr>
        <w:t>Alana</w:t>
      </w:r>
      <w:r>
        <w:rPr>
          <w:spacing w:val="-2"/>
          <w:sz w:val="15"/>
        </w:rPr>
        <w:t> (2026).</w:t>
      </w:r>
    </w:p>
    <w:p>
      <w:pPr>
        <w:spacing w:after="0"/>
        <w:jc w:val="both"/>
        <w:rPr>
          <w:sz w:val="15"/>
        </w:rPr>
        <w:sectPr>
          <w:pgSz w:w="11910" w:h="16840"/>
          <w:pgMar w:header="738" w:footer="765" w:top="920" w:bottom="960" w:left="850" w:right="850"/>
        </w:sectPr>
      </w:pPr>
    </w:p>
    <w:p>
      <w:pPr>
        <w:pStyle w:val="BodyText"/>
        <w:spacing w:before="107"/>
        <w:ind w:left="0"/>
        <w:rPr>
          <w:sz w:val="22"/>
        </w:rPr>
      </w:pPr>
    </w:p>
    <w:p>
      <w:pPr>
        <w:pStyle w:val="Heading2"/>
        <w:numPr>
          <w:ilvl w:val="1"/>
          <w:numId w:val="1"/>
        </w:numPr>
        <w:tabs>
          <w:tab w:pos="477" w:val="left" w:leader="none"/>
        </w:tabs>
        <w:spacing w:line="240" w:lineRule="auto" w:before="1" w:after="0"/>
        <w:ind w:left="477" w:right="0" w:hanging="364"/>
        <w:jc w:val="left"/>
      </w:pPr>
      <w:r>
        <w:rPr/>
        <w:t>Safety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Design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Preventive</w:t>
      </w:r>
      <w:r>
        <w:rPr>
          <w:spacing w:val="-11"/>
        </w:rPr>
        <w:t> </w:t>
      </w:r>
      <w:r>
        <w:rPr>
          <w:spacing w:val="-2"/>
        </w:rPr>
        <w:t>Approach</w:t>
      </w:r>
    </w:p>
    <w:p>
      <w:pPr>
        <w:pStyle w:val="BodyText"/>
        <w:spacing w:line="292" w:lineRule="auto" w:before="159"/>
        <w:ind w:right="104" w:firstLine="566"/>
        <w:jc w:val="both"/>
      </w:pPr>
      <w:r>
        <w:rPr/>
        <w:t>A</w:t>
      </w:r>
      <w:r>
        <w:rPr>
          <w:spacing w:val="-2"/>
        </w:rPr>
        <w:t> </w:t>
      </w:r>
      <w:r>
        <w:rPr/>
        <w:t>central structural feature of the Digital ECA</w:t>
      </w:r>
      <w:r>
        <w:rPr>
          <w:spacing w:val="-2"/>
        </w:rPr>
        <w:t> </w:t>
      </w:r>
      <w:r>
        <w:rPr/>
        <w:t>is its preventive orientation: providers are required to adop</w:t>
      </w:r>
      <w:r>
        <w:rPr/>
        <w:t>t</w:t>
      </w:r>
      <w:r>
        <w:rPr/>
        <w:t> “reasonable</w:t>
      </w:r>
      <w:r>
        <w:rPr>
          <w:spacing w:val="-4"/>
        </w:rPr>
        <w:t> </w:t>
      </w:r>
      <w:r>
        <w:rPr/>
        <w:t>measures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design</w:t>
      </w:r>
      <w:r>
        <w:rPr>
          <w:spacing w:val="-4"/>
        </w:rPr>
        <w:t> </w:t>
      </w:r>
      <w:r>
        <w:rPr/>
        <w:t>stage”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prevent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mitigate</w:t>
      </w:r>
      <w:r>
        <w:rPr>
          <w:spacing w:val="-4"/>
        </w:rPr>
        <w:t> </w:t>
      </w:r>
      <w:r>
        <w:rPr/>
        <w:t>risks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exposure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comprehensive</w:t>
      </w:r>
      <w:r>
        <w:rPr>
          <w:spacing w:val="-4"/>
        </w:rPr>
        <w:t> </w:t>
      </w:r>
      <w:r>
        <w:rPr/>
        <w:t>list</w:t>
      </w:r>
      <w:r>
        <w:rPr>
          <w:spacing w:val="-4"/>
        </w:rPr>
        <w:t> </w:t>
      </w:r>
      <w:r>
        <w:rPr/>
        <w:t>of</w:t>
      </w:r>
      <w:r>
        <w:rPr/>
        <w:t> </w:t>
      </w:r>
      <w:r>
        <w:rPr>
          <w:spacing w:val="-2"/>
        </w:rPr>
        <w:t>harmful content, including material depicting sexual exploitation, physical violence, virtual intimidation, </w:t>
      </w:r>
      <w:r>
        <w:rPr>
          <w:spacing w:val="-2"/>
        </w:rPr>
        <w:t>harassment,</w:t>
      </w:r>
      <w:r>
        <w:rPr>
          <w:spacing w:val="-2"/>
        </w:rPr>
        <w:t> </w:t>
      </w:r>
      <w:r>
        <w:rPr>
          <w:spacing w:val="-4"/>
        </w:rPr>
        <w:t>self-harm</w:t>
      </w:r>
      <w:r>
        <w:rPr>
          <w:spacing w:val="-7"/>
        </w:rPr>
        <w:t> </w:t>
      </w:r>
      <w:r>
        <w:rPr>
          <w:spacing w:val="-4"/>
        </w:rPr>
        <w:t>guidance,</w:t>
      </w:r>
      <w:r>
        <w:rPr>
          <w:spacing w:val="-7"/>
        </w:rPr>
        <w:t> </w:t>
      </w:r>
      <w:r>
        <w:rPr>
          <w:spacing w:val="-4"/>
        </w:rPr>
        <w:t>gambling,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predatory</w:t>
      </w:r>
      <w:r>
        <w:rPr>
          <w:spacing w:val="-7"/>
        </w:rPr>
        <w:t> </w:t>
      </w:r>
      <w:r>
        <w:rPr>
          <w:spacing w:val="-4"/>
        </w:rPr>
        <w:t>advertising</w:t>
      </w:r>
      <w:r>
        <w:rPr>
          <w:spacing w:val="-7"/>
        </w:rPr>
        <w:t> </w:t>
      </w:r>
      <w:r>
        <w:rPr>
          <w:spacing w:val="-4"/>
        </w:rPr>
        <w:t>(Brasil,</w:t>
      </w:r>
      <w:r>
        <w:rPr>
          <w:spacing w:val="-7"/>
        </w:rPr>
        <w:t> </w:t>
      </w:r>
      <w:r>
        <w:rPr>
          <w:spacing w:val="-4"/>
        </w:rPr>
        <w:t>2025;</w:t>
      </w:r>
      <w:r>
        <w:rPr>
          <w:spacing w:val="-7"/>
        </w:rPr>
        <w:t> </w:t>
      </w:r>
      <w:r>
        <w:rPr>
          <w:spacing w:val="-4"/>
        </w:rPr>
        <w:t>Badillo,</w:t>
      </w:r>
      <w:r>
        <w:rPr>
          <w:spacing w:val="-7"/>
        </w:rPr>
        <w:t> </w:t>
      </w:r>
      <w:r>
        <w:rPr>
          <w:spacing w:val="-4"/>
        </w:rPr>
        <w:t>2025).</w:t>
      </w:r>
      <w:r>
        <w:rPr>
          <w:spacing w:val="-10"/>
        </w:rPr>
        <w:t> </w:t>
      </w:r>
      <w:r>
        <w:rPr>
          <w:spacing w:val="-4"/>
        </w:rPr>
        <w:t>This</w:t>
      </w:r>
      <w:r>
        <w:rPr>
          <w:spacing w:val="-7"/>
        </w:rPr>
        <w:t> </w:t>
      </w:r>
      <w:r>
        <w:rPr>
          <w:spacing w:val="-4"/>
        </w:rPr>
        <w:t>“safety</w:t>
      </w:r>
      <w:r>
        <w:rPr>
          <w:spacing w:val="-7"/>
        </w:rPr>
        <w:t> </w:t>
      </w:r>
      <w:r>
        <w:rPr>
          <w:spacing w:val="-4"/>
        </w:rPr>
        <w:t>by</w:t>
      </w:r>
      <w:r>
        <w:rPr>
          <w:spacing w:val="-7"/>
        </w:rPr>
        <w:t> </w:t>
      </w:r>
      <w:r>
        <w:rPr>
          <w:spacing w:val="-4"/>
        </w:rPr>
        <w:t>design”</w:t>
      </w:r>
      <w:r>
        <w:rPr>
          <w:spacing w:val="-7"/>
        </w:rPr>
        <w:t> </w:t>
      </w:r>
      <w:r>
        <w:rPr>
          <w:spacing w:val="-4"/>
        </w:rPr>
        <w:t>mandat</w:t>
      </w:r>
      <w:r>
        <w:rPr>
          <w:spacing w:val="-4"/>
        </w:rPr>
        <w:t>e</w:t>
      </w:r>
      <w:r>
        <w:rPr>
          <w:spacing w:val="-4"/>
        </w:rPr>
        <w:t> </w:t>
      </w:r>
      <w:r>
        <w:rPr/>
        <w:t>is distinct from content moderation obligations: it requires protective measures to be embedded in the product’</w:t>
      </w:r>
      <w:r>
        <w:rPr/>
        <w:t>s</w:t>
      </w:r>
      <w:r>
        <w:rPr/>
        <w:t> architecture at the design stage, rather than applied after harmful content has entered circulation.</w:t>
      </w:r>
    </w:p>
    <w:p>
      <w:pPr>
        <w:pStyle w:val="BodyText"/>
        <w:spacing w:line="292" w:lineRule="auto"/>
        <w:ind w:right="102" w:firstLine="566"/>
        <w:jc w:val="both"/>
      </w:pPr>
      <w:r>
        <w:rPr/>
        <w:t>This structural commitment maps directly onto the legal theory in </w:t>
      </w:r>
      <w:r>
        <w:rPr>
          <w:i/>
        </w:rPr>
        <w:t>K.G.M. v. Meta</w:t>
      </w:r>
      <w:r>
        <w:rPr/>
        <w:t>. Both frameworks </w:t>
      </w:r>
      <w:r>
        <w:rPr/>
        <w:t>treat</w:t>
      </w:r>
      <w:r>
        <w:rPr/>
        <w:t> platform</w:t>
      </w:r>
      <w:r>
        <w:rPr>
          <w:spacing w:val="-7"/>
        </w:rPr>
        <w:t> </w:t>
      </w:r>
      <w:r>
        <w:rPr/>
        <w:t>architecture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zone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corporate</w:t>
      </w:r>
      <w:r>
        <w:rPr>
          <w:spacing w:val="-7"/>
        </w:rPr>
        <w:t> </w:t>
      </w:r>
      <w:r>
        <w:rPr/>
        <w:t>obligation</w:t>
      </w:r>
      <w:r>
        <w:rPr>
          <w:spacing w:val="-7"/>
        </w:rPr>
        <w:t> </w:t>
      </w:r>
      <w:r>
        <w:rPr/>
        <w:t>rather</w:t>
      </w:r>
      <w:r>
        <w:rPr>
          <w:spacing w:val="-7"/>
        </w:rPr>
        <w:t> </w:t>
      </w:r>
      <w:r>
        <w:rPr/>
        <w:t>than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neutral</w:t>
      </w:r>
      <w:r>
        <w:rPr>
          <w:spacing w:val="-7"/>
        </w:rPr>
        <w:t> </w:t>
      </w:r>
      <w:r>
        <w:rPr/>
        <w:t>technical</w:t>
      </w:r>
      <w:r>
        <w:rPr>
          <w:spacing w:val="-7"/>
        </w:rPr>
        <w:t> </w:t>
      </w:r>
      <w:r>
        <w:rPr/>
        <w:t>substratum.</w:t>
      </w:r>
      <w:r>
        <w:rPr>
          <w:spacing w:val="-10"/>
        </w:rPr>
        <w:t> </w:t>
      </w:r>
      <w:r>
        <w:rPr/>
        <w:t>The</w:t>
      </w:r>
      <w:r>
        <w:rPr>
          <w:spacing w:val="-7"/>
        </w:rPr>
        <w:t> </w:t>
      </w:r>
      <w:r>
        <w:rPr/>
        <w:t>Digital</w:t>
      </w:r>
      <w:r>
        <w:rPr>
          <w:spacing w:val="-7"/>
        </w:rPr>
        <w:t> </w:t>
      </w:r>
      <w:r>
        <w:rPr/>
        <w:t>ECA</w:t>
      </w:r>
      <w:r>
        <w:rPr/>
        <w:t> </w:t>
      </w:r>
      <w:r>
        <w:rPr>
          <w:spacing w:val="-2"/>
        </w:rPr>
        <w:t>explicitly</w:t>
      </w:r>
      <w:r>
        <w:rPr>
          <w:spacing w:val="-7"/>
        </w:rPr>
        <w:t> </w:t>
      </w:r>
      <w:r>
        <w:rPr>
          <w:spacing w:val="-2"/>
        </w:rPr>
        <w:t>requires</w:t>
      </w:r>
      <w:r>
        <w:rPr>
          <w:spacing w:val="-7"/>
        </w:rPr>
        <w:t> </w:t>
      </w:r>
      <w:r>
        <w:rPr>
          <w:spacing w:val="-2"/>
        </w:rPr>
        <w:t>providers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establish</w:t>
      </w:r>
      <w:r>
        <w:rPr>
          <w:spacing w:val="-7"/>
        </w:rPr>
        <w:t> </w:t>
      </w:r>
      <w:r>
        <w:rPr>
          <w:spacing w:val="-2"/>
        </w:rPr>
        <w:t>default</w:t>
      </w:r>
      <w:r>
        <w:rPr>
          <w:spacing w:val="-7"/>
        </w:rPr>
        <w:t> </w:t>
      </w:r>
      <w:r>
        <w:rPr>
          <w:spacing w:val="-2"/>
        </w:rPr>
        <w:t>settings</w:t>
      </w:r>
      <w:r>
        <w:rPr>
          <w:spacing w:val="-7"/>
        </w:rPr>
        <w:t> </w:t>
      </w:r>
      <w:r>
        <w:rPr>
          <w:spacing w:val="-2"/>
        </w:rPr>
        <w:t>that</w:t>
      </w:r>
      <w:r>
        <w:rPr>
          <w:spacing w:val="-7"/>
        </w:rPr>
        <w:t> </w:t>
      </w:r>
      <w:r>
        <w:rPr>
          <w:spacing w:val="-2"/>
        </w:rPr>
        <w:t>prevent</w:t>
      </w:r>
      <w:r>
        <w:rPr>
          <w:spacing w:val="-7"/>
        </w:rPr>
        <w:t> </w:t>
      </w:r>
      <w:r>
        <w:rPr>
          <w:spacing w:val="-2"/>
        </w:rPr>
        <w:t>“compulsive</w:t>
      </w:r>
      <w:r>
        <w:rPr>
          <w:spacing w:val="-7"/>
        </w:rPr>
        <w:t> </w:t>
      </w:r>
      <w:r>
        <w:rPr>
          <w:spacing w:val="-2"/>
        </w:rPr>
        <w:t>use”</w:t>
      </w:r>
      <w:r>
        <w:rPr>
          <w:spacing w:val="-7"/>
        </w:rPr>
        <w:t> </w:t>
      </w:r>
      <w:r>
        <w:rPr>
          <w:spacing w:val="-2"/>
        </w:rPr>
        <w:t>by</w:t>
      </w:r>
      <w:r>
        <w:rPr>
          <w:spacing w:val="-7"/>
        </w:rPr>
        <w:t> </w:t>
      </w:r>
      <w:r>
        <w:rPr>
          <w:spacing w:val="-2"/>
        </w:rPr>
        <w:t>minors</w:t>
      </w:r>
      <w:r>
        <w:rPr>
          <w:spacing w:val="-7"/>
        </w:rPr>
        <w:t> </w:t>
      </w:r>
      <w:r>
        <w:rPr>
          <w:spacing w:val="-2"/>
        </w:rPr>
        <w:t>(Article</w:t>
      </w:r>
      <w:r>
        <w:rPr>
          <w:spacing w:val="-7"/>
        </w:rPr>
        <w:t> </w:t>
      </w:r>
      <w:r>
        <w:rPr>
          <w:spacing w:val="-2"/>
        </w:rPr>
        <w:t>8),</w:t>
      </w:r>
      <w:r>
        <w:rPr>
          <w:spacing w:val="-7"/>
        </w:rPr>
        <w:t> </w:t>
      </w:r>
      <w:r>
        <w:rPr>
          <w:spacing w:val="-2"/>
        </w:rPr>
        <w:t>prohibits</w:t>
      </w:r>
      <w:r>
        <w:rPr>
          <w:spacing w:val="-2"/>
        </w:rPr>
        <w:t> </w:t>
      </w:r>
      <w:r>
        <w:rPr/>
        <w:t>reward (loot) boxes in video games (Article 20), and requires parental supervision tools to be configured with </w:t>
      </w:r>
      <w:r>
        <w:rPr/>
        <w:t>the</w:t>
      </w:r>
      <w:r>
        <w:rPr/>
        <w:t> capacity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disable</w:t>
      </w:r>
      <w:r>
        <w:rPr>
          <w:spacing w:val="-6"/>
        </w:rPr>
        <w:t> </w:t>
      </w:r>
      <w:r>
        <w:rPr/>
        <w:t>automatic</w:t>
      </w:r>
      <w:r>
        <w:rPr>
          <w:spacing w:val="-6"/>
        </w:rPr>
        <w:t> </w:t>
      </w:r>
      <w:r>
        <w:rPr/>
        <w:t>media</w:t>
      </w:r>
      <w:r>
        <w:rPr>
          <w:spacing w:val="-6"/>
        </w:rPr>
        <w:t> </w:t>
      </w:r>
      <w:r>
        <w:rPr/>
        <w:t>playback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usage-time-based</w:t>
      </w:r>
      <w:r>
        <w:rPr>
          <w:spacing w:val="-6"/>
        </w:rPr>
        <w:t> </w:t>
      </w:r>
      <w:r>
        <w:rPr/>
        <w:t>rewards</w:t>
      </w:r>
      <w:r>
        <w:rPr>
          <w:spacing w:val="-6"/>
        </w:rPr>
        <w:t> </w:t>
      </w:r>
      <w:r>
        <w:rPr/>
        <w:t>(Article</w:t>
      </w:r>
      <w:r>
        <w:rPr>
          <w:spacing w:val="-6"/>
        </w:rPr>
        <w:t> </w:t>
      </w:r>
      <w:r>
        <w:rPr/>
        <w:t>17,</w:t>
      </w:r>
      <w:r>
        <w:rPr>
          <w:spacing w:val="-6"/>
        </w:rPr>
        <w:t> </w:t>
      </w:r>
      <w:r>
        <w:rPr/>
        <w:t>§</w:t>
      </w:r>
      <w:r>
        <w:rPr>
          <w:spacing w:val="-6"/>
        </w:rPr>
        <w:t> </w:t>
      </w:r>
      <w:r>
        <w:rPr/>
        <w:t>4)</w:t>
      </w:r>
      <w:r>
        <w:rPr>
          <w:spacing w:val="-6"/>
        </w:rPr>
        <w:t> </w:t>
      </w:r>
      <w:r>
        <w:rPr/>
        <w:t>(Badillo,</w:t>
      </w:r>
      <w:r>
        <w:rPr>
          <w:spacing w:val="-6"/>
        </w:rPr>
        <w:t> </w:t>
      </w:r>
      <w:r>
        <w:rPr/>
        <w:t>2025).</w:t>
      </w:r>
      <w:r>
        <w:rPr>
          <w:spacing w:val="-10"/>
        </w:rPr>
        <w:t> </w:t>
      </w:r>
      <w:r>
        <w:rPr/>
        <w:t>The</w:t>
      </w:r>
      <w:r>
        <w:rPr/>
        <w:t> features</w:t>
      </w:r>
      <w:r>
        <w:rPr>
          <w:spacing w:val="-13"/>
        </w:rPr>
        <w:t> </w:t>
      </w:r>
      <w:r>
        <w:rPr/>
        <w:t>that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Digital</w:t>
      </w:r>
      <w:r>
        <w:rPr>
          <w:spacing w:val="-9"/>
        </w:rPr>
        <w:t> </w:t>
      </w:r>
      <w:r>
        <w:rPr/>
        <w:t>ECA</w:t>
      </w:r>
      <w:r>
        <w:rPr>
          <w:spacing w:val="-14"/>
        </w:rPr>
        <w:t> </w:t>
      </w:r>
      <w:r>
        <w:rPr/>
        <w:t>explicitly</w:t>
      </w:r>
      <w:r>
        <w:rPr>
          <w:spacing w:val="-9"/>
        </w:rPr>
        <w:t> </w:t>
      </w:r>
      <w:r>
        <w:rPr/>
        <w:t>mandates</w:t>
      </w:r>
      <w:r>
        <w:rPr>
          <w:spacing w:val="-9"/>
        </w:rPr>
        <w:t> </w:t>
      </w:r>
      <w:r>
        <w:rPr/>
        <w:t>providers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neutralize</w:t>
      </w:r>
      <w:r>
        <w:rPr>
          <w:spacing w:val="-9"/>
        </w:rPr>
        <w:t> </w:t>
      </w:r>
      <w:r>
        <w:rPr/>
        <w:t>or</w:t>
      </w:r>
      <w:r>
        <w:rPr>
          <w:spacing w:val="-9"/>
        </w:rPr>
        <w:t> </w:t>
      </w:r>
      <w:r>
        <w:rPr/>
        <w:t>disclose,</w:t>
      </w:r>
      <w:r>
        <w:rPr>
          <w:spacing w:val="-9"/>
        </w:rPr>
        <w:t> </w:t>
      </w:r>
      <w:r>
        <w:rPr/>
        <w:t>autoplay,</w:t>
      </w:r>
      <w:r>
        <w:rPr>
          <w:spacing w:val="-9"/>
        </w:rPr>
        <w:t> </w:t>
      </w:r>
      <w:r>
        <w:rPr/>
        <w:t>notification</w:t>
      </w:r>
      <w:r>
        <w:rPr>
          <w:spacing w:val="-9"/>
        </w:rPr>
        <w:t> </w:t>
      </w:r>
      <w:r>
        <w:rPr/>
        <w:t>systems,</w:t>
      </w:r>
      <w:r>
        <w:rPr/>
        <w:t> variable rewards, engagement maximization, are precisely the features that the K.G.M. plaintiffs identify as </w:t>
      </w:r>
      <w:r>
        <w:rPr/>
        <w:t>the</w:t>
      </w:r>
      <w:r>
        <w:rPr/>
        <w:t> proximate cause of their harm.</w:t>
      </w:r>
    </w:p>
    <w:p>
      <w:pPr>
        <w:pStyle w:val="BodyText"/>
        <w:spacing w:line="292" w:lineRule="auto"/>
        <w:ind w:right="108" w:firstLine="566"/>
        <w:jc w:val="both"/>
      </w:pPr>
      <w:r>
        <w:rPr/>
        <w:t>Platforms are required to incorporate protective measures by design and by default, including </w:t>
      </w:r>
      <w:r>
        <w:rPr/>
        <w:t>safeguards</w:t>
      </w:r>
      <w:r>
        <w:rPr/>
        <w:t> related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data</w:t>
      </w:r>
      <w:r>
        <w:rPr>
          <w:spacing w:val="-14"/>
        </w:rPr>
        <w:t> </w:t>
      </w:r>
      <w:r>
        <w:rPr/>
        <w:t>protection,</w:t>
      </w:r>
      <w:r>
        <w:rPr>
          <w:spacing w:val="-14"/>
        </w:rPr>
        <w:t> </w:t>
      </w:r>
      <w:r>
        <w:rPr/>
        <w:t>exposure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harmful</w:t>
      </w:r>
      <w:r>
        <w:rPr>
          <w:spacing w:val="-14"/>
        </w:rPr>
        <w:t> </w:t>
      </w:r>
      <w:r>
        <w:rPr/>
        <w:t>content,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exploitative</w:t>
      </w:r>
      <w:r>
        <w:rPr>
          <w:spacing w:val="-13"/>
        </w:rPr>
        <w:t> </w:t>
      </w:r>
      <w:r>
        <w:rPr/>
        <w:t>commercial</w:t>
      </w:r>
      <w:r>
        <w:rPr>
          <w:spacing w:val="-14"/>
        </w:rPr>
        <w:t> </w:t>
      </w:r>
      <w:r>
        <w:rPr/>
        <w:t>practices.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statute</w:t>
      </w:r>
      <w:r>
        <w:rPr>
          <w:spacing w:val="-14"/>
        </w:rPr>
        <w:t> </w:t>
      </w:r>
      <w:r>
        <w:rPr/>
        <w:t>imposes</w:t>
      </w:r>
      <w:r>
        <w:rPr/>
        <w:t> </w:t>
      </w:r>
      <w:r>
        <w:rPr>
          <w:spacing w:val="-4"/>
        </w:rPr>
        <w:t>affirmative</w:t>
      </w:r>
      <w:r>
        <w:rPr>
          <w:spacing w:val="-5"/>
        </w:rPr>
        <w:t> </w:t>
      </w:r>
      <w:r>
        <w:rPr>
          <w:spacing w:val="-4"/>
        </w:rPr>
        <w:t>duties,</w:t>
      </w:r>
      <w:r>
        <w:rPr>
          <w:spacing w:val="-5"/>
        </w:rPr>
        <w:t> </w:t>
      </w:r>
      <w:r>
        <w:rPr>
          <w:spacing w:val="-4"/>
        </w:rPr>
        <w:t>including</w:t>
      </w:r>
      <w:r>
        <w:rPr>
          <w:spacing w:val="-5"/>
        </w:rPr>
        <w:t> </w:t>
      </w:r>
      <w:r>
        <w:rPr>
          <w:spacing w:val="-4"/>
        </w:rPr>
        <w:t>risk</w:t>
      </w:r>
      <w:r>
        <w:rPr>
          <w:spacing w:val="-5"/>
        </w:rPr>
        <w:t> </w:t>
      </w:r>
      <w:r>
        <w:rPr>
          <w:spacing w:val="-4"/>
        </w:rPr>
        <w:t>assessment,</w:t>
      </w:r>
      <w:r>
        <w:rPr>
          <w:spacing w:val="-5"/>
        </w:rPr>
        <w:t> </w:t>
      </w:r>
      <w:r>
        <w:rPr>
          <w:spacing w:val="-4"/>
        </w:rPr>
        <w:t>mitigation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foreseeable</w:t>
      </w:r>
      <w:r>
        <w:rPr>
          <w:spacing w:val="-5"/>
        </w:rPr>
        <w:t> </w:t>
      </w:r>
      <w:r>
        <w:rPr>
          <w:spacing w:val="-4"/>
        </w:rPr>
        <w:t>harms,</w:t>
      </w:r>
      <w:r>
        <w:rPr>
          <w:spacing w:val="-5"/>
        </w:rPr>
        <w:t> </w:t>
      </w:r>
      <w:r>
        <w:rPr>
          <w:spacing w:val="-4"/>
        </w:rPr>
        <w:t>age-appropriate</w:t>
      </w:r>
      <w:r>
        <w:rPr>
          <w:spacing w:val="-5"/>
        </w:rPr>
        <w:t> </w:t>
      </w:r>
      <w:r>
        <w:rPr>
          <w:spacing w:val="-4"/>
        </w:rPr>
        <w:t>design,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restrictions</w:t>
      </w:r>
      <w:r>
        <w:rPr>
          <w:spacing w:val="-4"/>
        </w:rPr>
        <w:t> </w:t>
      </w:r>
      <w:r>
        <w:rPr/>
        <w:t>on behavioral advertising.</w:t>
      </w:r>
      <w:r>
        <w:rPr>
          <w:spacing w:val="-1"/>
        </w:rPr>
        <w:t> </w:t>
      </w:r>
      <w:r>
        <w:rPr/>
        <w:t>This creates a model of </w:t>
      </w:r>
      <w:r>
        <w:rPr>
          <w:i/>
        </w:rPr>
        <w:t>ex ante </w:t>
      </w:r>
      <w:r>
        <w:rPr/>
        <w:t>responsibility, where compliance depends not only </w:t>
      </w:r>
      <w:r>
        <w:rPr/>
        <w:t>on</w:t>
      </w:r>
      <w:r>
        <w:rPr/>
        <w:t> </w:t>
      </w:r>
      <w:r>
        <w:rPr>
          <w:spacing w:val="-4"/>
        </w:rPr>
        <w:t>responding</w:t>
      </w:r>
      <w:r>
        <w:rPr>
          <w:spacing w:val="-11"/>
        </w:rPr>
        <w:t> </w:t>
      </w:r>
      <w:r>
        <w:rPr>
          <w:spacing w:val="-4"/>
        </w:rPr>
        <w:t>to</w:t>
      </w:r>
      <w:r>
        <w:rPr>
          <w:spacing w:val="-11"/>
        </w:rPr>
        <w:t> </w:t>
      </w:r>
      <w:r>
        <w:rPr>
          <w:spacing w:val="-4"/>
        </w:rPr>
        <w:t>violations</w:t>
      </w:r>
      <w:r>
        <w:rPr>
          <w:spacing w:val="-11"/>
        </w:rPr>
        <w:t> </w:t>
      </w:r>
      <w:r>
        <w:rPr>
          <w:spacing w:val="-4"/>
        </w:rPr>
        <w:t>but</w:t>
      </w:r>
      <w:r>
        <w:rPr>
          <w:spacing w:val="-11"/>
        </w:rPr>
        <w:t> </w:t>
      </w:r>
      <w:r>
        <w:rPr>
          <w:spacing w:val="-4"/>
        </w:rPr>
        <w:t>on</w:t>
      </w:r>
      <w:r>
        <w:rPr>
          <w:spacing w:val="-11"/>
        </w:rPr>
        <w:t> </w:t>
      </w:r>
      <w:r>
        <w:rPr>
          <w:spacing w:val="-4"/>
        </w:rPr>
        <w:t>structuring</w:t>
      </w:r>
      <w:r>
        <w:rPr>
          <w:spacing w:val="-11"/>
        </w:rPr>
        <w:t> </w:t>
      </w:r>
      <w:r>
        <w:rPr>
          <w:spacing w:val="-4"/>
        </w:rPr>
        <w:t>systems</w:t>
      </w:r>
      <w:r>
        <w:rPr>
          <w:spacing w:val="-11"/>
        </w:rPr>
        <w:t> </w:t>
      </w:r>
      <w:r>
        <w:rPr>
          <w:spacing w:val="-4"/>
        </w:rPr>
        <w:t>to</w:t>
      </w:r>
      <w:r>
        <w:rPr>
          <w:spacing w:val="-11"/>
        </w:rPr>
        <w:t> </w:t>
      </w:r>
      <w:r>
        <w:rPr>
          <w:spacing w:val="-4"/>
        </w:rPr>
        <w:t>prevent</w:t>
      </w:r>
      <w:r>
        <w:rPr>
          <w:spacing w:val="-11"/>
        </w:rPr>
        <w:t> </w:t>
      </w:r>
      <w:r>
        <w:rPr>
          <w:spacing w:val="-4"/>
        </w:rPr>
        <w:t>harm</w:t>
      </w:r>
      <w:r>
        <w:rPr>
          <w:spacing w:val="-11"/>
        </w:rPr>
        <w:t> </w:t>
      </w:r>
      <w:r>
        <w:rPr>
          <w:spacing w:val="-4"/>
        </w:rPr>
        <w:t>in</w:t>
      </w:r>
      <w:r>
        <w:rPr>
          <w:spacing w:val="-11"/>
        </w:rPr>
        <w:t> </w:t>
      </w:r>
      <w:r>
        <w:rPr>
          <w:spacing w:val="-4"/>
        </w:rPr>
        <w:t>advance</w:t>
      </w:r>
      <w:r>
        <w:rPr>
          <w:spacing w:val="-11"/>
        </w:rPr>
        <w:t> </w:t>
      </w:r>
      <w:r>
        <w:rPr>
          <w:spacing w:val="-4"/>
        </w:rPr>
        <w:t>(Rodrigues;</w:t>
      </w:r>
      <w:r>
        <w:rPr>
          <w:spacing w:val="-11"/>
        </w:rPr>
        <w:t> </w:t>
      </w:r>
      <w:r>
        <w:rPr>
          <w:spacing w:val="-4"/>
        </w:rPr>
        <w:t>Mendonça;</w:t>
      </w:r>
      <w:r>
        <w:rPr>
          <w:spacing w:val="-11"/>
        </w:rPr>
        <w:t> </w:t>
      </w:r>
      <w:r>
        <w:rPr>
          <w:spacing w:val="-4"/>
        </w:rPr>
        <w:t>Zanatta,</w:t>
      </w:r>
      <w:r>
        <w:rPr>
          <w:spacing w:val="-11"/>
        </w:rPr>
        <w:t> </w:t>
      </w:r>
      <w:r>
        <w:rPr>
          <w:spacing w:val="-4"/>
        </w:rPr>
        <w:t>2026).</w:t>
      </w:r>
    </w:p>
    <w:p>
      <w:pPr>
        <w:pStyle w:val="BodyText"/>
        <w:spacing w:before="23"/>
        <w:ind w:left="0"/>
      </w:pPr>
    </w:p>
    <w:p>
      <w:pPr>
        <w:pStyle w:val="Heading2"/>
        <w:numPr>
          <w:ilvl w:val="1"/>
          <w:numId w:val="1"/>
        </w:numPr>
        <w:tabs>
          <w:tab w:pos="477" w:val="left" w:leader="none"/>
        </w:tabs>
        <w:spacing w:line="240" w:lineRule="auto" w:before="0" w:after="0"/>
        <w:ind w:left="477" w:right="0" w:hanging="364"/>
        <w:jc w:val="left"/>
      </w:pPr>
      <w:r>
        <w:rPr/>
        <w:t>Institutional</w:t>
      </w:r>
      <w:r>
        <w:rPr>
          <w:spacing w:val="-3"/>
        </w:rPr>
        <w:t> </w:t>
      </w:r>
      <w:r>
        <w:rPr/>
        <w:t>Framework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Enforcement</w:t>
      </w:r>
    </w:p>
    <w:p>
      <w:pPr>
        <w:pStyle w:val="BodyText"/>
        <w:spacing w:line="292" w:lineRule="auto" w:before="160"/>
        <w:ind w:right="106" w:firstLine="566"/>
        <w:jc w:val="both"/>
      </w:pPr>
      <w:r>
        <w:rPr/>
        <w:t>The enforcement of the Digital ECA has been assigned to the Brazilian Data Protection Agency </w:t>
      </w:r>
      <w:r>
        <w:rPr/>
        <w:t>(ANPD),</w:t>
      </w:r>
      <w:r>
        <w:rPr/>
        <w:t> which was elevated to the status of an independent regulatory agency on the same day the law was enacted, </w:t>
      </w:r>
      <w:r>
        <w:rPr/>
        <w:t>by</w:t>
      </w:r>
      <w:r>
        <w:rPr/>
        <w:t> </w:t>
      </w:r>
      <w:r>
        <w:rPr>
          <w:spacing w:val="-2"/>
        </w:rPr>
        <w:t>Provisional</w:t>
      </w:r>
      <w:r>
        <w:rPr>
          <w:spacing w:val="-9"/>
        </w:rPr>
        <w:t> </w:t>
      </w:r>
      <w:r>
        <w:rPr>
          <w:spacing w:val="-2"/>
        </w:rPr>
        <w:t>Measure</w:t>
      </w:r>
      <w:r>
        <w:rPr>
          <w:spacing w:val="-8"/>
        </w:rPr>
        <w:t> </w:t>
      </w:r>
      <w:r>
        <w:rPr>
          <w:spacing w:val="-2"/>
        </w:rPr>
        <w:t>No.</w:t>
      </w:r>
      <w:r>
        <w:rPr>
          <w:spacing w:val="-9"/>
        </w:rPr>
        <w:t> </w:t>
      </w:r>
      <w:r>
        <w:rPr>
          <w:spacing w:val="-2"/>
        </w:rPr>
        <w:t>1.317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Decree</w:t>
      </w:r>
      <w:r>
        <w:rPr>
          <w:spacing w:val="-8"/>
        </w:rPr>
        <w:t> </w:t>
      </w:r>
      <w:r>
        <w:rPr>
          <w:spacing w:val="-2"/>
        </w:rPr>
        <w:t>No.</w:t>
      </w:r>
      <w:r>
        <w:rPr>
          <w:spacing w:val="-9"/>
        </w:rPr>
        <w:t> </w:t>
      </w:r>
      <w:r>
        <w:rPr>
          <w:spacing w:val="-2"/>
        </w:rPr>
        <w:t>12.622</w:t>
      </w:r>
      <w:r>
        <w:rPr>
          <w:spacing w:val="-8"/>
        </w:rPr>
        <w:t> </w:t>
      </w:r>
      <w:r>
        <w:rPr>
          <w:spacing w:val="-2"/>
        </w:rPr>
        <w:t>(Badillo,</w:t>
      </w:r>
      <w:r>
        <w:rPr>
          <w:spacing w:val="-9"/>
        </w:rPr>
        <w:t> </w:t>
      </w:r>
      <w:r>
        <w:rPr>
          <w:spacing w:val="-2"/>
        </w:rPr>
        <w:t>2025).</w:t>
      </w:r>
      <w:r>
        <w:rPr>
          <w:spacing w:val="-12"/>
        </w:rPr>
        <w:t> </w:t>
      </w:r>
      <w:r>
        <w:rPr>
          <w:spacing w:val="-2"/>
        </w:rPr>
        <w:t>This</w:t>
      </w:r>
      <w:r>
        <w:rPr>
          <w:spacing w:val="-8"/>
        </w:rPr>
        <w:t> </w:t>
      </w:r>
      <w:r>
        <w:rPr>
          <w:spacing w:val="-2"/>
        </w:rPr>
        <w:t>elevation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institutionally</w:t>
      </w:r>
      <w:r>
        <w:rPr>
          <w:spacing w:val="-8"/>
        </w:rPr>
        <w:t> </w:t>
      </w:r>
      <w:r>
        <w:rPr>
          <w:spacing w:val="-2"/>
        </w:rPr>
        <w:t>significant: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2"/>
        </w:rPr>
        <w:t> </w:t>
      </w:r>
      <w:r>
        <w:rPr>
          <w:spacing w:val="-4"/>
        </w:rPr>
        <w:t>ANPD</w:t>
      </w:r>
      <w:r>
        <w:rPr>
          <w:spacing w:val="-5"/>
        </w:rPr>
        <w:t> </w:t>
      </w:r>
      <w:r>
        <w:rPr>
          <w:spacing w:val="-4"/>
        </w:rPr>
        <w:t>had</w:t>
      </w:r>
      <w:r>
        <w:rPr>
          <w:spacing w:val="-5"/>
        </w:rPr>
        <w:t> </w:t>
      </w:r>
      <w:r>
        <w:rPr>
          <w:spacing w:val="-4"/>
        </w:rPr>
        <w:t>previously</w:t>
      </w:r>
      <w:r>
        <w:rPr>
          <w:spacing w:val="-5"/>
        </w:rPr>
        <w:t> </w:t>
      </w:r>
      <w:r>
        <w:rPr>
          <w:spacing w:val="-4"/>
        </w:rPr>
        <w:t>operated</w:t>
      </w:r>
      <w:r>
        <w:rPr>
          <w:spacing w:val="-5"/>
        </w:rPr>
        <w:t> </w:t>
      </w:r>
      <w:r>
        <w:rPr>
          <w:spacing w:val="-4"/>
        </w:rPr>
        <w:t>as</w:t>
      </w:r>
      <w:r>
        <w:rPr>
          <w:spacing w:val="-5"/>
        </w:rPr>
        <w:t> </w:t>
      </w:r>
      <w:r>
        <w:rPr>
          <w:spacing w:val="-4"/>
        </w:rPr>
        <w:t>an</w:t>
      </w:r>
      <w:r>
        <w:rPr>
          <w:spacing w:val="-5"/>
        </w:rPr>
        <w:t> </w:t>
      </w:r>
      <w:r>
        <w:rPr>
          <w:spacing w:val="-4"/>
        </w:rPr>
        <w:t>executive</w:t>
      </w:r>
      <w:r>
        <w:rPr>
          <w:spacing w:val="-5"/>
        </w:rPr>
        <w:t> </w:t>
      </w:r>
      <w:r>
        <w:rPr>
          <w:spacing w:val="-4"/>
        </w:rPr>
        <w:t>body,</w:t>
      </w:r>
      <w:r>
        <w:rPr>
          <w:spacing w:val="-5"/>
        </w:rPr>
        <w:t> </w:t>
      </w:r>
      <w:r>
        <w:rPr>
          <w:spacing w:val="-4"/>
        </w:rPr>
        <w:t>subject</w:t>
      </w:r>
      <w:r>
        <w:rPr>
          <w:spacing w:val="-5"/>
        </w:rPr>
        <w:t> </w:t>
      </w:r>
      <w:r>
        <w:rPr>
          <w:spacing w:val="-4"/>
        </w:rPr>
        <w:t>to</w:t>
      </w:r>
      <w:r>
        <w:rPr>
          <w:spacing w:val="-5"/>
        </w:rPr>
        <w:t> </w:t>
      </w:r>
      <w:r>
        <w:rPr>
          <w:spacing w:val="-4"/>
        </w:rPr>
        <w:t>political</w:t>
      </w:r>
      <w:r>
        <w:rPr>
          <w:spacing w:val="-5"/>
        </w:rPr>
        <w:t> </w:t>
      </w:r>
      <w:r>
        <w:rPr>
          <w:spacing w:val="-4"/>
        </w:rPr>
        <w:t>direction</w:t>
      </w:r>
      <w:r>
        <w:rPr>
          <w:spacing w:val="-5"/>
        </w:rPr>
        <w:t> </w:t>
      </w:r>
      <w:r>
        <w:rPr>
          <w:spacing w:val="-4"/>
        </w:rPr>
        <w:t>in</w:t>
      </w:r>
      <w:r>
        <w:rPr>
          <w:spacing w:val="-5"/>
        </w:rPr>
        <w:t> </w:t>
      </w:r>
      <w:r>
        <w:rPr>
          <w:spacing w:val="-4"/>
        </w:rPr>
        <w:t>ways</w:t>
      </w:r>
      <w:r>
        <w:rPr>
          <w:spacing w:val="-5"/>
        </w:rPr>
        <w:t> </w:t>
      </w:r>
      <w:r>
        <w:rPr>
          <w:spacing w:val="-4"/>
        </w:rPr>
        <w:t>that</w:t>
      </w:r>
      <w:r>
        <w:rPr>
          <w:spacing w:val="-5"/>
        </w:rPr>
        <w:t> </w:t>
      </w:r>
      <w:r>
        <w:rPr>
          <w:spacing w:val="-4"/>
        </w:rPr>
        <w:t>an</w:t>
      </w:r>
      <w:r>
        <w:rPr>
          <w:spacing w:val="-5"/>
        </w:rPr>
        <w:t> </w:t>
      </w:r>
      <w:r>
        <w:rPr>
          <w:spacing w:val="-4"/>
        </w:rPr>
        <w:t>independent</w:t>
      </w:r>
      <w:r>
        <w:rPr>
          <w:spacing w:val="-5"/>
        </w:rPr>
        <w:t> </w:t>
      </w:r>
      <w:r>
        <w:rPr>
          <w:spacing w:val="-4"/>
        </w:rPr>
        <w:t>agency</w:t>
      </w:r>
      <w:r>
        <w:rPr>
          <w:spacing w:val="-4"/>
        </w:rPr>
        <w:t> </w:t>
      </w:r>
      <w:r>
        <w:rPr/>
        <w:t>is not. With increased decisional, administrative, and financial autonomy, and a mandate that now </w:t>
      </w:r>
      <w:r>
        <w:rPr/>
        <w:t>encompasses</w:t>
      </w:r>
      <w:r>
        <w:rPr/>
        <w:t> both general data protection under the LGPD and children’s online safety under the Digital ECA, the ANPD </w:t>
      </w:r>
      <w:r>
        <w:rPr/>
        <w:t>is</w:t>
      </w:r>
      <w:r>
        <w:rPr/>
        <w:t> </w:t>
      </w:r>
      <w:r>
        <w:rPr>
          <w:spacing w:val="-2"/>
        </w:rPr>
        <w:t>positioned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3"/>
        </w:rPr>
        <w:t> </w:t>
      </w:r>
      <w:r>
        <w:rPr>
          <w:spacing w:val="-2"/>
        </w:rPr>
        <w:t>become</w:t>
      </w:r>
      <w:r>
        <w:rPr>
          <w:spacing w:val="-3"/>
        </w:rPr>
        <w:t> </w:t>
      </w:r>
      <w:r>
        <w:rPr>
          <w:spacing w:val="-2"/>
        </w:rPr>
        <w:t>a</w:t>
      </w:r>
      <w:r>
        <w:rPr>
          <w:spacing w:val="-3"/>
        </w:rPr>
        <w:t> </w:t>
      </w:r>
      <w:r>
        <w:rPr>
          <w:spacing w:val="-2"/>
        </w:rPr>
        <w:t>major</w:t>
      </w:r>
      <w:r>
        <w:rPr>
          <w:spacing w:val="-3"/>
        </w:rPr>
        <w:t> </w:t>
      </w:r>
      <w:r>
        <w:rPr>
          <w:spacing w:val="-2"/>
        </w:rPr>
        <w:t>regulatory</w:t>
      </w:r>
      <w:r>
        <w:rPr>
          <w:spacing w:val="-3"/>
        </w:rPr>
        <w:t> </w:t>
      </w:r>
      <w:r>
        <w:rPr>
          <w:spacing w:val="-2"/>
        </w:rPr>
        <w:t>actor</w:t>
      </w:r>
      <w:r>
        <w:rPr>
          <w:spacing w:val="-3"/>
        </w:rPr>
        <w:t> </w:t>
      </w:r>
      <w:r>
        <w:rPr>
          <w:spacing w:val="-2"/>
        </w:rPr>
        <w:t>in</w:t>
      </w:r>
      <w:r>
        <w:rPr>
          <w:spacing w:val="-3"/>
        </w:rPr>
        <w:t> </w:t>
      </w:r>
      <w:r>
        <w:rPr>
          <w:spacing w:val="-2"/>
        </w:rPr>
        <w:t>Latin</w:t>
      </w:r>
      <w:r>
        <w:rPr>
          <w:spacing w:val="-12"/>
        </w:rPr>
        <w:t> </w:t>
      </w:r>
      <w:r>
        <w:rPr>
          <w:spacing w:val="-2"/>
        </w:rPr>
        <w:t>American digital</w:t>
      </w:r>
      <w:r>
        <w:rPr>
          <w:spacing w:val="-3"/>
        </w:rPr>
        <w:t> </w:t>
      </w:r>
      <w:r>
        <w:rPr>
          <w:spacing w:val="-2"/>
        </w:rPr>
        <w:t>governance</w:t>
      </w:r>
      <w:r>
        <w:rPr>
          <w:spacing w:val="-3"/>
        </w:rPr>
        <w:t> </w:t>
      </w:r>
      <w:r>
        <w:rPr>
          <w:spacing w:val="-2"/>
        </w:rPr>
        <w:t>(Badillo,</w:t>
      </w:r>
      <w:r>
        <w:rPr>
          <w:spacing w:val="-3"/>
        </w:rPr>
        <w:t> </w:t>
      </w:r>
      <w:r>
        <w:rPr>
          <w:spacing w:val="-2"/>
        </w:rPr>
        <w:t>2025).</w:t>
      </w:r>
      <w:r>
        <w:rPr>
          <w:spacing w:val="-3"/>
        </w:rPr>
        <w:t> </w:t>
      </w:r>
      <w:r>
        <w:rPr>
          <w:spacing w:val="-2"/>
        </w:rPr>
        <w:t>In</w:t>
      </w:r>
      <w:r>
        <w:rPr>
          <w:spacing w:val="-3"/>
        </w:rPr>
        <w:t> </w:t>
      </w:r>
      <w:r>
        <w:rPr>
          <w:spacing w:val="-2"/>
        </w:rPr>
        <w:t>enforcement,</w:t>
      </w:r>
      <w:r>
        <w:rPr>
          <w:spacing w:val="-2"/>
        </w:rPr>
        <w:t> </w:t>
      </w:r>
      <w:r>
        <w:rPr/>
        <w:t>the</w:t>
      </w:r>
      <w:r>
        <w:rPr>
          <w:spacing w:val="-14"/>
        </w:rPr>
        <w:t> </w:t>
      </w:r>
      <w:r>
        <w:rPr/>
        <w:t>ANPD</w:t>
      </w:r>
      <w:r>
        <w:rPr>
          <w:spacing w:val="-14"/>
        </w:rPr>
        <w:t> </w:t>
      </w:r>
      <w:r>
        <w:rPr/>
        <w:t>is</w:t>
      </w:r>
      <w:r>
        <w:rPr>
          <w:spacing w:val="-13"/>
        </w:rPr>
        <w:t> </w:t>
      </w:r>
      <w:r>
        <w:rPr/>
        <w:t>empowered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investigate,</w:t>
      </w:r>
      <w:r>
        <w:rPr>
          <w:spacing w:val="-11"/>
        </w:rPr>
        <w:t> </w:t>
      </w:r>
      <w:r>
        <w:rPr/>
        <w:t>conduct</w:t>
      </w:r>
      <w:r>
        <w:rPr>
          <w:spacing w:val="-11"/>
        </w:rPr>
        <w:t> </w:t>
      </w:r>
      <w:r>
        <w:rPr/>
        <w:t>administrative</w:t>
      </w:r>
      <w:r>
        <w:rPr>
          <w:spacing w:val="-11"/>
        </w:rPr>
        <w:t> </w:t>
      </w:r>
      <w:r>
        <w:rPr/>
        <w:t>proceedings,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impose</w:t>
      </w:r>
      <w:r>
        <w:rPr>
          <w:spacing w:val="-11"/>
        </w:rPr>
        <w:t> </w:t>
      </w:r>
      <w:r>
        <w:rPr/>
        <w:t>sanctions,</w:t>
      </w:r>
      <w:r>
        <w:rPr>
          <w:spacing w:val="-11"/>
        </w:rPr>
        <w:t> </w:t>
      </w:r>
      <w:r>
        <w:rPr/>
        <w:t>including</w:t>
      </w:r>
      <w:r>
        <w:rPr>
          <w:spacing w:val="-11"/>
        </w:rPr>
        <w:t> </w:t>
      </w:r>
      <w:r>
        <w:rPr/>
        <w:t>fines</w:t>
      </w:r>
      <w:r>
        <w:rPr/>
        <w:t> and operational restrictions. It also acts as a coordinating body, interacting with consumer protection </w:t>
      </w:r>
      <w:r>
        <w:rPr/>
        <w:t>authorities,</w:t>
      </w:r>
      <w:r>
        <w:rPr/>
        <w:t> the</w:t>
      </w:r>
      <w:r>
        <w:rPr>
          <w:spacing w:val="-14"/>
        </w:rPr>
        <w:t> </w:t>
      </w:r>
      <w:r>
        <w:rPr/>
        <w:t>Ministry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Justice,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institutions</w:t>
      </w:r>
      <w:r>
        <w:rPr>
          <w:spacing w:val="-9"/>
        </w:rPr>
        <w:t> </w:t>
      </w:r>
      <w:r>
        <w:rPr/>
        <w:t>focused</w:t>
      </w:r>
      <w:r>
        <w:rPr>
          <w:spacing w:val="-9"/>
        </w:rPr>
        <w:t> </w:t>
      </w:r>
      <w:r>
        <w:rPr/>
        <w:t>on</w:t>
      </w:r>
      <w:r>
        <w:rPr>
          <w:spacing w:val="-9"/>
        </w:rPr>
        <w:t> </w:t>
      </w:r>
      <w:r>
        <w:rPr/>
        <w:t>child</w:t>
      </w:r>
      <w:r>
        <w:rPr>
          <w:spacing w:val="-9"/>
        </w:rPr>
        <w:t> </w:t>
      </w:r>
      <w:r>
        <w:rPr/>
        <w:t>protection.</w:t>
      </w:r>
      <w:r>
        <w:rPr>
          <w:position w:val="7"/>
          <w:sz w:val="11"/>
        </w:rPr>
        <w:t>9</w:t>
      </w:r>
      <w:r>
        <w:rPr>
          <w:spacing w:val="12"/>
          <w:position w:val="7"/>
          <w:sz w:val="11"/>
        </w:rPr>
        <w:t> </w:t>
      </w:r>
      <w:r>
        <w:rPr/>
        <w:t>This</w:t>
      </w:r>
      <w:r>
        <w:rPr>
          <w:spacing w:val="-9"/>
        </w:rPr>
        <w:t> </w:t>
      </w:r>
      <w:r>
        <w:rPr/>
        <w:t>positions</w:t>
      </w:r>
      <w:r>
        <w:rPr>
          <w:spacing w:val="-9"/>
        </w:rPr>
        <w:t> </w:t>
      </w:r>
      <w:r>
        <w:rPr/>
        <w:t>the</w:t>
      </w:r>
      <w:r>
        <w:rPr>
          <w:spacing w:val="-14"/>
        </w:rPr>
        <w:t> </w:t>
      </w:r>
      <w:r>
        <w:rPr/>
        <w:t>ANPD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regulatory</w:t>
      </w:r>
      <w:r>
        <w:rPr>
          <w:spacing w:val="-9"/>
        </w:rPr>
        <w:t> </w:t>
      </w:r>
      <w:r>
        <w:rPr/>
        <w:t>hub</w:t>
      </w:r>
      <w:r>
        <w:rPr>
          <w:spacing w:val="-9"/>
        </w:rPr>
        <w:t> </w:t>
      </w:r>
      <w:r>
        <w:rPr/>
        <w:t>in</w:t>
      </w:r>
      <w:r>
        <w:rPr/>
        <w:t> a multi-actor governance ecosystem.</w:t>
      </w:r>
    </w:p>
    <w:p>
      <w:pPr>
        <w:pStyle w:val="BodyText"/>
        <w:spacing w:line="292" w:lineRule="auto"/>
        <w:ind w:right="111" w:firstLine="567"/>
        <w:jc w:val="both"/>
      </w:pPr>
      <w:r>
        <w:rPr/>
        <w:t>Sanctions</w:t>
      </w:r>
      <w:r>
        <w:rPr>
          <w:spacing w:val="-3"/>
        </w:rPr>
        <w:t> </w:t>
      </w:r>
      <w:r>
        <w:rPr/>
        <w:t>under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Digital</w:t>
      </w:r>
      <w:r>
        <w:rPr>
          <w:spacing w:val="-3"/>
        </w:rPr>
        <w:t> </w:t>
      </w:r>
      <w:r>
        <w:rPr/>
        <w:t>ECA</w:t>
      </w:r>
      <w:r>
        <w:rPr>
          <w:spacing w:val="-13"/>
        </w:rPr>
        <w:t> </w:t>
      </w:r>
      <w:r>
        <w:rPr/>
        <w:t>are</w:t>
      </w:r>
      <w:r>
        <w:rPr>
          <w:spacing w:val="-3"/>
        </w:rPr>
        <w:t> </w:t>
      </w:r>
      <w:r>
        <w:rPr/>
        <w:t>substantial:</w:t>
      </w:r>
      <w:r>
        <w:rPr>
          <w:spacing w:val="-3"/>
        </w:rPr>
        <w:t> </w:t>
      </w:r>
      <w:r>
        <w:rPr/>
        <w:t>fines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up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10</w:t>
      </w:r>
      <w:r>
        <w:rPr>
          <w:spacing w:val="-3"/>
        </w:rPr>
        <w:t> </w:t>
      </w:r>
      <w:r>
        <w:rPr/>
        <w:t>percent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group’s</w:t>
      </w:r>
      <w:r>
        <w:rPr>
          <w:spacing w:val="-3"/>
        </w:rPr>
        <w:t> </w:t>
      </w:r>
      <w:r>
        <w:rPr/>
        <w:t>revenue</w:t>
      </w:r>
      <w:r>
        <w:rPr/>
        <w:t> in</w:t>
      </w:r>
      <w:r>
        <w:rPr>
          <w:spacing w:val="-8"/>
        </w:rPr>
        <w:t> </w:t>
      </w:r>
      <w:r>
        <w:rPr/>
        <w:t>Brazil,</w:t>
      </w:r>
      <w:r>
        <w:rPr>
          <w:spacing w:val="-8"/>
        </w:rPr>
        <w:t> </w:t>
      </w:r>
      <w:r>
        <w:rPr/>
        <w:t>or</w:t>
      </w:r>
      <w:r>
        <w:rPr>
          <w:spacing w:val="-8"/>
        </w:rPr>
        <w:t> </w:t>
      </w:r>
      <w:r>
        <w:rPr/>
        <w:t>up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R$50,000,000</w:t>
      </w:r>
      <w:r>
        <w:rPr>
          <w:spacing w:val="-8"/>
        </w:rPr>
        <w:t> </w:t>
      </w:r>
      <w:r>
        <w:rPr/>
        <w:t>(approximately</w:t>
      </w:r>
      <w:r>
        <w:rPr>
          <w:spacing w:val="-8"/>
        </w:rPr>
        <w:t> </w:t>
      </w:r>
      <w:r>
        <w:rPr/>
        <w:t>USD</w:t>
      </w:r>
      <w:r>
        <w:rPr>
          <w:spacing w:val="-8"/>
        </w:rPr>
        <w:t> </w:t>
      </w:r>
      <w:r>
        <w:rPr/>
        <w:t>$9.1</w:t>
      </w:r>
      <w:r>
        <w:rPr>
          <w:spacing w:val="-8"/>
        </w:rPr>
        <w:t> </w:t>
      </w:r>
      <w:r>
        <w:rPr/>
        <w:t>million)</w:t>
      </w:r>
      <w:r>
        <w:rPr>
          <w:spacing w:val="-8"/>
        </w:rPr>
        <w:t> </w:t>
      </w:r>
      <w:r>
        <w:rPr/>
        <w:t>per</w:t>
      </w:r>
      <w:r>
        <w:rPr>
          <w:spacing w:val="-8"/>
        </w:rPr>
        <w:t> </w:t>
      </w:r>
      <w:r>
        <w:rPr/>
        <w:t>violation,</w:t>
      </w:r>
      <w:r>
        <w:rPr>
          <w:spacing w:val="-8"/>
        </w:rPr>
        <w:t> </w:t>
      </w:r>
      <w:r>
        <w:rPr/>
        <w:t>plus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possibility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temporary</w:t>
      </w:r>
      <w:r>
        <w:rPr>
          <w:spacing w:val="-8"/>
        </w:rPr>
        <w:t> </w:t>
      </w:r>
      <w:r>
        <w:rPr/>
        <w:t>or</w:t>
      </w:r>
      <w:r>
        <w:rPr/>
        <w:t> permanent</w:t>
      </w:r>
      <w:r>
        <w:rPr>
          <w:spacing w:val="-3"/>
        </w:rPr>
        <w:t> </w:t>
      </w:r>
      <w:r>
        <w:rPr/>
        <w:t>suspension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operations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judicial</w:t>
      </w:r>
      <w:r>
        <w:rPr>
          <w:spacing w:val="-3"/>
        </w:rPr>
        <w:t> </w:t>
      </w:r>
      <w:r>
        <w:rPr/>
        <w:t>blocking</w:t>
      </w:r>
      <w:r>
        <w:rPr>
          <w:spacing w:val="-3"/>
        </w:rPr>
        <w:t> </w:t>
      </w:r>
      <w:r>
        <w:rPr/>
        <w:t>orders</w:t>
      </w:r>
      <w:r>
        <w:rPr>
          <w:spacing w:val="-3"/>
        </w:rPr>
        <w:t> </w:t>
      </w:r>
      <w:r>
        <w:rPr/>
        <w:t>enforced</w:t>
      </w:r>
      <w:r>
        <w:rPr>
          <w:spacing w:val="-3"/>
        </w:rPr>
        <w:t> </w:t>
      </w:r>
      <w:r>
        <w:rPr/>
        <w:t>through</w:t>
      </w:r>
      <w:r>
        <w:rPr>
          <w:spacing w:val="-3"/>
        </w:rPr>
        <w:t> </w:t>
      </w:r>
      <w:r>
        <w:rPr/>
        <w:t>telecommunications</w:t>
      </w:r>
      <w:r>
        <w:rPr>
          <w:spacing w:val="-3"/>
        </w:rPr>
        <w:t> </w:t>
      </w:r>
      <w:r>
        <w:rPr/>
        <w:t>providers</w:t>
      </w:r>
      <w:r>
        <w:rPr/>
        <w:t> (Badillo, 2025; Human Rights Watch, 2025). For platforms with over one million minor users, semi-annual </w:t>
      </w:r>
      <w:r>
        <w:rPr/>
        <w:t>public</w:t>
      </w:r>
      <w:r>
        <w:rPr/>
        <w:t> reporting</w:t>
      </w:r>
      <w:r>
        <w:rPr>
          <w:spacing w:val="-6"/>
        </w:rPr>
        <w:t> </w:t>
      </w:r>
      <w:r>
        <w:rPr/>
        <w:t>obligations</w:t>
      </w:r>
      <w:r>
        <w:rPr>
          <w:spacing w:val="-6"/>
        </w:rPr>
        <w:t> </w:t>
      </w:r>
      <w:r>
        <w:rPr/>
        <w:t>regarding</w:t>
      </w:r>
      <w:r>
        <w:rPr>
          <w:spacing w:val="-6"/>
        </w:rPr>
        <w:t> </w:t>
      </w:r>
      <w:r>
        <w:rPr/>
        <w:t>content</w:t>
      </w:r>
      <w:r>
        <w:rPr>
          <w:spacing w:val="-6"/>
        </w:rPr>
        <w:t> </w:t>
      </w:r>
      <w:r>
        <w:rPr/>
        <w:t>moderation</w:t>
      </w:r>
      <w:r>
        <w:rPr>
          <w:spacing w:val="-6"/>
        </w:rPr>
        <w:t> </w:t>
      </w:r>
      <w:r>
        <w:rPr/>
        <w:t>actions,</w:t>
      </w:r>
      <w:r>
        <w:rPr>
          <w:spacing w:val="-6"/>
        </w:rPr>
        <w:t> </w:t>
      </w:r>
      <w:r>
        <w:rPr/>
        <w:t>complaints</w:t>
      </w:r>
      <w:r>
        <w:rPr>
          <w:spacing w:val="-6"/>
        </w:rPr>
        <w:t> </w:t>
      </w:r>
      <w:r>
        <w:rPr/>
        <w:t>received,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risk</w:t>
      </w:r>
      <w:r>
        <w:rPr>
          <w:spacing w:val="-6"/>
        </w:rPr>
        <w:t> </w:t>
      </w:r>
      <w:r>
        <w:rPr/>
        <w:t>management</w:t>
      </w:r>
      <w:r>
        <w:rPr>
          <w:spacing w:val="-6"/>
        </w:rPr>
        <w:t> </w:t>
      </w:r>
      <w:r>
        <w:rPr/>
        <w:t>measures</w:t>
      </w:r>
      <w:r>
        <w:rPr/>
        <w:t> are also required (Brasil, 2025).</w:t>
      </w:r>
    </w:p>
    <w:p>
      <w:pPr>
        <w:pStyle w:val="BodyText"/>
        <w:spacing w:before="24"/>
        <w:ind w:left="0"/>
      </w:pPr>
    </w:p>
    <w:p>
      <w:pPr>
        <w:pStyle w:val="Heading2"/>
        <w:numPr>
          <w:ilvl w:val="1"/>
          <w:numId w:val="1"/>
        </w:numPr>
        <w:tabs>
          <w:tab w:pos="477" w:val="left" w:leader="none"/>
        </w:tabs>
        <w:spacing w:line="240" w:lineRule="auto" w:before="1" w:after="0"/>
        <w:ind w:left="477" w:right="0" w:hanging="364"/>
        <w:jc w:val="left"/>
      </w:pPr>
      <w:r>
        <w:rPr/>
        <w:t>ECA</w:t>
      </w:r>
      <w:r>
        <w:rPr>
          <w:spacing w:val="-10"/>
        </w:rPr>
        <w:t> </w:t>
      </w:r>
      <w:r>
        <w:rPr/>
        <w:t>Digital</w:t>
      </w:r>
      <w:r>
        <w:rPr>
          <w:spacing w:val="-1"/>
        </w:rPr>
        <w:t> </w:t>
      </w:r>
      <w:r>
        <w:rPr/>
        <w:t>and the</w:t>
      </w:r>
      <w:r>
        <w:rPr>
          <w:spacing w:val="-1"/>
        </w:rPr>
        <w:t> </w:t>
      </w:r>
      <w:r>
        <w:rPr/>
        <w:t>Brazilian</w:t>
      </w:r>
      <w:r>
        <w:rPr>
          <w:spacing w:val="-1"/>
        </w:rPr>
        <w:t> </w:t>
      </w:r>
      <w:r>
        <w:rPr/>
        <w:t>Legal </w:t>
      </w:r>
      <w:r>
        <w:rPr>
          <w:spacing w:val="-2"/>
        </w:rPr>
        <w:t>Tradition</w:t>
      </w:r>
    </w:p>
    <w:p>
      <w:pPr>
        <w:pStyle w:val="BodyText"/>
        <w:spacing w:line="292" w:lineRule="auto" w:before="159"/>
        <w:ind w:right="111" w:firstLine="567"/>
        <w:jc w:val="both"/>
      </w:pPr>
      <w:r>
        <w:rPr/>
        <w:t>The “ECA</w:t>
      </w:r>
      <w:r>
        <w:rPr>
          <w:spacing w:val="-6"/>
        </w:rPr>
        <w:t> </w:t>
      </w:r>
      <w:r>
        <w:rPr/>
        <w:t>Digital” does not exist in isolation from the existing structure of Brazilian law. Its interaction </w:t>
      </w:r>
      <w:r>
        <w:rPr/>
        <w:t>with</w:t>
      </w:r>
      <w:r>
        <w:rPr/>
        <w:t> the LGPD has been extensively analyzed by the Future of Privacy Forum (Badillo, 2025) and can be </w:t>
      </w:r>
      <w:r>
        <w:rPr/>
        <w:t>understood</w:t>
      </w:r>
      <w:r>
        <w:rPr/>
        <w:t> as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deepening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specification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data</w:t>
      </w:r>
      <w:r>
        <w:rPr>
          <w:spacing w:val="-13"/>
        </w:rPr>
        <w:t> </w:t>
      </w:r>
      <w:r>
        <w:rPr/>
        <w:t>protection</w:t>
      </w:r>
      <w:r>
        <w:rPr>
          <w:spacing w:val="-13"/>
        </w:rPr>
        <w:t> </w:t>
      </w:r>
      <w:r>
        <w:rPr/>
        <w:t>obligations</w:t>
      </w:r>
      <w:r>
        <w:rPr>
          <w:spacing w:val="-13"/>
        </w:rPr>
        <w:t> </w:t>
      </w:r>
      <w:r>
        <w:rPr/>
        <w:t>for</w:t>
      </w:r>
      <w:r>
        <w:rPr>
          <w:spacing w:val="-13"/>
        </w:rPr>
        <w:t> </w:t>
      </w:r>
      <w:r>
        <w:rPr/>
        <w:t>children</w:t>
      </w:r>
      <w:r>
        <w:rPr>
          <w:spacing w:val="-13"/>
        </w:rPr>
        <w:t> </w:t>
      </w:r>
      <w:r>
        <w:rPr/>
        <w:t>(Rodrigues;</w:t>
      </w:r>
      <w:r>
        <w:rPr>
          <w:spacing w:val="-13"/>
        </w:rPr>
        <w:t> </w:t>
      </w:r>
      <w:r>
        <w:rPr/>
        <w:t>Mendonça;</w:t>
      </w:r>
      <w:r>
        <w:rPr>
          <w:spacing w:val="-13"/>
        </w:rPr>
        <w:t> </w:t>
      </w:r>
      <w:r>
        <w:rPr/>
        <w:t>Zanatta,</w:t>
      </w:r>
      <w:r>
        <w:rPr>
          <w:spacing w:val="-13"/>
        </w:rPr>
        <w:t> </w:t>
      </w:r>
      <w:r>
        <w:rPr/>
        <w:t>2026).</w:t>
      </w:r>
      <w:r>
        <w:rPr/>
        <w:t> More</w:t>
      </w:r>
      <w:r>
        <w:rPr>
          <w:spacing w:val="-1"/>
        </w:rPr>
        <w:t> </w:t>
      </w:r>
      <w:r>
        <w:rPr/>
        <w:t>broadly,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legislation</w:t>
      </w:r>
      <w:r>
        <w:rPr>
          <w:spacing w:val="-1"/>
        </w:rPr>
        <w:t> </w:t>
      </w:r>
      <w:r>
        <w:rPr/>
        <w:t>also</w:t>
      </w:r>
      <w:r>
        <w:rPr>
          <w:spacing w:val="-1"/>
        </w:rPr>
        <w:t> </w:t>
      </w:r>
      <w:r>
        <w:rPr/>
        <w:t>builds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framework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Marco</w:t>
      </w:r>
      <w:r>
        <w:rPr>
          <w:spacing w:val="-1"/>
        </w:rPr>
        <w:t> </w:t>
      </w:r>
      <w:r>
        <w:rPr/>
        <w:t>Civil</w:t>
      </w:r>
      <w:r>
        <w:rPr>
          <w:spacing w:val="-1"/>
        </w:rPr>
        <w:t> </w:t>
      </w:r>
      <w:r>
        <w:rPr/>
        <w:t>da</w:t>
      </w:r>
      <w:r>
        <w:rPr>
          <w:spacing w:val="-1"/>
        </w:rPr>
        <w:t> </w:t>
      </w:r>
      <w:r>
        <w:rPr/>
        <w:t>Internet</w:t>
      </w:r>
      <w:r>
        <w:rPr>
          <w:spacing w:val="-1"/>
        </w:rPr>
        <w:t> </w:t>
      </w:r>
      <w:r>
        <w:rPr/>
        <w:t>(Brasil,</w:t>
      </w:r>
      <w:r>
        <w:rPr>
          <w:spacing w:val="-1"/>
        </w:rPr>
        <w:t> </w:t>
      </w:r>
      <w:r>
        <w:rPr/>
        <w:t>2014),</w:t>
      </w:r>
      <w:r>
        <w:rPr>
          <w:spacing w:val="-1"/>
        </w:rPr>
        <w:t> </w:t>
      </w:r>
      <w:r>
        <w:rPr/>
        <w:t>which</w:t>
      </w:r>
      <w:r>
        <w:rPr>
          <w:spacing w:val="-1"/>
        </w:rPr>
        <w:t> </w:t>
      </w:r>
      <w:r>
        <w:rPr/>
        <w:t>text</w:t>
      </w:r>
      <w:r>
        <w:rPr/>
        <w:t> was</w:t>
      </w:r>
      <w:r>
        <w:rPr>
          <w:spacing w:val="-1"/>
        </w:rPr>
        <w:t> </w:t>
      </w:r>
      <w:r>
        <w:rPr/>
        <w:t>designed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earlier</w:t>
      </w:r>
      <w:r>
        <w:rPr>
          <w:spacing w:val="-1"/>
        </w:rPr>
        <w:t> </w:t>
      </w:r>
      <w:r>
        <w:rPr/>
        <w:t>phase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internet</w:t>
      </w:r>
      <w:r>
        <w:rPr>
          <w:spacing w:val="-1"/>
        </w:rPr>
        <w:t> </w:t>
      </w:r>
      <w:r>
        <w:rPr/>
        <w:t>(Rossini;</w:t>
      </w:r>
      <w:r>
        <w:rPr>
          <w:spacing w:val="-1"/>
        </w:rPr>
        <w:t> </w:t>
      </w:r>
      <w:r>
        <w:rPr/>
        <w:t>Brito</w:t>
      </w:r>
      <w:r>
        <w:rPr>
          <w:spacing w:val="-1"/>
        </w:rPr>
        <w:t> </w:t>
      </w:r>
      <w:r>
        <w:rPr/>
        <w:t>Cruz;</w:t>
      </w:r>
      <w:r>
        <w:rPr>
          <w:spacing w:val="-1"/>
        </w:rPr>
        <w:t> </w:t>
      </w:r>
      <w:r>
        <w:rPr/>
        <w:t>Doneda,</w:t>
      </w:r>
      <w:r>
        <w:rPr>
          <w:spacing w:val="-1"/>
        </w:rPr>
        <w:t> </w:t>
      </w:r>
      <w:r>
        <w:rPr/>
        <w:t>2015)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has</w:t>
      </w:r>
      <w:r>
        <w:rPr>
          <w:spacing w:val="-1"/>
        </w:rPr>
        <w:t> </w:t>
      </w:r>
      <w:r>
        <w:rPr/>
        <w:t>been</w:t>
      </w:r>
      <w:r>
        <w:rPr>
          <w:spacing w:val="-1"/>
        </w:rPr>
        <w:t> </w:t>
      </w:r>
      <w:r>
        <w:rPr/>
        <w:t>overtaken</w:t>
      </w:r>
      <w:r>
        <w:rPr>
          <w:spacing w:val="-1"/>
        </w:rPr>
        <w:t> </w:t>
      </w:r>
      <w:r>
        <w:rPr/>
        <w:t>by</w:t>
      </w:r>
      <w:r>
        <w:rPr/>
        <w:t> the emergence of algorithmically curated platforms (Rossini; Zanatta, 2026).</w:t>
      </w:r>
    </w:p>
    <w:p>
      <w:pPr>
        <w:pStyle w:val="BodyText"/>
        <w:spacing w:before="76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612000</wp:posOffset>
                </wp:positionH>
                <wp:positionV relativeFrom="paragraph">
                  <wp:posOffset>209642</wp:posOffset>
                </wp:positionV>
                <wp:extent cx="914400" cy="1270"/>
                <wp:effectExtent l="0" t="0" r="0" b="0"/>
                <wp:wrapTopAndBottom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914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" h="0">
                              <a:moveTo>
                                <a:pt x="0" y="0"/>
                              </a:moveTo>
                              <a:lnTo>
                                <a:pt x="9144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188999pt;margin-top:16.50729pt;width:72pt;height:.1pt;mso-position-horizontal-relative:page;mso-position-vertical-relative:paragraph;z-index:-15721472;mso-wrap-distance-left:0;mso-wrap-distance-right:0" id="docshape48" coordorigin="964,330" coordsize="1440,0" path="m964,330l2404,330e" filled="false" stroked="true" strokeweight=".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396" w:val="left" w:leader="none"/>
        </w:tabs>
        <w:spacing w:line="249" w:lineRule="auto" w:before="147"/>
        <w:ind w:left="396" w:right="112" w:hanging="284"/>
        <w:jc w:val="left"/>
        <w:rPr>
          <w:sz w:val="15"/>
        </w:rPr>
      </w:pPr>
      <w:r>
        <w:rPr>
          <w:spacing w:val="-10"/>
          <w:position w:val="5"/>
          <w:sz w:val="8"/>
        </w:rPr>
        <w:t>9</w:t>
      </w:r>
      <w:r>
        <w:rPr>
          <w:position w:val="5"/>
          <w:sz w:val="8"/>
        </w:rPr>
        <w:tab/>
      </w:r>
      <w:r>
        <w:rPr>
          <w:sz w:val="15"/>
        </w:rPr>
        <w:t>See</w:t>
      </w:r>
      <w:r>
        <w:rPr>
          <w:spacing w:val="-2"/>
          <w:sz w:val="15"/>
        </w:rPr>
        <w:t> </w:t>
      </w:r>
      <w:r>
        <w:rPr>
          <w:sz w:val="15"/>
        </w:rPr>
        <w:t>the</w:t>
      </w:r>
      <w:r>
        <w:rPr>
          <w:spacing w:val="-2"/>
          <w:sz w:val="15"/>
        </w:rPr>
        <w:t> </w:t>
      </w:r>
      <w:r>
        <w:rPr>
          <w:sz w:val="15"/>
        </w:rPr>
        <w:t>federal</w:t>
      </w:r>
      <w:r>
        <w:rPr>
          <w:spacing w:val="-2"/>
          <w:sz w:val="15"/>
        </w:rPr>
        <w:t> </w:t>
      </w:r>
      <w:r>
        <w:rPr>
          <w:sz w:val="15"/>
        </w:rPr>
        <w:t>decree</w:t>
      </w:r>
      <w:r>
        <w:rPr>
          <w:spacing w:val="-2"/>
          <w:sz w:val="15"/>
        </w:rPr>
        <w:t> </w:t>
      </w:r>
      <w:r>
        <w:rPr>
          <w:sz w:val="15"/>
        </w:rPr>
        <w:t>12.880/2026,</w:t>
      </w:r>
      <w:r>
        <w:rPr>
          <w:spacing w:val="-2"/>
          <w:sz w:val="15"/>
        </w:rPr>
        <w:t> </w:t>
      </w:r>
      <w:r>
        <w:rPr>
          <w:sz w:val="15"/>
        </w:rPr>
        <w:t>which</w:t>
      </w:r>
      <w:r>
        <w:rPr>
          <w:spacing w:val="-2"/>
          <w:sz w:val="15"/>
        </w:rPr>
        <w:t> </w:t>
      </w:r>
      <w:r>
        <w:rPr>
          <w:sz w:val="15"/>
        </w:rPr>
        <w:t>establishes</w:t>
      </w:r>
      <w:r>
        <w:rPr>
          <w:spacing w:val="-2"/>
          <w:sz w:val="15"/>
        </w:rPr>
        <w:t> </w:t>
      </w:r>
      <w:r>
        <w:rPr>
          <w:sz w:val="15"/>
        </w:rPr>
        <w:t>a</w:t>
      </w:r>
      <w:r>
        <w:rPr>
          <w:spacing w:val="-2"/>
          <w:sz w:val="15"/>
        </w:rPr>
        <w:t> </w:t>
      </w:r>
      <w:r>
        <w:rPr>
          <w:sz w:val="15"/>
        </w:rPr>
        <w:t>system</w:t>
      </w:r>
      <w:r>
        <w:rPr>
          <w:spacing w:val="-2"/>
          <w:sz w:val="15"/>
        </w:rPr>
        <w:t> </w:t>
      </w:r>
      <w:r>
        <w:rPr>
          <w:sz w:val="15"/>
        </w:rPr>
        <w:t>of</w:t>
      </w:r>
      <w:r>
        <w:rPr>
          <w:spacing w:val="-2"/>
          <w:sz w:val="15"/>
        </w:rPr>
        <w:t> </w:t>
      </w:r>
      <w:r>
        <w:rPr>
          <w:sz w:val="15"/>
        </w:rPr>
        <w:t>coordination</w:t>
      </w:r>
      <w:r>
        <w:rPr>
          <w:spacing w:val="-2"/>
          <w:sz w:val="15"/>
        </w:rPr>
        <w:t> </w:t>
      </w:r>
      <w:r>
        <w:rPr>
          <w:sz w:val="15"/>
        </w:rPr>
        <w:t>(“Comitê</w:t>
      </w:r>
      <w:r>
        <w:rPr>
          <w:spacing w:val="-2"/>
          <w:sz w:val="15"/>
        </w:rPr>
        <w:t> </w:t>
      </w:r>
      <w:r>
        <w:rPr>
          <w:sz w:val="15"/>
        </w:rPr>
        <w:t>Intersetorial”)</w:t>
      </w:r>
      <w:r>
        <w:rPr>
          <w:spacing w:val="-2"/>
          <w:sz w:val="15"/>
        </w:rPr>
        <w:t> </w:t>
      </w:r>
      <w:r>
        <w:rPr>
          <w:sz w:val="15"/>
        </w:rPr>
        <w:t>involving</w:t>
      </w:r>
      <w:r>
        <w:rPr>
          <w:spacing w:val="-2"/>
          <w:sz w:val="15"/>
        </w:rPr>
        <w:t> </w:t>
      </w:r>
      <w:r>
        <w:rPr>
          <w:sz w:val="15"/>
        </w:rPr>
        <w:t>the</w:t>
      </w:r>
      <w:r>
        <w:rPr>
          <w:spacing w:val="-2"/>
          <w:sz w:val="15"/>
        </w:rPr>
        <w:t> </w:t>
      </w:r>
      <w:r>
        <w:rPr>
          <w:sz w:val="15"/>
        </w:rPr>
        <w:t>Children’s</w:t>
      </w:r>
      <w:r>
        <w:rPr>
          <w:spacing w:val="-2"/>
          <w:sz w:val="15"/>
        </w:rPr>
        <w:t> </w:t>
      </w:r>
      <w:r>
        <w:rPr>
          <w:sz w:val="15"/>
        </w:rPr>
        <w:t>Rights</w:t>
      </w:r>
      <w:r>
        <w:rPr>
          <w:spacing w:val="-2"/>
          <w:sz w:val="15"/>
        </w:rPr>
        <w:t> </w:t>
      </w:r>
      <w:r>
        <w:rPr>
          <w:sz w:val="15"/>
        </w:rPr>
        <w:t>Committee</w:t>
      </w:r>
      <w:r>
        <w:rPr>
          <w:sz w:val="15"/>
        </w:rPr>
        <w:t> (Conanda), the Secretariat of Digital Rights of the Ministry of Justice, and the Brazilian Data Protection</w:t>
      </w:r>
      <w:r>
        <w:rPr>
          <w:spacing w:val="-4"/>
          <w:sz w:val="15"/>
        </w:rPr>
        <w:t> </w:t>
      </w:r>
      <w:r>
        <w:rPr>
          <w:sz w:val="15"/>
        </w:rPr>
        <w:t>Agency.</w:t>
      </w:r>
    </w:p>
    <w:p>
      <w:pPr>
        <w:spacing w:after="0" w:line="249" w:lineRule="auto"/>
        <w:jc w:val="left"/>
        <w:rPr>
          <w:sz w:val="15"/>
        </w:rPr>
        <w:sectPr>
          <w:pgSz w:w="11910" w:h="16840"/>
          <w:pgMar w:header="697" w:footer="765" w:top="880" w:bottom="960" w:left="850" w:right="850"/>
        </w:sectPr>
      </w:pPr>
    </w:p>
    <w:p>
      <w:pPr>
        <w:pStyle w:val="BodyText"/>
        <w:spacing w:before="93"/>
        <w:ind w:left="0"/>
      </w:pPr>
    </w:p>
    <w:p>
      <w:pPr>
        <w:pStyle w:val="BodyText"/>
        <w:spacing w:line="292" w:lineRule="auto"/>
        <w:ind w:right="104" w:firstLine="566"/>
        <w:jc w:val="both"/>
      </w:pPr>
      <w:r>
        <w:rPr/>
        <w:t>The interaction between the Digital ECA and the Consumer Defense Code (Brasil, 1990a) is </w:t>
      </w:r>
      <w:r>
        <w:rPr/>
        <w:t>particularly</w:t>
      </w:r>
      <w:r>
        <w:rPr/>
        <w:t> important for the purposes of this analysis. Brazilian product liability doctrine, as developed under the </w:t>
      </w:r>
      <w:r>
        <w:rPr/>
        <w:t>CDC,</w:t>
      </w:r>
      <w:r>
        <w:rPr/>
        <w:t> imposes strict liability on manufacturers and suppliers for defects that render products unreasonably </w:t>
      </w:r>
      <w:r>
        <w:rPr/>
        <w:t>dangerous</w:t>
      </w:r>
      <w:r>
        <w:rPr/>
        <w:t> to consumers (Articles 12-14, CDC).</w:t>
      </w:r>
      <w:r>
        <w:rPr>
          <w:spacing w:val="-5"/>
        </w:rPr>
        <w:t> </w:t>
      </w:r>
      <w:r>
        <w:rPr/>
        <w:t>As Rossini and Zanatta (2026) note, if the K.G.M. litigation establishes </w:t>
      </w:r>
      <w:r>
        <w:rPr/>
        <w:t>that</w:t>
      </w:r>
      <w:r>
        <w:rPr/>
        <w:t> algorithmically</w:t>
      </w:r>
      <w:r>
        <w:rPr>
          <w:spacing w:val="-14"/>
        </w:rPr>
        <w:t> </w:t>
      </w:r>
      <w:r>
        <w:rPr/>
        <w:t>engineered</w:t>
      </w:r>
      <w:r>
        <w:rPr>
          <w:spacing w:val="-14"/>
        </w:rPr>
        <w:t> </w:t>
      </w:r>
      <w:r>
        <w:rPr/>
        <w:t>design</w:t>
      </w:r>
      <w:r>
        <w:rPr>
          <w:spacing w:val="-14"/>
        </w:rPr>
        <w:t> </w:t>
      </w:r>
      <w:r>
        <w:rPr/>
        <w:t>features</w:t>
      </w:r>
      <w:r>
        <w:rPr>
          <w:spacing w:val="-14"/>
        </w:rPr>
        <w:t> </w:t>
      </w:r>
      <w:r>
        <w:rPr/>
        <w:t>constitute</w:t>
      </w:r>
      <w:r>
        <w:rPr>
          <w:spacing w:val="-14"/>
        </w:rPr>
        <w:t> </w:t>
      </w:r>
      <w:r>
        <w:rPr/>
        <w:t>defective</w:t>
      </w:r>
      <w:r>
        <w:rPr>
          <w:spacing w:val="-14"/>
        </w:rPr>
        <w:t> </w:t>
      </w:r>
      <w:r>
        <w:rPr/>
        <w:t>products,</w:t>
      </w:r>
      <w:r>
        <w:rPr>
          <w:spacing w:val="-14"/>
        </w:rPr>
        <w:t> </w:t>
      </w:r>
      <w:r>
        <w:rPr/>
        <w:t>giving</w:t>
      </w:r>
      <w:r>
        <w:rPr>
          <w:spacing w:val="-14"/>
        </w:rPr>
        <w:t> </w:t>
      </w:r>
      <w:r>
        <w:rPr/>
        <w:t>rise</w:t>
      </w:r>
      <w:r>
        <w:rPr>
          <w:spacing w:val="-13"/>
        </w:rPr>
        <w:t> </w:t>
      </w:r>
      <w:r>
        <w:rPr/>
        <w:t>to</w:t>
      </w:r>
      <w:r>
        <w:rPr>
          <w:spacing w:val="-14"/>
        </w:rPr>
        <w:t> </w:t>
      </w:r>
      <w:r>
        <w:rPr/>
        <w:t>liability</w:t>
      </w:r>
      <w:r>
        <w:rPr>
          <w:spacing w:val="-14"/>
        </w:rPr>
        <w:t> </w:t>
      </w:r>
      <w:r>
        <w:rPr/>
        <w:t>under</w:t>
      </w:r>
      <w:r>
        <w:rPr>
          <w:spacing w:val="-14"/>
        </w:rPr>
        <w:t> </w:t>
      </w:r>
      <w:r>
        <w:rPr/>
        <w:t>U.S.</w:t>
      </w:r>
      <w:r>
        <w:rPr>
          <w:spacing w:val="-14"/>
        </w:rPr>
        <w:t> </w:t>
      </w:r>
      <w:r>
        <w:rPr/>
        <w:t>tort</w:t>
      </w:r>
      <w:r>
        <w:rPr>
          <w:spacing w:val="-14"/>
        </w:rPr>
        <w:t> </w:t>
      </w:r>
      <w:r>
        <w:rPr/>
        <w:t>law.</w:t>
      </w:r>
      <w:r>
        <w:rPr>
          <w:spacing w:val="-14"/>
        </w:rPr>
        <w:t> </w:t>
      </w:r>
      <w:r>
        <w:rPr/>
        <w:t>It</w:t>
      </w:r>
      <w:r>
        <w:rPr/>
        <w:t> will</w:t>
      </w:r>
      <w:r>
        <w:rPr>
          <w:spacing w:val="-8"/>
        </w:rPr>
        <w:t> </w:t>
      </w:r>
      <w:r>
        <w:rPr/>
        <w:t>offer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structural</w:t>
      </w:r>
      <w:r>
        <w:rPr>
          <w:spacing w:val="-8"/>
        </w:rPr>
        <w:t> </w:t>
      </w:r>
      <w:r>
        <w:rPr/>
        <w:t>template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Brazilian</w:t>
      </w:r>
      <w:r>
        <w:rPr>
          <w:spacing w:val="-8"/>
        </w:rPr>
        <w:t> </w:t>
      </w:r>
      <w:r>
        <w:rPr/>
        <w:t>courts</w:t>
      </w:r>
      <w:r>
        <w:rPr>
          <w:spacing w:val="-8"/>
        </w:rPr>
        <w:t> </w:t>
      </w:r>
      <w:r>
        <w:rPr/>
        <w:t>could</w:t>
      </w:r>
      <w:r>
        <w:rPr>
          <w:spacing w:val="-8"/>
        </w:rPr>
        <w:t> </w:t>
      </w:r>
      <w:r>
        <w:rPr/>
        <w:t>readily</w:t>
      </w:r>
      <w:r>
        <w:rPr>
          <w:spacing w:val="-8"/>
        </w:rPr>
        <w:t> </w:t>
      </w:r>
      <w:r>
        <w:rPr/>
        <w:t>adapt: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foreseeability</w:t>
      </w:r>
      <w:r>
        <w:rPr>
          <w:spacing w:val="-8"/>
        </w:rPr>
        <w:t> </w:t>
      </w:r>
      <w:r>
        <w:rPr/>
        <w:t>doctrine,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duty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care,</w:t>
      </w:r>
      <w:r>
        <w:rPr/>
        <w:t> and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concept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defective</w:t>
      </w:r>
      <w:r>
        <w:rPr>
          <w:spacing w:val="-1"/>
        </w:rPr>
        <w:t> </w:t>
      </w:r>
      <w:r>
        <w:rPr/>
        <w:t>design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functional</w:t>
      </w:r>
      <w:r>
        <w:rPr>
          <w:spacing w:val="-1"/>
        </w:rPr>
        <w:t> </w:t>
      </w:r>
      <w:r>
        <w:rPr/>
        <w:t>equivalents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Brazilian</w:t>
      </w:r>
      <w:r>
        <w:rPr>
          <w:spacing w:val="-1"/>
        </w:rPr>
        <w:t> </w:t>
      </w:r>
      <w:r>
        <w:rPr/>
        <w:t>consumer</w:t>
      </w:r>
      <w:r>
        <w:rPr>
          <w:spacing w:val="-1"/>
        </w:rPr>
        <w:t> </w:t>
      </w:r>
      <w:r>
        <w:rPr/>
        <w:t>law</w:t>
      </w:r>
      <w:r>
        <w:rPr>
          <w:spacing w:val="-1"/>
        </w:rPr>
        <w:t> </w:t>
      </w:r>
      <w:r>
        <w:rPr/>
        <w:t>tradition.</w:t>
      </w:r>
      <w:r>
        <w:rPr>
          <w:spacing w:val="-5"/>
        </w:rPr>
        <w:t> </w:t>
      </w:r>
      <w:r>
        <w:rPr/>
        <w:t>The</w:t>
      </w:r>
      <w:r>
        <w:rPr>
          <w:spacing w:val="-1"/>
        </w:rPr>
        <w:t> </w:t>
      </w:r>
      <w:r>
        <w:rPr/>
        <w:t>Digital</w:t>
      </w:r>
      <w:r>
        <w:rPr/>
        <w:t> </w:t>
      </w:r>
      <w:r>
        <w:rPr>
          <w:spacing w:val="-2"/>
        </w:rPr>
        <w:t>ECA’s</w:t>
      </w:r>
      <w:r>
        <w:rPr>
          <w:spacing w:val="-6"/>
        </w:rPr>
        <w:t> </w:t>
      </w:r>
      <w:r>
        <w:rPr>
          <w:spacing w:val="-2"/>
        </w:rPr>
        <w:t>explicit</w:t>
      </w:r>
      <w:r>
        <w:rPr>
          <w:spacing w:val="-6"/>
        </w:rPr>
        <w:t> </w:t>
      </w:r>
      <w:r>
        <w:rPr>
          <w:spacing w:val="-2"/>
        </w:rPr>
        <w:t>prohibition</w:t>
      </w:r>
      <w:r>
        <w:rPr>
          <w:spacing w:val="-6"/>
        </w:rPr>
        <w:t> </w:t>
      </w:r>
      <w:r>
        <w:rPr>
          <w:spacing w:val="-2"/>
        </w:rPr>
        <w:t>on</w:t>
      </w:r>
      <w:r>
        <w:rPr>
          <w:spacing w:val="-6"/>
        </w:rPr>
        <w:t> </w:t>
      </w:r>
      <w:r>
        <w:rPr>
          <w:spacing w:val="-2"/>
        </w:rPr>
        <w:t>“compulsive</w:t>
      </w:r>
      <w:r>
        <w:rPr>
          <w:spacing w:val="-6"/>
        </w:rPr>
        <w:t> </w:t>
      </w:r>
      <w:r>
        <w:rPr>
          <w:spacing w:val="-2"/>
        </w:rPr>
        <w:t>use”</w:t>
      </w:r>
      <w:r>
        <w:rPr>
          <w:spacing w:val="-6"/>
        </w:rPr>
        <w:t> </w:t>
      </w:r>
      <w:r>
        <w:rPr>
          <w:spacing w:val="-2"/>
        </w:rPr>
        <w:t>design</w:t>
      </w:r>
      <w:r>
        <w:rPr>
          <w:spacing w:val="-6"/>
        </w:rPr>
        <w:t> </w:t>
      </w:r>
      <w:r>
        <w:rPr>
          <w:spacing w:val="-2"/>
        </w:rPr>
        <w:t>features</w:t>
      </w:r>
      <w:r>
        <w:rPr>
          <w:spacing w:val="-6"/>
        </w:rPr>
        <w:t> </w:t>
      </w:r>
      <w:r>
        <w:rPr>
          <w:spacing w:val="-2"/>
        </w:rPr>
        <w:t>reinforces</w:t>
      </w:r>
      <w:r>
        <w:rPr>
          <w:spacing w:val="-6"/>
        </w:rPr>
        <w:t> </w:t>
      </w:r>
      <w:r>
        <w:rPr>
          <w:spacing w:val="-2"/>
        </w:rPr>
        <w:t>this</w:t>
      </w:r>
      <w:r>
        <w:rPr>
          <w:spacing w:val="-6"/>
        </w:rPr>
        <w:t> </w:t>
      </w:r>
      <w:r>
        <w:rPr>
          <w:spacing w:val="-2"/>
        </w:rPr>
        <w:t>framework</w:t>
      </w:r>
      <w:r>
        <w:rPr>
          <w:spacing w:val="-6"/>
        </w:rPr>
        <w:t> </w:t>
      </w:r>
      <w:r>
        <w:rPr>
          <w:spacing w:val="-2"/>
        </w:rPr>
        <w:t>by</w:t>
      </w:r>
      <w:r>
        <w:rPr>
          <w:spacing w:val="-6"/>
        </w:rPr>
        <w:t> </w:t>
      </w:r>
      <w:r>
        <w:rPr>
          <w:spacing w:val="-2"/>
        </w:rPr>
        <w:t>establishing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legislative</w:t>
      </w:r>
      <w:r>
        <w:rPr>
          <w:spacing w:val="-2"/>
        </w:rPr>
        <w:t> </w:t>
      </w:r>
      <w:r>
        <w:rPr/>
        <w:t>standard of care that platform conduct can be measured against.</w:t>
      </w:r>
    </w:p>
    <w:p>
      <w:pPr>
        <w:pStyle w:val="BodyText"/>
        <w:spacing w:line="292" w:lineRule="auto"/>
        <w:ind w:right="105" w:firstLine="567"/>
        <w:jc w:val="both"/>
      </w:pPr>
      <w:r>
        <w:rPr/>
        <w:t>There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also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deeper</w:t>
      </w:r>
      <w:r>
        <w:rPr>
          <w:spacing w:val="-5"/>
        </w:rPr>
        <w:t> </w:t>
      </w:r>
      <w:r>
        <w:rPr/>
        <w:t>connection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theory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consumer</w:t>
      </w:r>
      <w:r>
        <w:rPr>
          <w:spacing w:val="-5"/>
        </w:rPr>
        <w:t> </w:t>
      </w:r>
      <w:r>
        <w:rPr/>
        <w:t>law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built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1990s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Brazil.</w:t>
      </w:r>
      <w:r>
        <w:rPr>
          <w:spacing w:val="-8"/>
        </w:rPr>
        <w:t> </w:t>
      </w:r>
      <w:r>
        <w:rPr/>
        <w:t>The</w:t>
      </w:r>
      <w:r>
        <w:rPr/>
        <w:t> rules of</w:t>
      </w:r>
      <w:r>
        <w:rPr>
          <w:spacing w:val="-3"/>
        </w:rPr>
        <w:t> </w:t>
      </w:r>
      <w:r>
        <w:rPr/>
        <w:t>Article 6 of the Digital ECA</w:t>
      </w:r>
      <w:r>
        <w:rPr>
          <w:spacing w:val="-3"/>
        </w:rPr>
        <w:t> </w:t>
      </w:r>
      <w:r>
        <w:rPr/>
        <w:t>(Statute of the Child and</w:t>
      </w:r>
      <w:r>
        <w:rPr>
          <w:spacing w:val="-3"/>
        </w:rPr>
        <w:t> </w:t>
      </w:r>
      <w:r>
        <w:rPr/>
        <w:t>Adolescent) can be seen as obligations as</w:t>
      </w:r>
      <w:r>
        <w:rPr/>
        <w:t>sociated</w:t>
      </w:r>
      <w:r>
        <w:rPr/>
        <w:t> with</w:t>
      </w:r>
      <w:r>
        <w:rPr>
          <w:spacing w:val="-2"/>
        </w:rPr>
        <w:t> </w:t>
      </w:r>
      <w:r>
        <w:rPr/>
        <w:t>good</w:t>
      </w:r>
      <w:r>
        <w:rPr>
          <w:spacing w:val="-2"/>
        </w:rPr>
        <w:t> </w:t>
      </w:r>
      <w:r>
        <w:rPr/>
        <w:t>faith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safety</w:t>
      </w:r>
      <w:r>
        <w:rPr>
          <w:spacing w:val="-2"/>
        </w:rPr>
        <w:t> </w:t>
      </w:r>
      <w:r>
        <w:rPr/>
        <w:t>duties</w:t>
      </w:r>
      <w:r>
        <w:rPr>
          <w:spacing w:val="-2"/>
        </w:rPr>
        <w:t> </w:t>
      </w:r>
      <w:r>
        <w:rPr/>
        <w:t>foreseen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Consumer</w:t>
      </w:r>
      <w:r>
        <w:rPr>
          <w:spacing w:val="-2"/>
        </w:rPr>
        <w:t> </w:t>
      </w:r>
      <w:r>
        <w:rPr/>
        <w:t>Protection</w:t>
      </w:r>
      <w:r>
        <w:rPr>
          <w:spacing w:val="-2"/>
        </w:rPr>
        <w:t> </w:t>
      </w:r>
      <w:r>
        <w:rPr/>
        <w:t>Code.</w:t>
      </w:r>
      <w:r>
        <w:rPr>
          <w:spacing w:val="-2"/>
        </w:rPr>
        <w:t> </w:t>
      </w:r>
      <w:r>
        <w:rPr/>
        <w:t>Since</w:t>
      </w:r>
      <w:r>
        <w:rPr>
          <w:spacing w:val="-2"/>
        </w:rPr>
        <w:t> </w:t>
      </w:r>
      <w:r>
        <w:rPr/>
        <w:t>1990,</w:t>
      </w:r>
      <w:r>
        <w:rPr>
          <w:spacing w:val="-2"/>
        </w:rPr>
        <w:t> </w:t>
      </w:r>
      <w:r>
        <w:rPr/>
        <w:t>Brazilian</w:t>
      </w:r>
      <w:r>
        <w:rPr>
          <w:spacing w:val="-2"/>
        </w:rPr>
        <w:t> </w:t>
      </w:r>
      <w:r>
        <w:rPr/>
        <w:t>legislation</w:t>
      </w:r>
      <w:r>
        <w:rPr/>
        <w:t> has required that products and services placed on the consumer market not pose risks to consumers’ health </w:t>
      </w:r>
      <w:r>
        <w:rPr/>
        <w:t>or</w:t>
      </w:r>
      <w:r>
        <w:rPr/>
        <w:t> safety,</w:t>
      </w:r>
      <w:r>
        <w:rPr>
          <w:spacing w:val="-12"/>
        </w:rPr>
        <w:t> </w:t>
      </w:r>
      <w:r>
        <w:rPr/>
        <w:t>except</w:t>
      </w:r>
      <w:r>
        <w:rPr>
          <w:spacing w:val="-12"/>
        </w:rPr>
        <w:t> </w:t>
      </w:r>
      <w:r>
        <w:rPr/>
        <w:t>those</w:t>
      </w:r>
      <w:r>
        <w:rPr>
          <w:spacing w:val="-12"/>
        </w:rPr>
        <w:t> </w:t>
      </w:r>
      <w:r>
        <w:rPr/>
        <w:t>considered</w:t>
      </w:r>
      <w:r>
        <w:rPr>
          <w:spacing w:val="-12"/>
        </w:rPr>
        <w:t> </w:t>
      </w:r>
      <w:r>
        <w:rPr/>
        <w:t>normal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foreseeable</w:t>
      </w:r>
      <w:r>
        <w:rPr>
          <w:spacing w:val="-12"/>
        </w:rPr>
        <w:t> </w:t>
      </w:r>
      <w:r>
        <w:rPr/>
        <w:t>given</w:t>
      </w:r>
      <w:r>
        <w:rPr>
          <w:spacing w:val="-12"/>
        </w:rPr>
        <w:t> </w:t>
      </w:r>
      <w:r>
        <w:rPr/>
        <w:t>their</w:t>
      </w:r>
      <w:r>
        <w:rPr>
          <w:spacing w:val="-12"/>
        </w:rPr>
        <w:t> </w:t>
      </w:r>
      <w:r>
        <w:rPr/>
        <w:t>nature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use,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obligates</w:t>
      </w:r>
      <w:r>
        <w:rPr>
          <w:spacing w:val="-12"/>
        </w:rPr>
        <w:t> </w:t>
      </w:r>
      <w:r>
        <w:rPr/>
        <w:t>suppliers,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any</w:t>
      </w:r>
      <w:r>
        <w:rPr/>
        <w:t> case, to provide the necessary and adequate information about them.</w:t>
      </w:r>
      <w:r>
        <w:rPr>
          <w:spacing w:val="-3"/>
        </w:rPr>
        <w:t> </w:t>
      </w:r>
      <w:r>
        <w:rPr/>
        <w:t>The legislation also requires that </w:t>
      </w:r>
      <w:r>
        <w:rPr/>
        <w:t>suppliers</w:t>
      </w:r>
      <w:r>
        <w:rPr/>
        <w:t> of</w:t>
      </w:r>
      <w:r>
        <w:rPr>
          <w:spacing w:val="-12"/>
        </w:rPr>
        <w:t> </w:t>
      </w:r>
      <w:r>
        <w:rPr/>
        <w:t>products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services</w:t>
      </w:r>
      <w:r>
        <w:rPr>
          <w:spacing w:val="-12"/>
        </w:rPr>
        <w:t> </w:t>
      </w:r>
      <w:r>
        <w:rPr/>
        <w:t>that</w:t>
      </w:r>
      <w:r>
        <w:rPr>
          <w:spacing w:val="-12"/>
        </w:rPr>
        <w:t> </w:t>
      </w:r>
      <w:r>
        <w:rPr/>
        <w:t>are</w:t>
      </w:r>
      <w:r>
        <w:rPr>
          <w:spacing w:val="-12"/>
        </w:rPr>
        <w:t> </w:t>
      </w:r>
      <w:r>
        <w:rPr/>
        <w:t>potentially</w:t>
      </w:r>
      <w:r>
        <w:rPr>
          <w:spacing w:val="-12"/>
        </w:rPr>
        <w:t> </w:t>
      </w:r>
      <w:r>
        <w:rPr/>
        <w:t>harmful</w:t>
      </w:r>
      <w:r>
        <w:rPr>
          <w:spacing w:val="-12"/>
        </w:rPr>
        <w:t> </w:t>
      </w:r>
      <w:r>
        <w:rPr/>
        <w:t>or</w:t>
      </w:r>
      <w:r>
        <w:rPr>
          <w:spacing w:val="-12"/>
        </w:rPr>
        <w:t> </w:t>
      </w:r>
      <w:r>
        <w:rPr/>
        <w:t>dangerous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health</w:t>
      </w:r>
      <w:r>
        <w:rPr>
          <w:spacing w:val="-12"/>
        </w:rPr>
        <w:t> </w:t>
      </w:r>
      <w:r>
        <w:rPr/>
        <w:t>or</w:t>
      </w:r>
      <w:r>
        <w:rPr>
          <w:spacing w:val="-12"/>
        </w:rPr>
        <w:t> </w:t>
      </w:r>
      <w:r>
        <w:rPr/>
        <w:t>safety</w:t>
      </w:r>
      <w:r>
        <w:rPr>
          <w:spacing w:val="-12"/>
        </w:rPr>
        <w:t> </w:t>
      </w:r>
      <w:r>
        <w:rPr/>
        <w:t>must</w:t>
      </w:r>
      <w:r>
        <w:rPr>
          <w:spacing w:val="-12"/>
        </w:rPr>
        <w:t> </w:t>
      </w:r>
      <w:r>
        <w:rPr/>
        <w:t>inform,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conspicuous</w:t>
      </w:r>
      <w:r>
        <w:rPr/>
        <w:t> and</w:t>
      </w:r>
      <w:r>
        <w:rPr>
          <w:spacing w:val="-13"/>
        </w:rPr>
        <w:t> </w:t>
      </w:r>
      <w:r>
        <w:rPr/>
        <w:t>adequate</w:t>
      </w:r>
      <w:r>
        <w:rPr>
          <w:spacing w:val="-13"/>
        </w:rPr>
        <w:t> </w:t>
      </w:r>
      <w:r>
        <w:rPr/>
        <w:t>manner,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their</w:t>
      </w:r>
      <w:r>
        <w:rPr>
          <w:spacing w:val="-13"/>
        </w:rPr>
        <w:t> </w:t>
      </w:r>
      <w:r>
        <w:rPr/>
        <w:t>harmfulness</w:t>
      </w:r>
      <w:r>
        <w:rPr>
          <w:spacing w:val="-13"/>
        </w:rPr>
        <w:t> </w:t>
      </w:r>
      <w:r>
        <w:rPr/>
        <w:t>or</w:t>
      </w:r>
      <w:r>
        <w:rPr>
          <w:spacing w:val="-13"/>
        </w:rPr>
        <w:t> </w:t>
      </w:r>
      <w:r>
        <w:rPr/>
        <w:t>dangerousness,</w:t>
      </w:r>
      <w:r>
        <w:rPr>
          <w:spacing w:val="-13"/>
        </w:rPr>
        <w:t> </w:t>
      </w:r>
      <w:r>
        <w:rPr/>
        <w:t>without</w:t>
      </w:r>
      <w:r>
        <w:rPr>
          <w:spacing w:val="-13"/>
        </w:rPr>
        <w:t> </w:t>
      </w:r>
      <w:r>
        <w:rPr/>
        <w:t>prejudice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adoption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other</w:t>
      </w:r>
      <w:r>
        <w:rPr>
          <w:spacing w:val="-13"/>
        </w:rPr>
        <w:t> </w:t>
      </w:r>
      <w:r>
        <w:rPr/>
        <w:t>measures</w:t>
      </w:r>
      <w:r>
        <w:rPr/>
        <w:t> applicable in each specific case.</w:t>
      </w: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313" w:val="left" w:leader="none"/>
        </w:tabs>
        <w:spacing w:line="240" w:lineRule="auto" w:before="0" w:after="0"/>
        <w:ind w:left="313" w:right="0" w:hanging="200"/>
        <w:jc w:val="left"/>
      </w:pPr>
      <w:r>
        <w:rPr>
          <w:spacing w:val="-2"/>
        </w:rPr>
        <w:t>Conclusions</w:t>
      </w:r>
    </w:p>
    <w:p>
      <w:pPr>
        <w:pStyle w:val="BodyText"/>
        <w:spacing w:line="292" w:lineRule="auto" w:before="268"/>
        <w:ind w:right="111" w:firstLine="567"/>
        <w:jc w:val="both"/>
      </w:pPr>
      <w:r>
        <w:rPr/>
        <w:t>The</w:t>
      </w:r>
      <w:r>
        <w:rPr>
          <w:spacing w:val="-3"/>
        </w:rPr>
        <w:t> </w:t>
      </w:r>
      <w:r>
        <w:rPr/>
        <w:t>K.G.M.</w:t>
      </w:r>
      <w:r>
        <w:rPr>
          <w:spacing w:val="-3"/>
        </w:rPr>
        <w:t> </w:t>
      </w:r>
      <w:r>
        <w:rPr/>
        <w:t>trial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Brazilian</w:t>
      </w:r>
      <w:r>
        <w:rPr>
          <w:spacing w:val="-3"/>
        </w:rPr>
        <w:t> </w:t>
      </w:r>
      <w:r>
        <w:rPr/>
        <w:t>Digital</w:t>
      </w:r>
      <w:r>
        <w:rPr>
          <w:spacing w:val="-3"/>
        </w:rPr>
        <w:t> </w:t>
      </w:r>
      <w:r>
        <w:rPr/>
        <w:t>ECA,</w:t>
      </w:r>
      <w:r>
        <w:rPr>
          <w:spacing w:val="-3"/>
        </w:rPr>
        <w:t> </w:t>
      </w:r>
      <w:r>
        <w:rPr/>
        <w:t>though</w:t>
      </w:r>
      <w:r>
        <w:rPr>
          <w:spacing w:val="-3"/>
        </w:rPr>
        <w:t> </w:t>
      </w:r>
      <w:r>
        <w:rPr/>
        <w:t>arising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different</w:t>
      </w:r>
      <w:r>
        <w:rPr>
          <w:spacing w:val="-3"/>
        </w:rPr>
        <w:t> </w:t>
      </w:r>
      <w:r>
        <w:rPr/>
        <w:t>legal</w:t>
      </w:r>
      <w:r>
        <w:rPr>
          <w:spacing w:val="-3"/>
        </w:rPr>
        <w:t> </w:t>
      </w:r>
      <w:r>
        <w:rPr/>
        <w:t>traditions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institutional</w:t>
      </w:r>
      <w:r>
        <w:rPr/>
        <w:t> contexts,</w:t>
      </w:r>
      <w:r>
        <w:rPr>
          <w:spacing w:val="-1"/>
        </w:rPr>
        <w:t> </w:t>
      </w:r>
      <w:r>
        <w:rPr/>
        <w:t>converge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common</w:t>
      </w:r>
      <w:r>
        <w:rPr>
          <w:spacing w:val="-1"/>
        </w:rPr>
        <w:t> </w:t>
      </w:r>
      <w:r>
        <w:rPr/>
        <w:t>normative</w:t>
      </w:r>
      <w:r>
        <w:rPr>
          <w:spacing w:val="-1"/>
        </w:rPr>
        <w:t> </w:t>
      </w:r>
      <w:r>
        <w:rPr/>
        <w:t>proposition: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design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digital</w:t>
      </w:r>
      <w:r>
        <w:rPr>
          <w:spacing w:val="-1"/>
        </w:rPr>
        <w:t> </w:t>
      </w:r>
      <w:r>
        <w:rPr/>
        <w:t>platforms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form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corporate</w:t>
      </w:r>
      <w:r>
        <w:rPr/>
        <w:t> conduct</w:t>
      </w:r>
      <w:r>
        <w:rPr>
          <w:spacing w:val="-13"/>
        </w:rPr>
        <w:t> </w:t>
      </w:r>
      <w:r>
        <w:rPr/>
        <w:t>that</w:t>
      </w:r>
      <w:r>
        <w:rPr>
          <w:spacing w:val="-13"/>
        </w:rPr>
        <w:t> </w:t>
      </w:r>
      <w:r>
        <w:rPr/>
        <w:t>carries</w:t>
      </w:r>
      <w:r>
        <w:rPr>
          <w:spacing w:val="-13"/>
        </w:rPr>
        <w:t> </w:t>
      </w:r>
      <w:r>
        <w:rPr/>
        <w:t>obligations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safety,</w:t>
      </w:r>
      <w:r>
        <w:rPr>
          <w:spacing w:val="-13"/>
        </w:rPr>
        <w:t> </w:t>
      </w:r>
      <w:r>
        <w:rPr/>
        <w:t>care,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accountability,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that</w:t>
      </w:r>
      <w:r>
        <w:rPr>
          <w:spacing w:val="-13"/>
        </w:rPr>
        <w:t> </w:t>
      </w:r>
      <w:r>
        <w:rPr/>
        <w:t>those</w:t>
      </w:r>
      <w:r>
        <w:rPr>
          <w:spacing w:val="-13"/>
        </w:rPr>
        <w:t> </w:t>
      </w:r>
      <w:r>
        <w:rPr/>
        <w:t>obligations</w:t>
      </w:r>
      <w:r>
        <w:rPr>
          <w:spacing w:val="-13"/>
        </w:rPr>
        <w:t> </w:t>
      </w:r>
      <w:r>
        <w:rPr/>
        <w:t>are</w:t>
      </w:r>
      <w:r>
        <w:rPr>
          <w:spacing w:val="-13"/>
        </w:rPr>
        <w:t> </w:t>
      </w:r>
      <w:r>
        <w:rPr/>
        <w:t>not</w:t>
      </w:r>
      <w:r>
        <w:rPr>
          <w:spacing w:val="-13"/>
        </w:rPr>
        <w:t> </w:t>
      </w:r>
      <w:r>
        <w:rPr/>
        <w:t>discharged</w:t>
      </w:r>
      <w:r>
        <w:rPr>
          <w:spacing w:val="-13"/>
        </w:rPr>
        <w:t> </w:t>
      </w:r>
      <w:r>
        <w:rPr/>
        <w:t>by</w:t>
      </w:r>
      <w:r>
        <w:rPr/>
        <w:t> pointing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fact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users</w:t>
      </w:r>
      <w:r>
        <w:rPr>
          <w:spacing w:val="-6"/>
        </w:rPr>
        <w:t> </w:t>
      </w:r>
      <w:r>
        <w:rPr/>
        <w:t>post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content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ultimately</w:t>
      </w:r>
      <w:r>
        <w:rPr>
          <w:spacing w:val="-6"/>
        </w:rPr>
        <w:t> </w:t>
      </w:r>
      <w:r>
        <w:rPr/>
        <w:t>causes</w:t>
      </w:r>
      <w:r>
        <w:rPr>
          <w:spacing w:val="-6"/>
        </w:rPr>
        <w:t> </w:t>
      </w:r>
      <w:r>
        <w:rPr/>
        <w:t>harm.</w:t>
      </w:r>
      <w:r>
        <w:rPr>
          <w:spacing w:val="-9"/>
        </w:rPr>
        <w:t> </w:t>
      </w:r>
      <w:r>
        <w:rPr/>
        <w:t>The</w:t>
      </w:r>
      <w:r>
        <w:rPr>
          <w:spacing w:val="-6"/>
        </w:rPr>
        <w:t> </w:t>
      </w:r>
      <w:r>
        <w:rPr/>
        <w:t>long-standing</w:t>
      </w:r>
      <w:r>
        <w:rPr>
          <w:spacing w:val="-6"/>
        </w:rPr>
        <w:t> </w:t>
      </w:r>
      <w:r>
        <w:rPr/>
        <w:t>legal</w:t>
      </w:r>
      <w:r>
        <w:rPr>
          <w:spacing w:val="-6"/>
        </w:rPr>
        <w:t> </w:t>
      </w:r>
      <w:r>
        <w:rPr/>
        <w:t>architecture</w:t>
      </w:r>
      <w:r>
        <w:rPr>
          <w:spacing w:val="-6"/>
        </w:rPr>
        <w:t> </w:t>
      </w:r>
      <w:r>
        <w:rPr/>
        <w:t>of</w:t>
      </w:r>
      <w:r>
        <w:rPr/>
        <w:t> </w:t>
      </w:r>
      <w:r>
        <w:rPr>
          <w:spacing w:val="-2"/>
        </w:rPr>
        <w:t>platform</w:t>
      </w:r>
      <w:r>
        <w:rPr>
          <w:spacing w:val="-5"/>
        </w:rPr>
        <w:t> </w:t>
      </w:r>
      <w:r>
        <w:rPr>
          <w:spacing w:val="-2"/>
        </w:rPr>
        <w:t>immunity,</w:t>
      </w:r>
      <w:r>
        <w:rPr>
          <w:spacing w:val="-5"/>
        </w:rPr>
        <w:t> </w:t>
      </w:r>
      <w:r>
        <w:rPr>
          <w:spacing w:val="-2"/>
        </w:rPr>
        <w:t>built</w:t>
      </w:r>
      <w:r>
        <w:rPr>
          <w:spacing w:val="-5"/>
        </w:rPr>
        <w:t> </w:t>
      </w:r>
      <w:r>
        <w:rPr>
          <w:spacing w:val="-2"/>
        </w:rPr>
        <w:t>on</w:t>
      </w:r>
      <w:r>
        <w:rPr>
          <w:spacing w:val="-5"/>
        </w:rPr>
        <w:t> </w:t>
      </w:r>
      <w:r>
        <w:rPr>
          <w:spacing w:val="-2"/>
        </w:rPr>
        <w:t>Section</w:t>
      </w:r>
      <w:r>
        <w:rPr>
          <w:spacing w:val="-5"/>
        </w:rPr>
        <w:t> </w:t>
      </w:r>
      <w:r>
        <w:rPr>
          <w:spacing w:val="-2"/>
        </w:rPr>
        <w:t>230</w:t>
      </w:r>
      <w:r>
        <w:rPr>
          <w:spacing w:val="-5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United</w:t>
      </w:r>
      <w:r>
        <w:rPr>
          <w:spacing w:val="-5"/>
        </w:rPr>
        <w:t> </w:t>
      </w:r>
      <w:r>
        <w:rPr>
          <w:spacing w:val="-2"/>
        </w:rPr>
        <w:t>States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on</w:t>
      </w:r>
      <w:r>
        <w:rPr>
          <w:spacing w:val="-5"/>
        </w:rPr>
        <w:t> </w:t>
      </w:r>
      <w:r>
        <w:rPr>
          <w:spacing w:val="-2"/>
        </w:rPr>
        <w:t>similar</w:t>
      </w:r>
      <w:r>
        <w:rPr>
          <w:spacing w:val="-5"/>
        </w:rPr>
        <w:t> </w:t>
      </w:r>
      <w:r>
        <w:rPr>
          <w:spacing w:val="-2"/>
        </w:rPr>
        <w:t>intermediary</w:t>
      </w:r>
      <w:r>
        <w:rPr>
          <w:spacing w:val="-5"/>
        </w:rPr>
        <w:t> </w:t>
      </w:r>
      <w:r>
        <w:rPr>
          <w:spacing w:val="-2"/>
        </w:rPr>
        <w:t>liability</w:t>
      </w:r>
      <w:r>
        <w:rPr>
          <w:spacing w:val="-5"/>
        </w:rPr>
        <w:t> </w:t>
      </w:r>
      <w:r>
        <w:rPr>
          <w:spacing w:val="-2"/>
        </w:rPr>
        <w:t>provisions</w:t>
      </w:r>
      <w:r>
        <w:rPr>
          <w:spacing w:val="-5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Brazil’</w:t>
      </w:r>
      <w:r>
        <w:rPr>
          <w:spacing w:val="-2"/>
        </w:rPr>
        <w:t>s</w:t>
      </w:r>
      <w:r>
        <w:rPr>
          <w:spacing w:val="-2"/>
        </w:rPr>
        <w:t> </w:t>
      </w:r>
      <w:r>
        <w:rPr/>
        <w:t>Marco</w:t>
      </w:r>
      <w:r>
        <w:rPr>
          <w:spacing w:val="-9"/>
        </w:rPr>
        <w:t> </w:t>
      </w:r>
      <w:r>
        <w:rPr/>
        <w:t>Civil</w:t>
      </w:r>
      <w:r>
        <w:rPr>
          <w:spacing w:val="-9"/>
        </w:rPr>
        <w:t> </w:t>
      </w:r>
      <w:r>
        <w:rPr/>
        <w:t>da</w:t>
      </w:r>
      <w:r>
        <w:rPr>
          <w:spacing w:val="-9"/>
        </w:rPr>
        <w:t> </w:t>
      </w:r>
      <w:r>
        <w:rPr/>
        <w:t>Internet,</w:t>
      </w:r>
      <w:r>
        <w:rPr>
          <w:spacing w:val="-9"/>
        </w:rPr>
        <w:t> </w:t>
      </w:r>
      <w:r>
        <w:rPr/>
        <w:t>was</w:t>
      </w:r>
      <w:r>
        <w:rPr>
          <w:spacing w:val="-9"/>
        </w:rPr>
        <w:t> </w:t>
      </w:r>
      <w:r>
        <w:rPr/>
        <w:t>designed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different</w:t>
      </w:r>
      <w:r>
        <w:rPr>
          <w:spacing w:val="-9"/>
        </w:rPr>
        <w:t> </w:t>
      </w:r>
      <w:r>
        <w:rPr/>
        <w:t>kind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internet:</w:t>
      </w:r>
      <w:r>
        <w:rPr>
          <w:spacing w:val="-9"/>
        </w:rPr>
        <w:t> </w:t>
      </w:r>
      <w:r>
        <w:rPr/>
        <w:t>one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which</w:t>
      </w:r>
      <w:r>
        <w:rPr>
          <w:spacing w:val="-9"/>
        </w:rPr>
        <w:t> </w:t>
      </w:r>
      <w:r>
        <w:rPr/>
        <w:t>platforms</w:t>
      </w:r>
      <w:r>
        <w:rPr>
          <w:spacing w:val="-9"/>
        </w:rPr>
        <w:t> </w:t>
      </w:r>
      <w:r>
        <w:rPr/>
        <w:t>were</w:t>
      </w:r>
      <w:r>
        <w:rPr>
          <w:spacing w:val="-9"/>
        </w:rPr>
        <w:t> </w:t>
      </w:r>
      <w:r>
        <w:rPr/>
        <w:t>relatively</w:t>
      </w:r>
      <w:r>
        <w:rPr>
          <w:spacing w:val="-9"/>
        </w:rPr>
        <w:t> </w:t>
      </w:r>
      <w:r>
        <w:rPr/>
        <w:t>passive</w:t>
      </w:r>
      <w:r>
        <w:rPr/>
        <w:t> conduits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human</w:t>
      </w:r>
      <w:r>
        <w:rPr>
          <w:spacing w:val="-5"/>
        </w:rPr>
        <w:t> </w:t>
      </w:r>
      <w:r>
        <w:rPr/>
        <w:t>expression</w:t>
      </w:r>
      <w:r>
        <w:rPr>
          <w:spacing w:val="-5"/>
        </w:rPr>
        <w:t> </w:t>
      </w:r>
      <w:r>
        <w:rPr/>
        <w:t>rather</w:t>
      </w:r>
      <w:r>
        <w:rPr>
          <w:spacing w:val="-5"/>
        </w:rPr>
        <w:t> </w:t>
      </w:r>
      <w:r>
        <w:rPr/>
        <w:t>than</w:t>
      </w:r>
      <w:r>
        <w:rPr>
          <w:spacing w:val="-5"/>
        </w:rPr>
        <w:t> </w:t>
      </w:r>
      <w:r>
        <w:rPr/>
        <w:t>precision-engineered</w:t>
      </w:r>
      <w:r>
        <w:rPr>
          <w:spacing w:val="-5"/>
        </w:rPr>
        <w:t> </w:t>
      </w:r>
      <w:r>
        <w:rPr/>
        <w:t>behavioral</w:t>
      </w:r>
      <w:r>
        <w:rPr>
          <w:spacing w:val="-5"/>
        </w:rPr>
        <w:t> </w:t>
      </w:r>
      <w:r>
        <w:rPr/>
        <w:t>systems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use</w:t>
      </w:r>
      <w:r>
        <w:rPr>
          <w:spacing w:val="-5"/>
        </w:rPr>
        <w:t> </w:t>
      </w:r>
      <w:r>
        <w:rPr/>
        <w:t>machine</w:t>
      </w:r>
      <w:r>
        <w:rPr>
          <w:spacing w:val="-5"/>
        </w:rPr>
        <w:t> </w:t>
      </w:r>
      <w:r>
        <w:rPr/>
        <w:t>learning</w:t>
      </w:r>
      <w:r>
        <w:rPr>
          <w:spacing w:val="-5"/>
        </w:rPr>
        <w:t> </w:t>
      </w:r>
      <w:r>
        <w:rPr/>
        <w:t>to</w:t>
      </w:r>
      <w:r>
        <w:rPr/>
        <w:t> identify and exploit individual psychological vulnerabilities for commercial gain.</w:t>
      </w:r>
    </w:p>
    <w:p>
      <w:pPr>
        <w:pStyle w:val="BodyText"/>
        <w:spacing w:line="292" w:lineRule="auto"/>
        <w:ind w:right="105" w:firstLine="566"/>
        <w:jc w:val="both"/>
      </w:pP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emerging</w:t>
      </w:r>
      <w:r>
        <w:rPr>
          <w:spacing w:val="-12"/>
        </w:rPr>
        <w:t> </w:t>
      </w:r>
      <w:r>
        <w:rPr>
          <w:spacing w:val="-2"/>
        </w:rPr>
        <w:t>doctrinal</w:t>
      </w:r>
      <w:r>
        <w:rPr>
          <w:spacing w:val="-12"/>
        </w:rPr>
        <w:t> </w:t>
      </w:r>
      <w:r>
        <w:rPr>
          <w:spacing w:val="-2"/>
        </w:rPr>
        <w:t>framework,</w:t>
      </w:r>
      <w:r>
        <w:rPr>
          <w:spacing w:val="-12"/>
        </w:rPr>
        <w:t> </w:t>
      </w:r>
      <w:r>
        <w:rPr>
          <w:spacing w:val="-2"/>
        </w:rPr>
        <w:t>treating</w:t>
      </w:r>
      <w:r>
        <w:rPr>
          <w:spacing w:val="-12"/>
        </w:rPr>
        <w:t> </w:t>
      </w:r>
      <w:r>
        <w:rPr>
          <w:spacing w:val="-2"/>
        </w:rPr>
        <w:t>algorithmic</w:t>
      </w:r>
      <w:r>
        <w:rPr>
          <w:spacing w:val="-12"/>
        </w:rPr>
        <w:t> </w:t>
      </w:r>
      <w:r>
        <w:rPr>
          <w:spacing w:val="-2"/>
        </w:rPr>
        <w:t>design</w:t>
      </w:r>
      <w:r>
        <w:rPr>
          <w:spacing w:val="-12"/>
        </w:rPr>
        <w:t> </w:t>
      </w:r>
      <w:r>
        <w:rPr>
          <w:spacing w:val="-2"/>
        </w:rPr>
        <w:t>as</w:t>
      </w:r>
      <w:r>
        <w:rPr>
          <w:spacing w:val="-12"/>
        </w:rPr>
        <w:t> </w:t>
      </w:r>
      <w:r>
        <w:rPr>
          <w:spacing w:val="-2"/>
        </w:rPr>
        <w:t>actionable</w:t>
      </w:r>
      <w:r>
        <w:rPr>
          <w:spacing w:val="-12"/>
        </w:rPr>
        <w:t> </w:t>
      </w:r>
      <w:r>
        <w:rPr>
          <w:spacing w:val="-2"/>
        </w:rPr>
        <w:t>conduct</w:t>
      </w:r>
      <w:r>
        <w:rPr>
          <w:spacing w:val="-11"/>
        </w:rPr>
        <w:t> </w:t>
      </w:r>
      <w:r>
        <w:rPr>
          <w:spacing w:val="-2"/>
        </w:rPr>
        <w:t>subject</w:t>
      </w:r>
      <w:r>
        <w:rPr>
          <w:spacing w:val="-12"/>
        </w:rPr>
        <w:t> </w:t>
      </w:r>
      <w:r>
        <w:rPr>
          <w:spacing w:val="-2"/>
        </w:rPr>
        <w:t>to</w:t>
      </w:r>
      <w:r>
        <w:rPr>
          <w:spacing w:val="-12"/>
        </w:rPr>
        <w:t> </w:t>
      </w:r>
      <w:r>
        <w:rPr>
          <w:spacing w:val="-2"/>
        </w:rPr>
        <w:t>product</w:t>
      </w:r>
      <w:r>
        <w:rPr>
          <w:spacing w:val="-12"/>
        </w:rPr>
        <w:t> </w:t>
      </w:r>
      <w:r>
        <w:rPr>
          <w:spacing w:val="-2"/>
        </w:rPr>
        <w:t>liabilit</w:t>
      </w:r>
      <w:r>
        <w:rPr>
          <w:spacing w:val="-2"/>
        </w:rPr>
        <w:t>y</w:t>
      </w:r>
      <w:r>
        <w:rPr>
          <w:spacing w:val="-2"/>
        </w:rPr>
        <w:t> </w:t>
      </w:r>
      <w:r>
        <w:rPr>
          <w:spacing w:val="-4"/>
        </w:rPr>
        <w:t>standards,</w:t>
      </w:r>
      <w:r>
        <w:rPr>
          <w:spacing w:val="-10"/>
        </w:rPr>
        <w:t> </w:t>
      </w:r>
      <w:r>
        <w:rPr>
          <w:spacing w:val="-4"/>
        </w:rPr>
        <w:t>does</w:t>
      </w:r>
      <w:r>
        <w:rPr>
          <w:spacing w:val="-8"/>
        </w:rPr>
        <w:t> </w:t>
      </w:r>
      <w:r>
        <w:rPr>
          <w:spacing w:val="-4"/>
        </w:rPr>
        <w:t>not</w:t>
      </w:r>
      <w:r>
        <w:rPr>
          <w:spacing w:val="-8"/>
        </w:rPr>
        <w:t> </w:t>
      </w:r>
      <w:r>
        <w:rPr>
          <w:spacing w:val="-4"/>
        </w:rPr>
        <w:t>resolve</w:t>
      </w:r>
      <w:r>
        <w:rPr>
          <w:spacing w:val="-8"/>
        </w:rPr>
        <w:t> </w:t>
      </w:r>
      <w:r>
        <w:rPr>
          <w:spacing w:val="-4"/>
        </w:rPr>
        <w:t>every</w:t>
      </w:r>
      <w:r>
        <w:rPr>
          <w:spacing w:val="-8"/>
        </w:rPr>
        <w:t> </w:t>
      </w:r>
      <w:r>
        <w:rPr>
          <w:spacing w:val="-4"/>
        </w:rPr>
        <w:t>contested</w:t>
      </w:r>
      <w:r>
        <w:rPr>
          <w:spacing w:val="-8"/>
        </w:rPr>
        <w:t> </w:t>
      </w:r>
      <w:r>
        <w:rPr>
          <w:spacing w:val="-4"/>
        </w:rPr>
        <w:t>question.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scientific</w:t>
      </w:r>
      <w:r>
        <w:rPr>
          <w:spacing w:val="-8"/>
        </w:rPr>
        <w:t> </w:t>
      </w:r>
      <w:r>
        <w:rPr>
          <w:spacing w:val="-4"/>
        </w:rPr>
        <w:t>literature</w:t>
      </w:r>
      <w:r>
        <w:rPr>
          <w:spacing w:val="-8"/>
        </w:rPr>
        <w:t> </w:t>
      </w:r>
      <w:r>
        <w:rPr>
          <w:spacing w:val="-4"/>
        </w:rPr>
        <w:t>on</w:t>
      </w:r>
      <w:r>
        <w:rPr>
          <w:spacing w:val="-8"/>
        </w:rPr>
        <w:t> </w:t>
      </w:r>
      <w:r>
        <w:rPr>
          <w:spacing w:val="-4"/>
        </w:rPr>
        <w:t>social</w:t>
      </w:r>
      <w:r>
        <w:rPr>
          <w:spacing w:val="-8"/>
        </w:rPr>
        <w:t> </w:t>
      </w:r>
      <w:r>
        <w:rPr>
          <w:spacing w:val="-4"/>
        </w:rPr>
        <w:t>media</w:t>
      </w:r>
      <w:r>
        <w:rPr>
          <w:spacing w:val="-8"/>
        </w:rPr>
        <w:t> </w:t>
      </w:r>
      <w:r>
        <w:rPr>
          <w:spacing w:val="-4"/>
        </w:rPr>
        <w:t>harm</w:t>
      </w:r>
      <w:r>
        <w:rPr>
          <w:spacing w:val="-8"/>
        </w:rPr>
        <w:t> </w:t>
      </w:r>
      <w:r>
        <w:rPr>
          <w:spacing w:val="-4"/>
        </w:rPr>
        <w:t>remains</w:t>
      </w:r>
      <w:r>
        <w:rPr>
          <w:spacing w:val="-8"/>
        </w:rPr>
        <w:t> </w:t>
      </w:r>
      <w:r>
        <w:rPr>
          <w:spacing w:val="-4"/>
        </w:rPr>
        <w:t>genu</w:t>
      </w:r>
      <w:r>
        <w:rPr>
          <w:spacing w:val="-4"/>
        </w:rPr>
        <w:t>inely</w:t>
      </w:r>
      <w:r>
        <w:rPr>
          <w:spacing w:val="-4"/>
        </w:rPr>
        <w:t> </w:t>
      </w:r>
      <w:r>
        <w:rPr/>
        <w:t>uncertain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important</w:t>
      </w:r>
      <w:r>
        <w:rPr>
          <w:spacing w:val="-3"/>
        </w:rPr>
        <w:t> </w:t>
      </w:r>
      <w:r>
        <w:rPr/>
        <w:t>respects,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courts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need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continue</w:t>
      </w:r>
      <w:r>
        <w:rPr>
          <w:spacing w:val="-3"/>
        </w:rPr>
        <w:t> </w:t>
      </w:r>
      <w:r>
        <w:rPr/>
        <w:t>developing</w:t>
      </w:r>
      <w:r>
        <w:rPr>
          <w:spacing w:val="-3"/>
        </w:rPr>
        <w:t> </w:t>
      </w:r>
      <w:r>
        <w:rPr/>
        <w:t>appropriate</w:t>
      </w:r>
      <w:r>
        <w:rPr>
          <w:spacing w:val="-3"/>
        </w:rPr>
        <w:t> </w:t>
      </w:r>
      <w:r>
        <w:rPr/>
        <w:t>evidentiary</w:t>
      </w:r>
      <w:r>
        <w:rPr>
          <w:spacing w:val="-3"/>
        </w:rPr>
        <w:t> </w:t>
      </w:r>
      <w:r>
        <w:rPr/>
        <w:t>standards</w:t>
      </w:r>
      <w:r>
        <w:rPr>
          <w:spacing w:val="-3"/>
        </w:rPr>
        <w:t> </w:t>
      </w:r>
      <w:r>
        <w:rPr/>
        <w:t>for</w:t>
      </w:r>
      <w:r>
        <w:rPr/>
        <w:t> assessing</w:t>
      </w:r>
      <w:r>
        <w:rPr>
          <w:spacing w:val="-14"/>
        </w:rPr>
        <w:t> </w:t>
      </w:r>
      <w:r>
        <w:rPr/>
        <w:t>the</w:t>
      </w:r>
      <w:r>
        <w:rPr>
          <w:spacing w:val="-10"/>
        </w:rPr>
        <w:t> </w:t>
      </w:r>
      <w:r>
        <w:rPr/>
        <w:t>foreseeability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causation</w:t>
      </w:r>
      <w:r>
        <w:rPr>
          <w:spacing w:val="-10"/>
        </w:rPr>
        <w:t> </w:t>
      </w:r>
      <w:r>
        <w:rPr/>
        <w:t>elements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these</w:t>
      </w:r>
      <w:r>
        <w:rPr>
          <w:spacing w:val="-10"/>
        </w:rPr>
        <w:t> </w:t>
      </w:r>
      <w:r>
        <w:rPr/>
        <w:t>claims.</w:t>
      </w:r>
      <w:r>
        <w:rPr>
          <w:spacing w:val="-13"/>
        </w:rPr>
        <w:t> </w:t>
      </w:r>
      <w:r>
        <w:rPr/>
        <w:t>The</w:t>
      </w:r>
      <w:r>
        <w:rPr>
          <w:spacing w:val="-10"/>
        </w:rPr>
        <w:t> </w:t>
      </w:r>
      <w:r>
        <w:rPr/>
        <w:t>First</w:t>
      </w:r>
      <w:r>
        <w:rPr>
          <w:spacing w:val="-14"/>
        </w:rPr>
        <w:t> </w:t>
      </w:r>
      <w:r>
        <w:rPr/>
        <w:t>Amendment</w:t>
      </w:r>
      <w:r>
        <w:rPr>
          <w:spacing w:val="-10"/>
        </w:rPr>
        <w:t> </w:t>
      </w:r>
      <w:r>
        <w:rPr/>
        <w:t>implications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product</w:t>
      </w:r>
      <w:r>
        <w:rPr/>
        <w:t> liability</w:t>
      </w:r>
      <w:r>
        <w:rPr>
          <w:spacing w:val="-14"/>
        </w:rPr>
        <w:t> </w:t>
      </w:r>
      <w:r>
        <w:rPr/>
        <w:t>theories</w:t>
      </w:r>
      <w:r>
        <w:rPr>
          <w:spacing w:val="-14"/>
        </w:rPr>
        <w:t> </w:t>
      </w:r>
      <w:r>
        <w:rPr/>
        <w:t>applied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expressive</w:t>
      </w:r>
      <w:r>
        <w:rPr>
          <w:spacing w:val="-14"/>
        </w:rPr>
        <w:t> </w:t>
      </w:r>
      <w:r>
        <w:rPr/>
        <w:t>platforms</w:t>
      </w:r>
      <w:r>
        <w:rPr>
          <w:spacing w:val="-14"/>
        </w:rPr>
        <w:t> </w:t>
      </w:r>
      <w:r>
        <w:rPr/>
        <w:t>require</w:t>
      </w:r>
      <w:r>
        <w:rPr>
          <w:spacing w:val="-14"/>
        </w:rPr>
        <w:t> </w:t>
      </w:r>
      <w:r>
        <w:rPr/>
        <w:t>careful</w:t>
      </w:r>
      <w:r>
        <w:rPr>
          <w:spacing w:val="-14"/>
        </w:rPr>
        <w:t> </w:t>
      </w:r>
      <w:r>
        <w:rPr/>
        <w:t>analysis.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practical</w:t>
      </w:r>
      <w:r>
        <w:rPr>
          <w:spacing w:val="-14"/>
        </w:rPr>
        <w:t> </w:t>
      </w:r>
      <w:r>
        <w:rPr/>
        <w:t>consequences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holding</w:t>
      </w:r>
      <w:r>
        <w:rPr/>
        <w:t> platforms</w:t>
      </w:r>
      <w:r>
        <w:rPr>
          <w:spacing w:val="-14"/>
        </w:rPr>
        <w:t> </w:t>
      </w:r>
      <w:r>
        <w:rPr/>
        <w:t>liable</w:t>
      </w:r>
      <w:r>
        <w:rPr>
          <w:spacing w:val="-14"/>
        </w:rPr>
        <w:t> </w:t>
      </w:r>
      <w:r>
        <w:rPr/>
        <w:t>for</w:t>
      </w:r>
      <w:r>
        <w:rPr>
          <w:spacing w:val="-14"/>
        </w:rPr>
        <w:t> </w:t>
      </w:r>
      <w:r>
        <w:rPr/>
        <w:t>their</w:t>
      </w:r>
      <w:r>
        <w:rPr>
          <w:spacing w:val="-14"/>
        </w:rPr>
        <w:t> </w:t>
      </w:r>
      <w:r>
        <w:rPr/>
        <w:t>design</w:t>
      </w:r>
      <w:r>
        <w:rPr>
          <w:spacing w:val="-14"/>
        </w:rPr>
        <w:t> </w:t>
      </w:r>
      <w:r>
        <w:rPr/>
        <w:t>choices,</w:t>
      </w:r>
      <w:r>
        <w:rPr>
          <w:spacing w:val="-14"/>
        </w:rPr>
        <w:t> </w:t>
      </w:r>
      <w:r>
        <w:rPr/>
        <w:t>including</w:t>
      </w:r>
      <w:r>
        <w:rPr>
          <w:spacing w:val="-14"/>
        </w:rPr>
        <w:t> </w:t>
      </w:r>
      <w:r>
        <w:rPr/>
        <w:t>potential</w:t>
      </w:r>
      <w:r>
        <w:rPr>
          <w:spacing w:val="-14"/>
        </w:rPr>
        <w:t> </w:t>
      </w:r>
      <w:r>
        <w:rPr/>
        <w:t>impacts</w:t>
      </w:r>
      <w:r>
        <w:rPr>
          <w:spacing w:val="-14"/>
        </w:rPr>
        <w:t> </w:t>
      </w:r>
      <w:r>
        <w:rPr/>
        <w:t>on</w:t>
      </w:r>
      <w:r>
        <w:rPr>
          <w:spacing w:val="-13"/>
        </w:rPr>
        <w:t> </w:t>
      </w:r>
      <w:r>
        <w:rPr/>
        <w:t>smaller</w:t>
      </w:r>
      <w:r>
        <w:rPr>
          <w:spacing w:val="-14"/>
        </w:rPr>
        <w:t> </w:t>
      </w:r>
      <w:r>
        <w:rPr/>
        <w:t>platforms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new</w:t>
      </w:r>
      <w:r>
        <w:rPr>
          <w:spacing w:val="-14"/>
        </w:rPr>
        <w:t> </w:t>
      </w:r>
      <w:r>
        <w:rPr/>
        <w:t>entrants,</w:t>
      </w:r>
      <w:r>
        <w:rPr>
          <w:spacing w:val="-14"/>
        </w:rPr>
        <w:t> </w:t>
      </w:r>
      <w:r>
        <w:rPr/>
        <w:t>deserve</w:t>
      </w:r>
      <w:r>
        <w:rPr/>
        <w:t> attention that the current litigation does not fully address.</w:t>
      </w:r>
    </w:p>
    <w:p>
      <w:pPr>
        <w:pStyle w:val="BodyText"/>
        <w:spacing w:line="292" w:lineRule="auto"/>
        <w:ind w:right="105" w:firstLine="566"/>
        <w:jc w:val="both"/>
      </w:pPr>
      <w:r>
        <w:rPr>
          <w:spacing w:val="-6"/>
        </w:rPr>
        <w:t>What</w:t>
      </w:r>
      <w:r>
        <w:rPr>
          <w:spacing w:val="-8"/>
        </w:rPr>
        <w:t> </w:t>
      </w:r>
      <w:r>
        <w:rPr>
          <w:spacing w:val="-6"/>
        </w:rPr>
        <w:t>the K.G.M. litigation and the Digital ECA</w:t>
      </w:r>
      <w:r>
        <w:rPr>
          <w:spacing w:val="-8"/>
        </w:rPr>
        <w:t> </w:t>
      </w:r>
      <w:r>
        <w:rPr>
          <w:spacing w:val="-6"/>
        </w:rPr>
        <w:t>together suggest is that democratic societies are moving, </w:t>
      </w:r>
      <w:r>
        <w:rPr>
          <w:spacing w:val="-6"/>
        </w:rPr>
        <w:t>however</w:t>
      </w:r>
      <w:r>
        <w:rPr>
          <w:spacing w:val="-6"/>
        </w:rPr>
        <w:t> </w:t>
      </w:r>
      <w:r>
        <w:rPr/>
        <w:t>imperfectly, toward a governance model in which platforms are treated as architects of behavioral environment</w:t>
      </w:r>
      <w:r>
        <w:rPr/>
        <w:t>s</w:t>
      </w:r>
      <w:r>
        <w:rPr/>
        <w:t> who bear responsibility for the foreseeable consequences of their architectural choices. This shift, from </w:t>
      </w:r>
      <w:r>
        <w:rPr/>
        <w:t>passive</w:t>
      </w:r>
      <w:r>
        <w:rPr/>
        <w:t> intermediary to responsible designer, is one of the most significant developments in the legal treatment of </w:t>
      </w:r>
      <w:r>
        <w:rPr/>
        <w:t>digital</w:t>
      </w:r>
      <w:r>
        <w:rPr/>
        <w:t> </w:t>
      </w:r>
      <w:r>
        <w:rPr>
          <w:spacing w:val="-2"/>
        </w:rPr>
        <w:t>platforms</w:t>
      </w:r>
      <w:r>
        <w:rPr>
          <w:spacing w:val="-12"/>
        </w:rPr>
        <w:t> </w:t>
      </w:r>
      <w:r>
        <w:rPr>
          <w:spacing w:val="-2"/>
        </w:rPr>
        <w:t>since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enactment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Section</w:t>
      </w:r>
      <w:r>
        <w:rPr>
          <w:spacing w:val="-12"/>
        </w:rPr>
        <w:t> </w:t>
      </w:r>
      <w:r>
        <w:rPr>
          <w:spacing w:val="-2"/>
        </w:rPr>
        <w:t>230</w:t>
      </w:r>
      <w:r>
        <w:rPr>
          <w:spacing w:val="-12"/>
        </w:rPr>
        <w:t>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1996.</w:t>
      </w:r>
      <w:r>
        <w:rPr>
          <w:spacing w:val="-12"/>
        </w:rPr>
        <w:t> </w:t>
      </w:r>
      <w:r>
        <w:rPr>
          <w:spacing w:val="-2"/>
        </w:rPr>
        <w:t>For</w:t>
      </w:r>
      <w:r>
        <w:rPr>
          <w:spacing w:val="-11"/>
        </w:rPr>
        <w:t> </w:t>
      </w:r>
      <w:r>
        <w:rPr>
          <w:spacing w:val="-2"/>
        </w:rPr>
        <w:t>Brazil,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Digital</w:t>
      </w:r>
      <w:r>
        <w:rPr>
          <w:spacing w:val="-12"/>
        </w:rPr>
        <w:t> </w:t>
      </w:r>
      <w:r>
        <w:rPr>
          <w:spacing w:val="-2"/>
        </w:rPr>
        <w:t>ECA</w:t>
      </w:r>
      <w:r>
        <w:rPr>
          <w:spacing w:val="-12"/>
        </w:rPr>
        <w:t> </w:t>
      </w:r>
      <w:r>
        <w:rPr>
          <w:spacing w:val="-2"/>
        </w:rPr>
        <w:t>represents</w:t>
      </w:r>
      <w:r>
        <w:rPr>
          <w:spacing w:val="-12"/>
        </w:rPr>
        <w:t> </w:t>
      </w:r>
      <w:r>
        <w:rPr>
          <w:spacing w:val="-2"/>
        </w:rPr>
        <w:t>an</w:t>
      </w:r>
      <w:r>
        <w:rPr>
          <w:spacing w:val="-12"/>
        </w:rPr>
        <w:t> </w:t>
      </w:r>
      <w:r>
        <w:rPr>
          <w:spacing w:val="-2"/>
        </w:rPr>
        <w:t>opportunity</w:t>
      </w:r>
      <w:r>
        <w:rPr>
          <w:spacing w:val="-12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embed</w:t>
      </w:r>
      <w:r>
        <w:rPr>
          <w:spacing w:val="-2"/>
        </w:rPr>
        <w:t> </w:t>
      </w:r>
      <w:r>
        <w:rPr/>
        <w:t>this logic not merely in litigation strategy but in proactive regulatory design, with the</w:t>
      </w:r>
      <w:r>
        <w:rPr>
          <w:spacing w:val="-11"/>
        </w:rPr>
        <w:t> </w:t>
      </w:r>
      <w:r>
        <w:rPr/>
        <w:t>ANPD positioned to </w:t>
      </w:r>
      <w:r>
        <w:rPr/>
        <w:t>translate</w:t>
      </w:r>
      <w:r>
        <w:rPr/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statute’s</w:t>
      </w:r>
      <w:r>
        <w:rPr>
          <w:spacing w:val="-5"/>
        </w:rPr>
        <w:t> </w:t>
      </w:r>
      <w:r>
        <w:rPr>
          <w:spacing w:val="-2"/>
        </w:rPr>
        <w:t>safety-by-design</w:t>
      </w:r>
      <w:r>
        <w:rPr>
          <w:spacing w:val="-5"/>
        </w:rPr>
        <w:t> </w:t>
      </w:r>
      <w:r>
        <w:rPr>
          <w:spacing w:val="-2"/>
        </w:rPr>
        <w:t>mandate</w:t>
      </w:r>
      <w:r>
        <w:rPr>
          <w:spacing w:val="-5"/>
        </w:rPr>
        <w:t> </w:t>
      </w:r>
      <w:r>
        <w:rPr>
          <w:spacing w:val="-2"/>
        </w:rPr>
        <w:t>into</w:t>
      </w:r>
      <w:r>
        <w:rPr>
          <w:spacing w:val="-5"/>
        </w:rPr>
        <w:t> </w:t>
      </w:r>
      <w:r>
        <w:rPr>
          <w:spacing w:val="-2"/>
        </w:rPr>
        <w:t>enforceable</w:t>
      </w:r>
      <w:r>
        <w:rPr>
          <w:spacing w:val="-5"/>
        </w:rPr>
        <w:t> </w:t>
      </w:r>
      <w:r>
        <w:rPr>
          <w:spacing w:val="-2"/>
        </w:rPr>
        <w:t>standards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conduct</w:t>
      </w:r>
      <w:r>
        <w:rPr>
          <w:spacing w:val="-5"/>
        </w:rPr>
        <w:t> </w:t>
      </w:r>
      <w:r>
        <w:rPr>
          <w:spacing w:val="-2"/>
        </w:rPr>
        <w:t>before</w:t>
      </w:r>
      <w:r>
        <w:rPr>
          <w:spacing w:val="-5"/>
        </w:rPr>
        <w:t> </w:t>
      </w:r>
      <w:r>
        <w:rPr>
          <w:spacing w:val="-2"/>
        </w:rPr>
        <w:t>harms</w:t>
      </w:r>
      <w:r>
        <w:rPr>
          <w:spacing w:val="-5"/>
        </w:rPr>
        <w:t> </w:t>
      </w:r>
      <w:r>
        <w:rPr>
          <w:spacing w:val="-2"/>
        </w:rPr>
        <w:t>accumulate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scale</w:t>
      </w:r>
      <w:r>
        <w:rPr>
          <w:spacing w:val="-2"/>
        </w:rPr>
        <w:t> </w:t>
      </w:r>
      <w:r>
        <w:rPr/>
        <w:t>that drove the K.G.M. proceedings in the United States.</w:t>
      </w:r>
    </w:p>
    <w:p>
      <w:pPr>
        <w:pStyle w:val="BodyText"/>
        <w:spacing w:line="292" w:lineRule="auto"/>
        <w:ind w:right="105" w:firstLine="567"/>
        <w:jc w:val="both"/>
      </w:pPr>
      <w:r>
        <w:rPr/>
        <w:t>The Digital ECA</w:t>
      </w:r>
      <w:r>
        <w:rPr>
          <w:spacing w:val="-9"/>
        </w:rPr>
        <w:t> </w:t>
      </w:r>
      <w:r>
        <w:rPr/>
        <w:t>crystallizes a shift that is already visible in litigation, such as the K.G.M. case: the </w:t>
      </w:r>
      <w:r>
        <w:rPr/>
        <w:t>gradual</w:t>
      </w:r>
      <w:r>
        <w:rPr/>
        <w:t> </w:t>
      </w:r>
      <w:r>
        <w:rPr>
          <w:spacing w:val="-2"/>
        </w:rPr>
        <w:t>reclassification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digital</w:t>
      </w:r>
      <w:r>
        <w:rPr>
          <w:spacing w:val="-10"/>
        </w:rPr>
        <w:t> </w:t>
      </w:r>
      <w:r>
        <w:rPr>
          <w:spacing w:val="-2"/>
        </w:rPr>
        <w:t>platforms</w:t>
      </w:r>
      <w:r>
        <w:rPr>
          <w:spacing w:val="-10"/>
        </w:rPr>
        <w:t> </w:t>
      </w:r>
      <w:r>
        <w:rPr>
          <w:spacing w:val="-2"/>
        </w:rPr>
        <w:t>from</w:t>
      </w:r>
      <w:r>
        <w:rPr>
          <w:spacing w:val="-10"/>
        </w:rPr>
        <w:t> </w:t>
      </w:r>
      <w:r>
        <w:rPr>
          <w:spacing w:val="-2"/>
        </w:rPr>
        <w:t>neutral</w:t>
      </w:r>
      <w:r>
        <w:rPr>
          <w:spacing w:val="-10"/>
        </w:rPr>
        <w:t> </w:t>
      </w:r>
      <w:r>
        <w:rPr>
          <w:spacing w:val="-2"/>
        </w:rPr>
        <w:t>intermediaries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architectures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risk</w:t>
      </w:r>
      <w:r>
        <w:rPr>
          <w:spacing w:val="-10"/>
        </w:rPr>
        <w:t> </w:t>
      </w:r>
      <w:r>
        <w:rPr>
          <w:spacing w:val="-2"/>
        </w:rPr>
        <w:t>that</w:t>
      </w:r>
      <w:r>
        <w:rPr>
          <w:spacing w:val="-10"/>
        </w:rPr>
        <w:t> </w:t>
      </w:r>
      <w:r>
        <w:rPr>
          <w:spacing w:val="-2"/>
        </w:rPr>
        <w:t>generate</w:t>
      </w:r>
      <w:r>
        <w:rPr>
          <w:spacing w:val="-10"/>
        </w:rPr>
        <w:t> </w:t>
      </w:r>
      <w:r>
        <w:rPr>
          <w:spacing w:val="-2"/>
        </w:rPr>
        <w:t>legally</w:t>
      </w:r>
      <w:r>
        <w:rPr>
          <w:spacing w:val="-10"/>
        </w:rPr>
        <w:t> </w:t>
      </w:r>
      <w:r>
        <w:rPr>
          <w:spacing w:val="-2"/>
        </w:rPr>
        <w:t>cognizable</w:t>
      </w:r>
      <w:r>
        <w:rPr>
          <w:spacing w:val="-2"/>
        </w:rPr>
        <w:t> </w:t>
      </w:r>
      <w:r>
        <w:rPr/>
        <w:t>harms. By embedding duties of safety by design, risk mitigation, and protection against compulsive use direct</w:t>
      </w:r>
      <w:r>
        <w:rPr/>
        <w:t>ly</w:t>
      </w:r>
      <w:r>
        <w:rPr/>
        <w:t> into statutory law, Brazil moves beyond the reactive logic that has traditionally governed platform accountability</w:t>
      </w:r>
      <w:r>
        <w:rPr/>
        <w:t>.</w:t>
      </w:r>
      <w:r>
        <w:rPr/>
        <w:t> The</w:t>
      </w:r>
      <w:r>
        <w:rPr>
          <w:spacing w:val="-12"/>
        </w:rPr>
        <w:t> </w:t>
      </w:r>
      <w:r>
        <w:rPr/>
        <w:t>law</w:t>
      </w:r>
      <w:r>
        <w:rPr>
          <w:spacing w:val="-12"/>
        </w:rPr>
        <w:t> </w:t>
      </w:r>
      <w:r>
        <w:rPr/>
        <w:t>does</w:t>
      </w:r>
      <w:r>
        <w:rPr>
          <w:spacing w:val="-12"/>
        </w:rPr>
        <w:t> </w:t>
      </w:r>
      <w:r>
        <w:rPr/>
        <w:t>not</w:t>
      </w:r>
      <w:r>
        <w:rPr>
          <w:spacing w:val="-12"/>
        </w:rPr>
        <w:t> </w:t>
      </w:r>
      <w:r>
        <w:rPr/>
        <w:t>merely</w:t>
      </w:r>
      <w:r>
        <w:rPr>
          <w:spacing w:val="-12"/>
        </w:rPr>
        <w:t> </w:t>
      </w:r>
      <w:r>
        <w:rPr/>
        <w:t>respond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harm</w:t>
      </w:r>
      <w:r>
        <w:rPr>
          <w:spacing w:val="-12"/>
        </w:rPr>
        <w:t> </w:t>
      </w:r>
      <w:r>
        <w:rPr/>
        <w:t>once</w:t>
      </w:r>
      <w:r>
        <w:rPr>
          <w:spacing w:val="-12"/>
        </w:rPr>
        <w:t> </w:t>
      </w:r>
      <w:r>
        <w:rPr/>
        <w:t>it</w:t>
      </w:r>
      <w:r>
        <w:rPr>
          <w:spacing w:val="-12"/>
        </w:rPr>
        <w:t> </w:t>
      </w:r>
      <w:r>
        <w:rPr/>
        <w:t>materializes;</w:t>
      </w:r>
      <w:r>
        <w:rPr>
          <w:spacing w:val="-12"/>
        </w:rPr>
        <w:t> </w:t>
      </w:r>
      <w:r>
        <w:rPr/>
        <w:t>it</w:t>
      </w:r>
      <w:r>
        <w:rPr>
          <w:spacing w:val="-12"/>
        </w:rPr>
        <w:t> </w:t>
      </w:r>
      <w:r>
        <w:rPr/>
        <w:t>anticipates</w:t>
      </w:r>
      <w:r>
        <w:rPr>
          <w:spacing w:val="-12"/>
        </w:rPr>
        <w:t> </w:t>
      </w:r>
      <w:r>
        <w:rPr/>
        <w:t>it,</w:t>
      </w:r>
      <w:r>
        <w:rPr>
          <w:spacing w:val="-12"/>
        </w:rPr>
        <w:t> </w:t>
      </w:r>
      <w:r>
        <w:rPr/>
        <w:t>translating</w:t>
      </w:r>
      <w:r>
        <w:rPr>
          <w:spacing w:val="-12"/>
        </w:rPr>
        <w:t> </w:t>
      </w:r>
      <w:r>
        <w:rPr/>
        <w:t>empirical</w:t>
      </w:r>
      <w:r>
        <w:rPr>
          <w:spacing w:val="-12"/>
        </w:rPr>
        <w:t> </w:t>
      </w:r>
      <w:r>
        <w:rPr/>
        <w:t>concerns</w:t>
      </w:r>
      <w:r>
        <w:rPr>
          <w:spacing w:val="-12"/>
        </w:rPr>
        <w:t> </w:t>
      </w:r>
      <w:r>
        <w:rPr/>
        <w:t>about</w:t>
      </w:r>
      <w:r>
        <w:rPr/>
        <w:t> addiction, mental health, and behavioral manipulation into ex ante legal obligations.</w:t>
      </w:r>
    </w:p>
    <w:p>
      <w:pPr>
        <w:pStyle w:val="BodyText"/>
        <w:spacing w:after="0" w:line="292" w:lineRule="auto"/>
        <w:jc w:val="both"/>
        <w:sectPr>
          <w:pgSz w:w="11910" w:h="16840"/>
          <w:pgMar w:header="738" w:footer="765" w:top="920" w:bottom="960" w:left="850" w:right="850"/>
        </w:sectPr>
      </w:pPr>
    </w:p>
    <w:p>
      <w:pPr>
        <w:pStyle w:val="BodyText"/>
        <w:spacing w:before="135"/>
        <w:ind w:left="0"/>
      </w:pPr>
    </w:p>
    <w:p>
      <w:pPr>
        <w:pStyle w:val="BodyText"/>
        <w:spacing w:line="292" w:lineRule="auto"/>
        <w:ind w:right="110" w:firstLine="566"/>
        <w:jc w:val="both"/>
      </w:pPr>
      <w:r>
        <w:rPr>
          <w:spacing w:val="-4"/>
        </w:rPr>
        <w:t>This alignment is particularly significant when read alongside the evidentiary and doctrinal challenges </w:t>
      </w:r>
      <w:r>
        <w:rPr>
          <w:spacing w:val="-4"/>
        </w:rPr>
        <w:t>observed</w:t>
      </w:r>
      <w:r>
        <w:rPr>
          <w:spacing w:val="-4"/>
        </w:rPr>
        <w:t> </w:t>
      </w:r>
      <w:r>
        <w:rPr/>
        <w:t>in K.G.M. The jury’s findings—structured around harm, causation, and liability—mirror, at a different institutiona</w:t>
      </w:r>
      <w:r>
        <w:rPr/>
        <w:t>l</w:t>
      </w:r>
      <w:r>
        <w:rPr/>
        <w:t> level,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normative</w:t>
      </w:r>
      <w:r>
        <w:rPr>
          <w:spacing w:val="-2"/>
        </w:rPr>
        <w:t> </w:t>
      </w:r>
      <w:r>
        <w:rPr/>
        <w:t>commitments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Digital</w:t>
      </w:r>
      <w:r>
        <w:rPr>
          <w:spacing w:val="-2"/>
        </w:rPr>
        <w:t> </w:t>
      </w:r>
      <w:r>
        <w:rPr/>
        <w:t>ECA.</w:t>
      </w:r>
      <w:r>
        <w:rPr>
          <w:spacing w:val="-2"/>
        </w:rPr>
        <w:t> </w:t>
      </w:r>
      <w:r>
        <w:rPr/>
        <w:t>Where</w:t>
      </w:r>
      <w:r>
        <w:rPr>
          <w:spacing w:val="-2"/>
        </w:rPr>
        <w:t> </w:t>
      </w:r>
      <w:r>
        <w:rPr/>
        <w:t>litigation</w:t>
      </w:r>
      <w:r>
        <w:rPr>
          <w:spacing w:val="-2"/>
        </w:rPr>
        <w:t> </w:t>
      </w:r>
      <w:r>
        <w:rPr/>
        <w:t>struggles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establish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case-by-case</w:t>
      </w:r>
      <w:r>
        <w:rPr>
          <w:spacing w:val="-2"/>
        </w:rPr>
        <w:t> </w:t>
      </w:r>
      <w:r>
        <w:rPr/>
        <w:t>basis</w:t>
      </w:r>
      <w:r>
        <w:rPr/>
        <w:t> through expert testimony and factual reconstruction, the statute presumes, as a matter of regulatory design, </w:t>
      </w:r>
      <w:r>
        <w:rPr/>
        <w:t>that</w:t>
      </w:r>
      <w:r>
        <w:rPr/>
        <w:t> certain platform features can foreseeably contribute to harm and therefore require proactive governance. In </w:t>
      </w:r>
      <w:r>
        <w:rPr/>
        <w:t>this</w:t>
      </w:r>
      <w:r>
        <w:rPr/>
        <w:t> sense,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Digital</w:t>
      </w:r>
      <w:r>
        <w:rPr>
          <w:spacing w:val="-1"/>
        </w:rPr>
        <w:t> </w:t>
      </w:r>
      <w:r>
        <w:rPr/>
        <w:t>ECA</w:t>
      </w:r>
      <w:r>
        <w:rPr>
          <w:spacing w:val="-11"/>
        </w:rPr>
        <w:t> </w:t>
      </w:r>
      <w:r>
        <w:rPr/>
        <w:t>can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understood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only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protective</w:t>
      </w:r>
      <w:r>
        <w:rPr>
          <w:spacing w:val="-1"/>
        </w:rPr>
        <w:t> </w:t>
      </w:r>
      <w:r>
        <w:rPr/>
        <w:t>instrument</w:t>
      </w:r>
      <w:r>
        <w:rPr>
          <w:spacing w:val="-1"/>
        </w:rPr>
        <w:t> </w:t>
      </w:r>
      <w:r>
        <w:rPr/>
        <w:t>but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legislative</w:t>
      </w:r>
      <w:r>
        <w:rPr>
          <w:spacing w:val="-1"/>
        </w:rPr>
        <w:t> </w:t>
      </w:r>
      <w:r>
        <w:rPr/>
        <w:t>consolidation</w:t>
      </w:r>
      <w:r>
        <w:rPr>
          <w:spacing w:val="-1"/>
        </w:rPr>
        <w:t> </w:t>
      </w:r>
      <w:r>
        <w:rPr/>
        <w:t>of</w:t>
      </w:r>
      <w:r>
        <w:rPr/>
        <w:t> emerging legal theories regarding algorithmic accountability and product liability in digital environments.</w:t>
      </w:r>
    </w:p>
    <w:p>
      <w:pPr>
        <w:pStyle w:val="BodyText"/>
        <w:spacing w:line="292" w:lineRule="auto"/>
        <w:ind w:right="105" w:firstLine="567"/>
        <w:jc w:val="both"/>
      </w:pPr>
      <w:r>
        <w:rPr/>
        <w:t>The effectiveness of the Digital ECA</w:t>
      </w:r>
      <w:r>
        <w:rPr>
          <w:spacing w:val="-4"/>
        </w:rPr>
        <w:t> </w:t>
      </w:r>
      <w:r>
        <w:rPr/>
        <w:t>cannot yet be assessed and will likely depend on a set of </w:t>
      </w:r>
      <w:r>
        <w:rPr/>
        <w:t>contingent</w:t>
      </w:r>
      <w:r>
        <w:rPr/>
        <w:t> </w:t>
      </w:r>
      <w:r>
        <w:rPr>
          <w:spacing w:val="-4"/>
        </w:rPr>
        <w:t>institutional</w:t>
      </w:r>
      <w:r>
        <w:rPr>
          <w:spacing w:val="-10"/>
        </w:rPr>
        <w:t> </w:t>
      </w:r>
      <w:r>
        <w:rPr>
          <w:spacing w:val="-4"/>
        </w:rPr>
        <w:t>and</w:t>
      </w:r>
      <w:r>
        <w:rPr>
          <w:spacing w:val="-10"/>
        </w:rPr>
        <w:t> </w:t>
      </w:r>
      <w:r>
        <w:rPr>
          <w:spacing w:val="-4"/>
        </w:rPr>
        <w:t>political</w:t>
      </w:r>
      <w:r>
        <w:rPr>
          <w:spacing w:val="-10"/>
        </w:rPr>
        <w:t> </w:t>
      </w:r>
      <w:r>
        <w:rPr>
          <w:spacing w:val="-4"/>
        </w:rPr>
        <w:t>variables.</w:t>
      </w:r>
      <w:r>
        <w:rPr>
          <w:spacing w:val="-10"/>
        </w:rPr>
        <w:t> </w:t>
      </w:r>
      <w:r>
        <w:rPr>
          <w:spacing w:val="-4"/>
        </w:rPr>
        <w:t>Its</w:t>
      </w:r>
      <w:r>
        <w:rPr>
          <w:spacing w:val="-10"/>
        </w:rPr>
        <w:t> </w:t>
      </w:r>
      <w:r>
        <w:rPr>
          <w:spacing w:val="-4"/>
        </w:rPr>
        <w:t>ambitious</w:t>
      </w:r>
      <w:r>
        <w:rPr>
          <w:spacing w:val="-10"/>
        </w:rPr>
        <w:t> </w:t>
      </w:r>
      <w:r>
        <w:rPr>
          <w:spacing w:val="-4"/>
        </w:rPr>
        <w:t>design</w:t>
      </w:r>
      <w:r>
        <w:rPr>
          <w:spacing w:val="-10"/>
        </w:rPr>
        <w:t> </w:t>
      </w:r>
      <w:r>
        <w:rPr>
          <w:spacing w:val="-4"/>
        </w:rPr>
        <w:t>places</w:t>
      </w:r>
      <w:r>
        <w:rPr>
          <w:spacing w:val="-10"/>
        </w:rPr>
        <w:t> </w:t>
      </w:r>
      <w:r>
        <w:rPr>
          <w:spacing w:val="-4"/>
        </w:rPr>
        <w:t>significant</w:t>
      </w:r>
      <w:r>
        <w:rPr>
          <w:spacing w:val="-10"/>
        </w:rPr>
        <w:t> </w:t>
      </w:r>
      <w:r>
        <w:rPr>
          <w:spacing w:val="-4"/>
        </w:rPr>
        <w:t>weight</w:t>
      </w:r>
      <w:r>
        <w:rPr>
          <w:spacing w:val="-9"/>
        </w:rPr>
        <w:t> </w:t>
      </w:r>
      <w:r>
        <w:rPr>
          <w:spacing w:val="-4"/>
        </w:rPr>
        <w:t>on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ANPD’s</w:t>
      </w:r>
      <w:r>
        <w:rPr>
          <w:spacing w:val="-10"/>
        </w:rPr>
        <w:t> </w:t>
      </w:r>
      <w:r>
        <w:rPr>
          <w:spacing w:val="-4"/>
        </w:rPr>
        <w:t>capacity</w:t>
      </w:r>
      <w:r>
        <w:rPr>
          <w:spacing w:val="-10"/>
        </w:rPr>
        <w:t> </w:t>
      </w:r>
      <w:r>
        <w:rPr>
          <w:spacing w:val="-4"/>
        </w:rPr>
        <w:t>and</w:t>
      </w:r>
      <w:r>
        <w:rPr>
          <w:spacing w:val="-10"/>
        </w:rPr>
        <w:t> </w:t>
      </w:r>
      <w:r>
        <w:rPr>
          <w:spacing w:val="-4"/>
        </w:rPr>
        <w:t>regulatory</w:t>
      </w:r>
      <w:r>
        <w:rPr>
          <w:spacing w:val="-4"/>
        </w:rPr>
        <w:t> </w:t>
      </w:r>
      <w:r>
        <w:rPr/>
        <w:t>posture, whose interpretation, prioritization, and enforcement choices will determine how the statute operates </w:t>
      </w:r>
      <w:r>
        <w:rPr/>
        <w:t>in</w:t>
      </w:r>
      <w:r>
        <w:rPr/>
        <w:t> </w:t>
      </w:r>
      <w:r>
        <w:rPr>
          <w:spacing w:val="-2"/>
        </w:rPr>
        <w:t>practice.</w:t>
      </w:r>
      <w:r>
        <w:rPr>
          <w:spacing w:val="-12"/>
        </w:rPr>
        <w:t> </w:t>
      </w:r>
      <w:r>
        <w:rPr>
          <w:spacing w:val="-2"/>
        </w:rPr>
        <w:t>At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same</w:t>
      </w:r>
      <w:r>
        <w:rPr>
          <w:spacing w:val="-12"/>
        </w:rPr>
        <w:t> </w:t>
      </w:r>
      <w:r>
        <w:rPr>
          <w:spacing w:val="-2"/>
        </w:rPr>
        <w:t>time,</w:t>
      </w:r>
      <w:r>
        <w:rPr>
          <w:spacing w:val="-12"/>
        </w:rPr>
        <w:t> </w:t>
      </w:r>
      <w:r>
        <w:rPr>
          <w:spacing w:val="-2"/>
        </w:rPr>
        <w:t>broader</w:t>
      </w:r>
      <w:r>
        <w:rPr>
          <w:spacing w:val="-12"/>
        </w:rPr>
        <w:t> </w:t>
      </w:r>
      <w:r>
        <w:rPr>
          <w:spacing w:val="-2"/>
        </w:rPr>
        <w:t>political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economic</w:t>
      </w:r>
      <w:r>
        <w:rPr>
          <w:spacing w:val="-12"/>
        </w:rPr>
        <w:t> </w:t>
      </w:r>
      <w:r>
        <w:rPr>
          <w:spacing w:val="-2"/>
        </w:rPr>
        <w:t>dynamics—including</w:t>
      </w:r>
      <w:r>
        <w:rPr>
          <w:spacing w:val="-11"/>
        </w:rPr>
        <w:t> </w:t>
      </w:r>
      <w:r>
        <w:rPr>
          <w:spacing w:val="-2"/>
        </w:rPr>
        <w:t>shifts</w:t>
      </w:r>
      <w:r>
        <w:rPr>
          <w:spacing w:val="-12"/>
        </w:rPr>
        <w:t>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regulatory</w:t>
      </w:r>
      <w:r>
        <w:rPr>
          <w:spacing w:val="-12"/>
        </w:rPr>
        <w:t> </w:t>
      </w:r>
      <w:r>
        <w:rPr>
          <w:spacing w:val="-2"/>
        </w:rPr>
        <w:t>priorities,</w:t>
      </w:r>
      <w:r>
        <w:rPr>
          <w:spacing w:val="-11"/>
        </w:rPr>
        <w:t> </w:t>
      </w:r>
      <w:r>
        <w:rPr>
          <w:spacing w:val="-2"/>
        </w:rPr>
        <w:t>industr</w:t>
      </w:r>
      <w:r>
        <w:rPr>
          <w:spacing w:val="-2"/>
        </w:rPr>
        <w:t>y</w:t>
      </w:r>
      <w:r>
        <w:rPr>
          <w:spacing w:val="-2"/>
        </w:rPr>
        <w:t> </w:t>
      </w:r>
      <w:r>
        <w:rPr/>
        <w:t>pressure, or external factors such as trade tensions—may shape both the scope and intensity of its application.</w:t>
      </w:r>
    </w:p>
    <w:p>
      <w:pPr>
        <w:pStyle w:val="BodyText"/>
        <w:spacing w:line="292" w:lineRule="auto"/>
        <w:ind w:right="112" w:firstLine="566"/>
        <w:jc w:val="both"/>
      </w:pPr>
      <w:r>
        <w:rPr>
          <w:spacing w:val="-4"/>
        </w:rPr>
        <w:t>For</w:t>
      </w:r>
      <w:r>
        <w:rPr>
          <w:spacing w:val="-10"/>
        </w:rPr>
        <w:t> </w:t>
      </w:r>
      <w:r>
        <w:rPr>
          <w:spacing w:val="-4"/>
        </w:rPr>
        <w:t>these</w:t>
      </w:r>
      <w:r>
        <w:rPr>
          <w:spacing w:val="-10"/>
        </w:rPr>
        <w:t> </w:t>
      </w:r>
      <w:r>
        <w:rPr>
          <w:spacing w:val="-4"/>
        </w:rPr>
        <w:t>reasons,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Digital</w:t>
      </w:r>
      <w:r>
        <w:rPr>
          <w:spacing w:val="-7"/>
        </w:rPr>
        <w:t> </w:t>
      </w:r>
      <w:r>
        <w:rPr>
          <w:spacing w:val="-4"/>
        </w:rPr>
        <w:t>ECA</w:t>
      </w:r>
      <w:r>
        <w:rPr>
          <w:spacing w:val="-10"/>
        </w:rPr>
        <w:t> </w:t>
      </w:r>
      <w:r>
        <w:rPr>
          <w:spacing w:val="-4"/>
        </w:rPr>
        <w:t>should</w:t>
      </w:r>
      <w:r>
        <w:rPr>
          <w:spacing w:val="-7"/>
        </w:rPr>
        <w:t> </w:t>
      </w:r>
      <w:r>
        <w:rPr>
          <w:spacing w:val="-4"/>
        </w:rPr>
        <w:t>be</w:t>
      </w:r>
      <w:r>
        <w:rPr>
          <w:spacing w:val="-7"/>
        </w:rPr>
        <w:t> </w:t>
      </w:r>
      <w:r>
        <w:rPr>
          <w:spacing w:val="-4"/>
        </w:rPr>
        <w:t>understood</w:t>
      </w:r>
      <w:r>
        <w:rPr>
          <w:spacing w:val="-7"/>
        </w:rPr>
        <w:t> </w:t>
      </w:r>
      <w:r>
        <w:rPr>
          <w:spacing w:val="-4"/>
        </w:rPr>
        <w:t>not</w:t>
      </w:r>
      <w:r>
        <w:rPr>
          <w:spacing w:val="-7"/>
        </w:rPr>
        <w:t> </w:t>
      </w:r>
      <w:r>
        <w:rPr>
          <w:spacing w:val="-4"/>
        </w:rPr>
        <w:t>as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settled</w:t>
      </w:r>
      <w:r>
        <w:rPr>
          <w:spacing w:val="-7"/>
        </w:rPr>
        <w:t> </w:t>
      </w:r>
      <w:r>
        <w:rPr>
          <w:spacing w:val="-4"/>
        </w:rPr>
        <w:t>solution,</w:t>
      </w:r>
      <w:r>
        <w:rPr>
          <w:spacing w:val="-7"/>
        </w:rPr>
        <w:t> </w:t>
      </w:r>
      <w:r>
        <w:rPr>
          <w:spacing w:val="-4"/>
        </w:rPr>
        <w:t>but</w:t>
      </w:r>
      <w:r>
        <w:rPr>
          <w:spacing w:val="-7"/>
        </w:rPr>
        <w:t> </w:t>
      </w:r>
      <w:r>
        <w:rPr>
          <w:spacing w:val="-4"/>
        </w:rPr>
        <w:t>as</w:t>
      </w:r>
      <w:r>
        <w:rPr>
          <w:spacing w:val="-7"/>
        </w:rPr>
        <w:t> </w:t>
      </w:r>
      <w:r>
        <w:rPr>
          <w:spacing w:val="-4"/>
        </w:rPr>
        <w:t>an</w:t>
      </w:r>
      <w:r>
        <w:rPr>
          <w:spacing w:val="-7"/>
        </w:rPr>
        <w:t> </w:t>
      </w:r>
      <w:r>
        <w:rPr>
          <w:spacing w:val="-4"/>
        </w:rPr>
        <w:t>evolving</w:t>
      </w:r>
      <w:r>
        <w:rPr>
          <w:spacing w:val="-7"/>
        </w:rPr>
        <w:t> </w:t>
      </w:r>
      <w:r>
        <w:rPr>
          <w:spacing w:val="-4"/>
        </w:rPr>
        <w:t>regulatory</w:t>
      </w:r>
      <w:r>
        <w:rPr>
          <w:spacing w:val="-4"/>
        </w:rPr>
        <w:t> experiment. Its real impact will only become visible over time, through patterns of enforcement, compliance </w:t>
      </w:r>
      <w:r>
        <w:rPr>
          <w:spacing w:val="-4"/>
        </w:rPr>
        <w:t>strategies,</w:t>
      </w:r>
      <w:r>
        <w:rPr>
          <w:spacing w:val="-4"/>
        </w:rPr>
        <w:t> </w:t>
      </w:r>
      <w:r>
        <w:rPr/>
        <w:t>and</w:t>
      </w:r>
      <w:r>
        <w:rPr>
          <w:spacing w:val="-14"/>
        </w:rPr>
        <w:t> </w:t>
      </w:r>
      <w:r>
        <w:rPr/>
        <w:t>judicial</w:t>
      </w:r>
      <w:r>
        <w:rPr>
          <w:spacing w:val="-14"/>
        </w:rPr>
        <w:t> </w:t>
      </w:r>
      <w:r>
        <w:rPr/>
        <w:t>interpretation.</w:t>
      </w:r>
      <w:r>
        <w:rPr>
          <w:spacing w:val="-14"/>
        </w:rPr>
        <w:t> </w:t>
      </w:r>
      <w:r>
        <w:rPr/>
        <w:t>This</w:t>
      </w:r>
      <w:r>
        <w:rPr>
          <w:spacing w:val="-14"/>
        </w:rPr>
        <w:t> </w:t>
      </w:r>
      <w:r>
        <w:rPr/>
        <w:t>makes</w:t>
      </w:r>
      <w:r>
        <w:rPr>
          <w:spacing w:val="-14"/>
        </w:rPr>
        <w:t> </w:t>
      </w:r>
      <w:r>
        <w:rPr/>
        <w:t>it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particularly</w:t>
      </w:r>
      <w:r>
        <w:rPr>
          <w:spacing w:val="-14"/>
        </w:rPr>
        <w:t> </w:t>
      </w:r>
      <w:r>
        <w:rPr/>
        <w:t>relevant</w:t>
      </w:r>
      <w:r>
        <w:rPr>
          <w:spacing w:val="-14"/>
        </w:rPr>
        <w:t> </w:t>
      </w:r>
      <w:r>
        <w:rPr/>
        <w:t>object</w:t>
      </w:r>
      <w:r>
        <w:rPr>
          <w:spacing w:val="-13"/>
        </w:rPr>
        <w:t> </w:t>
      </w:r>
      <w:r>
        <w:rPr/>
        <w:t>for</w:t>
      </w:r>
      <w:r>
        <w:rPr>
          <w:spacing w:val="-14"/>
        </w:rPr>
        <w:t> </w:t>
      </w:r>
      <w:r>
        <w:rPr/>
        <w:t>future</w:t>
      </w:r>
      <w:r>
        <w:rPr>
          <w:spacing w:val="-14"/>
        </w:rPr>
        <w:t> </w:t>
      </w:r>
      <w:r>
        <w:rPr/>
        <w:t>research</w:t>
      </w:r>
      <w:r>
        <w:rPr>
          <w:spacing w:val="-14"/>
        </w:rPr>
        <w:t> </w:t>
      </w:r>
      <w:r>
        <w:rPr/>
        <w:t>at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intersection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digital</w:t>
      </w:r>
      <w:r>
        <w:rPr/>
        <w:t> rights and the sociology of law.</w:t>
      </w:r>
    </w:p>
    <w:p>
      <w:pPr>
        <w:pStyle w:val="BodyText"/>
        <w:spacing w:before="6"/>
        <w:ind w:left="0"/>
      </w:pPr>
    </w:p>
    <w:p>
      <w:pPr>
        <w:pStyle w:val="Heading1"/>
        <w:ind w:left="113" w:firstLine="0"/>
      </w:pPr>
      <w:r>
        <w:rPr>
          <w:spacing w:val="-2"/>
        </w:rPr>
        <w:t>References</w:t>
      </w:r>
    </w:p>
    <w:p>
      <w:pPr>
        <w:pStyle w:val="BodyText"/>
        <w:spacing w:line="292" w:lineRule="auto" w:before="269"/>
      </w:pPr>
      <w:r>
        <w:rPr/>
        <w:t>ALLUHIDAN,</w:t>
      </w:r>
      <w:r>
        <w:rPr>
          <w:spacing w:val="-5"/>
        </w:rPr>
        <w:t> </w:t>
      </w:r>
      <w:r>
        <w:rPr/>
        <w:t>A. Social media design is key to protecting kids online. </w:t>
      </w:r>
      <w:r>
        <w:rPr>
          <w:b/>
        </w:rPr>
        <w:t>The Conversation</w:t>
      </w:r>
      <w:r>
        <w:rPr/>
        <w:t>, [</w:t>
      </w:r>
      <w:r>
        <w:rPr>
          <w:i/>
        </w:rPr>
        <w:t>s.l.</w:t>
      </w:r>
      <w:r>
        <w:rPr/>
        <w:t>], 19 mar. </w:t>
      </w:r>
      <w:r>
        <w:rPr/>
        <w:t>2025.</w:t>
      </w:r>
      <w:r>
        <w:rPr/>
        <w:t> Disponível</w:t>
      </w:r>
      <w:r>
        <w:rPr>
          <w:spacing w:val="-14"/>
        </w:rPr>
        <w:t> </w:t>
      </w:r>
      <w:r>
        <w:rPr/>
        <w:t>em:</w:t>
      </w:r>
      <w:r>
        <w:rPr>
          <w:spacing w:val="-14"/>
        </w:rPr>
        <w:t> </w:t>
      </w:r>
      <w:hyperlink r:id="rId39">
        <w:r>
          <w:rPr/>
          <w:t>https://theconversation.com/social-media-design-is-key-to-protecting-kids-online-243547</w:t>
        </w:r>
      </w:hyperlink>
      <w:r>
        <w:rPr/>
        <w:t>.</w:t>
      </w:r>
      <w:r>
        <w:rPr>
          <w:spacing w:val="-14"/>
        </w:rPr>
        <w:t> </w:t>
      </w:r>
      <w:r>
        <w:rPr/>
        <w:t>Acesso</w:t>
      </w:r>
      <w:r>
        <w:rPr/>
        <w:t> em: 20 mar. 2026.</w:t>
      </w:r>
    </w:p>
    <w:p>
      <w:pPr>
        <w:pStyle w:val="BodyText"/>
        <w:spacing w:line="292" w:lineRule="auto" w:before="140"/>
        <w:ind w:right="875"/>
      </w:pPr>
      <w:r>
        <w:rPr/>
        <w:t>ALTER,</w:t>
      </w:r>
      <w:r>
        <w:rPr>
          <w:spacing w:val="-14"/>
        </w:rPr>
        <w:t> </w:t>
      </w:r>
      <w:r>
        <w:rPr/>
        <w:t>A.</w:t>
      </w:r>
      <w:r>
        <w:rPr>
          <w:spacing w:val="-5"/>
        </w:rPr>
        <w:t> </w:t>
      </w:r>
      <w:r>
        <w:rPr>
          <w:b/>
        </w:rPr>
        <w:t>Irresistible</w:t>
      </w:r>
      <w:r>
        <w:rPr/>
        <w:t>: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rise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addictive</w:t>
      </w:r>
      <w:r>
        <w:rPr>
          <w:spacing w:val="-4"/>
        </w:rPr>
        <w:t> </w:t>
      </w:r>
      <w:r>
        <w:rPr/>
        <w:t>technology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business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keeping</w:t>
      </w:r>
      <w:r>
        <w:rPr>
          <w:spacing w:val="-4"/>
        </w:rPr>
        <w:t> </w:t>
      </w:r>
      <w:r>
        <w:rPr/>
        <w:t>us</w:t>
      </w:r>
      <w:r>
        <w:rPr>
          <w:spacing w:val="-4"/>
        </w:rPr>
        <w:t> </w:t>
      </w:r>
      <w:r>
        <w:rPr/>
        <w:t>hooked.</w:t>
      </w:r>
      <w:r>
        <w:rPr>
          <w:spacing w:val="-4"/>
        </w:rPr>
        <w:t> </w:t>
      </w:r>
      <w:r>
        <w:rPr/>
        <w:t>Nova</w:t>
      </w:r>
      <w:r>
        <w:rPr/>
        <w:t> York: Penguin, 2018.</w:t>
      </w:r>
    </w:p>
    <w:p>
      <w:pPr>
        <w:pStyle w:val="BodyText"/>
        <w:spacing w:line="292" w:lineRule="auto" w:before="140"/>
        <w:ind w:right="133"/>
      </w:pPr>
      <w:r>
        <w:rPr/>
        <w:t>BADILLO,</w:t>
      </w:r>
      <w:r>
        <w:rPr>
          <w:spacing w:val="-3"/>
        </w:rPr>
        <w:t> </w:t>
      </w:r>
      <w:r>
        <w:rPr/>
        <w:t>M.</w:t>
      </w:r>
      <w:r>
        <w:rPr>
          <w:spacing w:val="-4"/>
        </w:rPr>
        <w:t> </w:t>
      </w:r>
      <w:r>
        <w:rPr>
          <w:b/>
        </w:rPr>
        <w:t>Brazil’s</w:t>
      </w:r>
      <w:r>
        <w:rPr>
          <w:b/>
          <w:spacing w:val="-3"/>
        </w:rPr>
        <w:t> </w:t>
      </w:r>
      <w:r>
        <w:rPr>
          <w:b/>
        </w:rPr>
        <w:t>Digital</w:t>
      </w:r>
      <w:r>
        <w:rPr>
          <w:b/>
          <w:spacing w:val="-3"/>
        </w:rPr>
        <w:t> </w:t>
      </w:r>
      <w:r>
        <w:rPr>
          <w:b/>
        </w:rPr>
        <w:t>ECA</w:t>
      </w:r>
      <w:r>
        <w:rPr/>
        <w:t>:</w:t>
      </w:r>
      <w:r>
        <w:rPr>
          <w:spacing w:val="-3"/>
        </w:rPr>
        <w:t> </w:t>
      </w:r>
      <w:r>
        <w:rPr/>
        <w:t>New</w:t>
      </w:r>
      <w:r>
        <w:rPr>
          <w:spacing w:val="-3"/>
        </w:rPr>
        <w:t> </w:t>
      </w:r>
      <w:r>
        <w:rPr/>
        <w:t>paradigm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safety</w:t>
      </w:r>
      <w:r>
        <w:rPr>
          <w:spacing w:val="-3"/>
        </w:rPr>
        <w:t> </w:t>
      </w:r>
      <w:r>
        <w:rPr/>
        <w:t>&amp;</w:t>
      </w:r>
      <w:r>
        <w:rPr>
          <w:spacing w:val="-3"/>
        </w:rPr>
        <w:t> </w:t>
      </w:r>
      <w:r>
        <w:rPr/>
        <w:t>privacy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minors</w:t>
      </w:r>
      <w:r>
        <w:rPr>
          <w:spacing w:val="-3"/>
        </w:rPr>
        <w:t> </w:t>
      </w:r>
      <w:r>
        <w:rPr/>
        <w:t>online.</w:t>
      </w:r>
      <w:r>
        <w:rPr>
          <w:spacing w:val="-3"/>
        </w:rPr>
        <w:t> </w:t>
      </w:r>
      <w:r>
        <w:rPr/>
        <w:t>Washington,</w:t>
      </w:r>
      <w:r>
        <w:rPr>
          <w:spacing w:val="-3"/>
        </w:rPr>
        <w:t> </w:t>
      </w:r>
      <w:r>
        <w:rPr/>
        <w:t>DC:</w:t>
      </w:r>
      <w:r>
        <w:rPr>
          <w:spacing w:val="-3"/>
        </w:rPr>
        <w:t> </w:t>
      </w:r>
      <w:r>
        <w:rPr/>
        <w:t>Future</w:t>
      </w:r>
      <w:r>
        <w:rPr/>
        <w:t> of Privacy Forum, 2025. Disponível em: </w:t>
      </w:r>
      <w:hyperlink r:id="rId40">
        <w:r>
          <w:rPr/>
          <w:t>https://fpf.org/wp-content/uploads/2025/12/Issue-Brief-Brazils-Digital</w:t>
        </w:r>
        <w:r>
          <w:rPr/>
          <w:t>-</w:t>
        </w:r>
      </w:hyperlink>
      <w:hyperlink r:id="rId40">
        <w:r>
          <w:rPr/>
          <w:t>ECA.pdf</w:t>
        </w:r>
      </w:hyperlink>
      <w:r>
        <w:rPr/>
        <w:t>. Acesso em: 20 mar. 2026.</w:t>
      </w:r>
    </w:p>
    <w:p>
      <w:pPr>
        <w:pStyle w:val="BodyText"/>
        <w:spacing w:line="292" w:lineRule="auto" w:before="141"/>
        <w:ind w:right="149"/>
      </w:pPr>
      <w:r>
        <w:rPr/>
        <w:t>BANSAL, V. What does the first US social media addiction trial mean for the tech industry? </w:t>
      </w:r>
      <w:r>
        <w:rPr>
          <w:b/>
        </w:rPr>
        <w:t>Tech Policy Press</w:t>
      </w:r>
      <w:r>
        <w:rPr/>
        <w:t>,</w:t>
      </w:r>
      <w:r>
        <w:rPr/>
        <w:t> [</w:t>
      </w:r>
      <w:r>
        <w:rPr>
          <w:i/>
        </w:rPr>
        <w:t>s.l.</w:t>
      </w:r>
      <w:r>
        <w:rPr/>
        <w:t>],</w:t>
      </w:r>
      <w:r>
        <w:rPr>
          <w:spacing w:val="-13"/>
        </w:rPr>
        <w:t> </w:t>
      </w:r>
      <w:r>
        <w:rPr/>
        <w:t>8</w:t>
      </w:r>
      <w:r>
        <w:rPr>
          <w:spacing w:val="-13"/>
        </w:rPr>
        <w:t> </w:t>
      </w:r>
      <w:r>
        <w:rPr/>
        <w:t>fev.</w:t>
      </w:r>
      <w:r>
        <w:rPr>
          <w:spacing w:val="-13"/>
        </w:rPr>
        <w:t> </w:t>
      </w:r>
      <w:r>
        <w:rPr/>
        <w:t>2026.</w:t>
      </w:r>
      <w:r>
        <w:rPr>
          <w:spacing w:val="-13"/>
        </w:rPr>
        <w:t> </w:t>
      </w:r>
      <w:r>
        <w:rPr/>
        <w:t>Disponível</w:t>
      </w:r>
      <w:r>
        <w:rPr>
          <w:spacing w:val="-13"/>
        </w:rPr>
        <w:t> </w:t>
      </w:r>
      <w:r>
        <w:rPr/>
        <w:t>em:</w:t>
      </w:r>
      <w:r>
        <w:rPr>
          <w:spacing w:val="-13"/>
        </w:rPr>
        <w:t> </w:t>
      </w:r>
      <w:hyperlink r:id="rId41">
        <w:r>
          <w:rPr/>
          <w:t>https://www.techpolicy.press/what-does-the-first-us-social-media-addiction-trial</w:t>
        </w:r>
        <w:r>
          <w:rPr/>
          <w:t>-</w:t>
        </w:r>
      </w:hyperlink>
      <w:hyperlink r:id="rId41">
        <w:r>
          <w:rPr/>
          <w:t>mean-for-the-tech-industry/</w:t>
        </w:r>
      </w:hyperlink>
      <w:r>
        <w:rPr/>
        <w:t>. Acesso em: 20 mar. 2026.</w:t>
      </w:r>
    </w:p>
    <w:p>
      <w:pPr>
        <w:pStyle w:val="BodyText"/>
        <w:spacing w:line="292" w:lineRule="auto" w:before="140"/>
        <w:ind w:right="123"/>
        <w:jc w:val="both"/>
      </w:pPr>
      <w:r>
        <w:rPr/>
        <w:t>BATT,</w:t>
      </w:r>
      <w:r>
        <w:rPr>
          <w:spacing w:val="-6"/>
        </w:rPr>
        <w:t> </w:t>
      </w:r>
      <w:r>
        <w:rPr/>
        <w:t>M.</w:t>
      </w:r>
      <w:r>
        <w:rPr>
          <w:spacing w:val="-6"/>
        </w:rPr>
        <w:t> </w:t>
      </w:r>
      <w:r>
        <w:rPr/>
        <w:t>Social</w:t>
      </w:r>
      <w:r>
        <w:rPr>
          <w:spacing w:val="-6"/>
        </w:rPr>
        <w:t> </w:t>
      </w:r>
      <w:r>
        <w:rPr/>
        <w:t>media</w:t>
      </w:r>
      <w:r>
        <w:rPr>
          <w:spacing w:val="-6"/>
        </w:rPr>
        <w:t> </w:t>
      </w:r>
      <w:r>
        <w:rPr/>
        <w:t>giants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trial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California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courts</w:t>
      </w:r>
      <w:r>
        <w:rPr>
          <w:spacing w:val="-6"/>
        </w:rPr>
        <w:t> </w:t>
      </w:r>
      <w:r>
        <w:rPr/>
        <w:t>revisit</w:t>
      </w:r>
      <w:r>
        <w:rPr>
          <w:spacing w:val="-6"/>
        </w:rPr>
        <w:t> </w:t>
      </w:r>
      <w:r>
        <w:rPr/>
        <w:t>tech</w:t>
      </w:r>
      <w:r>
        <w:rPr>
          <w:spacing w:val="-6"/>
        </w:rPr>
        <w:t> </w:t>
      </w:r>
      <w:r>
        <w:rPr/>
        <w:t>immunity.</w:t>
      </w:r>
      <w:r>
        <w:rPr>
          <w:spacing w:val="-6"/>
        </w:rPr>
        <w:t> </w:t>
      </w:r>
      <w:r>
        <w:rPr>
          <w:b/>
        </w:rPr>
        <w:t>Tech</w:t>
      </w:r>
      <w:r>
        <w:rPr>
          <w:b/>
          <w:spacing w:val="-6"/>
        </w:rPr>
        <w:t> </w:t>
      </w:r>
      <w:r>
        <w:rPr>
          <w:b/>
        </w:rPr>
        <w:t>Policy</w:t>
      </w:r>
      <w:r>
        <w:rPr>
          <w:b/>
          <w:spacing w:val="-6"/>
        </w:rPr>
        <w:t> </w:t>
      </w:r>
      <w:r>
        <w:rPr>
          <w:b/>
        </w:rPr>
        <w:t>Press</w:t>
      </w:r>
      <w:r>
        <w:rPr/>
        <w:t>,</w:t>
      </w:r>
      <w:r>
        <w:rPr>
          <w:spacing w:val="-6"/>
        </w:rPr>
        <w:t> </w:t>
      </w:r>
      <w:r>
        <w:rPr/>
        <w:t>[</w:t>
      </w:r>
      <w:r>
        <w:rPr>
          <w:i/>
        </w:rPr>
        <w:t>s.l.</w:t>
      </w:r>
      <w:r>
        <w:rPr/>
        <w:t>],</w:t>
      </w:r>
      <w:r>
        <w:rPr>
          <w:spacing w:val="-6"/>
        </w:rPr>
        <w:t> </w:t>
      </w:r>
      <w:r>
        <w:rPr/>
        <w:t>5</w:t>
      </w:r>
      <w:r>
        <w:rPr>
          <w:spacing w:val="-6"/>
        </w:rPr>
        <w:t> </w:t>
      </w:r>
      <w:r>
        <w:rPr/>
        <w:t>fev</w:t>
      </w:r>
      <w:r>
        <w:rPr/>
        <w:t>.</w:t>
      </w:r>
      <w:r>
        <w:rPr/>
        <w:t> 2026.</w:t>
      </w:r>
      <w:r>
        <w:rPr>
          <w:spacing w:val="-14"/>
        </w:rPr>
        <w:t> </w:t>
      </w:r>
      <w:r>
        <w:rPr/>
        <w:t>Disponível</w:t>
      </w:r>
      <w:r>
        <w:rPr>
          <w:spacing w:val="-14"/>
        </w:rPr>
        <w:t> </w:t>
      </w:r>
      <w:r>
        <w:rPr/>
        <w:t>em:</w:t>
      </w:r>
      <w:r>
        <w:rPr>
          <w:spacing w:val="-14"/>
        </w:rPr>
        <w:t> </w:t>
      </w:r>
      <w:hyperlink r:id="rId42">
        <w:r>
          <w:rPr/>
          <w:t>https://www.techpolicy.press/social-media-giants-on-trial-in-california-as-courts-revisit-tech</w:t>
        </w:r>
        <w:r>
          <w:rPr/>
          <w:t>-</w:t>
        </w:r>
      </w:hyperlink>
      <w:hyperlink r:id="rId42">
        <w:r>
          <w:rPr/>
          <w:t>immunity/</w:t>
        </w:r>
      </w:hyperlink>
      <w:r>
        <w:rPr/>
        <w:t>. Acesso em: 20 mar. 2026.</w:t>
      </w:r>
    </w:p>
    <w:p>
      <w:pPr>
        <w:pStyle w:val="BodyText"/>
        <w:spacing w:line="292" w:lineRule="auto" w:before="140"/>
        <w:ind w:right="875"/>
      </w:pPr>
      <w:r>
        <w:rPr/>
        <w:t>BRANNON, V. C.; HOLMES, E. N. </w:t>
      </w:r>
      <w:r>
        <w:rPr>
          <w:b/>
        </w:rPr>
        <w:t>Section 230</w:t>
      </w:r>
      <w:r>
        <w:rPr/>
        <w:t>:</w:t>
      </w:r>
      <w:r>
        <w:rPr>
          <w:spacing w:val="-6"/>
        </w:rPr>
        <w:t> </w:t>
      </w:r>
      <w:r>
        <w:rPr/>
        <w:t>An overview. Washington, DC: </w:t>
      </w:r>
      <w:r>
        <w:rPr/>
        <w:t>Congressional</w:t>
      </w:r>
      <w:r>
        <w:rPr/>
        <w:t> Research</w:t>
      </w:r>
      <w:r>
        <w:rPr>
          <w:spacing w:val="-6"/>
        </w:rPr>
        <w:t> </w:t>
      </w:r>
      <w:r>
        <w:rPr/>
        <w:t>Service,</w:t>
      </w:r>
      <w:r>
        <w:rPr>
          <w:spacing w:val="-6"/>
        </w:rPr>
        <w:t> </w:t>
      </w:r>
      <w:r>
        <w:rPr/>
        <w:t>2023.</w:t>
      </w:r>
      <w:r>
        <w:rPr>
          <w:spacing w:val="-6"/>
        </w:rPr>
        <w:t> </w:t>
      </w:r>
      <w:r>
        <w:rPr/>
        <w:t>(CRS</w:t>
      </w:r>
      <w:r>
        <w:rPr>
          <w:spacing w:val="-6"/>
        </w:rPr>
        <w:t> </w:t>
      </w:r>
      <w:r>
        <w:rPr/>
        <w:t>Report</w:t>
      </w:r>
      <w:r>
        <w:rPr>
          <w:spacing w:val="-6"/>
        </w:rPr>
        <w:t> </w:t>
      </w:r>
      <w:r>
        <w:rPr/>
        <w:t>R46751).</w:t>
      </w:r>
      <w:r>
        <w:rPr>
          <w:spacing w:val="-6"/>
        </w:rPr>
        <w:t> </w:t>
      </w:r>
      <w:r>
        <w:rPr/>
        <w:t>Disponível</w:t>
      </w:r>
      <w:r>
        <w:rPr>
          <w:spacing w:val="-6"/>
        </w:rPr>
        <w:t> </w:t>
      </w:r>
      <w:r>
        <w:rPr/>
        <w:t>em:</w:t>
      </w:r>
      <w:r>
        <w:rPr>
          <w:spacing w:val="-7"/>
        </w:rPr>
        <w:t> </w:t>
      </w:r>
      <w:hyperlink r:id="rId43">
        <w:r>
          <w:rPr/>
          <w:t>https://www.congress.gov/crs-</w:t>
        </w:r>
        <w:r>
          <w:rPr/>
          <w:t>product/</w:t>
        </w:r>
      </w:hyperlink>
      <w:r>
        <w:rPr/>
        <w:t> </w:t>
      </w:r>
      <w:hyperlink r:id="rId43">
        <w:r>
          <w:rPr/>
          <w:t>R46751</w:t>
        </w:r>
      </w:hyperlink>
      <w:r>
        <w:rPr/>
        <w:t>. 30 mar. 2026.</w:t>
      </w:r>
    </w:p>
    <w:p>
      <w:pPr>
        <w:pStyle w:val="BodyText"/>
        <w:spacing w:line="292" w:lineRule="auto" w:before="140"/>
      </w:pPr>
      <w:r>
        <w:rPr/>
        <w:t>CEDARBAUM,</w:t>
      </w:r>
      <w:r>
        <w:rPr>
          <w:spacing w:val="-3"/>
        </w:rPr>
        <w:t> </w:t>
      </w:r>
      <w:r>
        <w:rPr/>
        <w:t>J.</w:t>
      </w:r>
      <w:r>
        <w:rPr>
          <w:spacing w:val="-3"/>
        </w:rPr>
        <w:t> </w:t>
      </w:r>
      <w:r>
        <w:rPr/>
        <w:t>G.</w:t>
      </w:r>
      <w:r>
        <w:rPr>
          <w:spacing w:val="-3"/>
        </w:rPr>
        <w:t> </w:t>
      </w:r>
      <w:r>
        <w:rPr/>
        <w:t>Does</w:t>
      </w:r>
      <w:r>
        <w:rPr>
          <w:spacing w:val="-3"/>
        </w:rPr>
        <w:t> </w:t>
      </w:r>
      <w:r>
        <w:rPr/>
        <w:t>Product</w:t>
      </w:r>
      <w:r>
        <w:rPr>
          <w:spacing w:val="-3"/>
        </w:rPr>
        <w:t> </w:t>
      </w:r>
      <w:r>
        <w:rPr/>
        <w:t>Liability</w:t>
      </w:r>
      <w:r>
        <w:rPr>
          <w:spacing w:val="-3"/>
        </w:rPr>
        <w:t> </w:t>
      </w:r>
      <w:r>
        <w:rPr/>
        <w:t>Offer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Route</w:t>
      </w:r>
      <w:r>
        <w:rPr>
          <w:spacing w:val="-14"/>
        </w:rPr>
        <w:t> </w:t>
      </w:r>
      <w:r>
        <w:rPr/>
        <w:t>Around</w:t>
      </w:r>
      <w:r>
        <w:rPr>
          <w:spacing w:val="-3"/>
        </w:rPr>
        <w:t> </w:t>
      </w:r>
      <w:r>
        <w:rPr/>
        <w:t>Section</w:t>
      </w:r>
      <w:r>
        <w:rPr>
          <w:spacing w:val="-3"/>
        </w:rPr>
        <w:t> </w:t>
      </w:r>
      <w:r>
        <w:rPr/>
        <w:t>230?</w:t>
      </w:r>
      <w:r>
        <w:rPr>
          <w:spacing w:val="-4"/>
        </w:rPr>
        <w:t> </w:t>
      </w:r>
      <w:r>
        <w:rPr>
          <w:b/>
        </w:rPr>
        <w:t>Lawfare</w:t>
      </w:r>
      <w:r>
        <w:rPr/>
        <w:t>,</w:t>
      </w:r>
      <w:r>
        <w:rPr>
          <w:spacing w:val="-3"/>
        </w:rPr>
        <w:t> </w:t>
      </w:r>
      <w:r>
        <w:rPr/>
        <w:t>[</w:t>
      </w:r>
      <w:r>
        <w:rPr>
          <w:i/>
        </w:rPr>
        <w:t>s.l.</w:t>
      </w:r>
      <w:r>
        <w:rPr/>
        <w:t>],</w:t>
      </w:r>
      <w:r>
        <w:rPr>
          <w:spacing w:val="-3"/>
        </w:rPr>
        <w:t> </w:t>
      </w:r>
      <w:r>
        <w:rPr/>
        <w:t>26</w:t>
      </w:r>
      <w:r>
        <w:rPr>
          <w:spacing w:val="-3"/>
        </w:rPr>
        <w:t> </w:t>
      </w:r>
      <w:r>
        <w:rPr/>
        <w:t>mar.</w:t>
      </w:r>
      <w:r>
        <w:rPr>
          <w:spacing w:val="-3"/>
        </w:rPr>
        <w:t> </w:t>
      </w:r>
      <w:r>
        <w:rPr/>
        <w:t>2026.</w:t>
      </w:r>
      <w:r>
        <w:rPr/>
        <w:t> Disponível em: </w:t>
      </w:r>
      <w:hyperlink r:id="rId44">
        <w:r>
          <w:rPr/>
          <w:t>https://www.lawfaremedia.org/article/does-product-liability-offer-a-route-around-section-230</w:t>
        </w:r>
      </w:hyperlink>
      <w:r>
        <w:rPr/>
        <w:t>.</w:t>
      </w:r>
      <w:r>
        <w:rPr/>
        <w:t> Acesso em: 20 mar. 2026.</w:t>
      </w:r>
    </w:p>
    <w:p>
      <w:pPr>
        <w:pStyle w:val="BodyText"/>
        <w:spacing w:line="292" w:lineRule="auto" w:before="140"/>
        <w:ind w:right="393"/>
      </w:pPr>
      <w:r>
        <w:rPr/>
        <w:t>CITRON,</w:t>
      </w:r>
      <w:r>
        <w:rPr>
          <w:spacing w:val="-3"/>
        </w:rPr>
        <w:t> </w:t>
      </w:r>
      <w:r>
        <w:rPr/>
        <w:t>D.</w:t>
      </w:r>
      <w:r>
        <w:rPr>
          <w:spacing w:val="-3"/>
        </w:rPr>
        <w:t> </w:t>
      </w:r>
      <w:r>
        <w:rPr/>
        <w:t>K.;</w:t>
      </w:r>
      <w:r>
        <w:rPr>
          <w:spacing w:val="-3"/>
        </w:rPr>
        <w:t> </w:t>
      </w:r>
      <w:r>
        <w:rPr/>
        <w:t>WITTES,</w:t>
      </w:r>
      <w:r>
        <w:rPr>
          <w:spacing w:val="-3"/>
        </w:rPr>
        <w:t> </w:t>
      </w:r>
      <w:r>
        <w:rPr/>
        <w:t>B.</w:t>
      </w:r>
      <w:r>
        <w:rPr>
          <w:spacing w:val="-8"/>
        </w:rPr>
        <w:t> </w:t>
      </w:r>
      <w:r>
        <w:rPr/>
        <w:t>The</w:t>
      </w:r>
      <w:r>
        <w:rPr>
          <w:spacing w:val="-3"/>
        </w:rPr>
        <w:t> </w:t>
      </w:r>
      <w:r>
        <w:rPr/>
        <w:t>Internet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Break:</w:t>
      </w:r>
      <w:r>
        <w:rPr>
          <w:spacing w:val="-3"/>
        </w:rPr>
        <w:t> </w:t>
      </w:r>
      <w:r>
        <w:rPr/>
        <w:t>Denying</w:t>
      </w:r>
      <w:r>
        <w:rPr>
          <w:spacing w:val="-3"/>
        </w:rPr>
        <w:t> </w:t>
      </w:r>
      <w:r>
        <w:rPr/>
        <w:t>Bad</w:t>
      </w:r>
      <w:r>
        <w:rPr>
          <w:spacing w:val="-3"/>
        </w:rPr>
        <w:t> </w:t>
      </w:r>
      <w:r>
        <w:rPr/>
        <w:t>Samaritans</w:t>
      </w:r>
      <w:r>
        <w:rPr>
          <w:spacing w:val="-3"/>
        </w:rPr>
        <w:t> </w:t>
      </w:r>
      <w:r>
        <w:rPr/>
        <w:t>§</w:t>
      </w:r>
      <w:r>
        <w:rPr>
          <w:spacing w:val="-3"/>
        </w:rPr>
        <w:t> </w:t>
      </w:r>
      <w:r>
        <w:rPr/>
        <w:t>230</w:t>
      </w:r>
      <w:r>
        <w:rPr>
          <w:spacing w:val="-3"/>
        </w:rPr>
        <w:t> </w:t>
      </w:r>
      <w:r>
        <w:rPr/>
        <w:t>Immunity.</w:t>
      </w:r>
      <w:r>
        <w:rPr>
          <w:spacing w:val="-3"/>
        </w:rPr>
        <w:t> </w:t>
      </w:r>
      <w:r>
        <w:rPr>
          <w:b/>
        </w:rPr>
        <w:t>Fordham</w:t>
      </w:r>
      <w:r>
        <w:rPr>
          <w:b/>
        </w:rPr>
        <w:t> Law Review</w:t>
      </w:r>
      <w:r>
        <w:rPr/>
        <w:t>, [</w:t>
      </w:r>
      <w:r>
        <w:rPr>
          <w:i/>
        </w:rPr>
        <w:t>s.l.</w:t>
      </w:r>
      <w:r>
        <w:rPr/>
        <w:t>], v. 86, p. 401, 2017. Disponível em: </w:t>
      </w:r>
      <w:hyperlink r:id="rId45">
        <w:r>
          <w:rPr/>
          <w:t>https://ir.lawnet.fordham.edu/flr/vol86/iss2/3/</w:t>
        </w:r>
      </w:hyperlink>
      <w:r>
        <w:rPr/>
        <w:t>.</w:t>
      </w:r>
      <w:r>
        <w:rPr>
          <w:spacing w:val="-7"/>
        </w:rPr>
        <w:t> </w:t>
      </w:r>
      <w:r>
        <w:rPr/>
        <w:t>Acesso</w:t>
      </w:r>
      <w:r>
        <w:rPr/>
        <w:t> em: 20 mar. 2026.</w:t>
      </w:r>
    </w:p>
    <w:p>
      <w:pPr>
        <w:spacing w:before="140"/>
        <w:ind w:left="113" w:right="0" w:firstLine="0"/>
        <w:jc w:val="both"/>
        <w:rPr>
          <w:sz w:val="20"/>
        </w:rPr>
      </w:pPr>
      <w:r>
        <w:rPr>
          <w:sz w:val="20"/>
        </w:rPr>
        <w:t>COUTINHO,</w:t>
      </w:r>
      <w:r>
        <w:rPr>
          <w:spacing w:val="-3"/>
          <w:sz w:val="20"/>
        </w:rPr>
        <w:t> </w:t>
      </w:r>
      <w:r>
        <w:rPr>
          <w:sz w:val="20"/>
        </w:rPr>
        <w:t>D.;</w:t>
      </w:r>
      <w:r>
        <w:rPr>
          <w:spacing w:val="-2"/>
          <w:sz w:val="20"/>
        </w:rPr>
        <w:t> </w:t>
      </w:r>
      <w:r>
        <w:rPr>
          <w:sz w:val="20"/>
        </w:rPr>
        <w:t>KIRA,</w:t>
      </w:r>
      <w:r>
        <w:rPr>
          <w:spacing w:val="-2"/>
          <w:sz w:val="20"/>
        </w:rPr>
        <w:t> </w:t>
      </w:r>
      <w:r>
        <w:rPr>
          <w:sz w:val="20"/>
        </w:rPr>
        <w:t>B.;</w:t>
      </w:r>
      <w:r>
        <w:rPr>
          <w:spacing w:val="-2"/>
          <w:sz w:val="20"/>
        </w:rPr>
        <w:t> </w:t>
      </w:r>
      <w:r>
        <w:rPr>
          <w:sz w:val="20"/>
        </w:rPr>
        <w:t>OLIVEIRA,</w:t>
      </w:r>
      <w:r>
        <w:rPr>
          <w:spacing w:val="-2"/>
          <w:sz w:val="20"/>
        </w:rPr>
        <w:t> </w:t>
      </w:r>
      <w:r>
        <w:rPr>
          <w:sz w:val="20"/>
        </w:rPr>
        <w:t>V.</w:t>
      </w:r>
      <w:r>
        <w:rPr>
          <w:spacing w:val="-14"/>
          <w:sz w:val="20"/>
        </w:rPr>
        <w:t> </w:t>
      </w:r>
      <w:r>
        <w:rPr>
          <w:sz w:val="20"/>
        </w:rPr>
        <w:t>A</w:t>
      </w:r>
      <w:r>
        <w:rPr>
          <w:spacing w:val="-12"/>
          <w:sz w:val="20"/>
        </w:rPr>
        <w:t> </w:t>
      </w:r>
      <w:r>
        <w:rPr>
          <w:sz w:val="20"/>
        </w:rPr>
        <w:t>economia</w:t>
      </w:r>
      <w:r>
        <w:rPr>
          <w:spacing w:val="-3"/>
          <w:sz w:val="20"/>
        </w:rPr>
        <w:t> </w:t>
      </w:r>
      <w:r>
        <w:rPr>
          <w:sz w:val="20"/>
        </w:rPr>
        <w:t>do</w:t>
      </w:r>
      <w:r>
        <w:rPr>
          <w:spacing w:val="-2"/>
          <w:sz w:val="20"/>
        </w:rPr>
        <w:t> </w:t>
      </w:r>
      <w:r>
        <w:rPr>
          <w:sz w:val="20"/>
        </w:rPr>
        <w:t>vício.</w:t>
      </w:r>
      <w:r>
        <w:rPr>
          <w:spacing w:val="-3"/>
          <w:sz w:val="20"/>
        </w:rPr>
        <w:t> </w:t>
      </w:r>
      <w:r>
        <w:rPr>
          <w:b/>
          <w:sz w:val="20"/>
        </w:rPr>
        <w:t>Folha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São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Paulo</w:t>
      </w:r>
      <w:r>
        <w:rPr>
          <w:sz w:val="20"/>
        </w:rPr>
        <w:t>,</w:t>
      </w:r>
      <w:r>
        <w:rPr>
          <w:spacing w:val="-2"/>
          <w:sz w:val="20"/>
        </w:rPr>
        <w:t> </w:t>
      </w:r>
      <w:r>
        <w:rPr>
          <w:sz w:val="20"/>
        </w:rPr>
        <w:t>[</w:t>
      </w:r>
      <w:r>
        <w:rPr>
          <w:i/>
          <w:sz w:val="20"/>
        </w:rPr>
        <w:t>s.l.</w:t>
      </w:r>
      <w:r>
        <w:rPr>
          <w:sz w:val="20"/>
        </w:rPr>
        <w:t>],</w:t>
      </w:r>
      <w:r>
        <w:rPr>
          <w:spacing w:val="-2"/>
          <w:sz w:val="20"/>
        </w:rPr>
        <w:t> </w:t>
      </w:r>
      <w:r>
        <w:rPr>
          <w:sz w:val="20"/>
        </w:rPr>
        <w:t>19</w:t>
      </w:r>
      <w:r>
        <w:rPr>
          <w:spacing w:val="-2"/>
          <w:sz w:val="20"/>
        </w:rPr>
        <w:t> </w:t>
      </w:r>
      <w:r>
        <w:rPr>
          <w:sz w:val="20"/>
        </w:rPr>
        <w:t>out.</w:t>
      </w:r>
      <w:r>
        <w:rPr>
          <w:spacing w:val="-2"/>
          <w:sz w:val="20"/>
        </w:rPr>
        <w:t> 2024.</w:t>
      </w:r>
    </w:p>
    <w:p>
      <w:pPr>
        <w:pStyle w:val="BodyText"/>
        <w:spacing w:line="292" w:lineRule="auto" w:before="50"/>
        <w:ind w:right="1188"/>
      </w:pPr>
      <w:r>
        <w:rPr/>
        <w:t>Disponível</w:t>
      </w:r>
      <w:r>
        <w:rPr>
          <w:spacing w:val="-14"/>
        </w:rPr>
        <w:t> </w:t>
      </w:r>
      <w:r>
        <w:rPr/>
        <w:t>em:</w:t>
      </w:r>
      <w:r>
        <w:rPr>
          <w:spacing w:val="-14"/>
        </w:rPr>
        <w:t> </w:t>
      </w:r>
      <w:hyperlink r:id="rId46">
        <w:r>
          <w:rPr/>
          <w:t>https://www1.folha.uol.com.br/opiniao/2024/10/a-economia-do-vicio.shtml</w:t>
        </w:r>
      </w:hyperlink>
      <w:r>
        <w:rPr/>
        <w:t>.</w:t>
      </w:r>
      <w:r>
        <w:rPr>
          <w:spacing w:val="-14"/>
        </w:rPr>
        <w:t> </w:t>
      </w:r>
      <w:r>
        <w:rPr/>
        <w:t>Acesso</w:t>
      </w:r>
      <w:r>
        <w:rPr/>
        <w:t> em: 20 mar. 2026.</w:t>
      </w:r>
    </w:p>
    <w:p>
      <w:pPr>
        <w:pStyle w:val="BodyText"/>
        <w:spacing w:after="0" w:line="292" w:lineRule="auto"/>
        <w:sectPr>
          <w:pgSz w:w="11910" w:h="16840"/>
          <w:pgMar w:header="697" w:footer="765" w:top="880" w:bottom="960" w:left="850" w:right="850"/>
        </w:sectPr>
      </w:pPr>
    </w:p>
    <w:p>
      <w:pPr>
        <w:pStyle w:val="BodyText"/>
        <w:spacing w:before="93"/>
        <w:ind w:left="0"/>
      </w:pPr>
    </w:p>
    <w:p>
      <w:pPr>
        <w:pStyle w:val="BodyText"/>
        <w:spacing w:line="292" w:lineRule="auto"/>
        <w:ind w:right="542"/>
      </w:pPr>
      <w:r>
        <w:rPr/>
        <w:t>DHESI,</w:t>
      </w:r>
      <w:r>
        <w:rPr>
          <w:spacing w:val="-4"/>
        </w:rPr>
        <w:t> </w:t>
      </w:r>
      <w:r>
        <w:rPr/>
        <w:t>N.;</w:t>
      </w:r>
      <w:r>
        <w:rPr>
          <w:spacing w:val="-4"/>
        </w:rPr>
        <w:t> </w:t>
      </w:r>
      <w:r>
        <w:rPr/>
        <w:t>JOHNSON,</w:t>
      </w:r>
      <w:r>
        <w:rPr>
          <w:spacing w:val="-4"/>
        </w:rPr>
        <w:t> </w:t>
      </w:r>
      <w:r>
        <w:rPr/>
        <w:t>J.</w:t>
      </w:r>
      <w:r>
        <w:rPr>
          <w:spacing w:val="-4"/>
        </w:rPr>
        <w:t> </w:t>
      </w:r>
      <w:r>
        <w:rPr/>
        <w:t>Side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side:</w:t>
      </w:r>
      <w:r>
        <w:rPr>
          <w:spacing w:val="-4"/>
        </w:rPr>
        <w:t> </w:t>
      </w:r>
      <w:r>
        <w:rPr/>
        <w:t>Evaluating</w:t>
      </w:r>
      <w:r>
        <w:rPr>
          <w:spacing w:val="-4"/>
        </w:rPr>
        <w:t> </w:t>
      </w:r>
      <w:r>
        <w:rPr/>
        <w:t>liability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K.G.M.</w:t>
      </w:r>
      <w:r>
        <w:rPr>
          <w:spacing w:val="-4"/>
        </w:rPr>
        <w:t> </w:t>
      </w:r>
      <w:r>
        <w:rPr/>
        <w:t>v.</w:t>
      </w:r>
      <w:r>
        <w:rPr>
          <w:spacing w:val="-4"/>
        </w:rPr>
        <w:t> </w:t>
      </w:r>
      <w:r>
        <w:rPr/>
        <w:t>Meta</w:t>
      </w:r>
      <w:r>
        <w:rPr>
          <w:spacing w:val="-4"/>
        </w:rPr>
        <w:t> </w:t>
      </w:r>
      <w:r>
        <w:rPr/>
        <w:t>Platforms,</w:t>
      </w:r>
      <w:r>
        <w:rPr>
          <w:spacing w:val="-4"/>
        </w:rPr>
        <w:t> </w:t>
      </w:r>
      <w:r>
        <w:rPr/>
        <w:t>Inc.</w:t>
      </w:r>
      <w:r>
        <w:rPr>
          <w:spacing w:val="-5"/>
        </w:rPr>
        <w:t> </w:t>
      </w:r>
      <w:r>
        <w:rPr>
          <w:b/>
        </w:rPr>
        <w:t>Center</w:t>
      </w:r>
      <w:r>
        <w:rPr>
          <w:b/>
          <w:spacing w:val="-4"/>
        </w:rPr>
        <w:t> </w:t>
      </w:r>
      <w:r>
        <w:rPr>
          <w:b/>
        </w:rPr>
        <w:t>for</w:t>
      </w:r>
      <w:r>
        <w:rPr>
          <w:b/>
          <w:spacing w:val="-4"/>
        </w:rPr>
        <w:t> </w:t>
      </w:r>
      <w:r>
        <w:rPr>
          <w:b/>
        </w:rPr>
        <w:t>Law</w:t>
      </w:r>
      <w:r>
        <w:rPr>
          <w:b/>
        </w:rPr>
        <w:t>,</w:t>
      </w:r>
      <w:r>
        <w:rPr>
          <w:b/>
        </w:rPr>
        <w:t> Technology, and Social Good</w:t>
      </w:r>
      <w:r>
        <w:rPr/>
        <w:t>, San Francisco, 20 fev. 2026. Disponível em: </w:t>
      </w:r>
      <w:hyperlink r:id="rId47">
        <w:r>
          <w:rPr/>
          <w:t>https://usfblogs.usfca.edu/</w:t>
        </w:r>
      </w:hyperlink>
      <w:r>
        <w:rPr/>
        <w:t> </w:t>
      </w:r>
      <w:hyperlink r:id="rId47">
        <w:r>
          <w:rPr/>
          <w:t>centerforlawtechsocialgood/kgm-v-meta</w:t>
        </w:r>
      </w:hyperlink>
      <w:r>
        <w:rPr/>
        <w:t>. Acesso em: 20 mar. 2026.</w:t>
      </w:r>
    </w:p>
    <w:p>
      <w:pPr>
        <w:spacing w:before="140"/>
        <w:ind w:left="113" w:right="0" w:firstLine="0"/>
        <w:jc w:val="left"/>
        <w:rPr>
          <w:sz w:val="20"/>
        </w:rPr>
      </w:pPr>
      <w:r>
        <w:rPr>
          <w:sz w:val="20"/>
        </w:rPr>
        <w:t>CITRON,</w:t>
      </w:r>
      <w:r>
        <w:rPr>
          <w:spacing w:val="-2"/>
          <w:sz w:val="20"/>
        </w:rPr>
        <w:t> </w:t>
      </w:r>
      <w:r>
        <w:rPr>
          <w:sz w:val="20"/>
        </w:rPr>
        <w:t>D.</w:t>
      </w:r>
      <w:r>
        <w:rPr>
          <w:spacing w:val="-2"/>
          <w:sz w:val="20"/>
        </w:rPr>
        <w:t> </w:t>
      </w:r>
      <w:r>
        <w:rPr>
          <w:sz w:val="20"/>
        </w:rPr>
        <w:t>K.</w:t>
      </w:r>
      <w:r>
        <w:rPr>
          <w:spacing w:val="-2"/>
          <w:sz w:val="20"/>
        </w:rPr>
        <w:t> </w:t>
      </w:r>
      <w:r>
        <w:rPr>
          <w:sz w:val="20"/>
        </w:rPr>
        <w:t>How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fix</w:t>
      </w:r>
      <w:r>
        <w:rPr>
          <w:spacing w:val="-2"/>
          <w:sz w:val="20"/>
        </w:rPr>
        <w:t> </w:t>
      </w:r>
      <w:r>
        <w:rPr>
          <w:sz w:val="20"/>
        </w:rPr>
        <w:t>section</w:t>
      </w:r>
      <w:r>
        <w:rPr>
          <w:spacing w:val="-2"/>
          <w:sz w:val="20"/>
        </w:rPr>
        <w:t> </w:t>
      </w:r>
      <w:r>
        <w:rPr>
          <w:sz w:val="20"/>
        </w:rPr>
        <w:t>230.</w:t>
      </w:r>
      <w:r>
        <w:rPr>
          <w:spacing w:val="-3"/>
          <w:sz w:val="20"/>
        </w:rPr>
        <w:t> </w:t>
      </w:r>
      <w:r>
        <w:rPr>
          <w:b/>
          <w:sz w:val="20"/>
        </w:rPr>
        <w:t>Boston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University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Law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Review</w:t>
      </w:r>
      <w:r>
        <w:rPr>
          <w:sz w:val="20"/>
        </w:rPr>
        <w:t>,</w:t>
      </w:r>
      <w:r>
        <w:rPr>
          <w:spacing w:val="-2"/>
          <w:sz w:val="20"/>
        </w:rPr>
        <w:t> </w:t>
      </w:r>
      <w:r>
        <w:rPr>
          <w:sz w:val="20"/>
        </w:rPr>
        <w:t>[</w:t>
      </w:r>
      <w:r>
        <w:rPr>
          <w:i/>
          <w:sz w:val="20"/>
        </w:rPr>
        <w:t>s.l.</w:t>
      </w:r>
      <w:r>
        <w:rPr>
          <w:sz w:val="20"/>
        </w:rPr>
        <w:t>],</w:t>
      </w:r>
      <w:r>
        <w:rPr>
          <w:spacing w:val="-2"/>
          <w:sz w:val="20"/>
        </w:rPr>
        <w:t> </w:t>
      </w:r>
      <w:r>
        <w:rPr>
          <w:sz w:val="20"/>
        </w:rPr>
        <w:t>v.</w:t>
      </w:r>
      <w:r>
        <w:rPr>
          <w:spacing w:val="-2"/>
          <w:sz w:val="20"/>
        </w:rPr>
        <w:t> </w:t>
      </w:r>
      <w:r>
        <w:rPr>
          <w:sz w:val="20"/>
        </w:rPr>
        <w:t>22,</w:t>
      </w:r>
      <w:r>
        <w:rPr>
          <w:spacing w:val="-1"/>
          <w:sz w:val="20"/>
        </w:rPr>
        <w:t> </w:t>
      </w:r>
      <w:r>
        <w:rPr>
          <w:sz w:val="20"/>
        </w:rPr>
        <w:t>n.</w:t>
      </w:r>
      <w:r>
        <w:rPr>
          <w:spacing w:val="-2"/>
          <w:sz w:val="20"/>
        </w:rPr>
        <w:t> </w:t>
      </w:r>
      <w:r>
        <w:rPr>
          <w:sz w:val="20"/>
        </w:rPr>
        <w:t>18,</w:t>
      </w:r>
      <w:r>
        <w:rPr>
          <w:spacing w:val="-2"/>
          <w:sz w:val="20"/>
        </w:rPr>
        <w:t> </w:t>
      </w:r>
      <w:r>
        <w:rPr>
          <w:sz w:val="20"/>
        </w:rPr>
        <w:t>p.</w:t>
      </w:r>
      <w:r>
        <w:rPr>
          <w:spacing w:val="-2"/>
          <w:sz w:val="20"/>
        </w:rPr>
        <w:t> </w:t>
      </w:r>
      <w:r>
        <w:rPr>
          <w:sz w:val="20"/>
        </w:rPr>
        <w:t>714-761,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2022.</w:t>
      </w:r>
    </w:p>
    <w:p>
      <w:pPr>
        <w:pStyle w:val="BodyText"/>
        <w:spacing w:before="51"/>
      </w:pPr>
      <w:r>
        <w:rPr/>
        <w:t>Disponível</w:t>
      </w:r>
      <w:r>
        <w:rPr>
          <w:spacing w:val="-11"/>
        </w:rPr>
        <w:t> </w:t>
      </w:r>
      <w:r>
        <w:rPr/>
        <w:t>em:</w:t>
      </w:r>
      <w:r>
        <w:rPr>
          <w:spacing w:val="-7"/>
        </w:rPr>
        <w:t> </w:t>
      </w:r>
      <w:hyperlink r:id="rId48">
        <w:r>
          <w:rPr/>
          <w:t>https://www.bu.edu/bulawreview/files/2023/10/CITRON.pdf</w:t>
        </w:r>
      </w:hyperlink>
      <w:r>
        <w:rPr/>
        <w:t>.</w:t>
      </w:r>
      <w:r>
        <w:rPr>
          <w:spacing w:val="-14"/>
        </w:rPr>
        <w:t> </w:t>
      </w:r>
      <w:r>
        <w:rPr/>
        <w:t>Acesso</w:t>
      </w:r>
      <w:r>
        <w:rPr>
          <w:spacing w:val="-7"/>
        </w:rPr>
        <w:t> </w:t>
      </w:r>
      <w:r>
        <w:rPr/>
        <w:t>em:</w:t>
      </w:r>
      <w:r>
        <w:rPr>
          <w:spacing w:val="-7"/>
        </w:rPr>
        <w:t> </w:t>
      </w:r>
      <w:r>
        <w:rPr/>
        <w:t>20</w:t>
      </w:r>
      <w:r>
        <w:rPr>
          <w:spacing w:val="-7"/>
        </w:rPr>
        <w:t> </w:t>
      </w:r>
      <w:r>
        <w:rPr/>
        <w:t>mar.</w:t>
      </w:r>
      <w:r>
        <w:rPr>
          <w:spacing w:val="-7"/>
        </w:rPr>
        <w:t> </w:t>
      </w:r>
      <w:r>
        <w:rPr>
          <w:spacing w:val="-2"/>
        </w:rPr>
        <w:t>2026.</w:t>
      </w:r>
    </w:p>
    <w:p>
      <w:pPr>
        <w:pStyle w:val="BodyText"/>
        <w:spacing w:line="292" w:lineRule="auto" w:before="191"/>
        <w:ind w:right="133"/>
      </w:pPr>
      <w:r>
        <w:rPr/>
        <w:t>DICKINSON,</w:t>
      </w:r>
      <w:r>
        <w:rPr>
          <w:spacing w:val="-7"/>
        </w:rPr>
        <w:t> </w:t>
      </w:r>
      <w:r>
        <w:rPr/>
        <w:t>G.</w:t>
      </w:r>
      <w:r>
        <w:rPr>
          <w:spacing w:val="-5"/>
        </w:rPr>
        <w:t> </w:t>
      </w:r>
      <w:r>
        <w:rPr/>
        <w:t>M.</w:t>
      </w:r>
      <w:r>
        <w:rPr>
          <w:spacing w:val="-5"/>
        </w:rPr>
        <w:t> </w:t>
      </w:r>
      <w:r>
        <w:rPr/>
        <w:t>Section</w:t>
      </w:r>
      <w:r>
        <w:rPr>
          <w:spacing w:val="-5"/>
        </w:rPr>
        <w:t> </w:t>
      </w:r>
      <w:r>
        <w:rPr/>
        <w:t>230: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juridical</w:t>
      </w:r>
      <w:r>
        <w:rPr>
          <w:spacing w:val="-5"/>
        </w:rPr>
        <w:t> </w:t>
      </w:r>
      <w:r>
        <w:rPr/>
        <w:t>history.</w:t>
      </w:r>
      <w:r>
        <w:rPr>
          <w:spacing w:val="-5"/>
        </w:rPr>
        <w:t> </w:t>
      </w:r>
      <w:r>
        <w:rPr>
          <w:b/>
        </w:rPr>
        <w:t>Stanford</w:t>
      </w:r>
      <w:r>
        <w:rPr>
          <w:b/>
          <w:spacing w:val="-5"/>
        </w:rPr>
        <w:t> </w:t>
      </w:r>
      <w:r>
        <w:rPr>
          <w:b/>
        </w:rPr>
        <w:t>Technology</w:t>
      </w:r>
      <w:r>
        <w:rPr>
          <w:b/>
          <w:spacing w:val="-5"/>
        </w:rPr>
        <w:t> </w:t>
      </w:r>
      <w:r>
        <w:rPr>
          <w:b/>
        </w:rPr>
        <w:t>Law</w:t>
      </w:r>
      <w:r>
        <w:rPr>
          <w:b/>
          <w:spacing w:val="-5"/>
        </w:rPr>
        <w:t> </w:t>
      </w:r>
      <w:r>
        <w:rPr>
          <w:b/>
        </w:rPr>
        <w:t>Review</w:t>
      </w:r>
      <w:r>
        <w:rPr/>
        <w:t>,</w:t>
      </w:r>
      <w:r>
        <w:rPr>
          <w:spacing w:val="-5"/>
        </w:rPr>
        <w:t> </w:t>
      </w:r>
      <w:r>
        <w:rPr/>
        <w:t>[</w:t>
      </w:r>
      <w:r>
        <w:rPr>
          <w:i/>
        </w:rPr>
        <w:t>s.l.</w:t>
      </w:r>
      <w:r>
        <w:rPr/>
        <w:t>],</w:t>
      </w:r>
      <w:r>
        <w:rPr>
          <w:spacing w:val="-5"/>
        </w:rPr>
        <w:t> </w:t>
      </w:r>
      <w:r>
        <w:rPr/>
        <w:t>v.</w:t>
      </w:r>
      <w:r>
        <w:rPr>
          <w:spacing w:val="-5"/>
        </w:rPr>
        <w:t> </w:t>
      </w:r>
      <w:r>
        <w:rPr/>
        <w:t>28,</w:t>
      </w:r>
      <w:r>
        <w:rPr>
          <w:spacing w:val="-5"/>
        </w:rPr>
        <w:t> </w:t>
      </w:r>
      <w:r>
        <w:rPr/>
        <w:t>n.</w:t>
      </w:r>
      <w:r>
        <w:rPr>
          <w:spacing w:val="-5"/>
        </w:rPr>
        <w:t> </w:t>
      </w:r>
      <w:r>
        <w:rPr/>
        <w:t>1,</w:t>
      </w:r>
      <w:r>
        <w:rPr>
          <w:spacing w:val="-5"/>
        </w:rPr>
        <w:t> </w:t>
      </w:r>
      <w:r>
        <w:rPr/>
        <w:t>p.</w:t>
      </w:r>
      <w:r>
        <w:rPr>
          <w:spacing w:val="-5"/>
        </w:rPr>
        <w:t> </w:t>
      </w:r>
      <w:r>
        <w:rPr/>
        <w:t>1-</w:t>
      </w:r>
      <w:r>
        <w:rPr/>
        <w:t>34,</w:t>
      </w:r>
      <w:r>
        <w:rPr/>
        <w:t> 2025. Disponível em: </w:t>
      </w:r>
      <w:hyperlink r:id="rId49">
        <w:r>
          <w:rPr/>
          <w:t>https://law.stanford.edu/wp-content/uploads/2025/02/A-Juridical-History-of-Section-</w:t>
        </w:r>
        <w:r>
          <w:rPr/>
          <w:t>230.</w:t>
        </w:r>
      </w:hyperlink>
      <w:r>
        <w:rPr/>
        <w:t> </w:t>
      </w:r>
      <w:hyperlink r:id="rId49">
        <w:r>
          <w:rPr/>
          <w:t>pdf</w:t>
        </w:r>
      </w:hyperlink>
      <w:r>
        <w:rPr/>
        <w:t>. Acesso em: 20 mar. 2026.</w:t>
      </w:r>
    </w:p>
    <w:p>
      <w:pPr>
        <w:pStyle w:val="BodyText"/>
        <w:spacing w:line="292" w:lineRule="auto" w:before="140"/>
      </w:pPr>
      <w:r>
        <w:rPr/>
        <w:t>DRUMMOND,</w:t>
      </w:r>
      <w:r>
        <w:rPr>
          <w:spacing w:val="-13"/>
        </w:rPr>
        <w:t> </w:t>
      </w:r>
      <w:r>
        <w:rPr/>
        <w:t>A.;</w:t>
      </w:r>
      <w:r>
        <w:rPr>
          <w:spacing w:val="-3"/>
        </w:rPr>
        <w:t> </w:t>
      </w:r>
      <w:r>
        <w:rPr/>
        <w:t>SAUER,</w:t>
      </w:r>
      <w:r>
        <w:rPr>
          <w:spacing w:val="-3"/>
        </w:rPr>
        <w:t> </w:t>
      </w:r>
      <w:r>
        <w:rPr/>
        <w:t>J.</w:t>
      </w:r>
      <w:r>
        <w:rPr>
          <w:spacing w:val="-3"/>
        </w:rPr>
        <w:t> </w:t>
      </w:r>
      <w:r>
        <w:rPr/>
        <w:t>D.</w:t>
      </w:r>
      <w:r>
        <w:rPr>
          <w:spacing w:val="-3"/>
        </w:rPr>
        <w:t> </w:t>
      </w:r>
      <w:r>
        <w:rPr/>
        <w:t>Video</w:t>
      </w:r>
      <w:r>
        <w:rPr>
          <w:spacing w:val="-3"/>
        </w:rPr>
        <w:t> </w:t>
      </w:r>
      <w:r>
        <w:rPr/>
        <w:t>game</w:t>
      </w:r>
      <w:r>
        <w:rPr>
          <w:spacing w:val="-3"/>
        </w:rPr>
        <w:t> </w:t>
      </w:r>
      <w:r>
        <w:rPr/>
        <w:t>loot</w:t>
      </w:r>
      <w:r>
        <w:rPr>
          <w:spacing w:val="-3"/>
        </w:rPr>
        <w:t> </w:t>
      </w:r>
      <w:r>
        <w:rPr/>
        <w:t>boxes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psychologically</w:t>
      </w:r>
      <w:r>
        <w:rPr>
          <w:spacing w:val="-3"/>
        </w:rPr>
        <w:t> </w:t>
      </w:r>
      <w:r>
        <w:rPr/>
        <w:t>akin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gambling.</w:t>
      </w:r>
      <w:r>
        <w:rPr>
          <w:spacing w:val="-4"/>
        </w:rPr>
        <w:t> </w:t>
      </w:r>
      <w:r>
        <w:rPr>
          <w:b/>
        </w:rPr>
        <w:t>Nature</w:t>
      </w:r>
      <w:r>
        <w:rPr>
          <w:b/>
          <w:spacing w:val="-3"/>
        </w:rPr>
        <w:t> </w:t>
      </w:r>
      <w:r>
        <w:rPr>
          <w:b/>
        </w:rPr>
        <w:t>Human</w:t>
      </w:r>
      <w:r>
        <w:rPr>
          <w:b/>
        </w:rPr>
        <w:t> Behavior</w:t>
      </w:r>
      <w:r>
        <w:rPr/>
        <w:t>, [</w:t>
      </w:r>
      <w:r>
        <w:rPr>
          <w:i/>
        </w:rPr>
        <w:t>s.l.</w:t>
      </w:r>
      <w:r>
        <w:rPr/>
        <w:t>], v. 2, n. 8, p. 530–532, 2018. DOI: </w:t>
      </w:r>
      <w:hyperlink r:id="rId38">
        <w:r>
          <w:rPr/>
          <w:t>https://doi.org/10.1038/s41562-018-0360-1</w:t>
        </w:r>
      </w:hyperlink>
    </w:p>
    <w:p>
      <w:pPr>
        <w:pStyle w:val="BodyText"/>
        <w:spacing w:line="292" w:lineRule="auto" w:before="141"/>
        <w:ind w:right="548"/>
        <w:jc w:val="both"/>
      </w:pPr>
      <w:r>
        <w:rPr/>
        <w:t>DYNAMIS</w:t>
      </w:r>
      <w:r>
        <w:rPr>
          <w:spacing w:val="-6"/>
        </w:rPr>
        <w:t> </w:t>
      </w:r>
      <w:r>
        <w:rPr/>
        <w:t>LLP.</w:t>
      </w:r>
      <w:r>
        <w:rPr>
          <w:spacing w:val="-6"/>
        </w:rPr>
        <w:t> </w:t>
      </w:r>
      <w:r>
        <w:rPr>
          <w:b/>
        </w:rPr>
        <w:t>Section</w:t>
      </w:r>
      <w:r>
        <w:rPr>
          <w:b/>
          <w:spacing w:val="-6"/>
        </w:rPr>
        <w:t> </w:t>
      </w:r>
      <w:r>
        <w:rPr>
          <w:b/>
        </w:rPr>
        <w:t>230</w:t>
      </w:r>
      <w:r>
        <w:rPr>
          <w:b/>
          <w:spacing w:val="-6"/>
        </w:rPr>
        <w:t> </w:t>
      </w:r>
      <w:r>
        <w:rPr>
          <w:b/>
        </w:rPr>
        <w:t>under</w:t>
      </w:r>
      <w:r>
        <w:rPr>
          <w:b/>
          <w:spacing w:val="-6"/>
        </w:rPr>
        <w:t> </w:t>
      </w:r>
      <w:r>
        <w:rPr>
          <w:b/>
        </w:rPr>
        <w:t>fire</w:t>
      </w:r>
      <w:r>
        <w:rPr/>
        <w:t>:</w:t>
      </w:r>
      <w:r>
        <w:rPr>
          <w:spacing w:val="-6"/>
        </w:rPr>
        <w:t> </w:t>
      </w:r>
      <w:r>
        <w:rPr/>
        <w:t>Recent</w:t>
      </w:r>
      <w:r>
        <w:rPr>
          <w:spacing w:val="-6"/>
        </w:rPr>
        <w:t> </w:t>
      </w:r>
      <w:r>
        <w:rPr/>
        <w:t>cases,</w:t>
      </w:r>
      <w:r>
        <w:rPr>
          <w:spacing w:val="-6"/>
        </w:rPr>
        <w:t> </w:t>
      </w:r>
      <w:r>
        <w:rPr/>
        <w:t>legal</w:t>
      </w:r>
      <w:r>
        <w:rPr>
          <w:spacing w:val="-6"/>
        </w:rPr>
        <w:t> </w:t>
      </w:r>
      <w:r>
        <w:rPr/>
        <w:t>workarounds,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reforms.</w:t>
      </w:r>
      <w:r>
        <w:rPr>
          <w:spacing w:val="-6"/>
        </w:rPr>
        <w:t> </w:t>
      </w:r>
      <w:r>
        <w:rPr/>
        <w:t>[</w:t>
      </w:r>
      <w:r>
        <w:rPr>
          <w:i/>
        </w:rPr>
        <w:t>s.l.</w:t>
      </w:r>
      <w:r>
        <w:rPr/>
        <w:t>]:</w:t>
      </w:r>
      <w:r>
        <w:rPr>
          <w:spacing w:val="-6"/>
        </w:rPr>
        <w:t> </w:t>
      </w:r>
      <w:r>
        <w:rPr/>
        <w:t>Dynamis</w:t>
      </w:r>
      <w:r>
        <w:rPr>
          <w:spacing w:val="-6"/>
        </w:rPr>
        <w:t> </w:t>
      </w:r>
      <w:r>
        <w:rPr/>
        <w:t>LLP</w:t>
      </w:r>
      <w:r>
        <w:rPr/>
        <w:t>,</w:t>
      </w:r>
      <w:r>
        <w:rPr/>
        <w:t> 6</w:t>
      </w:r>
      <w:r>
        <w:rPr>
          <w:spacing w:val="-1"/>
        </w:rPr>
        <w:t> </w:t>
      </w:r>
      <w:r>
        <w:rPr/>
        <w:t>abr.</w:t>
      </w:r>
      <w:r>
        <w:rPr>
          <w:spacing w:val="-1"/>
        </w:rPr>
        <w:t> </w:t>
      </w:r>
      <w:r>
        <w:rPr/>
        <w:t>2025.</w:t>
      </w:r>
      <w:r>
        <w:rPr>
          <w:spacing w:val="-1"/>
        </w:rPr>
        <w:t> </w:t>
      </w:r>
      <w:r>
        <w:rPr/>
        <w:t>Disponível</w:t>
      </w:r>
      <w:r>
        <w:rPr>
          <w:spacing w:val="-1"/>
        </w:rPr>
        <w:t> </w:t>
      </w:r>
      <w:r>
        <w:rPr/>
        <w:t>em:</w:t>
      </w:r>
      <w:r>
        <w:rPr>
          <w:spacing w:val="-2"/>
        </w:rPr>
        <w:t> </w:t>
      </w:r>
      <w:hyperlink r:id="rId50">
        <w:r>
          <w:rPr/>
          <w:t>https://www.dynamisllp.com/knowledge/section-230-immunity-changes</w:t>
        </w:r>
      </w:hyperlink>
      <w:r>
        <w:rPr/>
        <w:t>.</w:t>
      </w:r>
      <w:r>
        <w:rPr>
          <w:spacing w:val="-13"/>
        </w:rPr>
        <w:t> </w:t>
      </w:r>
      <w:r>
        <w:rPr/>
        <w:t>Acesso</w:t>
      </w:r>
      <w:r>
        <w:rPr/>
        <w:t> em: 20 mar. 2026.</w:t>
      </w:r>
    </w:p>
    <w:p>
      <w:pPr>
        <w:pStyle w:val="BodyText"/>
        <w:spacing w:line="292" w:lineRule="auto" w:before="140"/>
        <w:ind w:right="393"/>
      </w:pPr>
      <w:r>
        <w:rPr/>
        <w:t>EUROPEAN UNION. European Parliament. Regulation (EU) 2022/2065 of the European Parliament and </w:t>
      </w:r>
      <w:r>
        <w:rPr/>
        <w:t>of</w:t>
      </w:r>
      <w:r>
        <w:rPr/>
        <w:t> the</w:t>
      </w:r>
      <w:r>
        <w:rPr>
          <w:spacing w:val="-3"/>
        </w:rPr>
        <w:t> </w:t>
      </w:r>
      <w:r>
        <w:rPr/>
        <w:t>Council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19</w:t>
      </w:r>
      <w:r>
        <w:rPr>
          <w:spacing w:val="-3"/>
        </w:rPr>
        <w:t> </w:t>
      </w:r>
      <w:r>
        <w:rPr/>
        <w:t>October</w:t>
      </w:r>
      <w:r>
        <w:rPr>
          <w:spacing w:val="-3"/>
        </w:rPr>
        <w:t> </w:t>
      </w:r>
      <w:r>
        <w:rPr/>
        <w:t>2022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Single</w:t>
      </w:r>
      <w:r>
        <w:rPr>
          <w:spacing w:val="-3"/>
        </w:rPr>
        <w:t> </w:t>
      </w:r>
      <w:r>
        <w:rPr/>
        <w:t>Market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Digital</w:t>
      </w:r>
      <w:r>
        <w:rPr>
          <w:spacing w:val="-3"/>
        </w:rPr>
        <w:t> </w:t>
      </w:r>
      <w:r>
        <w:rPr/>
        <w:t>Services</w:t>
      </w:r>
      <w:r>
        <w:rPr>
          <w:spacing w:val="-3"/>
        </w:rPr>
        <w:t> </w:t>
      </w:r>
      <w:r>
        <w:rPr/>
        <w:t>(Digital</w:t>
      </w:r>
      <w:r>
        <w:rPr>
          <w:spacing w:val="-3"/>
        </w:rPr>
        <w:t> </w:t>
      </w:r>
      <w:r>
        <w:rPr/>
        <w:t>Services</w:t>
      </w:r>
      <w:r>
        <w:rPr>
          <w:spacing w:val="-13"/>
        </w:rPr>
        <w:t> </w:t>
      </w:r>
      <w:r>
        <w:rPr/>
        <w:t>Act).</w:t>
      </w:r>
      <w:r>
        <w:rPr>
          <w:spacing w:val="-4"/>
        </w:rPr>
        <w:t> </w:t>
      </w:r>
      <w:r>
        <w:rPr>
          <w:b/>
        </w:rPr>
        <w:t>Official</w:t>
      </w:r>
      <w:r>
        <w:rPr>
          <w:b/>
          <w:spacing w:val="-3"/>
        </w:rPr>
        <w:t> </w:t>
      </w:r>
      <w:r>
        <w:rPr>
          <w:b/>
        </w:rPr>
        <w:t>Journal</w:t>
      </w:r>
      <w:r>
        <w:rPr>
          <w:b/>
        </w:rPr>
        <w:t> of</w:t>
      </w:r>
      <w:r>
        <w:rPr>
          <w:b/>
          <w:spacing w:val="-1"/>
        </w:rPr>
        <w:t> </w:t>
      </w:r>
      <w:r>
        <w:rPr>
          <w:b/>
        </w:rPr>
        <w:t>the</w:t>
      </w:r>
      <w:r>
        <w:rPr>
          <w:b/>
          <w:spacing w:val="-1"/>
        </w:rPr>
        <w:t> </w:t>
      </w:r>
      <w:r>
        <w:rPr>
          <w:b/>
        </w:rPr>
        <w:t>European</w:t>
      </w:r>
      <w:r>
        <w:rPr>
          <w:b/>
          <w:spacing w:val="-1"/>
        </w:rPr>
        <w:t> </w:t>
      </w:r>
      <w:r>
        <w:rPr>
          <w:b/>
        </w:rPr>
        <w:t>Union</w:t>
      </w:r>
      <w:r>
        <w:rPr/>
        <w:t>:</w:t>
      </w:r>
      <w:r>
        <w:rPr>
          <w:spacing w:val="-1"/>
        </w:rPr>
        <w:t> </w:t>
      </w:r>
      <w:r>
        <w:rPr/>
        <w:t>series</w:t>
      </w:r>
      <w:r>
        <w:rPr>
          <w:spacing w:val="-1"/>
        </w:rPr>
        <w:t> </w:t>
      </w:r>
      <w:r>
        <w:rPr/>
        <w:t>L,</w:t>
      </w:r>
      <w:r>
        <w:rPr>
          <w:spacing w:val="-1"/>
        </w:rPr>
        <w:t> </w:t>
      </w:r>
      <w:r>
        <w:rPr/>
        <w:t>n.</w:t>
      </w:r>
      <w:r>
        <w:rPr>
          <w:spacing w:val="-1"/>
        </w:rPr>
        <w:t> </w:t>
      </w:r>
      <w:r>
        <w:rPr/>
        <w:t>277,</w:t>
      </w:r>
      <w:r>
        <w:rPr>
          <w:spacing w:val="-1"/>
        </w:rPr>
        <w:t> </w:t>
      </w:r>
      <w:r>
        <w:rPr/>
        <w:t>p.</w:t>
      </w:r>
      <w:r>
        <w:rPr>
          <w:spacing w:val="-1"/>
        </w:rPr>
        <w:t> </w:t>
      </w:r>
      <w:r>
        <w:rPr/>
        <w:t>1-102,</w:t>
      </w:r>
      <w:r>
        <w:rPr>
          <w:spacing w:val="-1"/>
        </w:rPr>
        <w:t> </w:t>
      </w:r>
      <w:r>
        <w:rPr/>
        <w:t>27</w:t>
      </w:r>
      <w:r>
        <w:rPr>
          <w:spacing w:val="-1"/>
        </w:rPr>
        <w:t> </w:t>
      </w:r>
      <w:r>
        <w:rPr/>
        <w:t>oct.</w:t>
      </w:r>
      <w:r>
        <w:rPr>
          <w:spacing w:val="-1"/>
        </w:rPr>
        <w:t> </w:t>
      </w:r>
      <w:r>
        <w:rPr/>
        <w:t>2022.</w:t>
      </w:r>
      <w:r>
        <w:rPr>
          <w:spacing w:val="-1"/>
        </w:rPr>
        <w:t> </w:t>
      </w:r>
      <w:r>
        <w:rPr/>
        <w:t>Disponível</w:t>
      </w:r>
      <w:r>
        <w:rPr>
          <w:spacing w:val="-1"/>
        </w:rPr>
        <w:t> </w:t>
      </w:r>
      <w:r>
        <w:rPr/>
        <w:t>em:</w:t>
      </w:r>
      <w:r>
        <w:rPr>
          <w:spacing w:val="-1"/>
        </w:rPr>
        <w:t> </w:t>
      </w:r>
      <w:hyperlink r:id="rId51">
        <w:r>
          <w:rPr/>
          <w:t>https://eur-</w:t>
        </w:r>
        <w:r>
          <w:rPr/>
          <w:t>lex.europa.eu/eli/</w:t>
        </w:r>
      </w:hyperlink>
      <w:r>
        <w:rPr/>
        <w:t> </w:t>
      </w:r>
      <w:hyperlink r:id="rId51">
        <w:r>
          <w:rPr/>
          <w:t>reg/2022/2065/oj/eng</w:t>
        </w:r>
      </w:hyperlink>
      <w:r>
        <w:rPr/>
        <w:t>. Acesso em: 20 mar. 2026.</w:t>
      </w:r>
    </w:p>
    <w:p>
      <w:pPr>
        <w:pStyle w:val="BodyText"/>
        <w:spacing w:line="292" w:lineRule="auto" w:before="140"/>
      </w:pPr>
      <w:r>
        <w:rPr/>
        <w:t>FALLON,</w:t>
      </w:r>
      <w:r>
        <w:rPr>
          <w:spacing w:val="-5"/>
        </w:rPr>
        <w:t> </w:t>
      </w:r>
      <w:r>
        <w:rPr/>
        <w:t>E.</w:t>
      </w:r>
      <w:r>
        <w:rPr>
          <w:spacing w:val="-5"/>
        </w:rPr>
        <w:t> </w:t>
      </w:r>
      <w:r>
        <w:rPr/>
        <w:t>E.</w:t>
      </w:r>
      <w:r>
        <w:rPr>
          <w:spacing w:val="-5"/>
        </w:rPr>
        <w:t> </w:t>
      </w:r>
      <w:r>
        <w:rPr/>
        <w:t>Bellwether</w:t>
      </w:r>
      <w:r>
        <w:rPr>
          <w:spacing w:val="-9"/>
        </w:rPr>
        <w:t> </w:t>
      </w:r>
      <w:r>
        <w:rPr/>
        <w:t>Trials.</w:t>
      </w:r>
      <w:r>
        <w:rPr>
          <w:spacing w:val="-5"/>
        </w:rPr>
        <w:t> </w:t>
      </w:r>
      <w:r>
        <w:rPr>
          <w:b/>
        </w:rPr>
        <w:t>UMKC</w:t>
      </w:r>
      <w:r>
        <w:rPr>
          <w:b/>
          <w:spacing w:val="-5"/>
        </w:rPr>
        <w:t> </w:t>
      </w:r>
      <w:r>
        <w:rPr>
          <w:b/>
        </w:rPr>
        <w:t>Law</w:t>
      </w:r>
      <w:r>
        <w:rPr>
          <w:b/>
          <w:spacing w:val="-5"/>
        </w:rPr>
        <w:t> </w:t>
      </w:r>
      <w:r>
        <w:rPr>
          <w:b/>
        </w:rPr>
        <w:t>Review</w:t>
      </w:r>
      <w:r>
        <w:rPr/>
        <w:t>,</w:t>
      </w:r>
      <w:r>
        <w:rPr>
          <w:spacing w:val="-5"/>
        </w:rPr>
        <w:t> </w:t>
      </w:r>
      <w:r>
        <w:rPr/>
        <w:t>[</w:t>
      </w:r>
      <w:r>
        <w:rPr>
          <w:i/>
        </w:rPr>
        <w:t>s.l.</w:t>
      </w:r>
      <w:r>
        <w:rPr/>
        <w:t>],</w:t>
      </w:r>
      <w:r>
        <w:rPr>
          <w:spacing w:val="-5"/>
        </w:rPr>
        <w:t> </w:t>
      </w:r>
      <w:r>
        <w:rPr/>
        <w:t>v.</w:t>
      </w:r>
      <w:r>
        <w:rPr>
          <w:spacing w:val="-5"/>
        </w:rPr>
        <w:t> </w:t>
      </w:r>
      <w:r>
        <w:rPr/>
        <w:t>89,</w:t>
      </w:r>
      <w:r>
        <w:rPr>
          <w:spacing w:val="-5"/>
        </w:rPr>
        <w:t> </w:t>
      </w:r>
      <w:r>
        <w:rPr/>
        <w:t>p.</w:t>
      </w:r>
      <w:r>
        <w:rPr>
          <w:spacing w:val="-5"/>
        </w:rPr>
        <w:t> </w:t>
      </w:r>
      <w:r>
        <w:rPr/>
        <w:t>951,</w:t>
      </w:r>
      <w:r>
        <w:rPr>
          <w:spacing w:val="-5"/>
        </w:rPr>
        <w:t> </w:t>
      </w:r>
      <w:r>
        <w:rPr/>
        <w:t>2021.</w:t>
      </w:r>
      <w:r>
        <w:rPr>
          <w:spacing w:val="-5"/>
        </w:rPr>
        <w:t> </w:t>
      </w:r>
      <w:r>
        <w:rPr/>
        <w:t>Disponível</w:t>
      </w:r>
      <w:r>
        <w:rPr>
          <w:spacing w:val="-5"/>
        </w:rPr>
        <w:t> </w:t>
      </w:r>
      <w:r>
        <w:rPr/>
        <w:t>em:</w:t>
      </w:r>
      <w:r>
        <w:rPr>
          <w:spacing w:val="-5"/>
        </w:rPr>
        <w:t> </w:t>
      </w:r>
      <w:hyperlink r:id="rId52">
        <w:r>
          <w:rPr/>
          <w:t>https://irlaw</w:t>
        </w:r>
        <w:r>
          <w:rPr/>
          <w:t>.</w:t>
        </w:r>
      </w:hyperlink>
      <w:r>
        <w:rPr/>
        <w:t> </w:t>
      </w:r>
      <w:hyperlink r:id="rId52">
        <w:r>
          <w:rPr/>
          <w:t>umkc.edu/lawreview/vol89/iss4/15/</w:t>
        </w:r>
      </w:hyperlink>
      <w:r>
        <w:rPr/>
        <w:t>. Acesso em: 20 mar. 2026.</w:t>
      </w:r>
    </w:p>
    <w:p>
      <w:pPr>
        <w:pStyle w:val="BodyText"/>
        <w:spacing w:line="292" w:lineRule="auto" w:before="140"/>
        <w:ind w:right="130"/>
      </w:pPr>
      <w:r>
        <w:rPr/>
        <w:t>GRABENSTEIN, H. What legal experts say about a major “bellwether trial” over child social media </w:t>
      </w:r>
      <w:r>
        <w:rPr/>
        <w:t>addiction.</w:t>
      </w:r>
      <w:r>
        <w:rPr/>
        <w:t> </w:t>
      </w:r>
      <w:r>
        <w:rPr>
          <w:b/>
        </w:rPr>
        <w:t>PBS</w:t>
      </w:r>
      <w:r>
        <w:rPr>
          <w:b/>
          <w:spacing w:val="-6"/>
        </w:rPr>
        <w:t> </w:t>
      </w:r>
      <w:r>
        <w:rPr>
          <w:b/>
        </w:rPr>
        <w:t>NewsHour</w:t>
      </w:r>
      <w:r>
        <w:rPr/>
        <w:t>,</w:t>
      </w:r>
      <w:r>
        <w:rPr>
          <w:spacing w:val="-6"/>
        </w:rPr>
        <w:t> </w:t>
      </w:r>
      <w:r>
        <w:rPr/>
        <w:t>[</w:t>
      </w:r>
      <w:r>
        <w:rPr>
          <w:i/>
        </w:rPr>
        <w:t>s.l.</w:t>
      </w:r>
      <w:r>
        <w:rPr/>
        <w:t>],</w:t>
      </w:r>
      <w:r>
        <w:rPr>
          <w:spacing w:val="-6"/>
        </w:rPr>
        <w:t> </w:t>
      </w:r>
      <w:r>
        <w:rPr/>
        <w:t>28</w:t>
      </w:r>
      <w:r>
        <w:rPr>
          <w:spacing w:val="-6"/>
        </w:rPr>
        <w:t> </w:t>
      </w:r>
      <w:r>
        <w:rPr/>
        <w:t>jan.</w:t>
      </w:r>
      <w:r>
        <w:rPr>
          <w:spacing w:val="-6"/>
        </w:rPr>
        <w:t> </w:t>
      </w:r>
      <w:r>
        <w:rPr/>
        <w:t>2026.</w:t>
      </w:r>
      <w:r>
        <w:rPr>
          <w:spacing w:val="-6"/>
        </w:rPr>
        <w:t> </w:t>
      </w:r>
      <w:r>
        <w:rPr/>
        <w:t>Disponível</w:t>
      </w:r>
      <w:r>
        <w:rPr>
          <w:spacing w:val="-6"/>
        </w:rPr>
        <w:t> </w:t>
      </w:r>
      <w:r>
        <w:rPr/>
        <w:t>em:</w:t>
      </w:r>
      <w:r>
        <w:rPr>
          <w:spacing w:val="-7"/>
        </w:rPr>
        <w:t> </w:t>
      </w:r>
      <w:hyperlink r:id="rId53">
        <w:r>
          <w:rPr/>
          <w:t>https://www.pbs.org/newshour/nation/what-to-know-about-a</w:t>
        </w:r>
        <w:r>
          <w:rPr/>
          <w:t>-</w:t>
        </w:r>
      </w:hyperlink>
      <w:hyperlink r:id="rId53">
        <w:r>
          <w:rPr/>
          <w:t>trial-that-will-test-tech-giants-liability-for-child-social-media-addiction</w:t>
        </w:r>
      </w:hyperlink>
      <w:r>
        <w:rPr/>
        <w:t>.</w:t>
      </w:r>
      <w:r>
        <w:rPr>
          <w:spacing w:val="-1"/>
        </w:rPr>
        <w:t> </w:t>
      </w:r>
      <w:r>
        <w:rPr/>
        <w:t>Acesso em: 20 mar. 2026.</w:t>
      </w:r>
    </w:p>
    <w:p>
      <w:pPr>
        <w:pStyle w:val="BodyText"/>
        <w:spacing w:line="292" w:lineRule="auto" w:before="140"/>
        <w:ind w:right="393"/>
      </w:pPr>
      <w:r>
        <w:rPr/>
        <w:t>HAIDT,</w:t>
      </w:r>
      <w:r>
        <w:rPr>
          <w:spacing w:val="-4"/>
        </w:rPr>
        <w:t> </w:t>
      </w:r>
      <w:r>
        <w:rPr/>
        <w:t>J.</w:t>
      </w:r>
      <w:r>
        <w:rPr>
          <w:spacing w:val="-5"/>
        </w:rPr>
        <w:t> </w:t>
      </w:r>
      <w:r>
        <w:rPr>
          <w:b/>
        </w:rPr>
        <w:t>The</w:t>
      </w:r>
      <w:r>
        <w:rPr>
          <w:b/>
          <w:spacing w:val="-4"/>
        </w:rPr>
        <w:t> </w:t>
      </w:r>
      <w:r>
        <w:rPr>
          <w:b/>
        </w:rPr>
        <w:t>anxious</w:t>
      </w:r>
      <w:r>
        <w:rPr>
          <w:b/>
          <w:spacing w:val="-4"/>
        </w:rPr>
        <w:t> </w:t>
      </w:r>
      <w:r>
        <w:rPr>
          <w:b/>
        </w:rPr>
        <w:t>generation</w:t>
      </w:r>
      <w:r>
        <w:rPr/>
        <w:t>:</w:t>
      </w:r>
      <w:r>
        <w:rPr>
          <w:spacing w:val="-4"/>
        </w:rPr>
        <w:t> </w:t>
      </w:r>
      <w:r>
        <w:rPr/>
        <w:t>How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great</w:t>
      </w:r>
      <w:r>
        <w:rPr>
          <w:spacing w:val="-4"/>
        </w:rPr>
        <w:t> </w:t>
      </w:r>
      <w:r>
        <w:rPr/>
        <w:t>rewiring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childhood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causing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epidemic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mental</w:t>
      </w:r>
      <w:r>
        <w:rPr/>
        <w:t> illness. Nova York: Penguin Press, 2024.</w:t>
      </w:r>
    </w:p>
    <w:p>
      <w:pPr>
        <w:pStyle w:val="BodyText"/>
        <w:spacing w:line="292" w:lineRule="auto" w:before="141"/>
        <w:ind w:right="252"/>
      </w:pPr>
      <w:r>
        <w:rPr/>
        <w:t>HEMENDIGER, E. Surgeon general’s call for warning labels on social media underscores concerns for </w:t>
      </w:r>
      <w:r>
        <w:rPr/>
        <w:t>teen</w:t>
      </w:r>
      <w:r>
        <w:rPr/>
        <w:t> mental health. </w:t>
      </w:r>
      <w:r>
        <w:rPr>
          <w:b/>
        </w:rPr>
        <w:t>The Conversation</w:t>
      </w:r>
      <w:r>
        <w:rPr/>
        <w:t>, [</w:t>
      </w:r>
      <w:r>
        <w:rPr>
          <w:i/>
        </w:rPr>
        <w:t>s.l.</w:t>
      </w:r>
      <w:r>
        <w:rPr/>
        <w:t>], 21 jun. 2024. Disponível em: </w:t>
      </w:r>
      <w:hyperlink r:id="rId54">
        <w:r>
          <w:rPr/>
          <w:t>https://theconversation.com/surgeon</w:t>
        </w:r>
        <w:r>
          <w:rPr/>
          <w:t>-</w:t>
        </w:r>
      </w:hyperlink>
      <w:hyperlink r:id="rId54">
        <w:r>
          <w:rPr>
            <w:spacing w:val="-2"/>
          </w:rPr>
          <w:t>generals-call-for-warning-labels-on-social-media-underscores-concerns-for-teen-mental-health-232809</w:t>
        </w:r>
      </w:hyperlink>
      <w:r>
        <w:rPr>
          <w:spacing w:val="-2"/>
        </w:rPr>
        <w:t>.</w:t>
      </w:r>
      <w:r>
        <w:rPr>
          <w:spacing w:val="-9"/>
        </w:rPr>
        <w:t> </w:t>
      </w:r>
      <w:r>
        <w:rPr>
          <w:spacing w:val="-2"/>
        </w:rPr>
        <w:t>Acesso</w:t>
      </w:r>
      <w:r>
        <w:rPr>
          <w:spacing w:val="-2"/>
        </w:rPr>
        <w:t> </w:t>
      </w:r>
      <w:r>
        <w:rPr/>
        <w:t>em: 20 mar. 2026.</w:t>
      </w:r>
    </w:p>
    <w:p>
      <w:pPr>
        <w:spacing w:line="292" w:lineRule="auto" w:before="139"/>
        <w:ind w:left="113" w:right="532" w:firstLine="0"/>
        <w:jc w:val="left"/>
        <w:rPr>
          <w:sz w:val="20"/>
        </w:rPr>
      </w:pPr>
      <w:r>
        <w:rPr>
          <w:sz w:val="20"/>
        </w:rPr>
        <w:t>HUMAN</w:t>
      </w:r>
      <w:r>
        <w:rPr>
          <w:spacing w:val="-5"/>
          <w:sz w:val="20"/>
        </w:rPr>
        <w:t> </w:t>
      </w:r>
      <w:r>
        <w:rPr>
          <w:sz w:val="20"/>
        </w:rPr>
        <w:t>RIGHTS</w:t>
      </w:r>
      <w:r>
        <w:rPr>
          <w:spacing w:val="-5"/>
          <w:sz w:val="20"/>
        </w:rPr>
        <w:t> </w:t>
      </w:r>
      <w:r>
        <w:rPr>
          <w:sz w:val="20"/>
        </w:rPr>
        <w:t>WATCH.</w:t>
      </w:r>
      <w:r>
        <w:rPr>
          <w:spacing w:val="-5"/>
          <w:sz w:val="20"/>
        </w:rPr>
        <w:t> </w:t>
      </w:r>
      <w:r>
        <w:rPr>
          <w:b/>
          <w:sz w:val="20"/>
        </w:rPr>
        <w:t>Brazil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Passes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Landmark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Law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to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Protect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Children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Online</w:t>
      </w:r>
      <w:r>
        <w:rPr>
          <w:sz w:val="20"/>
        </w:rPr>
        <w:t>.</w:t>
      </w:r>
      <w:r>
        <w:rPr>
          <w:spacing w:val="-5"/>
          <w:sz w:val="20"/>
        </w:rPr>
        <w:t> </w:t>
      </w:r>
      <w:r>
        <w:rPr>
          <w:sz w:val="20"/>
        </w:rPr>
        <w:t>[</w:t>
      </w:r>
      <w:r>
        <w:rPr>
          <w:i/>
          <w:sz w:val="20"/>
        </w:rPr>
        <w:t>s.l.</w:t>
      </w:r>
      <w:r>
        <w:rPr>
          <w:sz w:val="20"/>
        </w:rPr>
        <w:t>]:</w:t>
      </w:r>
      <w:r>
        <w:rPr>
          <w:spacing w:val="-5"/>
          <w:sz w:val="20"/>
        </w:rPr>
        <w:t> </w:t>
      </w:r>
      <w:r>
        <w:rPr>
          <w:sz w:val="20"/>
        </w:rPr>
        <w:t>Human</w:t>
      </w:r>
      <w:r>
        <w:rPr>
          <w:spacing w:val="-5"/>
          <w:sz w:val="20"/>
        </w:rPr>
        <w:t> </w:t>
      </w:r>
      <w:r>
        <w:rPr>
          <w:sz w:val="20"/>
        </w:rPr>
        <w:t>Rights</w:t>
      </w:r>
      <w:r>
        <w:rPr>
          <w:sz w:val="20"/>
        </w:rPr>
        <w:t> Watch, 17 set. 2025. Disponível em: </w:t>
      </w:r>
      <w:hyperlink r:id="rId55">
        <w:r>
          <w:rPr>
            <w:sz w:val="20"/>
          </w:rPr>
          <w:t>https://www.hrw.org/news/2025/09/17/brazil-passes-landmark-law-to</w:t>
        </w:r>
        <w:r>
          <w:rPr>
            <w:sz w:val="20"/>
          </w:rPr>
          <w:t>-</w:t>
        </w:r>
      </w:hyperlink>
      <w:hyperlink r:id="rId55">
        <w:r>
          <w:rPr>
            <w:sz w:val="20"/>
          </w:rPr>
          <w:t>protect-children-online</w:t>
        </w:r>
      </w:hyperlink>
      <w:r>
        <w:rPr>
          <w:sz w:val="20"/>
        </w:rPr>
        <w:t>. Acesso em: 20 mar. 2026.</w:t>
      </w:r>
    </w:p>
    <w:p>
      <w:pPr>
        <w:pStyle w:val="BodyText"/>
        <w:spacing w:line="292" w:lineRule="auto" w:before="141"/>
        <w:ind w:right="351"/>
        <w:jc w:val="both"/>
      </w:pPr>
      <w:r>
        <w:rPr/>
        <w:t>INSTITUTO</w:t>
      </w:r>
      <w:r>
        <w:rPr>
          <w:spacing w:val="-13"/>
        </w:rPr>
        <w:t> </w:t>
      </w:r>
      <w:r>
        <w:rPr/>
        <w:t>ALANA.</w:t>
      </w:r>
      <w:r>
        <w:rPr>
          <w:spacing w:val="-2"/>
        </w:rPr>
        <w:t> </w:t>
      </w:r>
      <w:r>
        <w:rPr>
          <w:b/>
        </w:rPr>
        <w:t>Crianças</w:t>
      </w:r>
      <w:r>
        <w:rPr>
          <w:b/>
          <w:spacing w:val="-1"/>
        </w:rPr>
        <w:t> </w:t>
      </w:r>
      <w:r>
        <w:rPr>
          <w:b/>
        </w:rPr>
        <w:t>e</w:t>
      </w:r>
      <w:r>
        <w:rPr>
          <w:b/>
          <w:spacing w:val="-9"/>
        </w:rPr>
        <w:t> </w:t>
      </w:r>
      <w:r>
        <w:rPr>
          <w:b/>
        </w:rPr>
        <w:t>Adolescentes</w:t>
      </w:r>
      <w:r>
        <w:rPr>
          <w:b/>
          <w:spacing w:val="-1"/>
        </w:rPr>
        <w:t> </w:t>
      </w:r>
      <w:r>
        <w:rPr>
          <w:b/>
        </w:rPr>
        <w:t>Primeiro</w:t>
      </w:r>
      <w:r>
        <w:rPr/>
        <w:t>:</w:t>
      </w:r>
      <w:r>
        <w:rPr>
          <w:spacing w:val="-1"/>
        </w:rPr>
        <w:t> </w:t>
      </w:r>
      <w:r>
        <w:rPr/>
        <w:t>como</w:t>
      </w:r>
      <w:r>
        <w:rPr>
          <w:spacing w:val="-1"/>
        </w:rPr>
        <w:t> </w:t>
      </w:r>
      <w:r>
        <w:rPr/>
        <w:t>o</w:t>
      </w:r>
      <w:r>
        <w:rPr>
          <w:spacing w:val="-1"/>
        </w:rPr>
        <w:t> </w:t>
      </w:r>
      <w:r>
        <w:rPr/>
        <w:t>ECA</w:t>
      </w:r>
      <w:r>
        <w:rPr>
          <w:spacing w:val="-12"/>
        </w:rPr>
        <w:t> </w:t>
      </w:r>
      <w:r>
        <w:rPr/>
        <w:t>Digital</w:t>
      </w:r>
      <w:r>
        <w:rPr>
          <w:spacing w:val="-1"/>
        </w:rPr>
        <w:t> </w:t>
      </w:r>
      <w:r>
        <w:rPr/>
        <w:t>virou</w:t>
      </w:r>
      <w:r>
        <w:rPr>
          <w:spacing w:val="-1"/>
        </w:rPr>
        <w:t> </w:t>
      </w:r>
      <w:r>
        <w:rPr/>
        <w:t>o</w:t>
      </w:r>
      <w:r>
        <w:rPr>
          <w:spacing w:val="-1"/>
        </w:rPr>
        <w:t> </w:t>
      </w:r>
      <w:r>
        <w:rPr/>
        <w:t>jogo</w:t>
      </w:r>
      <w:r>
        <w:rPr>
          <w:spacing w:val="-1"/>
        </w:rPr>
        <w:t> </w:t>
      </w:r>
      <w:r>
        <w:rPr/>
        <w:t>da</w:t>
      </w:r>
      <w:r>
        <w:rPr>
          <w:spacing w:val="-1"/>
        </w:rPr>
        <w:t> </w:t>
      </w:r>
      <w:r>
        <w:rPr/>
        <w:t>proteção</w:t>
      </w:r>
      <w:r>
        <w:rPr>
          <w:spacing w:val="-1"/>
        </w:rPr>
        <w:t> </w:t>
      </w:r>
      <w:r>
        <w:rPr/>
        <w:t>online</w:t>
      </w:r>
      <w:r>
        <w:rPr/>
        <w:t> no</w:t>
      </w:r>
      <w:r>
        <w:rPr>
          <w:spacing w:val="-5"/>
        </w:rPr>
        <w:t> </w:t>
      </w:r>
      <w:r>
        <w:rPr/>
        <w:t>Brasil.</w:t>
      </w:r>
      <w:r>
        <w:rPr>
          <w:spacing w:val="-5"/>
        </w:rPr>
        <w:t> </w:t>
      </w:r>
      <w:r>
        <w:rPr/>
        <w:t>São</w:t>
      </w:r>
      <w:r>
        <w:rPr>
          <w:spacing w:val="-5"/>
        </w:rPr>
        <w:t> </w:t>
      </w:r>
      <w:r>
        <w:rPr/>
        <w:t>Paulo:</w:t>
      </w:r>
      <w:r>
        <w:rPr>
          <w:spacing w:val="-14"/>
        </w:rPr>
        <w:t> </w:t>
      </w:r>
      <w:r>
        <w:rPr/>
        <w:t>Alana,</w:t>
      </w:r>
      <w:r>
        <w:rPr>
          <w:spacing w:val="-5"/>
        </w:rPr>
        <w:t> </w:t>
      </w:r>
      <w:r>
        <w:rPr/>
        <w:t>2026.</w:t>
      </w:r>
      <w:r>
        <w:rPr>
          <w:spacing w:val="-5"/>
        </w:rPr>
        <w:t> </w:t>
      </w:r>
      <w:r>
        <w:rPr/>
        <w:t>Disponível</w:t>
      </w:r>
      <w:r>
        <w:rPr>
          <w:spacing w:val="-5"/>
        </w:rPr>
        <w:t> </w:t>
      </w:r>
      <w:r>
        <w:rPr/>
        <w:t>em:</w:t>
      </w:r>
      <w:r>
        <w:rPr>
          <w:spacing w:val="-6"/>
        </w:rPr>
        <w:t> </w:t>
      </w:r>
      <w:hyperlink r:id="rId56">
        <w:r>
          <w:rPr/>
          <w:t>https://alana.org.br/wp-content/uploads/2026/03/eca-digital</w:t>
        </w:r>
        <w:r>
          <w:rPr/>
          <w:t>-</w:t>
        </w:r>
      </w:hyperlink>
      <w:hyperlink r:id="rId56">
        <w:r>
          <w:rPr/>
          <w:t>protecao-online-criancas-adolescentes-livro-digital.pdf</w:t>
        </w:r>
      </w:hyperlink>
      <w:r>
        <w:rPr/>
        <w:t>. Acesso em: 20 mar. 2026.</w:t>
      </w:r>
    </w:p>
    <w:p>
      <w:pPr>
        <w:pStyle w:val="BodyText"/>
        <w:spacing w:line="292" w:lineRule="auto" w:before="140"/>
        <w:ind w:right="516"/>
      </w:pPr>
      <w:r>
        <w:rPr/>
        <w:t>UNITED STATES. Superior Court of California (County of Los</w:t>
      </w:r>
      <w:r>
        <w:rPr>
          <w:spacing w:val="-6"/>
        </w:rPr>
        <w:t> </w:t>
      </w:r>
      <w:r>
        <w:rPr/>
        <w:t>Angeles). </w:t>
      </w:r>
      <w:r>
        <w:rPr>
          <w:b/>
        </w:rPr>
        <w:t>K.G.M. v. Meta Platforms, </w:t>
      </w:r>
      <w:r>
        <w:rPr>
          <w:b/>
        </w:rPr>
        <w:t>Inc.</w:t>
      </w:r>
      <w:r>
        <w:rPr>
          <w:b/>
        </w:rPr>
        <w:t> </w:t>
      </w:r>
      <w:r>
        <w:rPr/>
        <w:t>(No.</w:t>
      </w:r>
      <w:r>
        <w:rPr>
          <w:spacing w:val="-4"/>
        </w:rPr>
        <w:t> </w:t>
      </w:r>
      <w:r>
        <w:rPr/>
        <w:t>23SMCV03371):</w:t>
      </w:r>
      <w:r>
        <w:rPr>
          <w:spacing w:val="-4"/>
        </w:rPr>
        <w:t> </w:t>
      </w:r>
      <w:r>
        <w:rPr/>
        <w:t>Order</w:t>
      </w:r>
      <w:r>
        <w:rPr>
          <w:spacing w:val="-4"/>
        </w:rPr>
        <w:t> </w:t>
      </w:r>
      <w:r>
        <w:rPr/>
        <w:t>Denying</w:t>
      </w:r>
      <w:r>
        <w:rPr>
          <w:spacing w:val="-4"/>
        </w:rPr>
        <w:t> </w:t>
      </w:r>
      <w:r>
        <w:rPr/>
        <w:t>Defendants’</w:t>
      </w:r>
      <w:r>
        <w:rPr>
          <w:spacing w:val="-11"/>
        </w:rPr>
        <w:t> </w:t>
      </w:r>
      <w:r>
        <w:rPr/>
        <w:t>Motion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Summary</w:t>
      </w:r>
      <w:r>
        <w:rPr>
          <w:spacing w:val="-4"/>
        </w:rPr>
        <w:t> </w:t>
      </w:r>
      <w:r>
        <w:rPr/>
        <w:t>Judgment.</w:t>
      </w:r>
      <w:r>
        <w:rPr>
          <w:spacing w:val="-4"/>
        </w:rPr>
        <w:t> </w:t>
      </w:r>
      <w:r>
        <w:rPr/>
        <w:t>Los</w:t>
      </w:r>
      <w:r>
        <w:rPr>
          <w:spacing w:val="-14"/>
        </w:rPr>
        <w:t> </w:t>
      </w:r>
      <w:r>
        <w:rPr/>
        <w:t>Angeles,</w:t>
      </w:r>
      <w:r>
        <w:rPr>
          <w:spacing w:val="-4"/>
        </w:rPr>
        <w:t> </w:t>
      </w:r>
      <w:r>
        <w:rPr/>
        <w:t>5</w:t>
      </w:r>
      <w:r>
        <w:rPr>
          <w:spacing w:val="-4"/>
        </w:rPr>
        <w:t> </w:t>
      </w:r>
      <w:r>
        <w:rPr/>
        <w:t>nov.</w:t>
      </w:r>
      <w:r>
        <w:rPr>
          <w:spacing w:val="-4"/>
        </w:rPr>
        <w:t> </w:t>
      </w:r>
      <w:r>
        <w:rPr/>
        <w:t>2025.</w:t>
      </w:r>
      <w:r>
        <w:rPr/>
        <w:t> Disponível em: </w:t>
      </w:r>
      <w:hyperlink r:id="rId57">
        <w:r>
          <w:rPr/>
          <w:t>https://www.courthousenews.com/wp-content/uploads/2025/11/social-media-lawsuits-kgm</w:t>
        </w:r>
        <w:r>
          <w:rPr/>
          <w:t>-</w:t>
        </w:r>
      </w:hyperlink>
      <w:hyperlink r:id="rId57">
        <w:r>
          <w:rPr/>
          <w:t>motion-denied.pdf</w:t>
        </w:r>
      </w:hyperlink>
      <w:r>
        <w:rPr/>
        <w:t>. Acesso em: 20 mar. 2026.</w:t>
      </w:r>
    </w:p>
    <w:p>
      <w:pPr>
        <w:spacing w:before="139"/>
        <w:ind w:left="113" w:right="0" w:firstLine="0"/>
        <w:jc w:val="left"/>
        <w:rPr>
          <w:sz w:val="20"/>
        </w:rPr>
      </w:pPr>
      <w:r>
        <w:rPr>
          <w:sz w:val="20"/>
        </w:rPr>
        <w:t>KOSSEFF,</w:t>
      </w:r>
      <w:r>
        <w:rPr>
          <w:spacing w:val="-6"/>
          <w:sz w:val="20"/>
        </w:rPr>
        <w:t> </w:t>
      </w:r>
      <w:r>
        <w:rPr>
          <w:sz w:val="20"/>
        </w:rPr>
        <w:t>J.</w:t>
      </w:r>
      <w:r>
        <w:rPr>
          <w:spacing w:val="-5"/>
          <w:sz w:val="20"/>
        </w:rPr>
        <w:t> </w:t>
      </w:r>
      <w:r>
        <w:rPr>
          <w:b/>
          <w:sz w:val="20"/>
        </w:rPr>
        <w:t>The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twenty-six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words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that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created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the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internet</w:t>
      </w:r>
      <w:r>
        <w:rPr>
          <w:sz w:val="20"/>
        </w:rPr>
        <w:t>.</w:t>
      </w:r>
      <w:r>
        <w:rPr>
          <w:spacing w:val="-3"/>
          <w:sz w:val="20"/>
        </w:rPr>
        <w:t> </w:t>
      </w:r>
      <w:r>
        <w:rPr>
          <w:sz w:val="20"/>
        </w:rPr>
        <w:t>Ithaca:</w:t>
      </w:r>
      <w:r>
        <w:rPr>
          <w:spacing w:val="-4"/>
          <w:sz w:val="20"/>
        </w:rPr>
        <w:t> </w:t>
      </w:r>
      <w:r>
        <w:rPr>
          <w:sz w:val="20"/>
        </w:rPr>
        <w:t>Cornell</w:t>
      </w:r>
      <w:r>
        <w:rPr>
          <w:spacing w:val="-3"/>
          <w:sz w:val="20"/>
        </w:rPr>
        <w:t> </w:t>
      </w:r>
      <w:r>
        <w:rPr>
          <w:sz w:val="20"/>
        </w:rPr>
        <w:t>University</w:t>
      </w:r>
      <w:r>
        <w:rPr>
          <w:spacing w:val="-4"/>
          <w:sz w:val="20"/>
        </w:rPr>
        <w:t> </w:t>
      </w:r>
      <w:r>
        <w:rPr>
          <w:sz w:val="20"/>
        </w:rPr>
        <w:t>Press,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2019.</w:t>
      </w:r>
    </w:p>
    <w:p>
      <w:pPr>
        <w:pStyle w:val="BodyText"/>
        <w:spacing w:line="292" w:lineRule="auto" w:before="192"/>
        <w:ind w:right="203"/>
      </w:pPr>
      <w:r>
        <w:rPr/>
        <w:t>KOYA, M.</w:t>
      </w:r>
      <w:r>
        <w:rPr>
          <w:spacing w:val="-8"/>
        </w:rPr>
        <w:t> </w:t>
      </w:r>
      <w:r>
        <w:rPr/>
        <w:t>Addicted by design: Reassessing Section 230 in the new era of social media addiction </w:t>
      </w:r>
      <w:r>
        <w:rPr/>
        <w:t>litigation.</w:t>
      </w:r>
      <w:r>
        <w:rPr/>
        <w:t> </w:t>
      </w:r>
      <w:r>
        <w:rPr>
          <w:b/>
        </w:rPr>
        <w:t>University of Cincinnati Law Review Blog</w:t>
      </w:r>
      <w:r>
        <w:rPr/>
        <w:t>, [</w:t>
      </w:r>
      <w:r>
        <w:rPr>
          <w:i/>
        </w:rPr>
        <w:t>s.l.</w:t>
      </w:r>
      <w:r>
        <w:rPr/>
        <w:t>], 4 dez. 2025. Disponível em: </w:t>
      </w:r>
      <w:hyperlink r:id="rId58">
        <w:r>
          <w:rPr/>
          <w:t>https://uclawreview</w:t>
        </w:r>
        <w:r>
          <w:rPr/>
          <w:t>.</w:t>
        </w:r>
      </w:hyperlink>
      <w:r>
        <w:rPr/>
        <w:t> </w:t>
      </w:r>
      <w:hyperlink r:id="rId58">
        <w:r>
          <w:rPr>
            <w:spacing w:val="-2"/>
          </w:rPr>
          <w:t>org/2025/12/04/addicted-by-design-reassessing-section-230-in-the-new-era-of-social-media-addiction-</w:t>
        </w:r>
        <w:r>
          <w:rPr>
            <w:spacing w:val="-2"/>
          </w:rPr>
          <w:t>litigation/</w:t>
        </w:r>
      </w:hyperlink>
      <w:r>
        <w:rPr>
          <w:spacing w:val="-2"/>
        </w:rPr>
        <w:t>.</w:t>
      </w:r>
      <w:r>
        <w:rPr>
          <w:spacing w:val="-2"/>
        </w:rPr>
        <w:t> </w:t>
      </w:r>
      <w:r>
        <w:rPr/>
        <w:t>Acesso em: 20 mar. 2026.</w:t>
      </w:r>
    </w:p>
    <w:p>
      <w:pPr>
        <w:pStyle w:val="BodyText"/>
        <w:spacing w:after="0" w:line="292" w:lineRule="auto"/>
        <w:sectPr>
          <w:pgSz w:w="11910" w:h="16840"/>
          <w:pgMar w:header="738" w:footer="765" w:top="920" w:bottom="960" w:left="850" w:right="850"/>
        </w:sectPr>
      </w:pPr>
    </w:p>
    <w:p>
      <w:pPr>
        <w:pStyle w:val="BodyText"/>
        <w:spacing w:before="135"/>
        <w:ind w:left="0"/>
      </w:pPr>
    </w:p>
    <w:p>
      <w:pPr>
        <w:pStyle w:val="BodyText"/>
        <w:spacing w:line="292" w:lineRule="auto"/>
        <w:ind w:right="196"/>
      </w:pPr>
      <w:r>
        <w:rPr/>
        <w:t>LAHAV,</w:t>
      </w:r>
      <w:r>
        <w:rPr>
          <w:spacing w:val="-14"/>
        </w:rPr>
        <w:t> </w:t>
      </w:r>
      <w:r>
        <w:rPr/>
        <w:t>A.</w:t>
      </w:r>
      <w:r>
        <w:rPr>
          <w:spacing w:val="-8"/>
        </w:rPr>
        <w:t> </w:t>
      </w:r>
      <w:r>
        <w:rPr/>
        <w:t>D.</w:t>
      </w:r>
      <w:r>
        <w:rPr>
          <w:spacing w:val="-6"/>
        </w:rPr>
        <w:t> </w:t>
      </w:r>
      <w:r>
        <w:rPr/>
        <w:t>Bellwether</w:t>
      </w:r>
      <w:r>
        <w:rPr>
          <w:spacing w:val="-6"/>
        </w:rPr>
        <w:t> </w:t>
      </w:r>
      <w:r>
        <w:rPr/>
        <w:t>trials.</w:t>
      </w:r>
      <w:r>
        <w:rPr>
          <w:spacing w:val="-6"/>
        </w:rPr>
        <w:t> </w:t>
      </w:r>
      <w:r>
        <w:rPr>
          <w:b/>
        </w:rPr>
        <w:t>George</w:t>
      </w:r>
      <w:r>
        <w:rPr>
          <w:b/>
          <w:spacing w:val="-6"/>
        </w:rPr>
        <w:t> </w:t>
      </w:r>
      <w:r>
        <w:rPr>
          <w:b/>
        </w:rPr>
        <w:t>Washington</w:t>
      </w:r>
      <w:r>
        <w:rPr>
          <w:b/>
          <w:spacing w:val="-6"/>
        </w:rPr>
        <w:t> </w:t>
      </w:r>
      <w:r>
        <w:rPr>
          <w:b/>
        </w:rPr>
        <w:t>Law</w:t>
      </w:r>
      <w:r>
        <w:rPr>
          <w:b/>
          <w:spacing w:val="-6"/>
        </w:rPr>
        <w:t> </w:t>
      </w:r>
      <w:r>
        <w:rPr>
          <w:b/>
        </w:rPr>
        <w:t>Review</w:t>
      </w:r>
      <w:r>
        <w:rPr/>
        <w:t>,</w:t>
      </w:r>
      <w:r>
        <w:rPr>
          <w:spacing w:val="-6"/>
        </w:rPr>
        <w:t> </w:t>
      </w:r>
      <w:r>
        <w:rPr/>
        <w:t>[</w:t>
      </w:r>
      <w:r>
        <w:rPr>
          <w:i/>
        </w:rPr>
        <w:t>s.l.</w:t>
      </w:r>
      <w:r>
        <w:rPr/>
        <w:t>],</w:t>
      </w:r>
      <w:r>
        <w:rPr>
          <w:spacing w:val="-6"/>
        </w:rPr>
        <w:t> </w:t>
      </w:r>
      <w:r>
        <w:rPr/>
        <w:t>v.</w:t>
      </w:r>
      <w:r>
        <w:rPr>
          <w:spacing w:val="-6"/>
        </w:rPr>
        <w:t> </w:t>
      </w:r>
      <w:r>
        <w:rPr/>
        <w:t>76,</w:t>
      </w:r>
      <w:r>
        <w:rPr>
          <w:spacing w:val="-6"/>
        </w:rPr>
        <w:t> </w:t>
      </w:r>
      <w:r>
        <w:rPr/>
        <w:t>p.</w:t>
      </w:r>
      <w:r>
        <w:rPr>
          <w:spacing w:val="-6"/>
        </w:rPr>
        <w:t> </w:t>
      </w:r>
      <w:r>
        <w:rPr/>
        <w:t>576-638,</w:t>
      </w:r>
      <w:r>
        <w:rPr>
          <w:spacing w:val="-6"/>
        </w:rPr>
        <w:t> </w:t>
      </w:r>
      <w:r>
        <w:rPr/>
        <w:t>2007.</w:t>
      </w:r>
      <w:r>
        <w:rPr>
          <w:spacing w:val="-6"/>
        </w:rPr>
        <w:t> </w:t>
      </w:r>
      <w:r>
        <w:rPr/>
        <w:t>Disponível</w:t>
      </w:r>
      <w:r>
        <w:rPr>
          <w:spacing w:val="-6"/>
        </w:rPr>
        <w:t> </w:t>
      </w:r>
      <w:r>
        <w:rPr/>
        <w:t>em:</w:t>
      </w:r>
      <w:r>
        <w:rPr/>
        <w:t> </w:t>
      </w:r>
      <w:hyperlink r:id="rId59">
        <w:r>
          <w:rPr/>
          <w:t>https://www.gwlr.org/wp-content/uploads/2012/08/76-3-Lahav.pdf</w:t>
        </w:r>
      </w:hyperlink>
      <w:r>
        <w:rPr/>
        <w:t>. Acesso em: 20 mar. 2026.</w:t>
      </w:r>
    </w:p>
    <w:p>
      <w:pPr>
        <w:pStyle w:val="BodyText"/>
        <w:spacing w:line="292" w:lineRule="auto" w:before="140"/>
        <w:ind w:right="811"/>
        <w:jc w:val="both"/>
      </w:pPr>
      <w:r>
        <w:rPr/>
        <w:t>BRASIL.</w:t>
      </w:r>
      <w:r>
        <w:rPr>
          <w:spacing w:val="-3"/>
        </w:rPr>
        <w:t> </w:t>
      </w:r>
      <w:r>
        <w:rPr>
          <w:b/>
        </w:rPr>
        <w:t>Lei</w:t>
      </w:r>
      <w:r>
        <w:rPr>
          <w:b/>
          <w:spacing w:val="-3"/>
        </w:rPr>
        <w:t> </w:t>
      </w:r>
      <w:r>
        <w:rPr>
          <w:b/>
        </w:rPr>
        <w:t>nº</w:t>
      </w:r>
      <w:r>
        <w:rPr>
          <w:b/>
          <w:spacing w:val="-4"/>
        </w:rPr>
        <w:t> </w:t>
      </w:r>
      <w:r>
        <w:rPr>
          <w:b/>
        </w:rPr>
        <w:t>8.078,</w:t>
      </w:r>
      <w:r>
        <w:rPr>
          <w:b/>
          <w:spacing w:val="-3"/>
        </w:rPr>
        <w:t> </w:t>
      </w:r>
      <w:r>
        <w:rPr>
          <w:b/>
        </w:rPr>
        <w:t>de</w:t>
      </w:r>
      <w:r>
        <w:rPr>
          <w:b/>
          <w:spacing w:val="-3"/>
        </w:rPr>
        <w:t> </w:t>
      </w:r>
      <w:r>
        <w:rPr>
          <w:b/>
        </w:rPr>
        <w:t>11</w:t>
      </w:r>
      <w:r>
        <w:rPr>
          <w:b/>
          <w:spacing w:val="-3"/>
        </w:rPr>
        <w:t> </w:t>
      </w:r>
      <w:r>
        <w:rPr>
          <w:b/>
        </w:rPr>
        <w:t>de</w:t>
      </w:r>
      <w:r>
        <w:rPr>
          <w:b/>
          <w:spacing w:val="-3"/>
        </w:rPr>
        <w:t> </w:t>
      </w:r>
      <w:r>
        <w:rPr>
          <w:b/>
        </w:rPr>
        <w:t>setembro</w:t>
      </w:r>
      <w:r>
        <w:rPr>
          <w:b/>
          <w:spacing w:val="-3"/>
        </w:rPr>
        <w:t> </w:t>
      </w:r>
      <w:r>
        <w:rPr>
          <w:b/>
        </w:rPr>
        <w:t>de</w:t>
      </w:r>
      <w:r>
        <w:rPr>
          <w:b/>
          <w:spacing w:val="-3"/>
        </w:rPr>
        <w:t> </w:t>
      </w:r>
      <w:r>
        <w:rPr>
          <w:b/>
        </w:rPr>
        <w:t>1990</w:t>
      </w:r>
      <w:r>
        <w:rPr/>
        <w:t>.</w:t>
      </w:r>
      <w:r>
        <w:rPr>
          <w:spacing w:val="-3"/>
        </w:rPr>
        <w:t> </w:t>
      </w:r>
      <w:r>
        <w:rPr/>
        <w:t>Dispõe</w:t>
      </w:r>
      <w:r>
        <w:rPr>
          <w:spacing w:val="-3"/>
        </w:rPr>
        <w:t> </w:t>
      </w:r>
      <w:r>
        <w:rPr/>
        <w:t>sobre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proteção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consumidor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dá</w:t>
      </w:r>
      <w:r>
        <w:rPr>
          <w:spacing w:val="-3"/>
        </w:rPr>
        <w:t> </w:t>
      </w:r>
      <w:r>
        <w:rPr/>
        <w:t>outras</w:t>
      </w:r>
      <w:r>
        <w:rPr/>
        <w:t> providências.</w:t>
      </w:r>
      <w:r>
        <w:rPr>
          <w:spacing w:val="-3"/>
        </w:rPr>
        <w:t> </w:t>
      </w:r>
      <w:r>
        <w:rPr/>
        <w:t>Brasília,</w:t>
      </w:r>
      <w:r>
        <w:rPr>
          <w:spacing w:val="-3"/>
        </w:rPr>
        <w:t> </w:t>
      </w:r>
      <w:r>
        <w:rPr/>
        <w:t>DF:</w:t>
      </w:r>
      <w:r>
        <w:rPr>
          <w:spacing w:val="-3"/>
        </w:rPr>
        <w:t> </w:t>
      </w:r>
      <w:r>
        <w:rPr/>
        <w:t>Presidência</w:t>
      </w:r>
      <w:r>
        <w:rPr>
          <w:spacing w:val="-3"/>
        </w:rPr>
        <w:t> </w:t>
      </w:r>
      <w:r>
        <w:rPr/>
        <w:t>da</w:t>
      </w:r>
      <w:r>
        <w:rPr>
          <w:spacing w:val="-3"/>
        </w:rPr>
        <w:t> </w:t>
      </w:r>
      <w:r>
        <w:rPr/>
        <w:t>República,</w:t>
      </w:r>
      <w:r>
        <w:rPr>
          <w:spacing w:val="-3"/>
        </w:rPr>
        <w:t> </w:t>
      </w:r>
      <w:r>
        <w:rPr/>
        <w:t>1990a.</w:t>
      </w:r>
      <w:r>
        <w:rPr>
          <w:spacing w:val="-3"/>
        </w:rPr>
        <w:t> </w:t>
      </w:r>
      <w:r>
        <w:rPr/>
        <w:t>Disponível</w:t>
      </w:r>
      <w:r>
        <w:rPr>
          <w:spacing w:val="-3"/>
        </w:rPr>
        <w:t> </w:t>
      </w:r>
      <w:r>
        <w:rPr/>
        <w:t>em:</w:t>
      </w:r>
      <w:r>
        <w:rPr>
          <w:spacing w:val="-4"/>
        </w:rPr>
        <w:t> </w:t>
      </w:r>
      <w:hyperlink r:id="rId60">
        <w:r>
          <w:rPr/>
          <w:t>https://www.planalto.gov</w:t>
        </w:r>
        <w:r>
          <w:rPr/>
          <w:t>.br/</w:t>
        </w:r>
      </w:hyperlink>
      <w:r>
        <w:rPr/>
        <w:t> </w:t>
      </w:r>
      <w:hyperlink r:id="rId60">
        <w:r>
          <w:rPr/>
          <w:t>ccivil_03/leis/l8078compilado.htm</w:t>
        </w:r>
      </w:hyperlink>
      <w:r>
        <w:rPr/>
        <w:t>. Acesso em: 20 mar. 2026.</w:t>
      </w:r>
    </w:p>
    <w:p>
      <w:pPr>
        <w:pStyle w:val="BodyText"/>
        <w:spacing w:line="292" w:lineRule="auto" w:before="140"/>
      </w:pPr>
      <w:r>
        <w:rPr/>
        <w:t>BRASIL. </w:t>
      </w:r>
      <w:r>
        <w:rPr>
          <w:b/>
        </w:rPr>
        <w:t>Lei No. 8.069, de 13 de julho de 1990</w:t>
      </w:r>
      <w:r>
        <w:rPr/>
        <w:t>. Dispõe sobre o Estatuto da Criança e do</w:t>
      </w:r>
      <w:r>
        <w:rPr>
          <w:spacing w:val="-7"/>
        </w:rPr>
        <w:t> </w:t>
      </w:r>
      <w:r>
        <w:rPr/>
        <w:t>Adolescente e </w:t>
      </w:r>
      <w:r>
        <w:rPr/>
        <w:t>dá</w:t>
      </w:r>
      <w:r>
        <w:rPr/>
        <w:t> outras</w:t>
      </w:r>
      <w:r>
        <w:rPr>
          <w:spacing w:val="-6"/>
        </w:rPr>
        <w:t> </w:t>
      </w:r>
      <w:r>
        <w:rPr/>
        <w:t>providências.</w:t>
      </w:r>
      <w:r>
        <w:rPr>
          <w:spacing w:val="-6"/>
        </w:rPr>
        <w:t> </w:t>
      </w:r>
      <w:r>
        <w:rPr/>
        <w:t>Brasília,</w:t>
      </w:r>
      <w:r>
        <w:rPr>
          <w:spacing w:val="-6"/>
        </w:rPr>
        <w:t> </w:t>
      </w:r>
      <w:r>
        <w:rPr/>
        <w:t>DF:</w:t>
      </w:r>
      <w:r>
        <w:rPr>
          <w:spacing w:val="-6"/>
        </w:rPr>
        <w:t> </w:t>
      </w:r>
      <w:r>
        <w:rPr/>
        <w:t>Presidência</w:t>
      </w:r>
      <w:r>
        <w:rPr>
          <w:spacing w:val="-6"/>
        </w:rPr>
        <w:t> </w:t>
      </w:r>
      <w:r>
        <w:rPr/>
        <w:t>da</w:t>
      </w:r>
      <w:r>
        <w:rPr>
          <w:spacing w:val="-6"/>
        </w:rPr>
        <w:t> </w:t>
      </w:r>
      <w:r>
        <w:rPr/>
        <w:t>República,</w:t>
      </w:r>
      <w:r>
        <w:rPr>
          <w:spacing w:val="-6"/>
        </w:rPr>
        <w:t> </w:t>
      </w:r>
      <w:r>
        <w:rPr/>
        <w:t>1990b.</w:t>
      </w:r>
      <w:r>
        <w:rPr>
          <w:spacing w:val="-6"/>
        </w:rPr>
        <w:t> </w:t>
      </w:r>
      <w:r>
        <w:rPr/>
        <w:t>Disponível</w:t>
      </w:r>
      <w:r>
        <w:rPr>
          <w:spacing w:val="-6"/>
        </w:rPr>
        <w:t> </w:t>
      </w:r>
      <w:r>
        <w:rPr/>
        <w:t>em:</w:t>
      </w:r>
      <w:r>
        <w:rPr>
          <w:spacing w:val="-7"/>
        </w:rPr>
        <w:t> </w:t>
      </w:r>
      <w:hyperlink r:id="rId61">
        <w:r>
          <w:rPr/>
          <w:t>https://www.planalto.gov</w:t>
        </w:r>
        <w:r>
          <w:rPr/>
          <w:t>.br/</w:t>
        </w:r>
      </w:hyperlink>
      <w:r>
        <w:rPr/>
        <w:t> </w:t>
      </w:r>
      <w:hyperlink r:id="rId61">
        <w:r>
          <w:rPr/>
          <w:t>ccivil_03/leis/l8069.htm</w:t>
        </w:r>
      </w:hyperlink>
      <w:r>
        <w:rPr/>
        <w:t>. Acesso em: 20 mar. 2026.</w:t>
      </w:r>
    </w:p>
    <w:p>
      <w:pPr>
        <w:pStyle w:val="BodyText"/>
        <w:spacing w:line="292" w:lineRule="auto" w:before="141"/>
        <w:ind w:right="117"/>
      </w:pPr>
      <w:r>
        <w:rPr/>
        <w:t>BRASIL.</w:t>
      </w:r>
      <w:r>
        <w:rPr>
          <w:spacing w:val="-2"/>
        </w:rPr>
        <w:t> </w:t>
      </w:r>
      <w:r>
        <w:rPr>
          <w:b/>
        </w:rPr>
        <w:t>Lei</w:t>
      </w:r>
      <w:r>
        <w:rPr>
          <w:b/>
          <w:spacing w:val="-2"/>
        </w:rPr>
        <w:t> </w:t>
      </w:r>
      <w:r>
        <w:rPr>
          <w:b/>
        </w:rPr>
        <w:t>No.</w:t>
      </w:r>
      <w:r>
        <w:rPr>
          <w:b/>
          <w:spacing w:val="-2"/>
        </w:rPr>
        <w:t> </w:t>
      </w:r>
      <w:r>
        <w:rPr>
          <w:b/>
        </w:rPr>
        <w:t>12.965,</w:t>
      </w:r>
      <w:r>
        <w:rPr>
          <w:b/>
          <w:spacing w:val="-2"/>
        </w:rPr>
        <w:t> </w:t>
      </w:r>
      <w:r>
        <w:rPr>
          <w:b/>
        </w:rPr>
        <w:t>de</w:t>
      </w:r>
      <w:r>
        <w:rPr>
          <w:b/>
          <w:spacing w:val="-2"/>
        </w:rPr>
        <w:t> </w:t>
      </w:r>
      <w:r>
        <w:rPr>
          <w:b/>
        </w:rPr>
        <w:t>23</w:t>
      </w:r>
      <w:r>
        <w:rPr>
          <w:b/>
          <w:spacing w:val="-2"/>
        </w:rPr>
        <w:t> </w:t>
      </w:r>
      <w:r>
        <w:rPr>
          <w:b/>
        </w:rPr>
        <w:t>de</w:t>
      </w:r>
      <w:r>
        <w:rPr>
          <w:b/>
          <w:spacing w:val="-2"/>
        </w:rPr>
        <w:t> </w:t>
      </w:r>
      <w:r>
        <w:rPr>
          <w:b/>
        </w:rPr>
        <w:t>abril</w:t>
      </w:r>
      <w:r>
        <w:rPr>
          <w:b/>
          <w:spacing w:val="-2"/>
        </w:rPr>
        <w:t> </w:t>
      </w:r>
      <w:r>
        <w:rPr>
          <w:b/>
        </w:rPr>
        <w:t>de</w:t>
      </w:r>
      <w:r>
        <w:rPr>
          <w:b/>
          <w:spacing w:val="-2"/>
        </w:rPr>
        <w:t> </w:t>
      </w:r>
      <w:r>
        <w:rPr>
          <w:b/>
        </w:rPr>
        <w:t>2014</w:t>
      </w:r>
      <w:r>
        <w:rPr/>
        <w:t>.</w:t>
      </w:r>
      <w:r>
        <w:rPr>
          <w:spacing w:val="-2"/>
        </w:rPr>
        <w:t> </w:t>
      </w:r>
      <w:r>
        <w:rPr/>
        <w:t>Estabelece</w:t>
      </w:r>
      <w:r>
        <w:rPr>
          <w:spacing w:val="-2"/>
        </w:rPr>
        <w:t> </w:t>
      </w:r>
      <w:r>
        <w:rPr/>
        <w:t>princípios,</w:t>
      </w:r>
      <w:r>
        <w:rPr>
          <w:spacing w:val="-2"/>
        </w:rPr>
        <w:t> </w:t>
      </w:r>
      <w:r>
        <w:rPr/>
        <w:t>garantias,</w:t>
      </w:r>
      <w:r>
        <w:rPr>
          <w:spacing w:val="-2"/>
        </w:rPr>
        <w:t> </w:t>
      </w:r>
      <w:r>
        <w:rPr/>
        <w:t>direitos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deveres</w:t>
      </w:r>
      <w:r>
        <w:rPr>
          <w:spacing w:val="-2"/>
        </w:rPr>
        <w:t> </w:t>
      </w:r>
      <w:r>
        <w:rPr/>
        <w:t>para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uso</w:t>
      </w:r>
      <w:r>
        <w:rPr/>
        <w:t> da Internet no Brasil. Brasília, DF: Presidência da República, 2014. Disponível em: </w:t>
      </w:r>
      <w:hyperlink r:id="rId62">
        <w:r>
          <w:rPr/>
          <w:t>https://www.planalto.gov</w:t>
        </w:r>
        <w:r>
          <w:rPr/>
          <w:t>.br/</w:t>
        </w:r>
      </w:hyperlink>
      <w:r>
        <w:rPr/>
        <w:t> </w:t>
      </w:r>
      <w:hyperlink r:id="rId62">
        <w:r>
          <w:rPr/>
          <w:t>ccivil_03/_ato2011-2014/2014/lei/l12965.htm</w:t>
        </w:r>
      </w:hyperlink>
      <w:r>
        <w:rPr/>
        <w:t>. Acesso em: 20 mar. 2026.</w:t>
      </w:r>
    </w:p>
    <w:p>
      <w:pPr>
        <w:pStyle w:val="BodyText"/>
        <w:spacing w:line="292" w:lineRule="auto" w:before="140"/>
      </w:pPr>
      <w:r>
        <w:rPr/>
        <w:t>BRASIL.</w:t>
      </w:r>
      <w:r>
        <w:rPr>
          <w:spacing w:val="-2"/>
        </w:rPr>
        <w:t> </w:t>
      </w:r>
      <w:r>
        <w:rPr>
          <w:b/>
        </w:rPr>
        <w:t>Lei</w:t>
      </w:r>
      <w:r>
        <w:rPr>
          <w:b/>
          <w:spacing w:val="-2"/>
        </w:rPr>
        <w:t> </w:t>
      </w:r>
      <w:r>
        <w:rPr>
          <w:b/>
        </w:rPr>
        <w:t>No.</w:t>
      </w:r>
      <w:r>
        <w:rPr>
          <w:b/>
          <w:spacing w:val="-2"/>
        </w:rPr>
        <w:t> </w:t>
      </w:r>
      <w:r>
        <w:rPr>
          <w:b/>
        </w:rPr>
        <w:t>13.709,</w:t>
      </w:r>
      <w:r>
        <w:rPr>
          <w:b/>
          <w:spacing w:val="-2"/>
        </w:rPr>
        <w:t> </w:t>
      </w:r>
      <w:r>
        <w:rPr>
          <w:b/>
        </w:rPr>
        <w:t>de</w:t>
      </w:r>
      <w:r>
        <w:rPr>
          <w:b/>
          <w:spacing w:val="-2"/>
        </w:rPr>
        <w:t> </w:t>
      </w:r>
      <w:r>
        <w:rPr>
          <w:b/>
        </w:rPr>
        <w:t>14</w:t>
      </w:r>
      <w:r>
        <w:rPr>
          <w:b/>
          <w:spacing w:val="-2"/>
        </w:rPr>
        <w:t> </w:t>
      </w:r>
      <w:r>
        <w:rPr>
          <w:b/>
        </w:rPr>
        <w:t>de</w:t>
      </w:r>
      <w:r>
        <w:rPr>
          <w:b/>
          <w:spacing w:val="-2"/>
        </w:rPr>
        <w:t> </w:t>
      </w:r>
      <w:r>
        <w:rPr>
          <w:b/>
        </w:rPr>
        <w:t>agosto</w:t>
      </w:r>
      <w:r>
        <w:rPr>
          <w:b/>
          <w:spacing w:val="-2"/>
        </w:rPr>
        <w:t> </w:t>
      </w:r>
      <w:r>
        <w:rPr>
          <w:b/>
        </w:rPr>
        <w:t>de</w:t>
      </w:r>
      <w:r>
        <w:rPr>
          <w:b/>
          <w:spacing w:val="-2"/>
        </w:rPr>
        <w:t> </w:t>
      </w:r>
      <w:r>
        <w:rPr>
          <w:b/>
        </w:rPr>
        <w:t>2018</w:t>
      </w:r>
      <w:r>
        <w:rPr/>
        <w:t>.</w:t>
      </w:r>
      <w:r>
        <w:rPr>
          <w:spacing w:val="-2"/>
        </w:rPr>
        <w:t> </w:t>
      </w:r>
      <w:r>
        <w:rPr/>
        <w:t>Lei</w:t>
      </w:r>
      <w:r>
        <w:rPr>
          <w:spacing w:val="-2"/>
        </w:rPr>
        <w:t> </w:t>
      </w:r>
      <w:r>
        <w:rPr/>
        <w:t>Geral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Proteção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Dados</w:t>
      </w:r>
      <w:r>
        <w:rPr>
          <w:spacing w:val="-2"/>
        </w:rPr>
        <w:t> </w:t>
      </w:r>
      <w:r>
        <w:rPr/>
        <w:t>Pessoais</w:t>
      </w:r>
      <w:r>
        <w:rPr>
          <w:spacing w:val="-2"/>
        </w:rPr>
        <w:t> </w:t>
      </w:r>
      <w:r>
        <w:rPr/>
        <w:t>(LGPD).</w:t>
      </w:r>
      <w:r>
        <w:rPr>
          <w:spacing w:val="-2"/>
        </w:rPr>
        <w:t> </w:t>
      </w:r>
      <w:r>
        <w:rPr/>
        <w:t>Brasília,</w:t>
      </w:r>
      <w:r>
        <w:rPr/>
        <w:t> DF: Presidência da República, 2018. Disponível em: </w:t>
      </w:r>
      <w:hyperlink r:id="rId63">
        <w:r>
          <w:rPr/>
          <w:t>https://www.planalto.gov.br/ccivil_03/_ato2015-</w:t>
        </w:r>
        <w:r>
          <w:rPr/>
          <w:t>2018/2018/</w:t>
        </w:r>
      </w:hyperlink>
      <w:r>
        <w:rPr/>
        <w:t> </w:t>
      </w:r>
      <w:hyperlink r:id="rId63">
        <w:r>
          <w:rPr/>
          <w:t>lei/l13709.htm</w:t>
        </w:r>
      </w:hyperlink>
      <w:r>
        <w:rPr/>
        <w:t>. Acesso em: 20 mar. 2026.</w:t>
      </w:r>
    </w:p>
    <w:p>
      <w:pPr>
        <w:pStyle w:val="BodyText"/>
        <w:spacing w:line="292" w:lineRule="auto" w:before="140"/>
        <w:ind w:right="393"/>
      </w:pPr>
      <w:r>
        <w:rPr/>
        <w:t>BRASIL. </w:t>
      </w:r>
      <w:r>
        <w:rPr>
          <w:b/>
        </w:rPr>
        <w:t>Lei No. 15.211, de 17 de setembro de 2025</w:t>
      </w:r>
      <w:r>
        <w:rPr/>
        <w:t>. Dispõe sobre a proteção de crianças e </w:t>
      </w:r>
      <w:r>
        <w:rPr/>
        <w:t>adolescentes</w:t>
      </w:r>
      <w:r>
        <w:rPr/>
        <w:t> em</w:t>
      </w:r>
      <w:r>
        <w:rPr>
          <w:spacing w:val="-3"/>
        </w:rPr>
        <w:t> </w:t>
      </w:r>
      <w:r>
        <w:rPr/>
        <w:t>ambientes</w:t>
      </w:r>
      <w:r>
        <w:rPr>
          <w:spacing w:val="-3"/>
        </w:rPr>
        <w:t> </w:t>
      </w:r>
      <w:r>
        <w:rPr/>
        <w:t>digitais</w:t>
      </w:r>
      <w:r>
        <w:rPr>
          <w:spacing w:val="-3"/>
        </w:rPr>
        <w:t> </w:t>
      </w:r>
      <w:r>
        <w:rPr/>
        <w:t>(Estatuto</w:t>
      </w:r>
      <w:r>
        <w:rPr>
          <w:spacing w:val="-3"/>
        </w:rPr>
        <w:t> </w:t>
      </w:r>
      <w:r>
        <w:rPr/>
        <w:t>Digital</w:t>
      </w:r>
      <w:r>
        <w:rPr>
          <w:spacing w:val="-3"/>
        </w:rPr>
        <w:t> </w:t>
      </w:r>
      <w:r>
        <w:rPr/>
        <w:t>da</w:t>
      </w:r>
      <w:r>
        <w:rPr>
          <w:spacing w:val="-3"/>
        </w:rPr>
        <w:t> </w:t>
      </w:r>
      <w:r>
        <w:rPr/>
        <w:t>Criança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do</w:t>
      </w:r>
      <w:r>
        <w:rPr>
          <w:spacing w:val="-13"/>
        </w:rPr>
        <w:t> </w:t>
      </w:r>
      <w:r>
        <w:rPr/>
        <w:t>Adolescente).</w:t>
      </w:r>
      <w:r>
        <w:rPr>
          <w:spacing w:val="-3"/>
        </w:rPr>
        <w:t> </w:t>
      </w:r>
      <w:r>
        <w:rPr/>
        <w:t>Brasília,</w:t>
      </w:r>
      <w:r>
        <w:rPr>
          <w:spacing w:val="-3"/>
        </w:rPr>
        <w:t> </w:t>
      </w:r>
      <w:r>
        <w:rPr/>
        <w:t>DF:</w:t>
      </w:r>
      <w:r>
        <w:rPr>
          <w:spacing w:val="-3"/>
        </w:rPr>
        <w:t> </w:t>
      </w:r>
      <w:r>
        <w:rPr/>
        <w:t>Presidência</w:t>
      </w:r>
      <w:r>
        <w:rPr>
          <w:spacing w:val="-3"/>
        </w:rPr>
        <w:t> </w:t>
      </w:r>
      <w:r>
        <w:rPr/>
        <w:t>da</w:t>
      </w:r>
      <w:r>
        <w:rPr>
          <w:spacing w:val="-3"/>
        </w:rPr>
        <w:t> </w:t>
      </w:r>
      <w:r>
        <w:rPr/>
        <w:t>República,</w:t>
      </w:r>
      <w:r>
        <w:rPr/>
        <w:t> 2025. Disponível em: </w:t>
      </w:r>
      <w:hyperlink r:id="rId64">
        <w:r>
          <w:rPr/>
          <w:t>https://www.planalto.gov.br/ccivil_03/_ato2023-2026/2025/lei/l15211.htm</w:t>
        </w:r>
      </w:hyperlink>
      <w:r>
        <w:rPr/>
        <w:t>.</w:t>
      </w:r>
      <w:r>
        <w:rPr>
          <w:spacing w:val="-2"/>
        </w:rPr>
        <w:t> </w:t>
      </w:r>
      <w:r>
        <w:rPr/>
        <w:t>Acesso</w:t>
      </w:r>
    </w:p>
    <w:p>
      <w:pPr>
        <w:pStyle w:val="BodyText"/>
        <w:spacing w:line="228" w:lineRule="exact"/>
      </w:pPr>
      <w:r>
        <w:rPr/>
        <w:t>em:</w:t>
      </w:r>
      <w:r>
        <w:rPr>
          <w:spacing w:val="-5"/>
        </w:rPr>
        <w:t> </w:t>
      </w:r>
      <w:r>
        <w:rPr/>
        <w:t>20</w:t>
      </w:r>
      <w:r>
        <w:rPr>
          <w:spacing w:val="-4"/>
        </w:rPr>
        <w:t> </w:t>
      </w:r>
      <w:r>
        <w:rPr/>
        <w:t>mar.</w:t>
      </w:r>
      <w:r>
        <w:rPr>
          <w:spacing w:val="-4"/>
        </w:rPr>
        <w:t> </w:t>
      </w:r>
      <w:r>
        <w:rPr>
          <w:spacing w:val="-2"/>
        </w:rPr>
        <w:t>2026.</w:t>
      </w:r>
    </w:p>
    <w:p>
      <w:pPr>
        <w:pStyle w:val="BodyText"/>
        <w:spacing w:line="292" w:lineRule="auto" w:before="191"/>
        <w:ind w:right="118"/>
      </w:pPr>
      <w:r>
        <w:rPr/>
        <w:t>UNITED STATES. District Court for the District of Maryland. </w:t>
      </w:r>
      <w:r>
        <w:rPr>
          <w:b/>
        </w:rPr>
        <w:t>Mason v. Machine Zone, Inc.</w:t>
      </w:r>
      <w:r>
        <w:rPr>
          <w:b/>
          <w:spacing w:val="-2"/>
        </w:rPr>
        <w:t> </w:t>
      </w:r>
      <w:r>
        <w:rPr/>
        <w:t>(No. 1:15-cv-</w:t>
      </w:r>
      <w:r>
        <w:rPr/>
        <w:t>01045).</w:t>
      </w:r>
      <w:r>
        <w:rPr/>
        <w:t> Maryland,</w:t>
      </w:r>
      <w:r>
        <w:rPr>
          <w:spacing w:val="-11"/>
        </w:rPr>
        <w:t> </w:t>
      </w:r>
      <w:r>
        <w:rPr/>
        <w:t>2016.</w:t>
      </w:r>
      <w:r>
        <w:rPr>
          <w:spacing w:val="-11"/>
        </w:rPr>
        <w:t> </w:t>
      </w:r>
      <w:r>
        <w:rPr/>
        <w:t>Disponível</w:t>
      </w:r>
      <w:r>
        <w:rPr>
          <w:spacing w:val="-11"/>
        </w:rPr>
        <w:t> </w:t>
      </w:r>
      <w:r>
        <w:rPr/>
        <w:t>em:</w:t>
      </w:r>
      <w:r>
        <w:rPr>
          <w:spacing w:val="-12"/>
        </w:rPr>
        <w:t> </w:t>
      </w:r>
      <w:hyperlink r:id="rId65">
        <w:r>
          <w:rPr/>
          <w:t>https://law.justia.com/cases/federal/appellate-courts/ca4/15-2469/15-2469-2017</w:t>
        </w:r>
        <w:r>
          <w:rPr/>
          <w:t>-</w:t>
        </w:r>
      </w:hyperlink>
      <w:hyperlink r:id="rId65">
        <w:r>
          <w:rPr/>
          <w:t>03-17.html</w:t>
        </w:r>
      </w:hyperlink>
      <w:r>
        <w:rPr/>
        <w:t>. Acesso em: 20 mar. 2026.</w:t>
      </w:r>
    </w:p>
    <w:p>
      <w:pPr>
        <w:pStyle w:val="BodyText"/>
        <w:spacing w:line="292" w:lineRule="auto" w:before="141"/>
        <w:ind w:right="242"/>
      </w:pPr>
      <w:r>
        <w:rPr/>
        <w:t>MACPHERSON, L. Is this really Big Tech’s “Big Tobacco” moment? Only Congress can make it so. </w:t>
      </w:r>
      <w:r>
        <w:rPr>
          <w:b/>
        </w:rPr>
        <w:t>Public</w:t>
      </w:r>
      <w:r>
        <w:rPr>
          <w:b/>
        </w:rPr>
        <w:t> Knowledge</w:t>
      </w:r>
      <w:r>
        <w:rPr/>
        <w:t>,</w:t>
      </w:r>
      <w:r>
        <w:rPr>
          <w:spacing w:val="-5"/>
        </w:rPr>
        <w:t> </w:t>
      </w:r>
      <w:r>
        <w:rPr/>
        <w:t>[</w:t>
      </w:r>
      <w:r>
        <w:rPr>
          <w:i/>
        </w:rPr>
        <w:t>s.l.</w:t>
      </w:r>
      <w:r>
        <w:rPr/>
        <w:t>],</w:t>
      </w:r>
      <w:r>
        <w:rPr>
          <w:spacing w:val="-5"/>
        </w:rPr>
        <w:t> </w:t>
      </w:r>
      <w:r>
        <w:rPr/>
        <w:t>29</w:t>
      </w:r>
      <w:r>
        <w:rPr>
          <w:spacing w:val="-5"/>
        </w:rPr>
        <w:t> </w:t>
      </w:r>
      <w:r>
        <w:rPr/>
        <w:t>out.</w:t>
      </w:r>
      <w:r>
        <w:rPr>
          <w:spacing w:val="-5"/>
        </w:rPr>
        <w:t> </w:t>
      </w:r>
      <w:r>
        <w:rPr/>
        <w:t>2021.</w:t>
      </w:r>
      <w:r>
        <w:rPr>
          <w:spacing w:val="-5"/>
        </w:rPr>
        <w:t> </w:t>
      </w:r>
      <w:r>
        <w:rPr/>
        <w:t>Disponível</w:t>
      </w:r>
      <w:r>
        <w:rPr>
          <w:spacing w:val="-5"/>
        </w:rPr>
        <w:t> </w:t>
      </w:r>
      <w:r>
        <w:rPr/>
        <w:t>em:</w:t>
      </w:r>
      <w:r>
        <w:rPr>
          <w:spacing w:val="-5"/>
        </w:rPr>
        <w:t> </w:t>
      </w:r>
      <w:hyperlink r:id="rId66">
        <w:r>
          <w:rPr/>
          <w:t>https://publicknowledge.org/is-this-really-big-techs-big-tobacco</w:t>
        </w:r>
        <w:r>
          <w:rPr/>
          <w:t>-</w:t>
        </w:r>
      </w:hyperlink>
      <w:hyperlink r:id="rId66">
        <w:r>
          <w:rPr/>
          <w:t>moment-only-congress-can-make-it-so/</w:t>
        </w:r>
      </w:hyperlink>
      <w:r>
        <w:rPr/>
        <w:t>. Acesso em: 20 mar. 2026.</w:t>
      </w:r>
    </w:p>
    <w:p>
      <w:pPr>
        <w:pStyle w:val="BodyText"/>
        <w:spacing w:line="292" w:lineRule="auto" w:before="140"/>
        <w:ind w:right="374"/>
      </w:pPr>
      <w:r>
        <w:rPr/>
        <w:t>MCQUE, K. Meta on trial over child safety: Can it really protect its next generation of users? </w:t>
      </w:r>
      <w:r>
        <w:rPr>
          <w:b/>
        </w:rPr>
        <w:t>The Guardian</w:t>
      </w:r>
      <w:r>
        <w:rPr/>
        <w:t>,</w:t>
      </w:r>
      <w:r>
        <w:rPr/>
        <w:t> [</w:t>
      </w:r>
      <w:r>
        <w:rPr>
          <w:i/>
        </w:rPr>
        <w:t>s.l.</w:t>
      </w:r>
      <w:r>
        <w:rPr/>
        <w:t>],</w:t>
      </w:r>
      <w:r>
        <w:rPr>
          <w:spacing w:val="-10"/>
        </w:rPr>
        <w:t> </w:t>
      </w:r>
      <w:r>
        <w:rPr/>
        <w:t>19</w:t>
      </w:r>
      <w:r>
        <w:rPr>
          <w:spacing w:val="-10"/>
        </w:rPr>
        <w:t> </w:t>
      </w:r>
      <w:r>
        <w:rPr/>
        <w:t>mar.</w:t>
      </w:r>
      <w:r>
        <w:rPr>
          <w:spacing w:val="-10"/>
        </w:rPr>
        <w:t> </w:t>
      </w:r>
      <w:r>
        <w:rPr/>
        <w:t>2026.</w:t>
      </w:r>
      <w:r>
        <w:rPr>
          <w:spacing w:val="-10"/>
        </w:rPr>
        <w:t> </w:t>
      </w:r>
      <w:r>
        <w:rPr/>
        <w:t>Disponível</w:t>
      </w:r>
      <w:r>
        <w:rPr>
          <w:spacing w:val="-10"/>
        </w:rPr>
        <w:t> </w:t>
      </w:r>
      <w:r>
        <w:rPr/>
        <w:t>em:</w:t>
      </w:r>
      <w:r>
        <w:rPr>
          <w:spacing w:val="-10"/>
        </w:rPr>
        <w:t> </w:t>
      </w:r>
      <w:hyperlink r:id="rId67">
        <w:r>
          <w:rPr/>
          <w:t>https://www.theguardian.com/us-news/2026/mar/19/meta-child-safety-trial</w:t>
        </w:r>
        <w:r>
          <w:rPr/>
          <w:t>-</w:t>
        </w:r>
      </w:hyperlink>
      <w:hyperlink r:id="rId67">
        <w:r>
          <w:rPr/>
          <w:t>facebook-instagram</w:t>
        </w:r>
      </w:hyperlink>
      <w:r>
        <w:rPr/>
        <w:t>. Acesso em: 20 mar. 2026.</w:t>
      </w:r>
    </w:p>
    <w:p>
      <w:pPr>
        <w:pStyle w:val="BodyText"/>
        <w:spacing w:line="292" w:lineRule="auto" w:before="140"/>
        <w:ind w:right="241"/>
      </w:pPr>
      <w:r>
        <w:rPr/>
        <w:t>NOVOA, N.; MENDONÇA, E. ECA</w:t>
      </w:r>
      <w:r>
        <w:rPr>
          <w:spacing w:val="-11"/>
        </w:rPr>
        <w:t> </w:t>
      </w:r>
      <w:r>
        <w:rPr/>
        <w:t>Digital: próximos passos e desafios após sanção da nova lei. </w:t>
      </w:r>
      <w:r>
        <w:rPr>
          <w:b/>
        </w:rPr>
        <w:t>Data </w:t>
      </w:r>
      <w:r>
        <w:rPr>
          <w:b/>
        </w:rPr>
        <w:t>Privacy</w:t>
      </w:r>
      <w:r>
        <w:rPr>
          <w:b/>
        </w:rPr>
        <w:t> Brasil</w:t>
      </w:r>
      <w:r>
        <w:rPr/>
        <w:t>,</w:t>
      </w:r>
      <w:r>
        <w:rPr>
          <w:spacing w:val="-12"/>
        </w:rPr>
        <w:t> </w:t>
      </w:r>
      <w:r>
        <w:rPr/>
        <w:t>[</w:t>
      </w:r>
      <w:r>
        <w:rPr>
          <w:i/>
        </w:rPr>
        <w:t>s.l.</w:t>
      </w:r>
      <w:r>
        <w:rPr/>
        <w:t>],</w:t>
      </w:r>
      <w:r>
        <w:rPr>
          <w:spacing w:val="-12"/>
        </w:rPr>
        <w:t> </w:t>
      </w:r>
      <w:r>
        <w:rPr/>
        <w:t>2026.</w:t>
      </w:r>
      <w:r>
        <w:rPr>
          <w:spacing w:val="-12"/>
        </w:rPr>
        <w:t> </w:t>
      </w:r>
      <w:r>
        <w:rPr/>
        <w:t>Disponível</w:t>
      </w:r>
      <w:r>
        <w:rPr>
          <w:spacing w:val="-12"/>
        </w:rPr>
        <w:t> </w:t>
      </w:r>
      <w:r>
        <w:rPr/>
        <w:t>em:</w:t>
      </w:r>
      <w:r>
        <w:rPr>
          <w:spacing w:val="-12"/>
        </w:rPr>
        <w:t> </w:t>
      </w:r>
      <w:hyperlink r:id="rId68">
        <w:r>
          <w:rPr/>
          <w:t>https://www.dataprivacybr.org/documentos/tabuleiro-%F0%9F%8E%B2-eca</w:t>
        </w:r>
        <w:r>
          <w:rPr/>
          <w:t>-</w:t>
        </w:r>
      </w:hyperlink>
      <w:hyperlink r:id="rId68">
        <w:r>
          <w:rPr/>
          <w:t>digital-proximos-passos-e-desafios-apos-sancao-da-nova-lei/</w:t>
        </w:r>
      </w:hyperlink>
      <w:r>
        <w:rPr/>
        <w:t>. Acesso em: 20 mar. 2026.</w:t>
      </w:r>
    </w:p>
    <w:p>
      <w:pPr>
        <w:pStyle w:val="BodyText"/>
        <w:spacing w:line="292" w:lineRule="auto" w:before="140"/>
        <w:ind w:right="622"/>
        <w:jc w:val="both"/>
      </w:pPr>
      <w:r>
        <w:rPr/>
        <w:t>OFCHUS,</w:t>
      </w:r>
      <w:r>
        <w:rPr>
          <w:spacing w:val="-1"/>
        </w:rPr>
        <w:t> </w:t>
      </w:r>
      <w:r>
        <w:rPr/>
        <w:t>K.</w:t>
      </w:r>
      <w:r>
        <w:rPr>
          <w:spacing w:val="-1"/>
        </w:rPr>
        <w:t> </w:t>
      </w:r>
      <w:r>
        <w:rPr/>
        <w:t>Cracking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Shield:</w:t>
      </w:r>
      <w:r>
        <w:rPr>
          <w:spacing w:val="-1"/>
        </w:rPr>
        <w:t> </w:t>
      </w:r>
      <w:r>
        <w:rPr/>
        <w:t>CDA</w:t>
      </w:r>
      <w:r>
        <w:rPr>
          <w:spacing w:val="-12"/>
        </w:rPr>
        <w:t> </w:t>
      </w:r>
      <w:r>
        <w:rPr/>
        <w:t>Section</w:t>
      </w:r>
      <w:r>
        <w:rPr>
          <w:spacing w:val="-1"/>
        </w:rPr>
        <w:t> </w:t>
      </w:r>
      <w:r>
        <w:rPr/>
        <w:t>230,</w:t>
      </w:r>
      <w:r>
        <w:rPr>
          <w:spacing w:val="-12"/>
        </w:rPr>
        <w:t> </w:t>
      </w:r>
      <w:r>
        <w:rPr/>
        <w:t>Algorithms,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Product</w:t>
      </w:r>
      <w:r>
        <w:rPr>
          <w:spacing w:val="-1"/>
        </w:rPr>
        <w:t> </w:t>
      </w:r>
      <w:r>
        <w:rPr/>
        <w:t>Liability.</w:t>
      </w:r>
      <w:r>
        <w:rPr>
          <w:spacing w:val="-1"/>
        </w:rPr>
        <w:t> </w:t>
      </w:r>
      <w:r>
        <w:rPr>
          <w:b/>
        </w:rPr>
        <w:t>UA</w:t>
      </w:r>
      <w:r>
        <w:rPr>
          <w:b/>
          <w:spacing w:val="-9"/>
        </w:rPr>
        <w:t> </w:t>
      </w:r>
      <w:r>
        <w:rPr>
          <w:b/>
        </w:rPr>
        <w:t>Little</w:t>
      </w:r>
      <w:r>
        <w:rPr>
          <w:b/>
          <w:spacing w:val="-1"/>
        </w:rPr>
        <w:t> </w:t>
      </w:r>
      <w:r>
        <w:rPr>
          <w:b/>
        </w:rPr>
        <w:t>Rock</w:t>
      </w:r>
      <w:r>
        <w:rPr>
          <w:b/>
          <w:spacing w:val="-1"/>
        </w:rPr>
        <w:t> </w:t>
      </w:r>
      <w:r>
        <w:rPr>
          <w:b/>
        </w:rPr>
        <w:t>Law</w:t>
      </w:r>
      <w:r>
        <w:rPr>
          <w:b/>
        </w:rPr>
        <w:t> Review</w:t>
      </w:r>
      <w:r>
        <w:rPr/>
        <w:t>,</w:t>
      </w:r>
      <w:r>
        <w:rPr>
          <w:spacing w:val="-10"/>
        </w:rPr>
        <w:t> </w:t>
      </w:r>
      <w:r>
        <w:rPr/>
        <w:t>v.</w:t>
      </w:r>
      <w:r>
        <w:rPr>
          <w:spacing w:val="-7"/>
        </w:rPr>
        <w:t> </w:t>
      </w:r>
      <w:r>
        <w:rPr/>
        <w:t>46,</w:t>
      </w:r>
      <w:r>
        <w:rPr>
          <w:spacing w:val="-7"/>
        </w:rPr>
        <w:t> </w:t>
      </w:r>
      <w:r>
        <w:rPr/>
        <w:t>p.</w:t>
      </w:r>
      <w:r>
        <w:rPr>
          <w:spacing w:val="-7"/>
        </w:rPr>
        <w:t> </w:t>
      </w:r>
      <w:r>
        <w:rPr/>
        <w:t>27,</w:t>
      </w:r>
      <w:r>
        <w:rPr>
          <w:spacing w:val="-7"/>
        </w:rPr>
        <w:t> </w:t>
      </w:r>
      <w:r>
        <w:rPr/>
        <w:t>2023.</w:t>
      </w:r>
      <w:r>
        <w:rPr>
          <w:spacing w:val="-7"/>
        </w:rPr>
        <w:t> </w:t>
      </w:r>
      <w:r>
        <w:rPr/>
        <w:t>Disponível</w:t>
      </w:r>
      <w:r>
        <w:rPr>
          <w:spacing w:val="-7"/>
        </w:rPr>
        <w:t> </w:t>
      </w:r>
      <w:r>
        <w:rPr/>
        <w:t>em:</w:t>
      </w:r>
      <w:r>
        <w:rPr>
          <w:spacing w:val="-7"/>
        </w:rPr>
        <w:t> </w:t>
      </w:r>
      <w:hyperlink r:id="rId69">
        <w:r>
          <w:rPr/>
          <w:t>https://research.ualr.edu/bowen_lawreview/vol46/iss1/2</w:t>
        </w:r>
      </w:hyperlink>
      <w:r>
        <w:rPr/>
        <w:t>.</w:t>
      </w:r>
      <w:r>
        <w:rPr>
          <w:spacing w:val="-14"/>
        </w:rPr>
        <w:t> </w:t>
      </w:r>
      <w:r>
        <w:rPr/>
        <w:t>Acesso</w:t>
      </w:r>
      <w:r>
        <w:rPr/>
        <w:t> em: 20 mar. 2026.</w:t>
      </w:r>
    </w:p>
    <w:p>
      <w:pPr>
        <w:spacing w:line="292" w:lineRule="auto" w:before="140"/>
        <w:ind w:left="113" w:right="203" w:firstLine="0"/>
        <w:jc w:val="both"/>
        <w:rPr>
          <w:sz w:val="20"/>
        </w:rPr>
      </w:pPr>
      <w:r>
        <w:rPr>
          <w:sz w:val="20"/>
        </w:rPr>
        <w:t>ORBEN,</w:t>
      </w:r>
      <w:r>
        <w:rPr>
          <w:spacing w:val="-14"/>
          <w:sz w:val="20"/>
        </w:rPr>
        <w:t> </w:t>
      </w:r>
      <w:r>
        <w:rPr>
          <w:sz w:val="20"/>
        </w:rPr>
        <w:t>A.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Sisyphean</w:t>
      </w:r>
      <w:r>
        <w:rPr>
          <w:spacing w:val="-3"/>
          <w:sz w:val="20"/>
        </w:rPr>
        <w:t> </w:t>
      </w:r>
      <w:r>
        <w:rPr>
          <w:sz w:val="20"/>
        </w:rPr>
        <w:t>cycle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technology</w:t>
      </w:r>
      <w:r>
        <w:rPr>
          <w:spacing w:val="-3"/>
          <w:sz w:val="20"/>
        </w:rPr>
        <w:t> </w:t>
      </w:r>
      <w:r>
        <w:rPr>
          <w:sz w:val="20"/>
        </w:rPr>
        <w:t>panics.</w:t>
      </w:r>
      <w:r>
        <w:rPr>
          <w:spacing w:val="-4"/>
          <w:sz w:val="20"/>
        </w:rPr>
        <w:t> </w:t>
      </w:r>
      <w:r>
        <w:rPr>
          <w:b/>
          <w:sz w:val="20"/>
        </w:rPr>
        <w:t>Perspectives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on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Psychological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Science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v.</w:t>
      </w:r>
      <w:r>
        <w:rPr>
          <w:spacing w:val="-3"/>
          <w:sz w:val="20"/>
        </w:rPr>
        <w:t> </w:t>
      </w:r>
      <w:r>
        <w:rPr>
          <w:sz w:val="20"/>
        </w:rPr>
        <w:t>15,</w:t>
      </w:r>
      <w:r>
        <w:rPr>
          <w:spacing w:val="-3"/>
          <w:sz w:val="20"/>
        </w:rPr>
        <w:t> </w:t>
      </w:r>
      <w:r>
        <w:rPr>
          <w:sz w:val="20"/>
        </w:rPr>
        <w:t>n.</w:t>
      </w:r>
      <w:r>
        <w:rPr>
          <w:spacing w:val="-3"/>
          <w:sz w:val="20"/>
        </w:rPr>
        <w:t> </w:t>
      </w:r>
      <w:r>
        <w:rPr>
          <w:sz w:val="20"/>
        </w:rPr>
        <w:t>5,</w:t>
      </w:r>
      <w:r>
        <w:rPr>
          <w:spacing w:val="-3"/>
          <w:sz w:val="20"/>
        </w:rPr>
        <w:t> </w:t>
      </w:r>
      <w:r>
        <w:rPr>
          <w:sz w:val="20"/>
        </w:rPr>
        <w:t>p.</w:t>
      </w:r>
      <w:r>
        <w:rPr>
          <w:sz w:val="20"/>
        </w:rPr>
        <w:t> 1143- 1157, 2020. DOI: </w:t>
      </w:r>
      <w:hyperlink r:id="rId70">
        <w:r>
          <w:rPr>
            <w:sz w:val="20"/>
          </w:rPr>
          <w:t>https://doi.org/10.1177/1745691620919372</w:t>
        </w:r>
      </w:hyperlink>
    </w:p>
    <w:p>
      <w:pPr>
        <w:pStyle w:val="BodyText"/>
        <w:spacing w:line="292" w:lineRule="auto" w:before="140"/>
        <w:ind w:right="393"/>
      </w:pPr>
      <w:r>
        <w:rPr/>
        <w:t>PANISH SHEA</w:t>
      </w:r>
      <w:r>
        <w:rPr>
          <w:spacing w:val="-7"/>
        </w:rPr>
        <w:t> </w:t>
      </w:r>
      <w:r>
        <w:rPr/>
        <w:t>RAVIPUDI. Judge rules social media giants must face a jury to answer for alleged harms </w:t>
      </w:r>
      <w:r>
        <w:rPr/>
        <w:t>to</w:t>
      </w:r>
      <w:r>
        <w:rPr/>
        <w:t> youth.</w:t>
      </w:r>
      <w:r>
        <w:rPr>
          <w:spacing w:val="-8"/>
        </w:rPr>
        <w:t> </w:t>
      </w:r>
      <w:r>
        <w:rPr>
          <w:b/>
        </w:rPr>
        <w:t>Panish</w:t>
      </w:r>
      <w:r>
        <w:rPr>
          <w:b/>
          <w:spacing w:val="-8"/>
        </w:rPr>
        <w:t> </w:t>
      </w:r>
      <w:r>
        <w:rPr>
          <w:b/>
        </w:rPr>
        <w:t>Shea</w:t>
      </w:r>
      <w:r>
        <w:rPr>
          <w:b/>
          <w:spacing w:val="-8"/>
        </w:rPr>
        <w:t> </w:t>
      </w:r>
      <w:r>
        <w:rPr>
          <w:b/>
        </w:rPr>
        <w:t>Ravipudi</w:t>
      </w:r>
      <w:r>
        <w:rPr/>
        <w:t>,</w:t>
      </w:r>
      <w:r>
        <w:rPr>
          <w:spacing w:val="-8"/>
        </w:rPr>
        <w:t> </w:t>
      </w:r>
      <w:r>
        <w:rPr/>
        <w:t>[</w:t>
      </w:r>
      <w:r>
        <w:rPr>
          <w:i/>
        </w:rPr>
        <w:t>s.l.</w:t>
      </w:r>
      <w:r>
        <w:rPr/>
        <w:t>],</w:t>
      </w:r>
      <w:r>
        <w:rPr>
          <w:spacing w:val="-8"/>
        </w:rPr>
        <w:t> </w:t>
      </w:r>
      <w:r>
        <w:rPr/>
        <w:t>6</w:t>
      </w:r>
      <w:r>
        <w:rPr>
          <w:spacing w:val="-8"/>
        </w:rPr>
        <w:t> </w:t>
      </w:r>
      <w:r>
        <w:rPr/>
        <w:t>nov.</w:t>
      </w:r>
      <w:r>
        <w:rPr>
          <w:spacing w:val="-8"/>
        </w:rPr>
        <w:t> </w:t>
      </w:r>
      <w:r>
        <w:rPr/>
        <w:t>2026.</w:t>
      </w:r>
      <w:r>
        <w:rPr>
          <w:spacing w:val="-8"/>
        </w:rPr>
        <w:t> </w:t>
      </w:r>
      <w:r>
        <w:rPr/>
        <w:t>Disponível</w:t>
      </w:r>
      <w:r>
        <w:rPr>
          <w:spacing w:val="-8"/>
        </w:rPr>
        <w:t> </w:t>
      </w:r>
      <w:r>
        <w:rPr/>
        <w:t>em:</w:t>
      </w:r>
      <w:r>
        <w:rPr>
          <w:spacing w:val="-8"/>
        </w:rPr>
        <w:t> </w:t>
      </w:r>
      <w:hyperlink r:id="rId71">
        <w:r>
          <w:rPr/>
          <w:t>https://www.panish.law/2025/11/judge-rules</w:t>
        </w:r>
        <w:r>
          <w:rPr/>
          <w:t>-</w:t>
        </w:r>
      </w:hyperlink>
      <w:hyperlink r:id="rId71">
        <w:r>
          <w:rPr/>
          <w:t>social-media-giants-must-face-a-jury-to-answer-for-alleged-harms-to-youth/</w:t>
        </w:r>
      </w:hyperlink>
      <w:r>
        <w:rPr/>
        <w:t>. Acesso em: 20 mar. 2026.</w:t>
      </w:r>
    </w:p>
    <w:p>
      <w:pPr>
        <w:pStyle w:val="BodyText"/>
        <w:spacing w:line="292" w:lineRule="auto" w:before="141"/>
        <w:ind w:left="112" w:right="349"/>
      </w:pPr>
      <w:r>
        <w:rPr/>
        <w:t>RODRIGUES,</w:t>
      </w:r>
      <w:r>
        <w:rPr>
          <w:spacing w:val="-9"/>
        </w:rPr>
        <w:t> </w:t>
      </w:r>
      <w:r>
        <w:rPr/>
        <w:t>C.;</w:t>
      </w:r>
      <w:r>
        <w:rPr>
          <w:spacing w:val="-6"/>
        </w:rPr>
        <w:t> </w:t>
      </w:r>
      <w:r>
        <w:rPr/>
        <w:t>MENDONÇA,</w:t>
      </w:r>
      <w:r>
        <w:rPr>
          <w:spacing w:val="-6"/>
        </w:rPr>
        <w:t> </w:t>
      </w:r>
      <w:r>
        <w:rPr/>
        <w:t>E.;</w:t>
      </w:r>
      <w:r>
        <w:rPr>
          <w:spacing w:val="-6"/>
        </w:rPr>
        <w:t> </w:t>
      </w:r>
      <w:r>
        <w:rPr/>
        <w:t>ZANATTA,</w:t>
      </w:r>
      <w:r>
        <w:rPr>
          <w:spacing w:val="-6"/>
        </w:rPr>
        <w:t> </w:t>
      </w:r>
      <w:r>
        <w:rPr/>
        <w:t>R.</w:t>
      </w:r>
      <w:r>
        <w:rPr>
          <w:spacing w:val="-14"/>
        </w:rPr>
        <w:t> </w:t>
      </w:r>
      <w:r>
        <w:rPr/>
        <w:t>A.</w:t>
      </w:r>
      <w:r>
        <w:rPr>
          <w:spacing w:val="-6"/>
        </w:rPr>
        <w:t> </w:t>
      </w:r>
      <w:r>
        <w:rPr/>
        <w:t>F.</w:t>
      </w:r>
      <w:r>
        <w:rPr>
          <w:spacing w:val="-6"/>
        </w:rPr>
        <w:t> </w:t>
      </w:r>
      <w:r>
        <w:rPr/>
        <w:t>O</w:t>
      </w:r>
      <w:r>
        <w:rPr>
          <w:spacing w:val="-6"/>
        </w:rPr>
        <w:t> </w:t>
      </w:r>
      <w:r>
        <w:rPr/>
        <w:t>conceito</w:t>
      </w:r>
      <w:r>
        <w:rPr>
          <w:spacing w:val="-6"/>
        </w:rPr>
        <w:t> </w:t>
      </w:r>
      <w:r>
        <w:rPr/>
        <w:t>jurídico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acesso</w:t>
      </w:r>
      <w:r>
        <w:rPr>
          <w:spacing w:val="-6"/>
        </w:rPr>
        <w:t> </w:t>
      </w:r>
      <w:r>
        <w:rPr/>
        <w:t>provável</w:t>
      </w:r>
      <w:r>
        <w:rPr>
          <w:spacing w:val="-6"/>
        </w:rPr>
        <w:t> </w:t>
      </w:r>
      <w:r>
        <w:rPr/>
        <w:t>no</w:t>
      </w:r>
      <w:r>
        <w:rPr>
          <w:spacing w:val="-6"/>
        </w:rPr>
        <w:t> </w:t>
      </w:r>
      <w:r>
        <w:rPr/>
        <w:t>ECA</w:t>
      </w:r>
      <w:r>
        <w:rPr>
          <w:spacing w:val="-14"/>
        </w:rPr>
        <w:t> </w:t>
      </w:r>
      <w:r>
        <w:rPr/>
        <w:t>Digital.</w:t>
      </w:r>
      <w:r>
        <w:rPr/>
        <w:t> </w:t>
      </w:r>
      <w:r>
        <w:rPr>
          <w:b/>
        </w:rPr>
        <w:t>Data Privacy Brasil</w:t>
      </w:r>
      <w:r>
        <w:rPr/>
        <w:t>, [</w:t>
      </w:r>
      <w:r>
        <w:rPr>
          <w:i/>
        </w:rPr>
        <w:t>s.l.</w:t>
      </w:r>
      <w:r>
        <w:rPr/>
        <w:t>], 19 jan. 2026. Disponível em: </w:t>
      </w:r>
      <w:hyperlink r:id="rId72">
        <w:r>
          <w:rPr/>
          <w:t>https://www.dataprivacybr.org/o-conceito-juridico-de</w:t>
        </w:r>
        <w:r>
          <w:rPr/>
          <w:t>-</w:t>
        </w:r>
      </w:hyperlink>
      <w:hyperlink r:id="rId72">
        <w:r>
          <w:rPr/>
          <w:t>acesso-provavel-no-eca-digital/</w:t>
        </w:r>
      </w:hyperlink>
      <w:r>
        <w:rPr/>
        <w:t>. Acesso em: 20 mar. 2026.</w:t>
      </w:r>
    </w:p>
    <w:p>
      <w:pPr>
        <w:pStyle w:val="BodyText"/>
        <w:spacing w:line="292" w:lineRule="auto" w:before="140"/>
        <w:ind w:left="112" w:right="400"/>
      </w:pPr>
      <w:r>
        <w:rPr/>
        <w:t>ROSSINI, C.; ZANATTA, R.</w:t>
      </w:r>
      <w:r>
        <w:rPr>
          <w:spacing w:val="-9"/>
        </w:rPr>
        <w:t> </w:t>
      </w:r>
      <w:r>
        <w:rPr/>
        <w:t>A. F. O julgamento que pode mudar a internet: por que o Brasil precisa </w:t>
      </w:r>
      <w:r>
        <w:rPr/>
        <w:t>prestar</w:t>
      </w:r>
      <w:r>
        <w:rPr/>
        <w:t> atenção.</w:t>
      </w:r>
      <w:r>
        <w:rPr>
          <w:spacing w:val="-8"/>
        </w:rPr>
        <w:t> </w:t>
      </w:r>
      <w:r>
        <w:rPr>
          <w:b/>
        </w:rPr>
        <w:t>Jota</w:t>
      </w:r>
      <w:r>
        <w:rPr/>
        <w:t>,</w:t>
      </w:r>
      <w:r>
        <w:rPr>
          <w:spacing w:val="-8"/>
        </w:rPr>
        <w:t> </w:t>
      </w:r>
      <w:r>
        <w:rPr/>
        <w:t>[</w:t>
      </w:r>
      <w:r>
        <w:rPr>
          <w:i/>
        </w:rPr>
        <w:t>s.l.</w:t>
      </w:r>
      <w:r>
        <w:rPr/>
        <w:t>],</w:t>
      </w:r>
      <w:r>
        <w:rPr>
          <w:spacing w:val="-8"/>
        </w:rPr>
        <w:t> </w:t>
      </w:r>
      <w:r>
        <w:rPr/>
        <w:t>19</w:t>
      </w:r>
      <w:r>
        <w:rPr>
          <w:spacing w:val="-8"/>
        </w:rPr>
        <w:t> </w:t>
      </w:r>
      <w:r>
        <w:rPr/>
        <w:t>fev.</w:t>
      </w:r>
      <w:r>
        <w:rPr>
          <w:spacing w:val="-8"/>
        </w:rPr>
        <w:t> </w:t>
      </w:r>
      <w:r>
        <w:rPr/>
        <w:t>2026.</w:t>
      </w:r>
      <w:r>
        <w:rPr>
          <w:spacing w:val="-8"/>
        </w:rPr>
        <w:t> </w:t>
      </w:r>
      <w:r>
        <w:rPr/>
        <w:t>Disponível</w:t>
      </w:r>
      <w:r>
        <w:rPr>
          <w:spacing w:val="-8"/>
        </w:rPr>
        <w:t> </w:t>
      </w:r>
      <w:r>
        <w:rPr/>
        <w:t>em:</w:t>
      </w:r>
      <w:r>
        <w:rPr>
          <w:spacing w:val="-9"/>
        </w:rPr>
        <w:t> </w:t>
      </w:r>
      <w:hyperlink r:id="rId73">
        <w:r>
          <w:rPr/>
          <w:t>https://www.jota.info/opiniao-e-analise/artigos/o-julgamento</w:t>
        </w:r>
        <w:r>
          <w:rPr/>
          <w:t>-</w:t>
        </w:r>
      </w:hyperlink>
      <w:hyperlink r:id="rId73">
        <w:r>
          <w:rPr/>
          <w:t>que-pode-mudar-a-internet-por-que-o-brasil-precisa-prestar-atencao</w:t>
        </w:r>
      </w:hyperlink>
      <w:r>
        <w:rPr/>
        <w:t>. Acesso em: 20 mar. 2026.</w:t>
      </w:r>
    </w:p>
    <w:p>
      <w:pPr>
        <w:pStyle w:val="BodyText"/>
        <w:spacing w:after="0" w:line="292" w:lineRule="auto"/>
        <w:sectPr>
          <w:pgSz w:w="11910" w:h="16840"/>
          <w:pgMar w:header="697" w:footer="765" w:top="880" w:bottom="960" w:left="850" w:right="850"/>
        </w:sectPr>
      </w:pPr>
    </w:p>
    <w:p>
      <w:pPr>
        <w:pStyle w:val="BodyText"/>
        <w:spacing w:before="93"/>
        <w:ind w:left="0"/>
      </w:pPr>
    </w:p>
    <w:p>
      <w:pPr>
        <w:pStyle w:val="BodyText"/>
        <w:spacing w:line="292" w:lineRule="auto"/>
        <w:ind w:right="177"/>
      </w:pPr>
      <w:r>
        <w:rPr/>
        <w:t>ROSSINI,</w:t>
      </w:r>
      <w:r>
        <w:rPr>
          <w:spacing w:val="-3"/>
        </w:rPr>
        <w:t> </w:t>
      </w:r>
      <w:r>
        <w:rPr/>
        <w:t>C.</w:t>
      </w:r>
      <w:r>
        <w:rPr>
          <w:spacing w:val="-3"/>
        </w:rPr>
        <w:t> </w:t>
      </w:r>
      <w:r>
        <w:rPr/>
        <w:t>How</w:t>
      </w:r>
      <w:r>
        <w:rPr>
          <w:spacing w:val="-3"/>
        </w:rPr>
        <w:t> </w:t>
      </w:r>
      <w:r>
        <w:rPr/>
        <w:t>Instagram’s</w:t>
      </w:r>
      <w:r>
        <w:rPr>
          <w:spacing w:val="-3"/>
        </w:rPr>
        <w:t> </w:t>
      </w:r>
      <w:r>
        <w:rPr/>
        <w:t>addictiveness</w:t>
      </w:r>
      <w:r>
        <w:rPr>
          <w:spacing w:val="-3"/>
        </w:rPr>
        <w:t> </w:t>
      </w:r>
      <w:r>
        <w:rPr/>
        <w:t>lawsuit</w:t>
      </w:r>
      <w:r>
        <w:rPr>
          <w:spacing w:val="-3"/>
        </w:rPr>
        <w:t> </w:t>
      </w:r>
      <w:r>
        <w:rPr/>
        <w:t>could</w:t>
      </w:r>
      <w:r>
        <w:rPr>
          <w:spacing w:val="-3"/>
        </w:rPr>
        <w:t> </w:t>
      </w:r>
      <w:r>
        <w:rPr/>
        <w:t>reshape</w:t>
      </w:r>
      <w:r>
        <w:rPr>
          <w:spacing w:val="-3"/>
        </w:rPr>
        <w:t> </w:t>
      </w:r>
      <w:r>
        <w:rPr/>
        <w:t>social</w:t>
      </w:r>
      <w:r>
        <w:rPr>
          <w:spacing w:val="-3"/>
        </w:rPr>
        <w:t> </w:t>
      </w:r>
      <w:r>
        <w:rPr/>
        <w:t>media:</w:t>
      </w:r>
      <w:r>
        <w:rPr>
          <w:spacing w:val="-3"/>
        </w:rPr>
        <w:t> </w:t>
      </w:r>
      <w:r>
        <w:rPr/>
        <w:t>Platform</w:t>
      </w:r>
      <w:r>
        <w:rPr>
          <w:spacing w:val="-3"/>
        </w:rPr>
        <w:t> </w:t>
      </w:r>
      <w:r>
        <w:rPr/>
        <w:t>design</w:t>
      </w:r>
      <w:r>
        <w:rPr>
          <w:spacing w:val="-3"/>
        </w:rPr>
        <w:t> </w:t>
      </w:r>
      <w:r>
        <w:rPr/>
        <w:t>meets</w:t>
      </w:r>
      <w:r>
        <w:rPr>
          <w:spacing w:val="-3"/>
        </w:rPr>
        <w:t> </w:t>
      </w:r>
      <w:r>
        <w:rPr/>
        <w:t>product</w:t>
      </w:r>
      <w:r>
        <w:rPr/>
        <w:t> liability. </w:t>
      </w:r>
      <w:r>
        <w:rPr>
          <w:b/>
        </w:rPr>
        <w:t>The Conversation</w:t>
      </w:r>
      <w:r>
        <w:rPr/>
        <w:t>, [</w:t>
      </w:r>
      <w:r>
        <w:rPr>
          <w:i/>
        </w:rPr>
        <w:t>s.l.</w:t>
      </w:r>
      <w:r>
        <w:rPr/>
        <w:t>], 6 mar. 2026. Disponível em: </w:t>
      </w:r>
      <w:hyperlink r:id="rId74">
        <w:r>
          <w:rPr/>
          <w:t>https://theconversation.com/how-instagram</w:t>
        </w:r>
        <w:r>
          <w:rPr/>
          <w:t>-</w:t>
        </w:r>
      </w:hyperlink>
      <w:hyperlink r:id="rId74">
        <w:r>
          <w:rPr/>
          <w:t>addictiveness-lawsuit-could-reshape-social-media-platform-design-meets-product-liability-277066</w:t>
        </w:r>
      </w:hyperlink>
      <w:r>
        <w:rPr/>
        <w:t>.</w:t>
      </w:r>
      <w:r>
        <w:rPr>
          <w:spacing w:val="-15"/>
        </w:rPr>
        <w:t> </w:t>
      </w:r>
      <w:r>
        <w:rPr/>
        <w:t>Acesso</w:t>
      </w:r>
    </w:p>
    <w:p>
      <w:pPr>
        <w:pStyle w:val="BodyText"/>
        <w:spacing w:line="228" w:lineRule="exact"/>
      </w:pPr>
      <w:r>
        <w:rPr/>
        <w:t>em:</w:t>
      </w:r>
      <w:r>
        <w:rPr>
          <w:spacing w:val="-5"/>
        </w:rPr>
        <w:t> </w:t>
      </w:r>
      <w:r>
        <w:rPr/>
        <w:t>20</w:t>
      </w:r>
      <w:r>
        <w:rPr>
          <w:spacing w:val="-4"/>
        </w:rPr>
        <w:t> </w:t>
      </w:r>
      <w:r>
        <w:rPr/>
        <w:t>mar.</w:t>
      </w:r>
      <w:r>
        <w:rPr>
          <w:spacing w:val="-4"/>
        </w:rPr>
        <w:t> </w:t>
      </w:r>
      <w:r>
        <w:rPr>
          <w:spacing w:val="-2"/>
        </w:rPr>
        <w:t>2026.</w:t>
      </w:r>
    </w:p>
    <w:p>
      <w:pPr>
        <w:pStyle w:val="BodyText"/>
        <w:spacing w:line="292" w:lineRule="auto" w:before="192"/>
      </w:pPr>
      <w:r>
        <w:rPr/>
        <w:t>ROSSINI,</w:t>
      </w:r>
      <w:r>
        <w:rPr>
          <w:spacing w:val="-4"/>
        </w:rPr>
        <w:t> </w:t>
      </w:r>
      <w:r>
        <w:rPr/>
        <w:t>C.;</w:t>
      </w:r>
      <w:r>
        <w:rPr>
          <w:spacing w:val="-4"/>
        </w:rPr>
        <w:t> </w:t>
      </w:r>
      <w:r>
        <w:rPr/>
        <w:t>BRITO</w:t>
      </w:r>
      <w:r>
        <w:rPr>
          <w:spacing w:val="-4"/>
        </w:rPr>
        <w:t> </w:t>
      </w:r>
      <w:r>
        <w:rPr/>
        <w:t>CRUZ,</w:t>
      </w:r>
      <w:r>
        <w:rPr>
          <w:spacing w:val="-4"/>
        </w:rPr>
        <w:t> </w:t>
      </w:r>
      <w:r>
        <w:rPr/>
        <w:t>F.;</w:t>
      </w:r>
      <w:r>
        <w:rPr>
          <w:spacing w:val="-4"/>
        </w:rPr>
        <w:t> </w:t>
      </w:r>
      <w:r>
        <w:rPr/>
        <w:t>DONEDA,</w:t>
      </w:r>
      <w:r>
        <w:rPr>
          <w:spacing w:val="-4"/>
        </w:rPr>
        <w:t> </w:t>
      </w:r>
      <w:r>
        <w:rPr/>
        <w:t>D.</w:t>
      </w:r>
      <w:r>
        <w:rPr>
          <w:spacing w:val="-5"/>
        </w:rPr>
        <w:t> </w:t>
      </w:r>
      <w:r>
        <w:rPr>
          <w:b/>
        </w:rPr>
        <w:t>The</w:t>
      </w:r>
      <w:r>
        <w:rPr>
          <w:b/>
          <w:spacing w:val="-4"/>
        </w:rPr>
        <w:t> </w:t>
      </w:r>
      <w:r>
        <w:rPr>
          <w:b/>
        </w:rPr>
        <w:t>Strengths</w:t>
      </w:r>
      <w:r>
        <w:rPr>
          <w:b/>
          <w:spacing w:val="-4"/>
        </w:rPr>
        <w:t> </w:t>
      </w:r>
      <w:r>
        <w:rPr>
          <w:b/>
        </w:rPr>
        <w:t>and</w:t>
      </w:r>
      <w:r>
        <w:rPr>
          <w:b/>
          <w:spacing w:val="-4"/>
        </w:rPr>
        <w:t> </w:t>
      </w:r>
      <w:r>
        <w:rPr>
          <w:b/>
        </w:rPr>
        <w:t>Weaknesses</w:t>
      </w:r>
      <w:r>
        <w:rPr>
          <w:b/>
          <w:spacing w:val="-4"/>
        </w:rPr>
        <w:t> </w:t>
      </w:r>
      <w:r>
        <w:rPr>
          <w:b/>
        </w:rPr>
        <w:t>of</w:t>
      </w:r>
      <w:r>
        <w:rPr>
          <w:b/>
          <w:spacing w:val="-4"/>
        </w:rPr>
        <w:t> </w:t>
      </w:r>
      <w:r>
        <w:rPr>
          <w:b/>
        </w:rPr>
        <w:t>the</w:t>
      </w:r>
      <w:r>
        <w:rPr>
          <w:b/>
          <w:spacing w:val="-4"/>
        </w:rPr>
        <w:t> </w:t>
      </w:r>
      <w:r>
        <w:rPr>
          <w:b/>
        </w:rPr>
        <w:t>Brazilian</w:t>
      </w:r>
      <w:r>
        <w:rPr>
          <w:b/>
          <w:spacing w:val="-4"/>
        </w:rPr>
        <w:t> </w:t>
      </w:r>
      <w:r>
        <w:rPr>
          <w:b/>
        </w:rPr>
        <w:t>Internet</w:t>
      </w:r>
      <w:r>
        <w:rPr>
          <w:b/>
          <w:spacing w:val="-4"/>
        </w:rPr>
        <w:t> </w:t>
      </w:r>
      <w:r>
        <w:rPr>
          <w:b/>
        </w:rPr>
        <w:t>Bill</w:t>
      </w:r>
      <w:r>
        <w:rPr>
          <w:b/>
          <w:spacing w:val="-4"/>
        </w:rPr>
        <w:t> </w:t>
      </w:r>
      <w:r>
        <w:rPr>
          <w:b/>
        </w:rPr>
        <w:t>of</w:t>
      </w:r>
      <w:r>
        <w:rPr>
          <w:b/>
        </w:rPr>
        <w:t> Rights</w:t>
      </w:r>
      <w:r>
        <w:rPr/>
        <w:t>:</w:t>
      </w:r>
      <w:r>
        <w:rPr>
          <w:spacing w:val="-2"/>
        </w:rPr>
        <w:t> </w:t>
      </w:r>
      <w:r>
        <w:rPr/>
        <w:t>Examining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Human</w:t>
      </w:r>
      <w:r>
        <w:rPr>
          <w:spacing w:val="-2"/>
        </w:rPr>
        <w:t> </w:t>
      </w:r>
      <w:r>
        <w:rPr/>
        <w:t>Rights</w:t>
      </w:r>
      <w:r>
        <w:rPr>
          <w:spacing w:val="-2"/>
        </w:rPr>
        <w:t> </w:t>
      </w:r>
      <w:r>
        <w:rPr/>
        <w:t>Framework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Internet.</w:t>
      </w:r>
      <w:r>
        <w:rPr>
          <w:spacing w:val="-2"/>
        </w:rPr>
        <w:t> </w:t>
      </w:r>
      <w:r>
        <w:rPr/>
        <w:t>Waterloo:</w:t>
      </w:r>
      <w:r>
        <w:rPr>
          <w:spacing w:val="-2"/>
        </w:rPr>
        <w:t> </w:t>
      </w:r>
      <w:r>
        <w:rPr/>
        <w:t>CIGI;</w:t>
      </w:r>
      <w:r>
        <w:rPr>
          <w:spacing w:val="-2"/>
        </w:rPr>
        <w:t> </w:t>
      </w:r>
      <w:r>
        <w:rPr/>
        <w:t>London:</w:t>
      </w:r>
      <w:r>
        <w:rPr>
          <w:spacing w:val="-2"/>
        </w:rPr>
        <w:t> </w:t>
      </w:r>
      <w:r>
        <w:rPr/>
        <w:t>Chatham</w:t>
      </w:r>
      <w:r>
        <w:rPr>
          <w:spacing w:val="-2"/>
        </w:rPr>
        <w:t> </w:t>
      </w:r>
      <w:r>
        <w:rPr/>
        <w:t>House,</w:t>
      </w:r>
      <w:r>
        <w:rPr>
          <w:spacing w:val="-2"/>
        </w:rPr>
        <w:t> </w:t>
      </w:r>
      <w:r>
        <w:rPr/>
        <w:t>2015.</w:t>
      </w:r>
      <w:r>
        <w:rPr/>
        <w:t> 32 p. (Global Commission on Internet Governance Paper Series, n. 19). Disponível em: https://www</w:t>
      </w:r>
      <w:r>
        <w:rPr/>
        <w:t>.cigionline.</w:t>
      </w:r>
      <w:r>
        <w:rPr/>
        <w:t> org/sites/default/files/no19_0.pdf. Acesso em: 20 mar. 2026.</w:t>
      </w:r>
    </w:p>
    <w:p>
      <w:pPr>
        <w:spacing w:before="140"/>
        <w:ind w:left="113" w:right="0" w:firstLine="0"/>
        <w:jc w:val="left"/>
        <w:rPr>
          <w:sz w:val="20"/>
        </w:rPr>
      </w:pPr>
      <w:r>
        <w:rPr>
          <w:sz w:val="20"/>
        </w:rPr>
        <w:t>ROZENSHTEIN,</w:t>
      </w:r>
      <w:r>
        <w:rPr>
          <w:spacing w:val="-16"/>
          <w:sz w:val="20"/>
        </w:rPr>
        <w:t> </w:t>
      </w:r>
      <w:r>
        <w:rPr>
          <w:sz w:val="20"/>
        </w:rPr>
        <w:t>A.</w:t>
      </w:r>
      <w:r>
        <w:rPr>
          <w:spacing w:val="-3"/>
          <w:sz w:val="20"/>
        </w:rPr>
        <w:t> </w:t>
      </w:r>
      <w:r>
        <w:rPr>
          <w:sz w:val="20"/>
        </w:rPr>
        <w:t>Z.</w:t>
      </w:r>
      <w:r>
        <w:rPr>
          <w:spacing w:val="-2"/>
          <w:sz w:val="20"/>
        </w:rPr>
        <w:t> </w:t>
      </w:r>
      <w:r>
        <w:rPr>
          <w:sz w:val="20"/>
        </w:rPr>
        <w:t>Interpreting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ambiguities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Section</w:t>
      </w:r>
      <w:r>
        <w:rPr>
          <w:spacing w:val="-3"/>
          <w:sz w:val="20"/>
        </w:rPr>
        <w:t> </w:t>
      </w:r>
      <w:r>
        <w:rPr>
          <w:sz w:val="20"/>
        </w:rPr>
        <w:t>230.</w:t>
      </w:r>
      <w:r>
        <w:rPr>
          <w:spacing w:val="-3"/>
          <w:sz w:val="20"/>
        </w:rPr>
        <w:t> </w:t>
      </w:r>
      <w:r>
        <w:rPr>
          <w:b/>
          <w:sz w:val="20"/>
        </w:rPr>
        <w:t>Yale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Journal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on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Regulation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Bulletin</w:t>
      </w:r>
      <w:r>
        <w:rPr>
          <w:sz w:val="20"/>
        </w:rPr>
        <w:t>,</w:t>
      </w:r>
      <w:r>
        <w:rPr>
          <w:spacing w:val="-2"/>
          <w:sz w:val="20"/>
        </w:rPr>
        <w:t> [</w:t>
      </w:r>
      <w:r>
        <w:rPr>
          <w:i/>
          <w:spacing w:val="-2"/>
          <w:sz w:val="20"/>
        </w:rPr>
        <w:t>s.l.</w:t>
      </w:r>
      <w:r>
        <w:rPr>
          <w:spacing w:val="-2"/>
          <w:sz w:val="20"/>
        </w:rPr>
        <w:t>],</w:t>
      </w:r>
    </w:p>
    <w:p>
      <w:pPr>
        <w:pStyle w:val="BodyText"/>
        <w:spacing w:before="50"/>
      </w:pPr>
      <w:r>
        <w:rPr/>
        <w:t>v.</w:t>
      </w:r>
      <w:r>
        <w:rPr>
          <w:spacing w:val="-6"/>
        </w:rPr>
        <w:t> </w:t>
      </w:r>
      <w:r>
        <w:rPr/>
        <w:t>41,</w:t>
      </w:r>
      <w:r>
        <w:rPr>
          <w:spacing w:val="-5"/>
        </w:rPr>
        <w:t> </w:t>
      </w:r>
      <w:r>
        <w:rPr/>
        <w:t>n.</w:t>
      </w:r>
      <w:r>
        <w:rPr>
          <w:spacing w:val="-5"/>
        </w:rPr>
        <w:t> </w:t>
      </w:r>
      <w:r>
        <w:rPr/>
        <w:t>60,</w:t>
      </w:r>
      <w:r>
        <w:rPr>
          <w:spacing w:val="-5"/>
        </w:rPr>
        <w:t> </w:t>
      </w:r>
      <w:r>
        <w:rPr/>
        <w:t>p.</w:t>
      </w:r>
      <w:r>
        <w:rPr>
          <w:spacing w:val="-5"/>
        </w:rPr>
        <w:t> </w:t>
      </w:r>
      <w:r>
        <w:rPr/>
        <w:t>60-87,</w:t>
      </w:r>
      <w:r>
        <w:rPr>
          <w:spacing w:val="-5"/>
        </w:rPr>
        <w:t> </w:t>
      </w:r>
      <w:r>
        <w:rPr/>
        <w:t>2024.</w:t>
      </w:r>
      <w:r>
        <w:rPr>
          <w:spacing w:val="-5"/>
        </w:rPr>
        <w:t> </w:t>
      </w:r>
      <w:r>
        <w:rPr/>
        <w:t>Disponível</w:t>
      </w:r>
      <w:r>
        <w:rPr>
          <w:spacing w:val="-5"/>
        </w:rPr>
        <w:t> </w:t>
      </w:r>
      <w:r>
        <w:rPr/>
        <w:t>em:</w:t>
      </w:r>
      <w:r>
        <w:rPr>
          <w:spacing w:val="-5"/>
        </w:rPr>
        <w:t> </w:t>
      </w:r>
      <w:hyperlink r:id="rId75">
        <w:r>
          <w:rPr/>
          <w:t>https://www.yalejreg.com/bulletin/interpreting-the-ambiguities-</w:t>
        </w:r>
        <w:r>
          <w:rPr>
            <w:spacing w:val="-5"/>
          </w:rPr>
          <w:t>of-</w:t>
        </w:r>
      </w:hyperlink>
    </w:p>
    <w:p>
      <w:pPr>
        <w:pStyle w:val="BodyText"/>
        <w:spacing w:before="50"/>
      </w:pPr>
      <w:hyperlink r:id="rId75">
        <w:r>
          <w:rPr/>
          <w:t>section-230/</w:t>
        </w:r>
      </w:hyperlink>
      <w:r>
        <w:rPr/>
        <w:t>.</w:t>
      </w:r>
      <w:r>
        <w:rPr>
          <w:spacing w:val="-14"/>
        </w:rPr>
        <w:t> </w:t>
      </w:r>
      <w:r>
        <w:rPr/>
        <w:t>Acesso</w:t>
      </w:r>
      <w:r>
        <w:rPr>
          <w:spacing w:val="-5"/>
        </w:rPr>
        <w:t> </w:t>
      </w:r>
      <w:r>
        <w:rPr/>
        <w:t>em:</w:t>
      </w:r>
      <w:r>
        <w:rPr>
          <w:spacing w:val="-4"/>
        </w:rPr>
        <w:t> </w:t>
      </w:r>
      <w:r>
        <w:rPr/>
        <w:t>20</w:t>
      </w:r>
      <w:r>
        <w:rPr>
          <w:spacing w:val="-4"/>
        </w:rPr>
        <w:t> </w:t>
      </w:r>
      <w:r>
        <w:rPr/>
        <w:t>mar.</w:t>
      </w:r>
      <w:r>
        <w:rPr>
          <w:spacing w:val="-3"/>
        </w:rPr>
        <w:t> </w:t>
      </w:r>
      <w:r>
        <w:rPr>
          <w:spacing w:val="-2"/>
        </w:rPr>
        <w:t>2026.</w:t>
      </w:r>
    </w:p>
    <w:p>
      <w:pPr>
        <w:spacing w:line="292" w:lineRule="auto" w:before="192"/>
        <w:ind w:left="113" w:right="509" w:firstLine="0"/>
        <w:jc w:val="left"/>
        <w:rPr>
          <w:sz w:val="20"/>
        </w:rPr>
      </w:pPr>
      <w:r>
        <w:rPr>
          <w:sz w:val="20"/>
        </w:rPr>
        <w:t>UNITED NATIONS. Committee on the Rights of the Child. </w:t>
      </w:r>
      <w:r>
        <w:rPr>
          <w:b/>
          <w:sz w:val="20"/>
        </w:rPr>
        <w:t>General Comment No. 25 (2021) on children’</w:t>
      </w:r>
      <w:r>
        <w:rPr>
          <w:b/>
          <w:sz w:val="20"/>
        </w:rPr>
        <w:t>s</w:t>
      </w:r>
      <w:r>
        <w:rPr>
          <w:b/>
          <w:sz w:val="20"/>
        </w:rPr>
        <w:t> rights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in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relation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to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the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digital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environment</w:t>
      </w:r>
      <w:r>
        <w:rPr>
          <w:sz w:val="20"/>
        </w:rPr>
        <w:t>.</w:t>
      </w:r>
      <w:r>
        <w:rPr>
          <w:spacing w:val="-3"/>
          <w:sz w:val="20"/>
        </w:rPr>
        <w:t> </w:t>
      </w:r>
      <w:r>
        <w:rPr>
          <w:sz w:val="20"/>
        </w:rPr>
        <w:t>[</w:t>
      </w:r>
      <w:r>
        <w:rPr>
          <w:i/>
          <w:sz w:val="20"/>
        </w:rPr>
        <w:t>s.l.</w:t>
      </w:r>
      <w:r>
        <w:rPr>
          <w:sz w:val="20"/>
        </w:rPr>
        <w:t>]:</w:t>
      </w:r>
      <w:r>
        <w:rPr>
          <w:spacing w:val="-3"/>
          <w:sz w:val="20"/>
        </w:rPr>
        <w:t> </w:t>
      </w:r>
      <w:r>
        <w:rPr>
          <w:sz w:val="20"/>
        </w:rPr>
        <w:t>UN,</w:t>
      </w:r>
      <w:r>
        <w:rPr>
          <w:spacing w:val="-3"/>
          <w:sz w:val="20"/>
        </w:rPr>
        <w:t> </w:t>
      </w:r>
      <w:r>
        <w:rPr>
          <w:sz w:val="20"/>
        </w:rPr>
        <w:t>2</w:t>
      </w:r>
      <w:r>
        <w:rPr>
          <w:spacing w:val="-3"/>
          <w:sz w:val="20"/>
        </w:rPr>
        <w:t> </w:t>
      </w:r>
      <w:r>
        <w:rPr>
          <w:sz w:val="20"/>
        </w:rPr>
        <w:t>mar.</w:t>
      </w:r>
      <w:r>
        <w:rPr>
          <w:spacing w:val="-3"/>
          <w:sz w:val="20"/>
        </w:rPr>
        <w:t> </w:t>
      </w:r>
      <w:r>
        <w:rPr>
          <w:sz w:val="20"/>
        </w:rPr>
        <w:t>2021.</w:t>
      </w:r>
      <w:r>
        <w:rPr>
          <w:spacing w:val="-3"/>
          <w:sz w:val="20"/>
        </w:rPr>
        <w:t> </w:t>
      </w:r>
      <w:r>
        <w:rPr>
          <w:sz w:val="20"/>
        </w:rPr>
        <w:t>CRC/C/GC/25.</w:t>
      </w:r>
      <w:r>
        <w:rPr>
          <w:spacing w:val="-3"/>
          <w:sz w:val="20"/>
        </w:rPr>
        <w:t> </w:t>
      </w:r>
      <w:r>
        <w:rPr>
          <w:sz w:val="20"/>
        </w:rPr>
        <w:t>Disponível</w:t>
      </w:r>
      <w:r>
        <w:rPr>
          <w:spacing w:val="-3"/>
          <w:sz w:val="20"/>
        </w:rPr>
        <w:t> </w:t>
      </w:r>
      <w:r>
        <w:rPr>
          <w:sz w:val="20"/>
        </w:rPr>
        <w:t>em:</w:t>
      </w:r>
      <w:r>
        <w:rPr>
          <w:spacing w:val="-4"/>
          <w:sz w:val="20"/>
        </w:rPr>
        <w:t> </w:t>
      </w:r>
      <w:hyperlink r:id="rId76">
        <w:r>
          <w:rPr>
            <w:sz w:val="20"/>
          </w:rPr>
          <w:t>https://</w:t>
        </w:r>
      </w:hyperlink>
      <w:r>
        <w:rPr>
          <w:sz w:val="20"/>
        </w:rPr>
        <w:t> </w:t>
      </w:r>
      <w:hyperlink r:id="rId76">
        <w:r>
          <w:rPr>
            <w:sz w:val="20"/>
          </w:rPr>
          <w:t>www.ohchr.org/en/documents/general-comments-and-recommendations/general-comment-no-25-2021</w:t>
        </w:r>
        <w:r>
          <w:rPr>
            <w:sz w:val="20"/>
          </w:rPr>
          <w:t>-</w:t>
        </w:r>
      </w:hyperlink>
      <w:hyperlink r:id="rId76">
        <w:r>
          <w:rPr>
            <w:sz w:val="20"/>
          </w:rPr>
          <w:t>childrens-rights-relation</w:t>
        </w:r>
      </w:hyperlink>
      <w:r>
        <w:rPr>
          <w:sz w:val="20"/>
        </w:rPr>
        <w:t>. Acesso em: 20 mar. 2026.</w:t>
      </w:r>
    </w:p>
    <w:p>
      <w:pPr>
        <w:pStyle w:val="BodyText"/>
        <w:spacing w:line="292" w:lineRule="auto" w:before="139"/>
      </w:pPr>
      <w:r>
        <w:rPr/>
        <w:t>VERUS LLC. Latest Developments in Social Media</w:t>
      </w:r>
      <w:r>
        <w:rPr>
          <w:spacing w:val="-5"/>
        </w:rPr>
        <w:t> </w:t>
      </w:r>
      <w:r>
        <w:rPr/>
        <w:t>Addiction Litigation. </w:t>
      </w:r>
      <w:r>
        <w:rPr>
          <w:b/>
        </w:rPr>
        <w:t>Vesus LLC</w:t>
      </w:r>
      <w:r>
        <w:rPr/>
        <w:t>, [</w:t>
      </w:r>
      <w:r>
        <w:rPr>
          <w:i/>
        </w:rPr>
        <w:t>s.l.</w:t>
      </w:r>
      <w:r>
        <w:rPr/>
        <w:t>], 26 mar. </w:t>
      </w:r>
      <w:r>
        <w:rPr/>
        <w:t>2026.</w:t>
      </w:r>
      <w:r>
        <w:rPr/>
        <w:t> Disponível</w:t>
      </w:r>
      <w:r>
        <w:rPr>
          <w:spacing w:val="-14"/>
        </w:rPr>
        <w:t> </w:t>
      </w:r>
      <w:r>
        <w:rPr/>
        <w:t>em:</w:t>
      </w:r>
      <w:r>
        <w:rPr>
          <w:spacing w:val="-14"/>
        </w:rPr>
        <w:t> </w:t>
      </w:r>
      <w:hyperlink r:id="rId77">
        <w:r>
          <w:rPr/>
          <w:t>https://verusllc.com/articles/case-management/social-media-addiction-litigation-timeline/</w:t>
        </w:r>
      </w:hyperlink>
      <w:r>
        <w:rPr/>
        <w:t>.</w:t>
      </w:r>
      <w:r>
        <w:rPr>
          <w:spacing w:val="-14"/>
        </w:rPr>
        <w:t> </w:t>
      </w:r>
      <w:r>
        <w:rPr/>
        <w:t>Acesso</w:t>
      </w:r>
      <w:r>
        <w:rPr/>
        <w:t> em: 30 mar. 2026.</w:t>
      </w:r>
    </w:p>
    <w:p>
      <w:pPr>
        <w:pStyle w:val="BodyText"/>
        <w:spacing w:line="292" w:lineRule="auto" w:before="140"/>
        <w:ind w:right="550"/>
      </w:pPr>
      <w:r>
        <w:rPr/>
        <w:t>VIEIRA, O. V. </w:t>
      </w:r>
      <w:r>
        <w:rPr>
          <w:b/>
        </w:rPr>
        <w:t>Crianças e adolescentes primeiro</w:t>
      </w:r>
      <w:r>
        <w:rPr/>
        <w:t>: como o ECA</w:t>
      </w:r>
      <w:r>
        <w:rPr>
          <w:spacing w:val="-8"/>
        </w:rPr>
        <w:t> </w:t>
      </w:r>
      <w:r>
        <w:rPr/>
        <w:t>Digital virou o jogo da proteção on-line </w:t>
      </w:r>
      <w:r>
        <w:rPr/>
        <w:t>no</w:t>
      </w:r>
      <w:r>
        <w:rPr/>
        <w:t> Brasil.</w:t>
      </w:r>
      <w:r>
        <w:rPr>
          <w:spacing w:val="-4"/>
        </w:rPr>
        <w:t> </w:t>
      </w:r>
      <w:r>
        <w:rPr/>
        <w:t>São</w:t>
      </w:r>
      <w:r>
        <w:rPr>
          <w:spacing w:val="-4"/>
        </w:rPr>
        <w:t> </w:t>
      </w:r>
      <w:r>
        <w:rPr/>
        <w:t>Paulo:</w:t>
      </w:r>
      <w:r>
        <w:rPr>
          <w:spacing w:val="-14"/>
        </w:rPr>
        <w:t> </w:t>
      </w:r>
      <w:r>
        <w:rPr/>
        <w:t>Alana,</w:t>
      </w:r>
      <w:r>
        <w:rPr>
          <w:spacing w:val="-4"/>
        </w:rPr>
        <w:t> </w:t>
      </w:r>
      <w:r>
        <w:rPr/>
        <w:t>2026.</w:t>
      </w:r>
      <w:r>
        <w:rPr>
          <w:spacing w:val="-4"/>
        </w:rPr>
        <w:t> </w:t>
      </w:r>
      <w:r>
        <w:rPr/>
        <w:t>198</w:t>
      </w:r>
      <w:r>
        <w:rPr>
          <w:spacing w:val="-4"/>
        </w:rPr>
        <w:t> </w:t>
      </w:r>
      <w:r>
        <w:rPr/>
        <w:t>p.</w:t>
      </w:r>
      <w:r>
        <w:rPr>
          <w:spacing w:val="-4"/>
        </w:rPr>
        <w:t> </w:t>
      </w:r>
      <w:r>
        <w:rPr/>
        <w:t>Disponível</w:t>
      </w:r>
      <w:r>
        <w:rPr>
          <w:spacing w:val="-4"/>
        </w:rPr>
        <w:t> </w:t>
      </w:r>
      <w:r>
        <w:rPr/>
        <w:t>em:</w:t>
      </w:r>
      <w:r>
        <w:rPr>
          <w:spacing w:val="40"/>
        </w:rPr>
        <w:t> </w:t>
      </w:r>
      <w:hyperlink r:id="rId56">
        <w:r>
          <w:rPr/>
          <w:t>https://alana.org.br/wp-content/uploads/2026/03/eca</w:t>
        </w:r>
        <w:r>
          <w:rPr/>
          <w:t>-</w:t>
        </w:r>
      </w:hyperlink>
      <w:hyperlink r:id="rId56">
        <w:r>
          <w:rPr/>
          <w:t>digital-protecao-online-criancas-adolescentes-livro-digital.pdf</w:t>
        </w:r>
      </w:hyperlink>
      <w:r>
        <w:rPr/>
        <w:t>. Acesso em: 20 mar. 2026.</w:t>
      </w:r>
    </w:p>
    <w:p>
      <w:pPr>
        <w:pStyle w:val="BodyText"/>
        <w:spacing w:line="292" w:lineRule="auto" w:before="140"/>
        <w:ind w:right="1035"/>
      </w:pPr>
      <w:r>
        <w:rPr/>
        <w:t>ZANATTA,</w:t>
      </w:r>
      <w:r>
        <w:rPr>
          <w:spacing w:val="-14"/>
        </w:rPr>
        <w:t> </w:t>
      </w:r>
      <w:r>
        <w:rPr/>
        <w:t>R.</w:t>
      </w:r>
      <w:r>
        <w:rPr>
          <w:spacing w:val="-14"/>
        </w:rPr>
        <w:t> </w:t>
      </w:r>
      <w:r>
        <w:rPr/>
        <w:t>A.</w:t>
      </w:r>
      <w:r>
        <w:rPr>
          <w:spacing w:val="-14"/>
        </w:rPr>
        <w:t> </w:t>
      </w:r>
      <w:r>
        <w:rPr/>
        <w:t>F.;</w:t>
      </w:r>
      <w:r>
        <w:rPr>
          <w:spacing w:val="-14"/>
        </w:rPr>
        <w:t> </w:t>
      </w:r>
      <w:r>
        <w:rPr/>
        <w:t>ABRAMOVAY,</w:t>
      </w:r>
      <w:r>
        <w:rPr>
          <w:spacing w:val="-14"/>
        </w:rPr>
        <w:t> </w:t>
      </w:r>
      <w:r>
        <w:rPr/>
        <w:t>R.</w:t>
      </w:r>
      <w:r>
        <w:rPr>
          <w:spacing w:val="-10"/>
        </w:rPr>
        <w:t> </w:t>
      </w:r>
      <w:r>
        <w:rPr/>
        <w:t>Dados,</w:t>
      </w:r>
      <w:r>
        <w:rPr>
          <w:spacing w:val="-11"/>
        </w:rPr>
        <w:t> </w:t>
      </w:r>
      <w:r>
        <w:rPr/>
        <w:t>vícios</w:t>
      </w:r>
      <w:r>
        <w:rPr>
          <w:spacing w:val="-11"/>
        </w:rPr>
        <w:t> </w:t>
      </w:r>
      <w:r>
        <w:rPr/>
        <w:t>e</w:t>
      </w:r>
      <w:r>
        <w:rPr>
          <w:spacing w:val="-11"/>
        </w:rPr>
        <w:t> </w:t>
      </w:r>
      <w:r>
        <w:rPr/>
        <w:t>concorrência:</w:t>
      </w:r>
      <w:r>
        <w:rPr>
          <w:spacing w:val="-11"/>
        </w:rPr>
        <w:t> </w:t>
      </w:r>
      <w:r>
        <w:rPr/>
        <w:t>repensando</w:t>
      </w:r>
      <w:r>
        <w:rPr>
          <w:spacing w:val="-11"/>
        </w:rPr>
        <w:t> </w:t>
      </w:r>
      <w:r>
        <w:rPr/>
        <w:t>o</w:t>
      </w:r>
      <w:r>
        <w:rPr>
          <w:spacing w:val="-11"/>
        </w:rPr>
        <w:t> </w:t>
      </w:r>
      <w:r>
        <w:rPr/>
        <w:t>jogo</w:t>
      </w:r>
      <w:r>
        <w:rPr>
          <w:spacing w:val="-11"/>
        </w:rPr>
        <w:t> </w:t>
      </w:r>
      <w:r>
        <w:rPr/>
        <w:t>das</w:t>
      </w:r>
      <w:r>
        <w:rPr>
          <w:spacing w:val="-11"/>
        </w:rPr>
        <w:t> </w:t>
      </w:r>
      <w:r>
        <w:rPr/>
        <w:t>economias</w:t>
      </w:r>
      <w:r>
        <w:rPr/>
        <w:t> digitais.</w:t>
      </w:r>
      <w:r>
        <w:rPr>
          <w:spacing w:val="-6"/>
        </w:rPr>
        <w:t> </w:t>
      </w:r>
      <w:r>
        <w:rPr>
          <w:b/>
        </w:rPr>
        <w:t>Estudos</w:t>
      </w:r>
      <w:r>
        <w:rPr>
          <w:b/>
          <w:spacing w:val="-10"/>
        </w:rPr>
        <w:t> </w:t>
      </w:r>
      <w:r>
        <w:rPr>
          <w:b/>
        </w:rPr>
        <w:t>Avançados</w:t>
      </w:r>
      <w:r>
        <w:rPr/>
        <w:t>,</w:t>
      </w:r>
      <w:r>
        <w:rPr>
          <w:spacing w:val="-3"/>
        </w:rPr>
        <w:t> </w:t>
      </w:r>
      <w:r>
        <w:rPr/>
        <w:t>[</w:t>
      </w:r>
      <w:r>
        <w:rPr>
          <w:i/>
        </w:rPr>
        <w:t>s.l.</w:t>
      </w:r>
      <w:r>
        <w:rPr/>
        <w:t>],</w:t>
      </w:r>
      <w:r>
        <w:rPr>
          <w:spacing w:val="-4"/>
        </w:rPr>
        <w:t> </w:t>
      </w:r>
      <w:r>
        <w:rPr/>
        <w:t>v.</w:t>
      </w:r>
      <w:r>
        <w:rPr>
          <w:spacing w:val="-3"/>
        </w:rPr>
        <w:t> </w:t>
      </w:r>
      <w:r>
        <w:rPr/>
        <w:t>33,</w:t>
      </w:r>
      <w:r>
        <w:rPr>
          <w:spacing w:val="-3"/>
        </w:rPr>
        <w:t> </w:t>
      </w:r>
      <w:r>
        <w:rPr/>
        <w:t>n.</w:t>
      </w:r>
      <w:r>
        <w:rPr>
          <w:spacing w:val="-3"/>
        </w:rPr>
        <w:t> </w:t>
      </w:r>
      <w:r>
        <w:rPr/>
        <w:t>96,</w:t>
      </w:r>
      <w:r>
        <w:rPr>
          <w:spacing w:val="-3"/>
        </w:rPr>
        <w:t> </w:t>
      </w:r>
      <w:r>
        <w:rPr/>
        <w:t>p.</w:t>
      </w:r>
      <w:r>
        <w:rPr>
          <w:spacing w:val="-3"/>
        </w:rPr>
        <w:t> </w:t>
      </w:r>
      <w:r>
        <w:rPr/>
        <w:t>421-446,</w:t>
      </w:r>
      <w:r>
        <w:rPr>
          <w:spacing w:val="-3"/>
        </w:rPr>
        <w:t> </w:t>
      </w:r>
      <w:r>
        <w:rPr/>
        <w:t>2019.</w:t>
      </w:r>
      <w:r>
        <w:rPr>
          <w:spacing w:val="-3"/>
        </w:rPr>
        <w:t> </w:t>
      </w:r>
      <w:r>
        <w:rPr/>
        <w:t>DOI:</w:t>
      </w:r>
      <w:r>
        <w:rPr>
          <w:spacing w:val="-3"/>
        </w:rPr>
        <w:t> </w:t>
      </w:r>
      <w:hyperlink r:id="rId78">
        <w:r>
          <w:rPr>
            <w:spacing w:val="-2"/>
          </w:rPr>
          <w:t>https://doi.org/10.1590/s0103-</w:t>
        </w:r>
      </w:hyperlink>
    </w:p>
    <w:p>
      <w:pPr>
        <w:pStyle w:val="BodyText"/>
        <w:spacing w:line="229" w:lineRule="exact"/>
      </w:pPr>
      <w:hyperlink r:id="rId78">
        <w:r>
          <w:rPr>
            <w:spacing w:val="-2"/>
          </w:rPr>
          <w:t>4014.2019.3396.0021</w:t>
        </w:r>
      </w:hyperlink>
      <w:r>
        <w:rPr>
          <w:spacing w:val="-2"/>
        </w:rPr>
        <w:t>.</w:t>
      </w:r>
    </w:p>
    <w:p>
      <w:pPr>
        <w:spacing w:before="192"/>
        <w:ind w:left="113" w:right="0" w:firstLine="0"/>
        <w:jc w:val="left"/>
        <w:rPr>
          <w:sz w:val="20"/>
        </w:rPr>
      </w:pPr>
      <w:r>
        <w:rPr>
          <w:sz w:val="20"/>
        </w:rPr>
        <w:t>ZIPURSKY,</w:t>
      </w:r>
      <w:r>
        <w:rPr>
          <w:spacing w:val="-7"/>
          <w:sz w:val="20"/>
        </w:rPr>
        <w:t> </w:t>
      </w:r>
      <w:r>
        <w:rPr>
          <w:sz w:val="20"/>
        </w:rPr>
        <w:t>B.</w:t>
      </w:r>
      <w:r>
        <w:rPr>
          <w:spacing w:val="-5"/>
          <w:sz w:val="20"/>
        </w:rPr>
        <w:t> </w:t>
      </w:r>
      <w:r>
        <w:rPr>
          <w:sz w:val="20"/>
        </w:rPr>
        <w:t>C.</w:t>
      </w:r>
      <w:r>
        <w:rPr>
          <w:spacing w:val="-5"/>
          <w:sz w:val="20"/>
        </w:rPr>
        <w:t> </w:t>
      </w:r>
      <w:r>
        <w:rPr>
          <w:sz w:val="20"/>
        </w:rPr>
        <w:t>Foreseeability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breach,</w:t>
      </w:r>
      <w:r>
        <w:rPr>
          <w:spacing w:val="-5"/>
          <w:sz w:val="20"/>
        </w:rPr>
        <w:t> </w:t>
      </w:r>
      <w:r>
        <w:rPr>
          <w:sz w:val="20"/>
        </w:rPr>
        <w:t>duty,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proximate</w:t>
      </w:r>
      <w:r>
        <w:rPr>
          <w:spacing w:val="-5"/>
          <w:sz w:val="20"/>
        </w:rPr>
        <w:t> </w:t>
      </w:r>
      <w:r>
        <w:rPr>
          <w:sz w:val="20"/>
        </w:rPr>
        <w:t>cause.</w:t>
      </w:r>
      <w:r>
        <w:rPr>
          <w:spacing w:val="-5"/>
          <w:sz w:val="20"/>
        </w:rPr>
        <w:t> </w:t>
      </w:r>
      <w:r>
        <w:rPr>
          <w:b/>
          <w:sz w:val="20"/>
        </w:rPr>
        <w:t>Wake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Forest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Law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Review</w:t>
      </w:r>
      <w:r>
        <w:rPr>
          <w:sz w:val="20"/>
        </w:rPr>
        <w:t>,</w:t>
      </w:r>
      <w:r>
        <w:rPr>
          <w:spacing w:val="-5"/>
          <w:sz w:val="20"/>
        </w:rPr>
        <w:t> </w:t>
      </w:r>
      <w:r>
        <w:rPr>
          <w:sz w:val="20"/>
        </w:rPr>
        <w:t>[</w:t>
      </w:r>
      <w:r>
        <w:rPr>
          <w:i/>
          <w:sz w:val="20"/>
        </w:rPr>
        <w:t>s.l.</w:t>
      </w:r>
      <w:r>
        <w:rPr>
          <w:sz w:val="20"/>
        </w:rPr>
        <w:t>],</w:t>
      </w:r>
      <w:r>
        <w:rPr>
          <w:spacing w:val="-5"/>
          <w:sz w:val="20"/>
        </w:rPr>
        <w:t> </w:t>
      </w:r>
      <w:r>
        <w:rPr>
          <w:sz w:val="20"/>
        </w:rPr>
        <w:t>v.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44,</w:t>
      </w:r>
    </w:p>
    <w:p>
      <w:pPr>
        <w:pStyle w:val="BodyText"/>
        <w:spacing w:before="50"/>
      </w:pPr>
      <w:r>
        <w:rPr/>
        <w:t>p.</w:t>
      </w:r>
      <w:r>
        <w:rPr>
          <w:spacing w:val="-10"/>
        </w:rPr>
        <w:t> </w:t>
      </w:r>
      <w:r>
        <w:rPr/>
        <w:t>1247-1275,</w:t>
      </w:r>
      <w:r>
        <w:rPr>
          <w:spacing w:val="-9"/>
        </w:rPr>
        <w:t> </w:t>
      </w:r>
      <w:r>
        <w:rPr/>
        <w:t>2009.</w:t>
      </w:r>
      <w:r>
        <w:rPr>
          <w:spacing w:val="38"/>
        </w:rPr>
        <w:t> </w:t>
      </w:r>
      <w:r>
        <w:rPr/>
        <w:t>Disponível</w:t>
      </w:r>
      <w:r>
        <w:rPr>
          <w:spacing w:val="-9"/>
        </w:rPr>
        <w:t> </w:t>
      </w:r>
      <w:r>
        <w:rPr/>
        <w:t>em:</w:t>
      </w:r>
      <w:r>
        <w:rPr>
          <w:spacing w:val="-10"/>
        </w:rPr>
        <w:t> </w:t>
      </w:r>
      <w:hyperlink r:id="rId79">
        <w:r>
          <w:rPr/>
          <w:t>https://wakeforestlawreview.com/wp-</w:t>
        </w:r>
        <w:r>
          <w:rPr>
            <w:spacing w:val="-2"/>
          </w:rPr>
          <w:t>content/uploads/2014/10/Zipursky_</w:t>
        </w:r>
      </w:hyperlink>
    </w:p>
    <w:p>
      <w:pPr>
        <w:pStyle w:val="BodyText"/>
        <w:spacing w:before="50"/>
      </w:pPr>
      <w:hyperlink r:id="rId79">
        <w:r>
          <w:rPr/>
          <w:t>LawReview_December2009.pdf</w:t>
        </w:r>
      </w:hyperlink>
      <w:r>
        <w:rPr/>
        <w:t>.</w:t>
      </w:r>
      <w:r>
        <w:rPr>
          <w:spacing w:val="-14"/>
        </w:rPr>
        <w:t> </w:t>
      </w:r>
      <w:r>
        <w:rPr/>
        <w:t>Acesso</w:t>
      </w:r>
      <w:r>
        <w:rPr>
          <w:spacing w:val="-5"/>
        </w:rPr>
        <w:t> </w:t>
      </w:r>
      <w:r>
        <w:rPr/>
        <w:t>em:</w:t>
      </w:r>
      <w:r>
        <w:rPr>
          <w:spacing w:val="-4"/>
        </w:rPr>
        <w:t> </w:t>
      </w:r>
      <w:r>
        <w:rPr/>
        <w:t>20</w:t>
      </w:r>
      <w:r>
        <w:rPr>
          <w:spacing w:val="-4"/>
        </w:rPr>
        <w:t> </w:t>
      </w:r>
      <w:r>
        <w:rPr/>
        <w:t>mar.</w:t>
      </w:r>
      <w:r>
        <w:rPr>
          <w:spacing w:val="-3"/>
        </w:rPr>
        <w:t> </w:t>
      </w:r>
      <w:r>
        <w:rPr>
          <w:spacing w:val="-2"/>
        </w:rPr>
        <w:t>2026.</w:t>
      </w:r>
    </w:p>
    <w:p>
      <w:pPr>
        <w:pStyle w:val="BodyText"/>
        <w:spacing w:line="292" w:lineRule="auto" w:before="192"/>
        <w:ind w:right="112"/>
      </w:pPr>
      <w:r>
        <w:rPr/>
        <w:t>XIAO,</w:t>
      </w:r>
      <w:r>
        <w:rPr>
          <w:spacing w:val="-5"/>
        </w:rPr>
        <w:t> </w:t>
      </w:r>
      <w:r>
        <w:rPr/>
        <w:t>L.</w:t>
      </w:r>
      <w:r>
        <w:rPr>
          <w:spacing w:val="-9"/>
        </w:rPr>
        <w:t> </w:t>
      </w:r>
      <w:r>
        <w:rPr/>
        <w:t>Y.</w:t>
      </w:r>
      <w:r>
        <w:rPr>
          <w:spacing w:val="-5"/>
        </w:rPr>
        <w:t> </w:t>
      </w:r>
      <w:r>
        <w:rPr/>
        <w:t>Breaking</w:t>
      </w:r>
      <w:r>
        <w:rPr>
          <w:spacing w:val="-5"/>
        </w:rPr>
        <w:t> </w:t>
      </w:r>
      <w:r>
        <w:rPr/>
        <w:t>ban:</w:t>
      </w:r>
      <w:r>
        <w:rPr>
          <w:spacing w:val="-5"/>
        </w:rPr>
        <w:t> </w:t>
      </w:r>
      <w:r>
        <w:rPr/>
        <w:t>Belgium’s</w:t>
      </w:r>
      <w:r>
        <w:rPr>
          <w:spacing w:val="-5"/>
        </w:rPr>
        <w:t> </w:t>
      </w:r>
      <w:r>
        <w:rPr/>
        <w:t>ineffective</w:t>
      </w:r>
      <w:r>
        <w:rPr>
          <w:spacing w:val="-5"/>
        </w:rPr>
        <w:t> </w:t>
      </w:r>
      <w:r>
        <w:rPr/>
        <w:t>gambling</w:t>
      </w:r>
      <w:r>
        <w:rPr>
          <w:spacing w:val="-5"/>
        </w:rPr>
        <w:t> </w:t>
      </w:r>
      <w:r>
        <w:rPr/>
        <w:t>law</w:t>
      </w:r>
      <w:r>
        <w:rPr>
          <w:spacing w:val="-5"/>
        </w:rPr>
        <w:t> </w:t>
      </w:r>
      <w:r>
        <w:rPr/>
        <w:t>regulation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video</w:t>
      </w:r>
      <w:r>
        <w:rPr>
          <w:spacing w:val="-5"/>
        </w:rPr>
        <w:t> </w:t>
      </w:r>
      <w:r>
        <w:rPr/>
        <w:t>game</w:t>
      </w:r>
      <w:r>
        <w:rPr>
          <w:spacing w:val="-5"/>
        </w:rPr>
        <w:t> </w:t>
      </w:r>
      <w:r>
        <w:rPr/>
        <w:t>loot</w:t>
      </w:r>
      <w:r>
        <w:rPr>
          <w:spacing w:val="-5"/>
        </w:rPr>
        <w:t> </w:t>
      </w:r>
      <w:r>
        <w:rPr/>
        <w:t>boxes.</w:t>
      </w:r>
      <w:r>
        <w:rPr>
          <w:spacing w:val="-5"/>
        </w:rPr>
        <w:t> </w:t>
      </w:r>
      <w:r>
        <w:rPr>
          <w:b/>
        </w:rPr>
        <w:t>Collabra:</w:t>
      </w:r>
      <w:r>
        <w:rPr>
          <w:b/>
        </w:rPr>
        <w:t> Psychology</w:t>
      </w:r>
      <w:r>
        <w:rPr/>
        <w:t>, [</w:t>
      </w:r>
      <w:r>
        <w:rPr>
          <w:i/>
        </w:rPr>
        <w:t>s.l.</w:t>
      </w:r>
      <w:r>
        <w:rPr/>
        <w:t>], v. 9, n. 1, p. 1-31, 2023. DOI: </w:t>
      </w:r>
      <w:hyperlink r:id="rId80">
        <w:r>
          <w:rPr/>
          <w:t>https://doi.org/10.1525/collabra.57641</w:t>
        </w:r>
      </w:hyperlink>
    </w:p>
    <w:sectPr>
      <w:pgSz w:w="11910" w:h="16840"/>
      <w:pgMar w:header="738" w:footer="765" w:top="920" w:bottom="960" w:left="85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Narrow">
    <w:altName w:val="Arial Narrow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20064">
              <wp:simplePos x="0" y="0"/>
              <wp:positionH relativeFrom="page">
                <wp:posOffset>621004</wp:posOffset>
              </wp:positionH>
              <wp:positionV relativeFrom="page">
                <wp:posOffset>10079101</wp:posOffset>
              </wp:positionV>
              <wp:extent cx="367665" cy="154940"/>
              <wp:effectExtent l="0" t="0" r="0" b="0"/>
              <wp:wrapNone/>
              <wp:docPr id="32" name="Group 3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2" name="Group 32"/>
                    <wpg:cNvGrpSpPr/>
                    <wpg:grpSpPr>
                      <a:xfrm>
                        <a:off x="0" y="0"/>
                        <a:ext cx="367665" cy="154940"/>
                        <a:chExt cx="367665" cy="154940"/>
                      </a:xfrm>
                    </wpg:grpSpPr>
                    <wps:wsp>
                      <wps:cNvPr id="33" name="Graphic 33"/>
                      <wps:cNvSpPr/>
                      <wps:spPr>
                        <a:xfrm>
                          <a:off x="2489" y="2489"/>
                          <a:ext cx="362585" cy="149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2585" h="149860">
                              <a:moveTo>
                                <a:pt x="362216" y="0"/>
                              </a:moveTo>
                              <a:lnTo>
                                <a:pt x="0" y="0"/>
                              </a:lnTo>
                              <a:lnTo>
                                <a:pt x="0" y="149351"/>
                              </a:lnTo>
                              <a:lnTo>
                                <a:pt x="362216" y="149351"/>
                              </a:lnTo>
                              <a:lnTo>
                                <a:pt x="3622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B2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" name="Graphic 34"/>
                      <wps:cNvSpPr/>
                      <wps:spPr>
                        <a:xfrm>
                          <a:off x="2489" y="2489"/>
                          <a:ext cx="362585" cy="149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2585" h="149860">
                              <a:moveTo>
                                <a:pt x="0" y="149351"/>
                              </a:moveTo>
                              <a:lnTo>
                                <a:pt x="362216" y="149351"/>
                              </a:lnTo>
                              <a:lnTo>
                                <a:pt x="362216" y="0"/>
                              </a:lnTo>
                              <a:lnTo>
                                <a:pt x="0" y="0"/>
                              </a:lnTo>
                              <a:lnTo>
                                <a:pt x="0" y="149351"/>
                              </a:lnTo>
                              <a:close/>
                            </a:path>
                          </a:pathLst>
                        </a:custGeom>
                        <a:ln w="497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35" name="Image 3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5116" y="27536"/>
                          <a:ext cx="97561" cy="9621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" name="Graphic 36"/>
                      <wps:cNvSpPr/>
                      <wps:spPr>
                        <a:xfrm>
                          <a:off x="0" y="100332"/>
                          <a:ext cx="367665" cy="54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7665" h="54610">
                              <a:moveTo>
                                <a:pt x="367195" y="0"/>
                              </a:moveTo>
                              <a:lnTo>
                                <a:pt x="107962" y="0"/>
                              </a:lnTo>
                              <a:lnTo>
                                <a:pt x="100436" y="12337"/>
                              </a:lnTo>
                              <a:lnTo>
                                <a:pt x="89919" y="21982"/>
                              </a:lnTo>
                              <a:lnTo>
                                <a:pt x="77044" y="28262"/>
                              </a:lnTo>
                              <a:lnTo>
                                <a:pt x="62445" y="30505"/>
                              </a:lnTo>
                              <a:lnTo>
                                <a:pt x="47849" y="28262"/>
                              </a:lnTo>
                              <a:lnTo>
                                <a:pt x="34977" y="21982"/>
                              </a:lnTo>
                              <a:lnTo>
                                <a:pt x="24460" y="12337"/>
                              </a:lnTo>
                              <a:lnTo>
                                <a:pt x="16929" y="0"/>
                              </a:lnTo>
                              <a:lnTo>
                                <a:pt x="0" y="0"/>
                              </a:lnTo>
                              <a:lnTo>
                                <a:pt x="0" y="54000"/>
                              </a:lnTo>
                              <a:lnTo>
                                <a:pt x="367195" y="54000"/>
                              </a:lnTo>
                              <a:lnTo>
                                <a:pt x="3671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37" name="Image 37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214769" y="12592"/>
                          <a:ext cx="82765" cy="8406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8" name="Graphic 38"/>
                      <wps:cNvSpPr/>
                      <wps:spPr>
                        <a:xfrm>
                          <a:off x="240750" y="120204"/>
                          <a:ext cx="43815" cy="24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24130">
                              <a:moveTo>
                                <a:pt x="12776" y="76"/>
                              </a:moveTo>
                              <a:lnTo>
                                <a:pt x="0" y="76"/>
                              </a:lnTo>
                              <a:lnTo>
                                <a:pt x="0" y="23761"/>
                              </a:lnTo>
                              <a:lnTo>
                                <a:pt x="12374" y="23761"/>
                              </a:lnTo>
                              <a:lnTo>
                                <a:pt x="15151" y="23456"/>
                              </a:lnTo>
                              <a:lnTo>
                                <a:pt x="16217" y="23088"/>
                              </a:lnTo>
                              <a:lnTo>
                                <a:pt x="17957" y="21869"/>
                              </a:lnTo>
                              <a:lnTo>
                                <a:pt x="18643" y="21043"/>
                              </a:lnTo>
                              <a:lnTo>
                                <a:pt x="19272" y="19761"/>
                              </a:lnTo>
                              <a:lnTo>
                                <a:pt x="4800" y="19761"/>
                              </a:lnTo>
                              <a:lnTo>
                                <a:pt x="4800" y="13525"/>
                              </a:lnTo>
                              <a:lnTo>
                                <a:pt x="18906" y="13525"/>
                              </a:lnTo>
                              <a:lnTo>
                                <a:pt x="17957" y="12280"/>
                              </a:lnTo>
                              <a:lnTo>
                                <a:pt x="16840" y="11557"/>
                              </a:lnTo>
                              <a:lnTo>
                                <a:pt x="15392" y="11137"/>
                              </a:lnTo>
                              <a:lnTo>
                                <a:pt x="16421" y="10668"/>
                              </a:lnTo>
                              <a:lnTo>
                                <a:pt x="17233" y="9982"/>
                              </a:lnTo>
                              <a:lnTo>
                                <a:pt x="17578" y="9448"/>
                              </a:lnTo>
                              <a:lnTo>
                                <a:pt x="4800" y="9448"/>
                              </a:lnTo>
                              <a:lnTo>
                                <a:pt x="4800" y="4140"/>
                              </a:lnTo>
                              <a:lnTo>
                                <a:pt x="18558" y="4140"/>
                              </a:lnTo>
                              <a:lnTo>
                                <a:pt x="17513" y="2374"/>
                              </a:lnTo>
                              <a:lnTo>
                                <a:pt x="16916" y="1714"/>
                              </a:lnTo>
                              <a:lnTo>
                                <a:pt x="15455" y="723"/>
                              </a:lnTo>
                              <a:lnTo>
                                <a:pt x="14630" y="393"/>
                              </a:lnTo>
                              <a:lnTo>
                                <a:pt x="12776" y="76"/>
                              </a:lnTo>
                              <a:close/>
                            </a:path>
                            <a:path w="43815" h="24130">
                              <a:moveTo>
                                <a:pt x="18906" y="13525"/>
                              </a:moveTo>
                              <a:lnTo>
                                <a:pt x="12268" y="13525"/>
                              </a:lnTo>
                              <a:lnTo>
                                <a:pt x="13576" y="13970"/>
                              </a:lnTo>
                              <a:lnTo>
                                <a:pt x="14071" y="14338"/>
                              </a:lnTo>
                              <a:lnTo>
                                <a:pt x="14770" y="15328"/>
                              </a:lnTo>
                              <a:lnTo>
                                <a:pt x="14821" y="15506"/>
                              </a:lnTo>
                              <a:lnTo>
                                <a:pt x="14947" y="17487"/>
                              </a:lnTo>
                              <a:lnTo>
                                <a:pt x="14788" y="17957"/>
                              </a:lnTo>
                              <a:lnTo>
                                <a:pt x="14719" y="18161"/>
                              </a:lnTo>
                              <a:lnTo>
                                <a:pt x="13817" y="19164"/>
                              </a:lnTo>
                              <a:lnTo>
                                <a:pt x="13246" y="19481"/>
                              </a:lnTo>
                              <a:lnTo>
                                <a:pt x="13093" y="19481"/>
                              </a:lnTo>
                              <a:lnTo>
                                <a:pt x="11836" y="19761"/>
                              </a:lnTo>
                              <a:lnTo>
                                <a:pt x="19272" y="19761"/>
                              </a:lnTo>
                              <a:lnTo>
                                <a:pt x="19565" y="19164"/>
                              </a:lnTo>
                              <a:lnTo>
                                <a:pt x="19646" y="18999"/>
                              </a:lnTo>
                              <a:lnTo>
                                <a:pt x="19851" y="18161"/>
                              </a:lnTo>
                              <a:lnTo>
                                <a:pt x="19842" y="15328"/>
                              </a:lnTo>
                              <a:lnTo>
                                <a:pt x="19515" y="14338"/>
                              </a:lnTo>
                              <a:lnTo>
                                <a:pt x="18906" y="13525"/>
                              </a:lnTo>
                              <a:close/>
                            </a:path>
                            <a:path w="43815" h="24130">
                              <a:moveTo>
                                <a:pt x="18520" y="4140"/>
                              </a:moveTo>
                              <a:lnTo>
                                <a:pt x="12446" y="4140"/>
                              </a:lnTo>
                              <a:lnTo>
                                <a:pt x="13055" y="4419"/>
                              </a:lnTo>
                              <a:lnTo>
                                <a:pt x="13868" y="5334"/>
                              </a:lnTo>
                              <a:lnTo>
                                <a:pt x="14071" y="5930"/>
                              </a:lnTo>
                              <a:lnTo>
                                <a:pt x="14071" y="7429"/>
                              </a:lnTo>
                              <a:lnTo>
                                <a:pt x="13766" y="8115"/>
                              </a:lnTo>
                              <a:lnTo>
                                <a:pt x="12890" y="8991"/>
                              </a:lnTo>
                              <a:lnTo>
                                <a:pt x="11830" y="9448"/>
                              </a:lnTo>
                              <a:lnTo>
                                <a:pt x="17578" y="9448"/>
                              </a:lnTo>
                              <a:lnTo>
                                <a:pt x="18440" y="8115"/>
                              </a:lnTo>
                              <a:lnTo>
                                <a:pt x="18637" y="7429"/>
                              </a:lnTo>
                              <a:lnTo>
                                <a:pt x="18732" y="4953"/>
                              </a:lnTo>
                              <a:lnTo>
                                <a:pt x="18593" y="4419"/>
                              </a:lnTo>
                              <a:lnTo>
                                <a:pt x="18520" y="4140"/>
                              </a:lnTo>
                              <a:close/>
                            </a:path>
                            <a:path w="43815" h="24130">
                              <a:moveTo>
                                <a:pt x="27114" y="0"/>
                              </a:moveTo>
                              <a:lnTo>
                                <a:pt x="21488" y="0"/>
                              </a:lnTo>
                              <a:lnTo>
                                <a:pt x="30187" y="13792"/>
                              </a:lnTo>
                              <a:lnTo>
                                <a:pt x="30187" y="23761"/>
                              </a:lnTo>
                              <a:lnTo>
                                <a:pt x="34975" y="23761"/>
                              </a:lnTo>
                              <a:lnTo>
                                <a:pt x="34975" y="13792"/>
                              </a:lnTo>
                              <a:lnTo>
                                <a:pt x="37759" y="9398"/>
                              </a:lnTo>
                              <a:lnTo>
                                <a:pt x="32702" y="9398"/>
                              </a:lnTo>
                              <a:lnTo>
                                <a:pt x="27114" y="0"/>
                              </a:lnTo>
                              <a:close/>
                            </a:path>
                            <a:path w="43815" h="24130">
                              <a:moveTo>
                                <a:pt x="43713" y="0"/>
                              </a:moveTo>
                              <a:lnTo>
                                <a:pt x="38176" y="0"/>
                              </a:lnTo>
                              <a:lnTo>
                                <a:pt x="32702" y="9398"/>
                              </a:lnTo>
                              <a:lnTo>
                                <a:pt x="37759" y="9398"/>
                              </a:lnTo>
                              <a:lnTo>
                                <a:pt x="437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48.897999pt;margin-top:793.630005pt;width:28.95pt;height:12.2pt;mso-position-horizontal-relative:page;mso-position-vertical-relative:page;z-index:-15996416" id="docshapegroup23" coordorigin="978,15873" coordsize="579,244">
              <v:rect style="position:absolute;left:981;top:15876;width:571;height:236" id="docshape24" filled="true" fillcolor="#aab2ab" stroked="false">
                <v:fill type="solid"/>
              </v:rect>
              <v:rect style="position:absolute;left:981;top:15876;width:571;height:236" id="docshape25" filled="false" stroked="true" strokeweight=".392pt" strokecolor="#000000">
                <v:stroke dashstyle="solid"/>
              </v:rect>
              <v:shape style="position:absolute;left:1001;top:15915;width:154;height:152" type="#_x0000_t75" id="docshape26" stroked="false">
                <v:imagedata r:id="rId1" o:title=""/>
              </v:shape>
              <v:shape style="position:absolute;left:977;top:16030;width:579;height:86" id="docshape27" coordorigin="978,16031" coordsize="579,86" path="m1556,16031l1148,16031,1136,16050,1120,16065,1099,16075,1076,16079,1053,16075,1033,16065,1016,16050,1005,16031,978,16031,978,16116,1556,16116,1556,16031xe" filled="true" fillcolor="#000000" stroked="false">
                <v:path arrowok="t"/>
                <v:fill type="solid"/>
              </v:shape>
              <v:shape style="position:absolute;left:1316;top:15892;width:131;height:133" type="#_x0000_t75" id="docshape28" stroked="false">
                <v:imagedata r:id="rId2" o:title=""/>
              </v:shape>
              <v:shape style="position:absolute;left:1357;top:16061;width:69;height:38" id="docshape29" coordorigin="1357,16062" coordsize="69,38" path="m1377,16062l1357,16062,1357,16099,1377,16099,1381,16099,1383,16098,1385,16096,1386,16095,1387,16093,1365,16093,1365,16083,1387,16083,1385,16081,1384,16080,1381,16079,1383,16079,1384,16078,1385,16077,1365,16077,1365,16068,1386,16068,1385,16066,1384,16065,1381,16063,1380,16063,1377,16062xm1387,16083l1376,16083,1378,16084,1379,16084,1380,16086,1380,16086,1381,16089,1380,16090,1380,16090,1379,16092,1378,16093,1378,16093,1376,16093,1387,16093,1388,16092,1388,16092,1388,16090,1388,16086,1388,16084,1387,16083xm1386,16068l1377,16068,1378,16069,1379,16070,1379,16071,1379,16074,1379,16075,1377,16076,1376,16077,1385,16077,1386,16075,1386,16074,1387,16070,1386,16069,1386,16068xm1400,16062l1391,16062,1405,16084,1405,16099,1412,16099,1412,16084,1417,16077,1409,16077,1400,16062xm1426,16062l1417,16062,1409,16077,1417,16077,1426,16062xe" filled="true" fillcolor="#ffffff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20576">
              <wp:simplePos x="0" y="0"/>
              <wp:positionH relativeFrom="page">
                <wp:posOffset>6810895</wp:posOffset>
              </wp:positionH>
              <wp:positionV relativeFrom="page">
                <wp:posOffset>10092193</wp:posOffset>
              </wp:positionV>
              <wp:extent cx="192405" cy="167640"/>
              <wp:effectExtent l="0" t="0" r="0" b="0"/>
              <wp:wrapNone/>
              <wp:docPr id="39" name="Textbox 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" name="Textbox 39"/>
                    <wps:cNvSpPr txBox="1"/>
                    <wps:spPr>
                      <a:xfrm>
                        <a:off x="0" y="0"/>
                        <a:ext cx="19240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6.291016pt;margin-top:794.660889pt;width:15.15pt;height:13.2pt;mso-position-horizontal-relative:page;mso-position-vertical-relative:page;z-index:-15995904" type="#_x0000_t202" id="docshape30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21088">
              <wp:simplePos x="0" y="0"/>
              <wp:positionH relativeFrom="page">
                <wp:posOffset>1058299</wp:posOffset>
              </wp:positionH>
              <wp:positionV relativeFrom="page">
                <wp:posOffset>10128646</wp:posOffset>
              </wp:positionV>
              <wp:extent cx="1638300" cy="130810"/>
              <wp:effectExtent l="0" t="0" r="0" b="0"/>
              <wp:wrapNone/>
              <wp:docPr id="40" name="Textbox 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" name="Textbox 40"/>
                    <wps:cNvSpPr txBox="1"/>
                    <wps:spPr>
                      <a:xfrm>
                        <a:off x="0" y="0"/>
                        <a:ext cx="1638300" cy="130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hyperlink r:id="rId3">
                            <w:r>
                              <w:rPr>
                                <w:color w:val="58595B"/>
                                <w:spacing w:val="-2"/>
                                <w:sz w:val="15"/>
                              </w:rPr>
                              <w:t>Pensar,</w:t>
                            </w:r>
                            <w:r>
                              <w:rPr>
                                <w:color w:val="58595B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58595B"/>
                                <w:spacing w:val="-2"/>
                                <w:sz w:val="15"/>
                              </w:rPr>
                              <w:t>Fortaleza</w:t>
                            </w:r>
                          </w:hyperlink>
                          <w:r>
                            <w:rPr>
                              <w:spacing w:val="-2"/>
                              <w:sz w:val="15"/>
                            </w:rPr>
                            <w:t>,</w:t>
                          </w:r>
                          <w:r>
                            <w:rPr>
                              <w:spacing w:val="-3"/>
                              <w:sz w:val="15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5"/>
                            </w:rPr>
                            <w:t>v.</w:t>
                          </w:r>
                          <w:r>
                            <w:rPr>
                              <w:spacing w:val="-4"/>
                              <w:sz w:val="15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5"/>
                            </w:rPr>
                            <w:t>31,</w:t>
                          </w:r>
                          <w:r>
                            <w:rPr>
                              <w:spacing w:val="-3"/>
                              <w:sz w:val="15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5"/>
                            </w:rPr>
                            <w:t>e16796,</w:t>
                          </w:r>
                          <w:r>
                            <w:rPr>
                              <w:spacing w:val="-4"/>
                              <w:sz w:val="15"/>
                            </w:rPr>
                            <w:t> 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3.330704pt;margin-top:797.531189pt;width:129pt;height:10.3pt;mso-position-horizontal-relative:page;mso-position-vertical-relative:page;z-index:-15995392" type="#_x0000_t202" id="docshape3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5"/>
                      </w:rPr>
                    </w:pPr>
                    <w:hyperlink r:id="rId3">
                      <w:r>
                        <w:rPr>
                          <w:color w:val="58595B"/>
                          <w:spacing w:val="-2"/>
                          <w:sz w:val="15"/>
                        </w:rPr>
                        <w:t>Pensar,</w:t>
                      </w:r>
                      <w:r>
                        <w:rPr>
                          <w:color w:val="58595B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color w:val="58595B"/>
                          <w:spacing w:val="-2"/>
                          <w:sz w:val="15"/>
                        </w:rPr>
                        <w:t>Fortaleza</w:t>
                      </w:r>
                    </w:hyperlink>
                    <w:r>
                      <w:rPr>
                        <w:spacing w:val="-2"/>
                        <w:sz w:val="15"/>
                      </w:rPr>
                      <w:t>,</w:t>
                    </w:r>
                    <w:r>
                      <w:rPr>
                        <w:spacing w:val="-3"/>
                        <w:sz w:val="15"/>
                      </w:rPr>
                      <w:t> </w:t>
                    </w:r>
                    <w:r>
                      <w:rPr>
                        <w:spacing w:val="-2"/>
                        <w:sz w:val="15"/>
                      </w:rPr>
                      <w:t>v.</w:t>
                    </w:r>
                    <w:r>
                      <w:rPr>
                        <w:spacing w:val="-4"/>
                        <w:sz w:val="15"/>
                      </w:rPr>
                      <w:t> </w:t>
                    </w:r>
                    <w:r>
                      <w:rPr>
                        <w:spacing w:val="-2"/>
                        <w:sz w:val="15"/>
                      </w:rPr>
                      <w:t>31,</w:t>
                    </w:r>
                    <w:r>
                      <w:rPr>
                        <w:spacing w:val="-3"/>
                        <w:sz w:val="15"/>
                      </w:rPr>
                      <w:t> </w:t>
                    </w:r>
                    <w:r>
                      <w:rPr>
                        <w:spacing w:val="-2"/>
                        <w:sz w:val="15"/>
                      </w:rPr>
                      <w:t>e16796,</w:t>
                    </w:r>
                    <w:r>
                      <w:rPr>
                        <w:spacing w:val="-4"/>
                        <w:sz w:val="15"/>
                      </w:rPr>
                      <w:t> 2026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21600">
              <wp:simplePos x="0" y="0"/>
              <wp:positionH relativeFrom="page">
                <wp:posOffset>621004</wp:posOffset>
              </wp:positionH>
              <wp:positionV relativeFrom="page">
                <wp:posOffset>10079101</wp:posOffset>
              </wp:positionV>
              <wp:extent cx="367665" cy="154940"/>
              <wp:effectExtent l="0" t="0" r="0" b="0"/>
              <wp:wrapNone/>
              <wp:docPr id="41" name="Group 4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1" name="Group 41"/>
                    <wpg:cNvGrpSpPr/>
                    <wpg:grpSpPr>
                      <a:xfrm>
                        <a:off x="0" y="0"/>
                        <a:ext cx="367665" cy="154940"/>
                        <a:chExt cx="367665" cy="154940"/>
                      </a:xfrm>
                    </wpg:grpSpPr>
                    <wps:wsp>
                      <wps:cNvPr id="42" name="Graphic 42"/>
                      <wps:cNvSpPr/>
                      <wps:spPr>
                        <a:xfrm>
                          <a:off x="2489" y="2489"/>
                          <a:ext cx="362585" cy="149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2585" h="149860">
                              <a:moveTo>
                                <a:pt x="362216" y="0"/>
                              </a:moveTo>
                              <a:lnTo>
                                <a:pt x="0" y="0"/>
                              </a:lnTo>
                              <a:lnTo>
                                <a:pt x="0" y="149351"/>
                              </a:lnTo>
                              <a:lnTo>
                                <a:pt x="362216" y="149351"/>
                              </a:lnTo>
                              <a:lnTo>
                                <a:pt x="3622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B2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3" name="Graphic 43"/>
                      <wps:cNvSpPr/>
                      <wps:spPr>
                        <a:xfrm>
                          <a:off x="2489" y="2489"/>
                          <a:ext cx="362585" cy="149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2585" h="149860">
                              <a:moveTo>
                                <a:pt x="0" y="149351"/>
                              </a:moveTo>
                              <a:lnTo>
                                <a:pt x="362216" y="149351"/>
                              </a:lnTo>
                              <a:lnTo>
                                <a:pt x="362216" y="0"/>
                              </a:lnTo>
                              <a:lnTo>
                                <a:pt x="0" y="0"/>
                              </a:lnTo>
                              <a:lnTo>
                                <a:pt x="0" y="149351"/>
                              </a:lnTo>
                              <a:close/>
                            </a:path>
                          </a:pathLst>
                        </a:custGeom>
                        <a:ln w="497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44" name="Image 4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5116" y="27536"/>
                          <a:ext cx="97561" cy="9621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5" name="Graphic 45"/>
                      <wps:cNvSpPr/>
                      <wps:spPr>
                        <a:xfrm>
                          <a:off x="0" y="100332"/>
                          <a:ext cx="367665" cy="54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7665" h="54610">
                              <a:moveTo>
                                <a:pt x="367195" y="0"/>
                              </a:moveTo>
                              <a:lnTo>
                                <a:pt x="107962" y="0"/>
                              </a:lnTo>
                              <a:lnTo>
                                <a:pt x="100436" y="12337"/>
                              </a:lnTo>
                              <a:lnTo>
                                <a:pt x="89919" y="21982"/>
                              </a:lnTo>
                              <a:lnTo>
                                <a:pt x="77044" y="28262"/>
                              </a:lnTo>
                              <a:lnTo>
                                <a:pt x="62445" y="30505"/>
                              </a:lnTo>
                              <a:lnTo>
                                <a:pt x="47849" y="28262"/>
                              </a:lnTo>
                              <a:lnTo>
                                <a:pt x="34977" y="21982"/>
                              </a:lnTo>
                              <a:lnTo>
                                <a:pt x="24460" y="12337"/>
                              </a:lnTo>
                              <a:lnTo>
                                <a:pt x="16929" y="0"/>
                              </a:lnTo>
                              <a:lnTo>
                                <a:pt x="0" y="0"/>
                              </a:lnTo>
                              <a:lnTo>
                                <a:pt x="0" y="54000"/>
                              </a:lnTo>
                              <a:lnTo>
                                <a:pt x="367195" y="54000"/>
                              </a:lnTo>
                              <a:lnTo>
                                <a:pt x="3671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46" name="Image 46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214769" y="12592"/>
                          <a:ext cx="82765" cy="8406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7" name="Graphic 47"/>
                      <wps:cNvSpPr/>
                      <wps:spPr>
                        <a:xfrm>
                          <a:off x="240750" y="120204"/>
                          <a:ext cx="43815" cy="24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24130">
                              <a:moveTo>
                                <a:pt x="12776" y="76"/>
                              </a:moveTo>
                              <a:lnTo>
                                <a:pt x="0" y="76"/>
                              </a:lnTo>
                              <a:lnTo>
                                <a:pt x="0" y="23761"/>
                              </a:lnTo>
                              <a:lnTo>
                                <a:pt x="12374" y="23761"/>
                              </a:lnTo>
                              <a:lnTo>
                                <a:pt x="15151" y="23456"/>
                              </a:lnTo>
                              <a:lnTo>
                                <a:pt x="16217" y="23088"/>
                              </a:lnTo>
                              <a:lnTo>
                                <a:pt x="17957" y="21869"/>
                              </a:lnTo>
                              <a:lnTo>
                                <a:pt x="18643" y="21043"/>
                              </a:lnTo>
                              <a:lnTo>
                                <a:pt x="19272" y="19761"/>
                              </a:lnTo>
                              <a:lnTo>
                                <a:pt x="4800" y="19761"/>
                              </a:lnTo>
                              <a:lnTo>
                                <a:pt x="4800" y="13525"/>
                              </a:lnTo>
                              <a:lnTo>
                                <a:pt x="18906" y="13525"/>
                              </a:lnTo>
                              <a:lnTo>
                                <a:pt x="17957" y="12280"/>
                              </a:lnTo>
                              <a:lnTo>
                                <a:pt x="16840" y="11557"/>
                              </a:lnTo>
                              <a:lnTo>
                                <a:pt x="15392" y="11137"/>
                              </a:lnTo>
                              <a:lnTo>
                                <a:pt x="16421" y="10668"/>
                              </a:lnTo>
                              <a:lnTo>
                                <a:pt x="17233" y="9982"/>
                              </a:lnTo>
                              <a:lnTo>
                                <a:pt x="17578" y="9448"/>
                              </a:lnTo>
                              <a:lnTo>
                                <a:pt x="4800" y="9448"/>
                              </a:lnTo>
                              <a:lnTo>
                                <a:pt x="4800" y="4140"/>
                              </a:lnTo>
                              <a:lnTo>
                                <a:pt x="18558" y="4140"/>
                              </a:lnTo>
                              <a:lnTo>
                                <a:pt x="17513" y="2374"/>
                              </a:lnTo>
                              <a:lnTo>
                                <a:pt x="16916" y="1714"/>
                              </a:lnTo>
                              <a:lnTo>
                                <a:pt x="15455" y="723"/>
                              </a:lnTo>
                              <a:lnTo>
                                <a:pt x="14630" y="393"/>
                              </a:lnTo>
                              <a:lnTo>
                                <a:pt x="12776" y="76"/>
                              </a:lnTo>
                              <a:close/>
                            </a:path>
                            <a:path w="43815" h="24130">
                              <a:moveTo>
                                <a:pt x="18906" y="13525"/>
                              </a:moveTo>
                              <a:lnTo>
                                <a:pt x="12268" y="13525"/>
                              </a:lnTo>
                              <a:lnTo>
                                <a:pt x="13576" y="13970"/>
                              </a:lnTo>
                              <a:lnTo>
                                <a:pt x="14071" y="14338"/>
                              </a:lnTo>
                              <a:lnTo>
                                <a:pt x="14770" y="15328"/>
                              </a:lnTo>
                              <a:lnTo>
                                <a:pt x="14821" y="15506"/>
                              </a:lnTo>
                              <a:lnTo>
                                <a:pt x="14947" y="17487"/>
                              </a:lnTo>
                              <a:lnTo>
                                <a:pt x="14788" y="17957"/>
                              </a:lnTo>
                              <a:lnTo>
                                <a:pt x="14719" y="18161"/>
                              </a:lnTo>
                              <a:lnTo>
                                <a:pt x="13817" y="19164"/>
                              </a:lnTo>
                              <a:lnTo>
                                <a:pt x="13246" y="19481"/>
                              </a:lnTo>
                              <a:lnTo>
                                <a:pt x="13093" y="19481"/>
                              </a:lnTo>
                              <a:lnTo>
                                <a:pt x="11836" y="19761"/>
                              </a:lnTo>
                              <a:lnTo>
                                <a:pt x="19272" y="19761"/>
                              </a:lnTo>
                              <a:lnTo>
                                <a:pt x="19565" y="19164"/>
                              </a:lnTo>
                              <a:lnTo>
                                <a:pt x="19646" y="18999"/>
                              </a:lnTo>
                              <a:lnTo>
                                <a:pt x="19851" y="18161"/>
                              </a:lnTo>
                              <a:lnTo>
                                <a:pt x="19842" y="15328"/>
                              </a:lnTo>
                              <a:lnTo>
                                <a:pt x="19515" y="14338"/>
                              </a:lnTo>
                              <a:lnTo>
                                <a:pt x="18906" y="13525"/>
                              </a:lnTo>
                              <a:close/>
                            </a:path>
                            <a:path w="43815" h="24130">
                              <a:moveTo>
                                <a:pt x="18520" y="4140"/>
                              </a:moveTo>
                              <a:lnTo>
                                <a:pt x="12446" y="4140"/>
                              </a:lnTo>
                              <a:lnTo>
                                <a:pt x="13055" y="4419"/>
                              </a:lnTo>
                              <a:lnTo>
                                <a:pt x="13868" y="5334"/>
                              </a:lnTo>
                              <a:lnTo>
                                <a:pt x="14071" y="5930"/>
                              </a:lnTo>
                              <a:lnTo>
                                <a:pt x="14071" y="7429"/>
                              </a:lnTo>
                              <a:lnTo>
                                <a:pt x="13766" y="8115"/>
                              </a:lnTo>
                              <a:lnTo>
                                <a:pt x="12890" y="8991"/>
                              </a:lnTo>
                              <a:lnTo>
                                <a:pt x="11830" y="9448"/>
                              </a:lnTo>
                              <a:lnTo>
                                <a:pt x="17578" y="9448"/>
                              </a:lnTo>
                              <a:lnTo>
                                <a:pt x="18440" y="8115"/>
                              </a:lnTo>
                              <a:lnTo>
                                <a:pt x="18637" y="7429"/>
                              </a:lnTo>
                              <a:lnTo>
                                <a:pt x="18732" y="4953"/>
                              </a:lnTo>
                              <a:lnTo>
                                <a:pt x="18593" y="4419"/>
                              </a:lnTo>
                              <a:lnTo>
                                <a:pt x="18520" y="4140"/>
                              </a:lnTo>
                              <a:close/>
                            </a:path>
                            <a:path w="43815" h="24130">
                              <a:moveTo>
                                <a:pt x="27114" y="0"/>
                              </a:moveTo>
                              <a:lnTo>
                                <a:pt x="21488" y="0"/>
                              </a:lnTo>
                              <a:lnTo>
                                <a:pt x="30187" y="13792"/>
                              </a:lnTo>
                              <a:lnTo>
                                <a:pt x="30187" y="23761"/>
                              </a:lnTo>
                              <a:lnTo>
                                <a:pt x="34975" y="23761"/>
                              </a:lnTo>
                              <a:lnTo>
                                <a:pt x="34975" y="13792"/>
                              </a:lnTo>
                              <a:lnTo>
                                <a:pt x="37759" y="9398"/>
                              </a:lnTo>
                              <a:lnTo>
                                <a:pt x="32702" y="9398"/>
                              </a:lnTo>
                              <a:lnTo>
                                <a:pt x="27114" y="0"/>
                              </a:lnTo>
                              <a:close/>
                            </a:path>
                            <a:path w="43815" h="24130">
                              <a:moveTo>
                                <a:pt x="43713" y="0"/>
                              </a:moveTo>
                              <a:lnTo>
                                <a:pt x="38176" y="0"/>
                              </a:lnTo>
                              <a:lnTo>
                                <a:pt x="32702" y="9398"/>
                              </a:lnTo>
                              <a:lnTo>
                                <a:pt x="37759" y="9398"/>
                              </a:lnTo>
                              <a:lnTo>
                                <a:pt x="437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48.897999pt;margin-top:793.630005pt;width:28.95pt;height:12.2pt;mso-position-horizontal-relative:page;mso-position-vertical-relative:page;z-index:-15994880" id="docshapegroup32" coordorigin="978,15873" coordsize="579,244">
              <v:rect style="position:absolute;left:981;top:15876;width:571;height:236" id="docshape33" filled="true" fillcolor="#aab2ab" stroked="false">
                <v:fill type="solid"/>
              </v:rect>
              <v:rect style="position:absolute;left:981;top:15876;width:571;height:236" id="docshape34" filled="false" stroked="true" strokeweight=".392pt" strokecolor="#000000">
                <v:stroke dashstyle="solid"/>
              </v:rect>
              <v:shape style="position:absolute;left:1001;top:15915;width:154;height:152" type="#_x0000_t75" id="docshape35" stroked="false">
                <v:imagedata r:id="rId1" o:title=""/>
              </v:shape>
              <v:shape style="position:absolute;left:977;top:16030;width:579;height:86" id="docshape36" coordorigin="978,16031" coordsize="579,86" path="m1556,16031l1148,16031,1136,16050,1120,16065,1099,16075,1076,16079,1053,16075,1033,16065,1016,16050,1005,16031,978,16031,978,16116,1556,16116,1556,16031xe" filled="true" fillcolor="#000000" stroked="false">
                <v:path arrowok="t"/>
                <v:fill type="solid"/>
              </v:shape>
              <v:shape style="position:absolute;left:1316;top:15892;width:131;height:133" type="#_x0000_t75" id="docshape37" stroked="false">
                <v:imagedata r:id="rId2" o:title=""/>
              </v:shape>
              <v:shape style="position:absolute;left:1357;top:16061;width:69;height:38" id="docshape38" coordorigin="1357,16062" coordsize="69,38" path="m1377,16062l1357,16062,1357,16099,1377,16099,1381,16099,1383,16098,1385,16096,1386,16095,1387,16093,1365,16093,1365,16083,1387,16083,1385,16081,1384,16080,1381,16079,1383,16079,1384,16078,1385,16077,1365,16077,1365,16068,1386,16068,1385,16066,1384,16065,1381,16063,1380,16063,1377,16062xm1387,16083l1376,16083,1378,16084,1379,16084,1380,16086,1380,16086,1381,16089,1380,16090,1380,16090,1379,16092,1378,16093,1378,16093,1376,16093,1387,16093,1388,16092,1388,16092,1388,16090,1388,16086,1388,16084,1387,16083xm1386,16068l1377,16068,1378,16069,1379,16070,1379,16071,1379,16074,1379,16075,1377,16076,1376,16077,1385,16077,1386,16075,1386,16074,1387,16070,1386,16069,1386,16068xm1400,16062l1391,16062,1405,16084,1405,16099,1412,16099,1412,16084,1417,16077,1409,16077,1400,16062xm1426,16062l1417,16062,1409,16077,1417,16077,1426,16062xe" filled="true" fillcolor="#ffffff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22112">
              <wp:simplePos x="0" y="0"/>
              <wp:positionH relativeFrom="page">
                <wp:posOffset>6794042</wp:posOffset>
              </wp:positionH>
              <wp:positionV relativeFrom="page">
                <wp:posOffset>10070893</wp:posOffset>
              </wp:positionV>
              <wp:extent cx="205104" cy="167640"/>
              <wp:effectExtent l="0" t="0" r="0" b="0"/>
              <wp:wrapNone/>
              <wp:docPr id="48" name="Textbox 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" name="Textbox 48"/>
                    <wps:cNvSpPr txBox="1"/>
                    <wps:spPr>
                      <a:xfrm>
                        <a:off x="0" y="0"/>
                        <a:ext cx="205104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13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4.963989pt;margin-top:792.983704pt;width:16.1500pt;height:13.2pt;mso-position-horizontal-relative:page;mso-position-vertical-relative:page;z-index:-15994368" type="#_x0000_t202" id="docshape39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13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22624">
              <wp:simplePos x="0" y="0"/>
              <wp:positionH relativeFrom="page">
                <wp:posOffset>1049299</wp:posOffset>
              </wp:positionH>
              <wp:positionV relativeFrom="page">
                <wp:posOffset>10119645</wp:posOffset>
              </wp:positionV>
              <wp:extent cx="1638300" cy="130810"/>
              <wp:effectExtent l="0" t="0" r="0" b="0"/>
              <wp:wrapNone/>
              <wp:docPr id="49" name="Textbox 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" name="Textbox 49"/>
                    <wps:cNvSpPr txBox="1"/>
                    <wps:spPr>
                      <a:xfrm>
                        <a:off x="0" y="0"/>
                        <a:ext cx="1638300" cy="130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hyperlink r:id="rId3">
                            <w:r>
                              <w:rPr>
                                <w:color w:val="58595B"/>
                                <w:spacing w:val="-2"/>
                                <w:sz w:val="15"/>
                              </w:rPr>
                              <w:t>Pensar,</w:t>
                            </w:r>
                            <w:r>
                              <w:rPr>
                                <w:color w:val="58595B"/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58595B"/>
                                <w:spacing w:val="-2"/>
                                <w:sz w:val="15"/>
                              </w:rPr>
                              <w:t>Fortaleza</w:t>
                            </w:r>
                          </w:hyperlink>
                          <w:r>
                            <w:rPr>
                              <w:spacing w:val="-2"/>
                              <w:sz w:val="15"/>
                            </w:rPr>
                            <w:t>,</w:t>
                          </w:r>
                          <w:r>
                            <w:rPr>
                              <w:spacing w:val="-3"/>
                              <w:sz w:val="15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5"/>
                            </w:rPr>
                            <w:t>v.</w:t>
                          </w:r>
                          <w:r>
                            <w:rPr>
                              <w:spacing w:val="-4"/>
                              <w:sz w:val="15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5"/>
                            </w:rPr>
                            <w:t>31,</w:t>
                          </w:r>
                          <w:r>
                            <w:rPr>
                              <w:spacing w:val="-3"/>
                              <w:sz w:val="15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5"/>
                            </w:rPr>
                            <w:t>e16796,</w:t>
                          </w:r>
                          <w:r>
                            <w:rPr>
                              <w:spacing w:val="-4"/>
                              <w:sz w:val="15"/>
                            </w:rPr>
                            <w:t> 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2.622002pt;margin-top:796.82251pt;width:129pt;height:10.3pt;mso-position-horizontal-relative:page;mso-position-vertical-relative:page;z-index:-15993856" type="#_x0000_t202" id="docshape40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5"/>
                      </w:rPr>
                    </w:pPr>
                    <w:hyperlink r:id="rId3">
                      <w:r>
                        <w:rPr>
                          <w:color w:val="58595B"/>
                          <w:spacing w:val="-2"/>
                          <w:sz w:val="15"/>
                        </w:rPr>
                        <w:t>Pensar,</w:t>
                      </w:r>
                      <w:r>
                        <w:rPr>
                          <w:color w:val="58595B"/>
                          <w:spacing w:val="-4"/>
                          <w:sz w:val="15"/>
                        </w:rPr>
                        <w:t> </w:t>
                      </w:r>
                      <w:r>
                        <w:rPr>
                          <w:color w:val="58595B"/>
                          <w:spacing w:val="-2"/>
                          <w:sz w:val="15"/>
                        </w:rPr>
                        <w:t>Fortaleza</w:t>
                      </w:r>
                    </w:hyperlink>
                    <w:r>
                      <w:rPr>
                        <w:spacing w:val="-2"/>
                        <w:sz w:val="15"/>
                      </w:rPr>
                      <w:t>,</w:t>
                    </w:r>
                    <w:r>
                      <w:rPr>
                        <w:spacing w:val="-3"/>
                        <w:sz w:val="15"/>
                      </w:rPr>
                      <w:t> </w:t>
                    </w:r>
                    <w:r>
                      <w:rPr>
                        <w:spacing w:val="-2"/>
                        <w:sz w:val="15"/>
                      </w:rPr>
                      <w:t>v.</w:t>
                    </w:r>
                    <w:r>
                      <w:rPr>
                        <w:spacing w:val="-4"/>
                        <w:sz w:val="15"/>
                      </w:rPr>
                      <w:t> </w:t>
                    </w:r>
                    <w:r>
                      <w:rPr>
                        <w:spacing w:val="-2"/>
                        <w:sz w:val="15"/>
                      </w:rPr>
                      <w:t>31,</w:t>
                    </w:r>
                    <w:r>
                      <w:rPr>
                        <w:spacing w:val="-3"/>
                        <w:sz w:val="15"/>
                      </w:rPr>
                      <w:t> </w:t>
                    </w:r>
                    <w:r>
                      <w:rPr>
                        <w:spacing w:val="-2"/>
                        <w:sz w:val="15"/>
                      </w:rPr>
                      <w:t>e16796,</w:t>
                    </w:r>
                    <w:r>
                      <w:rPr>
                        <w:spacing w:val="-4"/>
                        <w:sz w:val="15"/>
                      </w:rPr>
                      <w:t> 2026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19040">
              <wp:simplePos x="0" y="0"/>
              <wp:positionH relativeFrom="page">
                <wp:posOffset>599300</wp:posOffset>
              </wp:positionH>
              <wp:positionV relativeFrom="page">
                <wp:posOffset>485186</wp:posOffset>
              </wp:positionV>
              <wp:extent cx="2825750" cy="123825"/>
              <wp:effectExtent l="0" t="0" r="0" b="0"/>
              <wp:wrapNone/>
              <wp:docPr id="30" name="Textbox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Textbox 30"/>
                    <wps:cNvSpPr txBox="1"/>
                    <wps:spPr>
                      <a:xfrm>
                        <a:off x="0" y="0"/>
                        <a:ext cx="2825750" cy="123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spacing w:val="-2"/>
                              <w:sz w:val="14"/>
                            </w:rPr>
                            <w:t>Carolina</w:t>
                          </w:r>
                          <w:r>
                            <w:rPr>
                              <w:b/>
                              <w:spacing w:val="-6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14"/>
                            </w:rPr>
                            <w:t>Almeida</w:t>
                          </w:r>
                          <w:r>
                            <w:rPr>
                              <w:b/>
                              <w:spacing w:val="-6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14"/>
                            </w:rPr>
                            <w:t>Antunes</w:t>
                          </w:r>
                          <w:r>
                            <w:rPr>
                              <w:b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14"/>
                            </w:rPr>
                            <w:t>Rossini,</w:t>
                          </w:r>
                          <w:r>
                            <w:rPr>
                              <w:b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14"/>
                            </w:rPr>
                            <w:t>Rafael</w:t>
                          </w:r>
                          <w:r>
                            <w:rPr>
                              <w:b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14"/>
                            </w:rPr>
                            <w:t>Augusto</w:t>
                          </w:r>
                          <w:r>
                            <w:rPr>
                              <w:b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14"/>
                            </w:rPr>
                            <w:t>Ferreira</w:t>
                          </w:r>
                          <w:r>
                            <w:rPr>
                              <w:b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14"/>
                            </w:rPr>
                            <w:t>Zanatta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.188999pt;margin-top:38.203629pt;width:222.5pt;height:9.75pt;mso-position-horizontal-relative:page;mso-position-vertical-relative:page;z-index:-15997440" type="#_x0000_t202" id="docshape2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spacing w:val="-2"/>
                        <w:sz w:val="14"/>
                      </w:rPr>
                      <w:t>Carolina</w:t>
                    </w:r>
                    <w:r>
                      <w:rPr>
                        <w:b/>
                        <w:spacing w:val="-6"/>
                        <w:sz w:val="14"/>
                      </w:rPr>
                      <w:t> </w:t>
                    </w:r>
                    <w:r>
                      <w:rPr>
                        <w:b/>
                        <w:spacing w:val="-2"/>
                        <w:sz w:val="14"/>
                      </w:rPr>
                      <w:t>Almeida</w:t>
                    </w:r>
                    <w:r>
                      <w:rPr>
                        <w:b/>
                        <w:spacing w:val="-6"/>
                        <w:sz w:val="14"/>
                      </w:rPr>
                      <w:t> </w:t>
                    </w:r>
                    <w:r>
                      <w:rPr>
                        <w:b/>
                        <w:spacing w:val="-2"/>
                        <w:sz w:val="14"/>
                      </w:rPr>
                      <w:t>Antunes</w:t>
                    </w:r>
                    <w:r>
                      <w:rPr>
                        <w:b/>
                        <w:spacing w:val="-1"/>
                        <w:sz w:val="14"/>
                      </w:rPr>
                      <w:t> </w:t>
                    </w:r>
                    <w:r>
                      <w:rPr>
                        <w:b/>
                        <w:spacing w:val="-2"/>
                        <w:sz w:val="14"/>
                      </w:rPr>
                      <w:t>Rossini,</w:t>
                    </w:r>
                    <w:r>
                      <w:rPr>
                        <w:b/>
                        <w:spacing w:val="-1"/>
                        <w:sz w:val="14"/>
                      </w:rPr>
                      <w:t> </w:t>
                    </w:r>
                    <w:r>
                      <w:rPr>
                        <w:b/>
                        <w:spacing w:val="-2"/>
                        <w:sz w:val="14"/>
                      </w:rPr>
                      <w:t>Rafael</w:t>
                    </w:r>
                    <w:r>
                      <w:rPr>
                        <w:b/>
                        <w:spacing w:val="-5"/>
                        <w:sz w:val="14"/>
                      </w:rPr>
                      <w:t> </w:t>
                    </w:r>
                    <w:r>
                      <w:rPr>
                        <w:b/>
                        <w:spacing w:val="-2"/>
                        <w:sz w:val="14"/>
                      </w:rPr>
                      <w:t>Augusto</w:t>
                    </w:r>
                    <w:r>
                      <w:rPr>
                        <w:b/>
                        <w:spacing w:val="-1"/>
                        <w:sz w:val="14"/>
                      </w:rPr>
                      <w:t> </w:t>
                    </w:r>
                    <w:r>
                      <w:rPr>
                        <w:b/>
                        <w:spacing w:val="-2"/>
                        <w:sz w:val="14"/>
                      </w:rPr>
                      <w:t>Ferreira</w:t>
                    </w:r>
                    <w:r>
                      <w:rPr>
                        <w:b/>
                        <w:spacing w:val="-1"/>
                        <w:sz w:val="14"/>
                      </w:rPr>
                      <w:t> </w:t>
                    </w:r>
                    <w:r>
                      <w:rPr>
                        <w:b/>
                        <w:spacing w:val="-2"/>
                        <w:sz w:val="14"/>
                      </w:rPr>
                      <w:t>Zanatta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19552">
              <wp:simplePos x="0" y="0"/>
              <wp:positionH relativeFrom="page">
                <wp:posOffset>1106012</wp:posOffset>
              </wp:positionH>
              <wp:positionV relativeFrom="page">
                <wp:posOffset>457544</wp:posOffset>
              </wp:positionV>
              <wp:extent cx="5860415" cy="125095"/>
              <wp:effectExtent l="0" t="0" r="0" b="0"/>
              <wp:wrapNone/>
              <wp:docPr id="31" name="Textbox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Textbox 31"/>
                    <wps:cNvSpPr txBox="1"/>
                    <wps:spPr>
                      <a:xfrm>
                        <a:off x="0" y="0"/>
                        <a:ext cx="586041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Algorithmic</w:t>
                          </w:r>
                          <w:r>
                            <w:rPr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Design,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Product</w:t>
                          </w:r>
                          <w:r>
                            <w:rPr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Liability,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and</w:t>
                          </w:r>
                          <w:r>
                            <w:rPr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the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Protection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of</w:t>
                          </w:r>
                          <w:r>
                            <w:rPr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Children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Online:</w:t>
                          </w:r>
                          <w:r>
                            <w:rPr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K.G.M.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v.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Meta</w:t>
                          </w:r>
                          <w:r>
                            <w:rPr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Platforms,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Inc.,</w:t>
                          </w:r>
                          <w:r>
                            <w:rPr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et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al.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and</w:t>
                          </w:r>
                          <w:r>
                            <w:rPr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Lessons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for</w:t>
                          </w:r>
                          <w:r>
                            <w:rPr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Brazil's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Digital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4"/>
                            </w:rPr>
                            <w:t>ECA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7.087601pt;margin-top:36.0271pt;width:461.45pt;height:9.85pt;mso-position-horizontal-relative:page;mso-position-vertical-relative:page;z-index:-15996928" type="#_x0000_t202" id="docshape22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Algorithmic</w:t>
                    </w:r>
                    <w:r>
                      <w:rPr>
                        <w:spacing w:val="-3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Design,</w:t>
                    </w:r>
                    <w:r>
                      <w:rPr>
                        <w:spacing w:val="-2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Product</w:t>
                    </w:r>
                    <w:r>
                      <w:rPr>
                        <w:spacing w:val="-3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Liability,</w:t>
                    </w:r>
                    <w:r>
                      <w:rPr>
                        <w:spacing w:val="-2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and</w:t>
                    </w:r>
                    <w:r>
                      <w:rPr>
                        <w:spacing w:val="-3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the</w:t>
                    </w:r>
                    <w:r>
                      <w:rPr>
                        <w:spacing w:val="-2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Protection</w:t>
                    </w:r>
                    <w:r>
                      <w:rPr>
                        <w:spacing w:val="-2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of</w:t>
                    </w:r>
                    <w:r>
                      <w:rPr>
                        <w:spacing w:val="-3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Children</w:t>
                    </w:r>
                    <w:r>
                      <w:rPr>
                        <w:spacing w:val="-2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Online:</w:t>
                    </w:r>
                    <w:r>
                      <w:rPr>
                        <w:spacing w:val="-3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K.G.M.</w:t>
                    </w:r>
                    <w:r>
                      <w:rPr>
                        <w:spacing w:val="-2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v.</w:t>
                    </w:r>
                    <w:r>
                      <w:rPr>
                        <w:spacing w:val="-2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Meta</w:t>
                    </w:r>
                    <w:r>
                      <w:rPr>
                        <w:spacing w:val="-3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Platforms,</w:t>
                    </w:r>
                    <w:r>
                      <w:rPr>
                        <w:spacing w:val="-2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Inc.,</w:t>
                    </w:r>
                    <w:r>
                      <w:rPr>
                        <w:spacing w:val="-3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et</w:t>
                    </w:r>
                    <w:r>
                      <w:rPr>
                        <w:spacing w:val="-2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al.</w:t>
                    </w:r>
                    <w:r>
                      <w:rPr>
                        <w:spacing w:val="-2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and</w:t>
                    </w:r>
                    <w:r>
                      <w:rPr>
                        <w:spacing w:val="-3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Lessons</w:t>
                    </w:r>
                    <w:r>
                      <w:rPr>
                        <w:spacing w:val="-2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for</w:t>
                    </w:r>
                    <w:r>
                      <w:rPr>
                        <w:spacing w:val="-3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Brazil's</w:t>
                    </w:r>
                    <w:r>
                      <w:rPr>
                        <w:spacing w:val="-2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Digital</w:t>
                    </w:r>
                    <w:r>
                      <w:rPr>
                        <w:spacing w:val="-2"/>
                        <w:sz w:val="14"/>
                      </w:rPr>
                      <w:t> </w:t>
                    </w:r>
                    <w:r>
                      <w:rPr>
                        <w:spacing w:val="-5"/>
                        <w:sz w:val="14"/>
                      </w:rPr>
                      <w:t>ECA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"/>
      <w:lvlJc w:val="left"/>
      <w:pPr>
        <w:ind w:left="313" w:hanging="201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480" w:hanging="367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560" w:hanging="36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641" w:hanging="36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721" w:hanging="36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802" w:hanging="36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883" w:hanging="36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963" w:hanging="36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044" w:hanging="367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pt-PT" w:eastAsia="en-US" w:bidi="ar-SA"/>
    </w:rPr>
  </w:style>
  <w:style w:styleId="BodyText" w:type="paragraph">
    <w:name w:val="Body Text"/>
    <w:basedOn w:val="Normal"/>
    <w:uiPriority w:val="1"/>
    <w:qFormat/>
    <w:pPr>
      <w:ind w:left="113"/>
    </w:pPr>
    <w:rPr>
      <w:rFonts w:ascii="Arial" w:hAnsi="Arial" w:eastAsia="Arial" w:cs="Arial"/>
      <w:sz w:val="20"/>
      <w:szCs w:val="20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313" w:hanging="200"/>
      <w:outlineLvl w:val="1"/>
    </w:pPr>
    <w:rPr>
      <w:rFonts w:ascii="Arial" w:hAnsi="Arial" w:eastAsia="Arial" w:cs="Arial"/>
      <w:b/>
      <w:bCs/>
      <w:sz w:val="24"/>
      <w:szCs w:val="24"/>
      <w:lang w:val="pt-PT" w:eastAsia="en-US" w:bidi="ar-SA"/>
    </w:rPr>
  </w:style>
  <w:style w:styleId="Heading2" w:type="paragraph">
    <w:name w:val="Heading 2"/>
    <w:basedOn w:val="Normal"/>
    <w:uiPriority w:val="1"/>
    <w:qFormat/>
    <w:pPr>
      <w:ind w:left="477" w:hanging="364"/>
      <w:outlineLvl w:val="2"/>
    </w:pPr>
    <w:rPr>
      <w:rFonts w:ascii="Arial" w:hAnsi="Arial" w:eastAsia="Arial" w:cs="Arial"/>
      <w:b/>
      <w:bCs/>
      <w:sz w:val="22"/>
      <w:szCs w:val="22"/>
      <w:lang w:val="pt-PT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ind w:left="113"/>
      <w:outlineLvl w:val="3"/>
    </w:pPr>
    <w:rPr>
      <w:rFonts w:ascii="Arial" w:hAnsi="Arial" w:eastAsia="Arial" w:cs="Arial"/>
      <w:b/>
      <w:bCs/>
      <w:i/>
      <w:iCs/>
      <w:sz w:val="20"/>
      <w:szCs w:val="20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before="9"/>
      <w:ind w:left="113"/>
    </w:pPr>
    <w:rPr>
      <w:rFonts w:ascii="Palatino Linotype" w:hAnsi="Palatino Linotype" w:eastAsia="Palatino Linotype" w:cs="Palatino Linotype"/>
      <w:b/>
      <w:bCs/>
      <w:sz w:val="26"/>
      <w:szCs w:val="26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477" w:hanging="364"/>
    </w:pPr>
    <w:rPr>
      <w:rFonts w:ascii="Arial" w:hAnsi="Arial" w:eastAsia="Arial" w:cs="Arial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hyperlink" Target="https://orcid.org/0000-0001-8375-6986" TargetMode="External"/><Relationship Id="rId10" Type="http://schemas.openxmlformats.org/officeDocument/2006/relationships/image" Target="media/image5.png"/><Relationship Id="rId11" Type="http://schemas.openxmlformats.org/officeDocument/2006/relationships/hyperlink" Target="http://lattes.cnpq.br/2960887302422849" TargetMode="External"/><Relationship Id="rId12" Type="http://schemas.openxmlformats.org/officeDocument/2006/relationships/image" Target="media/image6.png"/><Relationship Id="rId13" Type="http://schemas.openxmlformats.org/officeDocument/2006/relationships/hyperlink" Target="https://orcid.org/0000-0003-4107-6290" TargetMode="External"/><Relationship Id="rId14" Type="http://schemas.openxmlformats.org/officeDocument/2006/relationships/image" Target="media/image7.png"/><Relationship Id="rId15" Type="http://schemas.openxmlformats.org/officeDocument/2006/relationships/hyperlink" Target="http://lattes.cnpq.br/9218335907593806" TargetMode="External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hyperlink" Target="https://doi.org/10.5020/2317-2150.2026.16796" TargetMode="External"/><Relationship Id="rId19" Type="http://schemas.openxmlformats.org/officeDocument/2006/relationships/hyperlink" Target="https://orcid.org/0000-0003-3344-1024" TargetMode="External"/><Relationship Id="rId20" Type="http://schemas.openxmlformats.org/officeDocument/2006/relationships/image" Target="media/image10.png"/><Relationship Id="rId21" Type="http://schemas.openxmlformats.org/officeDocument/2006/relationships/hyperlink" Target="https://orcid.org/0009-0008-9498-8676" TargetMode="External"/><Relationship Id="rId22" Type="http://schemas.openxmlformats.org/officeDocument/2006/relationships/image" Target="media/image11.png"/><Relationship Id="rId23" Type="http://schemas.openxmlformats.org/officeDocument/2006/relationships/hyperlink" Target="http://lattes.cnpq.br/0869618037818960" TargetMode="External"/><Relationship Id="rId24" Type="http://schemas.openxmlformats.org/officeDocument/2006/relationships/image" Target="media/image12.png"/><Relationship Id="rId25" Type="http://schemas.openxmlformats.org/officeDocument/2006/relationships/hyperlink" Target="https://orcid.org/0000-0001-9111-7594" TargetMode="External"/><Relationship Id="rId26" Type="http://schemas.openxmlformats.org/officeDocument/2006/relationships/image" Target="media/image13.png"/><Relationship Id="rId27" Type="http://schemas.openxmlformats.org/officeDocument/2006/relationships/hyperlink" Target="http://lattes.cnpq.br/4031980729586994" TargetMode="External"/><Relationship Id="rId28" Type="http://schemas.openxmlformats.org/officeDocument/2006/relationships/hyperlink" Target="mailto:katherinne@unifor.br" TargetMode="External"/><Relationship Id="rId29" Type="http://schemas.openxmlformats.org/officeDocument/2006/relationships/hyperlink" Target="mailto:sidney@unifor.br" TargetMode="External"/><Relationship Id="rId30" Type="http://schemas.openxmlformats.org/officeDocument/2006/relationships/hyperlink" Target="mailto:carolina.rossini@gmail.com" TargetMode="External"/><Relationship Id="rId31" Type="http://schemas.openxmlformats.org/officeDocument/2006/relationships/hyperlink" Target="mailto:rafa.zanatta@gmail.com" TargetMode="External"/><Relationship Id="rId32" Type="http://schemas.openxmlformats.org/officeDocument/2006/relationships/hyperlink" Target="http://periodicos.unifor.br/rpen" TargetMode="External"/><Relationship Id="rId33" Type="http://schemas.openxmlformats.org/officeDocument/2006/relationships/header" Target="header1.xml"/><Relationship Id="rId34" Type="http://schemas.openxmlformats.org/officeDocument/2006/relationships/header" Target="header2.xml"/><Relationship Id="rId35" Type="http://schemas.openxmlformats.org/officeDocument/2006/relationships/footer" Target="footer1.xml"/><Relationship Id="rId36" Type="http://schemas.openxmlformats.org/officeDocument/2006/relationships/footer" Target="footer2.xml"/><Relationship Id="rId37" Type="http://schemas.openxmlformats.org/officeDocument/2006/relationships/hyperlink" Target="https://www.crowell.com/a/web/b3HgCKaRwDn5JSu1FVt4Vg/verdict-form-meta.pdf" TargetMode="External"/><Relationship Id="rId38" Type="http://schemas.openxmlformats.org/officeDocument/2006/relationships/hyperlink" Target="https://doi.org/10.1038/s41562-018-0360-1" TargetMode="External"/><Relationship Id="rId39" Type="http://schemas.openxmlformats.org/officeDocument/2006/relationships/hyperlink" Target="https://theconversation.com/social-media-design-is-key-to-protecting-kids-online-243547" TargetMode="External"/><Relationship Id="rId40" Type="http://schemas.openxmlformats.org/officeDocument/2006/relationships/hyperlink" Target="https://fpf.org/wp-content/uploads/2025/12/Issue-Brief-Brazils-Digital-ECA.pdf" TargetMode="External"/><Relationship Id="rId41" Type="http://schemas.openxmlformats.org/officeDocument/2006/relationships/hyperlink" Target="https://www.techpolicy.press/what-does-the-first-us-social-media-addiction-trial-mean-for-the-tech-industry/" TargetMode="External"/><Relationship Id="rId42" Type="http://schemas.openxmlformats.org/officeDocument/2006/relationships/hyperlink" Target="https://www.techpolicy.press/social-media-giants-on-trial-in-california-as-courts-revisit-tech-immunity/" TargetMode="External"/><Relationship Id="rId43" Type="http://schemas.openxmlformats.org/officeDocument/2006/relationships/hyperlink" Target="https://www.congress.gov/crs-product/R46751" TargetMode="External"/><Relationship Id="rId44" Type="http://schemas.openxmlformats.org/officeDocument/2006/relationships/hyperlink" Target="https://www.lawfaremedia.org/article/does-product-liability-offer-a-route-around-section-230" TargetMode="External"/><Relationship Id="rId45" Type="http://schemas.openxmlformats.org/officeDocument/2006/relationships/hyperlink" Target="https://ir.lawnet.fordham.edu/flr/vol86/iss2/3/" TargetMode="External"/><Relationship Id="rId46" Type="http://schemas.openxmlformats.org/officeDocument/2006/relationships/hyperlink" Target="https://www1.folha.uol.com.br/opiniao/2024/10/a-economia-do-vicio.shtml" TargetMode="External"/><Relationship Id="rId47" Type="http://schemas.openxmlformats.org/officeDocument/2006/relationships/hyperlink" Target="https://usfblogs.usfca.edu/centerforlawtechsocialgood/kgm-v-meta" TargetMode="External"/><Relationship Id="rId48" Type="http://schemas.openxmlformats.org/officeDocument/2006/relationships/hyperlink" Target="https://www.bu.edu/bulawreview/files/2023/10/CITRON.pdf" TargetMode="External"/><Relationship Id="rId49" Type="http://schemas.openxmlformats.org/officeDocument/2006/relationships/hyperlink" Target="https://law.stanford.edu/wp-content/uploads/2025/02/A-Juridical-History-of-Section-230.pdf" TargetMode="External"/><Relationship Id="rId50" Type="http://schemas.openxmlformats.org/officeDocument/2006/relationships/hyperlink" Target="https://www.dynamisllp.com/knowledge/section-230-immunity-changes" TargetMode="External"/><Relationship Id="rId51" Type="http://schemas.openxmlformats.org/officeDocument/2006/relationships/hyperlink" Target="https://eur-lex.europa.eu/eli/reg/2022/2065/oj/eng" TargetMode="External"/><Relationship Id="rId52" Type="http://schemas.openxmlformats.org/officeDocument/2006/relationships/hyperlink" Target="https://irlaw.umkc.edu/lawreview/vol89/iss4/15/" TargetMode="External"/><Relationship Id="rId53" Type="http://schemas.openxmlformats.org/officeDocument/2006/relationships/hyperlink" Target="https://www.pbs.org/newshour/nation/what-to-know-about-a-trial-that-will-test-tech-giants-liability-for-child-social-media-addiction" TargetMode="External"/><Relationship Id="rId54" Type="http://schemas.openxmlformats.org/officeDocument/2006/relationships/hyperlink" Target="https://theconversation.com/surgeon-generals-call-for-warning-labels-on-social-media-underscores-concerns-for-teen-mental-health-232809" TargetMode="External"/><Relationship Id="rId55" Type="http://schemas.openxmlformats.org/officeDocument/2006/relationships/hyperlink" Target="https://www.hrw.org/news/2025/09/17/brazil-passes-landmark-law-to-protect-children-online" TargetMode="External"/><Relationship Id="rId56" Type="http://schemas.openxmlformats.org/officeDocument/2006/relationships/hyperlink" Target="https://alana.org.br/wp-content/uploads/2026/03/eca-digital-protecao-online-criancas-adolescentes-livro-digital.pdf" TargetMode="External"/><Relationship Id="rId57" Type="http://schemas.openxmlformats.org/officeDocument/2006/relationships/hyperlink" Target="https://www.courthousenews.com/wp-content/uploads/2025/11/social-media-lawsuits-kgm-motion-denied.pdf" TargetMode="External"/><Relationship Id="rId58" Type="http://schemas.openxmlformats.org/officeDocument/2006/relationships/hyperlink" Target="https://uclawreview.org/2025/12/04/addicted-by-design-reassessing-section-230-in-the-new-era-of-social-media-addiction-litigation/" TargetMode="External"/><Relationship Id="rId59" Type="http://schemas.openxmlformats.org/officeDocument/2006/relationships/hyperlink" Target="https://www.gwlr.org/wp-content/uploads/2012/08/76-3-Lahav.pdf" TargetMode="External"/><Relationship Id="rId60" Type="http://schemas.openxmlformats.org/officeDocument/2006/relationships/hyperlink" Target="https://www.planalto.gov.br/ccivil_03/leis/l8078compilado.htm" TargetMode="External"/><Relationship Id="rId61" Type="http://schemas.openxmlformats.org/officeDocument/2006/relationships/hyperlink" Target="https://www.planalto.gov.br/ccivil_03/leis/l8069.htm" TargetMode="External"/><Relationship Id="rId62" Type="http://schemas.openxmlformats.org/officeDocument/2006/relationships/hyperlink" Target="https://www.planalto.gov.br/ccivil_03/_ato2011-2014/2014/lei/l12965.htm" TargetMode="External"/><Relationship Id="rId63" Type="http://schemas.openxmlformats.org/officeDocument/2006/relationships/hyperlink" Target="https://www.planalto.gov.br/ccivil_03/_ato2015-2018/2018/lei/l13709.htm" TargetMode="External"/><Relationship Id="rId64" Type="http://schemas.openxmlformats.org/officeDocument/2006/relationships/hyperlink" Target="https://www.planalto.gov.br/ccivil_03/_ato2023-2026/2025/lei/l15211.htm" TargetMode="External"/><Relationship Id="rId65" Type="http://schemas.openxmlformats.org/officeDocument/2006/relationships/hyperlink" Target="https://law.justia.com/cases/federal/appellate-courts/ca4/15-2469/15-2469-2017-03-17.html" TargetMode="External"/><Relationship Id="rId66" Type="http://schemas.openxmlformats.org/officeDocument/2006/relationships/hyperlink" Target="https://publicknowledge.org/is-this-really-big-techs-big-tobacco-moment-only-congress-can-make-it-so/" TargetMode="External"/><Relationship Id="rId67" Type="http://schemas.openxmlformats.org/officeDocument/2006/relationships/hyperlink" Target="https://www.theguardian.com/us-news/2026/mar/19/meta-child-safety-trial-facebook-instagram" TargetMode="External"/><Relationship Id="rId68" Type="http://schemas.openxmlformats.org/officeDocument/2006/relationships/hyperlink" Target="https://www.dataprivacybr.org/documentos/tabuleiro-%F0%9F%8E%B2-eca-digital-proximos-passos-e-desafios-apos-sancao-da-nova-lei/" TargetMode="External"/><Relationship Id="rId69" Type="http://schemas.openxmlformats.org/officeDocument/2006/relationships/hyperlink" Target="https://research.ualr.edu/bowen_lawreview/vol46/iss1/2" TargetMode="External"/><Relationship Id="rId70" Type="http://schemas.openxmlformats.org/officeDocument/2006/relationships/hyperlink" Target="https://doi.org/10.1177/1745691620919372" TargetMode="External"/><Relationship Id="rId71" Type="http://schemas.openxmlformats.org/officeDocument/2006/relationships/hyperlink" Target="https://www.panish.law/2025/11/judge-rules-social-media-giants-must-face-a-jury-to-answer-for-alleged-harms-to-youth/" TargetMode="External"/><Relationship Id="rId72" Type="http://schemas.openxmlformats.org/officeDocument/2006/relationships/hyperlink" Target="https://www.dataprivacybr.org/o-conceito-juridico-de-acesso-provavel-no-eca-digital/" TargetMode="External"/><Relationship Id="rId73" Type="http://schemas.openxmlformats.org/officeDocument/2006/relationships/hyperlink" Target="https://www.jota.info/opiniao-e-analise/artigos/o-julgamento-que-pode-mudar-a-internet-por-que-o-brasil-precisa-prestar-atencao" TargetMode="External"/><Relationship Id="rId74" Type="http://schemas.openxmlformats.org/officeDocument/2006/relationships/hyperlink" Target="https://theconversation.com/how-instagram-addictiveness-lawsuit-could-reshape-social-media-platform-design-meets-product-liability-277066" TargetMode="External"/><Relationship Id="rId75" Type="http://schemas.openxmlformats.org/officeDocument/2006/relationships/hyperlink" Target="https://www.yalejreg.com/bulletin/interpreting-the-ambiguities-of-section-230/" TargetMode="External"/><Relationship Id="rId76" Type="http://schemas.openxmlformats.org/officeDocument/2006/relationships/hyperlink" Target="https://www.ohchr.org/en/documents/general-comments-and-recommendations/general-comment-no-25-2021-childrens-rights-relation" TargetMode="External"/><Relationship Id="rId77" Type="http://schemas.openxmlformats.org/officeDocument/2006/relationships/hyperlink" Target="https://verusllc.com/articles/case-management/social-media-addiction-litigation-timeline/" TargetMode="External"/><Relationship Id="rId78" Type="http://schemas.openxmlformats.org/officeDocument/2006/relationships/hyperlink" Target="https://doi.org/10.1590/s0103-4014.2019.3396.0021" TargetMode="External"/><Relationship Id="rId79" Type="http://schemas.openxmlformats.org/officeDocument/2006/relationships/hyperlink" Target="https://wakeforestlawreview.com/wp-content/uploads/2014/10/Zipursky_LawReview_December2009.pdf" TargetMode="External"/><Relationship Id="rId80" Type="http://schemas.openxmlformats.org/officeDocument/2006/relationships/hyperlink" Target="https://doi.org/10.1525/collabra.57641" TargetMode="External"/><Relationship Id="rId81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4.png"/><Relationship Id="rId2" Type="http://schemas.openxmlformats.org/officeDocument/2006/relationships/image" Target="media/image15.png"/><Relationship Id="rId3" Type="http://schemas.openxmlformats.org/officeDocument/2006/relationships/hyperlink" Target="http://periodicos.unifor.br/rpen" TargetMode="Externa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14.png"/><Relationship Id="rId2" Type="http://schemas.openxmlformats.org/officeDocument/2006/relationships/image" Target="media/image15.png"/><Relationship Id="rId3" Type="http://schemas.openxmlformats.org/officeDocument/2006/relationships/hyperlink" Target="http://periodicos.unifor.br/rpen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2026-09-05T20:14:37Z</dcterms:created>
  <dcterms:modified xsi:type="dcterms:W3CDTF">2026-09-05T20:14:37Z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2026-05-15T00:00:00Z</vt:filetime>
  </property>
  <property fmtid="{D5CDD505-2E9C-101B-9397-08002B2CF9AE}" pid="4" name="Creator">
    <vt:lpwstr>Adobe InDesign 20.3 (Windows)</vt:lpwstr>
  </property>
  <property fmtid="{D5CDD505-2E9C-101B-9397-08002B2CF9AE}" pid="5" name="LastSaved">
    <vt:filetime>2026-09-05T00:00:00Z</vt:filetime>
  </property>
  <property fmtid="{D5CDD505-2E9C-101B-9397-08002B2CF9AE}" pid="6" name="Producer">
    <vt:lpwstr>3-Heights(TM) PDF Security Shell 4.8.25.2 (http://www.pdf-tools.com)</vt:lpwstr>
  </property>
</Properties>
</file>