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algun Gothic"/>
          <w:b/>
          <w:color w:val="163A63"/>
          <w:sz w:val="50"/>
        </w:rPr>
        <w:t>⚡  ESVA</w:t>
      </w:r>
    </w:p>
    <w:p>
      <w:pPr>
        <w:spacing w:before="440" w:after="200"/>
        <w:jc w:val="center"/>
      </w:pPr>
      <w:r>
        <w:rPr>
          <w:rFonts w:ascii="Calibri" w:hAnsi="Calibri" w:eastAsia="Malgun Gothic"/>
          <w:b/>
          <w:color w:val="163A63"/>
          <w:sz w:val="60"/>
        </w:rPr>
        <w:t>공개 교보재 기반</w:t>
        <w:br/>
        <w:t>사용자 매뉴얼</w:t>
      </w:r>
    </w:p>
    <w:p>
      <w:pPr>
        <w:spacing w:after="520"/>
        <w:jc w:val="center"/>
      </w:pPr>
      <w:r>
        <w:rPr>
          <w:rFonts w:ascii="Calibri" w:hAnsi="Calibri" w:eastAsia="Malgun Gothic"/>
          <w:color w:val="2E74B5"/>
          <w:sz w:val="26"/>
        </w:rPr>
        <w:t>단선도 · 분전반 · 전력/조명/제어 도면 · DXF 분석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rHeight w:hRule="atLeast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대상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초급~고급 전기 직무자, 설계·시공·안전·검토 담당자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사용 교보재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Wikimedia 단선도·배선도, 수변전/기능사 교재, 공공기관 전기설계 PDF, 합성 DXF L1~L3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도면 수준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교육용 단순 회로부터 분전반·전력·조명·제어 및 83쪽 공공기관 설계도면까지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버전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v0.2.2  |  2026-07-23</w:t>
            </w:r>
          </w:p>
        </w:tc>
      </w:tr>
    </w:tbl>
    <w:p>
      <w:pPr>
        <w:spacing w:before="840"/>
        <w:jc w:val="center"/>
      </w:pPr>
      <w:r>
        <w:rPr>
          <w:rFonts w:ascii="Calibri" w:hAnsi="Calibri" w:eastAsia="Malgun Gothic"/>
          <w:b/>
          <w:color w:val="D97706"/>
          <w:sz w:val="20"/>
        </w:rPr>
        <w:t>핵심 원칙</w:t>
      </w:r>
    </w:p>
    <w:p>
      <w:pPr>
        <w:jc w:val="center"/>
      </w:pPr>
      <w:r>
        <w:rPr>
          <w:rFonts w:ascii="Calibri" w:hAnsi="Calibri" w:eastAsia="Malgun Gothic"/>
          <w:color w:val="666666"/>
          <w:sz w:val="21"/>
        </w:rPr>
        <w:t>대표 검증 범위: Wikipedia 단선도, 대산전기 11쪽, KIMM 18·83쪽, KBRI 9쪽, CODIL 466쪽, 박문각 18쪽, 합성 DXF L1~L3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00  </w:t>
      </w:r>
      <w:r>
        <w:rPr>
          <w:rFonts w:ascii="Calibri" w:hAnsi="Calibri" w:eastAsia="Malgun Gothic"/>
          <w:b/>
          <w:color w:val="163A63"/>
          <w:sz w:val="44"/>
        </w:rPr>
        <w:t>한눈에 보기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처음 쓰는 사람은 이 두 페이지만 읽어도 기본 작업을 시작할 수 있습니다.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1" name="Picture 1" descr="ESVA 홈 화면. 상단 메뉴, 중앙 질문 입력창, 최근 스레드와 도구 바로가기가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1. 로그인하지 않은 상태의 ESVA 홈: 검색창에서 질문·계산 조건·도면 검토 내용을 입력한다.</w:t>
      </w:r>
    </w:p>
    <w:p>
      <w:pPr>
        <w:pStyle w:val="Heading2"/>
      </w:pPr>
      <w:r>
        <w:t>기능 지도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060"/>
        <w:gridCol w:w="180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메뉴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주요 용도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AI 키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검색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전기 질문, 기준서 조항 탐색, 계산 의도 자동 분류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답변 생성 시 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계산기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전압강하·케이블·변압기·보호협조 등 57개 수식 계산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불필요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현장안전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작업 조건을 안전 체크리스트와 작업 전 확인 항목으로 변환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Studio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명판·문서·이미지에서 입력 후보를 추출하고 계산으로 연결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SLD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이미지·DXF·PDF 단선도 전체 판독, 관계·계산·제안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이미지 정밀판독 시 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기준서/용어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KEC·NEC·IEC 스냅샷과 전기 용어 탐색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불필요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AF5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78A5B"/>
              </w:rPr>
              <w:t>5분 빠른 시작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① 홈에서 질문을 입력하거나 메뉴를 선택합니다. ② AI가 필요한 작업이면 설정에서 개인 API 키(BYOK)를 등록합니다. ③ 계산 결과는 입력값·단위·판본을 확인하고, 도면 결과는 기기 수량·연결 관계·HOLD를 순서대로 확인합니다.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01  </w:t>
      </w:r>
      <w:r>
        <w:rPr>
          <w:rFonts w:ascii="Calibri" w:hAnsi="Calibri" w:eastAsia="Malgun Gothic"/>
          <w:b/>
          <w:color w:val="163A63"/>
          <w:sz w:val="44"/>
        </w:rPr>
        <w:t>시작 전 설정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로그인 없이도 계산기와 로컬 BYOK 기능을 사용할 수 있지만, 저장·공유 범위는 기능마다 다릅니다.</w:t>
      </w:r>
    </w:p>
    <w:p>
      <w:pPr>
        <w:pStyle w:val="Heading2"/>
      </w:pPr>
      <w:r>
        <w:t>1. 접속 및 화면 모드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상단의 시스템 버튼으로 밝은 화면·어두운 화면을 전환합니다.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언어 선택에서 KO/EN을 고릅니다. 계산 단위와 도면 원문은 별도로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모바일에서는 오른쪽 메뉴 버튼을 눌러 전체 메뉴를 엽니다.</w:t>
      </w:r>
    </w:p>
    <w:p>
      <w:pPr>
        <w:pStyle w:val="Heading2"/>
      </w:pPr>
      <w:r>
        <w:t>2. BYOK API 키 등록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설정 → BYOK 키 설정으로 이동합니다.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공급자에서 Google을 선택하고 테스트 키를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모델 목록을 불러온 뒤 도면 분석용 모델을 선택합니다.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기본 호출 호환성 검사를 실행합니다. 이 검사는 도면 판독 정확도를 보증하지 않습니다.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공개 교보재 빠른 분석으로 기기·연결·수치·제안이 실제로 나오는지 확인합니다.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키 보관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개인 API 키는 브라우저 쪽 암호화 저장을 사용합니다. 공용 PC에서는 작업 후 키를 삭제하고 브라우저 저장 데이터를 정리하십시오. 운영용 키나 회사 공용 키는 관리자 정책 없이 입력하지 마십시오.</w:t>
            </w:r>
          </w:p>
        </w:tc>
      </w:tr>
    </w:tbl>
    <w:p>
      <w:pPr>
        <w:spacing w:after="0"/>
      </w:pPr>
    </w:p>
    <w:p>
      <w:pPr>
        <w:pStyle w:val="Heading2"/>
      </w:pPr>
      <w:r>
        <w:t>3. 로그인 여부에 따른 차이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rHeight w:hRule="atLeast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기능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비로그인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로그인/운영 저장소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계산기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사용 가능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사용 가능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BYOK 분석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현재 브라우저에서 사용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정책에 따라 사용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최근 작업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브라우저 세션 범위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계정·프로젝트 연계 가능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보고서 공유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같은 세션 중심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운영 저장소가 연결된 경우 지속 보관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02  </w:t>
      </w:r>
      <w:r>
        <w:rPr>
          <w:rFonts w:ascii="Calibri" w:hAnsi="Calibri" w:eastAsia="Malgun Gothic"/>
          <w:b/>
          <w:color w:val="163A63"/>
          <w:sz w:val="44"/>
        </w:rPr>
        <w:t>검색과 AI 답변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질문을 구체적으로 쓰면 계산·기준서·도면 분석으로 자동 분류됩니다.</w:t>
      </w:r>
    </w:p>
    <w:p>
      <w:pPr>
        <w:pStyle w:val="Heading2"/>
      </w:pPr>
      <w:r>
        <w:t>권장 질문 형식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760"/>
      </w:tblGrid>
      <w:tr>
        <w:trPr>
          <w:trHeight w:hRule="atLeast"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목적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입력 예시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확인할 출력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380V 3상, 50kW, 100m, 동케이블 전압강하 검토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입력값·공식·단위·판정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기준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KEC 232.3.9 전압강하 조항 원문과 예외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판본·조항·적용 조건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설계 검토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500kVA 변압기 병렬 운전 조건과 확인 순서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전제·위험·추가 자료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도면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업로드한 단선도의 모든 기기·관계·미확정 연결을 표로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수량·관계·HOLD·근거</w:t>
            </w:r>
          </w:p>
        </w:tc>
      </w:tr>
    </w:tbl>
    <w:p>
      <w:pPr>
        <w:pStyle w:val="Heading2"/>
      </w:pPr>
      <w:r>
        <w:t>답변을 검토하는 순서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질문에서 전압·상수·길이·재질·역률·기준 판본이 빠졌는지 봅니다.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AI 설명과 수식 계산 결과가 분리되어 있는지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출처 조항의 관할·판본·예외 조건을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‘추정’, ‘가능성’, ‘HOLD’ 문구가 있으면 확정 답으로 사용하지 않습니다.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현장 적용 전 원도면·명판·제조사 자료와 교차 확인합니다.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2E74B5"/>
              </w:rPr>
              <w:t>좋은 질문의 최소 조건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대상 설비 + 전압/상 + 정격/부하 + 거리/재질 + 적용 기준 + 원하는 결과 형식을 한 문장에 넣으십시오. 예: ‘KEC 2021 기준으로 380V 3상 50kW, 100m 동케이블의 최소 굵기와 전압강하를 표로 검토해 줘.’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03  </w:t>
      </w:r>
      <w:r>
        <w:rPr>
          <w:rFonts w:ascii="Calibri" w:hAnsi="Calibri" w:eastAsia="Malgun Gothic"/>
          <w:b/>
          <w:color w:val="163A63"/>
          <w:sz w:val="44"/>
        </w:rPr>
        <w:t>계산기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AI 설명과 별개로 수식 엔진이 결과를 재현합니다.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841750"/>
            <wp:docPr id="2" name="Picture 2" descr="전력기초, 전압강하, 케이블, 변압기, 보호협조 등으로 나뉜 계산기 목록 화면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calc-view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4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2. 계산기 목록: 분야와 난이도로 57개 계산기를 탐색한다.</w:t>
      </w:r>
    </w:p>
    <w:p>
      <w:pPr>
        <w:pStyle w:val="Heading2"/>
      </w:pPr>
      <w:r>
        <w:t>계산 절차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계산기 메뉴에서 분야를 선택하거나 검색창에 ‘전압강하’, ‘차단기’처럼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입력값의 단위와 상 구분을 확인하고 값을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계산 후 공식·대입값·결과 단위·기준 판정을 함께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허용치를 넘으면 케이블 상향, 회로 분리, 거리 단축 등 제안을 검토합니다.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계산 이력 또는 프로젝트에 저장한 뒤 원도면과 함께 재검토합니다.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필수 확인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AI가 도면에서 읽어 온 값이라도 자동으로 확정 입력이 되지는 않습니다. 출처가 한 기기·한 선·한 페이지에 유일하게 결박되지 않으면 계산은 SKIPPED 또는 HOLD로 남습니다.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04  </w:t>
      </w:r>
      <w:r>
        <w:rPr>
          <w:rFonts w:ascii="Calibri" w:hAnsi="Calibri" w:eastAsia="Malgun Gothic"/>
          <w:b/>
          <w:color w:val="163A63"/>
          <w:sz w:val="44"/>
        </w:rPr>
        <w:t>도면 분석: 시작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이미지·DXF·PDF를 형식에 맞는 분석기로 처리하고, 전체 도면과 구획 판독을 합칩니다.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3" name="Picture 3" descr="SLD 도면 분석 페이지. 세 가지 분석 탭과 파일 업로드 영역, 전체 문서 판독 버튼이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s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3. SLD 도면 분석 화면: 이미지 AI, DXF 벡터, PDF 벡터 분석을 구분한다.</w:t>
      </w:r>
    </w:p>
    <w:p>
      <w:pPr>
        <w:pStyle w:val="Heading2"/>
      </w:pPr>
      <w:r>
        <w:t>형식 선택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400"/>
        <w:gridCol w:w="2600"/>
        <w:gridCol w:w="3110"/>
      </w:tblGrid>
      <w:tr>
        <w:trPr>
          <w:trHeight w:hRule="atLeast"/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입력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권장 경로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장점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주의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PNG/JPEG</w:t>
            </w:r>
          </w:p>
        </w:tc>
        <w:tc>
          <w:tcPr>
            <w:tcW w:type="dxa" w:w="2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이미지 AI 분석</w:t>
            </w:r>
          </w:p>
        </w:tc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스캔·사진도 처리</w:t>
            </w:r>
          </w:p>
        </w:tc>
        <w:tc>
          <w:tcPr>
            <w:tcW w:type="dxa" w:w="31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해상도와 모델 품질 영향 큼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DXF</w:t>
            </w:r>
          </w:p>
        </w:tc>
        <w:tc>
          <w:tcPr>
            <w:tcW w:type="dxa" w:w="2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DXF 벡터 파싱</w:t>
            </w:r>
          </w:p>
        </w:tc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선·문자 좌표를 직접 추출</w:t>
            </w:r>
          </w:p>
        </w:tc>
        <w:tc>
          <w:tcPr>
            <w:tcW w:type="dxa" w:w="31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블록·레이어 관례 확인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PDF</w:t>
            </w:r>
          </w:p>
        </w:tc>
        <w:tc>
          <w:tcPr>
            <w:tcW w:type="dxa" w:w="2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PDF 벡터 파싱/전체 분석</w:t>
            </w:r>
          </w:p>
        </w:tc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다중 페이지·벡터 문자 활용</w:t>
            </w:r>
          </w:p>
        </w:tc>
        <w:tc>
          <w:tcPr>
            <w:tcW w:type="dxa" w:w="31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스캔 PDF는 이미지 판독 병행</w:t>
            </w:r>
          </w:p>
        </w:tc>
      </w:tr>
    </w:tbl>
    <w:p>
      <w:pPr>
        <w:pStyle w:val="Heading2"/>
      </w:pPr>
      <w:r>
        <w:t>업로드 전 체크리스트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도면 방향이 바르고 여백 때문에 본체가 지나치게 작아지지 않았는가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문자 높이가 확대했을 때 구분되며 P/PPT, B/8 같은 혼동이 없는가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기호·선·접속점이 잘리지 않았고 페이지 번호와 표제란이 보이는가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회사 기밀·개인정보·운영 키가 포함되지 않았는가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분석 목적이 수량, 연결, 계산, 규정 검토 중 무엇인지 정했는가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05  </w:t>
      </w:r>
      <w:r>
        <w:rPr>
          <w:rFonts w:ascii="Calibri" w:hAnsi="Calibri" w:eastAsia="Malgun Gothic"/>
          <w:b/>
          <w:color w:val="163A63"/>
          <w:sz w:val="44"/>
        </w:rPr>
        <w:t>도면 분석: 판독 구조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전체 이미지 스캔과 정밀 구획 판독을 분리해 누락·중복·경계선 오독을 줄입니다.</w:t>
      </w:r>
    </w:p>
    <w:p>
      <w:pPr>
        <w:pStyle w:val="Heading2"/>
      </w:pPr>
      <w:r>
        <w:t>분석 파이프라인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전체 페이지를 먼저 훑어 표제란·모선·회로 방향·주요 기기 배치를 잡습니다.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페이지를 논리 구획으로 나누고 각 면에 Pxx-Axx 번호를 부여합니다.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기호 담당, 연결선 담당, 문자 담당, 전기 논리 담당을 서로 다른 호출로 실행합니다.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구획 경계에서 잘린 선은 Pxx-Cxxx, 연결이 확정되지 않은 끝은 Pxx-Uxxx로 표시합니다.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전체 도면을 다시 보며 같은 기기·문자·선을 중복 제거하고 선 조각을 원본 선 ID로 합칩니다.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기기 수량·연결 관계·전압 영역·보호·접지·계산 입력을 교차검증합니다.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근거가 충분한 계산만 실행하고, 부족한 항목은 HOLD와 추가 확인 목록으로 출력합니다.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2E74B5"/>
              </w:rPr>
              <w:t>구획은 별도 도면이 아닙니다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A 번호는 AI가 정밀 스캔하는 ‘면’, C 번호는 그 면의 경계에 걸린 선, U 번호는 아직 짝을 찾지 못한 끝점입니다. 최종 관계는 구획별 결과를 합친 뒤 전체 도면에서 다시 검증합니다.</w:t>
            </w:r>
          </w:p>
        </w:tc>
      </w:tr>
    </w:tbl>
    <w:p>
      <w:pPr>
        <w:spacing w:after="0"/>
      </w:pP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60520" cy="4160520"/>
            <wp:docPr id="4" name="Picture 4" descr="공개 단선도 예시. 상부 주 모선에 발전기, 3권선 변압기, 리액터와 여러 차단기가 연결되고 MW와 MVAR 값이 표시되어 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ki-on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4. 공개 교보재 단선도 예시: 주 모선·발전기·변압기·리액터·차단기와 전력 흐름 표기를 함께 읽어야 한다.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06  </w:t>
      </w:r>
      <w:r>
        <w:rPr>
          <w:rFonts w:ascii="Calibri" w:hAnsi="Calibri" w:eastAsia="Malgun Gothic"/>
          <w:b/>
          <w:color w:val="163A63"/>
          <w:sz w:val="44"/>
        </w:rPr>
        <w:t>도면 결과 읽기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‘몇 개를 찾았는가’보다 ‘어떤 근거로 무엇과 연결했는가’를 우선 봅니다.</w:t>
      </w:r>
    </w:p>
    <w:p>
      <w:pPr>
        <w:pStyle w:val="Heading2"/>
      </w:pPr>
      <w:r>
        <w:t>결과 확인 순서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150"/>
        <w:gridCol w:w="6560"/>
      </w:tblGrid>
      <w:tr>
        <w:trPr>
          <w:trHeight w:hRule="atLeast"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순서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확인 항목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질문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문서 범위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모든 페이지와 구획이 처리됐는가?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수량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VCB, TR, BUS, CT/PT, LOAD 수량이 원도면과 맞는가?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3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식별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Sxx 번호·기기명·정격·페이지 근거가 한 항목에 모였는가?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4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연결 관계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Lxx가 from→to, 경유 보호기, 방향 근거를 갖는가?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5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경계 연속성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 번호가 올바른 짝과 합쳐졌고 U가 남지 않았는가?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전압·전류·길이·규격 등 필수 입력이 원도면에서 확인됐는가?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7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제안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위험·우선순위·확인 방법이 근거와 함께 제시됐는가?</w:t>
            </w:r>
          </w:p>
        </w:tc>
      </w:tr>
    </w:tbl>
    <w:p>
      <w:pPr>
        <w:pStyle w:val="Heading2"/>
      </w:pPr>
      <w:r>
        <w:t>판정 용어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600"/>
        <w:gridCol w:w="3460"/>
      </w:tblGrid>
      <w:tr>
        <w:trPr>
          <w:trHeight w:hRule="atLeast"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표시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뜻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사용자 행동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COMPLETE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요청 범위의 처리와 필수 영수증이 완성됨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원도면 대조 후 승인 절차 진행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PARTIAL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일부 페이지·구획·역할이 처리됨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빠진 범위 재실행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HOLD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모호한 기호·문자·선 또는 필수 입력 누락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추정하지 말고 원도면/명판 확인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SKIPPED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조건 부족으로 계산·검토를 실행하지 않음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누락 입력 보완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FAIL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파일·파서·호출·계약 위반으로 처리 실패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오류 원인 수정 후 재실행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AF5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78A5B"/>
              </w:rPr>
              <w:t>정상적인 HOLD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도면에 값이 없거나 선이 경계에서 여러 갈래로 갈라지는 경우 자동으로 이어 붙이지 않는 것이 맞습니다. HOLD는 분석 실패가 아니라 오확정을 막기 위한 안전 판정일 수 있습니다.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07  </w:t>
      </w:r>
      <w:r>
        <w:rPr>
          <w:rFonts w:ascii="Calibri" w:hAnsi="Calibri" w:eastAsia="Malgun Gothic"/>
          <w:b/>
          <w:color w:val="163A63"/>
          <w:sz w:val="44"/>
        </w:rPr>
        <w:t>분석에서 제안까지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제안은 ‘무엇을 바꿔라’만 쓰지 않고 근거·영향·추가 자료를 함께 제시해야 합니다.</w:t>
      </w:r>
    </w:p>
    <w:p>
      <w:pPr>
        <w:pStyle w:val="Heading2"/>
      </w:pPr>
      <w:r>
        <w:t>제안의 4단 구성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600"/>
        <w:gridCol w:w="4360"/>
      </w:tblGrid>
      <w:tr>
        <w:trPr>
          <w:trHeight w:hRule="atLeast"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구성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내용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예시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관찰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도면에서 확인된 사실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L12 구간 길이 100m, 35㎟ 동케이블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판정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수식·기준·논리 검토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전압강하 3% 기준 근접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제안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실행 가능한 개선안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케이블 상향 또는 분전 위치 조정 검토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확인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확정 전 필요한 자료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부하율·역률·포설조건·판본 확인</w:t>
            </w:r>
          </w:p>
        </w:tc>
      </w:tr>
    </w:tbl>
    <w:p>
      <w:pPr>
        <w:pStyle w:val="Heading2"/>
      </w:pPr>
      <w:r>
        <w:t>제안 품질 체크리스트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원도면의 Sxx/Lxx/Axx/Cxx/Uxx 근거를 가리키는가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확정 사실과 추정·권고를 문장 수준에서 구분했는가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위험도와 작업 우선순위를 설명하는가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대안별 장단점과 추가 계산 입력을 제시하는가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규정 위반과 단순 권고를 구분하는가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사용자가 다음에 확인할 문서·명판·시험값을 제시하는가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F2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B42318"/>
              </w:rPr>
              <w:t>최종 승인 아님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ESVA의 분석과 제안은 설계 검토를 빠르게 만드는 보조 결과입니다. 보호계전 정정, 차단용량, 접지, 병렬운전처럼 사고 영향이 큰 항목은 원도면·제조사 데이터·시험 성적과 자격 있는 기술자의 검토가 필요합니다.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08  </w:t>
      </w:r>
      <w:r>
        <w:rPr>
          <w:rFonts w:ascii="Calibri" w:hAnsi="Calibri" w:eastAsia="Malgun Gothic"/>
          <w:b/>
          <w:color w:val="163A63"/>
          <w:sz w:val="44"/>
        </w:rPr>
        <w:t>Studio와 OCR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명판·문서 이미지를 계산 입력 후보로 바꾸고, 사용자가 확인한 값만 다음 단계로 넘깁니다.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90060"/>
            <wp:docPr id="5" name="Picture 5" descr="ESVA Studio 업로드 화면. 문서나 명판 이미지를 올리는 영역과 작업 설명이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stud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5. Studio 화면: 이미지·문서에서 정보를 추출한 뒤 계산 또는 검토 작업으로 연결한다.</w:t>
      </w:r>
    </w:p>
    <w:p>
      <w:pPr>
        <w:pStyle w:val="Heading2"/>
      </w:pPr>
      <w:r>
        <w:t>권장 사용법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명판이나 문서가 화면에 수평이 되도록 촬영하고 반사광·그림자를 줄입니다.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원본 해상도를 유지한 PNG/JPEG/PDF를 올립니다.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추출된 기기명, 전압, 전류, 용량, 결선, 제조사 표기를 원본과 대조합니다.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P와 PPT, B와 8, 0과 O, kW와 kVA처럼 혼동하기 쉬운 항목을 우선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확인한 값만 계산기로 보내고, 불명확 값은 HOLD로 남깁니다.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저해상도 입력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업스케일링은 작은 문자를 보기 쉽게 만들 수 있지만 원본에 없는 획을 복원하지는 못합니다. 한 번에 전체 사진만 맡기기보다 전체 스캔 후 문자·명판 구역을 정밀 분석하고 결과를 다시 합치는 방식이 안전합니다.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09  </w:t>
      </w:r>
      <w:r>
        <w:rPr>
          <w:rFonts w:ascii="Calibri" w:hAnsi="Calibri" w:eastAsia="Malgun Gothic"/>
          <w:b/>
          <w:color w:val="163A63"/>
          <w:sz w:val="44"/>
        </w:rPr>
        <w:t>현장안전·기준서·이력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작업 조건을 구조화하고, 계산·도면 결과의 근거를 다시 찾을 수 있게 합니다.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6" name="Picture 6" descr="현장 안전 체크 화면. 작업 정보 입력창, 예시 버튼, 안전 분석 시작 버튼이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fie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6. 현장 안전 체크: 장소·날씨·인원·작업·시간·관리자 정보를 입력한다.</w:t>
      </w:r>
    </w:p>
    <w:p>
      <w:pPr>
        <w:pStyle w:val="Heading2"/>
      </w:pPr>
      <w:r>
        <w:t>현장 안전 체크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장소, 날씨, 작업 인원, 작업 종류, 시간, 관리자 수를 한 문장으로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생성된 산안법/KEC 기반 항목을 작업 전 회의에서 하나씩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실제 현장 조건과 다른 항목은 수정하고 담당자·확인 시간을 기록합니다.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자동 체크리스트는 현장 위험성평가서와 작업허가서를 대체하지 않습니다.</w:t>
      </w:r>
    </w:p>
    <w:p>
      <w:pPr>
        <w:pStyle w:val="Heading2"/>
      </w:pPr>
      <w:r>
        <w:t>기준서·용어사전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기준서: KEC·NEC·IEC 스냅샷을 주제·조항으로 탐색합니다.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다국가 비교: 의무 기준과 권고 기준, 단위 차이를 구분합니다.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용어사전: 한글·영문·약어·동의어를 함께 찾아 도면 표기를 정규화합니다.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중요: 최신 관할 원문 자동 동기화는 아직 보장하지 않으므로 시행일과 개정판을 공식 원문에서 확인합니다.</w:t>
      </w:r>
    </w:p>
    <w:p>
      <w:pPr>
        <w:pStyle w:val="Heading2"/>
      </w:pPr>
      <w:r>
        <w:t>이력·프로젝트·보고서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이력: 계산과 검색 기록을 다시 열어 입력값을 비교합니다.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프로젝트: 같은 설비의 계산·도면·보고서를 묶습니다.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보고서: Sxx/Lxx 근거, 수량, 계산, 제안, HOLD를 검토 순서대로 내보냅니다.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비로그인 보고서는 현재 브라우저 세션 중심이므로 다른 기기·새 세션 보관을 전제로 하지 않습니다.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10  </w:t>
      </w:r>
      <w:r>
        <w:rPr>
          <w:rFonts w:ascii="Calibri" w:hAnsi="Calibri" w:eastAsia="Malgun Gothic"/>
          <w:b/>
          <w:color w:val="163A63"/>
          <w:sz w:val="44"/>
        </w:rPr>
        <w:t>Google 모델 선택 가이드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아래 표는 공개 교보재 단선도 1종을 모델별 1회 호출한 비교입니다. 일반 정확도나 현장 실증 점수가 아닙니다.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200"/>
        <w:gridCol w:w="1200"/>
        <w:gridCol w:w="1200"/>
        <w:gridCol w:w="1860"/>
      </w:tblGrid>
      <w:tr>
        <w:trPr>
          <w:trHeight w:hRule="atLeast"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모델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기기/14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연결/13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수치/10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gemini-3.5-flash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9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gemini-3-flash-preview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gemini-3.1-pro-preview-customtools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gemini-3.1-pro-preview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성공·수치 재확인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gemini-3.6-flash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성공·수치 재확인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gemini-flash-latest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성공·수치 재확인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gemini-3.5-flash-lite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9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7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4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부분 실패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gemini-2.5-flash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gemini-flash-lite-latest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gemini-3.1-flash-lite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실패</w:t>
            </w:r>
          </w:p>
        </w:tc>
      </w:tr>
    </w:tbl>
    <w:p>
      <w:pPr>
        <w:pStyle w:val="Heading2"/>
      </w:pPr>
      <w:r>
        <w:t>선택 원칙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첫 선택: 같은 공개 도면에서 기기·연결을 모두 찾은 상위 모델을 사용합니다.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빠른 확인: Flash 계열로 1차 분석하고 중요한 결과는 상위 모델 또는 다른 공급자로 교차검증합니다.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피할 선택: Lite 모델은 기본 이미지 호출이 성공해도 구조화 SLD 결과가 비거나 관계를 놓칠 수 있습니다.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반복성: 중요한 도면은 같은 모델로 최소 2회 비교하고 기기 수량·관계·HOLD 차이를 기록합니다.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비용/속도: 공개 교보재로 먼저 통과시킨 뒤 회사 도면에 적용합니다.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모델 목록은 변합니다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공급자가 모델을 추가·폐기하거나 접근 권한을 바꿀 수 있습니다. 설정 화면에서 현재 계정으로 호출 가능한 모델을 다시 불러오고, ‘이미지 입력 성공’과 ‘도면 분석 성공’을 별도로 확인하십시오.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11  </w:t>
      </w:r>
      <w:r>
        <w:rPr>
          <w:rFonts w:ascii="Calibri" w:hAnsi="Calibri" w:eastAsia="Malgun Gothic"/>
          <w:b/>
          <w:color w:val="163A63"/>
          <w:sz w:val="44"/>
        </w:rPr>
        <w:t>문제 해결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오류를 숨기지 말고 입력·모델·도면·저장 범위를 차례로 좁힙니다.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100"/>
        <w:gridCol w:w="4010"/>
      </w:tblGrid>
      <w:tr>
        <w:trPr>
          <w:trHeight w:hRule="atLeast"/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증상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가능한 원인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조치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모델 목록이 비어 있음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키 오류·권한·네트워크·로그인 상태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키 재입력 → 기본 호환성 검사 → 공급자 콘솔 권한 확인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0개/일부만 반환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Lite 모델·낮은 해상도·잘못된 탭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상위 모델 선택 → 원본 해상도 확인 → 전체 분석 재실행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선 관계가 끊김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구획 경계·교차선·분기점 모호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C/U 번호 확인 → 전체 도면에서 짝 검토 → 원본선 대조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PPT가 P/B로 오독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글자 획 부족·압축·반사광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문자 구역 정밀 스캔 → OCR 후보 비교 → 원문 확정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계산이 SKIPPED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전압·전류·길이·규격 등 필수 입력 부족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누락 목록 확인 후 원도면/명판에서 보완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결과가 새 세션에서 없음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비로그인 세션 저장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로그인·운영 저장소 사용 또는 보고서 내보내기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401/403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인증·모델 접근 권한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로그인/키/프로젝트 권한 확인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500/503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서버·내구 저장소·외부 API 일시 장애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원본 보존 → 잠시 후 재개 → 관리자 로그 확인</w:t>
            </w:r>
          </w:p>
        </w:tc>
      </w:tr>
    </w:tbl>
    <w:p>
      <w:pPr>
        <w:pStyle w:val="Heading2"/>
      </w:pPr>
      <w:r>
        <w:t>분석 재시도 순서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원본 파일과 해시를 보존합니다.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문제 페이지·구획·S/L/A/C/U 번호를 기록합니다.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같은 입력으로 동일 모델 1회 재실행해 반복 오류인지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상위 모델 또는 다른 공급자로 교차검증합니다.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수정한 문자·기기명·관계와 전후 계산 결과를 보고서에 남깁니다.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12  </w:t>
      </w:r>
      <w:r>
        <w:rPr>
          <w:rFonts w:ascii="Calibri" w:hAnsi="Calibri" w:eastAsia="Malgun Gothic"/>
          <w:b/>
          <w:color w:val="163A63"/>
          <w:sz w:val="44"/>
        </w:rPr>
        <w:t>작업 완료 체크리스트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보고서를 내보내기 전에 아래 항목을 모두 확인합니다.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6960"/>
      </w:tblGrid>
      <w:tr>
        <w:trPr>
          <w:trHeight w:hRule="atLeast"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확인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분야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완료 조건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입력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원본 파일·페이지 수·도면 번호·개정판이 맞다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범위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모든 페이지와 필요한 구획이 처리됐다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수량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주요 기기 종류별 수량을 원도면과 대조했다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문자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태그·정격·단위·P/PPT 등 혼동 항목을 확인했다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관계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Sxx/Lxx와 C/U 경계 관계를 확인했다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필수 입력 출처와 단위가 명확하다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판정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COMPLETE/PARTIAL/HOLD/SKIPPED/FAIL을 구분했다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제안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근거·우선순위·대안·추가 자료가 포함됐다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기준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관할·판본·예외 조건을 공식 원문과 대조했다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승인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자격 있는 검토자와 현장 책임자의 확인을 받았다</w:t>
            </w:r>
          </w:p>
        </w:tc>
      </w:tr>
    </w:tbl>
    <w:p>
      <w:pPr>
        <w:pStyle w:val="Heading2"/>
      </w:pPr>
      <w:r>
        <w:t>현재 제품 한계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공개 교보재와 합성 도면에서 코드 경로와 일부 모델 품질을 확인했지만, 독립 정답 라벨을 갖춘 다종 도면의 95% 정확도는 아직 입증되지 않았습니다.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실제 운영 DB·결제·회사 도면·공급자 전 모델을 이용한 운영 실증은 별도입니다.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기준서 최신 원문 자동 동기화, 이메일·푸시 발송, 전역 분산 레이트 리밋은 부분 구현 또는 미연결 상태입니다.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3·4방향 경계 junction은 자동 오병합을 피하기 위해 HOLD로 남을 수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AF5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78A5B"/>
              </w:rPr>
              <w:t>권장 도입 방식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공개 교보재 → 사내 비기밀 예제 → 독립 검토자가 만든 정답표 → 제한된 실제 업무 순서로 범위를 넓히십시오. 각 단계에서 성공·실패·보류와 수정 내역을 기록하면 회사별 심볼·표기 관례를 안전하게 보정할 수 있습니다.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Calibri" w:hAnsi="Calibri" w:eastAsia="Malgun Gothic"/>
          <w:color w:val="666666"/>
          <w:sz w:val="18"/>
        </w:rPr>
        <w:t>매뉴얼 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color w:val="666666"/>
        <w:sz w:val="16"/>
      </w:rPr>
      <w:t>ESVA 공개 교보재 기반 사용자 매뉴얼  |  v0.2.2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algun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ection">
    <w:name w:val="Title Section"/>
    <w:pPr>
      <w:keepNext/>
      <w:spacing w:before="0" w:after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ESVA 공개 교보재 기반 도면 분석 사용자 매뉴얼 v0.2.2</dc:title>
  <dc:subject>교육용 단선도부터 83쪽 공공기관 전기설계 도면까지의 검색, 계산, 분석, 제안 사용 가이드</dc:subject>
  <dc:creator>ESVA</dc:creator>
  <cp:keywords>ESVA, 전기, 계산기, 단선도, SLD, 도면 분석, BYOK</cp:keywords>
  <dc:description>Wikimedia 공개 도면, 공공기관 공개 설계 PDF, 수변전/기능사 교재, 합성 DXF L1~L3 기준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