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871AC1" w14:textId="77777777" w:rsidR="000432D6" w:rsidRDefault="000432D6" w:rsidP="000432D6">
      <w:pPr>
        <w:pStyle w:val="aa"/>
      </w:pPr>
      <w:r>
        <w:t>Building Correlation Rules and Playbooks Using the MITRE ATT&amp;CK Framework</w:t>
      </w:r>
    </w:p>
    <w:p w14:paraId="43CAF986" w14:textId="4816EDB0" w:rsidR="00EB2E17" w:rsidRPr="000432D6" w:rsidRDefault="00000000" w:rsidP="00ED4BEA">
      <w:pPr>
        <w:rPr>
          <w:rFonts w:asciiTheme="majorBidi" w:hAnsiTheme="majorBidi" w:cstheme="majorBidi"/>
        </w:rPr>
      </w:pPr>
      <w:r w:rsidRPr="000432D6">
        <w:rPr>
          <w:rFonts w:asciiTheme="majorBidi" w:hAnsiTheme="majorBidi" w:cstheme="majorBidi"/>
        </w:rPr>
        <w:t>Gili Levy</w:t>
      </w:r>
      <w:r w:rsidRPr="000432D6">
        <w:rPr>
          <w:rFonts w:asciiTheme="majorBidi" w:hAnsiTheme="majorBidi" w:cstheme="majorBidi"/>
        </w:rPr>
        <w:br/>
        <w:t>Email: gililevy1993@gmail.com</w:t>
      </w:r>
      <w:r w:rsidRPr="000432D6">
        <w:rPr>
          <w:rFonts w:asciiTheme="majorBidi" w:hAnsiTheme="majorBidi" w:cstheme="majorBidi"/>
        </w:rPr>
        <w:br/>
        <w:t xml:space="preserve">Published: </w:t>
      </w:r>
      <w:r w:rsidR="001E57BC" w:rsidRPr="000432D6">
        <w:rPr>
          <w:rFonts w:asciiTheme="majorBidi" w:hAnsiTheme="majorBidi" w:cstheme="majorBidi"/>
        </w:rPr>
        <w:t>O</w:t>
      </w:r>
      <w:r w:rsidR="00795F13" w:rsidRPr="000432D6">
        <w:rPr>
          <w:rFonts w:asciiTheme="majorBidi" w:hAnsiTheme="majorBidi" w:cstheme="majorBidi"/>
        </w:rPr>
        <w:t>c</w:t>
      </w:r>
      <w:r w:rsidR="001E57BC" w:rsidRPr="000432D6">
        <w:rPr>
          <w:rFonts w:asciiTheme="majorBidi" w:hAnsiTheme="majorBidi" w:cstheme="majorBidi"/>
        </w:rPr>
        <w:t>tober</w:t>
      </w:r>
      <w:r w:rsidRPr="000432D6">
        <w:rPr>
          <w:rFonts w:asciiTheme="majorBidi" w:hAnsiTheme="majorBidi" w:cstheme="majorBidi"/>
        </w:rPr>
        <w:t xml:space="preserve"> </w:t>
      </w:r>
      <w:r w:rsidR="001E57BC" w:rsidRPr="000432D6">
        <w:rPr>
          <w:rFonts w:asciiTheme="majorBidi" w:hAnsiTheme="majorBidi" w:cstheme="majorBidi"/>
        </w:rPr>
        <w:t>05</w:t>
      </w:r>
      <w:r w:rsidRPr="000432D6">
        <w:rPr>
          <w:rFonts w:asciiTheme="majorBidi" w:hAnsiTheme="majorBidi" w:cstheme="majorBidi"/>
        </w:rPr>
        <w:t>, 202</w:t>
      </w:r>
      <w:r w:rsidR="001E57BC" w:rsidRPr="000432D6">
        <w:rPr>
          <w:rFonts w:asciiTheme="majorBidi" w:hAnsiTheme="majorBidi" w:cstheme="majorBidi"/>
        </w:rPr>
        <w:t>4</w:t>
      </w:r>
    </w:p>
    <w:p w14:paraId="5CD35D86" w14:textId="77777777" w:rsidR="00EB2E17" w:rsidRPr="0041781F" w:rsidRDefault="00000000" w:rsidP="00ED4BEA">
      <w:pPr>
        <w:pStyle w:val="1"/>
        <w:rPr>
          <w:rFonts w:asciiTheme="minorBidi" w:hAnsiTheme="minorBidi" w:cstheme="minorBidi"/>
          <w:sz w:val="36"/>
          <w:szCs w:val="36"/>
        </w:rPr>
      </w:pPr>
      <w:bookmarkStart w:id="0" w:name="_Toc179061063"/>
      <w:r w:rsidRPr="0041781F">
        <w:rPr>
          <w:rFonts w:asciiTheme="minorBidi" w:hAnsiTheme="minorBidi" w:cstheme="minorBidi"/>
          <w:sz w:val="36"/>
          <w:szCs w:val="36"/>
        </w:rPr>
        <w:t>Abstract</w:t>
      </w:r>
      <w:bookmarkEnd w:id="0"/>
    </w:p>
    <w:p w14:paraId="33B7C156" w14:textId="77777777" w:rsidR="00EB2E17" w:rsidRPr="0041781F" w:rsidRDefault="00000000" w:rsidP="00ED4BEA">
      <w:pPr>
        <w:rPr>
          <w:rFonts w:asciiTheme="minorBidi" w:hAnsiTheme="minorBidi"/>
          <w:sz w:val="28"/>
          <w:szCs w:val="28"/>
        </w:rPr>
      </w:pPr>
      <w:r w:rsidRPr="0041781F">
        <w:rPr>
          <w:rFonts w:asciiTheme="minorBidi" w:hAnsiTheme="minorBidi"/>
          <w:sz w:val="28"/>
          <w:szCs w:val="28"/>
        </w:rPr>
        <w:t xml:space="preserve">This article provides a comprehensive guide on building correlation rules and playbooks using the </w:t>
      </w:r>
      <w:r w:rsidRPr="00020BF4">
        <w:rPr>
          <w:rFonts w:asciiTheme="minorBidi" w:hAnsiTheme="minorBidi"/>
          <w:b/>
          <w:bCs/>
          <w:sz w:val="28"/>
          <w:szCs w:val="28"/>
        </w:rPr>
        <w:t>MITRE ATT&amp;CK</w:t>
      </w:r>
      <w:r w:rsidRPr="0041781F">
        <w:rPr>
          <w:rFonts w:asciiTheme="minorBidi" w:hAnsiTheme="minorBidi"/>
          <w:sz w:val="28"/>
          <w:szCs w:val="28"/>
        </w:rPr>
        <w:t xml:space="preserve"> framework for web applications and MySQL databases. It explains the fundamentals of the </w:t>
      </w:r>
      <w:r w:rsidRPr="00020BF4">
        <w:rPr>
          <w:rFonts w:asciiTheme="minorBidi" w:hAnsiTheme="minorBidi"/>
          <w:b/>
          <w:bCs/>
          <w:sz w:val="28"/>
          <w:szCs w:val="28"/>
        </w:rPr>
        <w:t>MITRE ATT&amp;CK</w:t>
      </w:r>
      <w:r w:rsidRPr="0041781F">
        <w:rPr>
          <w:rFonts w:asciiTheme="minorBidi" w:hAnsiTheme="minorBidi"/>
          <w:sz w:val="28"/>
          <w:szCs w:val="28"/>
        </w:rPr>
        <w:t xml:space="preserve"> framework and offers step-by-step instructions for creating correlation rules to detect security incidents such as </w:t>
      </w:r>
      <w:r w:rsidRPr="00020BF4">
        <w:rPr>
          <w:rFonts w:asciiTheme="minorBidi" w:hAnsiTheme="minorBidi"/>
          <w:b/>
          <w:bCs/>
          <w:sz w:val="28"/>
          <w:szCs w:val="28"/>
        </w:rPr>
        <w:t>SQL</w:t>
      </w:r>
      <w:r w:rsidRPr="0041781F">
        <w:rPr>
          <w:rFonts w:asciiTheme="minorBidi" w:hAnsiTheme="minorBidi"/>
          <w:sz w:val="28"/>
          <w:szCs w:val="28"/>
        </w:rPr>
        <w:t xml:space="preserve"> injection, abnormal database query execution, and failed login attempts. Additionally, the article presents a playbook for responding to detected threats and simulating attacks using tools like </w:t>
      </w:r>
      <w:r w:rsidRPr="00020BF4">
        <w:rPr>
          <w:rFonts w:asciiTheme="minorBidi" w:hAnsiTheme="minorBidi"/>
          <w:b/>
          <w:bCs/>
          <w:sz w:val="28"/>
          <w:szCs w:val="28"/>
        </w:rPr>
        <w:t>SQLMap</w:t>
      </w:r>
      <w:r w:rsidRPr="0041781F">
        <w:rPr>
          <w:rFonts w:asciiTheme="minorBidi" w:hAnsiTheme="minorBidi"/>
          <w:sz w:val="28"/>
          <w:szCs w:val="28"/>
        </w:rPr>
        <w:t xml:space="preserve"> and </w:t>
      </w:r>
      <w:r w:rsidRPr="00020BF4">
        <w:rPr>
          <w:rFonts w:asciiTheme="minorBidi" w:hAnsiTheme="minorBidi"/>
          <w:b/>
          <w:bCs/>
          <w:sz w:val="28"/>
          <w:szCs w:val="28"/>
        </w:rPr>
        <w:t>Python</w:t>
      </w:r>
      <w:r w:rsidRPr="0041781F">
        <w:rPr>
          <w:rFonts w:asciiTheme="minorBidi" w:hAnsiTheme="minorBidi"/>
          <w:sz w:val="28"/>
          <w:szCs w:val="28"/>
        </w:rPr>
        <w:t xml:space="preserve">. By utilizing the </w:t>
      </w:r>
      <w:r w:rsidRPr="00020BF4">
        <w:rPr>
          <w:rFonts w:asciiTheme="minorBidi" w:hAnsiTheme="minorBidi"/>
          <w:b/>
          <w:bCs/>
          <w:sz w:val="28"/>
          <w:szCs w:val="28"/>
        </w:rPr>
        <w:t>MITRE ATT&amp;CK</w:t>
      </w:r>
      <w:r w:rsidRPr="0041781F">
        <w:rPr>
          <w:rFonts w:asciiTheme="minorBidi" w:hAnsiTheme="minorBidi"/>
          <w:sz w:val="28"/>
          <w:szCs w:val="28"/>
        </w:rPr>
        <w:t xml:space="preserve"> framework, organizations can enhance their detection mechanisms, automate response processes, and improve overall security defenses.</w:t>
      </w:r>
    </w:p>
    <w:p w14:paraId="489165E8" w14:textId="77777777" w:rsidR="0041781F" w:rsidRDefault="0041781F" w:rsidP="00ED4BEA">
      <w:pPr>
        <w:rPr>
          <w:rFonts w:asciiTheme="minorBidi" w:hAnsiTheme="minorBidi"/>
        </w:rPr>
      </w:pPr>
    </w:p>
    <w:p w14:paraId="3A853EAF" w14:textId="77777777" w:rsidR="0041781F" w:rsidRDefault="0041781F" w:rsidP="00ED4BEA">
      <w:pPr>
        <w:rPr>
          <w:rFonts w:asciiTheme="minorBidi" w:hAnsiTheme="minorBidi"/>
        </w:rPr>
      </w:pPr>
    </w:p>
    <w:p w14:paraId="567640D8" w14:textId="77777777" w:rsidR="0041781F" w:rsidRDefault="0041781F" w:rsidP="00ED4BEA">
      <w:pPr>
        <w:rPr>
          <w:rFonts w:asciiTheme="minorBidi" w:hAnsiTheme="minorBidi"/>
        </w:rPr>
      </w:pPr>
    </w:p>
    <w:p w14:paraId="24A5B591" w14:textId="77777777" w:rsidR="0041781F" w:rsidRDefault="0041781F" w:rsidP="00ED4BEA">
      <w:pPr>
        <w:rPr>
          <w:rFonts w:asciiTheme="minorBidi" w:hAnsiTheme="minorBidi"/>
        </w:rPr>
      </w:pPr>
    </w:p>
    <w:p w14:paraId="3D200042" w14:textId="77777777" w:rsidR="0041781F" w:rsidRDefault="0041781F" w:rsidP="00ED4BEA">
      <w:pPr>
        <w:rPr>
          <w:rFonts w:asciiTheme="minorBidi" w:hAnsiTheme="minorBidi"/>
        </w:rPr>
      </w:pPr>
    </w:p>
    <w:p w14:paraId="7209DC2C" w14:textId="77777777" w:rsidR="0041781F" w:rsidRDefault="0041781F" w:rsidP="00ED4BEA">
      <w:pPr>
        <w:rPr>
          <w:rFonts w:asciiTheme="minorBidi" w:hAnsiTheme="minorBidi"/>
        </w:rPr>
      </w:pPr>
    </w:p>
    <w:p w14:paraId="4B29026F" w14:textId="77777777" w:rsidR="0041781F" w:rsidRDefault="0041781F" w:rsidP="00ED4BEA">
      <w:pPr>
        <w:rPr>
          <w:rFonts w:asciiTheme="minorBidi" w:hAnsiTheme="minorBidi"/>
        </w:rPr>
      </w:pPr>
    </w:p>
    <w:p w14:paraId="1CBB3C7C" w14:textId="77777777" w:rsidR="0041781F" w:rsidRDefault="0041781F" w:rsidP="00ED4BEA">
      <w:pPr>
        <w:rPr>
          <w:rFonts w:asciiTheme="minorBidi" w:hAnsiTheme="minorBidi"/>
        </w:rPr>
      </w:pPr>
    </w:p>
    <w:p w14:paraId="1836FF98" w14:textId="77777777" w:rsidR="0041781F" w:rsidRPr="001C6C92" w:rsidRDefault="0041781F" w:rsidP="00ED4BEA">
      <w:pPr>
        <w:rPr>
          <w:rFonts w:asciiTheme="minorBidi" w:hAnsiTheme="minorBidi"/>
        </w:rPr>
      </w:pPr>
    </w:p>
    <w:sdt>
      <w:sdtPr>
        <w:rPr>
          <w:rFonts w:asciiTheme="minorBidi" w:eastAsiaTheme="minorEastAsia" w:hAnsiTheme="minorBidi" w:cstheme="minorBidi"/>
          <w:b w:val="0"/>
          <w:bCs w:val="0"/>
          <w:color w:val="auto"/>
          <w:sz w:val="22"/>
          <w:szCs w:val="22"/>
          <w:lang w:val="he-IL" w:bidi="he-IL"/>
        </w:rPr>
        <w:id w:val="483975361"/>
        <w:docPartObj>
          <w:docPartGallery w:val="Table of Contents"/>
          <w:docPartUnique/>
        </w:docPartObj>
      </w:sdtPr>
      <w:sdtEndPr>
        <w:rPr>
          <w:lang w:val="en-US" w:bidi="ar-SA"/>
        </w:rPr>
      </w:sdtEndPr>
      <w:sdtContent>
        <w:p w14:paraId="60636126" w14:textId="77777777" w:rsidR="002D0472" w:rsidRPr="001C6C92" w:rsidRDefault="002D0472" w:rsidP="00ED4BEA">
          <w:pPr>
            <w:pStyle w:val="aff1"/>
            <w:rPr>
              <w:rFonts w:asciiTheme="minorBidi" w:hAnsiTheme="minorBidi" w:cstheme="minorBidi"/>
            </w:rPr>
          </w:pPr>
          <w:r w:rsidRPr="001C6C92">
            <w:rPr>
              <w:rFonts w:asciiTheme="minorBidi" w:hAnsiTheme="minorBidi" w:cstheme="minorBidi"/>
            </w:rPr>
            <w:t>Table of Contents</w:t>
          </w:r>
        </w:p>
        <w:p w14:paraId="761B7D62" w14:textId="78DC6A29" w:rsidR="005F5E93" w:rsidRDefault="002D0472">
          <w:pPr>
            <w:pStyle w:val="TOC1"/>
            <w:tabs>
              <w:tab w:val="right" w:leader="dot" w:pos="8296"/>
            </w:tabs>
            <w:rPr>
              <w:noProof/>
              <w:kern w:val="2"/>
              <w:sz w:val="24"/>
              <w:szCs w:val="24"/>
              <w:lang w:bidi="he-IL"/>
              <w14:ligatures w14:val="standardContextual"/>
            </w:rPr>
          </w:pPr>
          <w:r w:rsidRPr="001C6C92">
            <w:rPr>
              <w:rFonts w:asciiTheme="minorBidi" w:hAnsiTheme="minorBidi"/>
            </w:rPr>
            <w:fldChar w:fldCharType="begin"/>
          </w:r>
          <w:r w:rsidRPr="001C6C92">
            <w:rPr>
              <w:rFonts w:asciiTheme="minorBidi" w:hAnsiTheme="minorBidi"/>
            </w:rPr>
            <w:instrText xml:space="preserve"> TOC \o "1-3" \h \z \u </w:instrText>
          </w:r>
          <w:r w:rsidRPr="001C6C92">
            <w:rPr>
              <w:rFonts w:asciiTheme="minorBidi" w:hAnsiTheme="minorBidi"/>
            </w:rPr>
            <w:fldChar w:fldCharType="separate"/>
          </w:r>
          <w:hyperlink w:anchor="_Toc179061063" w:history="1">
            <w:r w:rsidR="005F5E93" w:rsidRPr="00524960">
              <w:rPr>
                <w:rStyle w:val="Hyperlink"/>
                <w:rFonts w:asciiTheme="minorBidi" w:hAnsiTheme="minorBidi"/>
                <w:noProof/>
              </w:rPr>
              <w:t>Abstract</w:t>
            </w:r>
            <w:r w:rsidR="005F5E93">
              <w:rPr>
                <w:noProof/>
                <w:webHidden/>
              </w:rPr>
              <w:tab/>
            </w:r>
            <w:r w:rsidR="005F5E93">
              <w:rPr>
                <w:rStyle w:val="Hyperlink"/>
                <w:noProof/>
                <w:rtl/>
              </w:rPr>
              <w:fldChar w:fldCharType="begin"/>
            </w:r>
            <w:r w:rsidR="005F5E93">
              <w:rPr>
                <w:noProof/>
                <w:webHidden/>
              </w:rPr>
              <w:instrText xml:space="preserve"> PAGEREF _Toc179061063 \h </w:instrText>
            </w:r>
            <w:r w:rsidR="005F5E93">
              <w:rPr>
                <w:rStyle w:val="Hyperlink"/>
                <w:noProof/>
                <w:rtl/>
              </w:rPr>
            </w:r>
            <w:r w:rsidR="005F5E93">
              <w:rPr>
                <w:rStyle w:val="Hyperlink"/>
                <w:noProof/>
                <w:rtl/>
              </w:rPr>
              <w:fldChar w:fldCharType="separate"/>
            </w:r>
            <w:r w:rsidR="005F5E93">
              <w:rPr>
                <w:noProof/>
                <w:webHidden/>
              </w:rPr>
              <w:t>1</w:t>
            </w:r>
            <w:r w:rsidR="005F5E93">
              <w:rPr>
                <w:rStyle w:val="Hyperlink"/>
                <w:noProof/>
                <w:rtl/>
              </w:rPr>
              <w:fldChar w:fldCharType="end"/>
            </w:r>
          </w:hyperlink>
        </w:p>
        <w:p w14:paraId="17A61E34" w14:textId="31147DE2" w:rsidR="005F5E93" w:rsidRDefault="005F5E93">
          <w:pPr>
            <w:pStyle w:val="TOC1"/>
            <w:tabs>
              <w:tab w:val="left" w:pos="440"/>
              <w:tab w:val="right" w:leader="dot" w:pos="8296"/>
            </w:tabs>
            <w:rPr>
              <w:noProof/>
              <w:kern w:val="2"/>
              <w:sz w:val="24"/>
              <w:szCs w:val="24"/>
              <w:lang w:bidi="he-IL"/>
              <w14:ligatures w14:val="standardContextual"/>
            </w:rPr>
          </w:pPr>
          <w:hyperlink w:anchor="_Toc179061064" w:history="1">
            <w:r w:rsidRPr="00524960">
              <w:rPr>
                <w:rStyle w:val="Hyperlink"/>
                <w:rFonts w:asciiTheme="minorBidi" w:hAnsiTheme="minorBidi"/>
                <w:noProof/>
              </w:rPr>
              <w:t>1.</w:t>
            </w:r>
            <w:r>
              <w:rPr>
                <w:noProof/>
                <w:kern w:val="2"/>
                <w:sz w:val="24"/>
                <w:szCs w:val="24"/>
                <w:lang w:bidi="he-IL"/>
                <w14:ligatures w14:val="standardContextual"/>
              </w:rPr>
              <w:tab/>
            </w:r>
            <w:r w:rsidRPr="00524960">
              <w:rPr>
                <w:rStyle w:val="Hyperlink"/>
                <w:rFonts w:asciiTheme="minorBidi" w:hAnsiTheme="minorBidi"/>
                <w:noProof/>
              </w:rPr>
              <w:t>Introduction</w:t>
            </w:r>
            <w:r>
              <w:rPr>
                <w:noProof/>
                <w:webHidden/>
              </w:rPr>
              <w:tab/>
            </w:r>
            <w:r>
              <w:rPr>
                <w:rStyle w:val="Hyperlink"/>
                <w:noProof/>
                <w:rtl/>
              </w:rPr>
              <w:fldChar w:fldCharType="begin"/>
            </w:r>
            <w:r>
              <w:rPr>
                <w:noProof/>
                <w:webHidden/>
              </w:rPr>
              <w:instrText xml:space="preserve"> PAGEREF _Toc179061064 \h </w:instrText>
            </w:r>
            <w:r>
              <w:rPr>
                <w:rStyle w:val="Hyperlink"/>
                <w:noProof/>
                <w:rtl/>
              </w:rPr>
            </w:r>
            <w:r>
              <w:rPr>
                <w:rStyle w:val="Hyperlink"/>
                <w:noProof/>
                <w:rtl/>
              </w:rPr>
              <w:fldChar w:fldCharType="separate"/>
            </w:r>
            <w:r>
              <w:rPr>
                <w:noProof/>
                <w:webHidden/>
              </w:rPr>
              <w:t>2</w:t>
            </w:r>
            <w:r>
              <w:rPr>
                <w:rStyle w:val="Hyperlink"/>
                <w:noProof/>
                <w:rtl/>
              </w:rPr>
              <w:fldChar w:fldCharType="end"/>
            </w:r>
          </w:hyperlink>
        </w:p>
        <w:p w14:paraId="5AE15F45" w14:textId="34DFD4EF" w:rsidR="005F5E93" w:rsidRDefault="005F5E93">
          <w:pPr>
            <w:pStyle w:val="TOC1"/>
            <w:tabs>
              <w:tab w:val="left" w:pos="440"/>
              <w:tab w:val="right" w:leader="dot" w:pos="8296"/>
            </w:tabs>
            <w:rPr>
              <w:noProof/>
              <w:kern w:val="2"/>
              <w:sz w:val="24"/>
              <w:szCs w:val="24"/>
              <w:lang w:bidi="he-IL"/>
              <w14:ligatures w14:val="standardContextual"/>
            </w:rPr>
          </w:pPr>
          <w:hyperlink w:anchor="_Toc179061065" w:history="1">
            <w:r w:rsidRPr="00524960">
              <w:rPr>
                <w:rStyle w:val="Hyperlink"/>
                <w:rFonts w:asciiTheme="minorBidi" w:hAnsiTheme="minorBidi"/>
                <w:noProof/>
              </w:rPr>
              <w:t>2.</w:t>
            </w:r>
            <w:r>
              <w:rPr>
                <w:noProof/>
                <w:kern w:val="2"/>
                <w:sz w:val="24"/>
                <w:szCs w:val="24"/>
                <w:lang w:bidi="he-IL"/>
                <w14:ligatures w14:val="standardContextual"/>
              </w:rPr>
              <w:tab/>
            </w:r>
            <w:r w:rsidRPr="00524960">
              <w:rPr>
                <w:rStyle w:val="Hyperlink"/>
                <w:rFonts w:asciiTheme="minorBidi" w:hAnsiTheme="minorBidi"/>
                <w:noProof/>
              </w:rPr>
              <w:t>Literature Review</w:t>
            </w:r>
            <w:r>
              <w:rPr>
                <w:noProof/>
                <w:webHidden/>
              </w:rPr>
              <w:tab/>
            </w:r>
            <w:r>
              <w:rPr>
                <w:rStyle w:val="Hyperlink"/>
                <w:noProof/>
                <w:rtl/>
              </w:rPr>
              <w:fldChar w:fldCharType="begin"/>
            </w:r>
            <w:r>
              <w:rPr>
                <w:noProof/>
                <w:webHidden/>
              </w:rPr>
              <w:instrText xml:space="preserve"> PAGEREF _Toc179061065 \h </w:instrText>
            </w:r>
            <w:r>
              <w:rPr>
                <w:rStyle w:val="Hyperlink"/>
                <w:noProof/>
                <w:rtl/>
              </w:rPr>
            </w:r>
            <w:r>
              <w:rPr>
                <w:rStyle w:val="Hyperlink"/>
                <w:noProof/>
                <w:rtl/>
              </w:rPr>
              <w:fldChar w:fldCharType="separate"/>
            </w:r>
            <w:r>
              <w:rPr>
                <w:noProof/>
                <w:webHidden/>
              </w:rPr>
              <w:t>3</w:t>
            </w:r>
            <w:r>
              <w:rPr>
                <w:rStyle w:val="Hyperlink"/>
                <w:noProof/>
                <w:rtl/>
              </w:rPr>
              <w:fldChar w:fldCharType="end"/>
            </w:r>
          </w:hyperlink>
        </w:p>
        <w:p w14:paraId="1310C49E" w14:textId="40E27964" w:rsidR="005F5E93" w:rsidRDefault="005F5E93">
          <w:pPr>
            <w:pStyle w:val="TOC1"/>
            <w:tabs>
              <w:tab w:val="left" w:pos="440"/>
              <w:tab w:val="right" w:leader="dot" w:pos="8296"/>
            </w:tabs>
            <w:rPr>
              <w:noProof/>
              <w:kern w:val="2"/>
              <w:sz w:val="24"/>
              <w:szCs w:val="24"/>
              <w:lang w:bidi="he-IL"/>
              <w14:ligatures w14:val="standardContextual"/>
            </w:rPr>
          </w:pPr>
          <w:hyperlink w:anchor="_Toc179061066" w:history="1">
            <w:r w:rsidRPr="00524960">
              <w:rPr>
                <w:rStyle w:val="Hyperlink"/>
                <w:rFonts w:asciiTheme="minorBidi" w:hAnsiTheme="minorBidi"/>
                <w:noProof/>
              </w:rPr>
              <w:t>3.</w:t>
            </w:r>
            <w:r>
              <w:rPr>
                <w:noProof/>
                <w:kern w:val="2"/>
                <w:sz w:val="24"/>
                <w:szCs w:val="24"/>
                <w:lang w:bidi="he-IL"/>
                <w14:ligatures w14:val="standardContextual"/>
              </w:rPr>
              <w:tab/>
            </w:r>
            <w:r w:rsidRPr="00524960">
              <w:rPr>
                <w:rStyle w:val="Hyperlink"/>
                <w:rFonts w:asciiTheme="minorBidi" w:hAnsiTheme="minorBidi"/>
                <w:noProof/>
              </w:rPr>
              <w:t>Correlation Rules and Playbooks using the MITRE ATT&amp;CK Framework</w:t>
            </w:r>
            <w:r>
              <w:rPr>
                <w:noProof/>
                <w:webHidden/>
              </w:rPr>
              <w:tab/>
            </w:r>
            <w:r>
              <w:rPr>
                <w:rStyle w:val="Hyperlink"/>
                <w:noProof/>
                <w:rtl/>
              </w:rPr>
              <w:fldChar w:fldCharType="begin"/>
            </w:r>
            <w:r>
              <w:rPr>
                <w:noProof/>
                <w:webHidden/>
              </w:rPr>
              <w:instrText xml:space="preserve"> PAGEREF _Toc179061066 \h </w:instrText>
            </w:r>
            <w:r>
              <w:rPr>
                <w:rStyle w:val="Hyperlink"/>
                <w:noProof/>
                <w:rtl/>
              </w:rPr>
            </w:r>
            <w:r>
              <w:rPr>
                <w:rStyle w:val="Hyperlink"/>
                <w:noProof/>
                <w:rtl/>
              </w:rPr>
              <w:fldChar w:fldCharType="separate"/>
            </w:r>
            <w:r>
              <w:rPr>
                <w:noProof/>
                <w:webHidden/>
              </w:rPr>
              <w:t>4</w:t>
            </w:r>
            <w:r>
              <w:rPr>
                <w:rStyle w:val="Hyperlink"/>
                <w:noProof/>
                <w:rtl/>
              </w:rPr>
              <w:fldChar w:fldCharType="end"/>
            </w:r>
          </w:hyperlink>
        </w:p>
        <w:p w14:paraId="0553A01E" w14:textId="56ECA6D0" w:rsidR="005F5E93" w:rsidRDefault="005F5E93">
          <w:pPr>
            <w:pStyle w:val="TOC2"/>
            <w:tabs>
              <w:tab w:val="right" w:leader="dot" w:pos="8296"/>
            </w:tabs>
            <w:rPr>
              <w:noProof/>
              <w:kern w:val="2"/>
              <w:sz w:val="24"/>
              <w:szCs w:val="24"/>
              <w:lang w:bidi="he-IL"/>
              <w14:ligatures w14:val="standardContextual"/>
            </w:rPr>
          </w:pPr>
          <w:hyperlink w:anchor="_Toc179061067" w:history="1">
            <w:r w:rsidRPr="00524960">
              <w:rPr>
                <w:rStyle w:val="Hyperlink"/>
                <w:rFonts w:asciiTheme="minorBidi" w:hAnsiTheme="minorBidi"/>
                <w:noProof/>
              </w:rPr>
              <w:t>What is the MITRE ATT&amp;CK Framework?</w:t>
            </w:r>
            <w:r>
              <w:rPr>
                <w:noProof/>
                <w:webHidden/>
              </w:rPr>
              <w:tab/>
            </w:r>
            <w:r>
              <w:rPr>
                <w:rStyle w:val="Hyperlink"/>
                <w:noProof/>
                <w:rtl/>
              </w:rPr>
              <w:fldChar w:fldCharType="begin"/>
            </w:r>
            <w:r>
              <w:rPr>
                <w:noProof/>
                <w:webHidden/>
              </w:rPr>
              <w:instrText xml:space="preserve"> PAGEREF _Toc179061067 \h </w:instrText>
            </w:r>
            <w:r>
              <w:rPr>
                <w:rStyle w:val="Hyperlink"/>
                <w:noProof/>
                <w:rtl/>
              </w:rPr>
            </w:r>
            <w:r>
              <w:rPr>
                <w:rStyle w:val="Hyperlink"/>
                <w:noProof/>
                <w:rtl/>
              </w:rPr>
              <w:fldChar w:fldCharType="separate"/>
            </w:r>
            <w:r>
              <w:rPr>
                <w:noProof/>
                <w:webHidden/>
              </w:rPr>
              <w:t>4</w:t>
            </w:r>
            <w:r>
              <w:rPr>
                <w:rStyle w:val="Hyperlink"/>
                <w:noProof/>
                <w:rtl/>
              </w:rPr>
              <w:fldChar w:fldCharType="end"/>
            </w:r>
          </w:hyperlink>
        </w:p>
        <w:p w14:paraId="743253A5" w14:textId="7916E786" w:rsidR="005F5E93" w:rsidRDefault="005F5E93">
          <w:pPr>
            <w:pStyle w:val="TOC2"/>
            <w:tabs>
              <w:tab w:val="right" w:leader="dot" w:pos="8296"/>
            </w:tabs>
            <w:rPr>
              <w:noProof/>
              <w:kern w:val="2"/>
              <w:sz w:val="24"/>
              <w:szCs w:val="24"/>
              <w:lang w:bidi="he-IL"/>
              <w14:ligatures w14:val="standardContextual"/>
            </w:rPr>
          </w:pPr>
          <w:hyperlink w:anchor="_Toc179061068" w:history="1">
            <w:r w:rsidRPr="00524960">
              <w:rPr>
                <w:rStyle w:val="Hyperlink"/>
                <w:rFonts w:asciiTheme="minorBidi" w:hAnsiTheme="minorBidi"/>
                <w:noProof/>
              </w:rPr>
              <w:t>3.2 Correlation Rules: Linking Logs to ATT&amp;CK Techniques</w:t>
            </w:r>
            <w:r>
              <w:rPr>
                <w:noProof/>
                <w:webHidden/>
              </w:rPr>
              <w:tab/>
            </w:r>
            <w:r>
              <w:rPr>
                <w:rStyle w:val="Hyperlink"/>
                <w:noProof/>
                <w:rtl/>
              </w:rPr>
              <w:fldChar w:fldCharType="begin"/>
            </w:r>
            <w:r>
              <w:rPr>
                <w:noProof/>
                <w:webHidden/>
              </w:rPr>
              <w:instrText xml:space="preserve"> PAGEREF _Toc179061068 \h </w:instrText>
            </w:r>
            <w:r>
              <w:rPr>
                <w:rStyle w:val="Hyperlink"/>
                <w:noProof/>
                <w:rtl/>
              </w:rPr>
            </w:r>
            <w:r>
              <w:rPr>
                <w:rStyle w:val="Hyperlink"/>
                <w:noProof/>
                <w:rtl/>
              </w:rPr>
              <w:fldChar w:fldCharType="separate"/>
            </w:r>
            <w:r>
              <w:rPr>
                <w:noProof/>
                <w:webHidden/>
              </w:rPr>
              <w:t>5</w:t>
            </w:r>
            <w:r>
              <w:rPr>
                <w:rStyle w:val="Hyperlink"/>
                <w:noProof/>
                <w:rtl/>
              </w:rPr>
              <w:fldChar w:fldCharType="end"/>
            </w:r>
          </w:hyperlink>
        </w:p>
        <w:p w14:paraId="49BFDC59" w14:textId="3EE514FD" w:rsidR="005F5E93" w:rsidRDefault="005F5E93">
          <w:pPr>
            <w:pStyle w:val="TOC2"/>
            <w:tabs>
              <w:tab w:val="right" w:leader="dot" w:pos="8296"/>
            </w:tabs>
            <w:rPr>
              <w:noProof/>
              <w:kern w:val="2"/>
              <w:sz w:val="24"/>
              <w:szCs w:val="24"/>
              <w:lang w:bidi="he-IL"/>
              <w14:ligatures w14:val="standardContextual"/>
            </w:rPr>
          </w:pPr>
          <w:hyperlink w:anchor="_Toc179061069" w:history="1">
            <w:r w:rsidRPr="00524960">
              <w:rPr>
                <w:rStyle w:val="Hyperlink"/>
                <w:rFonts w:asciiTheme="minorBidi" w:hAnsiTheme="minorBidi"/>
                <w:noProof/>
              </w:rPr>
              <w:t>3.3 Steps to Build Correlation Rules Using the MITRE ATT&amp;CK Framework</w:t>
            </w:r>
            <w:r>
              <w:rPr>
                <w:noProof/>
                <w:webHidden/>
              </w:rPr>
              <w:tab/>
            </w:r>
            <w:r>
              <w:rPr>
                <w:rStyle w:val="Hyperlink"/>
                <w:noProof/>
                <w:rtl/>
              </w:rPr>
              <w:fldChar w:fldCharType="begin"/>
            </w:r>
            <w:r>
              <w:rPr>
                <w:noProof/>
                <w:webHidden/>
              </w:rPr>
              <w:instrText xml:space="preserve"> PAGEREF _Toc179061069 \h </w:instrText>
            </w:r>
            <w:r>
              <w:rPr>
                <w:rStyle w:val="Hyperlink"/>
                <w:noProof/>
                <w:rtl/>
              </w:rPr>
            </w:r>
            <w:r>
              <w:rPr>
                <w:rStyle w:val="Hyperlink"/>
                <w:noProof/>
                <w:rtl/>
              </w:rPr>
              <w:fldChar w:fldCharType="separate"/>
            </w:r>
            <w:r>
              <w:rPr>
                <w:noProof/>
                <w:webHidden/>
              </w:rPr>
              <w:t>5</w:t>
            </w:r>
            <w:r>
              <w:rPr>
                <w:rStyle w:val="Hyperlink"/>
                <w:noProof/>
                <w:rtl/>
              </w:rPr>
              <w:fldChar w:fldCharType="end"/>
            </w:r>
          </w:hyperlink>
        </w:p>
        <w:p w14:paraId="60752277" w14:textId="5A7CEAD0" w:rsidR="005F5E93" w:rsidRDefault="005F5E93">
          <w:pPr>
            <w:pStyle w:val="TOC2"/>
            <w:tabs>
              <w:tab w:val="right" w:leader="dot" w:pos="8296"/>
            </w:tabs>
            <w:rPr>
              <w:noProof/>
              <w:kern w:val="2"/>
              <w:sz w:val="24"/>
              <w:szCs w:val="24"/>
              <w:lang w:bidi="he-IL"/>
              <w14:ligatures w14:val="standardContextual"/>
            </w:rPr>
          </w:pPr>
          <w:hyperlink w:anchor="_Toc179061070" w:history="1">
            <w:r w:rsidRPr="00524960">
              <w:rPr>
                <w:rStyle w:val="Hyperlink"/>
                <w:rFonts w:asciiTheme="minorBidi" w:hAnsiTheme="minorBidi"/>
                <w:noProof/>
              </w:rPr>
              <w:t>Correlation Rules for Web Applications and MySQL Databases</w:t>
            </w:r>
            <w:r>
              <w:rPr>
                <w:noProof/>
                <w:webHidden/>
              </w:rPr>
              <w:tab/>
            </w:r>
            <w:r>
              <w:rPr>
                <w:rStyle w:val="Hyperlink"/>
                <w:noProof/>
                <w:rtl/>
              </w:rPr>
              <w:fldChar w:fldCharType="begin"/>
            </w:r>
            <w:r>
              <w:rPr>
                <w:noProof/>
                <w:webHidden/>
              </w:rPr>
              <w:instrText xml:space="preserve"> PAGEREF _Toc179061070 \h </w:instrText>
            </w:r>
            <w:r>
              <w:rPr>
                <w:rStyle w:val="Hyperlink"/>
                <w:noProof/>
                <w:rtl/>
              </w:rPr>
            </w:r>
            <w:r>
              <w:rPr>
                <w:rStyle w:val="Hyperlink"/>
                <w:noProof/>
                <w:rtl/>
              </w:rPr>
              <w:fldChar w:fldCharType="separate"/>
            </w:r>
            <w:r>
              <w:rPr>
                <w:noProof/>
                <w:webHidden/>
              </w:rPr>
              <w:t>6</w:t>
            </w:r>
            <w:r>
              <w:rPr>
                <w:rStyle w:val="Hyperlink"/>
                <w:noProof/>
                <w:rtl/>
              </w:rPr>
              <w:fldChar w:fldCharType="end"/>
            </w:r>
          </w:hyperlink>
        </w:p>
        <w:p w14:paraId="08B80ACC" w14:textId="24890CF8" w:rsidR="005F5E93" w:rsidRDefault="005F5E93">
          <w:pPr>
            <w:pStyle w:val="TOC3"/>
            <w:tabs>
              <w:tab w:val="right" w:leader="dot" w:pos="8296"/>
            </w:tabs>
            <w:rPr>
              <w:noProof/>
              <w:kern w:val="2"/>
              <w:sz w:val="24"/>
              <w:szCs w:val="24"/>
              <w:lang w:bidi="he-IL"/>
              <w14:ligatures w14:val="standardContextual"/>
            </w:rPr>
          </w:pPr>
          <w:hyperlink w:anchor="_Toc179061071" w:history="1">
            <w:r w:rsidRPr="00524960">
              <w:rPr>
                <w:rStyle w:val="Hyperlink"/>
                <w:rFonts w:asciiTheme="minorBidi" w:hAnsiTheme="minorBidi"/>
                <w:noProof/>
              </w:rPr>
              <w:t>Rule 1: SQL Injection Detection in Web Application Logs</w:t>
            </w:r>
            <w:r>
              <w:rPr>
                <w:noProof/>
                <w:webHidden/>
              </w:rPr>
              <w:tab/>
            </w:r>
            <w:r>
              <w:rPr>
                <w:rStyle w:val="Hyperlink"/>
                <w:noProof/>
                <w:rtl/>
              </w:rPr>
              <w:fldChar w:fldCharType="begin"/>
            </w:r>
            <w:r>
              <w:rPr>
                <w:noProof/>
                <w:webHidden/>
              </w:rPr>
              <w:instrText xml:space="preserve"> PAGEREF _Toc179061071 \h </w:instrText>
            </w:r>
            <w:r>
              <w:rPr>
                <w:rStyle w:val="Hyperlink"/>
                <w:noProof/>
                <w:rtl/>
              </w:rPr>
            </w:r>
            <w:r>
              <w:rPr>
                <w:rStyle w:val="Hyperlink"/>
                <w:noProof/>
                <w:rtl/>
              </w:rPr>
              <w:fldChar w:fldCharType="separate"/>
            </w:r>
            <w:r>
              <w:rPr>
                <w:noProof/>
                <w:webHidden/>
              </w:rPr>
              <w:t>6</w:t>
            </w:r>
            <w:r>
              <w:rPr>
                <w:rStyle w:val="Hyperlink"/>
                <w:noProof/>
                <w:rtl/>
              </w:rPr>
              <w:fldChar w:fldCharType="end"/>
            </w:r>
          </w:hyperlink>
        </w:p>
        <w:p w14:paraId="1782E63D" w14:textId="1B2DA790" w:rsidR="005F5E93" w:rsidRDefault="005F5E93">
          <w:pPr>
            <w:pStyle w:val="TOC3"/>
            <w:tabs>
              <w:tab w:val="right" w:leader="dot" w:pos="8296"/>
            </w:tabs>
            <w:rPr>
              <w:noProof/>
              <w:kern w:val="2"/>
              <w:sz w:val="24"/>
              <w:szCs w:val="24"/>
              <w:lang w:bidi="he-IL"/>
              <w14:ligatures w14:val="standardContextual"/>
            </w:rPr>
          </w:pPr>
          <w:hyperlink w:anchor="_Toc179061072" w:history="1">
            <w:r w:rsidRPr="00524960">
              <w:rPr>
                <w:rStyle w:val="Hyperlink"/>
                <w:rFonts w:asciiTheme="minorBidi" w:hAnsiTheme="minorBidi"/>
                <w:noProof/>
              </w:rPr>
              <w:t>Rule 2: Abnormal Database Query Execution</w:t>
            </w:r>
            <w:r>
              <w:rPr>
                <w:noProof/>
                <w:webHidden/>
              </w:rPr>
              <w:tab/>
            </w:r>
            <w:r>
              <w:rPr>
                <w:rStyle w:val="Hyperlink"/>
                <w:noProof/>
                <w:rtl/>
              </w:rPr>
              <w:fldChar w:fldCharType="begin"/>
            </w:r>
            <w:r>
              <w:rPr>
                <w:noProof/>
                <w:webHidden/>
              </w:rPr>
              <w:instrText xml:space="preserve"> PAGEREF _Toc179061072 \h </w:instrText>
            </w:r>
            <w:r>
              <w:rPr>
                <w:rStyle w:val="Hyperlink"/>
                <w:noProof/>
                <w:rtl/>
              </w:rPr>
            </w:r>
            <w:r>
              <w:rPr>
                <w:rStyle w:val="Hyperlink"/>
                <w:noProof/>
                <w:rtl/>
              </w:rPr>
              <w:fldChar w:fldCharType="separate"/>
            </w:r>
            <w:r>
              <w:rPr>
                <w:noProof/>
                <w:webHidden/>
              </w:rPr>
              <w:t>6</w:t>
            </w:r>
            <w:r>
              <w:rPr>
                <w:rStyle w:val="Hyperlink"/>
                <w:noProof/>
                <w:rtl/>
              </w:rPr>
              <w:fldChar w:fldCharType="end"/>
            </w:r>
          </w:hyperlink>
        </w:p>
        <w:p w14:paraId="13C7797F" w14:textId="5185FBAB" w:rsidR="005F5E93" w:rsidRDefault="005F5E93">
          <w:pPr>
            <w:pStyle w:val="TOC3"/>
            <w:tabs>
              <w:tab w:val="right" w:leader="dot" w:pos="8296"/>
            </w:tabs>
            <w:rPr>
              <w:noProof/>
              <w:kern w:val="2"/>
              <w:sz w:val="24"/>
              <w:szCs w:val="24"/>
              <w:lang w:bidi="he-IL"/>
              <w14:ligatures w14:val="standardContextual"/>
            </w:rPr>
          </w:pPr>
          <w:hyperlink w:anchor="_Toc179061073" w:history="1">
            <w:r w:rsidRPr="00524960">
              <w:rPr>
                <w:rStyle w:val="Hyperlink"/>
                <w:rFonts w:asciiTheme="minorBidi" w:hAnsiTheme="minorBidi"/>
                <w:noProof/>
              </w:rPr>
              <w:t>Rule 3: Failed Login Attempts and Privilege Escalation Attempts</w:t>
            </w:r>
            <w:r>
              <w:rPr>
                <w:noProof/>
                <w:webHidden/>
              </w:rPr>
              <w:tab/>
            </w:r>
            <w:r>
              <w:rPr>
                <w:rStyle w:val="Hyperlink"/>
                <w:noProof/>
                <w:rtl/>
              </w:rPr>
              <w:fldChar w:fldCharType="begin"/>
            </w:r>
            <w:r>
              <w:rPr>
                <w:noProof/>
                <w:webHidden/>
              </w:rPr>
              <w:instrText xml:space="preserve"> PAGEREF _Toc179061073 \h </w:instrText>
            </w:r>
            <w:r>
              <w:rPr>
                <w:rStyle w:val="Hyperlink"/>
                <w:noProof/>
                <w:rtl/>
              </w:rPr>
            </w:r>
            <w:r>
              <w:rPr>
                <w:rStyle w:val="Hyperlink"/>
                <w:noProof/>
                <w:rtl/>
              </w:rPr>
              <w:fldChar w:fldCharType="separate"/>
            </w:r>
            <w:r>
              <w:rPr>
                <w:noProof/>
                <w:webHidden/>
              </w:rPr>
              <w:t>6</w:t>
            </w:r>
            <w:r>
              <w:rPr>
                <w:rStyle w:val="Hyperlink"/>
                <w:noProof/>
                <w:rtl/>
              </w:rPr>
              <w:fldChar w:fldCharType="end"/>
            </w:r>
          </w:hyperlink>
        </w:p>
        <w:p w14:paraId="668CAD9D" w14:textId="4B664BE8" w:rsidR="005F5E93" w:rsidRDefault="005F5E93">
          <w:pPr>
            <w:pStyle w:val="TOC3"/>
            <w:tabs>
              <w:tab w:val="right" w:leader="dot" w:pos="8296"/>
            </w:tabs>
            <w:rPr>
              <w:noProof/>
              <w:kern w:val="2"/>
              <w:sz w:val="24"/>
              <w:szCs w:val="24"/>
              <w:lang w:bidi="he-IL"/>
              <w14:ligatures w14:val="standardContextual"/>
            </w:rPr>
          </w:pPr>
          <w:hyperlink w:anchor="_Toc179061074" w:history="1">
            <w:r w:rsidRPr="00524960">
              <w:rPr>
                <w:rStyle w:val="Hyperlink"/>
                <w:rFonts w:asciiTheme="minorBidi" w:hAnsiTheme="minorBidi"/>
                <w:noProof/>
              </w:rPr>
              <w:t>Rule 4: Data Exfiltration Detection</w:t>
            </w:r>
            <w:r>
              <w:rPr>
                <w:noProof/>
                <w:webHidden/>
              </w:rPr>
              <w:tab/>
            </w:r>
            <w:r>
              <w:rPr>
                <w:rStyle w:val="Hyperlink"/>
                <w:noProof/>
                <w:rtl/>
              </w:rPr>
              <w:fldChar w:fldCharType="begin"/>
            </w:r>
            <w:r>
              <w:rPr>
                <w:noProof/>
                <w:webHidden/>
              </w:rPr>
              <w:instrText xml:space="preserve"> PAGEREF _Toc179061074 \h </w:instrText>
            </w:r>
            <w:r>
              <w:rPr>
                <w:rStyle w:val="Hyperlink"/>
                <w:noProof/>
                <w:rtl/>
              </w:rPr>
            </w:r>
            <w:r>
              <w:rPr>
                <w:rStyle w:val="Hyperlink"/>
                <w:noProof/>
                <w:rtl/>
              </w:rPr>
              <w:fldChar w:fldCharType="separate"/>
            </w:r>
            <w:r>
              <w:rPr>
                <w:noProof/>
                <w:webHidden/>
              </w:rPr>
              <w:t>6</w:t>
            </w:r>
            <w:r>
              <w:rPr>
                <w:rStyle w:val="Hyperlink"/>
                <w:noProof/>
                <w:rtl/>
              </w:rPr>
              <w:fldChar w:fldCharType="end"/>
            </w:r>
          </w:hyperlink>
        </w:p>
        <w:p w14:paraId="3DED4DE1" w14:textId="6B09D7A0" w:rsidR="005F5E93" w:rsidRDefault="005F5E93">
          <w:pPr>
            <w:pStyle w:val="TOC1"/>
            <w:tabs>
              <w:tab w:val="right" w:leader="dot" w:pos="8296"/>
            </w:tabs>
            <w:rPr>
              <w:noProof/>
              <w:kern w:val="2"/>
              <w:sz w:val="24"/>
              <w:szCs w:val="24"/>
              <w:lang w:bidi="he-IL"/>
              <w14:ligatures w14:val="standardContextual"/>
            </w:rPr>
          </w:pPr>
          <w:hyperlink w:anchor="_Toc179061075" w:history="1">
            <w:r w:rsidRPr="00524960">
              <w:rPr>
                <w:rStyle w:val="Hyperlink"/>
                <w:rFonts w:asciiTheme="minorBidi" w:hAnsiTheme="minorBidi"/>
                <w:noProof/>
              </w:rPr>
              <w:t>Playbook for Responding to Detected Threats</w:t>
            </w:r>
            <w:r>
              <w:rPr>
                <w:noProof/>
                <w:webHidden/>
              </w:rPr>
              <w:tab/>
            </w:r>
            <w:r>
              <w:rPr>
                <w:rStyle w:val="Hyperlink"/>
                <w:noProof/>
                <w:rtl/>
              </w:rPr>
              <w:fldChar w:fldCharType="begin"/>
            </w:r>
            <w:r>
              <w:rPr>
                <w:noProof/>
                <w:webHidden/>
              </w:rPr>
              <w:instrText xml:space="preserve"> PAGEREF _Toc179061075 \h </w:instrText>
            </w:r>
            <w:r>
              <w:rPr>
                <w:rStyle w:val="Hyperlink"/>
                <w:noProof/>
                <w:rtl/>
              </w:rPr>
            </w:r>
            <w:r>
              <w:rPr>
                <w:rStyle w:val="Hyperlink"/>
                <w:noProof/>
                <w:rtl/>
              </w:rPr>
              <w:fldChar w:fldCharType="separate"/>
            </w:r>
            <w:r>
              <w:rPr>
                <w:noProof/>
                <w:webHidden/>
              </w:rPr>
              <w:t>7</w:t>
            </w:r>
            <w:r>
              <w:rPr>
                <w:rStyle w:val="Hyperlink"/>
                <w:noProof/>
                <w:rtl/>
              </w:rPr>
              <w:fldChar w:fldCharType="end"/>
            </w:r>
          </w:hyperlink>
        </w:p>
        <w:p w14:paraId="53D19584" w14:textId="770E56A0" w:rsidR="005F5E93" w:rsidRDefault="005F5E93">
          <w:pPr>
            <w:pStyle w:val="TOC2"/>
            <w:tabs>
              <w:tab w:val="right" w:leader="dot" w:pos="8296"/>
            </w:tabs>
            <w:rPr>
              <w:noProof/>
              <w:kern w:val="2"/>
              <w:sz w:val="24"/>
              <w:szCs w:val="24"/>
              <w:lang w:bidi="he-IL"/>
              <w14:ligatures w14:val="standardContextual"/>
            </w:rPr>
          </w:pPr>
          <w:hyperlink w:anchor="_Toc179061076" w:history="1">
            <w:r w:rsidRPr="00524960">
              <w:rPr>
                <w:rStyle w:val="Hyperlink"/>
                <w:rFonts w:asciiTheme="minorBidi" w:hAnsiTheme="minorBidi"/>
                <w:noProof/>
              </w:rPr>
              <w:t>Playbook: Automated Response for SQL Injection and Data Exfiltration</w:t>
            </w:r>
            <w:r>
              <w:rPr>
                <w:noProof/>
                <w:webHidden/>
              </w:rPr>
              <w:tab/>
            </w:r>
            <w:r>
              <w:rPr>
                <w:rStyle w:val="Hyperlink"/>
                <w:noProof/>
                <w:rtl/>
              </w:rPr>
              <w:fldChar w:fldCharType="begin"/>
            </w:r>
            <w:r>
              <w:rPr>
                <w:noProof/>
                <w:webHidden/>
              </w:rPr>
              <w:instrText xml:space="preserve"> PAGEREF _Toc179061076 \h </w:instrText>
            </w:r>
            <w:r>
              <w:rPr>
                <w:rStyle w:val="Hyperlink"/>
                <w:noProof/>
                <w:rtl/>
              </w:rPr>
            </w:r>
            <w:r>
              <w:rPr>
                <w:rStyle w:val="Hyperlink"/>
                <w:noProof/>
                <w:rtl/>
              </w:rPr>
              <w:fldChar w:fldCharType="separate"/>
            </w:r>
            <w:r>
              <w:rPr>
                <w:noProof/>
                <w:webHidden/>
              </w:rPr>
              <w:t>7</w:t>
            </w:r>
            <w:r>
              <w:rPr>
                <w:rStyle w:val="Hyperlink"/>
                <w:noProof/>
                <w:rtl/>
              </w:rPr>
              <w:fldChar w:fldCharType="end"/>
            </w:r>
          </w:hyperlink>
        </w:p>
        <w:p w14:paraId="2A61CE8F" w14:textId="4A26C85E" w:rsidR="005F5E93" w:rsidRDefault="005F5E93">
          <w:pPr>
            <w:pStyle w:val="TOC3"/>
            <w:tabs>
              <w:tab w:val="right" w:leader="dot" w:pos="8296"/>
            </w:tabs>
            <w:rPr>
              <w:noProof/>
              <w:kern w:val="2"/>
              <w:sz w:val="24"/>
              <w:szCs w:val="24"/>
              <w:lang w:bidi="he-IL"/>
              <w14:ligatures w14:val="standardContextual"/>
            </w:rPr>
          </w:pPr>
          <w:hyperlink w:anchor="_Toc179061077" w:history="1">
            <w:r w:rsidRPr="00524960">
              <w:rPr>
                <w:rStyle w:val="Hyperlink"/>
                <w:rFonts w:asciiTheme="minorBidi" w:hAnsiTheme="minorBidi"/>
                <w:noProof/>
              </w:rPr>
              <w:t>Step 1: Alert and Notification</w:t>
            </w:r>
            <w:r>
              <w:rPr>
                <w:noProof/>
                <w:webHidden/>
              </w:rPr>
              <w:tab/>
            </w:r>
            <w:r>
              <w:rPr>
                <w:rStyle w:val="Hyperlink"/>
                <w:noProof/>
                <w:rtl/>
              </w:rPr>
              <w:fldChar w:fldCharType="begin"/>
            </w:r>
            <w:r>
              <w:rPr>
                <w:noProof/>
                <w:webHidden/>
              </w:rPr>
              <w:instrText xml:space="preserve"> PAGEREF _Toc179061077 \h </w:instrText>
            </w:r>
            <w:r>
              <w:rPr>
                <w:rStyle w:val="Hyperlink"/>
                <w:noProof/>
                <w:rtl/>
              </w:rPr>
            </w:r>
            <w:r>
              <w:rPr>
                <w:rStyle w:val="Hyperlink"/>
                <w:noProof/>
                <w:rtl/>
              </w:rPr>
              <w:fldChar w:fldCharType="separate"/>
            </w:r>
            <w:r>
              <w:rPr>
                <w:noProof/>
                <w:webHidden/>
              </w:rPr>
              <w:t>7</w:t>
            </w:r>
            <w:r>
              <w:rPr>
                <w:rStyle w:val="Hyperlink"/>
                <w:noProof/>
                <w:rtl/>
              </w:rPr>
              <w:fldChar w:fldCharType="end"/>
            </w:r>
          </w:hyperlink>
        </w:p>
        <w:p w14:paraId="053E031E" w14:textId="45AB1303" w:rsidR="005F5E93" w:rsidRDefault="005F5E93">
          <w:pPr>
            <w:pStyle w:val="TOC3"/>
            <w:tabs>
              <w:tab w:val="right" w:leader="dot" w:pos="8296"/>
            </w:tabs>
            <w:rPr>
              <w:noProof/>
              <w:kern w:val="2"/>
              <w:sz w:val="24"/>
              <w:szCs w:val="24"/>
              <w:lang w:bidi="he-IL"/>
              <w14:ligatures w14:val="standardContextual"/>
            </w:rPr>
          </w:pPr>
          <w:hyperlink w:anchor="_Toc179061078" w:history="1">
            <w:r w:rsidRPr="00524960">
              <w:rPr>
                <w:rStyle w:val="Hyperlink"/>
                <w:rFonts w:asciiTheme="minorBidi" w:hAnsiTheme="minorBidi"/>
                <w:noProof/>
              </w:rPr>
              <w:t>Step 2: Containment</w:t>
            </w:r>
            <w:r>
              <w:rPr>
                <w:noProof/>
                <w:webHidden/>
              </w:rPr>
              <w:tab/>
            </w:r>
            <w:r>
              <w:rPr>
                <w:rStyle w:val="Hyperlink"/>
                <w:noProof/>
                <w:rtl/>
              </w:rPr>
              <w:fldChar w:fldCharType="begin"/>
            </w:r>
            <w:r>
              <w:rPr>
                <w:noProof/>
                <w:webHidden/>
              </w:rPr>
              <w:instrText xml:space="preserve"> PAGEREF _Toc179061078 \h </w:instrText>
            </w:r>
            <w:r>
              <w:rPr>
                <w:rStyle w:val="Hyperlink"/>
                <w:noProof/>
                <w:rtl/>
              </w:rPr>
            </w:r>
            <w:r>
              <w:rPr>
                <w:rStyle w:val="Hyperlink"/>
                <w:noProof/>
                <w:rtl/>
              </w:rPr>
              <w:fldChar w:fldCharType="separate"/>
            </w:r>
            <w:r>
              <w:rPr>
                <w:noProof/>
                <w:webHidden/>
              </w:rPr>
              <w:t>7</w:t>
            </w:r>
            <w:r>
              <w:rPr>
                <w:rStyle w:val="Hyperlink"/>
                <w:noProof/>
                <w:rtl/>
              </w:rPr>
              <w:fldChar w:fldCharType="end"/>
            </w:r>
          </w:hyperlink>
        </w:p>
        <w:p w14:paraId="370A4E18" w14:textId="283C6120" w:rsidR="005F5E93" w:rsidRDefault="005F5E93">
          <w:pPr>
            <w:pStyle w:val="TOC3"/>
            <w:tabs>
              <w:tab w:val="right" w:leader="dot" w:pos="8296"/>
            </w:tabs>
            <w:rPr>
              <w:noProof/>
              <w:kern w:val="2"/>
              <w:sz w:val="24"/>
              <w:szCs w:val="24"/>
              <w:lang w:bidi="he-IL"/>
              <w14:ligatures w14:val="standardContextual"/>
            </w:rPr>
          </w:pPr>
          <w:hyperlink w:anchor="_Toc179061079" w:history="1">
            <w:r w:rsidRPr="00524960">
              <w:rPr>
                <w:rStyle w:val="Hyperlink"/>
                <w:rFonts w:asciiTheme="minorBidi" w:hAnsiTheme="minorBidi"/>
                <w:noProof/>
              </w:rPr>
              <w:t>Step 3: Investigation</w:t>
            </w:r>
            <w:r>
              <w:rPr>
                <w:noProof/>
                <w:webHidden/>
              </w:rPr>
              <w:tab/>
            </w:r>
            <w:r>
              <w:rPr>
                <w:rStyle w:val="Hyperlink"/>
                <w:noProof/>
                <w:rtl/>
              </w:rPr>
              <w:fldChar w:fldCharType="begin"/>
            </w:r>
            <w:r>
              <w:rPr>
                <w:noProof/>
                <w:webHidden/>
              </w:rPr>
              <w:instrText xml:space="preserve"> PAGEREF _Toc179061079 \h </w:instrText>
            </w:r>
            <w:r>
              <w:rPr>
                <w:rStyle w:val="Hyperlink"/>
                <w:noProof/>
                <w:rtl/>
              </w:rPr>
            </w:r>
            <w:r>
              <w:rPr>
                <w:rStyle w:val="Hyperlink"/>
                <w:noProof/>
                <w:rtl/>
              </w:rPr>
              <w:fldChar w:fldCharType="separate"/>
            </w:r>
            <w:r>
              <w:rPr>
                <w:noProof/>
                <w:webHidden/>
              </w:rPr>
              <w:t>7</w:t>
            </w:r>
            <w:r>
              <w:rPr>
                <w:rStyle w:val="Hyperlink"/>
                <w:noProof/>
                <w:rtl/>
              </w:rPr>
              <w:fldChar w:fldCharType="end"/>
            </w:r>
          </w:hyperlink>
        </w:p>
        <w:p w14:paraId="2162D167" w14:textId="275C4422" w:rsidR="005F5E93" w:rsidRDefault="005F5E93">
          <w:pPr>
            <w:pStyle w:val="TOC3"/>
            <w:tabs>
              <w:tab w:val="right" w:leader="dot" w:pos="8296"/>
            </w:tabs>
            <w:rPr>
              <w:noProof/>
              <w:kern w:val="2"/>
              <w:sz w:val="24"/>
              <w:szCs w:val="24"/>
              <w:lang w:bidi="he-IL"/>
              <w14:ligatures w14:val="standardContextual"/>
            </w:rPr>
          </w:pPr>
          <w:hyperlink w:anchor="_Toc179061080" w:history="1">
            <w:r w:rsidRPr="00524960">
              <w:rPr>
                <w:rStyle w:val="Hyperlink"/>
                <w:rFonts w:asciiTheme="minorBidi" w:hAnsiTheme="minorBidi"/>
                <w:noProof/>
              </w:rPr>
              <w:t>Step 4: Remediation</w:t>
            </w:r>
            <w:r>
              <w:rPr>
                <w:noProof/>
                <w:webHidden/>
              </w:rPr>
              <w:tab/>
            </w:r>
            <w:r>
              <w:rPr>
                <w:rStyle w:val="Hyperlink"/>
                <w:noProof/>
                <w:rtl/>
              </w:rPr>
              <w:fldChar w:fldCharType="begin"/>
            </w:r>
            <w:r>
              <w:rPr>
                <w:noProof/>
                <w:webHidden/>
              </w:rPr>
              <w:instrText xml:space="preserve"> PAGEREF _Toc179061080 \h </w:instrText>
            </w:r>
            <w:r>
              <w:rPr>
                <w:rStyle w:val="Hyperlink"/>
                <w:noProof/>
                <w:rtl/>
              </w:rPr>
            </w:r>
            <w:r>
              <w:rPr>
                <w:rStyle w:val="Hyperlink"/>
                <w:noProof/>
                <w:rtl/>
              </w:rPr>
              <w:fldChar w:fldCharType="separate"/>
            </w:r>
            <w:r>
              <w:rPr>
                <w:noProof/>
                <w:webHidden/>
              </w:rPr>
              <w:t>7</w:t>
            </w:r>
            <w:r>
              <w:rPr>
                <w:rStyle w:val="Hyperlink"/>
                <w:noProof/>
                <w:rtl/>
              </w:rPr>
              <w:fldChar w:fldCharType="end"/>
            </w:r>
          </w:hyperlink>
        </w:p>
        <w:p w14:paraId="6708185C" w14:textId="7241216F" w:rsidR="005F5E93" w:rsidRDefault="005F5E93">
          <w:pPr>
            <w:pStyle w:val="TOC3"/>
            <w:tabs>
              <w:tab w:val="right" w:leader="dot" w:pos="8296"/>
            </w:tabs>
            <w:rPr>
              <w:noProof/>
              <w:kern w:val="2"/>
              <w:sz w:val="24"/>
              <w:szCs w:val="24"/>
              <w:lang w:bidi="he-IL"/>
              <w14:ligatures w14:val="standardContextual"/>
            </w:rPr>
          </w:pPr>
          <w:hyperlink w:anchor="_Toc179061081" w:history="1">
            <w:r w:rsidRPr="00524960">
              <w:rPr>
                <w:rStyle w:val="Hyperlink"/>
                <w:rFonts w:asciiTheme="minorBidi" w:hAnsiTheme="minorBidi"/>
                <w:noProof/>
              </w:rPr>
              <w:t>Step 5: Post-Incident Reporting and Lessons Learned</w:t>
            </w:r>
            <w:r>
              <w:rPr>
                <w:noProof/>
                <w:webHidden/>
              </w:rPr>
              <w:tab/>
            </w:r>
            <w:r>
              <w:rPr>
                <w:rStyle w:val="Hyperlink"/>
                <w:noProof/>
                <w:rtl/>
              </w:rPr>
              <w:fldChar w:fldCharType="begin"/>
            </w:r>
            <w:r>
              <w:rPr>
                <w:noProof/>
                <w:webHidden/>
              </w:rPr>
              <w:instrText xml:space="preserve"> PAGEREF _Toc179061081 \h </w:instrText>
            </w:r>
            <w:r>
              <w:rPr>
                <w:rStyle w:val="Hyperlink"/>
                <w:noProof/>
                <w:rtl/>
              </w:rPr>
            </w:r>
            <w:r>
              <w:rPr>
                <w:rStyle w:val="Hyperlink"/>
                <w:noProof/>
                <w:rtl/>
              </w:rPr>
              <w:fldChar w:fldCharType="separate"/>
            </w:r>
            <w:r>
              <w:rPr>
                <w:noProof/>
                <w:webHidden/>
              </w:rPr>
              <w:t>7</w:t>
            </w:r>
            <w:r>
              <w:rPr>
                <w:rStyle w:val="Hyperlink"/>
                <w:noProof/>
                <w:rtl/>
              </w:rPr>
              <w:fldChar w:fldCharType="end"/>
            </w:r>
          </w:hyperlink>
        </w:p>
        <w:p w14:paraId="45230AB3" w14:textId="3C9B6740" w:rsidR="002D0472" w:rsidRDefault="002D0472" w:rsidP="00ED4BEA">
          <w:pPr>
            <w:rPr>
              <w:rFonts w:asciiTheme="minorBidi" w:hAnsiTheme="minorBidi"/>
            </w:rPr>
          </w:pPr>
          <w:r w:rsidRPr="001C6C92">
            <w:rPr>
              <w:rFonts w:asciiTheme="minorBidi" w:hAnsiTheme="minorBidi"/>
              <w:b/>
              <w:bCs/>
              <w:lang w:val="he-IL"/>
            </w:rPr>
            <w:fldChar w:fldCharType="end"/>
          </w:r>
        </w:p>
      </w:sdtContent>
    </w:sdt>
    <w:p w14:paraId="0723943A" w14:textId="77777777" w:rsidR="00CA5813" w:rsidRDefault="00CA5813" w:rsidP="00ED4BEA">
      <w:pPr>
        <w:rPr>
          <w:rFonts w:asciiTheme="minorBidi" w:hAnsiTheme="minorBidi"/>
        </w:rPr>
      </w:pPr>
    </w:p>
    <w:p w14:paraId="6CD7F32A" w14:textId="77777777" w:rsidR="00CA5813" w:rsidRDefault="00CA5813" w:rsidP="00ED4BEA">
      <w:pPr>
        <w:rPr>
          <w:rFonts w:asciiTheme="minorBidi" w:hAnsiTheme="minorBidi"/>
        </w:rPr>
      </w:pPr>
    </w:p>
    <w:p w14:paraId="6088DC49" w14:textId="77777777" w:rsidR="00CA5813" w:rsidRDefault="00CA5813" w:rsidP="00ED4BEA">
      <w:pPr>
        <w:rPr>
          <w:rFonts w:asciiTheme="minorBidi" w:hAnsiTheme="minorBidi"/>
        </w:rPr>
      </w:pPr>
    </w:p>
    <w:p w14:paraId="38B6E8DE" w14:textId="77777777" w:rsidR="00FA78A9" w:rsidRDefault="00FA78A9" w:rsidP="00ED4BEA">
      <w:pPr>
        <w:rPr>
          <w:rFonts w:asciiTheme="minorBidi" w:hAnsiTheme="minorBidi"/>
        </w:rPr>
      </w:pPr>
    </w:p>
    <w:p w14:paraId="7CA8C180" w14:textId="77777777" w:rsidR="00FA78A9" w:rsidRDefault="00FA78A9" w:rsidP="00ED4BEA">
      <w:pPr>
        <w:rPr>
          <w:rFonts w:asciiTheme="minorBidi" w:hAnsiTheme="minorBidi"/>
        </w:rPr>
      </w:pPr>
    </w:p>
    <w:p w14:paraId="0158D899" w14:textId="77777777" w:rsidR="00CA5813" w:rsidRDefault="00CA5813" w:rsidP="00ED4BEA">
      <w:pPr>
        <w:rPr>
          <w:rFonts w:asciiTheme="minorBidi" w:hAnsiTheme="minorBidi"/>
        </w:rPr>
      </w:pPr>
    </w:p>
    <w:p w14:paraId="308F34D1" w14:textId="77777777" w:rsidR="00DE28EE" w:rsidRDefault="00DE28EE" w:rsidP="00ED4BEA">
      <w:pPr>
        <w:rPr>
          <w:rFonts w:asciiTheme="minorBidi" w:hAnsiTheme="minorBidi"/>
        </w:rPr>
      </w:pPr>
    </w:p>
    <w:p w14:paraId="4B3B1219" w14:textId="77777777" w:rsidR="00DE28EE" w:rsidRDefault="00DE28EE" w:rsidP="00ED4BEA">
      <w:pPr>
        <w:rPr>
          <w:rFonts w:asciiTheme="minorBidi" w:hAnsiTheme="minorBidi"/>
        </w:rPr>
      </w:pPr>
    </w:p>
    <w:p w14:paraId="2F08D6A8" w14:textId="77777777" w:rsidR="00FA78A9" w:rsidRPr="001C6C92" w:rsidRDefault="00FA78A9" w:rsidP="00ED4BEA">
      <w:pPr>
        <w:rPr>
          <w:rFonts w:asciiTheme="minorBidi" w:hAnsiTheme="minorBidi"/>
        </w:rPr>
      </w:pPr>
    </w:p>
    <w:p w14:paraId="0ECFC3C3" w14:textId="77822AC0" w:rsidR="00EB2E17" w:rsidRDefault="00000000" w:rsidP="00B23677">
      <w:pPr>
        <w:pStyle w:val="1"/>
        <w:numPr>
          <w:ilvl w:val="0"/>
          <w:numId w:val="11"/>
        </w:numPr>
        <w:rPr>
          <w:rFonts w:asciiTheme="minorBidi" w:hAnsiTheme="minorBidi" w:cstheme="minorBidi"/>
          <w:sz w:val="36"/>
          <w:szCs w:val="36"/>
        </w:rPr>
      </w:pPr>
      <w:bookmarkStart w:id="1" w:name="_Toc179061064"/>
      <w:r w:rsidRPr="004B0B53">
        <w:rPr>
          <w:rFonts w:asciiTheme="minorBidi" w:hAnsiTheme="minorBidi" w:cstheme="minorBidi"/>
          <w:sz w:val="36"/>
          <w:szCs w:val="36"/>
        </w:rPr>
        <w:lastRenderedPageBreak/>
        <w:t>Introduction</w:t>
      </w:r>
      <w:bookmarkEnd w:id="1"/>
    </w:p>
    <w:p w14:paraId="74F12209" w14:textId="77777777" w:rsidR="00EF5CD6" w:rsidRPr="00EF5CD6" w:rsidRDefault="00EF5CD6" w:rsidP="00EF5CD6">
      <w:pPr>
        <w:pStyle w:val="NormalWeb"/>
        <w:ind w:left="360"/>
        <w:rPr>
          <w:rFonts w:asciiTheme="minorBidi" w:hAnsiTheme="minorBidi" w:cstheme="minorBidi"/>
          <w:sz w:val="28"/>
          <w:szCs w:val="28"/>
        </w:rPr>
      </w:pPr>
      <w:r w:rsidRPr="00EF5CD6">
        <w:rPr>
          <w:rFonts w:asciiTheme="minorBidi" w:hAnsiTheme="minorBidi" w:cstheme="minorBidi"/>
          <w:sz w:val="28"/>
          <w:szCs w:val="28"/>
        </w:rPr>
        <w:t>In today's rapidly evolving digital landscape, organizations rely heavily on information and technology to drive innovation and maintain competitive advantage. However, this dependence exposes them to a range of security risks, including data breaches, prolonged service disruptions, and cyberattacks, which can significantly impact business continuity. To mitigate these risks, it is crucial to implement a comprehensive information security strategy.</w:t>
      </w:r>
    </w:p>
    <w:p w14:paraId="61B3B172" w14:textId="77777777" w:rsidR="00EF5CD6" w:rsidRPr="00EF5CD6" w:rsidRDefault="00EF5CD6" w:rsidP="00EF5CD6">
      <w:pPr>
        <w:pStyle w:val="NormalWeb"/>
        <w:ind w:left="360"/>
        <w:rPr>
          <w:rFonts w:asciiTheme="minorBidi" w:hAnsiTheme="minorBidi" w:cstheme="minorBidi"/>
          <w:sz w:val="28"/>
          <w:szCs w:val="28"/>
        </w:rPr>
      </w:pPr>
      <w:r w:rsidRPr="00EF5CD6">
        <w:rPr>
          <w:rFonts w:asciiTheme="minorBidi" w:hAnsiTheme="minorBidi" w:cstheme="minorBidi"/>
          <w:sz w:val="28"/>
          <w:szCs w:val="28"/>
        </w:rPr>
        <w:t xml:space="preserve">One effective approach to strengthening detection and response mechanisms is by leveraging the </w:t>
      </w:r>
      <w:r w:rsidRPr="00EF5CD6">
        <w:rPr>
          <w:rFonts w:asciiTheme="minorBidi" w:hAnsiTheme="minorBidi" w:cstheme="minorBidi"/>
          <w:b/>
          <w:bCs/>
          <w:sz w:val="28"/>
          <w:szCs w:val="28"/>
        </w:rPr>
        <w:t>MITRE ATT&amp;CK</w:t>
      </w:r>
      <w:r w:rsidRPr="00EF5CD6">
        <w:rPr>
          <w:rFonts w:asciiTheme="minorBidi" w:hAnsiTheme="minorBidi" w:cstheme="minorBidi"/>
          <w:sz w:val="28"/>
          <w:szCs w:val="28"/>
        </w:rPr>
        <w:t xml:space="preserve"> framework, a widely adopted knowledge base of adversarial tactics and techniques. While this framework provides valuable insights, transforming those insights into actionable security controls requires a structured, methodical approach.</w:t>
      </w:r>
    </w:p>
    <w:p w14:paraId="45AB5E1F" w14:textId="77777777" w:rsidR="00EF5CD6" w:rsidRDefault="00EF5CD6" w:rsidP="00EF5CD6">
      <w:pPr>
        <w:pStyle w:val="NormalWeb"/>
        <w:ind w:left="360"/>
        <w:rPr>
          <w:rFonts w:asciiTheme="minorBidi" w:hAnsiTheme="minorBidi" w:cstheme="minorBidi"/>
          <w:sz w:val="28"/>
          <w:szCs w:val="28"/>
        </w:rPr>
      </w:pPr>
      <w:r w:rsidRPr="00EF5CD6">
        <w:rPr>
          <w:rFonts w:asciiTheme="minorBidi" w:hAnsiTheme="minorBidi" w:cstheme="minorBidi"/>
          <w:sz w:val="28"/>
          <w:szCs w:val="28"/>
        </w:rPr>
        <w:t xml:space="preserve">This article provides both strategic and practical guidance on building correlation rules and automated playbooks for web applications and </w:t>
      </w:r>
      <w:r w:rsidRPr="00C86064">
        <w:rPr>
          <w:rFonts w:asciiTheme="minorBidi" w:hAnsiTheme="minorBidi" w:cstheme="minorBidi"/>
          <w:b/>
          <w:bCs/>
          <w:sz w:val="28"/>
          <w:szCs w:val="28"/>
        </w:rPr>
        <w:t>MySQL</w:t>
      </w:r>
      <w:r w:rsidRPr="00EF5CD6">
        <w:rPr>
          <w:rFonts w:asciiTheme="minorBidi" w:hAnsiTheme="minorBidi" w:cstheme="minorBidi"/>
          <w:sz w:val="28"/>
          <w:szCs w:val="28"/>
        </w:rPr>
        <w:t xml:space="preserve"> databases, using the </w:t>
      </w:r>
      <w:r w:rsidRPr="00C86064">
        <w:rPr>
          <w:rFonts w:asciiTheme="minorBidi" w:hAnsiTheme="minorBidi" w:cstheme="minorBidi"/>
          <w:b/>
          <w:bCs/>
          <w:sz w:val="28"/>
          <w:szCs w:val="28"/>
        </w:rPr>
        <w:t>MITRE ATT&amp;CK</w:t>
      </w:r>
      <w:r w:rsidRPr="00EF5CD6">
        <w:rPr>
          <w:rFonts w:asciiTheme="minorBidi" w:hAnsiTheme="minorBidi" w:cstheme="minorBidi"/>
          <w:sz w:val="28"/>
          <w:szCs w:val="28"/>
        </w:rPr>
        <w:t xml:space="preserve"> framework. By integrating this framework, organizations can enhance their detection capabilities and automate their incident response processes, ultimately improving their overall security posture.</w:t>
      </w:r>
    </w:p>
    <w:p w14:paraId="24052309" w14:textId="77777777" w:rsidR="009F4AC7" w:rsidRDefault="009F4AC7" w:rsidP="00EF5CD6">
      <w:pPr>
        <w:pStyle w:val="NormalWeb"/>
        <w:ind w:left="360"/>
        <w:rPr>
          <w:rFonts w:asciiTheme="minorBidi" w:hAnsiTheme="minorBidi" w:cstheme="minorBidi"/>
          <w:sz w:val="28"/>
          <w:szCs w:val="28"/>
        </w:rPr>
      </w:pPr>
    </w:p>
    <w:p w14:paraId="024FCA6B" w14:textId="77777777" w:rsidR="009F4AC7" w:rsidRDefault="009F4AC7" w:rsidP="00EF5CD6">
      <w:pPr>
        <w:pStyle w:val="NormalWeb"/>
        <w:ind w:left="360"/>
        <w:rPr>
          <w:rFonts w:asciiTheme="minorBidi" w:hAnsiTheme="minorBidi" w:cstheme="minorBidi"/>
          <w:sz w:val="28"/>
          <w:szCs w:val="28"/>
        </w:rPr>
      </w:pPr>
    </w:p>
    <w:p w14:paraId="254304A4" w14:textId="77777777" w:rsidR="009F4AC7" w:rsidRDefault="009F4AC7" w:rsidP="00EF5CD6">
      <w:pPr>
        <w:pStyle w:val="NormalWeb"/>
        <w:ind w:left="360"/>
        <w:rPr>
          <w:rFonts w:asciiTheme="minorBidi" w:hAnsiTheme="minorBidi" w:cstheme="minorBidi"/>
          <w:sz w:val="28"/>
          <w:szCs w:val="28"/>
        </w:rPr>
      </w:pPr>
    </w:p>
    <w:p w14:paraId="39EF0027" w14:textId="77777777" w:rsidR="009F4AC7" w:rsidRDefault="009F4AC7" w:rsidP="00EF5CD6">
      <w:pPr>
        <w:pStyle w:val="NormalWeb"/>
        <w:ind w:left="360"/>
        <w:rPr>
          <w:rFonts w:asciiTheme="minorBidi" w:hAnsiTheme="minorBidi" w:cstheme="minorBidi"/>
          <w:sz w:val="28"/>
          <w:szCs w:val="28"/>
        </w:rPr>
      </w:pPr>
    </w:p>
    <w:p w14:paraId="4C858BB8" w14:textId="77777777" w:rsidR="00EF5CD6" w:rsidRDefault="00EF5CD6" w:rsidP="00EF5CD6"/>
    <w:p w14:paraId="69C49DCC" w14:textId="77777777" w:rsidR="00DE28EE" w:rsidRDefault="00DE28EE" w:rsidP="00EF5CD6"/>
    <w:p w14:paraId="477C8243" w14:textId="77777777" w:rsidR="00DE28EE" w:rsidRDefault="00DE28EE" w:rsidP="00EF5CD6"/>
    <w:p w14:paraId="0342EDA8" w14:textId="77777777" w:rsidR="00DE28EE" w:rsidRPr="00EF5CD6" w:rsidRDefault="00DE28EE" w:rsidP="00EF5CD6"/>
    <w:p w14:paraId="36F0C3E1" w14:textId="5BBA7F7E" w:rsidR="00EB2E17" w:rsidRPr="00A4502E" w:rsidRDefault="00000000" w:rsidP="00B23677">
      <w:pPr>
        <w:pStyle w:val="1"/>
        <w:numPr>
          <w:ilvl w:val="0"/>
          <w:numId w:val="11"/>
        </w:numPr>
        <w:rPr>
          <w:rFonts w:asciiTheme="minorBidi" w:hAnsiTheme="minorBidi" w:cstheme="minorBidi"/>
          <w:sz w:val="36"/>
          <w:szCs w:val="36"/>
        </w:rPr>
      </w:pPr>
      <w:bookmarkStart w:id="2" w:name="_Toc179061065"/>
      <w:r w:rsidRPr="00A4502E">
        <w:rPr>
          <w:rFonts w:asciiTheme="minorBidi" w:hAnsiTheme="minorBidi" w:cstheme="minorBidi"/>
          <w:sz w:val="36"/>
          <w:szCs w:val="36"/>
        </w:rPr>
        <w:lastRenderedPageBreak/>
        <w:t>Literature Review</w:t>
      </w:r>
      <w:bookmarkEnd w:id="2"/>
    </w:p>
    <w:p w14:paraId="05768C44" w14:textId="1D70A8A6" w:rsidR="00D563C4" w:rsidRPr="00A4502E" w:rsidRDefault="00000000" w:rsidP="003E72E0">
      <w:pPr>
        <w:rPr>
          <w:rFonts w:asciiTheme="minorBidi" w:hAnsiTheme="minorBidi"/>
          <w:sz w:val="28"/>
          <w:szCs w:val="28"/>
        </w:rPr>
      </w:pPr>
      <w:r w:rsidRPr="00A4502E">
        <w:rPr>
          <w:rFonts w:asciiTheme="minorBidi" w:hAnsiTheme="minorBidi"/>
          <w:sz w:val="28"/>
          <w:szCs w:val="28"/>
        </w:rPr>
        <w:t xml:space="preserve">In the field of cybersecurity, the </w:t>
      </w:r>
      <w:r w:rsidRPr="00BB0DD7">
        <w:rPr>
          <w:rFonts w:asciiTheme="minorBidi" w:hAnsiTheme="minorBidi"/>
          <w:b/>
          <w:bCs/>
          <w:sz w:val="28"/>
          <w:szCs w:val="28"/>
        </w:rPr>
        <w:t>MITRE ATT&amp;CK</w:t>
      </w:r>
      <w:r w:rsidRPr="00A4502E">
        <w:rPr>
          <w:rFonts w:asciiTheme="minorBidi" w:hAnsiTheme="minorBidi"/>
          <w:sz w:val="28"/>
          <w:szCs w:val="28"/>
        </w:rPr>
        <w:t xml:space="preserve"> framework has emerged as a leading model for understanding adversary behavior through the categorization of tactics and techniques. This framework has been widely adopted in the cybersecurity community for threat hunting, incident response, and security operations. By mapping attack behavior, organizations can develop tailored defense strategies and improve security defenses by utilizing correlation rules within SIEM systems, such as </w:t>
      </w:r>
      <w:r w:rsidRPr="00A4502E">
        <w:rPr>
          <w:rFonts w:asciiTheme="minorBidi" w:hAnsiTheme="minorBidi"/>
          <w:b/>
          <w:bCs/>
          <w:sz w:val="28"/>
          <w:szCs w:val="28"/>
        </w:rPr>
        <w:t>IBM QRadar</w:t>
      </w:r>
      <w:r w:rsidRPr="00A4502E">
        <w:rPr>
          <w:rFonts w:asciiTheme="minorBidi" w:hAnsiTheme="minorBidi"/>
          <w:sz w:val="28"/>
          <w:szCs w:val="28"/>
        </w:rPr>
        <w:t xml:space="preserve"> and </w:t>
      </w:r>
      <w:r w:rsidRPr="00A4502E">
        <w:rPr>
          <w:rFonts w:asciiTheme="minorBidi" w:hAnsiTheme="minorBidi"/>
          <w:b/>
          <w:bCs/>
          <w:sz w:val="28"/>
          <w:szCs w:val="28"/>
        </w:rPr>
        <w:t>Splunk</w:t>
      </w:r>
      <w:r w:rsidRPr="00A4502E">
        <w:rPr>
          <w:rFonts w:asciiTheme="minorBidi" w:hAnsiTheme="minorBidi"/>
          <w:sz w:val="28"/>
          <w:szCs w:val="28"/>
        </w:rPr>
        <w:t>.</w:t>
      </w:r>
    </w:p>
    <w:p w14:paraId="4229C33E" w14:textId="3970A6D8" w:rsidR="00EB2E17" w:rsidRPr="00770C33" w:rsidRDefault="00000000" w:rsidP="00B23677">
      <w:pPr>
        <w:pStyle w:val="1"/>
        <w:numPr>
          <w:ilvl w:val="0"/>
          <w:numId w:val="11"/>
        </w:numPr>
        <w:rPr>
          <w:rFonts w:asciiTheme="minorBidi" w:hAnsiTheme="minorBidi" w:cstheme="minorBidi"/>
          <w:sz w:val="36"/>
          <w:szCs w:val="36"/>
        </w:rPr>
      </w:pPr>
      <w:bookmarkStart w:id="3" w:name="_Toc179061066"/>
      <w:r w:rsidRPr="00770C33">
        <w:rPr>
          <w:rFonts w:asciiTheme="minorBidi" w:hAnsiTheme="minorBidi" w:cstheme="minorBidi"/>
          <w:sz w:val="36"/>
          <w:szCs w:val="36"/>
        </w:rPr>
        <w:t>Correlation Rules and Playbooks using the MITRE ATT&amp;CK Framework</w:t>
      </w:r>
      <w:bookmarkEnd w:id="3"/>
    </w:p>
    <w:p w14:paraId="5733FE95" w14:textId="5AEDE0DF" w:rsidR="00EB2E17" w:rsidRPr="00D563C4" w:rsidRDefault="00000000" w:rsidP="000F77E4">
      <w:pPr>
        <w:pStyle w:val="21"/>
        <w:ind w:left="720"/>
        <w:rPr>
          <w:rFonts w:asciiTheme="minorBidi" w:hAnsiTheme="minorBidi" w:cstheme="minorBidi"/>
          <w:sz w:val="28"/>
          <w:szCs w:val="28"/>
        </w:rPr>
      </w:pPr>
      <w:bookmarkStart w:id="4" w:name="_Toc179061067"/>
      <w:r w:rsidRPr="00D563C4">
        <w:rPr>
          <w:rFonts w:asciiTheme="minorBidi" w:hAnsiTheme="minorBidi" w:cstheme="minorBidi"/>
          <w:sz w:val="28"/>
          <w:szCs w:val="28"/>
        </w:rPr>
        <w:t>What is the MITRE ATT&amp;CK Framework?</w:t>
      </w:r>
      <w:bookmarkEnd w:id="4"/>
    </w:p>
    <w:p w14:paraId="00BA8AE6" w14:textId="77777777" w:rsidR="00EB2E17" w:rsidRPr="002309E9" w:rsidRDefault="00000000" w:rsidP="00ED4BEA">
      <w:pPr>
        <w:rPr>
          <w:rFonts w:asciiTheme="minorBidi" w:hAnsiTheme="minorBidi"/>
          <w:sz w:val="24"/>
          <w:szCs w:val="24"/>
        </w:rPr>
      </w:pPr>
      <w:r w:rsidRPr="002309E9">
        <w:rPr>
          <w:rFonts w:asciiTheme="minorBidi" w:hAnsiTheme="minorBidi"/>
          <w:sz w:val="24"/>
          <w:szCs w:val="24"/>
        </w:rPr>
        <w:t xml:space="preserve">The </w:t>
      </w:r>
      <w:r w:rsidRPr="002309E9">
        <w:rPr>
          <w:rFonts w:asciiTheme="minorBidi" w:hAnsiTheme="minorBidi"/>
          <w:b/>
          <w:bCs/>
          <w:sz w:val="24"/>
          <w:szCs w:val="24"/>
        </w:rPr>
        <w:t>MITRE ATT&amp;CK</w:t>
      </w:r>
      <w:r w:rsidRPr="002309E9">
        <w:rPr>
          <w:rFonts w:asciiTheme="minorBidi" w:hAnsiTheme="minorBidi"/>
          <w:sz w:val="24"/>
          <w:szCs w:val="24"/>
        </w:rPr>
        <w:t xml:space="preserve"> (Adversarial Tactics, Techniques, and Common Knowledge) framework is a globally accessible knowledge base of adversary tactics and techniques based on real-world observations. It covers multiple attack vectors, including enterprise IT environments, cloud environments, mobile platforms, and industrial control systems (ICS).</w:t>
      </w:r>
    </w:p>
    <w:p w14:paraId="0F6F5B32" w14:textId="77777777" w:rsidR="00EB2E17" w:rsidRPr="002309E9" w:rsidRDefault="00000000" w:rsidP="00ED4BEA">
      <w:pPr>
        <w:rPr>
          <w:rFonts w:asciiTheme="minorBidi" w:hAnsiTheme="minorBidi"/>
          <w:sz w:val="24"/>
          <w:szCs w:val="24"/>
        </w:rPr>
      </w:pPr>
      <w:r w:rsidRPr="002309E9">
        <w:rPr>
          <w:rFonts w:asciiTheme="minorBidi" w:hAnsiTheme="minorBidi"/>
          <w:sz w:val="24"/>
          <w:szCs w:val="24"/>
        </w:rPr>
        <w:t>The framework is structured around adversarial behaviors, providing detailed descriptions of each tactic (the "why" of an attack) and technique (the "how" of an attack). This structure allows security teams to understand the lifecycle of an attack and build more robust defense mechanisms.</w:t>
      </w:r>
    </w:p>
    <w:p w14:paraId="217D6E7B" w14:textId="77777777" w:rsidR="00410B77" w:rsidRDefault="001E57BC" w:rsidP="00410B77">
      <w:pPr>
        <w:ind w:left="360"/>
        <w:rPr>
          <w:rFonts w:asciiTheme="minorBidi" w:hAnsiTheme="minorBidi"/>
        </w:rPr>
      </w:pPr>
      <w:r w:rsidRPr="00410B77">
        <w:rPr>
          <w:rFonts w:asciiTheme="minorBidi" w:eastAsiaTheme="majorEastAsia" w:hAnsiTheme="minorBidi"/>
          <w:b/>
          <w:bCs/>
          <w:color w:val="7B881D" w:themeColor="accent1" w:themeShade="BF"/>
          <w:sz w:val="36"/>
          <w:szCs w:val="36"/>
        </w:rPr>
        <w:t>The Structure of MITRE ATT&amp;CK</w:t>
      </w:r>
    </w:p>
    <w:p w14:paraId="1C051FFB" w14:textId="77777777" w:rsidR="008D3B7C" w:rsidRPr="008D3B7C" w:rsidRDefault="001E57BC" w:rsidP="008D3B7C">
      <w:pPr>
        <w:pStyle w:val="ae"/>
        <w:numPr>
          <w:ilvl w:val="0"/>
          <w:numId w:val="19"/>
        </w:numPr>
        <w:rPr>
          <w:rFonts w:asciiTheme="minorBidi" w:hAnsiTheme="minorBidi"/>
        </w:rPr>
      </w:pPr>
      <w:r w:rsidRPr="00410B77">
        <w:rPr>
          <w:rFonts w:asciiTheme="minorBidi" w:hAnsiTheme="minorBidi"/>
          <w:b/>
          <w:bCs/>
          <w:color w:val="A6B727" w:themeColor="accent1"/>
          <w:sz w:val="28"/>
          <w:szCs w:val="28"/>
        </w:rPr>
        <w:t>Tactics</w:t>
      </w:r>
      <w:r w:rsidRPr="00410B77">
        <w:rPr>
          <w:rFonts w:asciiTheme="minorBidi" w:hAnsiTheme="minorBidi"/>
          <w:b/>
          <w:bCs/>
          <w:sz w:val="28"/>
          <w:szCs w:val="28"/>
        </w:rPr>
        <w:t>:</w:t>
      </w:r>
      <w:r w:rsidRPr="00410B77">
        <w:rPr>
          <w:rFonts w:asciiTheme="minorBidi" w:hAnsiTheme="minorBidi"/>
          <w:sz w:val="28"/>
          <w:szCs w:val="28"/>
        </w:rPr>
        <w:t xml:space="preserve"> </w:t>
      </w:r>
      <w:r w:rsidRPr="00450135">
        <w:rPr>
          <w:rFonts w:asciiTheme="minorBidi" w:hAnsiTheme="minorBidi"/>
          <w:sz w:val="24"/>
          <w:szCs w:val="24"/>
        </w:rPr>
        <w:t xml:space="preserve">These represent the adversary's objectives during various stages of an attack. Tactics define </w:t>
      </w:r>
      <w:r w:rsidRPr="00450135">
        <w:rPr>
          <w:rFonts w:asciiTheme="minorBidi" w:hAnsiTheme="minorBidi"/>
          <w:b/>
          <w:bCs/>
          <w:sz w:val="24"/>
          <w:szCs w:val="24"/>
        </w:rPr>
        <w:t>why</w:t>
      </w:r>
      <w:r w:rsidRPr="00450135">
        <w:rPr>
          <w:rFonts w:asciiTheme="minorBidi" w:hAnsiTheme="minorBidi"/>
          <w:sz w:val="24"/>
          <w:szCs w:val="24"/>
        </w:rPr>
        <w:t xml:space="preserve"> an action is being taken. Examples include:</w:t>
      </w:r>
    </w:p>
    <w:p w14:paraId="5FAB0FBE" w14:textId="77777777" w:rsidR="008D3B7C" w:rsidRPr="008D3B7C" w:rsidRDefault="008D3B7C" w:rsidP="008D3B7C">
      <w:pPr>
        <w:pStyle w:val="ae"/>
        <w:rPr>
          <w:rFonts w:asciiTheme="minorBidi" w:hAnsiTheme="minorBidi"/>
        </w:rPr>
      </w:pPr>
    </w:p>
    <w:p w14:paraId="39C11E4D" w14:textId="77777777" w:rsidR="008D3B7C" w:rsidRDefault="001E57BC" w:rsidP="008D3B7C">
      <w:pPr>
        <w:pStyle w:val="ae"/>
        <w:numPr>
          <w:ilvl w:val="1"/>
          <w:numId w:val="19"/>
        </w:numPr>
        <w:rPr>
          <w:rFonts w:asciiTheme="minorBidi" w:hAnsiTheme="minorBidi"/>
        </w:rPr>
      </w:pPr>
      <w:r w:rsidRPr="008D3B7C">
        <w:rPr>
          <w:rFonts w:asciiTheme="minorBidi" w:hAnsiTheme="minorBidi"/>
          <w:b/>
          <w:bCs/>
          <w:sz w:val="24"/>
          <w:szCs w:val="24"/>
        </w:rPr>
        <w:t>Initial Access</w:t>
      </w:r>
      <w:r w:rsidRPr="008D3B7C">
        <w:rPr>
          <w:rFonts w:asciiTheme="minorBidi" w:hAnsiTheme="minorBidi"/>
          <w:sz w:val="24"/>
          <w:szCs w:val="24"/>
        </w:rPr>
        <w:t>: Techniques used by attackers to gain access to a network (e.g., phishing or exploiting vulnerabilities).</w:t>
      </w:r>
    </w:p>
    <w:p w14:paraId="5D66FA6B" w14:textId="77777777" w:rsidR="008D3B7C" w:rsidRPr="00C27A8B" w:rsidRDefault="008D3B7C" w:rsidP="008D3B7C">
      <w:pPr>
        <w:pStyle w:val="ae"/>
        <w:ind w:left="1440"/>
        <w:rPr>
          <w:rFonts w:asciiTheme="minorBidi" w:hAnsiTheme="minorBidi"/>
          <w:sz w:val="16"/>
          <w:szCs w:val="16"/>
        </w:rPr>
      </w:pPr>
    </w:p>
    <w:p w14:paraId="78C3A77A" w14:textId="77777777" w:rsidR="000E0992" w:rsidRPr="000E0992" w:rsidRDefault="001E57BC" w:rsidP="000E0992">
      <w:pPr>
        <w:pStyle w:val="ae"/>
        <w:numPr>
          <w:ilvl w:val="1"/>
          <w:numId w:val="19"/>
        </w:numPr>
        <w:rPr>
          <w:rFonts w:asciiTheme="minorBidi" w:hAnsiTheme="minorBidi"/>
        </w:rPr>
      </w:pPr>
      <w:r w:rsidRPr="008D3B7C">
        <w:rPr>
          <w:rFonts w:asciiTheme="minorBidi" w:hAnsiTheme="minorBidi"/>
          <w:b/>
          <w:bCs/>
          <w:sz w:val="24"/>
          <w:szCs w:val="24"/>
        </w:rPr>
        <w:t>Privilege Escalation</w:t>
      </w:r>
      <w:r w:rsidRPr="008D3B7C">
        <w:rPr>
          <w:rFonts w:asciiTheme="minorBidi" w:hAnsiTheme="minorBidi"/>
          <w:sz w:val="24"/>
          <w:szCs w:val="24"/>
        </w:rPr>
        <w:t>: The process attackers use to gain elevated permissions on a compromised system.</w:t>
      </w:r>
    </w:p>
    <w:p w14:paraId="04FCF15B" w14:textId="77777777" w:rsidR="000E0992" w:rsidRPr="00C27A8B" w:rsidRDefault="000E0992" w:rsidP="000E0992">
      <w:pPr>
        <w:pStyle w:val="ae"/>
        <w:rPr>
          <w:rFonts w:asciiTheme="minorBidi" w:hAnsiTheme="minorBidi"/>
          <w:b/>
          <w:bCs/>
          <w:sz w:val="16"/>
          <w:szCs w:val="16"/>
        </w:rPr>
      </w:pPr>
    </w:p>
    <w:p w14:paraId="62026BE9" w14:textId="65B8ACA2" w:rsidR="00D14367" w:rsidRPr="000E0992" w:rsidRDefault="001E57BC" w:rsidP="000E0992">
      <w:pPr>
        <w:pStyle w:val="ae"/>
        <w:numPr>
          <w:ilvl w:val="1"/>
          <w:numId w:val="19"/>
        </w:numPr>
        <w:rPr>
          <w:rFonts w:asciiTheme="minorBidi" w:hAnsiTheme="minorBidi"/>
        </w:rPr>
      </w:pPr>
      <w:r w:rsidRPr="000E0992">
        <w:rPr>
          <w:rFonts w:asciiTheme="minorBidi" w:hAnsiTheme="minorBidi"/>
          <w:b/>
          <w:bCs/>
          <w:sz w:val="24"/>
          <w:szCs w:val="24"/>
        </w:rPr>
        <w:t>Data Exfiltration</w:t>
      </w:r>
      <w:r w:rsidRPr="000E0992">
        <w:rPr>
          <w:rFonts w:asciiTheme="minorBidi" w:hAnsiTheme="minorBidi"/>
          <w:sz w:val="24"/>
          <w:szCs w:val="24"/>
        </w:rPr>
        <w:t>: Techniques used to steal data from the victim’s network.</w:t>
      </w:r>
    </w:p>
    <w:p w14:paraId="11F2C01C" w14:textId="77777777" w:rsidR="00D14367" w:rsidRPr="00D14367" w:rsidRDefault="00D14367" w:rsidP="008D3B7C">
      <w:pPr>
        <w:pStyle w:val="ae"/>
        <w:ind w:left="0"/>
        <w:rPr>
          <w:rFonts w:asciiTheme="minorBidi" w:hAnsiTheme="minorBidi"/>
          <w:b/>
          <w:bCs/>
          <w:color w:val="A6B727" w:themeColor="accent1"/>
          <w:sz w:val="24"/>
          <w:szCs w:val="24"/>
        </w:rPr>
      </w:pPr>
    </w:p>
    <w:p w14:paraId="7FF05C5F" w14:textId="77777777" w:rsidR="00410B77" w:rsidRPr="008D3B7C" w:rsidRDefault="001E57BC" w:rsidP="00410B77">
      <w:pPr>
        <w:pStyle w:val="ae"/>
        <w:numPr>
          <w:ilvl w:val="0"/>
          <w:numId w:val="19"/>
        </w:numPr>
        <w:spacing w:line="240" w:lineRule="auto"/>
        <w:rPr>
          <w:rFonts w:asciiTheme="minorBidi" w:hAnsiTheme="minorBidi"/>
          <w:sz w:val="24"/>
          <w:szCs w:val="24"/>
        </w:rPr>
      </w:pPr>
      <w:r w:rsidRPr="00410B77">
        <w:rPr>
          <w:rFonts w:asciiTheme="minorBidi" w:hAnsiTheme="minorBidi"/>
          <w:b/>
          <w:bCs/>
          <w:color w:val="A6B727" w:themeColor="accent1"/>
          <w:sz w:val="28"/>
          <w:szCs w:val="28"/>
        </w:rPr>
        <w:lastRenderedPageBreak/>
        <w:t>Techniques</w:t>
      </w:r>
      <w:r w:rsidRPr="00410B77">
        <w:rPr>
          <w:rFonts w:asciiTheme="minorBidi" w:hAnsiTheme="minorBidi"/>
          <w:color w:val="A6B727" w:themeColor="accent1"/>
          <w:sz w:val="28"/>
          <w:szCs w:val="28"/>
        </w:rPr>
        <w:t xml:space="preserve">: </w:t>
      </w:r>
      <w:r w:rsidRPr="00877A24">
        <w:rPr>
          <w:rFonts w:asciiTheme="minorBidi" w:hAnsiTheme="minorBidi"/>
          <w:sz w:val="24"/>
          <w:szCs w:val="24"/>
        </w:rPr>
        <w:t>Techniques describe</w:t>
      </w:r>
      <w:r w:rsidRPr="00877A24">
        <w:rPr>
          <w:rFonts w:asciiTheme="minorBidi" w:hAnsiTheme="minorBidi"/>
          <w:b/>
          <w:bCs/>
          <w:sz w:val="24"/>
          <w:szCs w:val="24"/>
        </w:rPr>
        <w:t xml:space="preserve"> how</w:t>
      </w:r>
      <w:r w:rsidRPr="00877A24">
        <w:rPr>
          <w:rFonts w:asciiTheme="minorBidi" w:hAnsiTheme="minorBidi"/>
          <w:sz w:val="24"/>
          <w:szCs w:val="24"/>
        </w:rPr>
        <w:t xml:space="preserve"> adversaries achieve their objectives (tactics). Each tactic is further broken down into specific techniques. For instance:</w:t>
      </w:r>
    </w:p>
    <w:p w14:paraId="332E002B" w14:textId="77777777" w:rsidR="008D3B7C" w:rsidRPr="00410B77" w:rsidRDefault="008D3B7C" w:rsidP="008D3B7C">
      <w:pPr>
        <w:pStyle w:val="ae"/>
        <w:spacing w:line="240" w:lineRule="auto"/>
        <w:rPr>
          <w:rFonts w:asciiTheme="minorBidi" w:hAnsiTheme="minorBidi"/>
          <w:sz w:val="24"/>
          <w:szCs w:val="24"/>
        </w:rPr>
      </w:pPr>
    </w:p>
    <w:p w14:paraId="4E30081B" w14:textId="77777777" w:rsidR="00410B77" w:rsidRDefault="001E57BC" w:rsidP="008D3B7C">
      <w:pPr>
        <w:pStyle w:val="ae"/>
        <w:numPr>
          <w:ilvl w:val="2"/>
          <w:numId w:val="19"/>
        </w:numPr>
        <w:spacing w:after="0" w:line="240" w:lineRule="auto"/>
        <w:rPr>
          <w:rFonts w:asciiTheme="minorBidi" w:hAnsiTheme="minorBidi"/>
          <w:sz w:val="24"/>
          <w:szCs w:val="24"/>
        </w:rPr>
      </w:pPr>
      <w:r w:rsidRPr="00410B77">
        <w:rPr>
          <w:rFonts w:asciiTheme="minorBidi" w:hAnsiTheme="minorBidi"/>
          <w:b/>
          <w:bCs/>
          <w:color w:val="000000" w:themeColor="text1"/>
          <w:sz w:val="24"/>
          <w:szCs w:val="24"/>
        </w:rPr>
        <w:t>T1566 - Phishing</w:t>
      </w:r>
      <w:r w:rsidRPr="00410B77">
        <w:rPr>
          <w:rFonts w:asciiTheme="minorBidi" w:hAnsiTheme="minorBidi"/>
          <w:sz w:val="24"/>
          <w:szCs w:val="24"/>
        </w:rPr>
        <w:t>: Sending emails to trick users into revealing credentials or executing malicious files.</w:t>
      </w:r>
    </w:p>
    <w:p w14:paraId="5C2013A3" w14:textId="77777777" w:rsidR="008D3B7C" w:rsidRPr="006C5AC6" w:rsidRDefault="008D3B7C" w:rsidP="008D3B7C">
      <w:pPr>
        <w:pStyle w:val="ae"/>
        <w:spacing w:after="0" w:line="240" w:lineRule="auto"/>
        <w:ind w:left="0"/>
        <w:rPr>
          <w:rFonts w:asciiTheme="minorBidi" w:hAnsiTheme="minorBidi"/>
          <w:sz w:val="16"/>
          <w:szCs w:val="16"/>
        </w:rPr>
      </w:pPr>
    </w:p>
    <w:p w14:paraId="6C4992FD" w14:textId="66BC2D3B" w:rsidR="004A6F8C" w:rsidRPr="004A6F8C" w:rsidRDefault="001E57BC" w:rsidP="008D3B7C">
      <w:pPr>
        <w:pStyle w:val="ae"/>
        <w:numPr>
          <w:ilvl w:val="2"/>
          <w:numId w:val="19"/>
        </w:numPr>
        <w:spacing w:after="0" w:line="240" w:lineRule="auto"/>
        <w:rPr>
          <w:rFonts w:asciiTheme="minorBidi" w:hAnsiTheme="minorBidi"/>
          <w:sz w:val="24"/>
          <w:szCs w:val="24"/>
        </w:rPr>
      </w:pPr>
      <w:r w:rsidRPr="00410B77">
        <w:rPr>
          <w:rFonts w:asciiTheme="minorBidi" w:hAnsiTheme="minorBidi"/>
          <w:b/>
          <w:bCs/>
          <w:sz w:val="24"/>
          <w:szCs w:val="24"/>
        </w:rPr>
        <w:t>T1078 - Valid Accounts</w:t>
      </w:r>
      <w:r w:rsidRPr="00410B77">
        <w:rPr>
          <w:rFonts w:asciiTheme="minorBidi" w:hAnsiTheme="minorBidi"/>
          <w:sz w:val="24"/>
          <w:szCs w:val="24"/>
        </w:rPr>
        <w:t>: Using stolen or otherwise obtained valid credentials to access systems and move laterally within the network</w:t>
      </w:r>
      <w:r w:rsidRPr="00410B77">
        <w:rPr>
          <w:rFonts w:asciiTheme="minorBidi" w:hAnsiTheme="minorBidi"/>
        </w:rPr>
        <w:t>.</w:t>
      </w:r>
    </w:p>
    <w:p w14:paraId="5D98DA8F" w14:textId="77777777" w:rsidR="004A6F8C" w:rsidRPr="004A6F8C" w:rsidRDefault="004A6F8C" w:rsidP="004A6F8C">
      <w:pPr>
        <w:pStyle w:val="ae"/>
        <w:rPr>
          <w:rFonts w:asciiTheme="minorBidi" w:hAnsiTheme="minorBidi"/>
        </w:rPr>
      </w:pPr>
    </w:p>
    <w:p w14:paraId="0CFD890C" w14:textId="297842DD" w:rsidR="00103A9A" w:rsidRPr="00DE57B1" w:rsidRDefault="001E57BC" w:rsidP="0063459D">
      <w:pPr>
        <w:pStyle w:val="ae"/>
        <w:numPr>
          <w:ilvl w:val="0"/>
          <w:numId w:val="19"/>
        </w:numPr>
        <w:spacing w:line="240" w:lineRule="auto"/>
        <w:ind w:left="360"/>
        <w:rPr>
          <w:rFonts w:asciiTheme="minorBidi" w:hAnsiTheme="minorBidi"/>
        </w:rPr>
      </w:pPr>
      <w:r w:rsidRPr="00DE57B1">
        <w:rPr>
          <w:rFonts w:asciiTheme="minorBidi" w:hAnsiTheme="minorBidi"/>
        </w:rPr>
        <w:t xml:space="preserve"> </w:t>
      </w:r>
      <w:r w:rsidRPr="00DE57B1">
        <w:rPr>
          <w:rFonts w:asciiTheme="minorBidi" w:hAnsiTheme="minorBidi"/>
          <w:b/>
          <w:bCs/>
          <w:color w:val="A6B727" w:themeColor="accent1"/>
          <w:sz w:val="28"/>
          <w:szCs w:val="28"/>
        </w:rPr>
        <w:t>Sub-techniques</w:t>
      </w:r>
      <w:r w:rsidRPr="00DE57B1">
        <w:rPr>
          <w:rFonts w:asciiTheme="minorBidi" w:hAnsiTheme="minorBidi"/>
          <w:sz w:val="28"/>
          <w:szCs w:val="28"/>
        </w:rPr>
        <w:t xml:space="preserve">: </w:t>
      </w:r>
      <w:r w:rsidRPr="00DE57B1">
        <w:rPr>
          <w:rFonts w:asciiTheme="minorBidi" w:hAnsiTheme="minorBidi"/>
          <w:sz w:val="24"/>
          <w:szCs w:val="24"/>
        </w:rPr>
        <w:t xml:space="preserve">MITRE also defines sub-techniques that provide more granular details on how a particular technique is executed. For example, under the </w:t>
      </w:r>
      <w:r w:rsidRPr="00DE57B1">
        <w:rPr>
          <w:rFonts w:asciiTheme="minorBidi" w:hAnsiTheme="minorBidi"/>
          <w:b/>
          <w:bCs/>
          <w:sz w:val="24"/>
          <w:szCs w:val="24"/>
        </w:rPr>
        <w:t>Phishing (T1566)</w:t>
      </w:r>
      <w:r w:rsidRPr="00DE57B1">
        <w:rPr>
          <w:rFonts w:asciiTheme="minorBidi" w:hAnsiTheme="minorBidi"/>
          <w:sz w:val="24"/>
          <w:szCs w:val="24"/>
        </w:rPr>
        <w:t xml:space="preserve"> technique, there are sub-techniques like </w:t>
      </w:r>
      <w:proofErr w:type="spellStart"/>
      <w:r w:rsidRPr="00DE57B1">
        <w:rPr>
          <w:rFonts w:asciiTheme="minorBidi" w:hAnsiTheme="minorBidi"/>
          <w:b/>
          <w:bCs/>
          <w:sz w:val="24"/>
          <w:szCs w:val="24"/>
        </w:rPr>
        <w:t>Spearphishing</w:t>
      </w:r>
      <w:proofErr w:type="spellEnd"/>
      <w:r w:rsidRPr="00DE57B1">
        <w:rPr>
          <w:rFonts w:asciiTheme="minorBidi" w:hAnsiTheme="minorBidi"/>
          <w:b/>
          <w:bCs/>
          <w:sz w:val="24"/>
          <w:szCs w:val="24"/>
        </w:rPr>
        <w:t xml:space="preserve"> Link (T1566.001)</w:t>
      </w:r>
      <w:r w:rsidRPr="00DE57B1">
        <w:rPr>
          <w:rFonts w:asciiTheme="minorBidi" w:hAnsiTheme="minorBidi"/>
          <w:sz w:val="24"/>
          <w:szCs w:val="24"/>
        </w:rPr>
        <w:t xml:space="preserve"> and </w:t>
      </w:r>
      <w:proofErr w:type="spellStart"/>
      <w:r w:rsidRPr="00DE57B1">
        <w:rPr>
          <w:rFonts w:asciiTheme="minorBidi" w:hAnsiTheme="minorBidi"/>
          <w:b/>
          <w:bCs/>
          <w:sz w:val="24"/>
          <w:szCs w:val="24"/>
        </w:rPr>
        <w:t>Spearphishing</w:t>
      </w:r>
      <w:proofErr w:type="spellEnd"/>
      <w:r w:rsidRPr="00DE57B1">
        <w:rPr>
          <w:rFonts w:asciiTheme="minorBidi" w:hAnsiTheme="minorBidi"/>
          <w:b/>
          <w:bCs/>
          <w:sz w:val="24"/>
          <w:szCs w:val="24"/>
        </w:rPr>
        <w:t xml:space="preserve"> Attachment (T1566.002)</w:t>
      </w:r>
      <w:r w:rsidRPr="00DE57B1">
        <w:rPr>
          <w:rFonts w:asciiTheme="minorBidi" w:hAnsiTheme="minorBidi"/>
          <w:sz w:val="24"/>
          <w:szCs w:val="24"/>
        </w:rPr>
        <w:t>.</w:t>
      </w:r>
      <w:r w:rsidRPr="00DE57B1">
        <w:rPr>
          <w:rFonts w:asciiTheme="minorBidi" w:hAnsiTheme="minorBidi"/>
        </w:rPr>
        <w:br/>
      </w:r>
      <w:r w:rsidRPr="00DE57B1">
        <w:rPr>
          <w:rFonts w:asciiTheme="minorBidi" w:hAnsiTheme="minorBidi"/>
        </w:rPr>
        <w:br/>
      </w:r>
      <w:r w:rsidRPr="00DE57B1">
        <w:rPr>
          <w:rFonts w:asciiTheme="minorBidi" w:hAnsiTheme="minorBidi"/>
          <w:sz w:val="28"/>
          <w:szCs w:val="28"/>
        </w:rPr>
        <w:t xml:space="preserve">By aligning detection, response, and prevention strategies with </w:t>
      </w:r>
      <w:r w:rsidRPr="00DE57B1">
        <w:rPr>
          <w:rFonts w:asciiTheme="minorBidi" w:hAnsiTheme="minorBidi"/>
          <w:b/>
          <w:bCs/>
          <w:sz w:val="28"/>
          <w:szCs w:val="28"/>
        </w:rPr>
        <w:t>MITRE ATT&amp;CK</w:t>
      </w:r>
      <w:r w:rsidRPr="00DE57B1">
        <w:rPr>
          <w:rFonts w:asciiTheme="minorBidi" w:hAnsiTheme="minorBidi"/>
          <w:sz w:val="28"/>
          <w:szCs w:val="28"/>
        </w:rPr>
        <w:t>, organizations can:</w:t>
      </w:r>
    </w:p>
    <w:p w14:paraId="42D31D9B" w14:textId="77777777" w:rsidR="00103A9A" w:rsidRDefault="00000000" w:rsidP="00103A9A">
      <w:pPr>
        <w:pStyle w:val="ae"/>
        <w:numPr>
          <w:ilvl w:val="0"/>
          <w:numId w:val="20"/>
        </w:numPr>
        <w:rPr>
          <w:rFonts w:asciiTheme="minorBidi" w:hAnsiTheme="minorBidi"/>
          <w:sz w:val="24"/>
          <w:szCs w:val="24"/>
        </w:rPr>
      </w:pPr>
      <w:r w:rsidRPr="00103A9A">
        <w:rPr>
          <w:rFonts w:asciiTheme="minorBidi" w:hAnsiTheme="minorBidi"/>
          <w:sz w:val="24"/>
          <w:szCs w:val="24"/>
        </w:rPr>
        <w:t>Improve Detection: Use the knowledge of known attack techniques to monitor for specific behaviors in log data.</w:t>
      </w:r>
    </w:p>
    <w:p w14:paraId="0073CF4D" w14:textId="77777777" w:rsidR="00103A9A" w:rsidRPr="00103A9A" w:rsidRDefault="00103A9A" w:rsidP="00103A9A">
      <w:pPr>
        <w:pStyle w:val="ae"/>
        <w:rPr>
          <w:rFonts w:asciiTheme="minorBidi" w:hAnsiTheme="minorBidi"/>
          <w:sz w:val="16"/>
          <w:szCs w:val="16"/>
        </w:rPr>
      </w:pPr>
    </w:p>
    <w:p w14:paraId="71A473BF" w14:textId="38A080A3" w:rsidR="00103A9A" w:rsidRDefault="00000000" w:rsidP="00103A9A">
      <w:pPr>
        <w:pStyle w:val="ae"/>
        <w:numPr>
          <w:ilvl w:val="0"/>
          <w:numId w:val="20"/>
        </w:numPr>
        <w:rPr>
          <w:rFonts w:asciiTheme="minorBidi" w:hAnsiTheme="minorBidi"/>
          <w:sz w:val="24"/>
          <w:szCs w:val="24"/>
        </w:rPr>
      </w:pPr>
      <w:r w:rsidRPr="00103A9A">
        <w:rPr>
          <w:rFonts w:asciiTheme="minorBidi" w:hAnsiTheme="minorBidi"/>
          <w:sz w:val="24"/>
          <w:szCs w:val="24"/>
        </w:rPr>
        <w:t>Perform Threat Hunting: Proactively search for indicators of adversary activity using the techniques from MITRE ATT&amp;CK.</w:t>
      </w:r>
    </w:p>
    <w:p w14:paraId="1779D9AD" w14:textId="77777777" w:rsidR="00103A9A" w:rsidRPr="00103A9A" w:rsidRDefault="00103A9A" w:rsidP="00103A9A">
      <w:pPr>
        <w:pStyle w:val="ae"/>
        <w:rPr>
          <w:rFonts w:asciiTheme="minorBidi" w:hAnsiTheme="minorBidi"/>
          <w:sz w:val="16"/>
          <w:szCs w:val="16"/>
        </w:rPr>
      </w:pPr>
    </w:p>
    <w:p w14:paraId="3E0A4523" w14:textId="4CF96A8F" w:rsidR="00EB2E17" w:rsidRPr="00103A9A" w:rsidRDefault="00000000" w:rsidP="00103A9A">
      <w:pPr>
        <w:pStyle w:val="ae"/>
        <w:numPr>
          <w:ilvl w:val="0"/>
          <w:numId w:val="20"/>
        </w:numPr>
        <w:rPr>
          <w:rFonts w:asciiTheme="minorBidi" w:hAnsiTheme="minorBidi"/>
          <w:sz w:val="24"/>
          <w:szCs w:val="24"/>
        </w:rPr>
      </w:pPr>
      <w:r w:rsidRPr="00103A9A">
        <w:rPr>
          <w:rFonts w:asciiTheme="minorBidi" w:hAnsiTheme="minorBidi"/>
          <w:sz w:val="24"/>
          <w:szCs w:val="24"/>
        </w:rPr>
        <w:t>Strengthen Defenses: Identify gaps in defenses and improve overall security posture by focusing on critical attack techniques relevant to the organization.</w:t>
      </w:r>
    </w:p>
    <w:p w14:paraId="23A95FB9" w14:textId="33CA0437" w:rsidR="001E57BC" w:rsidRDefault="001E57BC" w:rsidP="00ED4BEA">
      <w:pPr>
        <w:rPr>
          <w:rFonts w:asciiTheme="minorBidi" w:hAnsiTheme="minorBidi"/>
          <w:sz w:val="28"/>
          <w:szCs w:val="28"/>
        </w:rPr>
      </w:pPr>
      <w:r w:rsidRPr="00103A9A">
        <w:rPr>
          <w:rFonts w:asciiTheme="minorBidi" w:hAnsiTheme="minorBidi"/>
          <w:sz w:val="28"/>
          <w:szCs w:val="28"/>
        </w:rPr>
        <w:t>The framework provides a blueprint for structuring an organization’s defense mechanisms around known adversarial behaviors, offering a systematic approach to understanding the full lifecycle of an attack.</w:t>
      </w:r>
    </w:p>
    <w:p w14:paraId="08433012" w14:textId="77777777" w:rsidR="0057355E" w:rsidRPr="00103A9A" w:rsidRDefault="0057355E" w:rsidP="00ED4BEA">
      <w:pPr>
        <w:rPr>
          <w:rFonts w:asciiTheme="minorBidi" w:hAnsiTheme="minorBidi"/>
          <w:sz w:val="28"/>
          <w:szCs w:val="28"/>
        </w:rPr>
      </w:pPr>
    </w:p>
    <w:p w14:paraId="2B0B28FE" w14:textId="77777777" w:rsidR="00EB2E17" w:rsidRPr="001B39C5" w:rsidRDefault="00000000" w:rsidP="00ED4BEA">
      <w:pPr>
        <w:pStyle w:val="21"/>
        <w:rPr>
          <w:rFonts w:asciiTheme="minorBidi" w:hAnsiTheme="minorBidi" w:cstheme="minorBidi"/>
          <w:sz w:val="28"/>
          <w:szCs w:val="28"/>
        </w:rPr>
      </w:pPr>
      <w:bookmarkStart w:id="5" w:name="_Toc179061068"/>
      <w:r w:rsidRPr="001B39C5">
        <w:rPr>
          <w:rFonts w:asciiTheme="minorBidi" w:hAnsiTheme="minorBidi" w:cstheme="minorBidi"/>
          <w:sz w:val="28"/>
          <w:szCs w:val="28"/>
        </w:rPr>
        <w:t>3.2 Correlation Rules: Linking Logs to ATT&amp;CK Techniques</w:t>
      </w:r>
      <w:bookmarkEnd w:id="5"/>
    </w:p>
    <w:p w14:paraId="66306F30" w14:textId="77777777" w:rsidR="00EB2E17" w:rsidRDefault="00000000" w:rsidP="00ED4BEA">
      <w:pPr>
        <w:rPr>
          <w:rFonts w:asciiTheme="minorBidi" w:hAnsiTheme="minorBidi"/>
          <w:sz w:val="24"/>
          <w:szCs w:val="24"/>
        </w:rPr>
      </w:pPr>
      <w:r w:rsidRPr="001B39C5">
        <w:rPr>
          <w:rFonts w:asciiTheme="minorBidi" w:hAnsiTheme="minorBidi"/>
          <w:sz w:val="24"/>
          <w:szCs w:val="24"/>
        </w:rPr>
        <w:t>Correlation rules are predefined logic that security information and event management (</w:t>
      </w:r>
      <w:r w:rsidRPr="002F6FB0">
        <w:rPr>
          <w:rFonts w:asciiTheme="minorBidi" w:hAnsiTheme="minorBidi"/>
          <w:b/>
          <w:bCs/>
          <w:sz w:val="24"/>
          <w:szCs w:val="24"/>
        </w:rPr>
        <w:t>SIEM</w:t>
      </w:r>
      <w:r w:rsidRPr="001B39C5">
        <w:rPr>
          <w:rFonts w:asciiTheme="minorBidi" w:hAnsiTheme="minorBidi"/>
          <w:sz w:val="24"/>
          <w:szCs w:val="24"/>
        </w:rPr>
        <w:t>) systems use to detect potential threats by analyzing log data across various sources. These rules enable security analysts to automatically identify patterns in log data that correspond to specific attack techniques or behaviors.</w:t>
      </w:r>
    </w:p>
    <w:p w14:paraId="19658DEE" w14:textId="77777777" w:rsidR="0015526C" w:rsidRDefault="0015526C" w:rsidP="00ED4BEA">
      <w:pPr>
        <w:rPr>
          <w:rFonts w:asciiTheme="minorBidi" w:hAnsiTheme="minorBidi"/>
          <w:sz w:val="24"/>
          <w:szCs w:val="24"/>
        </w:rPr>
      </w:pPr>
    </w:p>
    <w:p w14:paraId="3FDBC4DD" w14:textId="77777777" w:rsidR="0015526C" w:rsidRPr="001B39C5" w:rsidRDefault="0015526C" w:rsidP="00ED4BEA">
      <w:pPr>
        <w:rPr>
          <w:rFonts w:asciiTheme="minorBidi" w:hAnsiTheme="minorBidi"/>
          <w:sz w:val="24"/>
          <w:szCs w:val="24"/>
        </w:rPr>
      </w:pPr>
    </w:p>
    <w:p w14:paraId="6B267940" w14:textId="2550396B" w:rsidR="00EB2E17" w:rsidRPr="001C6C92" w:rsidRDefault="00000000" w:rsidP="00ED4BEA">
      <w:pPr>
        <w:pStyle w:val="21"/>
        <w:rPr>
          <w:rFonts w:asciiTheme="minorBidi" w:hAnsiTheme="minorBidi" w:cstheme="minorBidi"/>
        </w:rPr>
      </w:pPr>
      <w:bookmarkStart w:id="6" w:name="_Toc179061069"/>
      <w:r w:rsidRPr="001C6C92">
        <w:rPr>
          <w:rFonts w:asciiTheme="minorBidi" w:hAnsiTheme="minorBidi" w:cstheme="minorBidi"/>
        </w:rPr>
        <w:lastRenderedPageBreak/>
        <w:t xml:space="preserve">3.3 Steps to Build Correlation Rules Using the </w:t>
      </w:r>
      <w:r w:rsidR="00074853">
        <w:rPr>
          <w:rFonts w:asciiTheme="minorBidi" w:hAnsiTheme="minorBidi" w:cstheme="minorBidi"/>
        </w:rPr>
        <w:t>MITRE A</w:t>
      </w:r>
      <w:r w:rsidRPr="001C6C92">
        <w:rPr>
          <w:rFonts w:asciiTheme="minorBidi" w:hAnsiTheme="minorBidi" w:cstheme="minorBidi"/>
        </w:rPr>
        <w:t>TT&amp;CK Framework</w:t>
      </w:r>
      <w:bookmarkEnd w:id="6"/>
    </w:p>
    <w:p w14:paraId="7BA3846B" w14:textId="1CBD5D72" w:rsidR="00B36375" w:rsidRDefault="00B36375" w:rsidP="00B36375">
      <w:pPr>
        <w:pStyle w:val="ae"/>
        <w:numPr>
          <w:ilvl w:val="0"/>
          <w:numId w:val="21"/>
        </w:numPr>
        <w:rPr>
          <w:rFonts w:asciiTheme="minorBidi" w:hAnsiTheme="minorBidi"/>
        </w:rPr>
      </w:pPr>
      <w:r w:rsidRPr="00B36375">
        <w:rPr>
          <w:rFonts w:asciiTheme="minorBidi" w:hAnsiTheme="minorBidi"/>
          <w:b/>
          <w:bCs/>
        </w:rPr>
        <w:t>Understand the Attack Techniques:</w:t>
      </w:r>
      <w:r w:rsidRPr="00B36375">
        <w:rPr>
          <w:rFonts w:asciiTheme="minorBidi" w:hAnsiTheme="minorBidi"/>
        </w:rPr>
        <w:t xml:space="preserve"> Familiarize yourself with common attack techniques relevant to your organization’s environment, such as credential access, privilege escalation, lateral movement, and data exfiltration.</w:t>
      </w:r>
    </w:p>
    <w:p w14:paraId="3AE0D3B8" w14:textId="77777777" w:rsidR="00B36375" w:rsidRPr="00B36375" w:rsidRDefault="00B36375" w:rsidP="00B36375">
      <w:pPr>
        <w:pStyle w:val="ae"/>
        <w:rPr>
          <w:rFonts w:asciiTheme="minorBidi" w:hAnsiTheme="minorBidi"/>
          <w:sz w:val="16"/>
          <w:szCs w:val="16"/>
        </w:rPr>
      </w:pPr>
    </w:p>
    <w:p w14:paraId="1B374EE3" w14:textId="77777777" w:rsidR="00B36375" w:rsidRDefault="00B36375" w:rsidP="00B36375">
      <w:pPr>
        <w:pStyle w:val="ae"/>
        <w:numPr>
          <w:ilvl w:val="0"/>
          <w:numId w:val="21"/>
        </w:numPr>
        <w:rPr>
          <w:rFonts w:asciiTheme="minorBidi" w:hAnsiTheme="minorBidi"/>
        </w:rPr>
      </w:pPr>
      <w:r w:rsidRPr="00B36375">
        <w:rPr>
          <w:rFonts w:asciiTheme="minorBidi" w:hAnsiTheme="minorBidi"/>
          <w:b/>
          <w:bCs/>
        </w:rPr>
        <w:t>Identify Relevant Data Sources</w:t>
      </w:r>
      <w:r w:rsidRPr="00B36375">
        <w:rPr>
          <w:rFonts w:asciiTheme="minorBidi" w:hAnsiTheme="minorBidi"/>
        </w:rPr>
        <w:t>: Key data sources may include logs from endpoints, network traffic, authentication systems, and any other security devices or applications deployed in your organization.</w:t>
      </w:r>
    </w:p>
    <w:p w14:paraId="33DA13A3" w14:textId="77777777" w:rsidR="00B36375" w:rsidRPr="00B36375" w:rsidRDefault="00B36375" w:rsidP="00B36375">
      <w:pPr>
        <w:pStyle w:val="ae"/>
        <w:rPr>
          <w:rFonts w:asciiTheme="minorBidi" w:hAnsiTheme="minorBidi"/>
          <w:b/>
          <w:bCs/>
          <w:sz w:val="16"/>
          <w:szCs w:val="16"/>
        </w:rPr>
      </w:pPr>
    </w:p>
    <w:p w14:paraId="0F485F90" w14:textId="77777777" w:rsidR="000B3FB9" w:rsidRDefault="00B36375" w:rsidP="000B3FB9">
      <w:pPr>
        <w:pStyle w:val="ae"/>
        <w:numPr>
          <w:ilvl w:val="0"/>
          <w:numId w:val="21"/>
        </w:numPr>
        <w:rPr>
          <w:rFonts w:asciiTheme="minorBidi" w:hAnsiTheme="minorBidi"/>
        </w:rPr>
      </w:pPr>
      <w:r w:rsidRPr="00B36375">
        <w:rPr>
          <w:rFonts w:asciiTheme="minorBidi" w:hAnsiTheme="minorBidi"/>
          <w:b/>
          <w:bCs/>
        </w:rPr>
        <w:t>Write the Correlation Rule:</w:t>
      </w:r>
      <w:r w:rsidRPr="00B36375">
        <w:rPr>
          <w:rFonts w:asciiTheme="minorBidi" w:hAnsiTheme="minorBidi"/>
        </w:rPr>
        <w:t xml:space="preserve"> Using your </w:t>
      </w:r>
      <w:r w:rsidRPr="00C12ECE">
        <w:rPr>
          <w:rFonts w:asciiTheme="minorBidi" w:hAnsiTheme="minorBidi"/>
          <w:b/>
          <w:bCs/>
        </w:rPr>
        <w:t>SIEM</w:t>
      </w:r>
      <w:r w:rsidRPr="00B36375">
        <w:rPr>
          <w:rFonts w:asciiTheme="minorBidi" w:hAnsiTheme="minorBidi"/>
        </w:rPr>
        <w:t>, define correlation rules that detect patterns indicative of malicious activities, such as suspicious logins, unauthorized access attempts, or abnormal data transfers.</w:t>
      </w:r>
    </w:p>
    <w:p w14:paraId="6686C0AC" w14:textId="77777777" w:rsidR="000B3FB9" w:rsidRPr="000B3FB9" w:rsidRDefault="000B3FB9" w:rsidP="000B3FB9">
      <w:pPr>
        <w:pStyle w:val="ae"/>
        <w:rPr>
          <w:rFonts w:asciiTheme="minorBidi" w:hAnsiTheme="minorBidi"/>
        </w:rPr>
      </w:pPr>
    </w:p>
    <w:p w14:paraId="47FA3F05" w14:textId="6F2CBEA0" w:rsidR="000B3FB9" w:rsidRPr="000B3FB9" w:rsidRDefault="000B3FB9" w:rsidP="000B3FB9">
      <w:pPr>
        <w:pStyle w:val="ae"/>
        <w:numPr>
          <w:ilvl w:val="0"/>
          <w:numId w:val="21"/>
        </w:numPr>
        <w:rPr>
          <w:rFonts w:asciiTheme="minorBidi" w:hAnsiTheme="minorBidi"/>
        </w:rPr>
      </w:pPr>
      <w:r w:rsidRPr="000B3FB9">
        <w:rPr>
          <w:rFonts w:asciiTheme="minorBidi" w:hAnsiTheme="minorBidi"/>
        </w:rPr>
        <w:t xml:space="preserve"> </w:t>
      </w:r>
      <w:r w:rsidRPr="000B3FB9">
        <w:rPr>
          <w:rFonts w:asciiTheme="minorBidi" w:hAnsiTheme="minorBidi"/>
          <w:b/>
          <w:bCs/>
        </w:rPr>
        <w:t>Use ATT&amp;CK Mappings in SIEM</w:t>
      </w:r>
      <w:r w:rsidRPr="000B3FB9">
        <w:rPr>
          <w:rFonts w:asciiTheme="minorBidi" w:hAnsiTheme="minorBidi"/>
        </w:rPr>
        <w:t xml:space="preserve">: Many modern </w:t>
      </w:r>
      <w:r w:rsidRPr="002F3D07">
        <w:rPr>
          <w:rFonts w:asciiTheme="minorBidi" w:hAnsiTheme="minorBidi"/>
          <w:b/>
          <w:bCs/>
        </w:rPr>
        <w:t>SIEM</w:t>
      </w:r>
      <w:r w:rsidRPr="000B3FB9">
        <w:rPr>
          <w:rFonts w:asciiTheme="minorBidi" w:hAnsiTheme="minorBidi"/>
        </w:rPr>
        <w:t xml:space="preserve"> tools, such as </w:t>
      </w:r>
      <w:r w:rsidRPr="002F3D07">
        <w:rPr>
          <w:rFonts w:asciiTheme="minorBidi" w:hAnsiTheme="minorBidi"/>
          <w:b/>
          <w:bCs/>
        </w:rPr>
        <w:t xml:space="preserve">IBM QRadar </w:t>
      </w:r>
      <w:r w:rsidRPr="000B3FB9">
        <w:rPr>
          <w:rFonts w:asciiTheme="minorBidi" w:hAnsiTheme="minorBidi"/>
        </w:rPr>
        <w:t xml:space="preserve">or </w:t>
      </w:r>
      <w:r w:rsidRPr="002F3D07">
        <w:rPr>
          <w:rFonts w:asciiTheme="minorBidi" w:hAnsiTheme="minorBidi"/>
          <w:b/>
          <w:bCs/>
        </w:rPr>
        <w:t>Splunk</w:t>
      </w:r>
      <w:r w:rsidRPr="000B3FB9">
        <w:rPr>
          <w:rFonts w:asciiTheme="minorBidi" w:hAnsiTheme="minorBidi"/>
        </w:rPr>
        <w:t>, offer built-in mappings to the</w:t>
      </w:r>
      <w:r w:rsidR="00C12ECE">
        <w:rPr>
          <w:rFonts w:asciiTheme="minorBidi" w:hAnsiTheme="minorBidi"/>
        </w:rPr>
        <w:t xml:space="preserve"> </w:t>
      </w:r>
      <w:r w:rsidR="00C12ECE" w:rsidRPr="00C12ECE">
        <w:rPr>
          <w:rFonts w:asciiTheme="minorBidi" w:hAnsiTheme="minorBidi"/>
          <w:b/>
          <w:bCs/>
        </w:rPr>
        <w:t>MITRE</w:t>
      </w:r>
      <w:r w:rsidRPr="00C12ECE">
        <w:rPr>
          <w:rFonts w:asciiTheme="minorBidi" w:hAnsiTheme="minorBidi"/>
          <w:b/>
          <w:bCs/>
        </w:rPr>
        <w:t xml:space="preserve"> ATT&amp;CK</w:t>
      </w:r>
      <w:r w:rsidRPr="000B3FB9">
        <w:rPr>
          <w:rFonts w:asciiTheme="minorBidi" w:hAnsiTheme="minorBidi"/>
        </w:rPr>
        <w:t xml:space="preserve"> framework</w:t>
      </w:r>
      <w:r w:rsidR="00D32EA0">
        <w:rPr>
          <w:rFonts w:asciiTheme="minorBidi" w:hAnsiTheme="minorBidi"/>
        </w:rPr>
        <w:t xml:space="preserve">, </w:t>
      </w:r>
      <w:r w:rsidR="006076B0" w:rsidRPr="006076B0">
        <w:rPr>
          <w:rFonts w:asciiTheme="minorBidi" w:hAnsiTheme="minorBidi"/>
        </w:rPr>
        <w:t>allowing you to easily map observed activities to known adversarial tactics and techniques for more effective detection.</w:t>
      </w:r>
    </w:p>
    <w:p w14:paraId="5D427266" w14:textId="77777777" w:rsidR="00795F13" w:rsidRPr="001C6C92" w:rsidRDefault="00795F13" w:rsidP="00ED4BEA">
      <w:pPr>
        <w:pStyle w:val="21"/>
        <w:rPr>
          <w:rFonts w:asciiTheme="minorBidi" w:hAnsiTheme="minorBidi" w:cstheme="minorBidi"/>
        </w:rPr>
      </w:pPr>
      <w:bookmarkStart w:id="7" w:name="_Toc179061070"/>
      <w:r w:rsidRPr="001C6C92">
        <w:rPr>
          <w:rFonts w:asciiTheme="minorBidi" w:hAnsiTheme="minorBidi" w:cstheme="minorBidi"/>
        </w:rPr>
        <w:t>Correlation Rules for Web Applications and MySQL Databases</w:t>
      </w:r>
      <w:bookmarkEnd w:id="7"/>
    </w:p>
    <w:p w14:paraId="592BA88B" w14:textId="77777777" w:rsidR="00795F13" w:rsidRPr="001C6C92" w:rsidRDefault="00795F13" w:rsidP="00ED4BEA">
      <w:pPr>
        <w:pStyle w:val="31"/>
        <w:rPr>
          <w:rFonts w:asciiTheme="minorBidi" w:hAnsiTheme="minorBidi" w:cstheme="minorBidi"/>
        </w:rPr>
      </w:pPr>
      <w:bookmarkStart w:id="8" w:name="_Toc178524193"/>
      <w:bookmarkStart w:id="9" w:name="_Toc179061071"/>
      <w:r w:rsidRPr="001C6C92">
        <w:rPr>
          <w:rFonts w:asciiTheme="minorBidi" w:hAnsiTheme="minorBidi" w:cstheme="minorBidi"/>
        </w:rPr>
        <w:t>Rule 1: SQL Injection Detection in Web Application Logs</w:t>
      </w:r>
      <w:bookmarkEnd w:id="8"/>
      <w:bookmarkEnd w:id="9"/>
    </w:p>
    <w:p w14:paraId="3FBF5222" w14:textId="4826A300" w:rsidR="00A75554" w:rsidRDefault="004B5642" w:rsidP="002F3D5D">
      <w:pPr>
        <w:rPr>
          <w:rFonts w:asciiTheme="minorBidi" w:hAnsiTheme="minorBidi"/>
        </w:rPr>
      </w:pPr>
      <w:r>
        <w:rPr>
          <w:rFonts w:asciiTheme="minorBidi" w:hAnsiTheme="minorBidi"/>
          <w:noProof/>
        </w:rPr>
        <mc:AlternateContent>
          <mc:Choice Requires="wps">
            <w:drawing>
              <wp:anchor distT="0" distB="0" distL="114300" distR="114300" simplePos="0" relativeHeight="251677696" behindDoc="0" locked="0" layoutInCell="1" allowOverlap="1" wp14:anchorId="7AA183CB" wp14:editId="7D00AC1F">
                <wp:simplePos x="0" y="0"/>
                <wp:positionH relativeFrom="column">
                  <wp:posOffset>-266700</wp:posOffset>
                </wp:positionH>
                <wp:positionV relativeFrom="paragraph">
                  <wp:posOffset>355600</wp:posOffset>
                </wp:positionV>
                <wp:extent cx="5743575" cy="390525"/>
                <wp:effectExtent l="0" t="0" r="9525" b="9525"/>
                <wp:wrapNone/>
                <wp:docPr id="662410298" name="מלבן: מסגרת משופעת 1"/>
                <wp:cNvGraphicFramePr/>
                <a:graphic xmlns:a="http://schemas.openxmlformats.org/drawingml/2006/main">
                  <a:graphicData uri="http://schemas.microsoft.com/office/word/2010/wordprocessingShape">
                    <wps:wsp>
                      <wps:cNvSpPr/>
                      <wps:spPr>
                        <a:xfrm>
                          <a:off x="0" y="0"/>
                          <a:ext cx="5743575" cy="390525"/>
                        </a:xfrm>
                        <a:prstGeom prst="bevel">
                          <a:avLst>
                            <a:gd name="adj" fmla="val 3571"/>
                          </a:avLst>
                        </a:prstGeom>
                        <a:solidFill>
                          <a:schemeClr val="accent3">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7B6FAB4" id="_x0000_t84" coordsize="21600,21600" o:spt="84" adj="2700" path="m,l,21600r21600,l21600,xem@0@0nfl@0@2@1@2@1@0xem,nfl@0@0em,21600nfl@0@2em21600,21600nfl@1@2em216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10800"/>
                </v:handles>
                <o:complex v:ext="view"/>
              </v:shapetype>
              <v:shape id="מלבן: מסגרת משופעת 1" o:spid="_x0000_s1026" type="#_x0000_t84" style="position:absolute;left:0;text-align:left;margin-left:-21pt;margin-top:28pt;width:452.25pt;height:30.7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" adj="771" fillcolor="#fe9e00 [3206]" stroked="f">
                <v:fill opacity="32896f"/>
              </v:shape>
            </w:pict>
          </mc:Fallback>
        </mc:AlternateContent>
      </w:r>
      <w:r w:rsidR="00795F13" w:rsidRPr="001C6C92">
        <w:rPr>
          <w:rFonts w:asciiTheme="minorBidi" w:hAnsiTheme="minorBidi"/>
        </w:rPr>
        <w:t>Trigger Conditions:</w:t>
      </w:r>
      <w:r w:rsidR="00795F13" w:rsidRPr="001C6C92">
        <w:rPr>
          <w:rFonts w:asciiTheme="minorBidi" w:hAnsiTheme="minorBidi"/>
        </w:rPr>
        <w:br/>
        <w:t>- The web application receives multiple requests containing SQL keywords such as</w:t>
      </w:r>
      <w:r w:rsidR="00D61A13">
        <w:rPr>
          <w:rFonts w:asciiTheme="minorBidi" w:hAnsiTheme="minorBidi"/>
        </w:rPr>
        <w:t>:</w:t>
      </w:r>
      <w:r w:rsidR="00795F13" w:rsidRPr="001C6C92">
        <w:rPr>
          <w:rFonts w:asciiTheme="minorBidi" w:hAnsiTheme="minorBidi"/>
        </w:rPr>
        <w:t xml:space="preserve"> `SELECT`, `UNION`, `DROP`, `INSERT`, `OR 1=1`, etc., from the same IP address or user within a short </w:t>
      </w:r>
      <w:proofErr w:type="gramStart"/>
      <w:r w:rsidR="00795F13" w:rsidRPr="001C6C92">
        <w:rPr>
          <w:rFonts w:asciiTheme="minorBidi" w:hAnsiTheme="minorBidi"/>
        </w:rPr>
        <w:t>time period</w:t>
      </w:r>
      <w:proofErr w:type="gramEnd"/>
      <w:r w:rsidR="00795F13" w:rsidRPr="001C6C92">
        <w:rPr>
          <w:rFonts w:asciiTheme="minorBidi" w:hAnsiTheme="minorBidi"/>
        </w:rPr>
        <w:t>.</w:t>
      </w:r>
      <w:r w:rsidR="00795F13" w:rsidRPr="001C6C92">
        <w:rPr>
          <w:rFonts w:asciiTheme="minorBidi" w:hAnsiTheme="minorBidi"/>
        </w:rPr>
        <w:br/>
        <w:t>- The web server responds with abnormal HTTP status codes (e.g., 500, 503, or errors showing SQL syntax).</w:t>
      </w:r>
    </w:p>
    <w:p w14:paraId="787CF6E0" w14:textId="77777777" w:rsidR="00A75554" w:rsidRPr="001C6C92" w:rsidRDefault="00A75554" w:rsidP="00ED4BEA">
      <w:pPr>
        <w:rPr>
          <w:rFonts w:asciiTheme="minorBidi" w:hAnsiTheme="minorBidi"/>
        </w:rPr>
      </w:pPr>
    </w:p>
    <w:p w14:paraId="37D87F0B" w14:textId="77777777" w:rsidR="00795F13" w:rsidRPr="001C6C92" w:rsidRDefault="00795F13" w:rsidP="00ED4BEA">
      <w:pPr>
        <w:pStyle w:val="31"/>
        <w:rPr>
          <w:rFonts w:asciiTheme="minorBidi" w:hAnsiTheme="minorBidi" w:cstheme="minorBidi"/>
        </w:rPr>
      </w:pPr>
      <w:bookmarkStart w:id="10" w:name="_Toc178524194"/>
      <w:bookmarkStart w:id="11" w:name="_Toc179061072"/>
      <w:r w:rsidRPr="001C6C92">
        <w:rPr>
          <w:rFonts w:asciiTheme="minorBidi" w:hAnsiTheme="minorBidi" w:cstheme="minorBidi"/>
        </w:rPr>
        <w:t>Rule 2: Abnormal Database Query Execution</w:t>
      </w:r>
      <w:bookmarkEnd w:id="10"/>
      <w:bookmarkEnd w:id="11"/>
    </w:p>
    <w:p w14:paraId="205D88A9" w14:textId="77777777" w:rsidR="007B07A2" w:rsidRPr="007B07A2" w:rsidRDefault="00795F13" w:rsidP="007B07A2">
      <w:pPr>
        <w:rPr>
          <w:rFonts w:asciiTheme="minorBidi" w:hAnsiTheme="minorBidi"/>
        </w:rPr>
      </w:pPr>
      <w:r w:rsidRPr="007B07A2">
        <w:rPr>
          <w:rFonts w:asciiTheme="minorBidi" w:hAnsiTheme="minorBidi"/>
        </w:rPr>
        <w:t>Trigger Conditions:</w:t>
      </w:r>
    </w:p>
    <w:p w14:paraId="2F58B59E" w14:textId="4B83F512" w:rsidR="007B07A2" w:rsidRDefault="00795F13" w:rsidP="007B07A2">
      <w:pPr>
        <w:pStyle w:val="ae"/>
        <w:numPr>
          <w:ilvl w:val="0"/>
          <w:numId w:val="28"/>
        </w:numPr>
        <w:rPr>
          <w:rFonts w:asciiTheme="minorBidi" w:hAnsiTheme="minorBidi"/>
        </w:rPr>
      </w:pPr>
      <w:r w:rsidRPr="007B07A2">
        <w:rPr>
          <w:rFonts w:asciiTheme="minorBidi" w:hAnsiTheme="minorBidi"/>
        </w:rPr>
        <w:t>Unusual query patterns in the MySQL logs, such as:</w:t>
      </w:r>
    </w:p>
    <w:p w14:paraId="74FBA717" w14:textId="00754EB2" w:rsidR="007B07A2" w:rsidRDefault="00795F13" w:rsidP="007B07A2">
      <w:pPr>
        <w:pStyle w:val="ae"/>
        <w:numPr>
          <w:ilvl w:val="0"/>
          <w:numId w:val="28"/>
        </w:numPr>
        <w:rPr>
          <w:rFonts w:asciiTheme="minorBidi" w:hAnsiTheme="minorBidi"/>
        </w:rPr>
      </w:pPr>
      <w:r w:rsidRPr="007B07A2">
        <w:rPr>
          <w:rFonts w:asciiTheme="minorBidi" w:hAnsiTheme="minorBidi"/>
        </w:rPr>
        <w:t>Large `SELECT` or `UNION` queries that may indicate data dumping.</w:t>
      </w:r>
    </w:p>
    <w:p w14:paraId="72C394AE" w14:textId="3052D680" w:rsidR="007B07A2" w:rsidRDefault="00795F13" w:rsidP="007B07A2">
      <w:pPr>
        <w:pStyle w:val="ae"/>
        <w:numPr>
          <w:ilvl w:val="0"/>
          <w:numId w:val="28"/>
        </w:numPr>
        <w:rPr>
          <w:rFonts w:asciiTheme="minorBidi" w:hAnsiTheme="minorBidi"/>
        </w:rPr>
      </w:pPr>
      <w:r w:rsidRPr="007B07A2">
        <w:rPr>
          <w:rFonts w:asciiTheme="minorBidi" w:hAnsiTheme="minorBidi"/>
        </w:rPr>
        <w:t xml:space="preserve"> Queries containing typical SQL injection patterns.</w:t>
      </w:r>
    </w:p>
    <w:p w14:paraId="078EA78F" w14:textId="38B42A32" w:rsidR="00795F13" w:rsidRPr="007B07A2" w:rsidRDefault="00795F13" w:rsidP="007B07A2">
      <w:pPr>
        <w:pStyle w:val="ae"/>
        <w:numPr>
          <w:ilvl w:val="0"/>
          <w:numId w:val="28"/>
        </w:numPr>
        <w:rPr>
          <w:rFonts w:asciiTheme="minorBidi" w:hAnsiTheme="minorBidi"/>
        </w:rPr>
      </w:pPr>
      <w:r w:rsidRPr="007B07A2">
        <w:rPr>
          <w:rFonts w:asciiTheme="minorBidi" w:hAnsiTheme="minorBidi"/>
        </w:rPr>
        <w:t>Abnormal access to tables containing sensitive data.</w:t>
      </w:r>
    </w:p>
    <w:p w14:paraId="62087402" w14:textId="427402B7" w:rsidR="00795F13" w:rsidRPr="001C6C92" w:rsidRDefault="00795F13" w:rsidP="00ED4BEA">
      <w:pPr>
        <w:pStyle w:val="31"/>
        <w:rPr>
          <w:rFonts w:asciiTheme="minorBidi" w:hAnsiTheme="minorBidi" w:cstheme="minorBidi"/>
        </w:rPr>
      </w:pPr>
      <w:bookmarkStart w:id="12" w:name="_Toc178524195"/>
      <w:bookmarkStart w:id="13" w:name="_Toc179061073"/>
      <w:r w:rsidRPr="001C6C92">
        <w:rPr>
          <w:rFonts w:asciiTheme="minorBidi" w:hAnsiTheme="minorBidi" w:cstheme="minorBidi"/>
        </w:rPr>
        <w:t>Rule 3: Failed Login Attempts and Privilege Escalation Attempts</w:t>
      </w:r>
      <w:bookmarkEnd w:id="12"/>
      <w:bookmarkEnd w:id="13"/>
    </w:p>
    <w:p w14:paraId="7763A9E0" w14:textId="77777777" w:rsidR="005B4922" w:rsidRDefault="00795F13" w:rsidP="005B4922">
      <w:pPr>
        <w:rPr>
          <w:rFonts w:asciiTheme="minorBidi" w:hAnsiTheme="minorBidi"/>
        </w:rPr>
      </w:pPr>
      <w:r w:rsidRPr="005B4922">
        <w:rPr>
          <w:rFonts w:asciiTheme="minorBidi" w:hAnsiTheme="minorBidi"/>
        </w:rPr>
        <w:t>Trigger Conditions:</w:t>
      </w:r>
    </w:p>
    <w:p w14:paraId="70D59D8A" w14:textId="36F03BC5" w:rsidR="00BB36B3" w:rsidRPr="005B4922" w:rsidRDefault="00795F13" w:rsidP="005B4922">
      <w:pPr>
        <w:pStyle w:val="ae"/>
        <w:numPr>
          <w:ilvl w:val="0"/>
          <w:numId w:val="29"/>
        </w:numPr>
        <w:rPr>
          <w:rFonts w:asciiTheme="minorBidi" w:hAnsiTheme="minorBidi"/>
        </w:rPr>
      </w:pPr>
      <w:r w:rsidRPr="005B4922">
        <w:rPr>
          <w:rFonts w:asciiTheme="minorBidi" w:hAnsiTheme="minorBidi"/>
        </w:rPr>
        <w:t xml:space="preserve">Multiple failed </w:t>
      </w:r>
      <w:r w:rsidR="002F3D5D" w:rsidRPr="005B4922">
        <w:rPr>
          <w:rFonts w:asciiTheme="minorBidi" w:hAnsiTheme="minorBidi"/>
        </w:rPr>
        <w:t>logins</w:t>
      </w:r>
      <w:r w:rsidRPr="005B4922">
        <w:rPr>
          <w:rFonts w:asciiTheme="minorBidi" w:hAnsiTheme="minorBidi"/>
        </w:rPr>
        <w:t xml:space="preserve"> </w:t>
      </w:r>
      <w:r w:rsidR="003B7149" w:rsidRPr="005B4922">
        <w:rPr>
          <w:rFonts w:asciiTheme="minorBidi" w:hAnsiTheme="minorBidi"/>
        </w:rPr>
        <w:t>attempt</w:t>
      </w:r>
      <w:r w:rsidRPr="005B4922">
        <w:rPr>
          <w:rFonts w:asciiTheme="minorBidi" w:hAnsiTheme="minorBidi"/>
        </w:rPr>
        <w:t xml:space="preserve"> to the MySQL database or web application, followed by a successful login.</w:t>
      </w:r>
    </w:p>
    <w:p w14:paraId="7957568D" w14:textId="67778FD4" w:rsidR="00795F13" w:rsidRPr="00BB36B3" w:rsidRDefault="00795F13" w:rsidP="00BB36B3">
      <w:pPr>
        <w:pStyle w:val="ae"/>
        <w:numPr>
          <w:ilvl w:val="0"/>
          <w:numId w:val="29"/>
        </w:numPr>
        <w:rPr>
          <w:rFonts w:asciiTheme="minorBidi" w:hAnsiTheme="minorBidi"/>
        </w:rPr>
      </w:pPr>
      <w:r w:rsidRPr="00BB36B3">
        <w:rPr>
          <w:rFonts w:asciiTheme="minorBidi" w:hAnsiTheme="minorBidi"/>
        </w:rPr>
        <w:t xml:space="preserve"> Sudden privilege escalation for a user or a non-admin user attempting privileged actions.</w:t>
      </w:r>
    </w:p>
    <w:p w14:paraId="7002E614" w14:textId="77777777" w:rsidR="00925652" w:rsidRDefault="00925652" w:rsidP="00ED4BEA">
      <w:pPr>
        <w:rPr>
          <w:rFonts w:asciiTheme="minorBidi" w:hAnsiTheme="minorBidi"/>
        </w:rPr>
      </w:pPr>
    </w:p>
    <w:p w14:paraId="7E854BC6" w14:textId="77777777" w:rsidR="00925652" w:rsidRDefault="00925652" w:rsidP="00ED4BEA">
      <w:pPr>
        <w:rPr>
          <w:rFonts w:asciiTheme="minorBidi" w:hAnsiTheme="minorBidi"/>
        </w:rPr>
      </w:pPr>
    </w:p>
    <w:p w14:paraId="709C5460" w14:textId="7A837339" w:rsidR="00795F13" w:rsidRPr="001C6C92" w:rsidRDefault="00795F13" w:rsidP="00ED4BEA">
      <w:pPr>
        <w:pStyle w:val="31"/>
        <w:rPr>
          <w:rFonts w:asciiTheme="minorBidi" w:hAnsiTheme="minorBidi" w:cstheme="minorBidi"/>
        </w:rPr>
      </w:pPr>
      <w:bookmarkStart w:id="14" w:name="_Toc178524196"/>
      <w:bookmarkStart w:id="15" w:name="_Toc179061074"/>
      <w:r w:rsidRPr="001C6C92">
        <w:rPr>
          <w:rFonts w:asciiTheme="minorBidi" w:hAnsiTheme="minorBidi" w:cstheme="minorBidi"/>
        </w:rPr>
        <w:t>Rule 4: Data Exfiltration Detection</w:t>
      </w:r>
      <w:bookmarkEnd w:id="14"/>
      <w:bookmarkEnd w:id="15"/>
    </w:p>
    <w:p w14:paraId="1AC4FE5E" w14:textId="77777777" w:rsidR="00925652" w:rsidRPr="00AE608E" w:rsidRDefault="00795F13" w:rsidP="00925652">
      <w:pPr>
        <w:rPr>
          <w:rFonts w:asciiTheme="minorBidi" w:hAnsiTheme="minorBidi"/>
          <w:b/>
          <w:bCs/>
        </w:rPr>
      </w:pPr>
      <w:r w:rsidRPr="00AE608E">
        <w:rPr>
          <w:rFonts w:asciiTheme="minorBidi" w:hAnsiTheme="minorBidi"/>
          <w:b/>
          <w:bCs/>
        </w:rPr>
        <w:t>Trigger Conditions:</w:t>
      </w:r>
      <w:r w:rsidR="00F64404" w:rsidRPr="00AE608E">
        <w:rPr>
          <w:rFonts w:asciiTheme="minorBidi" w:hAnsiTheme="minorBidi"/>
          <w:b/>
          <w:bCs/>
          <w:noProof/>
        </w:rPr>
        <w:t xml:space="preserve"> </w:t>
      </w:r>
    </w:p>
    <w:p w14:paraId="385DD89E" w14:textId="73D3F3A7" w:rsidR="00795F13" w:rsidRPr="00925652" w:rsidRDefault="00795F13" w:rsidP="00925652">
      <w:pPr>
        <w:pStyle w:val="ae"/>
        <w:numPr>
          <w:ilvl w:val="0"/>
          <w:numId w:val="27"/>
        </w:numPr>
        <w:rPr>
          <w:rFonts w:asciiTheme="minorBidi" w:hAnsiTheme="minorBidi"/>
        </w:rPr>
      </w:pPr>
      <w:r w:rsidRPr="00925652">
        <w:rPr>
          <w:rFonts w:asciiTheme="minorBidi" w:hAnsiTheme="minorBidi"/>
        </w:rPr>
        <w:t xml:space="preserve">Large data retrieval queries (e.g., `SELECT * FROM </w:t>
      </w:r>
      <w:proofErr w:type="spellStart"/>
      <w:r w:rsidRPr="00925652">
        <w:rPr>
          <w:rFonts w:asciiTheme="minorBidi" w:hAnsiTheme="minorBidi"/>
        </w:rPr>
        <w:t>sensitive_table</w:t>
      </w:r>
      <w:proofErr w:type="spellEnd"/>
      <w:r w:rsidRPr="00925652">
        <w:rPr>
          <w:rFonts w:asciiTheme="minorBidi" w:hAnsiTheme="minorBidi"/>
        </w:rPr>
        <w:t>`) and/or abnormally large outbound traffic from the web server or MySQL database.</w:t>
      </w:r>
    </w:p>
    <w:p w14:paraId="1404AA6C" w14:textId="3F38A639" w:rsidR="00795F13" w:rsidRPr="001C6C92" w:rsidRDefault="00795F13" w:rsidP="00ED4BEA">
      <w:pPr>
        <w:pStyle w:val="1"/>
        <w:rPr>
          <w:rFonts w:asciiTheme="minorBidi" w:hAnsiTheme="minorBidi" w:cstheme="minorBidi"/>
        </w:rPr>
      </w:pPr>
      <w:bookmarkStart w:id="16" w:name="_Toc178524197"/>
      <w:bookmarkStart w:id="17" w:name="_Toc179061075"/>
      <w:r w:rsidRPr="001C6C92">
        <w:rPr>
          <w:rFonts w:asciiTheme="minorBidi" w:hAnsiTheme="minorBidi" w:cstheme="minorBidi"/>
        </w:rPr>
        <w:t>Playbook for Responding to Detected Threats</w:t>
      </w:r>
      <w:bookmarkEnd w:id="16"/>
      <w:bookmarkEnd w:id="17"/>
    </w:p>
    <w:p w14:paraId="120ABBA5" w14:textId="77777777" w:rsidR="00795F13" w:rsidRPr="001C6C92" w:rsidRDefault="00795F13" w:rsidP="00ED4BEA">
      <w:pPr>
        <w:pStyle w:val="21"/>
        <w:rPr>
          <w:rFonts w:asciiTheme="minorBidi" w:hAnsiTheme="minorBidi" w:cstheme="minorBidi"/>
        </w:rPr>
      </w:pPr>
      <w:bookmarkStart w:id="18" w:name="_Toc178524198"/>
      <w:bookmarkStart w:id="19" w:name="_Toc179061076"/>
      <w:r w:rsidRPr="001C6C92">
        <w:rPr>
          <w:rFonts w:asciiTheme="minorBidi" w:hAnsiTheme="minorBidi" w:cstheme="minorBidi"/>
        </w:rPr>
        <w:t>Playbook: Automated Response for SQL Injection and Data Exfiltration</w:t>
      </w:r>
      <w:bookmarkEnd w:id="18"/>
      <w:bookmarkEnd w:id="19"/>
    </w:p>
    <w:p w14:paraId="40CD5B38" w14:textId="77777777" w:rsidR="00795F13" w:rsidRPr="001C6C92" w:rsidRDefault="00795F13" w:rsidP="00ED4BEA">
      <w:pPr>
        <w:pStyle w:val="31"/>
        <w:rPr>
          <w:rFonts w:asciiTheme="minorBidi" w:hAnsiTheme="minorBidi" w:cstheme="minorBidi"/>
        </w:rPr>
      </w:pPr>
      <w:bookmarkStart w:id="20" w:name="_Toc178524199"/>
      <w:bookmarkStart w:id="21" w:name="_Toc179061077"/>
      <w:r w:rsidRPr="001C6C92">
        <w:rPr>
          <w:rFonts w:asciiTheme="minorBidi" w:hAnsiTheme="minorBidi" w:cstheme="minorBidi"/>
        </w:rPr>
        <w:t>Step 1: Alert and Notification</w:t>
      </w:r>
      <w:bookmarkEnd w:id="20"/>
      <w:bookmarkEnd w:id="21"/>
    </w:p>
    <w:p w14:paraId="65B3FC99" w14:textId="77777777" w:rsidR="009803AC" w:rsidRDefault="00795F13" w:rsidP="009803AC">
      <w:pPr>
        <w:pStyle w:val="ae"/>
        <w:numPr>
          <w:ilvl w:val="0"/>
          <w:numId w:val="27"/>
        </w:numPr>
        <w:rPr>
          <w:rFonts w:asciiTheme="minorBidi" w:hAnsiTheme="minorBidi"/>
        </w:rPr>
      </w:pPr>
      <w:r w:rsidRPr="00F40565">
        <w:rPr>
          <w:rFonts w:asciiTheme="minorBidi" w:hAnsiTheme="minorBidi"/>
          <w:b/>
          <w:bCs/>
        </w:rPr>
        <w:t>Trigger</w:t>
      </w:r>
      <w:r w:rsidRPr="009803AC">
        <w:rPr>
          <w:rFonts w:asciiTheme="minorBidi" w:hAnsiTheme="minorBidi"/>
        </w:rPr>
        <w:t>: SQL Injection or Data Exfiltration rule is activated.</w:t>
      </w:r>
    </w:p>
    <w:p w14:paraId="0B3A12B6" w14:textId="77777777" w:rsidR="009803AC" w:rsidRDefault="00795F13" w:rsidP="009803AC">
      <w:pPr>
        <w:pStyle w:val="ae"/>
        <w:numPr>
          <w:ilvl w:val="0"/>
          <w:numId w:val="27"/>
        </w:numPr>
        <w:rPr>
          <w:rFonts w:asciiTheme="minorBidi" w:hAnsiTheme="minorBidi"/>
        </w:rPr>
      </w:pPr>
      <w:r w:rsidRPr="009803AC">
        <w:rPr>
          <w:rFonts w:asciiTheme="minorBidi" w:hAnsiTheme="minorBidi"/>
        </w:rPr>
        <w:t xml:space="preserve"> </w:t>
      </w:r>
      <w:r w:rsidRPr="00F40565">
        <w:rPr>
          <w:rFonts w:asciiTheme="minorBidi" w:hAnsiTheme="minorBidi"/>
          <w:b/>
          <w:bCs/>
        </w:rPr>
        <w:t>Action</w:t>
      </w:r>
      <w:r w:rsidRPr="009803AC">
        <w:rPr>
          <w:rFonts w:asciiTheme="minorBidi" w:hAnsiTheme="minorBidi"/>
        </w:rPr>
        <w:t>:</w:t>
      </w:r>
    </w:p>
    <w:p w14:paraId="1ADC7A9F" w14:textId="77777777" w:rsidR="009803AC" w:rsidRDefault="00795F13" w:rsidP="009803AC">
      <w:pPr>
        <w:pStyle w:val="ae"/>
        <w:numPr>
          <w:ilvl w:val="1"/>
          <w:numId w:val="27"/>
        </w:numPr>
        <w:rPr>
          <w:rFonts w:asciiTheme="minorBidi" w:hAnsiTheme="minorBidi"/>
        </w:rPr>
      </w:pPr>
      <w:r w:rsidRPr="009803AC">
        <w:rPr>
          <w:rFonts w:asciiTheme="minorBidi" w:hAnsiTheme="minorBidi"/>
        </w:rPr>
        <w:t xml:space="preserve">Generate a high-priority alert within the </w:t>
      </w:r>
      <w:r w:rsidRPr="0005279F">
        <w:rPr>
          <w:rFonts w:asciiTheme="minorBidi" w:hAnsiTheme="minorBidi"/>
          <w:b/>
          <w:bCs/>
        </w:rPr>
        <w:t>SIEM</w:t>
      </w:r>
      <w:r w:rsidRPr="009803AC">
        <w:rPr>
          <w:rFonts w:asciiTheme="minorBidi" w:hAnsiTheme="minorBidi"/>
        </w:rPr>
        <w:t xml:space="preserve"> system.</w:t>
      </w:r>
    </w:p>
    <w:p w14:paraId="2131489D" w14:textId="1054A8CD" w:rsidR="00795F13" w:rsidRPr="009803AC" w:rsidRDefault="00795F13" w:rsidP="009803AC">
      <w:pPr>
        <w:pStyle w:val="ae"/>
        <w:numPr>
          <w:ilvl w:val="1"/>
          <w:numId w:val="27"/>
        </w:numPr>
        <w:rPr>
          <w:rFonts w:asciiTheme="minorBidi" w:hAnsiTheme="minorBidi"/>
        </w:rPr>
      </w:pPr>
      <w:r w:rsidRPr="009803AC">
        <w:rPr>
          <w:rFonts w:asciiTheme="minorBidi" w:hAnsiTheme="minorBidi"/>
        </w:rPr>
        <w:t xml:space="preserve">Notify the </w:t>
      </w:r>
      <w:r w:rsidRPr="001A3ABC">
        <w:rPr>
          <w:rFonts w:asciiTheme="minorBidi" w:hAnsiTheme="minorBidi"/>
          <w:b/>
          <w:bCs/>
        </w:rPr>
        <w:t>SOC</w:t>
      </w:r>
      <w:r w:rsidRPr="009803AC">
        <w:rPr>
          <w:rFonts w:asciiTheme="minorBidi" w:hAnsiTheme="minorBidi"/>
        </w:rPr>
        <w:t xml:space="preserve"> team via email or Slack with details of the alert (including affected systems, source IP addresses, and suspicious queries).</w:t>
      </w:r>
    </w:p>
    <w:p w14:paraId="7ABB7DA2" w14:textId="77777777" w:rsidR="00795F13" w:rsidRPr="001C6C92" w:rsidRDefault="00795F13" w:rsidP="00ED4BEA">
      <w:pPr>
        <w:pStyle w:val="31"/>
        <w:rPr>
          <w:rFonts w:asciiTheme="minorBidi" w:hAnsiTheme="minorBidi" w:cstheme="minorBidi"/>
        </w:rPr>
      </w:pPr>
      <w:bookmarkStart w:id="22" w:name="_Toc178524200"/>
      <w:bookmarkStart w:id="23" w:name="_Toc179061078"/>
      <w:r w:rsidRPr="001C6C92">
        <w:rPr>
          <w:rFonts w:asciiTheme="minorBidi" w:hAnsiTheme="minorBidi" w:cstheme="minorBidi"/>
        </w:rPr>
        <w:t>Step 2: Containment</w:t>
      </w:r>
      <w:bookmarkEnd w:id="22"/>
      <w:bookmarkEnd w:id="23"/>
    </w:p>
    <w:p w14:paraId="5AF53D4B" w14:textId="77777777" w:rsidR="000E6747" w:rsidRDefault="00795F13" w:rsidP="000E6747">
      <w:pPr>
        <w:pStyle w:val="ae"/>
        <w:numPr>
          <w:ilvl w:val="0"/>
          <w:numId w:val="27"/>
        </w:numPr>
        <w:rPr>
          <w:rFonts w:asciiTheme="minorBidi" w:hAnsiTheme="minorBidi"/>
        </w:rPr>
      </w:pPr>
      <w:r w:rsidRPr="000E6747">
        <w:rPr>
          <w:rFonts w:asciiTheme="minorBidi" w:hAnsiTheme="minorBidi"/>
          <w:b/>
          <w:bCs/>
        </w:rPr>
        <w:t>Action 1:</w:t>
      </w:r>
      <w:r w:rsidRPr="000E6747">
        <w:rPr>
          <w:rFonts w:asciiTheme="minorBidi" w:hAnsiTheme="minorBidi"/>
        </w:rPr>
        <w:t xml:space="preserve"> Automatically block the suspicious IP address at the network firewall or web application firewall (WAF).</w:t>
      </w:r>
    </w:p>
    <w:p w14:paraId="3A38F1BA" w14:textId="77777777" w:rsidR="00076462" w:rsidRDefault="00795F13" w:rsidP="000E6747">
      <w:pPr>
        <w:pStyle w:val="ae"/>
        <w:numPr>
          <w:ilvl w:val="0"/>
          <w:numId w:val="27"/>
        </w:numPr>
        <w:rPr>
          <w:rFonts w:asciiTheme="minorBidi" w:hAnsiTheme="minorBidi"/>
        </w:rPr>
      </w:pPr>
      <w:r w:rsidRPr="000E6747">
        <w:rPr>
          <w:rFonts w:asciiTheme="minorBidi" w:hAnsiTheme="minorBidi"/>
          <w:b/>
          <w:bCs/>
        </w:rPr>
        <w:t>Action 2:</w:t>
      </w:r>
      <w:r w:rsidRPr="000E6747">
        <w:rPr>
          <w:rFonts w:asciiTheme="minorBidi" w:hAnsiTheme="minorBidi"/>
        </w:rPr>
        <w:t xml:space="preserve"> Isolate the affected database or web server from the network to prevent further malicious activity or data exfiltration.</w:t>
      </w:r>
    </w:p>
    <w:p w14:paraId="05CF9E73" w14:textId="4ACD1F5C" w:rsidR="00795F13" w:rsidRPr="000E6747" w:rsidRDefault="00795F13" w:rsidP="000E6747">
      <w:pPr>
        <w:pStyle w:val="ae"/>
        <w:numPr>
          <w:ilvl w:val="0"/>
          <w:numId w:val="27"/>
        </w:numPr>
        <w:rPr>
          <w:rFonts w:asciiTheme="minorBidi" w:hAnsiTheme="minorBidi"/>
        </w:rPr>
      </w:pPr>
      <w:r w:rsidRPr="000023EB">
        <w:rPr>
          <w:rFonts w:asciiTheme="minorBidi" w:hAnsiTheme="minorBidi"/>
          <w:b/>
          <w:bCs/>
        </w:rPr>
        <w:t>Action 3:</w:t>
      </w:r>
      <w:r w:rsidRPr="000E6747">
        <w:rPr>
          <w:rFonts w:asciiTheme="minorBidi" w:hAnsiTheme="minorBidi"/>
        </w:rPr>
        <w:t xml:space="preserve"> Limit the affected user's access to the MySQL database or application until the investigation is complete.</w:t>
      </w:r>
    </w:p>
    <w:p w14:paraId="08FE5927" w14:textId="77777777" w:rsidR="00795F13" w:rsidRPr="001C6C92" w:rsidRDefault="00795F13" w:rsidP="00ED4BEA">
      <w:pPr>
        <w:pStyle w:val="31"/>
        <w:rPr>
          <w:rFonts w:asciiTheme="minorBidi" w:hAnsiTheme="minorBidi" w:cstheme="minorBidi"/>
        </w:rPr>
      </w:pPr>
      <w:bookmarkStart w:id="24" w:name="_Toc178524201"/>
      <w:bookmarkStart w:id="25" w:name="_Toc179061079"/>
      <w:r w:rsidRPr="001C6C92">
        <w:rPr>
          <w:rFonts w:asciiTheme="minorBidi" w:hAnsiTheme="minorBidi" w:cstheme="minorBidi"/>
        </w:rPr>
        <w:t>Step 3: Investigation</w:t>
      </w:r>
      <w:bookmarkEnd w:id="24"/>
      <w:bookmarkEnd w:id="25"/>
    </w:p>
    <w:p w14:paraId="5CC17EE0" w14:textId="77777777" w:rsidR="00E30639" w:rsidRDefault="00795F13" w:rsidP="00E30639">
      <w:pPr>
        <w:pStyle w:val="ae"/>
        <w:numPr>
          <w:ilvl w:val="0"/>
          <w:numId w:val="27"/>
        </w:numPr>
        <w:rPr>
          <w:rFonts w:asciiTheme="minorBidi" w:hAnsiTheme="minorBidi"/>
        </w:rPr>
      </w:pPr>
      <w:r w:rsidRPr="00E30639">
        <w:rPr>
          <w:rFonts w:asciiTheme="minorBidi" w:hAnsiTheme="minorBidi"/>
          <w:b/>
          <w:bCs/>
        </w:rPr>
        <w:t>Action 1:</w:t>
      </w:r>
      <w:r w:rsidRPr="00E30639">
        <w:rPr>
          <w:rFonts w:asciiTheme="minorBidi" w:hAnsiTheme="minorBidi"/>
        </w:rPr>
        <w:t xml:space="preserve"> Review the web application and database logs for the specific SQL injection attack patterns and associated queries that triggered the alert.</w:t>
      </w:r>
    </w:p>
    <w:p w14:paraId="4198F7D4" w14:textId="77777777" w:rsidR="00E30639" w:rsidRDefault="00795F13" w:rsidP="00E30639">
      <w:pPr>
        <w:pStyle w:val="ae"/>
        <w:numPr>
          <w:ilvl w:val="0"/>
          <w:numId w:val="27"/>
        </w:numPr>
        <w:rPr>
          <w:rFonts w:asciiTheme="minorBidi" w:hAnsiTheme="minorBidi"/>
        </w:rPr>
      </w:pPr>
      <w:r w:rsidRPr="00E30639">
        <w:rPr>
          <w:rFonts w:asciiTheme="minorBidi" w:hAnsiTheme="minorBidi"/>
          <w:b/>
          <w:bCs/>
        </w:rPr>
        <w:t>Action 2:</w:t>
      </w:r>
      <w:r w:rsidRPr="00E30639">
        <w:rPr>
          <w:rFonts w:asciiTheme="minorBidi" w:hAnsiTheme="minorBidi"/>
        </w:rPr>
        <w:t xml:space="preserve"> Check network traffic logs for any signs of large outbound data transfers (possible data exfiltration).</w:t>
      </w:r>
    </w:p>
    <w:p w14:paraId="7F0A5951" w14:textId="77777777" w:rsidR="00E30639" w:rsidRDefault="00795F13" w:rsidP="00E30639">
      <w:pPr>
        <w:pStyle w:val="ae"/>
        <w:numPr>
          <w:ilvl w:val="0"/>
          <w:numId w:val="27"/>
        </w:numPr>
        <w:rPr>
          <w:rFonts w:asciiTheme="minorBidi" w:hAnsiTheme="minorBidi"/>
        </w:rPr>
      </w:pPr>
      <w:r w:rsidRPr="00E30639">
        <w:rPr>
          <w:rFonts w:asciiTheme="minorBidi" w:hAnsiTheme="minorBidi"/>
          <w:b/>
          <w:bCs/>
        </w:rPr>
        <w:t xml:space="preserve">Action 3: </w:t>
      </w:r>
      <w:r w:rsidRPr="00E30639">
        <w:rPr>
          <w:rFonts w:asciiTheme="minorBidi" w:hAnsiTheme="minorBidi"/>
        </w:rPr>
        <w:t>Use forensic tools to capture a snapshot of the compromised systems for further analysis.</w:t>
      </w:r>
    </w:p>
    <w:p w14:paraId="20AEE990" w14:textId="640A6D27" w:rsidR="00795F13" w:rsidRPr="00E30639" w:rsidRDefault="00795F13" w:rsidP="00E30639">
      <w:pPr>
        <w:pStyle w:val="ae"/>
        <w:numPr>
          <w:ilvl w:val="0"/>
          <w:numId w:val="27"/>
        </w:numPr>
        <w:rPr>
          <w:rFonts w:asciiTheme="minorBidi" w:hAnsiTheme="minorBidi"/>
        </w:rPr>
      </w:pPr>
      <w:r w:rsidRPr="00E30639">
        <w:rPr>
          <w:rFonts w:asciiTheme="minorBidi" w:hAnsiTheme="minorBidi"/>
          <w:b/>
          <w:bCs/>
        </w:rPr>
        <w:t>Action 4:</w:t>
      </w:r>
      <w:r w:rsidRPr="00E30639">
        <w:rPr>
          <w:rFonts w:asciiTheme="minorBidi" w:hAnsiTheme="minorBidi"/>
        </w:rPr>
        <w:t xml:space="preserve"> Correlate the attack with other ATT&amp;CK techniques used by known adversary groups that could be targeting your web application.</w:t>
      </w:r>
    </w:p>
    <w:p w14:paraId="7142FC39" w14:textId="77777777" w:rsidR="00795F13" w:rsidRPr="001C6C92" w:rsidRDefault="00795F13" w:rsidP="00ED4BEA">
      <w:pPr>
        <w:pStyle w:val="31"/>
        <w:rPr>
          <w:rFonts w:asciiTheme="minorBidi" w:hAnsiTheme="minorBidi" w:cstheme="minorBidi"/>
        </w:rPr>
      </w:pPr>
      <w:bookmarkStart w:id="26" w:name="_Toc178524202"/>
      <w:bookmarkStart w:id="27" w:name="_Toc179061080"/>
      <w:r w:rsidRPr="001C6C92">
        <w:rPr>
          <w:rFonts w:asciiTheme="minorBidi" w:hAnsiTheme="minorBidi" w:cstheme="minorBidi"/>
        </w:rPr>
        <w:lastRenderedPageBreak/>
        <w:t>Step 4: Remediation</w:t>
      </w:r>
      <w:bookmarkEnd w:id="26"/>
      <w:bookmarkEnd w:id="27"/>
    </w:p>
    <w:p w14:paraId="31D2F86A" w14:textId="77777777" w:rsidR="00795F13" w:rsidRDefault="00795F13" w:rsidP="00ED4BEA">
      <w:pPr>
        <w:rPr>
          <w:rFonts w:asciiTheme="minorBidi" w:hAnsiTheme="minorBidi"/>
        </w:rPr>
      </w:pPr>
      <w:r w:rsidRPr="001C6C92">
        <w:rPr>
          <w:rFonts w:asciiTheme="minorBidi" w:hAnsiTheme="minorBidi"/>
        </w:rPr>
        <w:t>- Action 1: Patch any discovered SQL injection vulnerabilities in the web application codebase or database.</w:t>
      </w:r>
      <w:r w:rsidRPr="001C6C92">
        <w:rPr>
          <w:rFonts w:asciiTheme="minorBidi" w:hAnsiTheme="minorBidi"/>
        </w:rPr>
        <w:br/>
        <w:t>- Action 2: Reset compromised credentials or enforce multi-factor authentication (MFA) for affected accounts.</w:t>
      </w:r>
      <w:r w:rsidRPr="001C6C92">
        <w:rPr>
          <w:rFonts w:asciiTheme="minorBidi" w:hAnsiTheme="minorBidi"/>
        </w:rPr>
        <w:br/>
        <w:t>- Action 3: If sensitive data has been exfiltrated, inform relevant stakeholders and initiate appropriate data breach protocols.</w:t>
      </w:r>
    </w:p>
    <w:p w14:paraId="23613B42" w14:textId="77777777" w:rsidR="002F3D5D" w:rsidRDefault="002F3D5D" w:rsidP="00ED4BEA">
      <w:pPr>
        <w:rPr>
          <w:rFonts w:asciiTheme="minorBidi" w:hAnsiTheme="minorBidi"/>
        </w:rPr>
      </w:pPr>
    </w:p>
    <w:p w14:paraId="654C77A6" w14:textId="77777777" w:rsidR="002F3D5D" w:rsidRPr="001C6C92" w:rsidRDefault="002F3D5D" w:rsidP="00ED4BEA">
      <w:pPr>
        <w:rPr>
          <w:rFonts w:asciiTheme="minorBidi" w:hAnsiTheme="minorBidi"/>
        </w:rPr>
      </w:pPr>
    </w:p>
    <w:p w14:paraId="0590CEF5" w14:textId="77777777" w:rsidR="00795F13" w:rsidRPr="001C6C92" w:rsidRDefault="00795F13" w:rsidP="00ED4BEA">
      <w:pPr>
        <w:pStyle w:val="31"/>
        <w:rPr>
          <w:rFonts w:asciiTheme="minorBidi" w:hAnsiTheme="minorBidi" w:cstheme="minorBidi"/>
        </w:rPr>
      </w:pPr>
      <w:bookmarkStart w:id="28" w:name="_Toc178524203"/>
      <w:bookmarkStart w:id="29" w:name="_Toc179061081"/>
      <w:r w:rsidRPr="001C6C92">
        <w:rPr>
          <w:rFonts w:asciiTheme="minorBidi" w:hAnsiTheme="minorBidi" w:cstheme="minorBidi"/>
        </w:rPr>
        <w:t>Step 5: Post-Incident Reporting and Lessons Learned</w:t>
      </w:r>
      <w:bookmarkEnd w:id="28"/>
      <w:bookmarkEnd w:id="29"/>
    </w:p>
    <w:p w14:paraId="1F603551" w14:textId="77777777" w:rsidR="00795F13" w:rsidRDefault="00795F13" w:rsidP="00ED4BEA">
      <w:pPr>
        <w:rPr>
          <w:rFonts w:asciiTheme="minorBidi" w:hAnsiTheme="minorBidi"/>
        </w:rPr>
      </w:pPr>
      <w:r w:rsidRPr="001C6C92">
        <w:rPr>
          <w:rFonts w:asciiTheme="minorBidi" w:hAnsiTheme="minorBidi"/>
        </w:rPr>
        <w:t>- Action 1: Generate a detailed incident report summarizing:</w:t>
      </w:r>
      <w:r w:rsidRPr="001C6C92">
        <w:rPr>
          <w:rFonts w:asciiTheme="minorBidi" w:hAnsiTheme="minorBidi"/>
        </w:rPr>
        <w:br/>
        <w:t xml:space="preserve">   - The attack vectors, techniques used, and systems affected.</w:t>
      </w:r>
      <w:r w:rsidRPr="001C6C92">
        <w:rPr>
          <w:rFonts w:asciiTheme="minorBidi" w:hAnsiTheme="minorBidi"/>
        </w:rPr>
        <w:br/>
        <w:t xml:space="preserve">   - Steps taken to mitigate the attack and prevent future occurrences.</w:t>
      </w:r>
      <w:r w:rsidRPr="001C6C92">
        <w:rPr>
          <w:rFonts w:asciiTheme="minorBidi" w:hAnsiTheme="minorBidi"/>
        </w:rPr>
        <w:br/>
        <w:t>- Action 2: Hold a post-incident review session with the SOC and development teams to:</w:t>
      </w:r>
      <w:r w:rsidRPr="001C6C92">
        <w:rPr>
          <w:rFonts w:asciiTheme="minorBidi" w:hAnsiTheme="minorBidi"/>
        </w:rPr>
        <w:br/>
        <w:t xml:space="preserve">   - Identify gaps in monitoring, logging, or detection capabilities.</w:t>
      </w:r>
      <w:r w:rsidRPr="001C6C92">
        <w:rPr>
          <w:rFonts w:asciiTheme="minorBidi" w:hAnsiTheme="minorBidi"/>
        </w:rPr>
        <w:br/>
        <w:t xml:space="preserve">   - Update or create new correlation rules based on lessons learned.</w:t>
      </w:r>
      <w:r w:rsidRPr="001C6C92">
        <w:rPr>
          <w:rFonts w:asciiTheme="minorBidi" w:hAnsiTheme="minorBidi"/>
        </w:rPr>
        <w:br/>
        <w:t>- Action 3: Implement longer-term defenses, such as more robust web application firewall (WAF) rules and periodic database integrity checks.</w:t>
      </w:r>
    </w:p>
    <w:p w14:paraId="03B1A48B" w14:textId="77777777" w:rsidR="0016526F" w:rsidRDefault="0016526F" w:rsidP="00ED4BEA">
      <w:pPr>
        <w:rPr>
          <w:rFonts w:asciiTheme="minorBidi" w:hAnsiTheme="minorBidi"/>
        </w:rPr>
      </w:pPr>
    </w:p>
    <w:p w14:paraId="535AF284" w14:textId="77777777" w:rsidR="0016526F" w:rsidRDefault="0016526F" w:rsidP="00ED4BEA">
      <w:pPr>
        <w:rPr>
          <w:rFonts w:asciiTheme="minorBidi" w:hAnsiTheme="minorBidi"/>
        </w:rPr>
      </w:pPr>
    </w:p>
    <w:p w14:paraId="435A5EFF" w14:textId="77777777" w:rsidR="0016526F" w:rsidRDefault="0016526F" w:rsidP="00ED4BEA">
      <w:pPr>
        <w:rPr>
          <w:rFonts w:asciiTheme="minorBidi" w:hAnsiTheme="minorBidi"/>
        </w:rPr>
      </w:pPr>
    </w:p>
    <w:p w14:paraId="5D4F515B" w14:textId="77777777" w:rsidR="0016526F" w:rsidRDefault="0016526F" w:rsidP="00ED4BEA">
      <w:pPr>
        <w:rPr>
          <w:rFonts w:asciiTheme="minorBidi" w:hAnsiTheme="minorBidi"/>
        </w:rPr>
      </w:pPr>
    </w:p>
    <w:p w14:paraId="6324A913" w14:textId="77777777" w:rsidR="0016526F" w:rsidRDefault="0016526F" w:rsidP="00ED4BEA">
      <w:pPr>
        <w:rPr>
          <w:rFonts w:asciiTheme="minorBidi" w:hAnsiTheme="minorBidi"/>
        </w:rPr>
      </w:pPr>
    </w:p>
    <w:p w14:paraId="59A60B5F" w14:textId="77777777" w:rsidR="0016526F" w:rsidRDefault="0016526F" w:rsidP="00ED4BEA">
      <w:pPr>
        <w:rPr>
          <w:rFonts w:asciiTheme="minorBidi" w:hAnsiTheme="minorBidi"/>
        </w:rPr>
      </w:pPr>
    </w:p>
    <w:p w14:paraId="2E176E8D" w14:textId="77777777" w:rsidR="0016526F" w:rsidRDefault="0016526F" w:rsidP="00ED4BEA">
      <w:pPr>
        <w:rPr>
          <w:rFonts w:asciiTheme="minorBidi" w:hAnsiTheme="minorBidi"/>
        </w:rPr>
      </w:pPr>
    </w:p>
    <w:p w14:paraId="337FB7E7" w14:textId="77777777" w:rsidR="0016526F" w:rsidRDefault="0016526F" w:rsidP="00ED4BEA">
      <w:pPr>
        <w:rPr>
          <w:rFonts w:asciiTheme="minorBidi" w:hAnsiTheme="minorBidi"/>
        </w:rPr>
      </w:pPr>
    </w:p>
    <w:p w14:paraId="75C5A459" w14:textId="77777777" w:rsidR="0016526F" w:rsidRDefault="0016526F" w:rsidP="00ED4BEA">
      <w:pPr>
        <w:rPr>
          <w:rFonts w:asciiTheme="minorBidi" w:hAnsiTheme="minorBidi"/>
        </w:rPr>
      </w:pPr>
    </w:p>
    <w:p w14:paraId="25934C43" w14:textId="77777777" w:rsidR="0016526F" w:rsidRDefault="0016526F" w:rsidP="00ED4BEA">
      <w:pPr>
        <w:rPr>
          <w:rFonts w:asciiTheme="minorBidi" w:hAnsiTheme="minorBidi"/>
        </w:rPr>
      </w:pPr>
    </w:p>
    <w:p w14:paraId="3944138E" w14:textId="77777777" w:rsidR="0016526F" w:rsidRDefault="0016526F" w:rsidP="00ED4BEA">
      <w:pPr>
        <w:rPr>
          <w:rFonts w:asciiTheme="minorBidi" w:hAnsiTheme="minorBidi"/>
        </w:rPr>
      </w:pPr>
    </w:p>
    <w:p w14:paraId="033B9C98" w14:textId="77777777" w:rsidR="0016526F" w:rsidRDefault="0016526F" w:rsidP="00ED4BEA">
      <w:pPr>
        <w:rPr>
          <w:rFonts w:asciiTheme="minorBidi" w:hAnsiTheme="minorBidi"/>
        </w:rPr>
      </w:pPr>
    </w:p>
    <w:p w14:paraId="7E67F59D" w14:textId="77777777" w:rsidR="0016526F" w:rsidRDefault="0016526F" w:rsidP="00ED4BEA">
      <w:pPr>
        <w:rPr>
          <w:rFonts w:asciiTheme="minorBidi" w:hAnsiTheme="minorBidi"/>
        </w:rPr>
      </w:pPr>
    </w:p>
    <w:p w14:paraId="356EAC33" w14:textId="77777777" w:rsidR="0016526F" w:rsidRDefault="0016526F" w:rsidP="00ED4BEA">
      <w:pPr>
        <w:rPr>
          <w:rFonts w:asciiTheme="minorBidi" w:hAnsiTheme="minorBidi"/>
        </w:rPr>
      </w:pPr>
    </w:p>
    <w:p w14:paraId="197D6B81" w14:textId="77777777" w:rsidR="0016526F" w:rsidRPr="001C6C92" w:rsidRDefault="0016526F" w:rsidP="00ED4BEA">
      <w:pPr>
        <w:rPr>
          <w:rFonts w:asciiTheme="minorBidi" w:hAnsiTheme="minorBidi"/>
        </w:rPr>
      </w:pPr>
    </w:p>
    <w:p w14:paraId="1ECFFE01" w14:textId="5D7A8AC7" w:rsidR="00795F13" w:rsidRPr="001C6C92" w:rsidRDefault="00795F13" w:rsidP="00ED4BEA">
      <w:pPr>
        <w:rPr>
          <w:rFonts w:asciiTheme="minorBidi" w:hAnsiTheme="minorBidi"/>
          <w:b/>
          <w:bCs/>
        </w:rPr>
      </w:pPr>
      <w:bookmarkStart w:id="30" w:name="_Hlk179061057"/>
      <w:r w:rsidRPr="001C6C92">
        <w:rPr>
          <w:rFonts w:asciiTheme="minorBidi" w:eastAsiaTheme="majorEastAsia" w:hAnsiTheme="minorBidi"/>
          <w:b/>
          <w:bCs/>
          <w:color w:val="7B881D" w:themeColor="accent1" w:themeShade="BF"/>
          <w:sz w:val="28"/>
          <w:szCs w:val="28"/>
        </w:rPr>
        <w:lastRenderedPageBreak/>
        <w:t>Conclusion</w:t>
      </w:r>
    </w:p>
    <w:bookmarkEnd w:id="30"/>
    <w:p w14:paraId="2C502323" w14:textId="77777777" w:rsidR="00795F13" w:rsidRPr="001C6C92" w:rsidRDefault="00795F13" w:rsidP="00ED4BEA">
      <w:pPr>
        <w:rPr>
          <w:rFonts w:asciiTheme="minorBidi" w:hAnsiTheme="minorBidi"/>
        </w:rPr>
      </w:pPr>
      <w:r w:rsidRPr="001C6C92">
        <w:rPr>
          <w:rFonts w:asciiTheme="minorBidi" w:hAnsiTheme="minorBidi"/>
        </w:rPr>
        <w:t>The MITRE ATT&amp;CK framework offers a comprehensive structure to understand adversarial behaviors in cybersecurity. By leveraging its tactics and techniques, security teams can build more robust detection mechanisms, respond to incidents more effectively, and continuously improve their defenses.</w:t>
      </w:r>
    </w:p>
    <w:p w14:paraId="1960C717" w14:textId="77777777" w:rsidR="00795F13" w:rsidRPr="001C6C92" w:rsidRDefault="00795F13" w:rsidP="00ED4BEA">
      <w:pPr>
        <w:rPr>
          <w:rFonts w:asciiTheme="minorBidi" w:hAnsiTheme="minorBidi"/>
        </w:rPr>
      </w:pPr>
      <w:r w:rsidRPr="001C6C92">
        <w:rPr>
          <w:rFonts w:asciiTheme="minorBidi" w:hAnsiTheme="minorBidi"/>
        </w:rPr>
        <w:t>This article has demonstrated how to construct correlation rules that align with MITRE ATT&amp;CK techniques, particularly for securing web applications and MySQL databases against SQL injections and data exfiltration attempts. In conjunction with these correlation rules, playbooks offer a structured response to contain, investigate, and remediate potential attacks.</w:t>
      </w:r>
    </w:p>
    <w:p w14:paraId="30C27ADF" w14:textId="77777777" w:rsidR="00795F13" w:rsidRPr="001C6C92" w:rsidRDefault="00795F13" w:rsidP="00ED4BEA">
      <w:pPr>
        <w:rPr>
          <w:rFonts w:asciiTheme="minorBidi" w:hAnsiTheme="minorBidi"/>
        </w:rPr>
      </w:pPr>
      <w:r w:rsidRPr="001C6C92">
        <w:rPr>
          <w:rFonts w:asciiTheme="minorBidi" w:hAnsiTheme="minorBidi"/>
        </w:rPr>
        <w:t>By incorporating MITRE ATT&amp;CK into both detection and response workflows, organizations can significantly enhance their visibility into adversarial activity and reduce the response time to active threats. This proactive approach helps mitigate damage and provides an opportunity for continuous improvement in the overall security posture.</w:t>
      </w:r>
    </w:p>
    <w:p w14:paraId="2FF09BB9" w14:textId="77777777" w:rsidR="00795F13" w:rsidRPr="001C6C92" w:rsidRDefault="00795F13" w:rsidP="00ED4BEA">
      <w:pPr>
        <w:rPr>
          <w:rFonts w:asciiTheme="minorBidi" w:hAnsiTheme="minorBidi"/>
        </w:rPr>
      </w:pPr>
    </w:p>
    <w:p w14:paraId="6FF59BED" w14:textId="77777777" w:rsidR="002F3D5D" w:rsidRDefault="002F3D5D" w:rsidP="000E6003">
      <w:pPr>
        <w:rPr>
          <w:rFonts w:asciiTheme="minorBidi" w:hAnsiTheme="minorBidi"/>
        </w:rPr>
      </w:pPr>
    </w:p>
    <w:p w14:paraId="0B2C559F" w14:textId="77777777" w:rsidR="002F3D5D" w:rsidRDefault="002F3D5D" w:rsidP="000E6003">
      <w:pPr>
        <w:rPr>
          <w:rFonts w:asciiTheme="minorBidi" w:hAnsiTheme="minorBidi"/>
        </w:rPr>
      </w:pPr>
    </w:p>
    <w:p w14:paraId="52393833" w14:textId="77777777" w:rsidR="002F3D5D" w:rsidRDefault="002F3D5D" w:rsidP="000E6003">
      <w:pPr>
        <w:rPr>
          <w:rFonts w:asciiTheme="minorBidi" w:hAnsiTheme="minorBidi"/>
        </w:rPr>
      </w:pPr>
    </w:p>
    <w:p w14:paraId="22D8CFB0" w14:textId="3EDD7E0B" w:rsidR="000E6003" w:rsidRPr="008E1E80" w:rsidRDefault="000E6003" w:rsidP="000E6003">
      <w:pPr>
        <w:rPr>
          <w:rFonts w:asciiTheme="minorBidi" w:eastAsiaTheme="majorEastAsia" w:hAnsiTheme="minorBidi"/>
          <w:b/>
          <w:bCs/>
          <w:color w:val="7B881D" w:themeColor="accent1" w:themeShade="BF"/>
          <w:sz w:val="28"/>
          <w:szCs w:val="28"/>
        </w:rPr>
      </w:pPr>
      <w:r w:rsidRPr="008E1E80">
        <w:rPr>
          <w:rFonts w:asciiTheme="minorBidi" w:eastAsiaTheme="majorEastAsia" w:hAnsiTheme="minorBidi"/>
          <w:b/>
          <w:bCs/>
          <w:color w:val="7B881D" w:themeColor="accent1" w:themeShade="BF"/>
          <w:sz w:val="28"/>
          <w:szCs w:val="28"/>
        </w:rPr>
        <w:t>References</w:t>
      </w:r>
    </w:p>
    <w:p w14:paraId="72A45AA4" w14:textId="77777777" w:rsidR="000E6003" w:rsidRPr="008E1E80" w:rsidRDefault="000E6003" w:rsidP="000E6003">
      <w:pPr>
        <w:rPr>
          <w:rFonts w:asciiTheme="minorBidi" w:eastAsiaTheme="majorEastAsia" w:hAnsiTheme="minorBidi"/>
          <w:sz w:val="28"/>
          <w:szCs w:val="28"/>
        </w:rPr>
      </w:pPr>
      <w:r w:rsidRPr="008E1E80">
        <w:rPr>
          <w:rFonts w:asciiTheme="minorBidi" w:eastAsiaTheme="majorEastAsia" w:hAnsiTheme="minorBidi"/>
          <w:sz w:val="28"/>
          <w:szCs w:val="28"/>
        </w:rPr>
        <w:t>1. MITRE ATT&amp;CK Framework: https://attack.mitre.org</w:t>
      </w:r>
    </w:p>
    <w:p w14:paraId="26363F43" w14:textId="77777777" w:rsidR="000E6003" w:rsidRPr="008E1E80" w:rsidRDefault="000E6003" w:rsidP="000E6003">
      <w:pPr>
        <w:rPr>
          <w:rFonts w:asciiTheme="minorBidi" w:eastAsiaTheme="majorEastAsia" w:hAnsiTheme="minorBidi"/>
          <w:sz w:val="28"/>
          <w:szCs w:val="28"/>
        </w:rPr>
      </w:pPr>
      <w:r w:rsidRPr="008E1E80">
        <w:rPr>
          <w:rFonts w:asciiTheme="minorBidi" w:eastAsiaTheme="majorEastAsia" w:hAnsiTheme="minorBidi"/>
          <w:sz w:val="28"/>
          <w:szCs w:val="28"/>
        </w:rPr>
        <w:t xml:space="preserve">2. </w:t>
      </w:r>
      <w:proofErr w:type="spellStart"/>
      <w:r w:rsidRPr="008E1E80">
        <w:rPr>
          <w:rFonts w:asciiTheme="minorBidi" w:eastAsiaTheme="majorEastAsia" w:hAnsiTheme="minorBidi"/>
          <w:sz w:val="28"/>
          <w:szCs w:val="28"/>
        </w:rPr>
        <w:t>SQLMap</w:t>
      </w:r>
      <w:proofErr w:type="spellEnd"/>
      <w:r w:rsidRPr="008E1E80">
        <w:rPr>
          <w:rFonts w:asciiTheme="minorBidi" w:eastAsiaTheme="majorEastAsia" w:hAnsiTheme="minorBidi"/>
          <w:sz w:val="28"/>
          <w:szCs w:val="28"/>
        </w:rPr>
        <w:t xml:space="preserve"> Project: https://sqlmap.org</w:t>
      </w:r>
    </w:p>
    <w:p w14:paraId="0A25C695" w14:textId="77777777" w:rsidR="000E6003" w:rsidRPr="008E1E80" w:rsidRDefault="000E6003" w:rsidP="000E6003">
      <w:pPr>
        <w:rPr>
          <w:rFonts w:asciiTheme="minorBidi" w:eastAsiaTheme="majorEastAsia" w:hAnsiTheme="minorBidi"/>
          <w:sz w:val="28"/>
          <w:szCs w:val="28"/>
        </w:rPr>
      </w:pPr>
      <w:r w:rsidRPr="008E1E80">
        <w:rPr>
          <w:rFonts w:asciiTheme="minorBidi" w:eastAsiaTheme="majorEastAsia" w:hAnsiTheme="minorBidi"/>
          <w:sz w:val="28"/>
          <w:szCs w:val="28"/>
        </w:rPr>
        <w:t>3. IBM QRadar: Correlation Rule and Playbook Integration with MITRE ATT&amp;CK</w:t>
      </w:r>
    </w:p>
    <w:p w14:paraId="6640026A" w14:textId="77777777" w:rsidR="000E6003" w:rsidRPr="008E1E80" w:rsidRDefault="000E6003" w:rsidP="000E6003">
      <w:pPr>
        <w:rPr>
          <w:rFonts w:asciiTheme="minorBidi" w:eastAsiaTheme="majorEastAsia" w:hAnsiTheme="minorBidi"/>
          <w:sz w:val="28"/>
          <w:szCs w:val="28"/>
        </w:rPr>
      </w:pPr>
      <w:r w:rsidRPr="008E1E80">
        <w:rPr>
          <w:rFonts w:asciiTheme="minorBidi" w:eastAsiaTheme="majorEastAsia" w:hAnsiTheme="minorBidi"/>
          <w:sz w:val="28"/>
          <w:szCs w:val="28"/>
        </w:rPr>
        <w:t>4. OWASP Foundation: https://owasp.org</w:t>
      </w:r>
    </w:p>
    <w:p w14:paraId="3AA7BBB8" w14:textId="40A996DE" w:rsidR="00795F13" w:rsidRPr="008E1E80" w:rsidRDefault="000E6003" w:rsidP="000E6003">
      <w:pPr>
        <w:rPr>
          <w:rFonts w:asciiTheme="minorBidi" w:eastAsiaTheme="majorEastAsia" w:hAnsiTheme="minorBidi"/>
          <w:sz w:val="28"/>
          <w:szCs w:val="28"/>
        </w:rPr>
      </w:pPr>
      <w:r w:rsidRPr="008E1E80">
        <w:rPr>
          <w:rFonts w:asciiTheme="minorBidi" w:eastAsiaTheme="majorEastAsia" w:hAnsiTheme="minorBidi"/>
          <w:sz w:val="28"/>
          <w:szCs w:val="28"/>
        </w:rPr>
        <w:t>5. ISO/IEC 27001: Information Security Management System</w:t>
      </w:r>
    </w:p>
    <w:sectPr w:rsidR="00795F13" w:rsidRPr="008E1E80" w:rsidSect="00DE28EE">
      <w:headerReference w:type="default" r:id="rId8"/>
      <w:footerReference w:type="default" r:id="rId9"/>
      <w:pgSz w:w="11906" w:h="16838" w:code="9"/>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F7FED7" w14:textId="77777777" w:rsidR="00390CBA" w:rsidRDefault="00390CBA" w:rsidP="00AF5E1D">
      <w:pPr>
        <w:spacing w:after="0" w:line="240" w:lineRule="auto"/>
      </w:pPr>
      <w:r>
        <w:separator/>
      </w:r>
    </w:p>
  </w:endnote>
  <w:endnote w:type="continuationSeparator" w:id="0">
    <w:p w14:paraId="7FEB09BA" w14:textId="77777777" w:rsidR="00390CBA" w:rsidRDefault="00390CBA" w:rsidP="00AF5E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16160810"/>
      <w:docPartObj>
        <w:docPartGallery w:val="Page Numbers (Bottom of Page)"/>
        <w:docPartUnique/>
      </w:docPartObj>
    </w:sdtPr>
    <w:sdtContent>
      <w:p w14:paraId="593913EB" w14:textId="2B3BE0A3" w:rsidR="00AF5E1D" w:rsidRDefault="004056E4">
        <w:pPr>
          <w:pStyle w:val="a7"/>
        </w:pPr>
        <w:r>
          <w:rPr>
            <w:noProof/>
            <w:rtl/>
          </w:rPr>
          <mc:AlternateContent>
            <mc:Choice Requires="wpg">
              <w:drawing>
                <wp:anchor distT="0" distB="0" distL="114300" distR="114300" simplePos="0" relativeHeight="251661312" behindDoc="0" locked="0" layoutInCell="1" allowOverlap="1" wp14:anchorId="5249FA04" wp14:editId="5751F979">
                  <wp:simplePos x="0" y="0"/>
                  <wp:positionH relativeFrom="page">
                    <wp:align>center</wp:align>
                  </wp:positionH>
                  <wp:positionV relativeFrom="bottomMargin">
                    <wp:align>center</wp:align>
                  </wp:positionV>
                  <wp:extent cx="7753350" cy="190500"/>
                  <wp:effectExtent l="9525" t="9525" r="9525" b="0"/>
                  <wp:wrapNone/>
                  <wp:docPr id="1716751176" name="קבוצה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a:off x="0" y="0"/>
                            <a:ext cx="7753350" cy="190500"/>
                            <a:chOff x="-8" y="14978"/>
                            <a:chExt cx="12255" cy="300"/>
                          </a:xfrm>
                        </wpg:grpSpPr>
                        <wps:wsp>
                          <wps:cNvPr id="1237832006" name="Text Box 25"/>
                          <wps:cNvSpPr txBox="1">
                            <a:spLocks noChangeArrowheads="1"/>
                          </wps:cNvSpPr>
                          <wps:spPr bwMode="auto">
                            <a:xfrm>
                              <a:off x="782" y="1499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09577F" w14:textId="77777777" w:rsidR="004056E4" w:rsidRDefault="004056E4">
                                <w:pPr>
                                  <w:jc w:val="center"/>
                                </w:pPr>
                                <w:r>
                                  <w:fldChar w:fldCharType="begin"/>
                                </w:r>
                                <w:r>
                                  <w:instrText>PAGE    \* MERGEFORMAT</w:instrText>
                                </w:r>
                                <w:r>
                                  <w:fldChar w:fldCharType="separate"/>
                                </w:r>
                                <w:r>
                                  <w:rPr>
                                    <w:color w:val="8C8C8C" w:themeColor="background1" w:themeShade="8C"/>
                                    <w:rtl/>
                                    <w:lang w:val="he-IL" w:bidi="he-IL"/>
                                  </w:rPr>
                                  <w:t>2</w:t>
                                </w:r>
                                <w:r>
                                  <w:rPr>
                                    <w:color w:val="8C8C8C" w:themeColor="background1" w:themeShade="8C"/>
                                  </w:rPr>
                                  <w:fldChar w:fldCharType="end"/>
                                </w:r>
                              </w:p>
                            </w:txbxContent>
                          </wps:txbx>
                          <wps:bodyPr rot="0" vert="horz" wrap="square" lIns="0" tIns="0" rIns="0" bIns="0" anchor="t" anchorCtr="0" upright="1">
                            <a:noAutofit/>
                          </wps:bodyPr>
                        </wps:wsp>
                        <wpg:grpSp>
                          <wpg:cNvPr id="673697372" name="Group 31"/>
                          <wpg:cNvGrpSpPr>
                            <a:grpSpLocks/>
                          </wpg:cNvGrpSpPr>
                          <wpg:grpSpPr bwMode="auto">
                            <a:xfrm>
                              <a:off x="-8" y="14978"/>
                              <a:ext cx="12255" cy="230"/>
                              <a:chOff x="-8" y="14978"/>
                              <a:chExt cx="12255" cy="230"/>
                            </a:xfrm>
                          </wpg:grpSpPr>
                          <wps:wsp>
                            <wps:cNvPr id="634885245"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925321849"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5249FA04" id="קבוצה 7" o:spid="_x0000_s1027" style="position:absolute;margin-left:0;margin-top:0;width:610.5pt;height:15pt;flip:x;z-index:251661312;mso-width-percent:1000;mso-position-horizontal:center;mso-position-horizontal-relative:page;mso-position-vertical:center;mso-position-vertical-relative:bottom-margin-area;mso-width-percent:1000" coordorigin="-8,14978"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">
                  <v:shapetype id="_x0000_t202" coordsize="21600,21600" o:spt="202" path="m,l,21600r21600,l21600,xe">
                    <v:stroke joinstyle="miter"/>
                    <v:path gradientshapeok="t" o:connecttype="rect"/>
                  </v:shapetype>
                  <v:shape id="Text Box 25" o:spid="_x0000_s1028" type="#_x0000_t202" style="position:absolute;left:782;top:14990;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" filled="f" stroked="f">
                    <v:textbox inset="0,0,0,0">
                      <w:txbxContent>
                        <w:p w14:paraId="7B09577F" w14:textId="77777777" w:rsidR="004056E4" w:rsidRDefault="004056E4">
                          <w:pPr>
                            <w:jc w:val="center"/>
                          </w:pPr>
                          <w:r>
                            <w:fldChar w:fldCharType="begin"/>
                          </w:r>
                          <w:r>
                            <w:instrText>PAGE    \* MERGEFORMAT</w:instrText>
                          </w:r>
                          <w:r>
                            <w:fldChar w:fldCharType="separate"/>
                          </w:r>
                          <w:r>
                            <w:rPr>
                              <w:color w:val="8C8C8C" w:themeColor="background1" w:themeShade="8C"/>
                              <w:rtl/>
                              <w:lang w:val="he-IL" w:bidi="he-IL"/>
                            </w:rPr>
                            <w:t>2</w:t>
                          </w:r>
                          <w:r>
                            <w:rPr>
                              <w:color w:val="8C8C8C" w:themeColor="background1" w:themeShade="8C"/>
                            </w:rPr>
                            <w:fldChar w:fldCharType="end"/>
                          </w:r>
                        </w:p>
                      </w:txbxContent>
                    </v:textbox>
                  </v:shape>
                  <v:group id="Group 31" o:spid="_x0000_s1029" style="position:absolute;left:-8;top:14978;width:12255;height:230"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0"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" strokecolor="#a5a5a5"/>
                    <v:shape id="AutoShape 28" o:spid="_x0000_s1031"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A0C3C3" w14:textId="77777777" w:rsidR="00390CBA" w:rsidRDefault="00390CBA" w:rsidP="00AF5E1D">
      <w:pPr>
        <w:spacing w:after="0" w:line="240" w:lineRule="auto"/>
      </w:pPr>
      <w:r>
        <w:separator/>
      </w:r>
    </w:p>
  </w:footnote>
  <w:footnote w:type="continuationSeparator" w:id="0">
    <w:p w14:paraId="1EC981D1" w14:textId="77777777" w:rsidR="00390CBA" w:rsidRDefault="00390CBA" w:rsidP="00AF5E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848D26" w14:textId="1A62465A" w:rsidR="004056E4" w:rsidRDefault="004056E4">
    <w:pPr>
      <w:pStyle w:val="a5"/>
    </w:pPr>
    <w:r>
      <w:rPr>
        <w:noProof/>
        <w:rtl/>
      </w:rPr>
      <mc:AlternateContent>
        <mc:Choice Requires="wps">
          <w:drawing>
            <wp:anchor distT="0" distB="0" distL="118745" distR="118745" simplePos="0" relativeHeight="251663360" behindDoc="1" locked="0" layoutInCell="1" allowOverlap="0" wp14:anchorId="4731B938" wp14:editId="599B80F8">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מלבן 200"/>
              <wp:cNvGraphicFramePr/>
              <a:graphic xmlns:a="http://schemas.openxmlformats.org/drawingml/2006/main">
                <a:graphicData uri="http://schemas.microsoft.com/office/word/2010/wordprocessingShape">
                  <wps:wsp>
                    <wps:cNvSpPr/>
                    <wps:spPr>
                      <a:xfrm flipH="1">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כותרת"/>
                            <w:tag w:val=""/>
                            <w:id w:val="1189017394"/>
                            <w:showingPlcHdr/>
                            <w:dataBinding w:prefixMappings="xmlns:ns0='http://purl.org/dc/elements/1.1/' xmlns:ns1='http://schemas.openxmlformats.org/package/2006/metadata/core-properties' " w:xpath="/ns1:coreProperties[1]/ns0:title[1]" w:storeItemID="{6C3C8BC8-F283-45AE-878A-BAB7291924A1}"/>
                            <w:text/>
                          </w:sdtPr>
                          <w:sdtContent>
                            <w:p w14:paraId="2EAF692A" w14:textId="0C920E81" w:rsidR="004056E4" w:rsidRDefault="004056E4">
                              <w:pPr>
                                <w:pStyle w:val="a5"/>
                                <w:tabs>
                                  <w:tab w:val="clear" w:pos="4680"/>
                                  <w:tab w:val="clear" w:pos="9360"/>
                                </w:tabs>
                                <w:jc w:val="center"/>
                                <w:rPr>
                                  <w:caps/>
                                  <w:color w:val="FFFFFF" w:themeColor="background1"/>
                                </w:rPr>
                              </w:pPr>
                              <w:r>
                                <w:rPr>
                                  <w:caps/>
                                  <w:color w:val="FFFFFF" w:themeColor="background1"/>
                                </w:rPr>
                                <w:t xml:space="preserve">     </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4731B938" id="מלבן 200" o:spid="_x0000_s1026" style="position:absolute;margin-left:0;margin-top:0;width:468.5pt;height:21.3pt;flip:x;z-index:-251653120;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" o:allowoverlap="f" fillcolor="#a6b727 [3204]" stroked="f" strokeweight="1.5pt">
              <v:textbox style="mso-fit-shape-to-text:t">
                <w:txbxContent>
                  <w:sdt>
                    <w:sdtPr>
                      <w:rPr>
                        <w:caps/>
                        <w:color w:val="FFFFFF" w:themeColor="background1"/>
                      </w:rPr>
                      <w:alias w:val="כותרת"/>
                      <w:tag w:val=""/>
                      <w:id w:val="1189017394"/>
                      <w:showingPlcHdr/>
                      <w:dataBinding w:prefixMappings="xmlns:ns0='http://purl.org/dc/elements/1.1/' xmlns:ns1='http://schemas.openxmlformats.org/package/2006/metadata/core-properties' " w:xpath="/ns1:coreProperties[1]/ns0:title[1]" w:storeItemID="{6C3C8BC8-F283-45AE-878A-BAB7291924A1}"/>
                      <w:text/>
                    </w:sdtPr>
                    <w:sdtContent>
                      <w:p w14:paraId="2EAF692A" w14:textId="0C920E81" w:rsidR="004056E4" w:rsidRDefault="004056E4">
                        <w:pPr>
                          <w:pStyle w:val="a5"/>
                          <w:tabs>
                            <w:tab w:val="clear" w:pos="4680"/>
                            <w:tab w:val="clear" w:pos="9360"/>
                          </w:tabs>
                          <w:jc w:val="center"/>
                          <w:rPr>
                            <w:caps/>
                            <w:color w:val="FFFFFF" w:themeColor="background1"/>
                          </w:rPr>
                        </w:pPr>
                        <w:r>
                          <w:rPr>
                            <w:caps/>
                            <w:color w:val="FFFFFF" w:themeColor="background1"/>
                          </w:rPr>
                          <w:t xml:space="preserve">     </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abstractNum w:abstractNumId="9" w15:restartNumberingAfterBreak="0">
    <w:nsid w:val="05617A5C"/>
    <w:multiLevelType w:val="hybridMultilevel"/>
    <w:tmpl w:val="85268E2C"/>
    <w:lvl w:ilvl="0" w:tplc="0409000F">
      <w:start w:val="1"/>
      <w:numFmt w:val="decimal"/>
      <w:lvlText w:val="%1."/>
      <w:lvlJc w:val="left"/>
      <w:pPr>
        <w:ind w:left="720" w:hanging="360"/>
      </w:pPr>
      <w:rPr>
        <w:rFonts w:hint="default"/>
        <w:sz w:val="28"/>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D85E361A">
      <w:numFmt w:val="bullet"/>
      <w:lvlText w:val="-"/>
      <w:lvlJc w:val="left"/>
      <w:pPr>
        <w:ind w:left="2880" w:hanging="360"/>
      </w:pPr>
      <w:rPr>
        <w:rFonts w:ascii="Arial" w:eastAsiaTheme="minorEastAsia" w:hAnsi="Arial" w:cs="Aria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5B2211"/>
    <w:multiLevelType w:val="hybridMultilevel"/>
    <w:tmpl w:val="498000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417461"/>
    <w:multiLevelType w:val="hybridMultilevel"/>
    <w:tmpl w:val="EED4DA86"/>
    <w:lvl w:ilvl="0" w:tplc="D85E361A">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B97FF8"/>
    <w:multiLevelType w:val="multilevel"/>
    <w:tmpl w:val="4B683F48"/>
    <w:lvl w:ilvl="0">
      <w:start w:val="1"/>
      <w:numFmt w:val="decimal"/>
      <w:lvlText w:val="%1."/>
      <w:lvlJc w:val="left"/>
      <w:pPr>
        <w:ind w:left="765" w:hanging="405"/>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13" w15:restartNumberingAfterBreak="0">
    <w:nsid w:val="36B86A0C"/>
    <w:multiLevelType w:val="hybridMultilevel"/>
    <w:tmpl w:val="513242CC"/>
    <w:lvl w:ilvl="0" w:tplc="1854936C">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795E0E"/>
    <w:multiLevelType w:val="multilevel"/>
    <w:tmpl w:val="6F8014CC"/>
    <w:lvl w:ilvl="0">
      <w:start w:val="1"/>
      <w:numFmt w:val="decimal"/>
      <w:lvlText w:val="%1."/>
      <w:lvlJc w:val="left"/>
      <w:pPr>
        <w:ind w:left="765" w:hanging="405"/>
      </w:pPr>
      <w:rPr>
        <w:rFonts w:hint="default"/>
      </w:rPr>
    </w:lvl>
    <w:lvl w:ilvl="1">
      <w:start w:val="1"/>
      <w:numFmt w:val="bullet"/>
      <w:lvlText w:val=""/>
      <w:lvlJc w:val="left"/>
      <w:pPr>
        <w:ind w:left="720" w:hanging="360"/>
      </w:pPr>
      <w:rPr>
        <w:rFonts w:ascii="Symbol" w:hAnsi="Symbol"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15" w15:restartNumberingAfterBreak="0">
    <w:nsid w:val="3E3A7CF1"/>
    <w:multiLevelType w:val="hybridMultilevel"/>
    <w:tmpl w:val="F014FA08"/>
    <w:lvl w:ilvl="0" w:tplc="D85E361A">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275877"/>
    <w:multiLevelType w:val="multilevel"/>
    <w:tmpl w:val="6F8014CC"/>
    <w:lvl w:ilvl="0">
      <w:start w:val="1"/>
      <w:numFmt w:val="decimal"/>
      <w:lvlText w:val="%1."/>
      <w:lvlJc w:val="left"/>
      <w:pPr>
        <w:ind w:left="765" w:hanging="405"/>
      </w:pPr>
      <w:rPr>
        <w:rFonts w:hint="default"/>
      </w:rPr>
    </w:lvl>
    <w:lvl w:ilvl="1">
      <w:start w:val="1"/>
      <w:numFmt w:val="bullet"/>
      <w:lvlText w:val=""/>
      <w:lvlJc w:val="left"/>
      <w:pPr>
        <w:ind w:left="720" w:hanging="360"/>
      </w:pPr>
      <w:rPr>
        <w:rFonts w:ascii="Symbol" w:hAnsi="Symbol"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17" w15:restartNumberingAfterBreak="0">
    <w:nsid w:val="41575F7E"/>
    <w:multiLevelType w:val="hybridMultilevel"/>
    <w:tmpl w:val="6840E0B8"/>
    <w:lvl w:ilvl="0" w:tplc="D85E361A">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F55917"/>
    <w:multiLevelType w:val="hybridMultilevel"/>
    <w:tmpl w:val="F89643D0"/>
    <w:lvl w:ilvl="0" w:tplc="1854936C">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98A6BAA"/>
    <w:multiLevelType w:val="multilevel"/>
    <w:tmpl w:val="6F8014CC"/>
    <w:lvl w:ilvl="0">
      <w:start w:val="1"/>
      <w:numFmt w:val="decimal"/>
      <w:lvlText w:val="%1."/>
      <w:lvlJc w:val="left"/>
      <w:pPr>
        <w:ind w:left="765" w:hanging="405"/>
      </w:pPr>
      <w:rPr>
        <w:rFonts w:hint="default"/>
      </w:rPr>
    </w:lvl>
    <w:lvl w:ilvl="1">
      <w:start w:val="1"/>
      <w:numFmt w:val="bullet"/>
      <w:lvlText w:val=""/>
      <w:lvlJc w:val="left"/>
      <w:pPr>
        <w:ind w:left="720" w:hanging="360"/>
      </w:pPr>
      <w:rPr>
        <w:rFonts w:ascii="Symbol" w:hAnsi="Symbol"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0" w15:restartNumberingAfterBreak="0">
    <w:nsid w:val="4A806580"/>
    <w:multiLevelType w:val="hybridMultilevel"/>
    <w:tmpl w:val="79785F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E01837"/>
    <w:multiLevelType w:val="hybridMultilevel"/>
    <w:tmpl w:val="50FC3F2E"/>
    <w:lvl w:ilvl="0" w:tplc="1854936C">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BE23DDD"/>
    <w:multiLevelType w:val="multilevel"/>
    <w:tmpl w:val="6F8014CC"/>
    <w:lvl w:ilvl="0">
      <w:start w:val="1"/>
      <w:numFmt w:val="decimal"/>
      <w:lvlText w:val="%1."/>
      <w:lvlJc w:val="left"/>
      <w:pPr>
        <w:ind w:left="765" w:hanging="405"/>
      </w:pPr>
      <w:rPr>
        <w:rFonts w:hint="default"/>
      </w:rPr>
    </w:lvl>
    <w:lvl w:ilvl="1">
      <w:start w:val="1"/>
      <w:numFmt w:val="bullet"/>
      <w:lvlText w:val=""/>
      <w:lvlJc w:val="left"/>
      <w:pPr>
        <w:ind w:left="720" w:hanging="360"/>
      </w:pPr>
      <w:rPr>
        <w:rFonts w:ascii="Symbol" w:hAnsi="Symbol"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3" w15:restartNumberingAfterBreak="0">
    <w:nsid w:val="5D2814DB"/>
    <w:multiLevelType w:val="hybridMultilevel"/>
    <w:tmpl w:val="B0DED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3F85CF8"/>
    <w:multiLevelType w:val="hybridMultilevel"/>
    <w:tmpl w:val="9AF65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54C5600"/>
    <w:multiLevelType w:val="hybridMultilevel"/>
    <w:tmpl w:val="D9B4704C"/>
    <w:lvl w:ilvl="0" w:tplc="D85E361A">
      <w:numFmt w:val="bullet"/>
      <w:lvlText w:val="-"/>
      <w:lvlJc w:val="left"/>
      <w:pPr>
        <w:ind w:left="2880" w:hanging="360"/>
      </w:pPr>
      <w:rPr>
        <w:rFonts w:ascii="Arial" w:eastAsiaTheme="minorEastAsia" w:hAnsi="Arial" w:cs="Aria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6" w15:restartNumberingAfterBreak="0">
    <w:nsid w:val="696F1E5C"/>
    <w:multiLevelType w:val="hybridMultilevel"/>
    <w:tmpl w:val="06228D34"/>
    <w:lvl w:ilvl="0" w:tplc="C2BAF59C">
      <w:start w:val="5"/>
      <w:numFmt w:val="bullet"/>
      <w:lvlText w:val="-"/>
      <w:lvlJc w:val="left"/>
      <w:pPr>
        <w:ind w:left="7200" w:hanging="360"/>
      </w:pPr>
      <w:rPr>
        <w:rFonts w:ascii="Arial" w:eastAsiaTheme="minorEastAsia" w:hAnsi="Arial" w:cs="Arial" w:hint="default"/>
        <w:b/>
      </w:rPr>
    </w:lvl>
    <w:lvl w:ilvl="1" w:tplc="04090003" w:tentative="1">
      <w:start w:val="1"/>
      <w:numFmt w:val="bullet"/>
      <w:lvlText w:val="o"/>
      <w:lvlJc w:val="left"/>
      <w:pPr>
        <w:ind w:left="7920" w:hanging="360"/>
      </w:pPr>
      <w:rPr>
        <w:rFonts w:ascii="Courier New" w:hAnsi="Courier New" w:cs="Courier New" w:hint="default"/>
      </w:rPr>
    </w:lvl>
    <w:lvl w:ilvl="2" w:tplc="04090005" w:tentative="1">
      <w:start w:val="1"/>
      <w:numFmt w:val="bullet"/>
      <w:lvlText w:val=""/>
      <w:lvlJc w:val="left"/>
      <w:pPr>
        <w:ind w:left="8640" w:hanging="360"/>
      </w:pPr>
      <w:rPr>
        <w:rFonts w:ascii="Wingdings" w:hAnsi="Wingdings" w:hint="default"/>
      </w:rPr>
    </w:lvl>
    <w:lvl w:ilvl="3" w:tplc="04090001" w:tentative="1">
      <w:start w:val="1"/>
      <w:numFmt w:val="bullet"/>
      <w:lvlText w:val=""/>
      <w:lvlJc w:val="left"/>
      <w:pPr>
        <w:ind w:left="9360" w:hanging="360"/>
      </w:pPr>
      <w:rPr>
        <w:rFonts w:ascii="Symbol" w:hAnsi="Symbol" w:hint="default"/>
      </w:rPr>
    </w:lvl>
    <w:lvl w:ilvl="4" w:tplc="04090003" w:tentative="1">
      <w:start w:val="1"/>
      <w:numFmt w:val="bullet"/>
      <w:lvlText w:val="o"/>
      <w:lvlJc w:val="left"/>
      <w:pPr>
        <w:ind w:left="10080" w:hanging="360"/>
      </w:pPr>
      <w:rPr>
        <w:rFonts w:ascii="Courier New" w:hAnsi="Courier New" w:cs="Courier New" w:hint="default"/>
      </w:rPr>
    </w:lvl>
    <w:lvl w:ilvl="5" w:tplc="04090005" w:tentative="1">
      <w:start w:val="1"/>
      <w:numFmt w:val="bullet"/>
      <w:lvlText w:val=""/>
      <w:lvlJc w:val="left"/>
      <w:pPr>
        <w:ind w:left="10800" w:hanging="360"/>
      </w:pPr>
      <w:rPr>
        <w:rFonts w:ascii="Wingdings" w:hAnsi="Wingdings" w:hint="default"/>
      </w:rPr>
    </w:lvl>
    <w:lvl w:ilvl="6" w:tplc="04090001" w:tentative="1">
      <w:start w:val="1"/>
      <w:numFmt w:val="bullet"/>
      <w:lvlText w:val=""/>
      <w:lvlJc w:val="left"/>
      <w:pPr>
        <w:ind w:left="11520" w:hanging="360"/>
      </w:pPr>
      <w:rPr>
        <w:rFonts w:ascii="Symbol" w:hAnsi="Symbol" w:hint="default"/>
      </w:rPr>
    </w:lvl>
    <w:lvl w:ilvl="7" w:tplc="04090003" w:tentative="1">
      <w:start w:val="1"/>
      <w:numFmt w:val="bullet"/>
      <w:lvlText w:val="o"/>
      <w:lvlJc w:val="left"/>
      <w:pPr>
        <w:ind w:left="12240" w:hanging="360"/>
      </w:pPr>
      <w:rPr>
        <w:rFonts w:ascii="Courier New" w:hAnsi="Courier New" w:cs="Courier New" w:hint="default"/>
      </w:rPr>
    </w:lvl>
    <w:lvl w:ilvl="8" w:tplc="04090005" w:tentative="1">
      <w:start w:val="1"/>
      <w:numFmt w:val="bullet"/>
      <w:lvlText w:val=""/>
      <w:lvlJc w:val="left"/>
      <w:pPr>
        <w:ind w:left="12960" w:hanging="360"/>
      </w:pPr>
      <w:rPr>
        <w:rFonts w:ascii="Wingdings" w:hAnsi="Wingdings" w:hint="default"/>
      </w:rPr>
    </w:lvl>
  </w:abstractNum>
  <w:abstractNum w:abstractNumId="27" w15:restartNumberingAfterBreak="0">
    <w:nsid w:val="70D435E0"/>
    <w:multiLevelType w:val="hybridMultilevel"/>
    <w:tmpl w:val="32D46FF0"/>
    <w:lvl w:ilvl="0" w:tplc="D85E361A">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18F3EF9"/>
    <w:multiLevelType w:val="hybridMultilevel"/>
    <w:tmpl w:val="E6BA1CAC"/>
    <w:lvl w:ilvl="0" w:tplc="54F802D4">
      <w:start w:val="2"/>
      <w:numFmt w:val="decimal"/>
      <w:lvlText w:val="%1."/>
      <w:lvlJc w:val="left"/>
      <w:pPr>
        <w:ind w:left="786" w:hanging="360"/>
      </w:pPr>
      <w:rPr>
        <w:rFonts w:hint="default"/>
        <w:b/>
        <w:color w:val="auto"/>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9" w15:restartNumberingAfterBreak="0">
    <w:nsid w:val="7678192B"/>
    <w:multiLevelType w:val="hybridMultilevel"/>
    <w:tmpl w:val="8D185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B6807B9"/>
    <w:multiLevelType w:val="multilevel"/>
    <w:tmpl w:val="24A66046"/>
    <w:lvl w:ilvl="0">
      <w:start w:val="1"/>
      <w:numFmt w:val="decimal"/>
      <w:lvlText w:val="%1."/>
      <w:lvlJc w:val="left"/>
      <w:pPr>
        <w:ind w:left="765" w:hanging="405"/>
      </w:pPr>
      <w:rPr>
        <w:rFonts w:hint="default"/>
      </w:rPr>
    </w:lvl>
    <w:lvl w:ilvl="1">
      <w:start w:val="1"/>
      <w:numFmt w:val="bullet"/>
      <w:lvlText w:val=""/>
      <w:lvlJc w:val="left"/>
      <w:pPr>
        <w:ind w:left="720" w:hanging="360"/>
      </w:pPr>
      <w:rPr>
        <w:rFonts w:ascii="Symbol" w:hAnsi="Symbol" w:hint="default"/>
      </w:rPr>
    </w:lvl>
    <w:lvl w:ilvl="2">
      <w:start w:val="1"/>
      <w:numFmt w:val="decimal"/>
      <w:isLgl/>
      <w:lvlText w:val="%1.%2.%3"/>
      <w:lvlJc w:val="left"/>
      <w:pPr>
        <w:ind w:left="1440" w:hanging="1080"/>
      </w:pPr>
      <w:rPr>
        <w:rFonts w:hint="default"/>
      </w:rPr>
    </w:lvl>
    <w:lvl w:ilvl="3">
      <w:start w:val="1"/>
      <w:numFmt w:val="bullet"/>
      <w:lvlText w:val=""/>
      <w:lvlJc w:val="left"/>
      <w:pPr>
        <w:ind w:left="720" w:hanging="360"/>
      </w:pPr>
      <w:rPr>
        <w:rFonts w:ascii="Symbol" w:hAnsi="Symbol" w:hint="default"/>
      </w:rPr>
    </w:lvl>
    <w:lvl w:ilvl="4">
      <w:start w:val="1"/>
      <w:numFmt w:val="lowerRoman"/>
      <w:lvlText w:val="%5."/>
      <w:lvlJc w:val="right"/>
      <w:pPr>
        <w:ind w:left="720" w:hanging="360"/>
      </w:p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num w:numId="1" w16cid:durableId="619991225">
    <w:abstractNumId w:val="8"/>
  </w:num>
  <w:num w:numId="2" w16cid:durableId="495926028">
    <w:abstractNumId w:val="6"/>
  </w:num>
  <w:num w:numId="3" w16cid:durableId="1764573850">
    <w:abstractNumId w:val="5"/>
  </w:num>
  <w:num w:numId="4" w16cid:durableId="96607551">
    <w:abstractNumId w:val="4"/>
  </w:num>
  <w:num w:numId="5" w16cid:durableId="995298574">
    <w:abstractNumId w:val="7"/>
  </w:num>
  <w:num w:numId="6" w16cid:durableId="1886870758">
    <w:abstractNumId w:val="3"/>
  </w:num>
  <w:num w:numId="7" w16cid:durableId="1758362194">
    <w:abstractNumId w:val="2"/>
  </w:num>
  <w:num w:numId="8" w16cid:durableId="736519102">
    <w:abstractNumId w:val="1"/>
  </w:num>
  <w:num w:numId="9" w16cid:durableId="1783576015">
    <w:abstractNumId w:val="0"/>
  </w:num>
  <w:num w:numId="10" w16cid:durableId="418337023">
    <w:abstractNumId w:val="10"/>
  </w:num>
  <w:num w:numId="11" w16cid:durableId="1776360459">
    <w:abstractNumId w:val="30"/>
  </w:num>
  <w:num w:numId="12" w16cid:durableId="1812406061">
    <w:abstractNumId w:val="12"/>
  </w:num>
  <w:num w:numId="13" w16cid:durableId="1709336821">
    <w:abstractNumId w:val="16"/>
  </w:num>
  <w:num w:numId="14" w16cid:durableId="1186137710">
    <w:abstractNumId w:val="28"/>
  </w:num>
  <w:num w:numId="15" w16cid:durableId="813254152">
    <w:abstractNumId w:val="26"/>
  </w:num>
  <w:num w:numId="16" w16cid:durableId="1808932704">
    <w:abstractNumId w:val="22"/>
  </w:num>
  <w:num w:numId="17" w16cid:durableId="133720649">
    <w:abstractNumId w:val="14"/>
  </w:num>
  <w:num w:numId="18" w16cid:durableId="2098625032">
    <w:abstractNumId w:val="19"/>
  </w:num>
  <w:num w:numId="19" w16cid:durableId="1378965043">
    <w:abstractNumId w:val="9"/>
  </w:num>
  <w:num w:numId="20" w16cid:durableId="136193112">
    <w:abstractNumId w:val="18"/>
  </w:num>
  <w:num w:numId="21" w16cid:durableId="947851622">
    <w:abstractNumId w:val="13"/>
  </w:num>
  <w:num w:numId="22" w16cid:durableId="822769784">
    <w:abstractNumId w:val="21"/>
  </w:num>
  <w:num w:numId="23" w16cid:durableId="46606704">
    <w:abstractNumId w:val="23"/>
  </w:num>
  <w:num w:numId="24" w16cid:durableId="1633905032">
    <w:abstractNumId w:val="24"/>
  </w:num>
  <w:num w:numId="25" w16cid:durableId="202443105">
    <w:abstractNumId w:val="29"/>
  </w:num>
  <w:num w:numId="26" w16cid:durableId="1606882640">
    <w:abstractNumId w:val="20"/>
  </w:num>
  <w:num w:numId="27" w16cid:durableId="1179931712">
    <w:abstractNumId w:val="25"/>
  </w:num>
  <w:num w:numId="28" w16cid:durableId="1373846050">
    <w:abstractNumId w:val="27"/>
  </w:num>
  <w:num w:numId="29" w16cid:durableId="1157303798">
    <w:abstractNumId w:val="17"/>
  </w:num>
  <w:num w:numId="30" w16cid:durableId="2131626918">
    <w:abstractNumId w:val="11"/>
  </w:num>
  <w:num w:numId="31" w16cid:durableId="86143567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23EB"/>
    <w:rsid w:val="00020BF4"/>
    <w:rsid w:val="00034616"/>
    <w:rsid w:val="000432D6"/>
    <w:rsid w:val="0005279F"/>
    <w:rsid w:val="0006063C"/>
    <w:rsid w:val="00074853"/>
    <w:rsid w:val="00076462"/>
    <w:rsid w:val="000B3FB9"/>
    <w:rsid w:val="000C42D5"/>
    <w:rsid w:val="000E0992"/>
    <w:rsid w:val="000E6003"/>
    <w:rsid w:val="000E6747"/>
    <w:rsid w:val="000F77E4"/>
    <w:rsid w:val="00103A9A"/>
    <w:rsid w:val="001442AB"/>
    <w:rsid w:val="0015074B"/>
    <w:rsid w:val="0015526C"/>
    <w:rsid w:val="0016526F"/>
    <w:rsid w:val="001726A5"/>
    <w:rsid w:val="0019302D"/>
    <w:rsid w:val="001A3ABC"/>
    <w:rsid w:val="001B39C5"/>
    <w:rsid w:val="001C409F"/>
    <w:rsid w:val="001C6C92"/>
    <w:rsid w:val="001D1C39"/>
    <w:rsid w:val="001D4F35"/>
    <w:rsid w:val="001E3417"/>
    <w:rsid w:val="001E57BC"/>
    <w:rsid w:val="002309E9"/>
    <w:rsid w:val="00235A76"/>
    <w:rsid w:val="00271D7D"/>
    <w:rsid w:val="002869DD"/>
    <w:rsid w:val="0029639D"/>
    <w:rsid w:val="002D0472"/>
    <w:rsid w:val="002F3D07"/>
    <w:rsid w:val="002F3D5D"/>
    <w:rsid w:val="002F6FB0"/>
    <w:rsid w:val="003032A0"/>
    <w:rsid w:val="00317571"/>
    <w:rsid w:val="00326F90"/>
    <w:rsid w:val="00390CBA"/>
    <w:rsid w:val="003B7149"/>
    <w:rsid w:val="003C6584"/>
    <w:rsid w:val="003D07FB"/>
    <w:rsid w:val="003E72E0"/>
    <w:rsid w:val="004056E4"/>
    <w:rsid w:val="00410B77"/>
    <w:rsid w:val="0041781F"/>
    <w:rsid w:val="00417BD7"/>
    <w:rsid w:val="00437262"/>
    <w:rsid w:val="00450135"/>
    <w:rsid w:val="00490B06"/>
    <w:rsid w:val="004A655A"/>
    <w:rsid w:val="004A6F8C"/>
    <w:rsid w:val="004B0B53"/>
    <w:rsid w:val="004B5642"/>
    <w:rsid w:val="004E51B2"/>
    <w:rsid w:val="00517671"/>
    <w:rsid w:val="0053534C"/>
    <w:rsid w:val="0057355E"/>
    <w:rsid w:val="005B4922"/>
    <w:rsid w:val="005D7EDB"/>
    <w:rsid w:val="005F5E93"/>
    <w:rsid w:val="006076B0"/>
    <w:rsid w:val="00631DFD"/>
    <w:rsid w:val="00675E39"/>
    <w:rsid w:val="006B1AE2"/>
    <w:rsid w:val="006C5AC6"/>
    <w:rsid w:val="006E464C"/>
    <w:rsid w:val="00703EE3"/>
    <w:rsid w:val="0077076D"/>
    <w:rsid w:val="00770C33"/>
    <w:rsid w:val="007729A1"/>
    <w:rsid w:val="0078656E"/>
    <w:rsid w:val="00795F13"/>
    <w:rsid w:val="00797FA7"/>
    <w:rsid w:val="007B07A2"/>
    <w:rsid w:val="007B1DB4"/>
    <w:rsid w:val="007E4BAC"/>
    <w:rsid w:val="0085037F"/>
    <w:rsid w:val="00877A24"/>
    <w:rsid w:val="00893ED9"/>
    <w:rsid w:val="008D3B7C"/>
    <w:rsid w:val="008E1E80"/>
    <w:rsid w:val="008E4A8B"/>
    <w:rsid w:val="00925652"/>
    <w:rsid w:val="009535E0"/>
    <w:rsid w:val="00964174"/>
    <w:rsid w:val="009803AC"/>
    <w:rsid w:val="00995158"/>
    <w:rsid w:val="009979E9"/>
    <w:rsid w:val="009B79A4"/>
    <w:rsid w:val="009C4085"/>
    <w:rsid w:val="009C6988"/>
    <w:rsid w:val="009E7B84"/>
    <w:rsid w:val="009F4AC7"/>
    <w:rsid w:val="00A06C5F"/>
    <w:rsid w:val="00A17292"/>
    <w:rsid w:val="00A4502E"/>
    <w:rsid w:val="00A6193C"/>
    <w:rsid w:val="00A7203B"/>
    <w:rsid w:val="00A75554"/>
    <w:rsid w:val="00AA1D8D"/>
    <w:rsid w:val="00AA1E0A"/>
    <w:rsid w:val="00AE608E"/>
    <w:rsid w:val="00AE6780"/>
    <w:rsid w:val="00AF5E1D"/>
    <w:rsid w:val="00B05562"/>
    <w:rsid w:val="00B14DA4"/>
    <w:rsid w:val="00B23677"/>
    <w:rsid w:val="00B36375"/>
    <w:rsid w:val="00B47730"/>
    <w:rsid w:val="00B47875"/>
    <w:rsid w:val="00BB0DD7"/>
    <w:rsid w:val="00BB36B3"/>
    <w:rsid w:val="00BC5295"/>
    <w:rsid w:val="00C12ECE"/>
    <w:rsid w:val="00C27A8B"/>
    <w:rsid w:val="00C47ABA"/>
    <w:rsid w:val="00C71C15"/>
    <w:rsid w:val="00C86064"/>
    <w:rsid w:val="00C877C1"/>
    <w:rsid w:val="00CA5813"/>
    <w:rsid w:val="00CB0664"/>
    <w:rsid w:val="00D14367"/>
    <w:rsid w:val="00D2049A"/>
    <w:rsid w:val="00D32EA0"/>
    <w:rsid w:val="00D41D46"/>
    <w:rsid w:val="00D420A1"/>
    <w:rsid w:val="00D563C4"/>
    <w:rsid w:val="00D61A13"/>
    <w:rsid w:val="00DA3453"/>
    <w:rsid w:val="00DD2E87"/>
    <w:rsid w:val="00DE28EE"/>
    <w:rsid w:val="00DE57B1"/>
    <w:rsid w:val="00E30639"/>
    <w:rsid w:val="00E63B5A"/>
    <w:rsid w:val="00E7137B"/>
    <w:rsid w:val="00EA37A4"/>
    <w:rsid w:val="00EB2E17"/>
    <w:rsid w:val="00ED4BEA"/>
    <w:rsid w:val="00EF5CD6"/>
    <w:rsid w:val="00F00BB6"/>
    <w:rsid w:val="00F25070"/>
    <w:rsid w:val="00F303CB"/>
    <w:rsid w:val="00F40565"/>
    <w:rsid w:val="00F64404"/>
    <w:rsid w:val="00FA6880"/>
    <w:rsid w:val="00FA78A9"/>
    <w:rsid w:val="00FC658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C5875D6"/>
  <w14:defaultImageDpi w14:val="300"/>
  <w15:docId w15:val="{2C2ABCBC-D981-4B45-A504-092E65A35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7B881D"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A6B727"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A6B727"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A6B727"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525A13"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525A13"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A6B727"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כותרת עליונה תו"/>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כותרת תחתונה תו"/>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כותרת 1 תו"/>
    <w:basedOn w:val="a2"/>
    <w:link w:val="1"/>
    <w:uiPriority w:val="9"/>
    <w:rsid w:val="00FC693F"/>
    <w:rPr>
      <w:rFonts w:asciiTheme="majorHAnsi" w:eastAsiaTheme="majorEastAsia" w:hAnsiTheme="majorHAnsi" w:cstheme="majorBidi"/>
      <w:b/>
      <w:bCs/>
      <w:color w:val="7B881D" w:themeColor="accent1" w:themeShade="BF"/>
      <w:sz w:val="28"/>
      <w:szCs w:val="28"/>
    </w:rPr>
  </w:style>
  <w:style w:type="character" w:customStyle="1" w:styleId="22">
    <w:name w:val="כותרת 2 תו"/>
    <w:basedOn w:val="a2"/>
    <w:link w:val="21"/>
    <w:uiPriority w:val="9"/>
    <w:rsid w:val="00FC693F"/>
    <w:rPr>
      <w:rFonts w:asciiTheme="majorHAnsi" w:eastAsiaTheme="majorEastAsia" w:hAnsiTheme="majorHAnsi" w:cstheme="majorBidi"/>
      <w:b/>
      <w:bCs/>
      <w:color w:val="A6B727" w:themeColor="accent1"/>
      <w:sz w:val="26"/>
      <w:szCs w:val="26"/>
    </w:rPr>
  </w:style>
  <w:style w:type="character" w:customStyle="1" w:styleId="32">
    <w:name w:val="כותרת 3 תו"/>
    <w:basedOn w:val="a2"/>
    <w:link w:val="31"/>
    <w:uiPriority w:val="9"/>
    <w:rsid w:val="00FC693F"/>
    <w:rPr>
      <w:rFonts w:asciiTheme="majorHAnsi" w:eastAsiaTheme="majorEastAsia" w:hAnsiTheme="majorHAnsi" w:cstheme="majorBidi"/>
      <w:b/>
      <w:bCs/>
      <w:color w:val="A6B727" w:themeColor="accent1"/>
    </w:rPr>
  </w:style>
  <w:style w:type="paragraph" w:styleId="aa">
    <w:name w:val="Title"/>
    <w:basedOn w:val="a1"/>
    <w:next w:val="a1"/>
    <w:link w:val="ab"/>
    <w:uiPriority w:val="10"/>
    <w:qFormat/>
    <w:rsid w:val="00FC693F"/>
    <w:pPr>
      <w:pBdr>
        <w:bottom w:val="single" w:sz="8" w:space="4" w:color="A6B727" w:themeColor="accent1"/>
      </w:pBdr>
      <w:spacing w:after="300" w:line="240" w:lineRule="auto"/>
      <w:contextualSpacing/>
    </w:pPr>
    <w:rPr>
      <w:rFonts w:asciiTheme="majorHAnsi" w:eastAsiaTheme="majorEastAsia" w:hAnsiTheme="majorHAnsi" w:cstheme="majorBidi"/>
      <w:color w:val="403E36" w:themeColor="text2" w:themeShade="BF"/>
      <w:spacing w:val="5"/>
      <w:kern w:val="28"/>
      <w:sz w:val="52"/>
      <w:szCs w:val="52"/>
    </w:rPr>
  </w:style>
  <w:style w:type="character" w:customStyle="1" w:styleId="ab">
    <w:name w:val="כותרת טקסט תו"/>
    <w:basedOn w:val="a2"/>
    <w:link w:val="aa"/>
    <w:uiPriority w:val="10"/>
    <w:rsid w:val="00FC693F"/>
    <w:rPr>
      <w:rFonts w:asciiTheme="majorHAnsi" w:eastAsiaTheme="majorEastAsia" w:hAnsiTheme="majorHAnsi" w:cstheme="majorBidi"/>
      <w:color w:val="403E36"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A6B727" w:themeColor="accent1"/>
      <w:spacing w:val="15"/>
      <w:sz w:val="24"/>
      <w:szCs w:val="24"/>
    </w:rPr>
  </w:style>
  <w:style w:type="character" w:customStyle="1" w:styleId="ad">
    <w:name w:val="כותרת משנה תו"/>
    <w:basedOn w:val="a2"/>
    <w:link w:val="ac"/>
    <w:uiPriority w:val="11"/>
    <w:rsid w:val="00FC693F"/>
    <w:rPr>
      <w:rFonts w:asciiTheme="majorHAnsi" w:eastAsiaTheme="majorEastAsia" w:hAnsiTheme="majorHAnsi" w:cstheme="majorBidi"/>
      <w:i/>
      <w:iCs/>
      <w:color w:val="A6B727"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גוף טקסט תו"/>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גוף טקסט 2 תו"/>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גוף טקסט 3 תו"/>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טקסט מאקרו תו"/>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ציטוט תו"/>
    <w:basedOn w:val="a2"/>
    <w:link w:val="af5"/>
    <w:uiPriority w:val="29"/>
    <w:rsid w:val="00FC693F"/>
    <w:rPr>
      <w:i/>
      <w:iCs/>
      <w:color w:val="000000" w:themeColor="text1"/>
    </w:rPr>
  </w:style>
  <w:style w:type="character" w:customStyle="1" w:styleId="40">
    <w:name w:val="כותרת 4 תו"/>
    <w:basedOn w:val="a2"/>
    <w:link w:val="4"/>
    <w:uiPriority w:val="9"/>
    <w:semiHidden/>
    <w:rsid w:val="00FC693F"/>
    <w:rPr>
      <w:rFonts w:asciiTheme="majorHAnsi" w:eastAsiaTheme="majorEastAsia" w:hAnsiTheme="majorHAnsi" w:cstheme="majorBidi"/>
      <w:b/>
      <w:bCs/>
      <w:i/>
      <w:iCs/>
      <w:color w:val="A6B727" w:themeColor="accent1"/>
    </w:rPr>
  </w:style>
  <w:style w:type="character" w:customStyle="1" w:styleId="50">
    <w:name w:val="כותרת 5 תו"/>
    <w:basedOn w:val="a2"/>
    <w:link w:val="5"/>
    <w:uiPriority w:val="9"/>
    <w:semiHidden/>
    <w:rsid w:val="00FC693F"/>
    <w:rPr>
      <w:rFonts w:asciiTheme="majorHAnsi" w:eastAsiaTheme="majorEastAsia" w:hAnsiTheme="majorHAnsi" w:cstheme="majorBidi"/>
      <w:color w:val="525A13" w:themeColor="accent1" w:themeShade="7F"/>
    </w:rPr>
  </w:style>
  <w:style w:type="character" w:customStyle="1" w:styleId="60">
    <w:name w:val="כותרת 6 תו"/>
    <w:basedOn w:val="a2"/>
    <w:link w:val="6"/>
    <w:uiPriority w:val="9"/>
    <w:semiHidden/>
    <w:rsid w:val="00FC693F"/>
    <w:rPr>
      <w:rFonts w:asciiTheme="majorHAnsi" w:eastAsiaTheme="majorEastAsia" w:hAnsiTheme="majorHAnsi" w:cstheme="majorBidi"/>
      <w:i/>
      <w:iCs/>
      <w:color w:val="525A13" w:themeColor="accent1" w:themeShade="7F"/>
    </w:rPr>
  </w:style>
  <w:style w:type="character" w:customStyle="1" w:styleId="70">
    <w:name w:val="כותרת 7 תו"/>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כותרת 8 תו"/>
    <w:basedOn w:val="a2"/>
    <w:link w:val="8"/>
    <w:uiPriority w:val="9"/>
    <w:semiHidden/>
    <w:rsid w:val="00FC693F"/>
    <w:rPr>
      <w:rFonts w:asciiTheme="majorHAnsi" w:eastAsiaTheme="majorEastAsia" w:hAnsiTheme="majorHAnsi" w:cstheme="majorBidi"/>
      <w:color w:val="A6B727" w:themeColor="accent1"/>
      <w:sz w:val="20"/>
      <w:szCs w:val="20"/>
    </w:rPr>
  </w:style>
  <w:style w:type="character" w:customStyle="1" w:styleId="90">
    <w:name w:val="כותרת 9 תו"/>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A6B727"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A6B727" w:themeColor="accent1"/>
      </w:pBdr>
      <w:spacing w:before="200" w:after="280"/>
      <w:ind w:left="936" w:right="936"/>
    </w:pPr>
    <w:rPr>
      <w:b/>
      <w:bCs/>
      <w:i/>
      <w:iCs/>
      <w:color w:val="A6B727" w:themeColor="accent1"/>
    </w:rPr>
  </w:style>
  <w:style w:type="character" w:customStyle="1" w:styleId="afb">
    <w:name w:val="ציטוט חזק תו"/>
    <w:basedOn w:val="a2"/>
    <w:link w:val="afa"/>
    <w:uiPriority w:val="30"/>
    <w:rsid w:val="00FC693F"/>
    <w:rPr>
      <w:b/>
      <w:bCs/>
      <w:i/>
      <w:iCs/>
      <w:color w:val="A6B727"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A6B727" w:themeColor="accent1"/>
    </w:rPr>
  </w:style>
  <w:style w:type="character" w:styleId="afe">
    <w:name w:val="Subtle Reference"/>
    <w:basedOn w:val="a2"/>
    <w:uiPriority w:val="31"/>
    <w:qFormat/>
    <w:rsid w:val="00FC693F"/>
    <w:rPr>
      <w:smallCaps/>
      <w:color w:val="DF5327" w:themeColor="accent2"/>
      <w:u w:val="single"/>
    </w:rPr>
  </w:style>
  <w:style w:type="character" w:styleId="aff">
    <w:name w:val="Intense Reference"/>
    <w:basedOn w:val="a2"/>
    <w:uiPriority w:val="32"/>
    <w:qFormat/>
    <w:rsid w:val="00FC693F"/>
    <w:rPr>
      <w:b/>
      <w:bCs/>
      <w:smallCaps/>
      <w:color w:val="DF5327" w:themeColor="accent2"/>
      <w:spacing w:val="5"/>
      <w:u w:val="single"/>
    </w:rPr>
  </w:style>
  <w:style w:type="character" w:styleId="aff0">
    <w:name w:val="Book Title"/>
    <w:basedOn w:val="a2"/>
    <w:uiPriority w:val="33"/>
    <w:qFormat/>
    <w:rsid w:val="00FC693F"/>
    <w:rPr>
      <w:b/>
      <w:bCs/>
      <w:smallCaps/>
      <w:spacing w:val="5"/>
    </w:rPr>
  </w:style>
  <w:style w:type="paragraph" w:styleId="aff1">
    <w:name w:val="TOC Heading"/>
    <w:basedOn w:val="1"/>
    <w:next w:val="a1"/>
    <w:uiPriority w:val="39"/>
    <w:unhideWhenUsed/>
    <w:qFormat/>
    <w:rsid w:val="00FC693F"/>
    <w:pPr>
      <w:outlineLvl w:val="9"/>
    </w:pPr>
  </w:style>
  <w:style w:type="table" w:styleId="aff2">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3">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7B881D" w:themeColor="accent1" w:themeShade="BF"/>
    </w:rPr>
    <w:tblPr>
      <w:tblStyleRowBandSize w:val="1"/>
      <w:tblStyleColBandSize w:val="1"/>
      <w:tblBorders>
        <w:top w:val="single" w:sz="8" w:space="0" w:color="A6B727" w:themeColor="accent1"/>
        <w:bottom w:val="single" w:sz="8" w:space="0" w:color="A6B727" w:themeColor="accent1"/>
      </w:tblBorders>
    </w:tblPr>
    <w:tblStylePr w:type="firstRow">
      <w:pPr>
        <w:spacing w:before="0" w:after="0" w:line="240" w:lineRule="auto"/>
      </w:pPr>
      <w:rPr>
        <w:b/>
        <w:bCs/>
      </w:rPr>
      <w:tblPr/>
      <w:tcPr>
        <w:tcBorders>
          <w:top w:val="single" w:sz="8" w:space="0" w:color="A6B727" w:themeColor="accent1"/>
          <w:left w:val="nil"/>
          <w:bottom w:val="single" w:sz="8" w:space="0" w:color="A6B727" w:themeColor="accent1"/>
          <w:right w:val="nil"/>
          <w:insideH w:val="nil"/>
          <w:insideV w:val="nil"/>
        </w:tcBorders>
      </w:tcPr>
    </w:tblStylePr>
    <w:tblStylePr w:type="lastRow">
      <w:pPr>
        <w:spacing w:before="0" w:after="0" w:line="240" w:lineRule="auto"/>
      </w:pPr>
      <w:rPr>
        <w:b/>
        <w:bCs/>
      </w:rPr>
      <w:tblPr/>
      <w:tcPr>
        <w:tcBorders>
          <w:top w:val="single" w:sz="8" w:space="0" w:color="A6B727" w:themeColor="accent1"/>
          <w:left w:val="nil"/>
          <w:bottom w:val="single" w:sz="8" w:space="0" w:color="A6B727"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F2C4" w:themeFill="accent1" w:themeFillTint="3F"/>
      </w:tcPr>
    </w:tblStylePr>
    <w:tblStylePr w:type="band1Horz">
      <w:tblPr/>
      <w:tcPr>
        <w:tcBorders>
          <w:left w:val="nil"/>
          <w:right w:val="nil"/>
          <w:insideH w:val="nil"/>
          <w:insideV w:val="nil"/>
        </w:tcBorders>
        <w:shd w:val="clear" w:color="auto" w:fill="ECF2C4" w:themeFill="accent1" w:themeFillTint="3F"/>
      </w:tcPr>
    </w:tblStylePr>
  </w:style>
  <w:style w:type="table" w:styleId="-2">
    <w:name w:val="Light Shading Accent 2"/>
    <w:basedOn w:val="a3"/>
    <w:uiPriority w:val="60"/>
    <w:rsid w:val="00FC693F"/>
    <w:pPr>
      <w:spacing w:after="0" w:line="240" w:lineRule="auto"/>
    </w:pPr>
    <w:rPr>
      <w:color w:val="AA3B19" w:themeColor="accent2" w:themeShade="BF"/>
    </w:rPr>
    <w:tblPr>
      <w:tblStyleRowBandSize w:val="1"/>
      <w:tblStyleColBandSize w:val="1"/>
      <w:tblBorders>
        <w:top w:val="single" w:sz="8" w:space="0" w:color="DF5327" w:themeColor="accent2"/>
        <w:bottom w:val="single" w:sz="8" w:space="0" w:color="DF5327" w:themeColor="accent2"/>
      </w:tblBorders>
    </w:tblPr>
    <w:tblStylePr w:type="firstRow">
      <w:pPr>
        <w:spacing w:before="0" w:after="0" w:line="240" w:lineRule="auto"/>
      </w:pPr>
      <w:rPr>
        <w:b/>
        <w:bCs/>
      </w:rPr>
      <w:tblPr/>
      <w:tcPr>
        <w:tcBorders>
          <w:top w:val="single" w:sz="8" w:space="0" w:color="DF5327" w:themeColor="accent2"/>
          <w:left w:val="nil"/>
          <w:bottom w:val="single" w:sz="8" w:space="0" w:color="DF5327" w:themeColor="accent2"/>
          <w:right w:val="nil"/>
          <w:insideH w:val="nil"/>
          <w:insideV w:val="nil"/>
        </w:tcBorders>
      </w:tcPr>
    </w:tblStylePr>
    <w:tblStylePr w:type="lastRow">
      <w:pPr>
        <w:spacing w:before="0" w:after="0" w:line="240" w:lineRule="auto"/>
      </w:pPr>
      <w:rPr>
        <w:b/>
        <w:bCs/>
      </w:rPr>
      <w:tblPr/>
      <w:tcPr>
        <w:tcBorders>
          <w:top w:val="single" w:sz="8" w:space="0" w:color="DF5327" w:themeColor="accent2"/>
          <w:left w:val="nil"/>
          <w:bottom w:val="single" w:sz="8" w:space="0" w:color="DF532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7D4C9" w:themeFill="accent2" w:themeFillTint="3F"/>
      </w:tcPr>
    </w:tblStylePr>
    <w:tblStylePr w:type="band1Horz">
      <w:tblPr/>
      <w:tcPr>
        <w:tcBorders>
          <w:left w:val="nil"/>
          <w:right w:val="nil"/>
          <w:insideH w:val="nil"/>
          <w:insideV w:val="nil"/>
        </w:tcBorders>
        <w:shd w:val="clear" w:color="auto" w:fill="F7D4C9" w:themeFill="accent2" w:themeFillTint="3F"/>
      </w:tcPr>
    </w:tblStylePr>
  </w:style>
  <w:style w:type="table" w:styleId="-3">
    <w:name w:val="Light Shading Accent 3"/>
    <w:basedOn w:val="a3"/>
    <w:uiPriority w:val="60"/>
    <w:rsid w:val="00FC693F"/>
    <w:pPr>
      <w:spacing w:after="0" w:line="240" w:lineRule="auto"/>
    </w:pPr>
    <w:rPr>
      <w:color w:val="BE7500" w:themeColor="accent3" w:themeShade="BF"/>
    </w:rPr>
    <w:tblPr>
      <w:tblStyleRowBandSize w:val="1"/>
      <w:tblStyleColBandSize w:val="1"/>
      <w:tblBorders>
        <w:top w:val="single" w:sz="8" w:space="0" w:color="FE9E00" w:themeColor="accent3"/>
        <w:bottom w:val="single" w:sz="8" w:space="0" w:color="FE9E00" w:themeColor="accent3"/>
      </w:tblBorders>
    </w:tblPr>
    <w:tblStylePr w:type="firstRow">
      <w:pPr>
        <w:spacing w:before="0" w:after="0" w:line="240" w:lineRule="auto"/>
      </w:pPr>
      <w:rPr>
        <w:b/>
        <w:bCs/>
      </w:rPr>
      <w:tblPr/>
      <w:tcPr>
        <w:tcBorders>
          <w:top w:val="single" w:sz="8" w:space="0" w:color="FE9E00" w:themeColor="accent3"/>
          <w:left w:val="nil"/>
          <w:bottom w:val="single" w:sz="8" w:space="0" w:color="FE9E00" w:themeColor="accent3"/>
          <w:right w:val="nil"/>
          <w:insideH w:val="nil"/>
          <w:insideV w:val="nil"/>
        </w:tcBorders>
      </w:tcPr>
    </w:tblStylePr>
    <w:tblStylePr w:type="lastRow">
      <w:pPr>
        <w:spacing w:before="0" w:after="0" w:line="240" w:lineRule="auto"/>
      </w:pPr>
      <w:rPr>
        <w:b/>
        <w:bCs/>
      </w:rPr>
      <w:tblPr/>
      <w:tcPr>
        <w:tcBorders>
          <w:top w:val="single" w:sz="8" w:space="0" w:color="FE9E00" w:themeColor="accent3"/>
          <w:left w:val="nil"/>
          <w:bottom w:val="single" w:sz="8" w:space="0" w:color="FE9E0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6BF" w:themeFill="accent3" w:themeFillTint="3F"/>
      </w:tcPr>
    </w:tblStylePr>
    <w:tblStylePr w:type="band1Horz">
      <w:tblPr/>
      <w:tcPr>
        <w:tcBorders>
          <w:left w:val="nil"/>
          <w:right w:val="nil"/>
          <w:insideH w:val="nil"/>
          <w:insideV w:val="nil"/>
        </w:tcBorders>
        <w:shd w:val="clear" w:color="auto" w:fill="FFE6BF" w:themeFill="accent3" w:themeFillTint="3F"/>
      </w:tcPr>
    </w:tblStylePr>
  </w:style>
  <w:style w:type="table" w:styleId="-4">
    <w:name w:val="Light Shading Accent 4"/>
    <w:basedOn w:val="a3"/>
    <w:uiPriority w:val="60"/>
    <w:rsid w:val="00FC693F"/>
    <w:pPr>
      <w:spacing w:after="0" w:line="240" w:lineRule="auto"/>
    </w:pPr>
    <w:rPr>
      <w:color w:val="306785" w:themeColor="accent4" w:themeShade="BF"/>
    </w:rPr>
    <w:tblPr>
      <w:tblStyleRowBandSize w:val="1"/>
      <w:tblStyleColBandSize w:val="1"/>
      <w:tblBorders>
        <w:top w:val="single" w:sz="8" w:space="0" w:color="418AB3" w:themeColor="accent4"/>
        <w:bottom w:val="single" w:sz="8" w:space="0" w:color="418AB3" w:themeColor="accent4"/>
      </w:tblBorders>
    </w:tblPr>
    <w:tblStylePr w:type="firstRow">
      <w:pPr>
        <w:spacing w:before="0" w:after="0" w:line="240" w:lineRule="auto"/>
      </w:pPr>
      <w:rPr>
        <w:b/>
        <w:bCs/>
      </w:rPr>
      <w:tblPr/>
      <w:tcPr>
        <w:tcBorders>
          <w:top w:val="single" w:sz="8" w:space="0" w:color="418AB3" w:themeColor="accent4"/>
          <w:left w:val="nil"/>
          <w:bottom w:val="single" w:sz="8" w:space="0" w:color="418AB3" w:themeColor="accent4"/>
          <w:right w:val="nil"/>
          <w:insideH w:val="nil"/>
          <w:insideV w:val="nil"/>
        </w:tcBorders>
      </w:tcPr>
    </w:tblStylePr>
    <w:tblStylePr w:type="lastRow">
      <w:pPr>
        <w:spacing w:before="0" w:after="0" w:line="240" w:lineRule="auto"/>
      </w:pPr>
      <w:rPr>
        <w:b/>
        <w:bCs/>
      </w:rPr>
      <w:tblPr/>
      <w:tcPr>
        <w:tcBorders>
          <w:top w:val="single" w:sz="8" w:space="0" w:color="418AB3" w:themeColor="accent4"/>
          <w:left w:val="nil"/>
          <w:bottom w:val="single" w:sz="8" w:space="0" w:color="418AB3"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EE2ED" w:themeFill="accent4" w:themeFillTint="3F"/>
      </w:tcPr>
    </w:tblStylePr>
    <w:tblStylePr w:type="band1Horz">
      <w:tblPr/>
      <w:tcPr>
        <w:tcBorders>
          <w:left w:val="nil"/>
          <w:right w:val="nil"/>
          <w:insideH w:val="nil"/>
          <w:insideV w:val="nil"/>
        </w:tcBorders>
        <w:shd w:val="clear" w:color="auto" w:fill="CEE2ED" w:themeFill="accent4" w:themeFillTint="3F"/>
      </w:tcPr>
    </w:tblStylePr>
  </w:style>
  <w:style w:type="table" w:styleId="-5">
    <w:name w:val="Light Shading Accent 5"/>
    <w:basedOn w:val="a3"/>
    <w:uiPriority w:val="60"/>
    <w:rsid w:val="00FC693F"/>
    <w:pPr>
      <w:spacing w:after="0" w:line="240" w:lineRule="auto"/>
    </w:pPr>
    <w:rPr>
      <w:color w:val="AFAC26" w:themeColor="accent5" w:themeShade="BF"/>
    </w:rPr>
    <w:tblPr>
      <w:tblStyleRowBandSize w:val="1"/>
      <w:tblStyleColBandSize w:val="1"/>
      <w:tblBorders>
        <w:top w:val="single" w:sz="8" w:space="0" w:color="D7D447" w:themeColor="accent5"/>
        <w:bottom w:val="single" w:sz="8" w:space="0" w:color="D7D447" w:themeColor="accent5"/>
      </w:tblBorders>
    </w:tblPr>
    <w:tblStylePr w:type="firstRow">
      <w:pPr>
        <w:spacing w:before="0" w:after="0" w:line="240" w:lineRule="auto"/>
      </w:pPr>
      <w:rPr>
        <w:b/>
        <w:bCs/>
      </w:rPr>
      <w:tblPr/>
      <w:tcPr>
        <w:tcBorders>
          <w:top w:val="single" w:sz="8" w:space="0" w:color="D7D447" w:themeColor="accent5"/>
          <w:left w:val="nil"/>
          <w:bottom w:val="single" w:sz="8" w:space="0" w:color="D7D447" w:themeColor="accent5"/>
          <w:right w:val="nil"/>
          <w:insideH w:val="nil"/>
          <w:insideV w:val="nil"/>
        </w:tcBorders>
      </w:tcPr>
    </w:tblStylePr>
    <w:tblStylePr w:type="lastRow">
      <w:pPr>
        <w:spacing w:before="0" w:after="0" w:line="240" w:lineRule="auto"/>
      </w:pPr>
      <w:rPr>
        <w:b/>
        <w:bCs/>
      </w:rPr>
      <w:tblPr/>
      <w:tcPr>
        <w:tcBorders>
          <w:top w:val="single" w:sz="8" w:space="0" w:color="D7D447" w:themeColor="accent5"/>
          <w:left w:val="nil"/>
          <w:bottom w:val="single" w:sz="8" w:space="0" w:color="D7D447"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5F4D1" w:themeFill="accent5" w:themeFillTint="3F"/>
      </w:tcPr>
    </w:tblStylePr>
    <w:tblStylePr w:type="band1Horz">
      <w:tblPr/>
      <w:tcPr>
        <w:tcBorders>
          <w:left w:val="nil"/>
          <w:right w:val="nil"/>
          <w:insideH w:val="nil"/>
          <w:insideV w:val="nil"/>
        </w:tcBorders>
        <w:shd w:val="clear" w:color="auto" w:fill="F5F4D1" w:themeFill="accent5" w:themeFillTint="3F"/>
      </w:tcPr>
    </w:tblStylePr>
  </w:style>
  <w:style w:type="table" w:styleId="-6">
    <w:name w:val="Light Shading Accent 6"/>
    <w:basedOn w:val="a3"/>
    <w:uiPriority w:val="60"/>
    <w:rsid w:val="00FC693F"/>
    <w:pPr>
      <w:spacing w:after="0" w:line="240" w:lineRule="auto"/>
    </w:pPr>
    <w:rPr>
      <w:color w:val="606062" w:themeColor="accent6" w:themeShade="BF"/>
    </w:rPr>
    <w:tblPr>
      <w:tblStyleRowBandSize w:val="1"/>
      <w:tblStyleColBandSize w:val="1"/>
      <w:tblBorders>
        <w:top w:val="single" w:sz="8" w:space="0" w:color="818183" w:themeColor="accent6"/>
        <w:bottom w:val="single" w:sz="8" w:space="0" w:color="818183" w:themeColor="accent6"/>
      </w:tblBorders>
    </w:tblPr>
    <w:tblStylePr w:type="firstRow">
      <w:pPr>
        <w:spacing w:before="0" w:after="0" w:line="240" w:lineRule="auto"/>
      </w:pPr>
      <w:rPr>
        <w:b/>
        <w:bCs/>
      </w:rPr>
      <w:tblPr/>
      <w:tcPr>
        <w:tcBorders>
          <w:top w:val="single" w:sz="8" w:space="0" w:color="818183" w:themeColor="accent6"/>
          <w:left w:val="nil"/>
          <w:bottom w:val="single" w:sz="8" w:space="0" w:color="818183" w:themeColor="accent6"/>
          <w:right w:val="nil"/>
          <w:insideH w:val="nil"/>
          <w:insideV w:val="nil"/>
        </w:tcBorders>
      </w:tcPr>
    </w:tblStylePr>
    <w:tblStylePr w:type="lastRow">
      <w:pPr>
        <w:spacing w:before="0" w:after="0" w:line="240" w:lineRule="auto"/>
      </w:pPr>
      <w:rPr>
        <w:b/>
        <w:bCs/>
      </w:rPr>
      <w:tblPr/>
      <w:tcPr>
        <w:tcBorders>
          <w:top w:val="single" w:sz="8" w:space="0" w:color="818183" w:themeColor="accent6"/>
          <w:left w:val="nil"/>
          <w:bottom w:val="single" w:sz="8" w:space="0" w:color="818183"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E0" w:themeFill="accent6" w:themeFillTint="3F"/>
      </w:tcPr>
    </w:tblStylePr>
    <w:tblStylePr w:type="band1Horz">
      <w:tblPr/>
      <w:tcPr>
        <w:tcBorders>
          <w:left w:val="nil"/>
          <w:right w:val="nil"/>
          <w:insideH w:val="nil"/>
          <w:insideV w:val="nil"/>
        </w:tcBorders>
        <w:shd w:val="clear" w:color="auto" w:fill="DFDFE0" w:themeFill="accent6" w:themeFillTint="3F"/>
      </w:tcPr>
    </w:tblStylePr>
  </w:style>
  <w:style w:type="table" w:styleId="aff4">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A6B727" w:themeColor="accent1"/>
        <w:left w:val="single" w:sz="8" w:space="0" w:color="A6B727" w:themeColor="accent1"/>
        <w:bottom w:val="single" w:sz="8" w:space="0" w:color="A6B727" w:themeColor="accent1"/>
        <w:right w:val="single" w:sz="8" w:space="0" w:color="A6B727" w:themeColor="accent1"/>
      </w:tblBorders>
    </w:tblPr>
    <w:tblStylePr w:type="firstRow">
      <w:pPr>
        <w:spacing w:before="0" w:after="0" w:line="240" w:lineRule="auto"/>
      </w:pPr>
      <w:rPr>
        <w:b/>
        <w:bCs/>
        <w:color w:val="FFFFFF" w:themeColor="background1"/>
      </w:rPr>
      <w:tblPr/>
      <w:tcPr>
        <w:shd w:val="clear" w:color="auto" w:fill="A6B727" w:themeFill="accent1"/>
      </w:tcPr>
    </w:tblStylePr>
    <w:tblStylePr w:type="lastRow">
      <w:pPr>
        <w:spacing w:before="0" w:after="0" w:line="240" w:lineRule="auto"/>
      </w:pPr>
      <w:rPr>
        <w:b/>
        <w:bCs/>
      </w:rPr>
      <w:tblPr/>
      <w:tcPr>
        <w:tcBorders>
          <w:top w:val="double" w:sz="6" w:space="0" w:color="A6B727" w:themeColor="accent1"/>
          <w:left w:val="single" w:sz="8" w:space="0" w:color="A6B727" w:themeColor="accent1"/>
          <w:bottom w:val="single" w:sz="8" w:space="0" w:color="A6B727" w:themeColor="accent1"/>
          <w:right w:val="single" w:sz="8" w:space="0" w:color="A6B727" w:themeColor="accent1"/>
        </w:tcBorders>
      </w:tcPr>
    </w:tblStylePr>
    <w:tblStylePr w:type="firstCol">
      <w:rPr>
        <w:b/>
        <w:bCs/>
      </w:rPr>
    </w:tblStylePr>
    <w:tblStylePr w:type="lastCol">
      <w:rPr>
        <w:b/>
        <w:bCs/>
      </w:rPr>
    </w:tblStylePr>
    <w:tblStylePr w:type="band1Vert">
      <w:tblPr/>
      <w:tcPr>
        <w:tcBorders>
          <w:top w:val="single" w:sz="8" w:space="0" w:color="A6B727" w:themeColor="accent1"/>
          <w:left w:val="single" w:sz="8" w:space="0" w:color="A6B727" w:themeColor="accent1"/>
          <w:bottom w:val="single" w:sz="8" w:space="0" w:color="A6B727" w:themeColor="accent1"/>
          <w:right w:val="single" w:sz="8" w:space="0" w:color="A6B727" w:themeColor="accent1"/>
        </w:tcBorders>
      </w:tcPr>
    </w:tblStylePr>
    <w:tblStylePr w:type="band1Horz">
      <w:tblPr/>
      <w:tcPr>
        <w:tcBorders>
          <w:top w:val="single" w:sz="8" w:space="0" w:color="A6B727" w:themeColor="accent1"/>
          <w:left w:val="single" w:sz="8" w:space="0" w:color="A6B727" w:themeColor="accent1"/>
          <w:bottom w:val="single" w:sz="8" w:space="0" w:color="A6B727" w:themeColor="accent1"/>
          <w:right w:val="single" w:sz="8" w:space="0" w:color="A6B727"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DF5327" w:themeColor="accent2"/>
        <w:left w:val="single" w:sz="8" w:space="0" w:color="DF5327" w:themeColor="accent2"/>
        <w:bottom w:val="single" w:sz="8" w:space="0" w:color="DF5327" w:themeColor="accent2"/>
        <w:right w:val="single" w:sz="8" w:space="0" w:color="DF5327" w:themeColor="accent2"/>
      </w:tblBorders>
    </w:tblPr>
    <w:tblStylePr w:type="firstRow">
      <w:pPr>
        <w:spacing w:before="0" w:after="0" w:line="240" w:lineRule="auto"/>
      </w:pPr>
      <w:rPr>
        <w:b/>
        <w:bCs/>
        <w:color w:val="FFFFFF" w:themeColor="background1"/>
      </w:rPr>
      <w:tblPr/>
      <w:tcPr>
        <w:shd w:val="clear" w:color="auto" w:fill="DF5327" w:themeFill="accent2"/>
      </w:tcPr>
    </w:tblStylePr>
    <w:tblStylePr w:type="lastRow">
      <w:pPr>
        <w:spacing w:before="0" w:after="0" w:line="240" w:lineRule="auto"/>
      </w:pPr>
      <w:rPr>
        <w:b/>
        <w:bCs/>
      </w:rPr>
      <w:tblPr/>
      <w:tcPr>
        <w:tcBorders>
          <w:top w:val="double" w:sz="6" w:space="0" w:color="DF5327" w:themeColor="accent2"/>
          <w:left w:val="single" w:sz="8" w:space="0" w:color="DF5327" w:themeColor="accent2"/>
          <w:bottom w:val="single" w:sz="8" w:space="0" w:color="DF5327" w:themeColor="accent2"/>
          <w:right w:val="single" w:sz="8" w:space="0" w:color="DF5327" w:themeColor="accent2"/>
        </w:tcBorders>
      </w:tcPr>
    </w:tblStylePr>
    <w:tblStylePr w:type="firstCol">
      <w:rPr>
        <w:b/>
        <w:bCs/>
      </w:rPr>
    </w:tblStylePr>
    <w:tblStylePr w:type="lastCol">
      <w:rPr>
        <w:b/>
        <w:bCs/>
      </w:rPr>
    </w:tblStylePr>
    <w:tblStylePr w:type="band1Vert">
      <w:tblPr/>
      <w:tcPr>
        <w:tcBorders>
          <w:top w:val="single" w:sz="8" w:space="0" w:color="DF5327" w:themeColor="accent2"/>
          <w:left w:val="single" w:sz="8" w:space="0" w:color="DF5327" w:themeColor="accent2"/>
          <w:bottom w:val="single" w:sz="8" w:space="0" w:color="DF5327" w:themeColor="accent2"/>
          <w:right w:val="single" w:sz="8" w:space="0" w:color="DF5327" w:themeColor="accent2"/>
        </w:tcBorders>
      </w:tcPr>
    </w:tblStylePr>
    <w:tblStylePr w:type="band1Horz">
      <w:tblPr/>
      <w:tcPr>
        <w:tcBorders>
          <w:top w:val="single" w:sz="8" w:space="0" w:color="DF5327" w:themeColor="accent2"/>
          <w:left w:val="single" w:sz="8" w:space="0" w:color="DF5327" w:themeColor="accent2"/>
          <w:bottom w:val="single" w:sz="8" w:space="0" w:color="DF5327" w:themeColor="accent2"/>
          <w:right w:val="single" w:sz="8" w:space="0" w:color="DF5327"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FE9E00" w:themeColor="accent3"/>
        <w:left w:val="single" w:sz="8" w:space="0" w:color="FE9E00" w:themeColor="accent3"/>
        <w:bottom w:val="single" w:sz="8" w:space="0" w:color="FE9E00" w:themeColor="accent3"/>
        <w:right w:val="single" w:sz="8" w:space="0" w:color="FE9E00" w:themeColor="accent3"/>
      </w:tblBorders>
    </w:tblPr>
    <w:tblStylePr w:type="firstRow">
      <w:pPr>
        <w:spacing w:before="0" w:after="0" w:line="240" w:lineRule="auto"/>
      </w:pPr>
      <w:rPr>
        <w:b/>
        <w:bCs/>
        <w:color w:val="FFFFFF" w:themeColor="background1"/>
      </w:rPr>
      <w:tblPr/>
      <w:tcPr>
        <w:shd w:val="clear" w:color="auto" w:fill="FE9E00" w:themeFill="accent3"/>
      </w:tcPr>
    </w:tblStylePr>
    <w:tblStylePr w:type="lastRow">
      <w:pPr>
        <w:spacing w:before="0" w:after="0" w:line="240" w:lineRule="auto"/>
      </w:pPr>
      <w:rPr>
        <w:b/>
        <w:bCs/>
      </w:rPr>
      <w:tblPr/>
      <w:tcPr>
        <w:tcBorders>
          <w:top w:val="double" w:sz="6" w:space="0" w:color="FE9E00" w:themeColor="accent3"/>
          <w:left w:val="single" w:sz="8" w:space="0" w:color="FE9E00" w:themeColor="accent3"/>
          <w:bottom w:val="single" w:sz="8" w:space="0" w:color="FE9E00" w:themeColor="accent3"/>
          <w:right w:val="single" w:sz="8" w:space="0" w:color="FE9E00" w:themeColor="accent3"/>
        </w:tcBorders>
      </w:tcPr>
    </w:tblStylePr>
    <w:tblStylePr w:type="firstCol">
      <w:rPr>
        <w:b/>
        <w:bCs/>
      </w:rPr>
    </w:tblStylePr>
    <w:tblStylePr w:type="lastCol">
      <w:rPr>
        <w:b/>
        <w:bCs/>
      </w:rPr>
    </w:tblStylePr>
    <w:tblStylePr w:type="band1Vert">
      <w:tblPr/>
      <w:tcPr>
        <w:tcBorders>
          <w:top w:val="single" w:sz="8" w:space="0" w:color="FE9E00" w:themeColor="accent3"/>
          <w:left w:val="single" w:sz="8" w:space="0" w:color="FE9E00" w:themeColor="accent3"/>
          <w:bottom w:val="single" w:sz="8" w:space="0" w:color="FE9E00" w:themeColor="accent3"/>
          <w:right w:val="single" w:sz="8" w:space="0" w:color="FE9E00" w:themeColor="accent3"/>
        </w:tcBorders>
      </w:tcPr>
    </w:tblStylePr>
    <w:tblStylePr w:type="band1Horz">
      <w:tblPr/>
      <w:tcPr>
        <w:tcBorders>
          <w:top w:val="single" w:sz="8" w:space="0" w:color="FE9E00" w:themeColor="accent3"/>
          <w:left w:val="single" w:sz="8" w:space="0" w:color="FE9E00" w:themeColor="accent3"/>
          <w:bottom w:val="single" w:sz="8" w:space="0" w:color="FE9E00" w:themeColor="accent3"/>
          <w:right w:val="single" w:sz="8" w:space="0" w:color="FE9E00"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418AB3" w:themeColor="accent4"/>
        <w:left w:val="single" w:sz="8" w:space="0" w:color="418AB3" w:themeColor="accent4"/>
        <w:bottom w:val="single" w:sz="8" w:space="0" w:color="418AB3" w:themeColor="accent4"/>
        <w:right w:val="single" w:sz="8" w:space="0" w:color="418AB3" w:themeColor="accent4"/>
      </w:tblBorders>
    </w:tblPr>
    <w:tblStylePr w:type="firstRow">
      <w:pPr>
        <w:spacing w:before="0" w:after="0" w:line="240" w:lineRule="auto"/>
      </w:pPr>
      <w:rPr>
        <w:b/>
        <w:bCs/>
        <w:color w:val="FFFFFF" w:themeColor="background1"/>
      </w:rPr>
      <w:tblPr/>
      <w:tcPr>
        <w:shd w:val="clear" w:color="auto" w:fill="418AB3" w:themeFill="accent4"/>
      </w:tcPr>
    </w:tblStylePr>
    <w:tblStylePr w:type="lastRow">
      <w:pPr>
        <w:spacing w:before="0" w:after="0" w:line="240" w:lineRule="auto"/>
      </w:pPr>
      <w:rPr>
        <w:b/>
        <w:bCs/>
      </w:rPr>
      <w:tblPr/>
      <w:tcPr>
        <w:tcBorders>
          <w:top w:val="double" w:sz="6" w:space="0" w:color="418AB3" w:themeColor="accent4"/>
          <w:left w:val="single" w:sz="8" w:space="0" w:color="418AB3" w:themeColor="accent4"/>
          <w:bottom w:val="single" w:sz="8" w:space="0" w:color="418AB3" w:themeColor="accent4"/>
          <w:right w:val="single" w:sz="8" w:space="0" w:color="418AB3" w:themeColor="accent4"/>
        </w:tcBorders>
      </w:tcPr>
    </w:tblStylePr>
    <w:tblStylePr w:type="firstCol">
      <w:rPr>
        <w:b/>
        <w:bCs/>
      </w:rPr>
    </w:tblStylePr>
    <w:tblStylePr w:type="lastCol">
      <w:rPr>
        <w:b/>
        <w:bCs/>
      </w:rPr>
    </w:tblStylePr>
    <w:tblStylePr w:type="band1Vert">
      <w:tblPr/>
      <w:tcPr>
        <w:tcBorders>
          <w:top w:val="single" w:sz="8" w:space="0" w:color="418AB3" w:themeColor="accent4"/>
          <w:left w:val="single" w:sz="8" w:space="0" w:color="418AB3" w:themeColor="accent4"/>
          <w:bottom w:val="single" w:sz="8" w:space="0" w:color="418AB3" w:themeColor="accent4"/>
          <w:right w:val="single" w:sz="8" w:space="0" w:color="418AB3" w:themeColor="accent4"/>
        </w:tcBorders>
      </w:tcPr>
    </w:tblStylePr>
    <w:tblStylePr w:type="band1Horz">
      <w:tblPr/>
      <w:tcPr>
        <w:tcBorders>
          <w:top w:val="single" w:sz="8" w:space="0" w:color="418AB3" w:themeColor="accent4"/>
          <w:left w:val="single" w:sz="8" w:space="0" w:color="418AB3" w:themeColor="accent4"/>
          <w:bottom w:val="single" w:sz="8" w:space="0" w:color="418AB3" w:themeColor="accent4"/>
          <w:right w:val="single" w:sz="8" w:space="0" w:color="418AB3"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D7D447" w:themeColor="accent5"/>
        <w:left w:val="single" w:sz="8" w:space="0" w:color="D7D447" w:themeColor="accent5"/>
        <w:bottom w:val="single" w:sz="8" w:space="0" w:color="D7D447" w:themeColor="accent5"/>
        <w:right w:val="single" w:sz="8" w:space="0" w:color="D7D447" w:themeColor="accent5"/>
      </w:tblBorders>
    </w:tblPr>
    <w:tblStylePr w:type="firstRow">
      <w:pPr>
        <w:spacing w:before="0" w:after="0" w:line="240" w:lineRule="auto"/>
      </w:pPr>
      <w:rPr>
        <w:b/>
        <w:bCs/>
        <w:color w:val="FFFFFF" w:themeColor="background1"/>
      </w:rPr>
      <w:tblPr/>
      <w:tcPr>
        <w:shd w:val="clear" w:color="auto" w:fill="D7D447" w:themeFill="accent5"/>
      </w:tcPr>
    </w:tblStylePr>
    <w:tblStylePr w:type="lastRow">
      <w:pPr>
        <w:spacing w:before="0" w:after="0" w:line="240" w:lineRule="auto"/>
      </w:pPr>
      <w:rPr>
        <w:b/>
        <w:bCs/>
      </w:rPr>
      <w:tblPr/>
      <w:tcPr>
        <w:tcBorders>
          <w:top w:val="double" w:sz="6" w:space="0" w:color="D7D447" w:themeColor="accent5"/>
          <w:left w:val="single" w:sz="8" w:space="0" w:color="D7D447" w:themeColor="accent5"/>
          <w:bottom w:val="single" w:sz="8" w:space="0" w:color="D7D447" w:themeColor="accent5"/>
          <w:right w:val="single" w:sz="8" w:space="0" w:color="D7D447" w:themeColor="accent5"/>
        </w:tcBorders>
      </w:tcPr>
    </w:tblStylePr>
    <w:tblStylePr w:type="firstCol">
      <w:rPr>
        <w:b/>
        <w:bCs/>
      </w:rPr>
    </w:tblStylePr>
    <w:tblStylePr w:type="lastCol">
      <w:rPr>
        <w:b/>
        <w:bCs/>
      </w:rPr>
    </w:tblStylePr>
    <w:tblStylePr w:type="band1Vert">
      <w:tblPr/>
      <w:tcPr>
        <w:tcBorders>
          <w:top w:val="single" w:sz="8" w:space="0" w:color="D7D447" w:themeColor="accent5"/>
          <w:left w:val="single" w:sz="8" w:space="0" w:color="D7D447" w:themeColor="accent5"/>
          <w:bottom w:val="single" w:sz="8" w:space="0" w:color="D7D447" w:themeColor="accent5"/>
          <w:right w:val="single" w:sz="8" w:space="0" w:color="D7D447" w:themeColor="accent5"/>
        </w:tcBorders>
      </w:tcPr>
    </w:tblStylePr>
    <w:tblStylePr w:type="band1Horz">
      <w:tblPr/>
      <w:tcPr>
        <w:tcBorders>
          <w:top w:val="single" w:sz="8" w:space="0" w:color="D7D447" w:themeColor="accent5"/>
          <w:left w:val="single" w:sz="8" w:space="0" w:color="D7D447" w:themeColor="accent5"/>
          <w:bottom w:val="single" w:sz="8" w:space="0" w:color="D7D447" w:themeColor="accent5"/>
          <w:right w:val="single" w:sz="8" w:space="0" w:color="D7D447"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818183" w:themeColor="accent6"/>
        <w:left w:val="single" w:sz="8" w:space="0" w:color="818183" w:themeColor="accent6"/>
        <w:bottom w:val="single" w:sz="8" w:space="0" w:color="818183" w:themeColor="accent6"/>
        <w:right w:val="single" w:sz="8" w:space="0" w:color="818183" w:themeColor="accent6"/>
      </w:tblBorders>
    </w:tblPr>
    <w:tblStylePr w:type="firstRow">
      <w:pPr>
        <w:spacing w:before="0" w:after="0" w:line="240" w:lineRule="auto"/>
      </w:pPr>
      <w:rPr>
        <w:b/>
        <w:bCs/>
        <w:color w:val="FFFFFF" w:themeColor="background1"/>
      </w:rPr>
      <w:tblPr/>
      <w:tcPr>
        <w:shd w:val="clear" w:color="auto" w:fill="818183" w:themeFill="accent6"/>
      </w:tcPr>
    </w:tblStylePr>
    <w:tblStylePr w:type="lastRow">
      <w:pPr>
        <w:spacing w:before="0" w:after="0" w:line="240" w:lineRule="auto"/>
      </w:pPr>
      <w:rPr>
        <w:b/>
        <w:bCs/>
      </w:rPr>
      <w:tblPr/>
      <w:tcPr>
        <w:tcBorders>
          <w:top w:val="double" w:sz="6" w:space="0" w:color="818183" w:themeColor="accent6"/>
          <w:left w:val="single" w:sz="8" w:space="0" w:color="818183" w:themeColor="accent6"/>
          <w:bottom w:val="single" w:sz="8" w:space="0" w:color="818183" w:themeColor="accent6"/>
          <w:right w:val="single" w:sz="8" w:space="0" w:color="818183" w:themeColor="accent6"/>
        </w:tcBorders>
      </w:tcPr>
    </w:tblStylePr>
    <w:tblStylePr w:type="firstCol">
      <w:rPr>
        <w:b/>
        <w:bCs/>
      </w:rPr>
    </w:tblStylePr>
    <w:tblStylePr w:type="lastCol">
      <w:rPr>
        <w:b/>
        <w:bCs/>
      </w:rPr>
    </w:tblStylePr>
    <w:tblStylePr w:type="band1Vert">
      <w:tblPr/>
      <w:tcPr>
        <w:tcBorders>
          <w:top w:val="single" w:sz="8" w:space="0" w:color="818183" w:themeColor="accent6"/>
          <w:left w:val="single" w:sz="8" w:space="0" w:color="818183" w:themeColor="accent6"/>
          <w:bottom w:val="single" w:sz="8" w:space="0" w:color="818183" w:themeColor="accent6"/>
          <w:right w:val="single" w:sz="8" w:space="0" w:color="818183" w:themeColor="accent6"/>
        </w:tcBorders>
      </w:tcPr>
    </w:tblStylePr>
    <w:tblStylePr w:type="band1Horz">
      <w:tblPr/>
      <w:tcPr>
        <w:tcBorders>
          <w:top w:val="single" w:sz="8" w:space="0" w:color="818183" w:themeColor="accent6"/>
          <w:left w:val="single" w:sz="8" w:space="0" w:color="818183" w:themeColor="accent6"/>
          <w:bottom w:val="single" w:sz="8" w:space="0" w:color="818183" w:themeColor="accent6"/>
          <w:right w:val="single" w:sz="8" w:space="0" w:color="818183" w:themeColor="accent6"/>
        </w:tcBorders>
      </w:tcPr>
    </w:tblStylePr>
  </w:style>
  <w:style w:type="table" w:styleId="aff5">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A6B727" w:themeColor="accent1"/>
        <w:left w:val="single" w:sz="8" w:space="0" w:color="A6B727" w:themeColor="accent1"/>
        <w:bottom w:val="single" w:sz="8" w:space="0" w:color="A6B727" w:themeColor="accent1"/>
        <w:right w:val="single" w:sz="8" w:space="0" w:color="A6B727" w:themeColor="accent1"/>
        <w:insideH w:val="single" w:sz="8" w:space="0" w:color="A6B727" w:themeColor="accent1"/>
        <w:insideV w:val="single" w:sz="8" w:space="0" w:color="A6B727"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6B727" w:themeColor="accent1"/>
          <w:left w:val="single" w:sz="8" w:space="0" w:color="A6B727" w:themeColor="accent1"/>
          <w:bottom w:val="single" w:sz="18" w:space="0" w:color="A6B727" w:themeColor="accent1"/>
          <w:right w:val="single" w:sz="8" w:space="0" w:color="A6B727" w:themeColor="accent1"/>
          <w:insideH w:val="nil"/>
          <w:insideV w:val="single" w:sz="8" w:space="0" w:color="A6B727"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6B727" w:themeColor="accent1"/>
          <w:left w:val="single" w:sz="8" w:space="0" w:color="A6B727" w:themeColor="accent1"/>
          <w:bottom w:val="single" w:sz="8" w:space="0" w:color="A6B727" w:themeColor="accent1"/>
          <w:right w:val="single" w:sz="8" w:space="0" w:color="A6B727" w:themeColor="accent1"/>
          <w:insideH w:val="nil"/>
          <w:insideV w:val="single" w:sz="8" w:space="0" w:color="A6B727"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6B727" w:themeColor="accent1"/>
          <w:left w:val="single" w:sz="8" w:space="0" w:color="A6B727" w:themeColor="accent1"/>
          <w:bottom w:val="single" w:sz="8" w:space="0" w:color="A6B727" w:themeColor="accent1"/>
          <w:right w:val="single" w:sz="8" w:space="0" w:color="A6B727" w:themeColor="accent1"/>
        </w:tcBorders>
      </w:tcPr>
    </w:tblStylePr>
    <w:tblStylePr w:type="band1Vert">
      <w:tblPr/>
      <w:tcPr>
        <w:tcBorders>
          <w:top w:val="single" w:sz="8" w:space="0" w:color="A6B727" w:themeColor="accent1"/>
          <w:left w:val="single" w:sz="8" w:space="0" w:color="A6B727" w:themeColor="accent1"/>
          <w:bottom w:val="single" w:sz="8" w:space="0" w:color="A6B727" w:themeColor="accent1"/>
          <w:right w:val="single" w:sz="8" w:space="0" w:color="A6B727" w:themeColor="accent1"/>
        </w:tcBorders>
        <w:shd w:val="clear" w:color="auto" w:fill="ECF2C4" w:themeFill="accent1" w:themeFillTint="3F"/>
      </w:tcPr>
    </w:tblStylePr>
    <w:tblStylePr w:type="band1Horz">
      <w:tblPr/>
      <w:tcPr>
        <w:tcBorders>
          <w:top w:val="single" w:sz="8" w:space="0" w:color="A6B727" w:themeColor="accent1"/>
          <w:left w:val="single" w:sz="8" w:space="0" w:color="A6B727" w:themeColor="accent1"/>
          <w:bottom w:val="single" w:sz="8" w:space="0" w:color="A6B727" w:themeColor="accent1"/>
          <w:right w:val="single" w:sz="8" w:space="0" w:color="A6B727" w:themeColor="accent1"/>
          <w:insideV w:val="single" w:sz="8" w:space="0" w:color="A6B727" w:themeColor="accent1"/>
        </w:tcBorders>
        <w:shd w:val="clear" w:color="auto" w:fill="ECF2C4" w:themeFill="accent1" w:themeFillTint="3F"/>
      </w:tcPr>
    </w:tblStylePr>
    <w:tblStylePr w:type="band2Horz">
      <w:tblPr/>
      <w:tcPr>
        <w:tcBorders>
          <w:top w:val="single" w:sz="8" w:space="0" w:color="A6B727" w:themeColor="accent1"/>
          <w:left w:val="single" w:sz="8" w:space="0" w:color="A6B727" w:themeColor="accent1"/>
          <w:bottom w:val="single" w:sz="8" w:space="0" w:color="A6B727" w:themeColor="accent1"/>
          <w:right w:val="single" w:sz="8" w:space="0" w:color="A6B727" w:themeColor="accent1"/>
          <w:insideV w:val="single" w:sz="8" w:space="0" w:color="A6B727"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DF5327" w:themeColor="accent2"/>
        <w:left w:val="single" w:sz="8" w:space="0" w:color="DF5327" w:themeColor="accent2"/>
        <w:bottom w:val="single" w:sz="8" w:space="0" w:color="DF5327" w:themeColor="accent2"/>
        <w:right w:val="single" w:sz="8" w:space="0" w:color="DF5327" w:themeColor="accent2"/>
        <w:insideH w:val="single" w:sz="8" w:space="0" w:color="DF5327" w:themeColor="accent2"/>
        <w:insideV w:val="single" w:sz="8" w:space="0" w:color="DF5327"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F5327" w:themeColor="accent2"/>
          <w:left w:val="single" w:sz="8" w:space="0" w:color="DF5327" w:themeColor="accent2"/>
          <w:bottom w:val="single" w:sz="18" w:space="0" w:color="DF5327" w:themeColor="accent2"/>
          <w:right w:val="single" w:sz="8" w:space="0" w:color="DF5327" w:themeColor="accent2"/>
          <w:insideH w:val="nil"/>
          <w:insideV w:val="single" w:sz="8" w:space="0" w:color="DF5327"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F5327" w:themeColor="accent2"/>
          <w:left w:val="single" w:sz="8" w:space="0" w:color="DF5327" w:themeColor="accent2"/>
          <w:bottom w:val="single" w:sz="8" w:space="0" w:color="DF5327" w:themeColor="accent2"/>
          <w:right w:val="single" w:sz="8" w:space="0" w:color="DF5327" w:themeColor="accent2"/>
          <w:insideH w:val="nil"/>
          <w:insideV w:val="single" w:sz="8" w:space="0" w:color="DF5327"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F5327" w:themeColor="accent2"/>
          <w:left w:val="single" w:sz="8" w:space="0" w:color="DF5327" w:themeColor="accent2"/>
          <w:bottom w:val="single" w:sz="8" w:space="0" w:color="DF5327" w:themeColor="accent2"/>
          <w:right w:val="single" w:sz="8" w:space="0" w:color="DF5327" w:themeColor="accent2"/>
        </w:tcBorders>
      </w:tcPr>
    </w:tblStylePr>
    <w:tblStylePr w:type="band1Vert">
      <w:tblPr/>
      <w:tcPr>
        <w:tcBorders>
          <w:top w:val="single" w:sz="8" w:space="0" w:color="DF5327" w:themeColor="accent2"/>
          <w:left w:val="single" w:sz="8" w:space="0" w:color="DF5327" w:themeColor="accent2"/>
          <w:bottom w:val="single" w:sz="8" w:space="0" w:color="DF5327" w:themeColor="accent2"/>
          <w:right w:val="single" w:sz="8" w:space="0" w:color="DF5327" w:themeColor="accent2"/>
        </w:tcBorders>
        <w:shd w:val="clear" w:color="auto" w:fill="F7D4C9" w:themeFill="accent2" w:themeFillTint="3F"/>
      </w:tcPr>
    </w:tblStylePr>
    <w:tblStylePr w:type="band1Horz">
      <w:tblPr/>
      <w:tcPr>
        <w:tcBorders>
          <w:top w:val="single" w:sz="8" w:space="0" w:color="DF5327" w:themeColor="accent2"/>
          <w:left w:val="single" w:sz="8" w:space="0" w:color="DF5327" w:themeColor="accent2"/>
          <w:bottom w:val="single" w:sz="8" w:space="0" w:color="DF5327" w:themeColor="accent2"/>
          <w:right w:val="single" w:sz="8" w:space="0" w:color="DF5327" w:themeColor="accent2"/>
          <w:insideV w:val="single" w:sz="8" w:space="0" w:color="DF5327" w:themeColor="accent2"/>
        </w:tcBorders>
        <w:shd w:val="clear" w:color="auto" w:fill="F7D4C9" w:themeFill="accent2" w:themeFillTint="3F"/>
      </w:tcPr>
    </w:tblStylePr>
    <w:tblStylePr w:type="band2Horz">
      <w:tblPr/>
      <w:tcPr>
        <w:tcBorders>
          <w:top w:val="single" w:sz="8" w:space="0" w:color="DF5327" w:themeColor="accent2"/>
          <w:left w:val="single" w:sz="8" w:space="0" w:color="DF5327" w:themeColor="accent2"/>
          <w:bottom w:val="single" w:sz="8" w:space="0" w:color="DF5327" w:themeColor="accent2"/>
          <w:right w:val="single" w:sz="8" w:space="0" w:color="DF5327" w:themeColor="accent2"/>
          <w:insideV w:val="single" w:sz="8" w:space="0" w:color="DF5327"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FE9E00" w:themeColor="accent3"/>
        <w:left w:val="single" w:sz="8" w:space="0" w:color="FE9E00" w:themeColor="accent3"/>
        <w:bottom w:val="single" w:sz="8" w:space="0" w:color="FE9E00" w:themeColor="accent3"/>
        <w:right w:val="single" w:sz="8" w:space="0" w:color="FE9E00" w:themeColor="accent3"/>
        <w:insideH w:val="single" w:sz="8" w:space="0" w:color="FE9E00" w:themeColor="accent3"/>
        <w:insideV w:val="single" w:sz="8" w:space="0" w:color="FE9E00"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E9E00" w:themeColor="accent3"/>
          <w:left w:val="single" w:sz="8" w:space="0" w:color="FE9E00" w:themeColor="accent3"/>
          <w:bottom w:val="single" w:sz="18" w:space="0" w:color="FE9E00" w:themeColor="accent3"/>
          <w:right w:val="single" w:sz="8" w:space="0" w:color="FE9E00" w:themeColor="accent3"/>
          <w:insideH w:val="nil"/>
          <w:insideV w:val="single" w:sz="8" w:space="0" w:color="FE9E0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E9E00" w:themeColor="accent3"/>
          <w:left w:val="single" w:sz="8" w:space="0" w:color="FE9E00" w:themeColor="accent3"/>
          <w:bottom w:val="single" w:sz="8" w:space="0" w:color="FE9E00" w:themeColor="accent3"/>
          <w:right w:val="single" w:sz="8" w:space="0" w:color="FE9E00" w:themeColor="accent3"/>
          <w:insideH w:val="nil"/>
          <w:insideV w:val="single" w:sz="8" w:space="0" w:color="FE9E0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E9E00" w:themeColor="accent3"/>
          <w:left w:val="single" w:sz="8" w:space="0" w:color="FE9E00" w:themeColor="accent3"/>
          <w:bottom w:val="single" w:sz="8" w:space="0" w:color="FE9E00" w:themeColor="accent3"/>
          <w:right w:val="single" w:sz="8" w:space="0" w:color="FE9E00" w:themeColor="accent3"/>
        </w:tcBorders>
      </w:tcPr>
    </w:tblStylePr>
    <w:tblStylePr w:type="band1Vert">
      <w:tblPr/>
      <w:tcPr>
        <w:tcBorders>
          <w:top w:val="single" w:sz="8" w:space="0" w:color="FE9E00" w:themeColor="accent3"/>
          <w:left w:val="single" w:sz="8" w:space="0" w:color="FE9E00" w:themeColor="accent3"/>
          <w:bottom w:val="single" w:sz="8" w:space="0" w:color="FE9E00" w:themeColor="accent3"/>
          <w:right w:val="single" w:sz="8" w:space="0" w:color="FE9E00" w:themeColor="accent3"/>
        </w:tcBorders>
        <w:shd w:val="clear" w:color="auto" w:fill="FFE6BF" w:themeFill="accent3" w:themeFillTint="3F"/>
      </w:tcPr>
    </w:tblStylePr>
    <w:tblStylePr w:type="band1Horz">
      <w:tblPr/>
      <w:tcPr>
        <w:tcBorders>
          <w:top w:val="single" w:sz="8" w:space="0" w:color="FE9E00" w:themeColor="accent3"/>
          <w:left w:val="single" w:sz="8" w:space="0" w:color="FE9E00" w:themeColor="accent3"/>
          <w:bottom w:val="single" w:sz="8" w:space="0" w:color="FE9E00" w:themeColor="accent3"/>
          <w:right w:val="single" w:sz="8" w:space="0" w:color="FE9E00" w:themeColor="accent3"/>
          <w:insideV w:val="single" w:sz="8" w:space="0" w:color="FE9E00" w:themeColor="accent3"/>
        </w:tcBorders>
        <w:shd w:val="clear" w:color="auto" w:fill="FFE6BF" w:themeFill="accent3" w:themeFillTint="3F"/>
      </w:tcPr>
    </w:tblStylePr>
    <w:tblStylePr w:type="band2Horz">
      <w:tblPr/>
      <w:tcPr>
        <w:tcBorders>
          <w:top w:val="single" w:sz="8" w:space="0" w:color="FE9E00" w:themeColor="accent3"/>
          <w:left w:val="single" w:sz="8" w:space="0" w:color="FE9E00" w:themeColor="accent3"/>
          <w:bottom w:val="single" w:sz="8" w:space="0" w:color="FE9E00" w:themeColor="accent3"/>
          <w:right w:val="single" w:sz="8" w:space="0" w:color="FE9E00" w:themeColor="accent3"/>
          <w:insideV w:val="single" w:sz="8" w:space="0" w:color="FE9E00"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418AB3" w:themeColor="accent4"/>
        <w:left w:val="single" w:sz="8" w:space="0" w:color="418AB3" w:themeColor="accent4"/>
        <w:bottom w:val="single" w:sz="8" w:space="0" w:color="418AB3" w:themeColor="accent4"/>
        <w:right w:val="single" w:sz="8" w:space="0" w:color="418AB3" w:themeColor="accent4"/>
        <w:insideH w:val="single" w:sz="8" w:space="0" w:color="418AB3" w:themeColor="accent4"/>
        <w:insideV w:val="single" w:sz="8" w:space="0" w:color="418AB3"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18AB3" w:themeColor="accent4"/>
          <w:left w:val="single" w:sz="8" w:space="0" w:color="418AB3" w:themeColor="accent4"/>
          <w:bottom w:val="single" w:sz="18" w:space="0" w:color="418AB3" w:themeColor="accent4"/>
          <w:right w:val="single" w:sz="8" w:space="0" w:color="418AB3" w:themeColor="accent4"/>
          <w:insideH w:val="nil"/>
          <w:insideV w:val="single" w:sz="8" w:space="0" w:color="418AB3"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18AB3" w:themeColor="accent4"/>
          <w:left w:val="single" w:sz="8" w:space="0" w:color="418AB3" w:themeColor="accent4"/>
          <w:bottom w:val="single" w:sz="8" w:space="0" w:color="418AB3" w:themeColor="accent4"/>
          <w:right w:val="single" w:sz="8" w:space="0" w:color="418AB3" w:themeColor="accent4"/>
          <w:insideH w:val="nil"/>
          <w:insideV w:val="single" w:sz="8" w:space="0" w:color="418AB3"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18AB3" w:themeColor="accent4"/>
          <w:left w:val="single" w:sz="8" w:space="0" w:color="418AB3" w:themeColor="accent4"/>
          <w:bottom w:val="single" w:sz="8" w:space="0" w:color="418AB3" w:themeColor="accent4"/>
          <w:right w:val="single" w:sz="8" w:space="0" w:color="418AB3" w:themeColor="accent4"/>
        </w:tcBorders>
      </w:tcPr>
    </w:tblStylePr>
    <w:tblStylePr w:type="band1Vert">
      <w:tblPr/>
      <w:tcPr>
        <w:tcBorders>
          <w:top w:val="single" w:sz="8" w:space="0" w:color="418AB3" w:themeColor="accent4"/>
          <w:left w:val="single" w:sz="8" w:space="0" w:color="418AB3" w:themeColor="accent4"/>
          <w:bottom w:val="single" w:sz="8" w:space="0" w:color="418AB3" w:themeColor="accent4"/>
          <w:right w:val="single" w:sz="8" w:space="0" w:color="418AB3" w:themeColor="accent4"/>
        </w:tcBorders>
        <w:shd w:val="clear" w:color="auto" w:fill="CEE2ED" w:themeFill="accent4" w:themeFillTint="3F"/>
      </w:tcPr>
    </w:tblStylePr>
    <w:tblStylePr w:type="band1Horz">
      <w:tblPr/>
      <w:tcPr>
        <w:tcBorders>
          <w:top w:val="single" w:sz="8" w:space="0" w:color="418AB3" w:themeColor="accent4"/>
          <w:left w:val="single" w:sz="8" w:space="0" w:color="418AB3" w:themeColor="accent4"/>
          <w:bottom w:val="single" w:sz="8" w:space="0" w:color="418AB3" w:themeColor="accent4"/>
          <w:right w:val="single" w:sz="8" w:space="0" w:color="418AB3" w:themeColor="accent4"/>
          <w:insideV w:val="single" w:sz="8" w:space="0" w:color="418AB3" w:themeColor="accent4"/>
        </w:tcBorders>
        <w:shd w:val="clear" w:color="auto" w:fill="CEE2ED" w:themeFill="accent4" w:themeFillTint="3F"/>
      </w:tcPr>
    </w:tblStylePr>
    <w:tblStylePr w:type="band2Horz">
      <w:tblPr/>
      <w:tcPr>
        <w:tcBorders>
          <w:top w:val="single" w:sz="8" w:space="0" w:color="418AB3" w:themeColor="accent4"/>
          <w:left w:val="single" w:sz="8" w:space="0" w:color="418AB3" w:themeColor="accent4"/>
          <w:bottom w:val="single" w:sz="8" w:space="0" w:color="418AB3" w:themeColor="accent4"/>
          <w:right w:val="single" w:sz="8" w:space="0" w:color="418AB3" w:themeColor="accent4"/>
          <w:insideV w:val="single" w:sz="8" w:space="0" w:color="418AB3"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D7D447" w:themeColor="accent5"/>
        <w:left w:val="single" w:sz="8" w:space="0" w:color="D7D447" w:themeColor="accent5"/>
        <w:bottom w:val="single" w:sz="8" w:space="0" w:color="D7D447" w:themeColor="accent5"/>
        <w:right w:val="single" w:sz="8" w:space="0" w:color="D7D447" w:themeColor="accent5"/>
        <w:insideH w:val="single" w:sz="8" w:space="0" w:color="D7D447" w:themeColor="accent5"/>
        <w:insideV w:val="single" w:sz="8" w:space="0" w:color="D7D447"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7D447" w:themeColor="accent5"/>
          <w:left w:val="single" w:sz="8" w:space="0" w:color="D7D447" w:themeColor="accent5"/>
          <w:bottom w:val="single" w:sz="18" w:space="0" w:color="D7D447" w:themeColor="accent5"/>
          <w:right w:val="single" w:sz="8" w:space="0" w:color="D7D447" w:themeColor="accent5"/>
          <w:insideH w:val="nil"/>
          <w:insideV w:val="single" w:sz="8" w:space="0" w:color="D7D447"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7D447" w:themeColor="accent5"/>
          <w:left w:val="single" w:sz="8" w:space="0" w:color="D7D447" w:themeColor="accent5"/>
          <w:bottom w:val="single" w:sz="8" w:space="0" w:color="D7D447" w:themeColor="accent5"/>
          <w:right w:val="single" w:sz="8" w:space="0" w:color="D7D447" w:themeColor="accent5"/>
          <w:insideH w:val="nil"/>
          <w:insideV w:val="single" w:sz="8" w:space="0" w:color="D7D447"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7D447" w:themeColor="accent5"/>
          <w:left w:val="single" w:sz="8" w:space="0" w:color="D7D447" w:themeColor="accent5"/>
          <w:bottom w:val="single" w:sz="8" w:space="0" w:color="D7D447" w:themeColor="accent5"/>
          <w:right w:val="single" w:sz="8" w:space="0" w:color="D7D447" w:themeColor="accent5"/>
        </w:tcBorders>
      </w:tcPr>
    </w:tblStylePr>
    <w:tblStylePr w:type="band1Vert">
      <w:tblPr/>
      <w:tcPr>
        <w:tcBorders>
          <w:top w:val="single" w:sz="8" w:space="0" w:color="D7D447" w:themeColor="accent5"/>
          <w:left w:val="single" w:sz="8" w:space="0" w:color="D7D447" w:themeColor="accent5"/>
          <w:bottom w:val="single" w:sz="8" w:space="0" w:color="D7D447" w:themeColor="accent5"/>
          <w:right w:val="single" w:sz="8" w:space="0" w:color="D7D447" w:themeColor="accent5"/>
        </w:tcBorders>
        <w:shd w:val="clear" w:color="auto" w:fill="F5F4D1" w:themeFill="accent5" w:themeFillTint="3F"/>
      </w:tcPr>
    </w:tblStylePr>
    <w:tblStylePr w:type="band1Horz">
      <w:tblPr/>
      <w:tcPr>
        <w:tcBorders>
          <w:top w:val="single" w:sz="8" w:space="0" w:color="D7D447" w:themeColor="accent5"/>
          <w:left w:val="single" w:sz="8" w:space="0" w:color="D7D447" w:themeColor="accent5"/>
          <w:bottom w:val="single" w:sz="8" w:space="0" w:color="D7D447" w:themeColor="accent5"/>
          <w:right w:val="single" w:sz="8" w:space="0" w:color="D7D447" w:themeColor="accent5"/>
          <w:insideV w:val="single" w:sz="8" w:space="0" w:color="D7D447" w:themeColor="accent5"/>
        </w:tcBorders>
        <w:shd w:val="clear" w:color="auto" w:fill="F5F4D1" w:themeFill="accent5" w:themeFillTint="3F"/>
      </w:tcPr>
    </w:tblStylePr>
    <w:tblStylePr w:type="band2Horz">
      <w:tblPr/>
      <w:tcPr>
        <w:tcBorders>
          <w:top w:val="single" w:sz="8" w:space="0" w:color="D7D447" w:themeColor="accent5"/>
          <w:left w:val="single" w:sz="8" w:space="0" w:color="D7D447" w:themeColor="accent5"/>
          <w:bottom w:val="single" w:sz="8" w:space="0" w:color="D7D447" w:themeColor="accent5"/>
          <w:right w:val="single" w:sz="8" w:space="0" w:color="D7D447" w:themeColor="accent5"/>
          <w:insideV w:val="single" w:sz="8" w:space="0" w:color="D7D447"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818183" w:themeColor="accent6"/>
        <w:left w:val="single" w:sz="8" w:space="0" w:color="818183" w:themeColor="accent6"/>
        <w:bottom w:val="single" w:sz="8" w:space="0" w:color="818183" w:themeColor="accent6"/>
        <w:right w:val="single" w:sz="8" w:space="0" w:color="818183" w:themeColor="accent6"/>
        <w:insideH w:val="single" w:sz="8" w:space="0" w:color="818183" w:themeColor="accent6"/>
        <w:insideV w:val="single" w:sz="8" w:space="0" w:color="818183"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18183" w:themeColor="accent6"/>
          <w:left w:val="single" w:sz="8" w:space="0" w:color="818183" w:themeColor="accent6"/>
          <w:bottom w:val="single" w:sz="18" w:space="0" w:color="818183" w:themeColor="accent6"/>
          <w:right w:val="single" w:sz="8" w:space="0" w:color="818183" w:themeColor="accent6"/>
          <w:insideH w:val="nil"/>
          <w:insideV w:val="single" w:sz="8" w:space="0" w:color="818183"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18183" w:themeColor="accent6"/>
          <w:left w:val="single" w:sz="8" w:space="0" w:color="818183" w:themeColor="accent6"/>
          <w:bottom w:val="single" w:sz="8" w:space="0" w:color="818183" w:themeColor="accent6"/>
          <w:right w:val="single" w:sz="8" w:space="0" w:color="818183" w:themeColor="accent6"/>
          <w:insideH w:val="nil"/>
          <w:insideV w:val="single" w:sz="8" w:space="0" w:color="818183"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18183" w:themeColor="accent6"/>
          <w:left w:val="single" w:sz="8" w:space="0" w:color="818183" w:themeColor="accent6"/>
          <w:bottom w:val="single" w:sz="8" w:space="0" w:color="818183" w:themeColor="accent6"/>
          <w:right w:val="single" w:sz="8" w:space="0" w:color="818183" w:themeColor="accent6"/>
        </w:tcBorders>
      </w:tcPr>
    </w:tblStylePr>
    <w:tblStylePr w:type="band1Vert">
      <w:tblPr/>
      <w:tcPr>
        <w:tcBorders>
          <w:top w:val="single" w:sz="8" w:space="0" w:color="818183" w:themeColor="accent6"/>
          <w:left w:val="single" w:sz="8" w:space="0" w:color="818183" w:themeColor="accent6"/>
          <w:bottom w:val="single" w:sz="8" w:space="0" w:color="818183" w:themeColor="accent6"/>
          <w:right w:val="single" w:sz="8" w:space="0" w:color="818183" w:themeColor="accent6"/>
        </w:tcBorders>
        <w:shd w:val="clear" w:color="auto" w:fill="DFDFE0" w:themeFill="accent6" w:themeFillTint="3F"/>
      </w:tcPr>
    </w:tblStylePr>
    <w:tblStylePr w:type="band1Horz">
      <w:tblPr/>
      <w:tcPr>
        <w:tcBorders>
          <w:top w:val="single" w:sz="8" w:space="0" w:color="818183" w:themeColor="accent6"/>
          <w:left w:val="single" w:sz="8" w:space="0" w:color="818183" w:themeColor="accent6"/>
          <w:bottom w:val="single" w:sz="8" w:space="0" w:color="818183" w:themeColor="accent6"/>
          <w:right w:val="single" w:sz="8" w:space="0" w:color="818183" w:themeColor="accent6"/>
          <w:insideV w:val="single" w:sz="8" w:space="0" w:color="818183" w:themeColor="accent6"/>
        </w:tcBorders>
        <w:shd w:val="clear" w:color="auto" w:fill="DFDFE0" w:themeFill="accent6" w:themeFillTint="3F"/>
      </w:tcPr>
    </w:tblStylePr>
    <w:tblStylePr w:type="band2Horz">
      <w:tblPr/>
      <w:tcPr>
        <w:tcBorders>
          <w:top w:val="single" w:sz="8" w:space="0" w:color="818183" w:themeColor="accent6"/>
          <w:left w:val="single" w:sz="8" w:space="0" w:color="818183" w:themeColor="accent6"/>
          <w:bottom w:val="single" w:sz="8" w:space="0" w:color="818183" w:themeColor="accent6"/>
          <w:right w:val="single" w:sz="8" w:space="0" w:color="818183" w:themeColor="accent6"/>
          <w:insideV w:val="single" w:sz="8" w:space="0" w:color="818183"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C8D94C" w:themeColor="accent1" w:themeTint="BF"/>
        <w:left w:val="single" w:sz="8" w:space="0" w:color="C8D94C" w:themeColor="accent1" w:themeTint="BF"/>
        <w:bottom w:val="single" w:sz="8" w:space="0" w:color="C8D94C" w:themeColor="accent1" w:themeTint="BF"/>
        <w:right w:val="single" w:sz="8" w:space="0" w:color="C8D94C" w:themeColor="accent1" w:themeTint="BF"/>
        <w:insideH w:val="single" w:sz="8" w:space="0" w:color="C8D94C" w:themeColor="accent1" w:themeTint="BF"/>
      </w:tblBorders>
    </w:tblPr>
    <w:tblStylePr w:type="firstRow">
      <w:pPr>
        <w:spacing w:before="0" w:after="0" w:line="240" w:lineRule="auto"/>
      </w:pPr>
      <w:rPr>
        <w:b/>
        <w:bCs/>
        <w:color w:val="FFFFFF" w:themeColor="background1"/>
      </w:rPr>
      <w:tblPr/>
      <w:tcPr>
        <w:tcBorders>
          <w:top w:val="single" w:sz="8" w:space="0" w:color="C8D94C" w:themeColor="accent1" w:themeTint="BF"/>
          <w:left w:val="single" w:sz="8" w:space="0" w:color="C8D94C" w:themeColor="accent1" w:themeTint="BF"/>
          <w:bottom w:val="single" w:sz="8" w:space="0" w:color="C8D94C" w:themeColor="accent1" w:themeTint="BF"/>
          <w:right w:val="single" w:sz="8" w:space="0" w:color="C8D94C" w:themeColor="accent1" w:themeTint="BF"/>
          <w:insideH w:val="nil"/>
          <w:insideV w:val="nil"/>
        </w:tcBorders>
        <w:shd w:val="clear" w:color="auto" w:fill="A6B727" w:themeFill="accent1"/>
      </w:tcPr>
    </w:tblStylePr>
    <w:tblStylePr w:type="lastRow">
      <w:pPr>
        <w:spacing w:before="0" w:after="0" w:line="240" w:lineRule="auto"/>
      </w:pPr>
      <w:rPr>
        <w:b/>
        <w:bCs/>
      </w:rPr>
      <w:tblPr/>
      <w:tcPr>
        <w:tcBorders>
          <w:top w:val="double" w:sz="6" w:space="0" w:color="C8D94C" w:themeColor="accent1" w:themeTint="BF"/>
          <w:left w:val="single" w:sz="8" w:space="0" w:color="C8D94C" w:themeColor="accent1" w:themeTint="BF"/>
          <w:bottom w:val="single" w:sz="8" w:space="0" w:color="C8D94C" w:themeColor="accent1" w:themeTint="BF"/>
          <w:right w:val="single" w:sz="8" w:space="0" w:color="C8D94C" w:themeColor="accent1" w:themeTint="BF"/>
          <w:insideH w:val="nil"/>
          <w:insideV w:val="nil"/>
        </w:tcBorders>
      </w:tcPr>
    </w:tblStylePr>
    <w:tblStylePr w:type="firstCol">
      <w:rPr>
        <w:b/>
        <w:bCs/>
      </w:rPr>
    </w:tblStylePr>
    <w:tblStylePr w:type="lastCol">
      <w:rPr>
        <w:b/>
        <w:bCs/>
      </w:rPr>
    </w:tblStylePr>
    <w:tblStylePr w:type="band1Vert">
      <w:tblPr/>
      <w:tcPr>
        <w:shd w:val="clear" w:color="auto" w:fill="ECF2C4" w:themeFill="accent1" w:themeFillTint="3F"/>
      </w:tcPr>
    </w:tblStylePr>
    <w:tblStylePr w:type="band1Horz">
      <w:tblPr/>
      <w:tcPr>
        <w:tcBorders>
          <w:insideH w:val="nil"/>
          <w:insideV w:val="nil"/>
        </w:tcBorders>
        <w:shd w:val="clear" w:color="auto" w:fill="ECF2C4"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E77D5D" w:themeColor="accent2" w:themeTint="BF"/>
        <w:left w:val="single" w:sz="8" w:space="0" w:color="E77D5D" w:themeColor="accent2" w:themeTint="BF"/>
        <w:bottom w:val="single" w:sz="8" w:space="0" w:color="E77D5D" w:themeColor="accent2" w:themeTint="BF"/>
        <w:right w:val="single" w:sz="8" w:space="0" w:color="E77D5D" w:themeColor="accent2" w:themeTint="BF"/>
        <w:insideH w:val="single" w:sz="8" w:space="0" w:color="E77D5D" w:themeColor="accent2" w:themeTint="BF"/>
      </w:tblBorders>
    </w:tblPr>
    <w:tblStylePr w:type="firstRow">
      <w:pPr>
        <w:spacing w:before="0" w:after="0" w:line="240" w:lineRule="auto"/>
      </w:pPr>
      <w:rPr>
        <w:b/>
        <w:bCs/>
        <w:color w:val="FFFFFF" w:themeColor="background1"/>
      </w:rPr>
      <w:tblPr/>
      <w:tcPr>
        <w:tcBorders>
          <w:top w:val="single" w:sz="8" w:space="0" w:color="E77D5D" w:themeColor="accent2" w:themeTint="BF"/>
          <w:left w:val="single" w:sz="8" w:space="0" w:color="E77D5D" w:themeColor="accent2" w:themeTint="BF"/>
          <w:bottom w:val="single" w:sz="8" w:space="0" w:color="E77D5D" w:themeColor="accent2" w:themeTint="BF"/>
          <w:right w:val="single" w:sz="8" w:space="0" w:color="E77D5D" w:themeColor="accent2" w:themeTint="BF"/>
          <w:insideH w:val="nil"/>
          <w:insideV w:val="nil"/>
        </w:tcBorders>
        <w:shd w:val="clear" w:color="auto" w:fill="DF5327" w:themeFill="accent2"/>
      </w:tcPr>
    </w:tblStylePr>
    <w:tblStylePr w:type="lastRow">
      <w:pPr>
        <w:spacing w:before="0" w:after="0" w:line="240" w:lineRule="auto"/>
      </w:pPr>
      <w:rPr>
        <w:b/>
        <w:bCs/>
      </w:rPr>
      <w:tblPr/>
      <w:tcPr>
        <w:tcBorders>
          <w:top w:val="double" w:sz="6" w:space="0" w:color="E77D5D" w:themeColor="accent2" w:themeTint="BF"/>
          <w:left w:val="single" w:sz="8" w:space="0" w:color="E77D5D" w:themeColor="accent2" w:themeTint="BF"/>
          <w:bottom w:val="single" w:sz="8" w:space="0" w:color="E77D5D" w:themeColor="accent2" w:themeTint="BF"/>
          <w:right w:val="single" w:sz="8" w:space="0" w:color="E77D5D" w:themeColor="accent2" w:themeTint="BF"/>
          <w:insideH w:val="nil"/>
          <w:insideV w:val="nil"/>
        </w:tcBorders>
      </w:tcPr>
    </w:tblStylePr>
    <w:tblStylePr w:type="firstCol">
      <w:rPr>
        <w:b/>
        <w:bCs/>
      </w:rPr>
    </w:tblStylePr>
    <w:tblStylePr w:type="lastCol">
      <w:rPr>
        <w:b/>
        <w:bCs/>
      </w:rPr>
    </w:tblStylePr>
    <w:tblStylePr w:type="band1Vert">
      <w:tblPr/>
      <w:tcPr>
        <w:shd w:val="clear" w:color="auto" w:fill="F7D4C9" w:themeFill="accent2" w:themeFillTint="3F"/>
      </w:tcPr>
    </w:tblStylePr>
    <w:tblStylePr w:type="band1Horz">
      <w:tblPr/>
      <w:tcPr>
        <w:tcBorders>
          <w:insideH w:val="nil"/>
          <w:insideV w:val="nil"/>
        </w:tcBorders>
        <w:shd w:val="clear" w:color="auto" w:fill="F7D4C9"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FFB53F" w:themeColor="accent3" w:themeTint="BF"/>
        <w:left w:val="single" w:sz="8" w:space="0" w:color="FFB53F" w:themeColor="accent3" w:themeTint="BF"/>
        <w:bottom w:val="single" w:sz="8" w:space="0" w:color="FFB53F" w:themeColor="accent3" w:themeTint="BF"/>
        <w:right w:val="single" w:sz="8" w:space="0" w:color="FFB53F" w:themeColor="accent3" w:themeTint="BF"/>
        <w:insideH w:val="single" w:sz="8" w:space="0" w:color="FFB53F" w:themeColor="accent3" w:themeTint="BF"/>
      </w:tblBorders>
    </w:tblPr>
    <w:tblStylePr w:type="firstRow">
      <w:pPr>
        <w:spacing w:before="0" w:after="0" w:line="240" w:lineRule="auto"/>
      </w:pPr>
      <w:rPr>
        <w:b/>
        <w:bCs/>
        <w:color w:val="FFFFFF" w:themeColor="background1"/>
      </w:rPr>
      <w:tblPr/>
      <w:tcPr>
        <w:tcBorders>
          <w:top w:val="single" w:sz="8" w:space="0" w:color="FFB53F" w:themeColor="accent3" w:themeTint="BF"/>
          <w:left w:val="single" w:sz="8" w:space="0" w:color="FFB53F" w:themeColor="accent3" w:themeTint="BF"/>
          <w:bottom w:val="single" w:sz="8" w:space="0" w:color="FFB53F" w:themeColor="accent3" w:themeTint="BF"/>
          <w:right w:val="single" w:sz="8" w:space="0" w:color="FFB53F" w:themeColor="accent3" w:themeTint="BF"/>
          <w:insideH w:val="nil"/>
          <w:insideV w:val="nil"/>
        </w:tcBorders>
        <w:shd w:val="clear" w:color="auto" w:fill="FE9E00" w:themeFill="accent3"/>
      </w:tcPr>
    </w:tblStylePr>
    <w:tblStylePr w:type="lastRow">
      <w:pPr>
        <w:spacing w:before="0" w:after="0" w:line="240" w:lineRule="auto"/>
      </w:pPr>
      <w:rPr>
        <w:b/>
        <w:bCs/>
      </w:rPr>
      <w:tblPr/>
      <w:tcPr>
        <w:tcBorders>
          <w:top w:val="double" w:sz="6" w:space="0" w:color="FFB53F" w:themeColor="accent3" w:themeTint="BF"/>
          <w:left w:val="single" w:sz="8" w:space="0" w:color="FFB53F" w:themeColor="accent3" w:themeTint="BF"/>
          <w:bottom w:val="single" w:sz="8" w:space="0" w:color="FFB53F" w:themeColor="accent3" w:themeTint="BF"/>
          <w:right w:val="single" w:sz="8" w:space="0" w:color="FFB53F" w:themeColor="accent3" w:themeTint="BF"/>
          <w:insideH w:val="nil"/>
          <w:insideV w:val="nil"/>
        </w:tcBorders>
      </w:tcPr>
    </w:tblStylePr>
    <w:tblStylePr w:type="firstCol">
      <w:rPr>
        <w:b/>
        <w:bCs/>
      </w:rPr>
    </w:tblStylePr>
    <w:tblStylePr w:type="lastCol">
      <w:rPr>
        <w:b/>
        <w:bCs/>
      </w:rPr>
    </w:tblStylePr>
    <w:tblStylePr w:type="band1Vert">
      <w:tblPr/>
      <w:tcPr>
        <w:shd w:val="clear" w:color="auto" w:fill="FFE6BF" w:themeFill="accent3" w:themeFillTint="3F"/>
      </w:tcPr>
    </w:tblStylePr>
    <w:tblStylePr w:type="band1Horz">
      <w:tblPr/>
      <w:tcPr>
        <w:tcBorders>
          <w:insideH w:val="nil"/>
          <w:insideV w:val="nil"/>
        </w:tcBorders>
        <w:shd w:val="clear" w:color="auto" w:fill="FFE6BF"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6CA8CA" w:themeColor="accent4" w:themeTint="BF"/>
        <w:left w:val="single" w:sz="8" w:space="0" w:color="6CA8CA" w:themeColor="accent4" w:themeTint="BF"/>
        <w:bottom w:val="single" w:sz="8" w:space="0" w:color="6CA8CA" w:themeColor="accent4" w:themeTint="BF"/>
        <w:right w:val="single" w:sz="8" w:space="0" w:color="6CA8CA" w:themeColor="accent4" w:themeTint="BF"/>
        <w:insideH w:val="single" w:sz="8" w:space="0" w:color="6CA8CA" w:themeColor="accent4" w:themeTint="BF"/>
      </w:tblBorders>
    </w:tblPr>
    <w:tblStylePr w:type="firstRow">
      <w:pPr>
        <w:spacing w:before="0" w:after="0" w:line="240" w:lineRule="auto"/>
      </w:pPr>
      <w:rPr>
        <w:b/>
        <w:bCs/>
        <w:color w:val="FFFFFF" w:themeColor="background1"/>
      </w:rPr>
      <w:tblPr/>
      <w:tcPr>
        <w:tcBorders>
          <w:top w:val="single" w:sz="8" w:space="0" w:color="6CA8CA" w:themeColor="accent4" w:themeTint="BF"/>
          <w:left w:val="single" w:sz="8" w:space="0" w:color="6CA8CA" w:themeColor="accent4" w:themeTint="BF"/>
          <w:bottom w:val="single" w:sz="8" w:space="0" w:color="6CA8CA" w:themeColor="accent4" w:themeTint="BF"/>
          <w:right w:val="single" w:sz="8" w:space="0" w:color="6CA8CA" w:themeColor="accent4" w:themeTint="BF"/>
          <w:insideH w:val="nil"/>
          <w:insideV w:val="nil"/>
        </w:tcBorders>
        <w:shd w:val="clear" w:color="auto" w:fill="418AB3" w:themeFill="accent4"/>
      </w:tcPr>
    </w:tblStylePr>
    <w:tblStylePr w:type="lastRow">
      <w:pPr>
        <w:spacing w:before="0" w:after="0" w:line="240" w:lineRule="auto"/>
      </w:pPr>
      <w:rPr>
        <w:b/>
        <w:bCs/>
      </w:rPr>
      <w:tblPr/>
      <w:tcPr>
        <w:tcBorders>
          <w:top w:val="double" w:sz="6" w:space="0" w:color="6CA8CA" w:themeColor="accent4" w:themeTint="BF"/>
          <w:left w:val="single" w:sz="8" w:space="0" w:color="6CA8CA" w:themeColor="accent4" w:themeTint="BF"/>
          <w:bottom w:val="single" w:sz="8" w:space="0" w:color="6CA8CA" w:themeColor="accent4" w:themeTint="BF"/>
          <w:right w:val="single" w:sz="8" w:space="0" w:color="6CA8CA" w:themeColor="accent4" w:themeTint="BF"/>
          <w:insideH w:val="nil"/>
          <w:insideV w:val="nil"/>
        </w:tcBorders>
      </w:tcPr>
    </w:tblStylePr>
    <w:tblStylePr w:type="firstCol">
      <w:rPr>
        <w:b/>
        <w:bCs/>
      </w:rPr>
    </w:tblStylePr>
    <w:tblStylePr w:type="lastCol">
      <w:rPr>
        <w:b/>
        <w:bCs/>
      </w:rPr>
    </w:tblStylePr>
    <w:tblStylePr w:type="band1Vert">
      <w:tblPr/>
      <w:tcPr>
        <w:shd w:val="clear" w:color="auto" w:fill="CEE2ED" w:themeFill="accent4" w:themeFillTint="3F"/>
      </w:tcPr>
    </w:tblStylePr>
    <w:tblStylePr w:type="band1Horz">
      <w:tblPr/>
      <w:tcPr>
        <w:tcBorders>
          <w:insideH w:val="nil"/>
          <w:insideV w:val="nil"/>
        </w:tcBorders>
        <w:shd w:val="clear" w:color="auto" w:fill="CEE2ED"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E1DE75" w:themeColor="accent5" w:themeTint="BF"/>
        <w:left w:val="single" w:sz="8" w:space="0" w:color="E1DE75" w:themeColor="accent5" w:themeTint="BF"/>
        <w:bottom w:val="single" w:sz="8" w:space="0" w:color="E1DE75" w:themeColor="accent5" w:themeTint="BF"/>
        <w:right w:val="single" w:sz="8" w:space="0" w:color="E1DE75" w:themeColor="accent5" w:themeTint="BF"/>
        <w:insideH w:val="single" w:sz="8" w:space="0" w:color="E1DE75" w:themeColor="accent5" w:themeTint="BF"/>
      </w:tblBorders>
    </w:tblPr>
    <w:tblStylePr w:type="firstRow">
      <w:pPr>
        <w:spacing w:before="0" w:after="0" w:line="240" w:lineRule="auto"/>
      </w:pPr>
      <w:rPr>
        <w:b/>
        <w:bCs/>
        <w:color w:val="FFFFFF" w:themeColor="background1"/>
      </w:rPr>
      <w:tblPr/>
      <w:tcPr>
        <w:tcBorders>
          <w:top w:val="single" w:sz="8" w:space="0" w:color="E1DE75" w:themeColor="accent5" w:themeTint="BF"/>
          <w:left w:val="single" w:sz="8" w:space="0" w:color="E1DE75" w:themeColor="accent5" w:themeTint="BF"/>
          <w:bottom w:val="single" w:sz="8" w:space="0" w:color="E1DE75" w:themeColor="accent5" w:themeTint="BF"/>
          <w:right w:val="single" w:sz="8" w:space="0" w:color="E1DE75" w:themeColor="accent5" w:themeTint="BF"/>
          <w:insideH w:val="nil"/>
          <w:insideV w:val="nil"/>
        </w:tcBorders>
        <w:shd w:val="clear" w:color="auto" w:fill="D7D447" w:themeFill="accent5"/>
      </w:tcPr>
    </w:tblStylePr>
    <w:tblStylePr w:type="lastRow">
      <w:pPr>
        <w:spacing w:before="0" w:after="0" w:line="240" w:lineRule="auto"/>
      </w:pPr>
      <w:rPr>
        <w:b/>
        <w:bCs/>
      </w:rPr>
      <w:tblPr/>
      <w:tcPr>
        <w:tcBorders>
          <w:top w:val="double" w:sz="6" w:space="0" w:color="E1DE75" w:themeColor="accent5" w:themeTint="BF"/>
          <w:left w:val="single" w:sz="8" w:space="0" w:color="E1DE75" w:themeColor="accent5" w:themeTint="BF"/>
          <w:bottom w:val="single" w:sz="8" w:space="0" w:color="E1DE75" w:themeColor="accent5" w:themeTint="BF"/>
          <w:right w:val="single" w:sz="8" w:space="0" w:color="E1DE75" w:themeColor="accent5" w:themeTint="BF"/>
          <w:insideH w:val="nil"/>
          <w:insideV w:val="nil"/>
        </w:tcBorders>
      </w:tcPr>
    </w:tblStylePr>
    <w:tblStylePr w:type="firstCol">
      <w:rPr>
        <w:b/>
        <w:bCs/>
      </w:rPr>
    </w:tblStylePr>
    <w:tblStylePr w:type="lastCol">
      <w:rPr>
        <w:b/>
        <w:bCs/>
      </w:rPr>
    </w:tblStylePr>
    <w:tblStylePr w:type="band1Vert">
      <w:tblPr/>
      <w:tcPr>
        <w:shd w:val="clear" w:color="auto" w:fill="F5F4D1" w:themeFill="accent5" w:themeFillTint="3F"/>
      </w:tcPr>
    </w:tblStylePr>
    <w:tblStylePr w:type="band1Horz">
      <w:tblPr/>
      <w:tcPr>
        <w:tcBorders>
          <w:insideH w:val="nil"/>
          <w:insideV w:val="nil"/>
        </w:tcBorders>
        <w:shd w:val="clear" w:color="auto" w:fill="F5F4D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A0A0A2" w:themeColor="accent6" w:themeTint="BF"/>
        <w:left w:val="single" w:sz="8" w:space="0" w:color="A0A0A2" w:themeColor="accent6" w:themeTint="BF"/>
        <w:bottom w:val="single" w:sz="8" w:space="0" w:color="A0A0A2" w:themeColor="accent6" w:themeTint="BF"/>
        <w:right w:val="single" w:sz="8" w:space="0" w:color="A0A0A2" w:themeColor="accent6" w:themeTint="BF"/>
        <w:insideH w:val="single" w:sz="8" w:space="0" w:color="A0A0A2" w:themeColor="accent6" w:themeTint="BF"/>
      </w:tblBorders>
    </w:tblPr>
    <w:tblStylePr w:type="firstRow">
      <w:pPr>
        <w:spacing w:before="0" w:after="0" w:line="240" w:lineRule="auto"/>
      </w:pPr>
      <w:rPr>
        <w:b/>
        <w:bCs/>
        <w:color w:val="FFFFFF" w:themeColor="background1"/>
      </w:rPr>
      <w:tblPr/>
      <w:tcPr>
        <w:tcBorders>
          <w:top w:val="single" w:sz="8" w:space="0" w:color="A0A0A2" w:themeColor="accent6" w:themeTint="BF"/>
          <w:left w:val="single" w:sz="8" w:space="0" w:color="A0A0A2" w:themeColor="accent6" w:themeTint="BF"/>
          <w:bottom w:val="single" w:sz="8" w:space="0" w:color="A0A0A2" w:themeColor="accent6" w:themeTint="BF"/>
          <w:right w:val="single" w:sz="8" w:space="0" w:color="A0A0A2" w:themeColor="accent6" w:themeTint="BF"/>
          <w:insideH w:val="nil"/>
          <w:insideV w:val="nil"/>
        </w:tcBorders>
        <w:shd w:val="clear" w:color="auto" w:fill="818183" w:themeFill="accent6"/>
      </w:tcPr>
    </w:tblStylePr>
    <w:tblStylePr w:type="lastRow">
      <w:pPr>
        <w:spacing w:before="0" w:after="0" w:line="240" w:lineRule="auto"/>
      </w:pPr>
      <w:rPr>
        <w:b/>
        <w:bCs/>
      </w:rPr>
      <w:tblPr/>
      <w:tcPr>
        <w:tcBorders>
          <w:top w:val="double" w:sz="6" w:space="0" w:color="A0A0A2" w:themeColor="accent6" w:themeTint="BF"/>
          <w:left w:val="single" w:sz="8" w:space="0" w:color="A0A0A2" w:themeColor="accent6" w:themeTint="BF"/>
          <w:bottom w:val="single" w:sz="8" w:space="0" w:color="A0A0A2" w:themeColor="accent6" w:themeTint="BF"/>
          <w:right w:val="single" w:sz="8" w:space="0" w:color="A0A0A2" w:themeColor="accent6" w:themeTint="BF"/>
          <w:insideH w:val="nil"/>
          <w:insideV w:val="nil"/>
        </w:tcBorders>
      </w:tcPr>
    </w:tblStylePr>
    <w:tblStylePr w:type="firstCol">
      <w:rPr>
        <w:b/>
        <w:bCs/>
      </w:rPr>
    </w:tblStylePr>
    <w:tblStylePr w:type="lastCol">
      <w:rPr>
        <w:b/>
        <w:bCs/>
      </w:rPr>
    </w:tblStylePr>
    <w:tblStylePr w:type="band1Vert">
      <w:tblPr/>
      <w:tcPr>
        <w:shd w:val="clear" w:color="auto" w:fill="DFDFE0" w:themeFill="accent6" w:themeFillTint="3F"/>
      </w:tcPr>
    </w:tblStylePr>
    <w:tblStylePr w:type="band1Horz">
      <w:tblPr/>
      <w:tcPr>
        <w:tcBorders>
          <w:insideH w:val="nil"/>
          <w:insideV w:val="nil"/>
        </w:tcBorders>
        <w:shd w:val="clear" w:color="auto" w:fill="DFDFE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6B727"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6B727" w:themeFill="accent1"/>
      </w:tcPr>
    </w:tblStylePr>
    <w:tblStylePr w:type="lastCol">
      <w:rPr>
        <w:b/>
        <w:bCs/>
        <w:color w:val="FFFFFF" w:themeColor="background1"/>
      </w:rPr>
      <w:tblPr/>
      <w:tcPr>
        <w:tcBorders>
          <w:left w:val="nil"/>
          <w:right w:val="nil"/>
          <w:insideH w:val="nil"/>
          <w:insideV w:val="nil"/>
        </w:tcBorders>
        <w:shd w:val="clear" w:color="auto" w:fill="A6B727"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F5327"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F5327" w:themeFill="accent2"/>
      </w:tcPr>
    </w:tblStylePr>
    <w:tblStylePr w:type="lastCol">
      <w:rPr>
        <w:b/>
        <w:bCs/>
        <w:color w:val="FFFFFF" w:themeColor="background1"/>
      </w:rPr>
      <w:tblPr/>
      <w:tcPr>
        <w:tcBorders>
          <w:left w:val="nil"/>
          <w:right w:val="nil"/>
          <w:insideH w:val="nil"/>
          <w:insideV w:val="nil"/>
        </w:tcBorders>
        <w:shd w:val="clear" w:color="auto" w:fill="DF5327"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E9E0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E9E00" w:themeFill="accent3"/>
      </w:tcPr>
    </w:tblStylePr>
    <w:tblStylePr w:type="lastCol">
      <w:rPr>
        <w:b/>
        <w:bCs/>
        <w:color w:val="FFFFFF" w:themeColor="background1"/>
      </w:rPr>
      <w:tblPr/>
      <w:tcPr>
        <w:tcBorders>
          <w:left w:val="nil"/>
          <w:right w:val="nil"/>
          <w:insideH w:val="nil"/>
          <w:insideV w:val="nil"/>
        </w:tcBorders>
        <w:shd w:val="clear" w:color="auto" w:fill="FE9E0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42">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18AB3"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18AB3" w:themeFill="accent4"/>
      </w:tcPr>
    </w:tblStylePr>
    <w:tblStylePr w:type="lastCol">
      <w:rPr>
        <w:b/>
        <w:bCs/>
        <w:color w:val="FFFFFF" w:themeColor="background1"/>
      </w:rPr>
      <w:tblPr/>
      <w:tcPr>
        <w:tcBorders>
          <w:left w:val="nil"/>
          <w:right w:val="nil"/>
          <w:insideH w:val="nil"/>
          <w:insideV w:val="nil"/>
        </w:tcBorders>
        <w:shd w:val="clear" w:color="auto" w:fill="418AB3"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7D447"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7D447" w:themeFill="accent5"/>
      </w:tcPr>
    </w:tblStylePr>
    <w:tblStylePr w:type="lastCol">
      <w:rPr>
        <w:b/>
        <w:bCs/>
        <w:color w:val="FFFFFF" w:themeColor="background1"/>
      </w:rPr>
      <w:tblPr/>
      <w:tcPr>
        <w:tcBorders>
          <w:left w:val="nil"/>
          <w:right w:val="nil"/>
          <w:insideH w:val="nil"/>
          <w:insideV w:val="nil"/>
        </w:tcBorders>
        <w:shd w:val="clear" w:color="auto" w:fill="D7D447"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18183"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18183" w:themeFill="accent6"/>
      </w:tcPr>
    </w:tblStylePr>
    <w:tblStylePr w:type="lastCol">
      <w:rPr>
        <w:b/>
        <w:bCs/>
        <w:color w:val="FFFFFF" w:themeColor="background1"/>
      </w:rPr>
      <w:tblPr/>
      <w:tcPr>
        <w:tcBorders>
          <w:left w:val="nil"/>
          <w:right w:val="nil"/>
          <w:insideH w:val="nil"/>
          <w:insideV w:val="nil"/>
        </w:tcBorders>
        <w:shd w:val="clear" w:color="auto" w:fill="818183"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565349"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A6B727" w:themeColor="accent1"/>
        <w:bottom w:val="single" w:sz="8" w:space="0" w:color="A6B727" w:themeColor="accent1"/>
      </w:tblBorders>
    </w:tblPr>
    <w:tblStylePr w:type="firstRow">
      <w:rPr>
        <w:rFonts w:asciiTheme="majorHAnsi" w:eastAsiaTheme="majorEastAsia" w:hAnsiTheme="majorHAnsi" w:cstheme="majorBidi"/>
      </w:rPr>
      <w:tblPr/>
      <w:tcPr>
        <w:tcBorders>
          <w:top w:val="nil"/>
          <w:bottom w:val="single" w:sz="8" w:space="0" w:color="A6B727" w:themeColor="accent1"/>
        </w:tcBorders>
      </w:tcPr>
    </w:tblStylePr>
    <w:tblStylePr w:type="lastRow">
      <w:rPr>
        <w:b/>
        <w:bCs/>
        <w:color w:val="565349" w:themeColor="text2"/>
      </w:rPr>
      <w:tblPr/>
      <w:tcPr>
        <w:tcBorders>
          <w:top w:val="single" w:sz="8" w:space="0" w:color="A6B727" w:themeColor="accent1"/>
          <w:bottom w:val="single" w:sz="8" w:space="0" w:color="A6B727" w:themeColor="accent1"/>
        </w:tcBorders>
      </w:tcPr>
    </w:tblStylePr>
    <w:tblStylePr w:type="firstCol">
      <w:rPr>
        <w:b/>
        <w:bCs/>
      </w:rPr>
    </w:tblStylePr>
    <w:tblStylePr w:type="lastCol">
      <w:rPr>
        <w:b/>
        <w:bCs/>
      </w:rPr>
      <w:tblPr/>
      <w:tcPr>
        <w:tcBorders>
          <w:top w:val="single" w:sz="8" w:space="0" w:color="A6B727" w:themeColor="accent1"/>
          <w:bottom w:val="single" w:sz="8" w:space="0" w:color="A6B727" w:themeColor="accent1"/>
        </w:tcBorders>
      </w:tcPr>
    </w:tblStylePr>
    <w:tblStylePr w:type="band1Vert">
      <w:tblPr/>
      <w:tcPr>
        <w:shd w:val="clear" w:color="auto" w:fill="ECF2C4" w:themeFill="accent1" w:themeFillTint="3F"/>
      </w:tcPr>
    </w:tblStylePr>
    <w:tblStylePr w:type="band1Horz">
      <w:tblPr/>
      <w:tcPr>
        <w:shd w:val="clear" w:color="auto" w:fill="ECF2C4"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DF5327" w:themeColor="accent2"/>
        <w:bottom w:val="single" w:sz="8" w:space="0" w:color="DF5327" w:themeColor="accent2"/>
      </w:tblBorders>
    </w:tblPr>
    <w:tblStylePr w:type="firstRow">
      <w:rPr>
        <w:rFonts w:asciiTheme="majorHAnsi" w:eastAsiaTheme="majorEastAsia" w:hAnsiTheme="majorHAnsi" w:cstheme="majorBidi"/>
      </w:rPr>
      <w:tblPr/>
      <w:tcPr>
        <w:tcBorders>
          <w:top w:val="nil"/>
          <w:bottom w:val="single" w:sz="8" w:space="0" w:color="DF5327" w:themeColor="accent2"/>
        </w:tcBorders>
      </w:tcPr>
    </w:tblStylePr>
    <w:tblStylePr w:type="lastRow">
      <w:rPr>
        <w:b/>
        <w:bCs/>
        <w:color w:val="565349" w:themeColor="text2"/>
      </w:rPr>
      <w:tblPr/>
      <w:tcPr>
        <w:tcBorders>
          <w:top w:val="single" w:sz="8" w:space="0" w:color="DF5327" w:themeColor="accent2"/>
          <w:bottom w:val="single" w:sz="8" w:space="0" w:color="DF5327" w:themeColor="accent2"/>
        </w:tcBorders>
      </w:tcPr>
    </w:tblStylePr>
    <w:tblStylePr w:type="firstCol">
      <w:rPr>
        <w:b/>
        <w:bCs/>
      </w:rPr>
    </w:tblStylePr>
    <w:tblStylePr w:type="lastCol">
      <w:rPr>
        <w:b/>
        <w:bCs/>
      </w:rPr>
      <w:tblPr/>
      <w:tcPr>
        <w:tcBorders>
          <w:top w:val="single" w:sz="8" w:space="0" w:color="DF5327" w:themeColor="accent2"/>
          <w:bottom w:val="single" w:sz="8" w:space="0" w:color="DF5327" w:themeColor="accent2"/>
        </w:tcBorders>
      </w:tcPr>
    </w:tblStylePr>
    <w:tblStylePr w:type="band1Vert">
      <w:tblPr/>
      <w:tcPr>
        <w:shd w:val="clear" w:color="auto" w:fill="F7D4C9" w:themeFill="accent2" w:themeFillTint="3F"/>
      </w:tcPr>
    </w:tblStylePr>
    <w:tblStylePr w:type="band1Horz">
      <w:tblPr/>
      <w:tcPr>
        <w:shd w:val="clear" w:color="auto" w:fill="F7D4C9"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FE9E00" w:themeColor="accent3"/>
        <w:bottom w:val="single" w:sz="8" w:space="0" w:color="FE9E00" w:themeColor="accent3"/>
      </w:tblBorders>
    </w:tblPr>
    <w:tblStylePr w:type="firstRow">
      <w:rPr>
        <w:rFonts w:asciiTheme="majorHAnsi" w:eastAsiaTheme="majorEastAsia" w:hAnsiTheme="majorHAnsi" w:cstheme="majorBidi"/>
      </w:rPr>
      <w:tblPr/>
      <w:tcPr>
        <w:tcBorders>
          <w:top w:val="nil"/>
          <w:bottom w:val="single" w:sz="8" w:space="0" w:color="FE9E00" w:themeColor="accent3"/>
        </w:tcBorders>
      </w:tcPr>
    </w:tblStylePr>
    <w:tblStylePr w:type="lastRow">
      <w:rPr>
        <w:b/>
        <w:bCs/>
        <w:color w:val="565349" w:themeColor="text2"/>
      </w:rPr>
      <w:tblPr/>
      <w:tcPr>
        <w:tcBorders>
          <w:top w:val="single" w:sz="8" w:space="0" w:color="FE9E00" w:themeColor="accent3"/>
          <w:bottom w:val="single" w:sz="8" w:space="0" w:color="FE9E00" w:themeColor="accent3"/>
        </w:tcBorders>
      </w:tcPr>
    </w:tblStylePr>
    <w:tblStylePr w:type="firstCol">
      <w:rPr>
        <w:b/>
        <w:bCs/>
      </w:rPr>
    </w:tblStylePr>
    <w:tblStylePr w:type="lastCol">
      <w:rPr>
        <w:b/>
        <w:bCs/>
      </w:rPr>
      <w:tblPr/>
      <w:tcPr>
        <w:tcBorders>
          <w:top w:val="single" w:sz="8" w:space="0" w:color="FE9E00" w:themeColor="accent3"/>
          <w:bottom w:val="single" w:sz="8" w:space="0" w:color="FE9E00" w:themeColor="accent3"/>
        </w:tcBorders>
      </w:tcPr>
    </w:tblStylePr>
    <w:tblStylePr w:type="band1Vert">
      <w:tblPr/>
      <w:tcPr>
        <w:shd w:val="clear" w:color="auto" w:fill="FFE6BF" w:themeFill="accent3" w:themeFillTint="3F"/>
      </w:tcPr>
    </w:tblStylePr>
    <w:tblStylePr w:type="band1Horz">
      <w:tblPr/>
      <w:tcPr>
        <w:shd w:val="clear" w:color="auto" w:fill="FFE6BF"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418AB3" w:themeColor="accent4"/>
        <w:bottom w:val="single" w:sz="8" w:space="0" w:color="418AB3" w:themeColor="accent4"/>
      </w:tblBorders>
    </w:tblPr>
    <w:tblStylePr w:type="firstRow">
      <w:rPr>
        <w:rFonts w:asciiTheme="majorHAnsi" w:eastAsiaTheme="majorEastAsia" w:hAnsiTheme="majorHAnsi" w:cstheme="majorBidi"/>
      </w:rPr>
      <w:tblPr/>
      <w:tcPr>
        <w:tcBorders>
          <w:top w:val="nil"/>
          <w:bottom w:val="single" w:sz="8" w:space="0" w:color="418AB3" w:themeColor="accent4"/>
        </w:tcBorders>
      </w:tcPr>
    </w:tblStylePr>
    <w:tblStylePr w:type="lastRow">
      <w:rPr>
        <w:b/>
        <w:bCs/>
        <w:color w:val="565349" w:themeColor="text2"/>
      </w:rPr>
      <w:tblPr/>
      <w:tcPr>
        <w:tcBorders>
          <w:top w:val="single" w:sz="8" w:space="0" w:color="418AB3" w:themeColor="accent4"/>
          <w:bottom w:val="single" w:sz="8" w:space="0" w:color="418AB3" w:themeColor="accent4"/>
        </w:tcBorders>
      </w:tcPr>
    </w:tblStylePr>
    <w:tblStylePr w:type="firstCol">
      <w:rPr>
        <w:b/>
        <w:bCs/>
      </w:rPr>
    </w:tblStylePr>
    <w:tblStylePr w:type="lastCol">
      <w:rPr>
        <w:b/>
        <w:bCs/>
      </w:rPr>
      <w:tblPr/>
      <w:tcPr>
        <w:tcBorders>
          <w:top w:val="single" w:sz="8" w:space="0" w:color="418AB3" w:themeColor="accent4"/>
          <w:bottom w:val="single" w:sz="8" w:space="0" w:color="418AB3" w:themeColor="accent4"/>
        </w:tcBorders>
      </w:tcPr>
    </w:tblStylePr>
    <w:tblStylePr w:type="band1Vert">
      <w:tblPr/>
      <w:tcPr>
        <w:shd w:val="clear" w:color="auto" w:fill="CEE2ED" w:themeFill="accent4" w:themeFillTint="3F"/>
      </w:tcPr>
    </w:tblStylePr>
    <w:tblStylePr w:type="band1Horz">
      <w:tblPr/>
      <w:tcPr>
        <w:shd w:val="clear" w:color="auto" w:fill="CEE2ED"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D7D447" w:themeColor="accent5"/>
        <w:bottom w:val="single" w:sz="8" w:space="0" w:color="D7D447" w:themeColor="accent5"/>
      </w:tblBorders>
    </w:tblPr>
    <w:tblStylePr w:type="firstRow">
      <w:rPr>
        <w:rFonts w:asciiTheme="majorHAnsi" w:eastAsiaTheme="majorEastAsia" w:hAnsiTheme="majorHAnsi" w:cstheme="majorBidi"/>
      </w:rPr>
      <w:tblPr/>
      <w:tcPr>
        <w:tcBorders>
          <w:top w:val="nil"/>
          <w:bottom w:val="single" w:sz="8" w:space="0" w:color="D7D447" w:themeColor="accent5"/>
        </w:tcBorders>
      </w:tcPr>
    </w:tblStylePr>
    <w:tblStylePr w:type="lastRow">
      <w:rPr>
        <w:b/>
        <w:bCs/>
        <w:color w:val="565349" w:themeColor="text2"/>
      </w:rPr>
      <w:tblPr/>
      <w:tcPr>
        <w:tcBorders>
          <w:top w:val="single" w:sz="8" w:space="0" w:color="D7D447" w:themeColor="accent5"/>
          <w:bottom w:val="single" w:sz="8" w:space="0" w:color="D7D447" w:themeColor="accent5"/>
        </w:tcBorders>
      </w:tcPr>
    </w:tblStylePr>
    <w:tblStylePr w:type="firstCol">
      <w:rPr>
        <w:b/>
        <w:bCs/>
      </w:rPr>
    </w:tblStylePr>
    <w:tblStylePr w:type="lastCol">
      <w:rPr>
        <w:b/>
        <w:bCs/>
      </w:rPr>
      <w:tblPr/>
      <w:tcPr>
        <w:tcBorders>
          <w:top w:val="single" w:sz="8" w:space="0" w:color="D7D447" w:themeColor="accent5"/>
          <w:bottom w:val="single" w:sz="8" w:space="0" w:color="D7D447" w:themeColor="accent5"/>
        </w:tcBorders>
      </w:tcPr>
    </w:tblStylePr>
    <w:tblStylePr w:type="band1Vert">
      <w:tblPr/>
      <w:tcPr>
        <w:shd w:val="clear" w:color="auto" w:fill="F5F4D1" w:themeFill="accent5" w:themeFillTint="3F"/>
      </w:tcPr>
    </w:tblStylePr>
    <w:tblStylePr w:type="band1Horz">
      <w:tblPr/>
      <w:tcPr>
        <w:shd w:val="clear" w:color="auto" w:fill="F5F4D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818183" w:themeColor="accent6"/>
        <w:bottom w:val="single" w:sz="8" w:space="0" w:color="818183" w:themeColor="accent6"/>
      </w:tblBorders>
    </w:tblPr>
    <w:tblStylePr w:type="firstRow">
      <w:rPr>
        <w:rFonts w:asciiTheme="majorHAnsi" w:eastAsiaTheme="majorEastAsia" w:hAnsiTheme="majorHAnsi" w:cstheme="majorBidi"/>
      </w:rPr>
      <w:tblPr/>
      <w:tcPr>
        <w:tcBorders>
          <w:top w:val="nil"/>
          <w:bottom w:val="single" w:sz="8" w:space="0" w:color="818183" w:themeColor="accent6"/>
        </w:tcBorders>
      </w:tcPr>
    </w:tblStylePr>
    <w:tblStylePr w:type="lastRow">
      <w:rPr>
        <w:b/>
        <w:bCs/>
        <w:color w:val="565349" w:themeColor="text2"/>
      </w:rPr>
      <w:tblPr/>
      <w:tcPr>
        <w:tcBorders>
          <w:top w:val="single" w:sz="8" w:space="0" w:color="818183" w:themeColor="accent6"/>
          <w:bottom w:val="single" w:sz="8" w:space="0" w:color="818183" w:themeColor="accent6"/>
        </w:tcBorders>
      </w:tcPr>
    </w:tblStylePr>
    <w:tblStylePr w:type="firstCol">
      <w:rPr>
        <w:b/>
        <w:bCs/>
      </w:rPr>
    </w:tblStylePr>
    <w:tblStylePr w:type="lastCol">
      <w:rPr>
        <w:b/>
        <w:bCs/>
      </w:rPr>
      <w:tblPr/>
      <w:tcPr>
        <w:tcBorders>
          <w:top w:val="single" w:sz="8" w:space="0" w:color="818183" w:themeColor="accent6"/>
          <w:bottom w:val="single" w:sz="8" w:space="0" w:color="818183" w:themeColor="accent6"/>
        </w:tcBorders>
      </w:tcPr>
    </w:tblStylePr>
    <w:tblStylePr w:type="band1Vert">
      <w:tblPr/>
      <w:tcPr>
        <w:shd w:val="clear" w:color="auto" w:fill="DFDFE0" w:themeFill="accent6" w:themeFillTint="3F"/>
      </w:tcPr>
    </w:tblStylePr>
    <w:tblStylePr w:type="band1Horz">
      <w:tblPr/>
      <w:tcPr>
        <w:shd w:val="clear" w:color="auto" w:fill="DFDFE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6B727" w:themeColor="accent1"/>
        <w:left w:val="single" w:sz="8" w:space="0" w:color="A6B727" w:themeColor="accent1"/>
        <w:bottom w:val="single" w:sz="8" w:space="0" w:color="A6B727" w:themeColor="accent1"/>
        <w:right w:val="single" w:sz="8" w:space="0" w:color="A6B727" w:themeColor="accent1"/>
      </w:tblBorders>
    </w:tblPr>
    <w:tblStylePr w:type="firstRow">
      <w:rPr>
        <w:sz w:val="24"/>
        <w:szCs w:val="24"/>
      </w:rPr>
      <w:tblPr/>
      <w:tcPr>
        <w:tcBorders>
          <w:top w:val="nil"/>
          <w:left w:val="nil"/>
          <w:bottom w:val="single" w:sz="24" w:space="0" w:color="A6B727" w:themeColor="accent1"/>
          <w:right w:val="nil"/>
          <w:insideH w:val="nil"/>
          <w:insideV w:val="nil"/>
        </w:tcBorders>
        <w:shd w:val="clear" w:color="auto" w:fill="FFFFFF" w:themeFill="background1"/>
      </w:tcPr>
    </w:tblStylePr>
    <w:tblStylePr w:type="lastRow">
      <w:tblPr/>
      <w:tcPr>
        <w:tcBorders>
          <w:top w:val="single" w:sz="8" w:space="0" w:color="A6B727"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6B727" w:themeColor="accent1"/>
          <w:insideH w:val="nil"/>
          <w:insideV w:val="nil"/>
        </w:tcBorders>
        <w:shd w:val="clear" w:color="auto" w:fill="FFFFFF" w:themeFill="background1"/>
      </w:tcPr>
    </w:tblStylePr>
    <w:tblStylePr w:type="lastCol">
      <w:tblPr/>
      <w:tcPr>
        <w:tcBorders>
          <w:top w:val="nil"/>
          <w:left w:val="single" w:sz="8" w:space="0" w:color="A6B727"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CF2C4" w:themeFill="accent1" w:themeFillTint="3F"/>
      </w:tcPr>
    </w:tblStylePr>
    <w:tblStylePr w:type="band1Horz">
      <w:tblPr/>
      <w:tcPr>
        <w:tcBorders>
          <w:top w:val="nil"/>
          <w:bottom w:val="nil"/>
          <w:insideH w:val="nil"/>
          <w:insideV w:val="nil"/>
        </w:tcBorders>
        <w:shd w:val="clear" w:color="auto" w:fill="ECF2C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F5327" w:themeColor="accent2"/>
        <w:left w:val="single" w:sz="8" w:space="0" w:color="DF5327" w:themeColor="accent2"/>
        <w:bottom w:val="single" w:sz="8" w:space="0" w:color="DF5327" w:themeColor="accent2"/>
        <w:right w:val="single" w:sz="8" w:space="0" w:color="DF5327" w:themeColor="accent2"/>
      </w:tblBorders>
    </w:tblPr>
    <w:tblStylePr w:type="firstRow">
      <w:rPr>
        <w:sz w:val="24"/>
        <w:szCs w:val="24"/>
      </w:rPr>
      <w:tblPr/>
      <w:tcPr>
        <w:tcBorders>
          <w:top w:val="nil"/>
          <w:left w:val="nil"/>
          <w:bottom w:val="single" w:sz="24" w:space="0" w:color="DF5327" w:themeColor="accent2"/>
          <w:right w:val="nil"/>
          <w:insideH w:val="nil"/>
          <w:insideV w:val="nil"/>
        </w:tcBorders>
        <w:shd w:val="clear" w:color="auto" w:fill="FFFFFF" w:themeFill="background1"/>
      </w:tcPr>
    </w:tblStylePr>
    <w:tblStylePr w:type="lastRow">
      <w:tblPr/>
      <w:tcPr>
        <w:tcBorders>
          <w:top w:val="single" w:sz="8" w:space="0" w:color="DF5327"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F5327" w:themeColor="accent2"/>
          <w:insideH w:val="nil"/>
          <w:insideV w:val="nil"/>
        </w:tcBorders>
        <w:shd w:val="clear" w:color="auto" w:fill="FFFFFF" w:themeFill="background1"/>
      </w:tcPr>
    </w:tblStylePr>
    <w:tblStylePr w:type="lastCol">
      <w:tblPr/>
      <w:tcPr>
        <w:tcBorders>
          <w:top w:val="nil"/>
          <w:left w:val="single" w:sz="8" w:space="0" w:color="DF5327"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7D4C9" w:themeFill="accent2" w:themeFillTint="3F"/>
      </w:tcPr>
    </w:tblStylePr>
    <w:tblStylePr w:type="band1Horz">
      <w:tblPr/>
      <w:tcPr>
        <w:tcBorders>
          <w:top w:val="nil"/>
          <w:bottom w:val="nil"/>
          <w:insideH w:val="nil"/>
          <w:insideV w:val="nil"/>
        </w:tcBorders>
        <w:shd w:val="clear" w:color="auto" w:fill="F7D4C9"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E9E00" w:themeColor="accent3"/>
        <w:left w:val="single" w:sz="8" w:space="0" w:color="FE9E00" w:themeColor="accent3"/>
        <w:bottom w:val="single" w:sz="8" w:space="0" w:color="FE9E00" w:themeColor="accent3"/>
        <w:right w:val="single" w:sz="8" w:space="0" w:color="FE9E00" w:themeColor="accent3"/>
      </w:tblBorders>
    </w:tblPr>
    <w:tblStylePr w:type="firstRow">
      <w:rPr>
        <w:sz w:val="24"/>
        <w:szCs w:val="24"/>
      </w:rPr>
      <w:tblPr/>
      <w:tcPr>
        <w:tcBorders>
          <w:top w:val="nil"/>
          <w:left w:val="nil"/>
          <w:bottom w:val="single" w:sz="24" w:space="0" w:color="FE9E00" w:themeColor="accent3"/>
          <w:right w:val="nil"/>
          <w:insideH w:val="nil"/>
          <w:insideV w:val="nil"/>
        </w:tcBorders>
        <w:shd w:val="clear" w:color="auto" w:fill="FFFFFF" w:themeFill="background1"/>
      </w:tcPr>
    </w:tblStylePr>
    <w:tblStylePr w:type="lastRow">
      <w:tblPr/>
      <w:tcPr>
        <w:tcBorders>
          <w:top w:val="single" w:sz="8" w:space="0" w:color="FE9E00"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E9E00" w:themeColor="accent3"/>
          <w:insideH w:val="nil"/>
          <w:insideV w:val="nil"/>
        </w:tcBorders>
        <w:shd w:val="clear" w:color="auto" w:fill="FFFFFF" w:themeFill="background1"/>
      </w:tcPr>
    </w:tblStylePr>
    <w:tblStylePr w:type="lastCol">
      <w:tblPr/>
      <w:tcPr>
        <w:tcBorders>
          <w:top w:val="nil"/>
          <w:left w:val="single" w:sz="8" w:space="0" w:color="FE9E0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6BF" w:themeFill="accent3" w:themeFillTint="3F"/>
      </w:tcPr>
    </w:tblStylePr>
    <w:tblStylePr w:type="band1Horz">
      <w:tblPr/>
      <w:tcPr>
        <w:tcBorders>
          <w:top w:val="nil"/>
          <w:bottom w:val="nil"/>
          <w:insideH w:val="nil"/>
          <w:insideV w:val="nil"/>
        </w:tcBorders>
        <w:shd w:val="clear" w:color="auto" w:fill="FFE6BF"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18AB3" w:themeColor="accent4"/>
        <w:left w:val="single" w:sz="8" w:space="0" w:color="418AB3" w:themeColor="accent4"/>
        <w:bottom w:val="single" w:sz="8" w:space="0" w:color="418AB3" w:themeColor="accent4"/>
        <w:right w:val="single" w:sz="8" w:space="0" w:color="418AB3" w:themeColor="accent4"/>
      </w:tblBorders>
    </w:tblPr>
    <w:tblStylePr w:type="firstRow">
      <w:rPr>
        <w:sz w:val="24"/>
        <w:szCs w:val="24"/>
      </w:rPr>
      <w:tblPr/>
      <w:tcPr>
        <w:tcBorders>
          <w:top w:val="nil"/>
          <w:left w:val="nil"/>
          <w:bottom w:val="single" w:sz="24" w:space="0" w:color="418AB3" w:themeColor="accent4"/>
          <w:right w:val="nil"/>
          <w:insideH w:val="nil"/>
          <w:insideV w:val="nil"/>
        </w:tcBorders>
        <w:shd w:val="clear" w:color="auto" w:fill="FFFFFF" w:themeFill="background1"/>
      </w:tcPr>
    </w:tblStylePr>
    <w:tblStylePr w:type="lastRow">
      <w:tblPr/>
      <w:tcPr>
        <w:tcBorders>
          <w:top w:val="single" w:sz="8" w:space="0" w:color="418AB3"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18AB3" w:themeColor="accent4"/>
          <w:insideH w:val="nil"/>
          <w:insideV w:val="nil"/>
        </w:tcBorders>
        <w:shd w:val="clear" w:color="auto" w:fill="FFFFFF" w:themeFill="background1"/>
      </w:tcPr>
    </w:tblStylePr>
    <w:tblStylePr w:type="lastCol">
      <w:tblPr/>
      <w:tcPr>
        <w:tcBorders>
          <w:top w:val="nil"/>
          <w:left w:val="single" w:sz="8" w:space="0" w:color="418AB3"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EE2ED" w:themeFill="accent4" w:themeFillTint="3F"/>
      </w:tcPr>
    </w:tblStylePr>
    <w:tblStylePr w:type="band1Horz">
      <w:tblPr/>
      <w:tcPr>
        <w:tcBorders>
          <w:top w:val="nil"/>
          <w:bottom w:val="nil"/>
          <w:insideH w:val="nil"/>
          <w:insideV w:val="nil"/>
        </w:tcBorders>
        <w:shd w:val="clear" w:color="auto" w:fill="CEE2ED"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7D447" w:themeColor="accent5"/>
        <w:left w:val="single" w:sz="8" w:space="0" w:color="D7D447" w:themeColor="accent5"/>
        <w:bottom w:val="single" w:sz="8" w:space="0" w:color="D7D447" w:themeColor="accent5"/>
        <w:right w:val="single" w:sz="8" w:space="0" w:color="D7D447" w:themeColor="accent5"/>
      </w:tblBorders>
    </w:tblPr>
    <w:tblStylePr w:type="firstRow">
      <w:rPr>
        <w:sz w:val="24"/>
        <w:szCs w:val="24"/>
      </w:rPr>
      <w:tblPr/>
      <w:tcPr>
        <w:tcBorders>
          <w:top w:val="nil"/>
          <w:left w:val="nil"/>
          <w:bottom w:val="single" w:sz="24" w:space="0" w:color="D7D447" w:themeColor="accent5"/>
          <w:right w:val="nil"/>
          <w:insideH w:val="nil"/>
          <w:insideV w:val="nil"/>
        </w:tcBorders>
        <w:shd w:val="clear" w:color="auto" w:fill="FFFFFF" w:themeFill="background1"/>
      </w:tcPr>
    </w:tblStylePr>
    <w:tblStylePr w:type="lastRow">
      <w:tblPr/>
      <w:tcPr>
        <w:tcBorders>
          <w:top w:val="single" w:sz="8" w:space="0" w:color="D7D447"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7D447" w:themeColor="accent5"/>
          <w:insideH w:val="nil"/>
          <w:insideV w:val="nil"/>
        </w:tcBorders>
        <w:shd w:val="clear" w:color="auto" w:fill="FFFFFF" w:themeFill="background1"/>
      </w:tcPr>
    </w:tblStylePr>
    <w:tblStylePr w:type="lastCol">
      <w:tblPr/>
      <w:tcPr>
        <w:tcBorders>
          <w:top w:val="nil"/>
          <w:left w:val="single" w:sz="8" w:space="0" w:color="D7D447"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5F4D1" w:themeFill="accent5" w:themeFillTint="3F"/>
      </w:tcPr>
    </w:tblStylePr>
    <w:tblStylePr w:type="band1Horz">
      <w:tblPr/>
      <w:tcPr>
        <w:tcBorders>
          <w:top w:val="nil"/>
          <w:bottom w:val="nil"/>
          <w:insideH w:val="nil"/>
          <w:insideV w:val="nil"/>
        </w:tcBorders>
        <w:shd w:val="clear" w:color="auto" w:fill="F5F4D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18183" w:themeColor="accent6"/>
        <w:left w:val="single" w:sz="8" w:space="0" w:color="818183" w:themeColor="accent6"/>
        <w:bottom w:val="single" w:sz="8" w:space="0" w:color="818183" w:themeColor="accent6"/>
        <w:right w:val="single" w:sz="8" w:space="0" w:color="818183" w:themeColor="accent6"/>
      </w:tblBorders>
    </w:tblPr>
    <w:tblStylePr w:type="firstRow">
      <w:rPr>
        <w:sz w:val="24"/>
        <w:szCs w:val="24"/>
      </w:rPr>
      <w:tblPr/>
      <w:tcPr>
        <w:tcBorders>
          <w:top w:val="nil"/>
          <w:left w:val="nil"/>
          <w:bottom w:val="single" w:sz="24" w:space="0" w:color="818183" w:themeColor="accent6"/>
          <w:right w:val="nil"/>
          <w:insideH w:val="nil"/>
          <w:insideV w:val="nil"/>
        </w:tcBorders>
        <w:shd w:val="clear" w:color="auto" w:fill="FFFFFF" w:themeFill="background1"/>
      </w:tcPr>
    </w:tblStylePr>
    <w:tblStylePr w:type="lastRow">
      <w:tblPr/>
      <w:tcPr>
        <w:tcBorders>
          <w:top w:val="single" w:sz="8" w:space="0" w:color="818183"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18183" w:themeColor="accent6"/>
          <w:insideH w:val="nil"/>
          <w:insideV w:val="nil"/>
        </w:tcBorders>
        <w:shd w:val="clear" w:color="auto" w:fill="FFFFFF" w:themeFill="background1"/>
      </w:tcPr>
    </w:tblStylePr>
    <w:tblStylePr w:type="lastCol">
      <w:tblPr/>
      <w:tcPr>
        <w:tcBorders>
          <w:top w:val="nil"/>
          <w:left w:val="single" w:sz="8" w:space="0" w:color="818183"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FE0" w:themeFill="accent6" w:themeFillTint="3F"/>
      </w:tcPr>
    </w:tblStylePr>
    <w:tblStylePr w:type="band1Horz">
      <w:tblPr/>
      <w:tcPr>
        <w:tcBorders>
          <w:top w:val="nil"/>
          <w:bottom w:val="nil"/>
          <w:insideH w:val="nil"/>
          <w:insideV w:val="nil"/>
        </w:tcBorders>
        <w:shd w:val="clear" w:color="auto" w:fill="DFDFE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
    <w:name w:val="Medium Grid 1 Accent 1"/>
    <w:basedOn w:val="a3"/>
    <w:uiPriority w:val="67"/>
    <w:rsid w:val="00CB0664"/>
    <w:pPr>
      <w:spacing w:after="0" w:line="240" w:lineRule="auto"/>
    </w:pPr>
    <w:tblPr>
      <w:tblStyleRowBandSize w:val="1"/>
      <w:tblStyleColBandSize w:val="1"/>
      <w:tblBorders>
        <w:top w:val="single" w:sz="8" w:space="0" w:color="C8D94C" w:themeColor="accent1" w:themeTint="BF"/>
        <w:left w:val="single" w:sz="8" w:space="0" w:color="C8D94C" w:themeColor="accent1" w:themeTint="BF"/>
        <w:bottom w:val="single" w:sz="8" w:space="0" w:color="C8D94C" w:themeColor="accent1" w:themeTint="BF"/>
        <w:right w:val="single" w:sz="8" w:space="0" w:color="C8D94C" w:themeColor="accent1" w:themeTint="BF"/>
        <w:insideH w:val="single" w:sz="8" w:space="0" w:color="C8D94C" w:themeColor="accent1" w:themeTint="BF"/>
        <w:insideV w:val="single" w:sz="8" w:space="0" w:color="C8D94C" w:themeColor="accent1" w:themeTint="BF"/>
      </w:tblBorders>
    </w:tblPr>
    <w:tcPr>
      <w:shd w:val="clear" w:color="auto" w:fill="ECF2C4" w:themeFill="accent1" w:themeFillTint="3F"/>
    </w:tcPr>
    <w:tblStylePr w:type="firstRow">
      <w:rPr>
        <w:b/>
        <w:bCs/>
      </w:rPr>
    </w:tblStylePr>
    <w:tblStylePr w:type="lastRow">
      <w:rPr>
        <w:b/>
        <w:bCs/>
      </w:rPr>
      <w:tblPr/>
      <w:tcPr>
        <w:tcBorders>
          <w:top w:val="single" w:sz="18" w:space="0" w:color="C8D94C" w:themeColor="accent1" w:themeTint="BF"/>
        </w:tcBorders>
      </w:tcPr>
    </w:tblStylePr>
    <w:tblStylePr w:type="firstCol">
      <w:rPr>
        <w:b/>
        <w:bCs/>
      </w:rPr>
    </w:tblStylePr>
    <w:tblStylePr w:type="lastCol">
      <w:rPr>
        <w:b/>
        <w:bCs/>
      </w:rPr>
    </w:tblStylePr>
    <w:tblStylePr w:type="band1Vert">
      <w:tblPr/>
      <w:tcPr>
        <w:shd w:val="clear" w:color="auto" w:fill="DAE588" w:themeFill="accent1" w:themeFillTint="7F"/>
      </w:tcPr>
    </w:tblStylePr>
    <w:tblStylePr w:type="band1Horz">
      <w:tblPr/>
      <w:tcPr>
        <w:shd w:val="clear" w:color="auto" w:fill="DAE588"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E77D5D" w:themeColor="accent2" w:themeTint="BF"/>
        <w:left w:val="single" w:sz="8" w:space="0" w:color="E77D5D" w:themeColor="accent2" w:themeTint="BF"/>
        <w:bottom w:val="single" w:sz="8" w:space="0" w:color="E77D5D" w:themeColor="accent2" w:themeTint="BF"/>
        <w:right w:val="single" w:sz="8" w:space="0" w:color="E77D5D" w:themeColor="accent2" w:themeTint="BF"/>
        <w:insideH w:val="single" w:sz="8" w:space="0" w:color="E77D5D" w:themeColor="accent2" w:themeTint="BF"/>
        <w:insideV w:val="single" w:sz="8" w:space="0" w:color="E77D5D" w:themeColor="accent2" w:themeTint="BF"/>
      </w:tblBorders>
    </w:tblPr>
    <w:tcPr>
      <w:shd w:val="clear" w:color="auto" w:fill="F7D4C9" w:themeFill="accent2" w:themeFillTint="3F"/>
    </w:tcPr>
    <w:tblStylePr w:type="firstRow">
      <w:rPr>
        <w:b/>
        <w:bCs/>
      </w:rPr>
    </w:tblStylePr>
    <w:tblStylePr w:type="lastRow">
      <w:rPr>
        <w:b/>
        <w:bCs/>
      </w:rPr>
      <w:tblPr/>
      <w:tcPr>
        <w:tcBorders>
          <w:top w:val="single" w:sz="18" w:space="0" w:color="E77D5D" w:themeColor="accent2" w:themeTint="BF"/>
        </w:tcBorders>
      </w:tcPr>
    </w:tblStylePr>
    <w:tblStylePr w:type="firstCol">
      <w:rPr>
        <w:b/>
        <w:bCs/>
      </w:rPr>
    </w:tblStylePr>
    <w:tblStylePr w:type="lastCol">
      <w:rPr>
        <w:b/>
        <w:bCs/>
      </w:rPr>
    </w:tblStylePr>
    <w:tblStylePr w:type="band1Vert">
      <w:tblPr/>
      <w:tcPr>
        <w:shd w:val="clear" w:color="auto" w:fill="EFA893" w:themeFill="accent2" w:themeFillTint="7F"/>
      </w:tcPr>
    </w:tblStylePr>
    <w:tblStylePr w:type="band1Horz">
      <w:tblPr/>
      <w:tcPr>
        <w:shd w:val="clear" w:color="auto" w:fill="EFA893"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FFB53F" w:themeColor="accent3" w:themeTint="BF"/>
        <w:left w:val="single" w:sz="8" w:space="0" w:color="FFB53F" w:themeColor="accent3" w:themeTint="BF"/>
        <w:bottom w:val="single" w:sz="8" w:space="0" w:color="FFB53F" w:themeColor="accent3" w:themeTint="BF"/>
        <w:right w:val="single" w:sz="8" w:space="0" w:color="FFB53F" w:themeColor="accent3" w:themeTint="BF"/>
        <w:insideH w:val="single" w:sz="8" w:space="0" w:color="FFB53F" w:themeColor="accent3" w:themeTint="BF"/>
        <w:insideV w:val="single" w:sz="8" w:space="0" w:color="FFB53F" w:themeColor="accent3" w:themeTint="BF"/>
      </w:tblBorders>
    </w:tblPr>
    <w:tcPr>
      <w:shd w:val="clear" w:color="auto" w:fill="FFE6BF" w:themeFill="accent3" w:themeFillTint="3F"/>
    </w:tcPr>
    <w:tblStylePr w:type="firstRow">
      <w:rPr>
        <w:b/>
        <w:bCs/>
      </w:rPr>
    </w:tblStylePr>
    <w:tblStylePr w:type="lastRow">
      <w:rPr>
        <w:b/>
        <w:bCs/>
      </w:rPr>
      <w:tblPr/>
      <w:tcPr>
        <w:tcBorders>
          <w:top w:val="single" w:sz="18" w:space="0" w:color="FFB53F" w:themeColor="accent3" w:themeTint="BF"/>
        </w:tcBorders>
      </w:tcPr>
    </w:tblStylePr>
    <w:tblStylePr w:type="firstCol">
      <w:rPr>
        <w:b/>
        <w:bCs/>
      </w:rPr>
    </w:tblStylePr>
    <w:tblStylePr w:type="lastCol">
      <w:rPr>
        <w:b/>
        <w:bCs/>
      </w:rPr>
    </w:tblStylePr>
    <w:tblStylePr w:type="band1Vert">
      <w:tblPr/>
      <w:tcPr>
        <w:shd w:val="clear" w:color="auto" w:fill="FFCE7F" w:themeFill="accent3" w:themeFillTint="7F"/>
      </w:tcPr>
    </w:tblStylePr>
    <w:tblStylePr w:type="band1Horz">
      <w:tblPr/>
      <w:tcPr>
        <w:shd w:val="clear" w:color="auto" w:fill="FFCE7F"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6CA8CA" w:themeColor="accent4" w:themeTint="BF"/>
        <w:left w:val="single" w:sz="8" w:space="0" w:color="6CA8CA" w:themeColor="accent4" w:themeTint="BF"/>
        <w:bottom w:val="single" w:sz="8" w:space="0" w:color="6CA8CA" w:themeColor="accent4" w:themeTint="BF"/>
        <w:right w:val="single" w:sz="8" w:space="0" w:color="6CA8CA" w:themeColor="accent4" w:themeTint="BF"/>
        <w:insideH w:val="single" w:sz="8" w:space="0" w:color="6CA8CA" w:themeColor="accent4" w:themeTint="BF"/>
        <w:insideV w:val="single" w:sz="8" w:space="0" w:color="6CA8CA" w:themeColor="accent4" w:themeTint="BF"/>
      </w:tblBorders>
    </w:tblPr>
    <w:tcPr>
      <w:shd w:val="clear" w:color="auto" w:fill="CEE2ED" w:themeFill="accent4" w:themeFillTint="3F"/>
    </w:tcPr>
    <w:tblStylePr w:type="firstRow">
      <w:rPr>
        <w:b/>
        <w:bCs/>
      </w:rPr>
    </w:tblStylePr>
    <w:tblStylePr w:type="lastRow">
      <w:rPr>
        <w:b/>
        <w:bCs/>
      </w:rPr>
      <w:tblPr/>
      <w:tcPr>
        <w:tcBorders>
          <w:top w:val="single" w:sz="18" w:space="0" w:color="6CA8CA" w:themeColor="accent4" w:themeTint="BF"/>
        </w:tcBorders>
      </w:tcPr>
    </w:tblStylePr>
    <w:tblStylePr w:type="firstCol">
      <w:rPr>
        <w:b/>
        <w:bCs/>
      </w:rPr>
    </w:tblStylePr>
    <w:tblStylePr w:type="lastCol">
      <w:rPr>
        <w:b/>
        <w:bCs/>
      </w:rPr>
    </w:tblStylePr>
    <w:tblStylePr w:type="band1Vert">
      <w:tblPr/>
      <w:tcPr>
        <w:shd w:val="clear" w:color="auto" w:fill="9DC5DB" w:themeFill="accent4" w:themeFillTint="7F"/>
      </w:tcPr>
    </w:tblStylePr>
    <w:tblStylePr w:type="band1Horz">
      <w:tblPr/>
      <w:tcPr>
        <w:shd w:val="clear" w:color="auto" w:fill="9DC5DB"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E1DE75" w:themeColor="accent5" w:themeTint="BF"/>
        <w:left w:val="single" w:sz="8" w:space="0" w:color="E1DE75" w:themeColor="accent5" w:themeTint="BF"/>
        <w:bottom w:val="single" w:sz="8" w:space="0" w:color="E1DE75" w:themeColor="accent5" w:themeTint="BF"/>
        <w:right w:val="single" w:sz="8" w:space="0" w:color="E1DE75" w:themeColor="accent5" w:themeTint="BF"/>
        <w:insideH w:val="single" w:sz="8" w:space="0" w:color="E1DE75" w:themeColor="accent5" w:themeTint="BF"/>
        <w:insideV w:val="single" w:sz="8" w:space="0" w:color="E1DE75" w:themeColor="accent5" w:themeTint="BF"/>
      </w:tblBorders>
    </w:tblPr>
    <w:tcPr>
      <w:shd w:val="clear" w:color="auto" w:fill="F5F4D1" w:themeFill="accent5" w:themeFillTint="3F"/>
    </w:tcPr>
    <w:tblStylePr w:type="firstRow">
      <w:rPr>
        <w:b/>
        <w:bCs/>
      </w:rPr>
    </w:tblStylePr>
    <w:tblStylePr w:type="lastRow">
      <w:rPr>
        <w:b/>
        <w:bCs/>
      </w:rPr>
      <w:tblPr/>
      <w:tcPr>
        <w:tcBorders>
          <w:top w:val="single" w:sz="18" w:space="0" w:color="E1DE75" w:themeColor="accent5" w:themeTint="BF"/>
        </w:tcBorders>
      </w:tcPr>
    </w:tblStylePr>
    <w:tblStylePr w:type="firstCol">
      <w:rPr>
        <w:b/>
        <w:bCs/>
      </w:rPr>
    </w:tblStylePr>
    <w:tblStylePr w:type="lastCol">
      <w:rPr>
        <w:b/>
        <w:bCs/>
      </w:rPr>
    </w:tblStylePr>
    <w:tblStylePr w:type="band1Vert">
      <w:tblPr/>
      <w:tcPr>
        <w:shd w:val="clear" w:color="auto" w:fill="EBE9A3" w:themeFill="accent5" w:themeFillTint="7F"/>
      </w:tcPr>
    </w:tblStylePr>
    <w:tblStylePr w:type="band1Horz">
      <w:tblPr/>
      <w:tcPr>
        <w:shd w:val="clear" w:color="auto" w:fill="EBE9A3"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A0A0A2" w:themeColor="accent6" w:themeTint="BF"/>
        <w:left w:val="single" w:sz="8" w:space="0" w:color="A0A0A2" w:themeColor="accent6" w:themeTint="BF"/>
        <w:bottom w:val="single" w:sz="8" w:space="0" w:color="A0A0A2" w:themeColor="accent6" w:themeTint="BF"/>
        <w:right w:val="single" w:sz="8" w:space="0" w:color="A0A0A2" w:themeColor="accent6" w:themeTint="BF"/>
        <w:insideH w:val="single" w:sz="8" w:space="0" w:color="A0A0A2" w:themeColor="accent6" w:themeTint="BF"/>
        <w:insideV w:val="single" w:sz="8" w:space="0" w:color="A0A0A2" w:themeColor="accent6" w:themeTint="BF"/>
      </w:tblBorders>
    </w:tblPr>
    <w:tcPr>
      <w:shd w:val="clear" w:color="auto" w:fill="DFDFE0" w:themeFill="accent6" w:themeFillTint="3F"/>
    </w:tcPr>
    <w:tblStylePr w:type="firstRow">
      <w:rPr>
        <w:b/>
        <w:bCs/>
      </w:rPr>
    </w:tblStylePr>
    <w:tblStylePr w:type="lastRow">
      <w:rPr>
        <w:b/>
        <w:bCs/>
      </w:rPr>
      <w:tblPr/>
      <w:tcPr>
        <w:tcBorders>
          <w:top w:val="single" w:sz="18" w:space="0" w:color="A0A0A2" w:themeColor="accent6" w:themeTint="BF"/>
        </w:tcBorders>
      </w:tcPr>
    </w:tblStylePr>
    <w:tblStylePr w:type="firstCol">
      <w:rPr>
        <w:b/>
        <w:bCs/>
      </w:rPr>
    </w:tblStylePr>
    <w:tblStylePr w:type="lastCol">
      <w:rPr>
        <w:b/>
        <w:bCs/>
      </w:rPr>
    </w:tblStylePr>
    <w:tblStylePr w:type="band1Vert">
      <w:tblPr/>
      <w:tcPr>
        <w:shd w:val="clear" w:color="auto" w:fill="C0C0C1" w:themeFill="accent6" w:themeFillTint="7F"/>
      </w:tcPr>
    </w:tblStylePr>
    <w:tblStylePr w:type="band1Horz">
      <w:tblPr/>
      <w:tcPr>
        <w:shd w:val="clear" w:color="auto" w:fill="C0C0C1"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6B727" w:themeColor="accent1"/>
        <w:left w:val="single" w:sz="8" w:space="0" w:color="A6B727" w:themeColor="accent1"/>
        <w:bottom w:val="single" w:sz="8" w:space="0" w:color="A6B727" w:themeColor="accent1"/>
        <w:right w:val="single" w:sz="8" w:space="0" w:color="A6B727" w:themeColor="accent1"/>
        <w:insideH w:val="single" w:sz="8" w:space="0" w:color="A6B727" w:themeColor="accent1"/>
        <w:insideV w:val="single" w:sz="8" w:space="0" w:color="A6B727" w:themeColor="accent1"/>
      </w:tblBorders>
    </w:tblPr>
    <w:tcPr>
      <w:shd w:val="clear" w:color="auto" w:fill="ECF2C4" w:themeFill="accent1" w:themeFillTint="3F"/>
    </w:tcPr>
    <w:tblStylePr w:type="firstRow">
      <w:rPr>
        <w:b/>
        <w:bCs/>
        <w:color w:val="000000" w:themeColor="text1"/>
      </w:rPr>
      <w:tblPr/>
      <w:tcPr>
        <w:shd w:val="clear" w:color="auto" w:fill="F7FAE7"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F5CF" w:themeFill="accent1" w:themeFillTint="33"/>
      </w:tcPr>
    </w:tblStylePr>
    <w:tblStylePr w:type="band1Vert">
      <w:tblPr/>
      <w:tcPr>
        <w:shd w:val="clear" w:color="auto" w:fill="DAE588" w:themeFill="accent1" w:themeFillTint="7F"/>
      </w:tcPr>
    </w:tblStylePr>
    <w:tblStylePr w:type="band1Horz">
      <w:tblPr/>
      <w:tcPr>
        <w:tcBorders>
          <w:insideH w:val="single" w:sz="6" w:space="0" w:color="A6B727" w:themeColor="accent1"/>
          <w:insideV w:val="single" w:sz="6" w:space="0" w:color="A6B727" w:themeColor="accent1"/>
        </w:tcBorders>
        <w:shd w:val="clear" w:color="auto" w:fill="DAE588"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F5327" w:themeColor="accent2"/>
        <w:left w:val="single" w:sz="8" w:space="0" w:color="DF5327" w:themeColor="accent2"/>
        <w:bottom w:val="single" w:sz="8" w:space="0" w:color="DF5327" w:themeColor="accent2"/>
        <w:right w:val="single" w:sz="8" w:space="0" w:color="DF5327" w:themeColor="accent2"/>
        <w:insideH w:val="single" w:sz="8" w:space="0" w:color="DF5327" w:themeColor="accent2"/>
        <w:insideV w:val="single" w:sz="8" w:space="0" w:color="DF5327" w:themeColor="accent2"/>
      </w:tblBorders>
    </w:tblPr>
    <w:tcPr>
      <w:shd w:val="clear" w:color="auto" w:fill="F7D4C9" w:themeFill="accent2" w:themeFillTint="3F"/>
    </w:tcPr>
    <w:tblStylePr w:type="firstRow">
      <w:rPr>
        <w:b/>
        <w:bCs/>
        <w:color w:val="000000" w:themeColor="text1"/>
      </w:rPr>
      <w:tblPr/>
      <w:tcPr>
        <w:shd w:val="clear" w:color="auto" w:fill="FCEDE9"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DCD3" w:themeFill="accent2" w:themeFillTint="33"/>
      </w:tcPr>
    </w:tblStylePr>
    <w:tblStylePr w:type="band1Vert">
      <w:tblPr/>
      <w:tcPr>
        <w:shd w:val="clear" w:color="auto" w:fill="EFA893" w:themeFill="accent2" w:themeFillTint="7F"/>
      </w:tcPr>
    </w:tblStylePr>
    <w:tblStylePr w:type="band1Horz">
      <w:tblPr/>
      <w:tcPr>
        <w:tcBorders>
          <w:insideH w:val="single" w:sz="6" w:space="0" w:color="DF5327" w:themeColor="accent2"/>
          <w:insideV w:val="single" w:sz="6" w:space="0" w:color="DF5327" w:themeColor="accent2"/>
        </w:tcBorders>
        <w:shd w:val="clear" w:color="auto" w:fill="EFA893"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E9E00" w:themeColor="accent3"/>
        <w:left w:val="single" w:sz="8" w:space="0" w:color="FE9E00" w:themeColor="accent3"/>
        <w:bottom w:val="single" w:sz="8" w:space="0" w:color="FE9E00" w:themeColor="accent3"/>
        <w:right w:val="single" w:sz="8" w:space="0" w:color="FE9E00" w:themeColor="accent3"/>
        <w:insideH w:val="single" w:sz="8" w:space="0" w:color="FE9E00" w:themeColor="accent3"/>
        <w:insideV w:val="single" w:sz="8" w:space="0" w:color="FE9E00" w:themeColor="accent3"/>
      </w:tblBorders>
    </w:tblPr>
    <w:tcPr>
      <w:shd w:val="clear" w:color="auto" w:fill="FFE6BF" w:themeFill="accent3" w:themeFillTint="3F"/>
    </w:tcPr>
    <w:tblStylePr w:type="firstRow">
      <w:rPr>
        <w:b/>
        <w:bCs/>
        <w:color w:val="000000" w:themeColor="text1"/>
      </w:rPr>
      <w:tblPr/>
      <w:tcPr>
        <w:shd w:val="clear" w:color="auto" w:fill="FFF5E5"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EBCB" w:themeFill="accent3" w:themeFillTint="33"/>
      </w:tcPr>
    </w:tblStylePr>
    <w:tblStylePr w:type="band1Vert">
      <w:tblPr/>
      <w:tcPr>
        <w:shd w:val="clear" w:color="auto" w:fill="FFCE7F" w:themeFill="accent3" w:themeFillTint="7F"/>
      </w:tcPr>
    </w:tblStylePr>
    <w:tblStylePr w:type="band1Horz">
      <w:tblPr/>
      <w:tcPr>
        <w:tcBorders>
          <w:insideH w:val="single" w:sz="6" w:space="0" w:color="FE9E00" w:themeColor="accent3"/>
          <w:insideV w:val="single" w:sz="6" w:space="0" w:color="FE9E00" w:themeColor="accent3"/>
        </w:tcBorders>
        <w:shd w:val="clear" w:color="auto" w:fill="FFCE7F" w:themeFill="accent3" w:themeFillTint="7F"/>
      </w:tcPr>
    </w:tblStylePr>
    <w:tblStylePr w:type="nwCell">
      <w:tblPr/>
      <w:tcPr>
        <w:shd w:val="clear" w:color="auto" w:fill="FFFFFF" w:themeFill="background1"/>
      </w:tcPr>
    </w:tblStylePr>
  </w:style>
  <w:style w:type="table" w:styleId="2-40">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18AB3" w:themeColor="accent4"/>
        <w:left w:val="single" w:sz="8" w:space="0" w:color="418AB3" w:themeColor="accent4"/>
        <w:bottom w:val="single" w:sz="8" w:space="0" w:color="418AB3" w:themeColor="accent4"/>
        <w:right w:val="single" w:sz="8" w:space="0" w:color="418AB3" w:themeColor="accent4"/>
        <w:insideH w:val="single" w:sz="8" w:space="0" w:color="418AB3" w:themeColor="accent4"/>
        <w:insideV w:val="single" w:sz="8" w:space="0" w:color="418AB3" w:themeColor="accent4"/>
      </w:tblBorders>
    </w:tblPr>
    <w:tcPr>
      <w:shd w:val="clear" w:color="auto" w:fill="CEE2ED" w:themeFill="accent4" w:themeFillTint="3F"/>
    </w:tcPr>
    <w:tblStylePr w:type="firstRow">
      <w:rPr>
        <w:b/>
        <w:bCs/>
        <w:color w:val="000000" w:themeColor="text1"/>
      </w:rPr>
      <w:tblPr/>
      <w:tcPr>
        <w:shd w:val="clear" w:color="auto" w:fill="EBF3F8"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7E7F0" w:themeFill="accent4" w:themeFillTint="33"/>
      </w:tcPr>
    </w:tblStylePr>
    <w:tblStylePr w:type="band1Vert">
      <w:tblPr/>
      <w:tcPr>
        <w:shd w:val="clear" w:color="auto" w:fill="9DC5DB" w:themeFill="accent4" w:themeFillTint="7F"/>
      </w:tcPr>
    </w:tblStylePr>
    <w:tblStylePr w:type="band1Horz">
      <w:tblPr/>
      <w:tcPr>
        <w:tcBorders>
          <w:insideH w:val="single" w:sz="6" w:space="0" w:color="418AB3" w:themeColor="accent4"/>
          <w:insideV w:val="single" w:sz="6" w:space="0" w:color="418AB3" w:themeColor="accent4"/>
        </w:tcBorders>
        <w:shd w:val="clear" w:color="auto" w:fill="9DC5DB"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7D447" w:themeColor="accent5"/>
        <w:left w:val="single" w:sz="8" w:space="0" w:color="D7D447" w:themeColor="accent5"/>
        <w:bottom w:val="single" w:sz="8" w:space="0" w:color="D7D447" w:themeColor="accent5"/>
        <w:right w:val="single" w:sz="8" w:space="0" w:color="D7D447" w:themeColor="accent5"/>
        <w:insideH w:val="single" w:sz="8" w:space="0" w:color="D7D447" w:themeColor="accent5"/>
        <w:insideV w:val="single" w:sz="8" w:space="0" w:color="D7D447" w:themeColor="accent5"/>
      </w:tblBorders>
    </w:tblPr>
    <w:tcPr>
      <w:shd w:val="clear" w:color="auto" w:fill="F5F4D1" w:themeFill="accent5" w:themeFillTint="3F"/>
    </w:tcPr>
    <w:tblStylePr w:type="firstRow">
      <w:rPr>
        <w:b/>
        <w:bCs/>
        <w:color w:val="000000" w:themeColor="text1"/>
      </w:rPr>
      <w:tblPr/>
      <w:tcPr>
        <w:shd w:val="clear" w:color="auto" w:fill="FBFA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7F6DA" w:themeFill="accent5" w:themeFillTint="33"/>
      </w:tcPr>
    </w:tblStylePr>
    <w:tblStylePr w:type="band1Vert">
      <w:tblPr/>
      <w:tcPr>
        <w:shd w:val="clear" w:color="auto" w:fill="EBE9A3" w:themeFill="accent5" w:themeFillTint="7F"/>
      </w:tcPr>
    </w:tblStylePr>
    <w:tblStylePr w:type="band1Horz">
      <w:tblPr/>
      <w:tcPr>
        <w:tcBorders>
          <w:insideH w:val="single" w:sz="6" w:space="0" w:color="D7D447" w:themeColor="accent5"/>
          <w:insideV w:val="single" w:sz="6" w:space="0" w:color="D7D447" w:themeColor="accent5"/>
        </w:tcBorders>
        <w:shd w:val="clear" w:color="auto" w:fill="EBE9A3"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18183" w:themeColor="accent6"/>
        <w:left w:val="single" w:sz="8" w:space="0" w:color="818183" w:themeColor="accent6"/>
        <w:bottom w:val="single" w:sz="8" w:space="0" w:color="818183" w:themeColor="accent6"/>
        <w:right w:val="single" w:sz="8" w:space="0" w:color="818183" w:themeColor="accent6"/>
        <w:insideH w:val="single" w:sz="8" w:space="0" w:color="818183" w:themeColor="accent6"/>
        <w:insideV w:val="single" w:sz="8" w:space="0" w:color="818183" w:themeColor="accent6"/>
      </w:tblBorders>
    </w:tblPr>
    <w:tcPr>
      <w:shd w:val="clear" w:color="auto" w:fill="DFDFE0" w:themeFill="accent6" w:themeFillTint="3F"/>
    </w:tcPr>
    <w:tblStylePr w:type="firstRow">
      <w:rPr>
        <w:b/>
        <w:bCs/>
        <w:color w:val="000000" w:themeColor="text1"/>
      </w:rPr>
      <w:tblPr/>
      <w:tcPr>
        <w:shd w:val="clear" w:color="auto" w:fill="F2F2F2"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5E6" w:themeFill="accent6" w:themeFillTint="33"/>
      </w:tcPr>
    </w:tblStylePr>
    <w:tblStylePr w:type="band1Vert">
      <w:tblPr/>
      <w:tcPr>
        <w:shd w:val="clear" w:color="auto" w:fill="C0C0C1" w:themeFill="accent6" w:themeFillTint="7F"/>
      </w:tcPr>
    </w:tblStylePr>
    <w:tblStylePr w:type="band1Horz">
      <w:tblPr/>
      <w:tcPr>
        <w:tcBorders>
          <w:insideH w:val="single" w:sz="6" w:space="0" w:color="818183" w:themeColor="accent6"/>
          <w:insideV w:val="single" w:sz="6" w:space="0" w:color="818183" w:themeColor="accent6"/>
        </w:tcBorders>
        <w:shd w:val="clear" w:color="auto" w:fill="C0C0C1"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CF2C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6B727"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6B727"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6B727"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6B727"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AE588"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AE588"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7D4C9"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F532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F532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F532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F532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FA89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FA893"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6BF"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E9E0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E9E0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E9E0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E9E0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CE7F"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CE7F"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EE2ED"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18AB3"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18AB3"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18AB3"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18AB3"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DC5DB"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DC5DB"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5F4D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7D447"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7D447"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7D447"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7D447"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BE9A3"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BE9A3"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FE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18183"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18183"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18183"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18183"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0C0C1"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0C0C1" w:themeFill="accent6" w:themeFillTint="7F"/>
      </w:tcPr>
    </w:tblStylePr>
  </w:style>
  <w:style w:type="table" w:styleId="aff6">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A6B727"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A13"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B881D"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B881D" w:themeFill="accent1" w:themeFillShade="BF"/>
      </w:tcPr>
    </w:tblStylePr>
    <w:tblStylePr w:type="band1Vert">
      <w:tblPr/>
      <w:tcPr>
        <w:tcBorders>
          <w:top w:val="nil"/>
          <w:left w:val="nil"/>
          <w:bottom w:val="nil"/>
          <w:right w:val="nil"/>
          <w:insideH w:val="nil"/>
          <w:insideV w:val="nil"/>
        </w:tcBorders>
        <w:shd w:val="clear" w:color="auto" w:fill="7B881D" w:themeFill="accent1" w:themeFillShade="BF"/>
      </w:tcPr>
    </w:tblStylePr>
    <w:tblStylePr w:type="band1Horz">
      <w:tblPr/>
      <w:tcPr>
        <w:tcBorders>
          <w:top w:val="nil"/>
          <w:left w:val="nil"/>
          <w:bottom w:val="nil"/>
          <w:right w:val="nil"/>
          <w:insideH w:val="nil"/>
          <w:insideV w:val="nil"/>
        </w:tcBorders>
        <w:shd w:val="clear" w:color="auto" w:fill="7B881D"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DF5327"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271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A3B19"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A3B19" w:themeFill="accent2" w:themeFillShade="BF"/>
      </w:tcPr>
    </w:tblStylePr>
    <w:tblStylePr w:type="band1Vert">
      <w:tblPr/>
      <w:tcPr>
        <w:tcBorders>
          <w:top w:val="nil"/>
          <w:left w:val="nil"/>
          <w:bottom w:val="nil"/>
          <w:right w:val="nil"/>
          <w:insideH w:val="nil"/>
          <w:insideV w:val="nil"/>
        </w:tcBorders>
        <w:shd w:val="clear" w:color="auto" w:fill="AA3B19" w:themeFill="accent2" w:themeFillShade="BF"/>
      </w:tcPr>
    </w:tblStylePr>
    <w:tblStylePr w:type="band1Horz">
      <w:tblPr/>
      <w:tcPr>
        <w:tcBorders>
          <w:top w:val="nil"/>
          <w:left w:val="nil"/>
          <w:bottom w:val="nil"/>
          <w:right w:val="nil"/>
          <w:insideH w:val="nil"/>
          <w:insideV w:val="nil"/>
        </w:tcBorders>
        <w:shd w:val="clear" w:color="auto" w:fill="AA3B19"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FE9E0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E4E0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BE750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BE7500" w:themeFill="accent3" w:themeFillShade="BF"/>
      </w:tcPr>
    </w:tblStylePr>
    <w:tblStylePr w:type="band1Vert">
      <w:tblPr/>
      <w:tcPr>
        <w:tcBorders>
          <w:top w:val="nil"/>
          <w:left w:val="nil"/>
          <w:bottom w:val="nil"/>
          <w:right w:val="nil"/>
          <w:insideH w:val="nil"/>
          <w:insideV w:val="nil"/>
        </w:tcBorders>
        <w:shd w:val="clear" w:color="auto" w:fill="BE7500" w:themeFill="accent3" w:themeFillShade="BF"/>
      </w:tcPr>
    </w:tblStylePr>
    <w:tblStylePr w:type="band1Horz">
      <w:tblPr/>
      <w:tcPr>
        <w:tcBorders>
          <w:top w:val="nil"/>
          <w:left w:val="nil"/>
          <w:bottom w:val="nil"/>
          <w:right w:val="nil"/>
          <w:insideH w:val="nil"/>
          <w:insideV w:val="nil"/>
        </w:tcBorders>
        <w:shd w:val="clear" w:color="auto" w:fill="BE7500" w:themeFill="accent3" w:themeFillShade="BF"/>
      </w:tcPr>
    </w:tblStylePr>
  </w:style>
  <w:style w:type="table" w:styleId="-43">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418AB3"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4458"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306785"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306785" w:themeFill="accent4" w:themeFillShade="BF"/>
      </w:tcPr>
    </w:tblStylePr>
    <w:tblStylePr w:type="band1Vert">
      <w:tblPr/>
      <w:tcPr>
        <w:tcBorders>
          <w:top w:val="nil"/>
          <w:left w:val="nil"/>
          <w:bottom w:val="nil"/>
          <w:right w:val="nil"/>
          <w:insideH w:val="nil"/>
          <w:insideV w:val="nil"/>
        </w:tcBorders>
        <w:shd w:val="clear" w:color="auto" w:fill="306785" w:themeFill="accent4" w:themeFillShade="BF"/>
      </w:tcPr>
    </w:tblStylePr>
    <w:tblStylePr w:type="band1Horz">
      <w:tblPr/>
      <w:tcPr>
        <w:tcBorders>
          <w:top w:val="nil"/>
          <w:left w:val="nil"/>
          <w:bottom w:val="nil"/>
          <w:right w:val="nil"/>
          <w:insideH w:val="nil"/>
          <w:insideV w:val="nil"/>
        </w:tcBorders>
        <w:shd w:val="clear" w:color="auto" w:fill="306785"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D7D447"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47219"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AFAC2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AFAC26" w:themeFill="accent5" w:themeFillShade="BF"/>
      </w:tcPr>
    </w:tblStylePr>
    <w:tblStylePr w:type="band1Vert">
      <w:tblPr/>
      <w:tcPr>
        <w:tcBorders>
          <w:top w:val="nil"/>
          <w:left w:val="nil"/>
          <w:bottom w:val="nil"/>
          <w:right w:val="nil"/>
          <w:insideH w:val="nil"/>
          <w:insideV w:val="nil"/>
        </w:tcBorders>
        <w:shd w:val="clear" w:color="auto" w:fill="AFAC26" w:themeFill="accent5" w:themeFillShade="BF"/>
      </w:tcPr>
    </w:tblStylePr>
    <w:tblStylePr w:type="band1Horz">
      <w:tblPr/>
      <w:tcPr>
        <w:tcBorders>
          <w:top w:val="nil"/>
          <w:left w:val="nil"/>
          <w:bottom w:val="nil"/>
          <w:right w:val="nil"/>
          <w:insideH w:val="nil"/>
          <w:insideV w:val="nil"/>
        </w:tcBorders>
        <w:shd w:val="clear" w:color="auto" w:fill="AFAC26"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818183"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04041"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60606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606062" w:themeFill="accent6" w:themeFillShade="BF"/>
      </w:tcPr>
    </w:tblStylePr>
    <w:tblStylePr w:type="band1Vert">
      <w:tblPr/>
      <w:tcPr>
        <w:tcBorders>
          <w:top w:val="nil"/>
          <w:left w:val="nil"/>
          <w:bottom w:val="nil"/>
          <w:right w:val="nil"/>
          <w:insideH w:val="nil"/>
          <w:insideV w:val="nil"/>
        </w:tcBorders>
        <w:shd w:val="clear" w:color="auto" w:fill="606062" w:themeFill="accent6" w:themeFillShade="BF"/>
      </w:tcPr>
    </w:tblStylePr>
    <w:tblStylePr w:type="band1Horz">
      <w:tblPr/>
      <w:tcPr>
        <w:tcBorders>
          <w:top w:val="nil"/>
          <w:left w:val="nil"/>
          <w:bottom w:val="nil"/>
          <w:right w:val="nil"/>
          <w:insideH w:val="nil"/>
          <w:insideV w:val="nil"/>
        </w:tcBorders>
        <w:shd w:val="clear" w:color="auto" w:fill="606062" w:themeFill="accent6" w:themeFillShade="BF"/>
      </w:tcPr>
    </w:tblStylePr>
  </w:style>
  <w:style w:type="table" w:styleId="aff7">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DF5327"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DF532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4">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DF5327" w:themeColor="accent2"/>
        <w:left w:val="single" w:sz="4" w:space="0" w:color="A6B727" w:themeColor="accent1"/>
        <w:bottom w:val="single" w:sz="4" w:space="0" w:color="A6B727" w:themeColor="accent1"/>
        <w:right w:val="single" w:sz="4" w:space="0" w:color="A6B727" w:themeColor="accent1"/>
        <w:insideH w:val="single" w:sz="4" w:space="0" w:color="FFFFFF" w:themeColor="background1"/>
        <w:insideV w:val="single" w:sz="4" w:space="0" w:color="FFFFFF" w:themeColor="background1"/>
      </w:tblBorders>
    </w:tblPr>
    <w:tcPr>
      <w:shd w:val="clear" w:color="auto" w:fill="F7FAE7" w:themeFill="accent1" w:themeFillTint="19"/>
    </w:tcPr>
    <w:tblStylePr w:type="firstRow">
      <w:rPr>
        <w:b/>
        <w:bCs/>
      </w:rPr>
      <w:tblPr/>
      <w:tcPr>
        <w:tcBorders>
          <w:top w:val="nil"/>
          <w:left w:val="nil"/>
          <w:bottom w:val="single" w:sz="24" w:space="0" w:color="DF532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D17" w:themeFill="accent1" w:themeFillShade="99"/>
      </w:tcPr>
    </w:tblStylePr>
    <w:tblStylePr w:type="firstCol">
      <w:rPr>
        <w:color w:val="FFFFFF" w:themeColor="background1"/>
      </w:rPr>
      <w:tblPr/>
      <w:tcPr>
        <w:tcBorders>
          <w:top w:val="nil"/>
          <w:left w:val="nil"/>
          <w:bottom w:val="nil"/>
          <w:right w:val="nil"/>
          <w:insideH w:val="single" w:sz="4" w:space="0" w:color="636D17" w:themeColor="accent1" w:themeShade="99"/>
          <w:insideV w:val="nil"/>
        </w:tcBorders>
        <w:shd w:val="clear" w:color="auto" w:fill="636D17"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36D17" w:themeFill="accent1" w:themeFillShade="99"/>
      </w:tcPr>
    </w:tblStylePr>
    <w:tblStylePr w:type="band1Vert">
      <w:tblPr/>
      <w:tcPr>
        <w:shd w:val="clear" w:color="auto" w:fill="E1EA9F" w:themeFill="accent1" w:themeFillTint="66"/>
      </w:tcPr>
    </w:tblStylePr>
    <w:tblStylePr w:type="band1Horz">
      <w:tblPr/>
      <w:tcPr>
        <w:shd w:val="clear" w:color="auto" w:fill="DAE588"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DF5327" w:themeColor="accent2"/>
        <w:left w:val="single" w:sz="4" w:space="0" w:color="DF5327" w:themeColor="accent2"/>
        <w:bottom w:val="single" w:sz="4" w:space="0" w:color="DF5327" w:themeColor="accent2"/>
        <w:right w:val="single" w:sz="4" w:space="0" w:color="DF5327" w:themeColor="accent2"/>
        <w:insideH w:val="single" w:sz="4" w:space="0" w:color="FFFFFF" w:themeColor="background1"/>
        <w:insideV w:val="single" w:sz="4" w:space="0" w:color="FFFFFF" w:themeColor="background1"/>
      </w:tblBorders>
    </w:tblPr>
    <w:tcPr>
      <w:shd w:val="clear" w:color="auto" w:fill="FCEDE9" w:themeFill="accent2" w:themeFillTint="19"/>
    </w:tcPr>
    <w:tblStylePr w:type="firstRow">
      <w:rPr>
        <w:b/>
        <w:bCs/>
      </w:rPr>
      <w:tblPr/>
      <w:tcPr>
        <w:tcBorders>
          <w:top w:val="nil"/>
          <w:left w:val="nil"/>
          <w:bottom w:val="single" w:sz="24" w:space="0" w:color="DF532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2F14" w:themeFill="accent2" w:themeFillShade="99"/>
      </w:tcPr>
    </w:tblStylePr>
    <w:tblStylePr w:type="firstCol">
      <w:rPr>
        <w:color w:val="FFFFFF" w:themeColor="background1"/>
      </w:rPr>
      <w:tblPr/>
      <w:tcPr>
        <w:tcBorders>
          <w:top w:val="nil"/>
          <w:left w:val="nil"/>
          <w:bottom w:val="nil"/>
          <w:right w:val="nil"/>
          <w:insideH w:val="single" w:sz="4" w:space="0" w:color="882F14" w:themeColor="accent2" w:themeShade="99"/>
          <w:insideV w:val="nil"/>
        </w:tcBorders>
        <w:shd w:val="clear" w:color="auto" w:fill="882F14"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82F14" w:themeFill="accent2" w:themeFillShade="99"/>
      </w:tcPr>
    </w:tblStylePr>
    <w:tblStylePr w:type="band1Vert">
      <w:tblPr/>
      <w:tcPr>
        <w:shd w:val="clear" w:color="auto" w:fill="F2B9A8" w:themeFill="accent2" w:themeFillTint="66"/>
      </w:tcPr>
    </w:tblStylePr>
    <w:tblStylePr w:type="band1Horz">
      <w:tblPr/>
      <w:tcPr>
        <w:shd w:val="clear" w:color="auto" w:fill="EFA893"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418AB3" w:themeColor="accent4"/>
        <w:left w:val="single" w:sz="4" w:space="0" w:color="FE9E00" w:themeColor="accent3"/>
        <w:bottom w:val="single" w:sz="4" w:space="0" w:color="FE9E00" w:themeColor="accent3"/>
        <w:right w:val="single" w:sz="4" w:space="0" w:color="FE9E00" w:themeColor="accent3"/>
        <w:insideH w:val="single" w:sz="4" w:space="0" w:color="FFFFFF" w:themeColor="background1"/>
        <w:insideV w:val="single" w:sz="4" w:space="0" w:color="FFFFFF" w:themeColor="background1"/>
      </w:tblBorders>
    </w:tblPr>
    <w:tcPr>
      <w:shd w:val="clear" w:color="auto" w:fill="FFF5E5" w:themeFill="accent3" w:themeFillTint="19"/>
    </w:tcPr>
    <w:tblStylePr w:type="firstRow">
      <w:rPr>
        <w:b/>
        <w:bCs/>
      </w:rPr>
      <w:tblPr/>
      <w:tcPr>
        <w:tcBorders>
          <w:top w:val="nil"/>
          <w:left w:val="nil"/>
          <w:bottom w:val="single" w:sz="24" w:space="0" w:color="418AB3"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85E00" w:themeFill="accent3" w:themeFillShade="99"/>
      </w:tcPr>
    </w:tblStylePr>
    <w:tblStylePr w:type="firstCol">
      <w:rPr>
        <w:color w:val="FFFFFF" w:themeColor="background1"/>
      </w:rPr>
      <w:tblPr/>
      <w:tcPr>
        <w:tcBorders>
          <w:top w:val="nil"/>
          <w:left w:val="nil"/>
          <w:bottom w:val="nil"/>
          <w:right w:val="nil"/>
          <w:insideH w:val="single" w:sz="4" w:space="0" w:color="985E00" w:themeColor="accent3" w:themeShade="99"/>
          <w:insideV w:val="nil"/>
        </w:tcBorders>
        <w:shd w:val="clear" w:color="auto" w:fill="985E0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985E00" w:themeFill="accent3" w:themeFillShade="99"/>
      </w:tcPr>
    </w:tblStylePr>
    <w:tblStylePr w:type="band1Vert">
      <w:tblPr/>
      <w:tcPr>
        <w:shd w:val="clear" w:color="auto" w:fill="FFD798" w:themeFill="accent3" w:themeFillTint="66"/>
      </w:tcPr>
    </w:tblStylePr>
    <w:tblStylePr w:type="band1Horz">
      <w:tblPr/>
      <w:tcPr>
        <w:shd w:val="clear" w:color="auto" w:fill="FFCE7F" w:themeFill="accent3" w:themeFillTint="7F"/>
      </w:tcPr>
    </w:tblStylePr>
  </w:style>
  <w:style w:type="table" w:styleId="-44">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FE9E00" w:themeColor="accent3"/>
        <w:left w:val="single" w:sz="4" w:space="0" w:color="418AB3" w:themeColor="accent4"/>
        <w:bottom w:val="single" w:sz="4" w:space="0" w:color="418AB3" w:themeColor="accent4"/>
        <w:right w:val="single" w:sz="4" w:space="0" w:color="418AB3" w:themeColor="accent4"/>
        <w:insideH w:val="single" w:sz="4" w:space="0" w:color="FFFFFF" w:themeColor="background1"/>
        <w:insideV w:val="single" w:sz="4" w:space="0" w:color="FFFFFF" w:themeColor="background1"/>
      </w:tblBorders>
    </w:tblPr>
    <w:tcPr>
      <w:shd w:val="clear" w:color="auto" w:fill="EBF3F8" w:themeFill="accent4" w:themeFillTint="19"/>
    </w:tcPr>
    <w:tblStylePr w:type="firstRow">
      <w:rPr>
        <w:b/>
        <w:bCs/>
      </w:rPr>
      <w:tblPr/>
      <w:tcPr>
        <w:tcBorders>
          <w:top w:val="nil"/>
          <w:left w:val="nil"/>
          <w:bottom w:val="single" w:sz="24" w:space="0" w:color="FE9E0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526B" w:themeFill="accent4" w:themeFillShade="99"/>
      </w:tcPr>
    </w:tblStylePr>
    <w:tblStylePr w:type="firstCol">
      <w:rPr>
        <w:color w:val="FFFFFF" w:themeColor="background1"/>
      </w:rPr>
      <w:tblPr/>
      <w:tcPr>
        <w:tcBorders>
          <w:top w:val="nil"/>
          <w:left w:val="nil"/>
          <w:bottom w:val="nil"/>
          <w:right w:val="nil"/>
          <w:insideH w:val="single" w:sz="4" w:space="0" w:color="27526B" w:themeColor="accent4" w:themeShade="99"/>
          <w:insideV w:val="nil"/>
        </w:tcBorders>
        <w:shd w:val="clear" w:color="auto" w:fill="27526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7526B" w:themeFill="accent4" w:themeFillShade="99"/>
      </w:tcPr>
    </w:tblStylePr>
    <w:tblStylePr w:type="band1Vert">
      <w:tblPr/>
      <w:tcPr>
        <w:shd w:val="clear" w:color="auto" w:fill="B0D0E2" w:themeFill="accent4" w:themeFillTint="66"/>
      </w:tcPr>
    </w:tblStylePr>
    <w:tblStylePr w:type="band1Horz">
      <w:tblPr/>
      <w:tcPr>
        <w:shd w:val="clear" w:color="auto" w:fill="9DC5DB"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818183" w:themeColor="accent6"/>
        <w:left w:val="single" w:sz="4" w:space="0" w:color="D7D447" w:themeColor="accent5"/>
        <w:bottom w:val="single" w:sz="4" w:space="0" w:color="D7D447" w:themeColor="accent5"/>
        <w:right w:val="single" w:sz="4" w:space="0" w:color="D7D447" w:themeColor="accent5"/>
        <w:insideH w:val="single" w:sz="4" w:space="0" w:color="FFFFFF" w:themeColor="background1"/>
        <w:insideV w:val="single" w:sz="4" w:space="0" w:color="FFFFFF" w:themeColor="background1"/>
      </w:tblBorders>
    </w:tblPr>
    <w:tcPr>
      <w:shd w:val="clear" w:color="auto" w:fill="FBFAEC" w:themeFill="accent5" w:themeFillTint="19"/>
    </w:tcPr>
    <w:tblStylePr w:type="firstRow">
      <w:rPr>
        <w:b/>
        <w:bCs/>
      </w:rPr>
      <w:tblPr/>
      <w:tcPr>
        <w:tcBorders>
          <w:top w:val="nil"/>
          <w:left w:val="nil"/>
          <w:bottom w:val="single" w:sz="24" w:space="0" w:color="818183"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C8A1E" w:themeFill="accent5" w:themeFillShade="99"/>
      </w:tcPr>
    </w:tblStylePr>
    <w:tblStylePr w:type="firstCol">
      <w:rPr>
        <w:color w:val="FFFFFF" w:themeColor="background1"/>
      </w:rPr>
      <w:tblPr/>
      <w:tcPr>
        <w:tcBorders>
          <w:top w:val="nil"/>
          <w:left w:val="nil"/>
          <w:bottom w:val="nil"/>
          <w:right w:val="nil"/>
          <w:insideH w:val="single" w:sz="4" w:space="0" w:color="8C8A1E" w:themeColor="accent5" w:themeShade="99"/>
          <w:insideV w:val="nil"/>
        </w:tcBorders>
        <w:shd w:val="clear" w:color="auto" w:fill="8C8A1E"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C8A1E" w:themeFill="accent5" w:themeFillShade="99"/>
      </w:tcPr>
    </w:tblStylePr>
    <w:tblStylePr w:type="band1Vert">
      <w:tblPr/>
      <w:tcPr>
        <w:shd w:val="clear" w:color="auto" w:fill="EFEDB5" w:themeFill="accent5" w:themeFillTint="66"/>
      </w:tcPr>
    </w:tblStylePr>
    <w:tblStylePr w:type="band1Horz">
      <w:tblPr/>
      <w:tcPr>
        <w:shd w:val="clear" w:color="auto" w:fill="EBE9A3"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D7D447" w:themeColor="accent5"/>
        <w:left w:val="single" w:sz="4" w:space="0" w:color="818183" w:themeColor="accent6"/>
        <w:bottom w:val="single" w:sz="4" w:space="0" w:color="818183" w:themeColor="accent6"/>
        <w:right w:val="single" w:sz="4" w:space="0" w:color="818183" w:themeColor="accent6"/>
        <w:insideH w:val="single" w:sz="4" w:space="0" w:color="FFFFFF" w:themeColor="background1"/>
        <w:insideV w:val="single" w:sz="4" w:space="0" w:color="FFFFFF" w:themeColor="background1"/>
      </w:tblBorders>
    </w:tblPr>
    <w:tcPr>
      <w:shd w:val="clear" w:color="auto" w:fill="F2F2F2" w:themeFill="accent6" w:themeFillTint="19"/>
    </w:tcPr>
    <w:tblStylePr w:type="firstRow">
      <w:rPr>
        <w:b/>
        <w:bCs/>
      </w:rPr>
      <w:tblPr/>
      <w:tcPr>
        <w:tcBorders>
          <w:top w:val="nil"/>
          <w:left w:val="nil"/>
          <w:bottom w:val="single" w:sz="24" w:space="0" w:color="D7D447"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D4D4E" w:themeFill="accent6" w:themeFillShade="99"/>
      </w:tcPr>
    </w:tblStylePr>
    <w:tblStylePr w:type="firstCol">
      <w:rPr>
        <w:color w:val="FFFFFF" w:themeColor="background1"/>
      </w:rPr>
      <w:tblPr/>
      <w:tcPr>
        <w:tcBorders>
          <w:top w:val="nil"/>
          <w:left w:val="nil"/>
          <w:bottom w:val="nil"/>
          <w:right w:val="nil"/>
          <w:insideH w:val="single" w:sz="4" w:space="0" w:color="4D4D4E" w:themeColor="accent6" w:themeShade="99"/>
          <w:insideV w:val="nil"/>
        </w:tcBorders>
        <w:shd w:val="clear" w:color="auto" w:fill="4D4D4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D4D4E" w:themeFill="accent6" w:themeFillShade="99"/>
      </w:tcPr>
    </w:tblStylePr>
    <w:tblStylePr w:type="band1Vert">
      <w:tblPr/>
      <w:tcPr>
        <w:shd w:val="clear" w:color="auto" w:fill="CCCCCD" w:themeFill="accent6" w:themeFillTint="66"/>
      </w:tcPr>
    </w:tblStylePr>
    <w:tblStylePr w:type="band1Horz">
      <w:tblPr/>
      <w:tcPr>
        <w:shd w:val="clear" w:color="auto" w:fill="C0C0C1" w:themeFill="accent6" w:themeFillTint="7F"/>
      </w:tcPr>
    </w:tblStylePr>
    <w:tblStylePr w:type="neCell">
      <w:rPr>
        <w:color w:val="000000" w:themeColor="text1"/>
      </w:rPr>
    </w:tblStylePr>
    <w:tblStylePr w:type="nwCell">
      <w:rPr>
        <w:color w:val="000000" w:themeColor="text1"/>
      </w:rPr>
    </w:tblStylePr>
  </w:style>
  <w:style w:type="table" w:styleId="aff8">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B63F1B" w:themeFill="accent2" w:themeFillShade="CC"/>
      </w:tcPr>
    </w:tblStylePr>
    <w:tblStylePr w:type="lastRow">
      <w:rPr>
        <w:b/>
        <w:bCs/>
        <w:color w:val="B63F1B"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5">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F7FAE7" w:themeFill="accent1" w:themeFillTint="19"/>
    </w:tcPr>
    <w:tblStylePr w:type="firstRow">
      <w:rPr>
        <w:b/>
        <w:bCs/>
        <w:color w:val="FFFFFF" w:themeColor="background1"/>
      </w:rPr>
      <w:tblPr/>
      <w:tcPr>
        <w:tcBorders>
          <w:bottom w:val="single" w:sz="12" w:space="0" w:color="FFFFFF" w:themeColor="background1"/>
        </w:tcBorders>
        <w:shd w:val="clear" w:color="auto" w:fill="B63F1B" w:themeFill="accent2" w:themeFillShade="CC"/>
      </w:tcPr>
    </w:tblStylePr>
    <w:tblStylePr w:type="lastRow">
      <w:rPr>
        <w:b/>
        <w:bCs/>
        <w:color w:val="B63F1B"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CF2C4" w:themeFill="accent1" w:themeFillTint="3F"/>
      </w:tcPr>
    </w:tblStylePr>
    <w:tblStylePr w:type="band1Horz">
      <w:tblPr/>
      <w:tcPr>
        <w:shd w:val="clear" w:color="auto" w:fill="F0F5CF"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CEDE9" w:themeFill="accent2" w:themeFillTint="19"/>
    </w:tcPr>
    <w:tblStylePr w:type="firstRow">
      <w:rPr>
        <w:b/>
        <w:bCs/>
        <w:color w:val="FFFFFF" w:themeColor="background1"/>
      </w:rPr>
      <w:tblPr/>
      <w:tcPr>
        <w:tcBorders>
          <w:bottom w:val="single" w:sz="12" w:space="0" w:color="FFFFFF" w:themeColor="background1"/>
        </w:tcBorders>
        <w:shd w:val="clear" w:color="auto" w:fill="B63F1B" w:themeFill="accent2" w:themeFillShade="CC"/>
      </w:tcPr>
    </w:tblStylePr>
    <w:tblStylePr w:type="lastRow">
      <w:rPr>
        <w:b/>
        <w:bCs/>
        <w:color w:val="B63F1B"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7D4C9" w:themeFill="accent2" w:themeFillTint="3F"/>
      </w:tcPr>
    </w:tblStylePr>
    <w:tblStylePr w:type="band1Horz">
      <w:tblPr/>
      <w:tcPr>
        <w:shd w:val="clear" w:color="auto" w:fill="F8DCD3"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FF5E5" w:themeFill="accent3" w:themeFillTint="19"/>
    </w:tcPr>
    <w:tblStylePr w:type="firstRow">
      <w:rPr>
        <w:b/>
        <w:bCs/>
        <w:color w:val="FFFFFF" w:themeColor="background1"/>
      </w:rPr>
      <w:tblPr/>
      <w:tcPr>
        <w:tcBorders>
          <w:bottom w:val="single" w:sz="12" w:space="0" w:color="FFFFFF" w:themeColor="background1"/>
        </w:tcBorders>
        <w:shd w:val="clear" w:color="auto" w:fill="346E8F" w:themeFill="accent4" w:themeFillShade="CC"/>
      </w:tcPr>
    </w:tblStylePr>
    <w:tblStylePr w:type="lastRow">
      <w:rPr>
        <w:b/>
        <w:bCs/>
        <w:color w:val="346E8F"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6BF" w:themeFill="accent3" w:themeFillTint="3F"/>
      </w:tcPr>
    </w:tblStylePr>
    <w:tblStylePr w:type="band1Horz">
      <w:tblPr/>
      <w:tcPr>
        <w:shd w:val="clear" w:color="auto" w:fill="FFEBCB" w:themeFill="accent3" w:themeFillTint="33"/>
      </w:tcPr>
    </w:tblStylePr>
  </w:style>
  <w:style w:type="table" w:styleId="-45">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EBF3F8" w:themeFill="accent4" w:themeFillTint="19"/>
    </w:tcPr>
    <w:tblStylePr w:type="firstRow">
      <w:rPr>
        <w:b/>
        <w:bCs/>
        <w:color w:val="FFFFFF" w:themeColor="background1"/>
      </w:rPr>
      <w:tblPr/>
      <w:tcPr>
        <w:tcBorders>
          <w:bottom w:val="single" w:sz="12" w:space="0" w:color="FFFFFF" w:themeColor="background1"/>
        </w:tcBorders>
        <w:shd w:val="clear" w:color="auto" w:fill="CB7D00" w:themeFill="accent3" w:themeFillShade="CC"/>
      </w:tcPr>
    </w:tblStylePr>
    <w:tblStylePr w:type="lastRow">
      <w:rPr>
        <w:b/>
        <w:bCs/>
        <w:color w:val="CB7D0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EE2ED" w:themeFill="accent4" w:themeFillTint="3F"/>
      </w:tcPr>
    </w:tblStylePr>
    <w:tblStylePr w:type="band1Horz">
      <w:tblPr/>
      <w:tcPr>
        <w:shd w:val="clear" w:color="auto" w:fill="D7E7F0"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FBFAEC" w:themeFill="accent5" w:themeFillTint="19"/>
    </w:tcPr>
    <w:tblStylePr w:type="firstRow">
      <w:rPr>
        <w:b/>
        <w:bCs/>
        <w:color w:val="FFFFFF" w:themeColor="background1"/>
      </w:rPr>
      <w:tblPr/>
      <w:tcPr>
        <w:tcBorders>
          <w:bottom w:val="single" w:sz="12" w:space="0" w:color="FFFFFF" w:themeColor="background1"/>
        </w:tcBorders>
        <w:shd w:val="clear" w:color="auto" w:fill="676768" w:themeFill="accent6" w:themeFillShade="CC"/>
      </w:tcPr>
    </w:tblStylePr>
    <w:tblStylePr w:type="lastRow">
      <w:rPr>
        <w:b/>
        <w:bCs/>
        <w:color w:val="67676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5F4D1" w:themeFill="accent5" w:themeFillTint="3F"/>
      </w:tcPr>
    </w:tblStylePr>
    <w:tblStylePr w:type="band1Horz">
      <w:tblPr/>
      <w:tcPr>
        <w:shd w:val="clear" w:color="auto" w:fill="F7F6DA"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2F2F2" w:themeFill="accent6" w:themeFillTint="19"/>
    </w:tcPr>
    <w:tblStylePr w:type="firstRow">
      <w:rPr>
        <w:b/>
        <w:bCs/>
        <w:color w:val="FFFFFF" w:themeColor="background1"/>
      </w:rPr>
      <w:tblPr/>
      <w:tcPr>
        <w:tcBorders>
          <w:bottom w:val="single" w:sz="12" w:space="0" w:color="FFFFFF" w:themeColor="background1"/>
        </w:tcBorders>
        <w:shd w:val="clear" w:color="auto" w:fill="BBB829" w:themeFill="accent5" w:themeFillShade="CC"/>
      </w:tcPr>
    </w:tblStylePr>
    <w:tblStylePr w:type="lastRow">
      <w:rPr>
        <w:b/>
        <w:bCs/>
        <w:color w:val="BBB829"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FE0" w:themeFill="accent6" w:themeFillTint="3F"/>
      </w:tcPr>
    </w:tblStylePr>
    <w:tblStylePr w:type="band1Horz">
      <w:tblPr/>
      <w:tcPr>
        <w:shd w:val="clear" w:color="auto" w:fill="E5E5E6" w:themeFill="accent6" w:themeFillTint="33"/>
      </w:tcPr>
    </w:tblStylePr>
  </w:style>
  <w:style w:type="table" w:styleId="aff9">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6">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0F5CF" w:themeFill="accent1" w:themeFillTint="33"/>
    </w:tcPr>
    <w:tblStylePr w:type="firstRow">
      <w:rPr>
        <w:b/>
        <w:bCs/>
      </w:rPr>
      <w:tblPr/>
      <w:tcPr>
        <w:shd w:val="clear" w:color="auto" w:fill="E1EA9F" w:themeFill="accent1" w:themeFillTint="66"/>
      </w:tcPr>
    </w:tblStylePr>
    <w:tblStylePr w:type="lastRow">
      <w:rPr>
        <w:b/>
        <w:bCs/>
        <w:color w:val="000000" w:themeColor="text1"/>
      </w:rPr>
      <w:tblPr/>
      <w:tcPr>
        <w:shd w:val="clear" w:color="auto" w:fill="E1EA9F" w:themeFill="accent1" w:themeFillTint="66"/>
      </w:tcPr>
    </w:tblStylePr>
    <w:tblStylePr w:type="firstCol">
      <w:rPr>
        <w:color w:val="FFFFFF" w:themeColor="background1"/>
      </w:rPr>
      <w:tblPr/>
      <w:tcPr>
        <w:shd w:val="clear" w:color="auto" w:fill="7B881D" w:themeFill="accent1" w:themeFillShade="BF"/>
      </w:tcPr>
    </w:tblStylePr>
    <w:tblStylePr w:type="lastCol">
      <w:rPr>
        <w:color w:val="FFFFFF" w:themeColor="background1"/>
      </w:rPr>
      <w:tblPr/>
      <w:tcPr>
        <w:shd w:val="clear" w:color="auto" w:fill="7B881D" w:themeFill="accent1" w:themeFillShade="BF"/>
      </w:tcPr>
    </w:tblStylePr>
    <w:tblStylePr w:type="band1Vert">
      <w:tblPr/>
      <w:tcPr>
        <w:shd w:val="clear" w:color="auto" w:fill="DAE588" w:themeFill="accent1" w:themeFillTint="7F"/>
      </w:tcPr>
    </w:tblStylePr>
    <w:tblStylePr w:type="band1Horz">
      <w:tblPr/>
      <w:tcPr>
        <w:shd w:val="clear" w:color="auto" w:fill="DAE588"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8DCD3" w:themeFill="accent2" w:themeFillTint="33"/>
    </w:tcPr>
    <w:tblStylePr w:type="firstRow">
      <w:rPr>
        <w:b/>
        <w:bCs/>
      </w:rPr>
      <w:tblPr/>
      <w:tcPr>
        <w:shd w:val="clear" w:color="auto" w:fill="F2B9A8" w:themeFill="accent2" w:themeFillTint="66"/>
      </w:tcPr>
    </w:tblStylePr>
    <w:tblStylePr w:type="lastRow">
      <w:rPr>
        <w:b/>
        <w:bCs/>
        <w:color w:val="000000" w:themeColor="text1"/>
      </w:rPr>
      <w:tblPr/>
      <w:tcPr>
        <w:shd w:val="clear" w:color="auto" w:fill="F2B9A8" w:themeFill="accent2" w:themeFillTint="66"/>
      </w:tcPr>
    </w:tblStylePr>
    <w:tblStylePr w:type="firstCol">
      <w:rPr>
        <w:color w:val="FFFFFF" w:themeColor="background1"/>
      </w:rPr>
      <w:tblPr/>
      <w:tcPr>
        <w:shd w:val="clear" w:color="auto" w:fill="AA3B19" w:themeFill="accent2" w:themeFillShade="BF"/>
      </w:tcPr>
    </w:tblStylePr>
    <w:tblStylePr w:type="lastCol">
      <w:rPr>
        <w:color w:val="FFFFFF" w:themeColor="background1"/>
      </w:rPr>
      <w:tblPr/>
      <w:tcPr>
        <w:shd w:val="clear" w:color="auto" w:fill="AA3B19" w:themeFill="accent2" w:themeFillShade="BF"/>
      </w:tcPr>
    </w:tblStylePr>
    <w:tblStylePr w:type="band1Vert">
      <w:tblPr/>
      <w:tcPr>
        <w:shd w:val="clear" w:color="auto" w:fill="EFA893" w:themeFill="accent2" w:themeFillTint="7F"/>
      </w:tcPr>
    </w:tblStylePr>
    <w:tblStylePr w:type="band1Horz">
      <w:tblPr/>
      <w:tcPr>
        <w:shd w:val="clear" w:color="auto" w:fill="EFA893"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EBCB" w:themeFill="accent3" w:themeFillTint="33"/>
    </w:tcPr>
    <w:tblStylePr w:type="firstRow">
      <w:rPr>
        <w:b/>
        <w:bCs/>
      </w:rPr>
      <w:tblPr/>
      <w:tcPr>
        <w:shd w:val="clear" w:color="auto" w:fill="FFD798" w:themeFill="accent3" w:themeFillTint="66"/>
      </w:tcPr>
    </w:tblStylePr>
    <w:tblStylePr w:type="lastRow">
      <w:rPr>
        <w:b/>
        <w:bCs/>
        <w:color w:val="000000" w:themeColor="text1"/>
      </w:rPr>
      <w:tblPr/>
      <w:tcPr>
        <w:shd w:val="clear" w:color="auto" w:fill="FFD798" w:themeFill="accent3" w:themeFillTint="66"/>
      </w:tcPr>
    </w:tblStylePr>
    <w:tblStylePr w:type="firstCol">
      <w:rPr>
        <w:color w:val="FFFFFF" w:themeColor="background1"/>
      </w:rPr>
      <w:tblPr/>
      <w:tcPr>
        <w:shd w:val="clear" w:color="auto" w:fill="BE7500" w:themeFill="accent3" w:themeFillShade="BF"/>
      </w:tcPr>
    </w:tblStylePr>
    <w:tblStylePr w:type="lastCol">
      <w:rPr>
        <w:color w:val="FFFFFF" w:themeColor="background1"/>
      </w:rPr>
      <w:tblPr/>
      <w:tcPr>
        <w:shd w:val="clear" w:color="auto" w:fill="BE7500" w:themeFill="accent3" w:themeFillShade="BF"/>
      </w:tcPr>
    </w:tblStylePr>
    <w:tblStylePr w:type="band1Vert">
      <w:tblPr/>
      <w:tcPr>
        <w:shd w:val="clear" w:color="auto" w:fill="FFCE7F" w:themeFill="accent3" w:themeFillTint="7F"/>
      </w:tcPr>
    </w:tblStylePr>
    <w:tblStylePr w:type="band1Horz">
      <w:tblPr/>
      <w:tcPr>
        <w:shd w:val="clear" w:color="auto" w:fill="FFCE7F" w:themeFill="accent3" w:themeFillTint="7F"/>
      </w:tcPr>
    </w:tblStylePr>
  </w:style>
  <w:style w:type="table" w:styleId="-46">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7E7F0" w:themeFill="accent4" w:themeFillTint="33"/>
    </w:tcPr>
    <w:tblStylePr w:type="firstRow">
      <w:rPr>
        <w:b/>
        <w:bCs/>
      </w:rPr>
      <w:tblPr/>
      <w:tcPr>
        <w:shd w:val="clear" w:color="auto" w:fill="B0D0E2" w:themeFill="accent4" w:themeFillTint="66"/>
      </w:tcPr>
    </w:tblStylePr>
    <w:tblStylePr w:type="lastRow">
      <w:rPr>
        <w:b/>
        <w:bCs/>
        <w:color w:val="000000" w:themeColor="text1"/>
      </w:rPr>
      <w:tblPr/>
      <w:tcPr>
        <w:shd w:val="clear" w:color="auto" w:fill="B0D0E2" w:themeFill="accent4" w:themeFillTint="66"/>
      </w:tcPr>
    </w:tblStylePr>
    <w:tblStylePr w:type="firstCol">
      <w:rPr>
        <w:color w:val="FFFFFF" w:themeColor="background1"/>
      </w:rPr>
      <w:tblPr/>
      <w:tcPr>
        <w:shd w:val="clear" w:color="auto" w:fill="306785" w:themeFill="accent4" w:themeFillShade="BF"/>
      </w:tcPr>
    </w:tblStylePr>
    <w:tblStylePr w:type="lastCol">
      <w:rPr>
        <w:color w:val="FFFFFF" w:themeColor="background1"/>
      </w:rPr>
      <w:tblPr/>
      <w:tcPr>
        <w:shd w:val="clear" w:color="auto" w:fill="306785" w:themeFill="accent4" w:themeFillShade="BF"/>
      </w:tcPr>
    </w:tblStylePr>
    <w:tblStylePr w:type="band1Vert">
      <w:tblPr/>
      <w:tcPr>
        <w:shd w:val="clear" w:color="auto" w:fill="9DC5DB" w:themeFill="accent4" w:themeFillTint="7F"/>
      </w:tcPr>
    </w:tblStylePr>
    <w:tblStylePr w:type="band1Horz">
      <w:tblPr/>
      <w:tcPr>
        <w:shd w:val="clear" w:color="auto" w:fill="9DC5DB"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7F6DA" w:themeFill="accent5" w:themeFillTint="33"/>
    </w:tcPr>
    <w:tblStylePr w:type="firstRow">
      <w:rPr>
        <w:b/>
        <w:bCs/>
      </w:rPr>
      <w:tblPr/>
      <w:tcPr>
        <w:shd w:val="clear" w:color="auto" w:fill="EFEDB5" w:themeFill="accent5" w:themeFillTint="66"/>
      </w:tcPr>
    </w:tblStylePr>
    <w:tblStylePr w:type="lastRow">
      <w:rPr>
        <w:b/>
        <w:bCs/>
        <w:color w:val="000000" w:themeColor="text1"/>
      </w:rPr>
      <w:tblPr/>
      <w:tcPr>
        <w:shd w:val="clear" w:color="auto" w:fill="EFEDB5" w:themeFill="accent5" w:themeFillTint="66"/>
      </w:tcPr>
    </w:tblStylePr>
    <w:tblStylePr w:type="firstCol">
      <w:rPr>
        <w:color w:val="FFFFFF" w:themeColor="background1"/>
      </w:rPr>
      <w:tblPr/>
      <w:tcPr>
        <w:shd w:val="clear" w:color="auto" w:fill="AFAC26" w:themeFill="accent5" w:themeFillShade="BF"/>
      </w:tcPr>
    </w:tblStylePr>
    <w:tblStylePr w:type="lastCol">
      <w:rPr>
        <w:color w:val="FFFFFF" w:themeColor="background1"/>
      </w:rPr>
      <w:tblPr/>
      <w:tcPr>
        <w:shd w:val="clear" w:color="auto" w:fill="AFAC26" w:themeFill="accent5" w:themeFillShade="BF"/>
      </w:tcPr>
    </w:tblStylePr>
    <w:tblStylePr w:type="band1Vert">
      <w:tblPr/>
      <w:tcPr>
        <w:shd w:val="clear" w:color="auto" w:fill="EBE9A3" w:themeFill="accent5" w:themeFillTint="7F"/>
      </w:tcPr>
    </w:tblStylePr>
    <w:tblStylePr w:type="band1Horz">
      <w:tblPr/>
      <w:tcPr>
        <w:shd w:val="clear" w:color="auto" w:fill="EBE9A3"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E5E6" w:themeFill="accent6" w:themeFillTint="33"/>
    </w:tcPr>
    <w:tblStylePr w:type="firstRow">
      <w:rPr>
        <w:b/>
        <w:bCs/>
      </w:rPr>
      <w:tblPr/>
      <w:tcPr>
        <w:shd w:val="clear" w:color="auto" w:fill="CCCCCD" w:themeFill="accent6" w:themeFillTint="66"/>
      </w:tcPr>
    </w:tblStylePr>
    <w:tblStylePr w:type="lastRow">
      <w:rPr>
        <w:b/>
        <w:bCs/>
        <w:color w:val="000000" w:themeColor="text1"/>
      </w:rPr>
      <w:tblPr/>
      <w:tcPr>
        <w:shd w:val="clear" w:color="auto" w:fill="CCCCCD" w:themeFill="accent6" w:themeFillTint="66"/>
      </w:tcPr>
    </w:tblStylePr>
    <w:tblStylePr w:type="firstCol">
      <w:rPr>
        <w:color w:val="FFFFFF" w:themeColor="background1"/>
      </w:rPr>
      <w:tblPr/>
      <w:tcPr>
        <w:shd w:val="clear" w:color="auto" w:fill="606062" w:themeFill="accent6" w:themeFillShade="BF"/>
      </w:tcPr>
    </w:tblStylePr>
    <w:tblStylePr w:type="lastCol">
      <w:rPr>
        <w:color w:val="FFFFFF" w:themeColor="background1"/>
      </w:rPr>
      <w:tblPr/>
      <w:tcPr>
        <w:shd w:val="clear" w:color="auto" w:fill="606062" w:themeFill="accent6" w:themeFillShade="BF"/>
      </w:tcPr>
    </w:tblStylePr>
    <w:tblStylePr w:type="band1Vert">
      <w:tblPr/>
      <w:tcPr>
        <w:shd w:val="clear" w:color="auto" w:fill="C0C0C1" w:themeFill="accent6" w:themeFillTint="7F"/>
      </w:tcPr>
    </w:tblStylePr>
    <w:tblStylePr w:type="band1Horz">
      <w:tblPr/>
      <w:tcPr>
        <w:shd w:val="clear" w:color="auto" w:fill="C0C0C1" w:themeFill="accent6" w:themeFillTint="7F"/>
      </w:tcPr>
    </w:tblStylePr>
  </w:style>
  <w:style w:type="paragraph" w:styleId="TOC1">
    <w:name w:val="toc 1"/>
    <w:basedOn w:val="a1"/>
    <w:next w:val="a1"/>
    <w:autoRedefine/>
    <w:uiPriority w:val="39"/>
    <w:unhideWhenUsed/>
    <w:rsid w:val="002D0472"/>
    <w:pPr>
      <w:spacing w:after="100"/>
    </w:pPr>
  </w:style>
  <w:style w:type="paragraph" w:styleId="TOC2">
    <w:name w:val="toc 2"/>
    <w:basedOn w:val="a1"/>
    <w:next w:val="a1"/>
    <w:autoRedefine/>
    <w:uiPriority w:val="39"/>
    <w:unhideWhenUsed/>
    <w:rsid w:val="002D0472"/>
    <w:pPr>
      <w:spacing w:after="100"/>
      <w:ind w:left="220"/>
    </w:pPr>
  </w:style>
  <w:style w:type="paragraph" w:styleId="TOC3">
    <w:name w:val="toc 3"/>
    <w:basedOn w:val="a1"/>
    <w:next w:val="a1"/>
    <w:autoRedefine/>
    <w:uiPriority w:val="39"/>
    <w:unhideWhenUsed/>
    <w:rsid w:val="002D0472"/>
    <w:pPr>
      <w:spacing w:after="100"/>
      <w:ind w:left="440"/>
    </w:pPr>
  </w:style>
  <w:style w:type="character" w:styleId="Hyperlink">
    <w:name w:val="Hyperlink"/>
    <w:basedOn w:val="a2"/>
    <w:uiPriority w:val="99"/>
    <w:unhideWhenUsed/>
    <w:rsid w:val="002D0472"/>
    <w:rPr>
      <w:color w:val="F59E00" w:themeColor="hyperlink"/>
      <w:u w:val="single"/>
    </w:rPr>
  </w:style>
  <w:style w:type="paragraph" w:styleId="NormalWeb">
    <w:name w:val="Normal (Web)"/>
    <w:basedOn w:val="a1"/>
    <w:uiPriority w:val="99"/>
    <w:semiHidden/>
    <w:unhideWhenUsed/>
    <w:rsid w:val="00EF5CD6"/>
    <w:pPr>
      <w:spacing w:before="100" w:beforeAutospacing="1" w:after="100" w:afterAutospacing="1" w:line="240" w:lineRule="auto"/>
    </w:pPr>
    <w:rPr>
      <w:rFonts w:ascii="Times New Roman" w:eastAsia="Times New Roman" w:hAnsi="Times New Roman" w:cs="Times New Roman"/>
      <w:sz w:val="24"/>
      <w:szCs w:val="24"/>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8710810">
      <w:bodyDiv w:val="1"/>
      <w:marLeft w:val="0"/>
      <w:marRight w:val="0"/>
      <w:marTop w:val="0"/>
      <w:marBottom w:val="0"/>
      <w:divBdr>
        <w:top w:val="none" w:sz="0" w:space="0" w:color="auto"/>
        <w:left w:val="none" w:sz="0" w:space="0" w:color="auto"/>
        <w:bottom w:val="none" w:sz="0" w:space="0" w:color="auto"/>
        <w:right w:val="none" w:sz="0" w:space="0" w:color="auto"/>
      </w:divBdr>
    </w:div>
    <w:div w:id="639964051">
      <w:bodyDiv w:val="1"/>
      <w:marLeft w:val="0"/>
      <w:marRight w:val="0"/>
      <w:marTop w:val="0"/>
      <w:marBottom w:val="0"/>
      <w:divBdr>
        <w:top w:val="none" w:sz="0" w:space="0" w:color="auto"/>
        <w:left w:val="none" w:sz="0" w:space="0" w:color="auto"/>
        <w:bottom w:val="none" w:sz="0" w:space="0" w:color="auto"/>
        <w:right w:val="none" w:sz="0" w:space="0" w:color="auto"/>
      </w:divBdr>
    </w:div>
    <w:div w:id="932668326">
      <w:bodyDiv w:val="1"/>
      <w:marLeft w:val="0"/>
      <w:marRight w:val="0"/>
      <w:marTop w:val="0"/>
      <w:marBottom w:val="0"/>
      <w:divBdr>
        <w:top w:val="none" w:sz="0" w:space="0" w:color="auto"/>
        <w:left w:val="none" w:sz="0" w:space="0" w:color="auto"/>
        <w:bottom w:val="none" w:sz="0" w:space="0" w:color="auto"/>
        <w:right w:val="none" w:sz="0" w:space="0" w:color="auto"/>
      </w:divBdr>
    </w:div>
    <w:div w:id="1223637518">
      <w:bodyDiv w:val="1"/>
      <w:marLeft w:val="0"/>
      <w:marRight w:val="0"/>
      <w:marTop w:val="0"/>
      <w:marBottom w:val="0"/>
      <w:divBdr>
        <w:top w:val="none" w:sz="0" w:space="0" w:color="auto"/>
        <w:left w:val="none" w:sz="0" w:space="0" w:color="auto"/>
        <w:bottom w:val="none" w:sz="0" w:space="0" w:color="auto"/>
        <w:right w:val="none" w:sz="0" w:space="0" w:color="auto"/>
      </w:divBdr>
    </w:div>
    <w:div w:id="1280140703">
      <w:bodyDiv w:val="1"/>
      <w:marLeft w:val="0"/>
      <w:marRight w:val="0"/>
      <w:marTop w:val="0"/>
      <w:marBottom w:val="0"/>
      <w:divBdr>
        <w:top w:val="none" w:sz="0" w:space="0" w:color="auto"/>
        <w:left w:val="none" w:sz="0" w:space="0" w:color="auto"/>
        <w:bottom w:val="none" w:sz="0" w:space="0" w:color="auto"/>
        <w:right w:val="none" w:sz="0" w:space="0" w:color="auto"/>
      </w:divBdr>
    </w:div>
    <w:div w:id="1320498522">
      <w:bodyDiv w:val="1"/>
      <w:marLeft w:val="0"/>
      <w:marRight w:val="0"/>
      <w:marTop w:val="0"/>
      <w:marBottom w:val="0"/>
      <w:divBdr>
        <w:top w:val="none" w:sz="0" w:space="0" w:color="auto"/>
        <w:left w:val="none" w:sz="0" w:space="0" w:color="auto"/>
        <w:bottom w:val="none" w:sz="0" w:space="0" w:color="auto"/>
        <w:right w:val="none" w:sz="0" w:space="0" w:color="auto"/>
      </w:divBdr>
    </w:div>
    <w:div w:id="180500370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בסיס">
  <a:themeElements>
    <a:clrScheme name="בסיס">
      <a:dk1>
        <a:srgbClr val="000000"/>
      </a:dk1>
      <a:lt1>
        <a:srgbClr val="FFFFFF"/>
      </a:lt1>
      <a:dk2>
        <a:srgbClr val="565349"/>
      </a:dk2>
      <a:lt2>
        <a:srgbClr val="DDDDDD"/>
      </a:lt2>
      <a:accent1>
        <a:srgbClr val="A6B727"/>
      </a:accent1>
      <a:accent2>
        <a:srgbClr val="DF5327"/>
      </a:accent2>
      <a:accent3>
        <a:srgbClr val="FE9E00"/>
      </a:accent3>
      <a:accent4>
        <a:srgbClr val="418AB3"/>
      </a:accent4>
      <a:accent5>
        <a:srgbClr val="D7D447"/>
      </a:accent5>
      <a:accent6>
        <a:srgbClr val="818183"/>
      </a:accent6>
      <a:hlink>
        <a:srgbClr val="F59E00"/>
      </a:hlink>
      <a:folHlink>
        <a:srgbClr val="B2B2B2"/>
      </a:folHlink>
    </a:clrScheme>
    <a:fontScheme name="Arial Black-Arial">
      <a:majorFont>
        <a:latin typeface="Arial Black" panose="020B0A04020102020204"/>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בסיס">
      <a:fillStyleLst>
        <a:solidFill>
          <a:schemeClr val="phClr"/>
        </a:solidFill>
        <a:solidFill>
          <a:schemeClr val="phClr">
            <a:tint val="55000"/>
            <a:satMod val="130000"/>
          </a:schemeClr>
        </a:solidFill>
        <a:gradFill rotWithShape="1">
          <a:gsLst>
            <a:gs pos="0">
              <a:schemeClr val="phClr"/>
            </a:gs>
            <a:gs pos="90000">
              <a:schemeClr val="phClr">
                <a:shade val="100000"/>
                <a:satMod val="105000"/>
              </a:schemeClr>
            </a:gs>
            <a:gs pos="100000">
              <a:schemeClr val="phClr">
                <a:shade val="80000"/>
                <a:satMod val="120000"/>
              </a:schemeClr>
            </a:gs>
          </a:gsLst>
          <a:path path="circle">
            <a:fillToRect l="100000" t="100000" r="100000" b="100000"/>
          </a:path>
        </a:gradFill>
      </a:fillStyleLst>
      <a:lnStyleLst>
        <a:ln w="10000"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chemeClr val="phClr">
                <a:shade val="27000"/>
                <a:satMod val="120000"/>
              </a:schemeClr>
            </a:contourClr>
          </a:sp3d>
        </a:effectStyle>
      </a:effectStyleLst>
      <a:bgFillStyleLst>
        <a:solidFill>
          <a:schemeClr val="phClr"/>
        </a:solidFill>
        <a:solidFill>
          <a:schemeClr val="phClr">
            <a:tint val="95000"/>
            <a:shade val="95000"/>
            <a:satMod val="140000"/>
          </a:schemeClr>
        </a:solidFill>
        <a:solidFill>
          <a:schemeClr val="phClr">
            <a:tint val="90000"/>
            <a:shade val="85000"/>
            <a:satMod val="160000"/>
            <a:lumMod val="110000"/>
          </a:schemeClr>
        </a:solidFill>
      </a:bgFillStyleLst>
    </a:fmtScheme>
  </a:themeElements>
  <a:objectDefaults/>
  <a:extraClrSchemeLst/>
  <a:extLst>
    <a:ext uri="{05A4C25C-085E-4340-85A3-A5531E510DB2}">
      <thm15:themeFamily xmlns:thm15="http://schemas.microsoft.com/office/thememl/2012/main" name="Basis" id="{5665723A-49BA-4B57-8411-A56F8F207965}" vid="{90E45F77-AEFC-46EF-A7C1-5B338C297B02}"/>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9</Pages>
  <Words>2235</Words>
  <Characters>11177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13386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Building Correlation Rules and Playbooks Using the MITRE ATT&amp;CK Framework</dc:creator>
  <cp:keywords/>
  <dc:description>generated by python-docx</dc:description>
  <cp:lastModifiedBy>Gili Levy</cp:lastModifiedBy>
  <cp:revision>140</cp:revision>
  <dcterms:created xsi:type="dcterms:W3CDTF">2013-12-23T23:15:00Z</dcterms:created>
  <dcterms:modified xsi:type="dcterms:W3CDTF">2024-10-05T20:18:00Z</dcterms:modified>
  <cp:category/>
</cp:coreProperties>
</file>