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62" w:rsidRDefault="00D1350B">
      <w:pPr>
        <w:pStyle w:val="Normal7066043b-6aaa-47b6-94d8-14d5f79f2633"/>
        <w:bidi/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54175" cy="75565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062" w:rsidRDefault="00F277D8" w:rsidP="00F277D8">
      <w:pPr>
        <w:spacing w:after="0" w:line="360" w:lineRule="auto"/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ישראלה ישראלי</w:t>
      </w:r>
    </w:p>
    <w:p w:rsidR="00E07062" w:rsidRDefault="00D1350B" w:rsidP="00F277D8">
      <w:pPr>
        <w:spacing w:after="0" w:line="360" w:lineRule="auto"/>
        <w:jc w:val="center"/>
        <w:rPr>
          <w:sz w:val="34"/>
          <w:szCs w:val="34"/>
          <w:rtl/>
        </w:rPr>
      </w:pPr>
      <w:r w:rsidRPr="003E698A">
        <w:rPr>
          <w:rFonts w:asciiTheme="minorBidi" w:hAnsiTheme="minorBidi"/>
          <w:rtl/>
        </w:rPr>
        <w:t>05</w:t>
      </w:r>
      <w:r w:rsidR="00F277D8">
        <w:rPr>
          <w:rFonts w:asciiTheme="minorBidi" w:hAnsiTheme="minorBidi" w:hint="cs"/>
          <w:rtl/>
        </w:rPr>
        <w:t>1</w:t>
      </w:r>
      <w:r w:rsidRPr="003E698A">
        <w:rPr>
          <w:rFonts w:asciiTheme="minorBidi" w:hAnsiTheme="minorBidi"/>
          <w:rtl/>
        </w:rPr>
        <w:t>-2</w:t>
      </w:r>
      <w:r w:rsidR="00F277D8">
        <w:rPr>
          <w:rFonts w:asciiTheme="minorBidi" w:hAnsiTheme="minorBidi" w:hint="cs"/>
          <w:rtl/>
        </w:rPr>
        <w:t>345678</w:t>
      </w:r>
      <w:r w:rsidRPr="003E698A">
        <w:rPr>
          <w:rFonts w:asciiTheme="minorBidi" w:hAnsiTheme="minorBidi"/>
          <w:rtl/>
        </w:rPr>
        <w:t xml:space="preserve"> | מגורים: </w:t>
      </w:r>
      <w:r w:rsidR="00F277D8">
        <w:rPr>
          <w:rFonts w:asciiTheme="minorBidi" w:hAnsiTheme="minorBidi" w:hint="cs"/>
          <w:rtl/>
        </w:rPr>
        <w:t>אשדוד</w:t>
      </w:r>
      <w:r w:rsidRPr="003E698A">
        <w:rPr>
          <w:rFonts w:asciiTheme="minorBidi" w:hAnsiTheme="minorBidi"/>
          <w:rtl/>
        </w:rPr>
        <w:t xml:space="preserve"> |   </w:t>
      </w:r>
      <w:r w:rsidR="00F277D8">
        <w:rPr>
          <w:rFonts w:asciiTheme="minorBidi" w:hAnsiTheme="minorBidi"/>
        </w:rPr>
        <w:t>israeli</w:t>
      </w:r>
      <w:r w:rsidRPr="003E698A">
        <w:rPr>
          <w:rFonts w:asciiTheme="minorBidi" w:hAnsiTheme="minorBidi"/>
        </w:rPr>
        <w:t>t@gmail.com</w:t>
      </w:r>
      <w:r w:rsidRPr="003E698A">
        <w:rPr>
          <w:rFonts w:asciiTheme="minorBidi" w:hAnsiTheme="minorBidi"/>
          <w:rtl/>
        </w:rPr>
        <w:t xml:space="preserve"> | שנת לידה: </w:t>
      </w:r>
      <w:r w:rsidR="00F277D8">
        <w:rPr>
          <w:rFonts w:asciiTheme="minorBidi" w:hAnsiTheme="minorBidi" w:hint="cs"/>
          <w:rtl/>
        </w:rPr>
        <w:t>1980</w:t>
      </w:r>
    </w:p>
    <w:p w:rsidR="00E07062" w:rsidRDefault="00584FFF" w:rsidP="00F277D8">
      <w:pPr>
        <w:spacing w:after="0" w:line="324" w:lineRule="auto"/>
        <w:rPr>
          <w:sz w:val="34"/>
          <w:szCs w:val="34"/>
          <w:rtl/>
        </w:rPr>
      </w:pPr>
      <w:r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12065</wp:posOffset>
                </wp:positionV>
                <wp:extent cx="4732020" cy="0"/>
                <wp:effectExtent l="28575" t="19050" r="2095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3202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1C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128.45pt;margin-top:.95pt;width:372.6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Gi6wIAAC8GAAAOAAAAZHJzL2Uyb0RvYy54bWysVE1v2zAMvQ/YfxB8d23HTuIETYrUSbZD&#10;txVoh50VS46FyZIhKV8Y9t9Hyom7dJdiqA+CJZFPj+Qjb++OjSR7bqzQahYkN3FAuCo1E2o7C74/&#10;r8M8INZRxajUis+CE7fB3fzjh9tDO+UDXWvJuCEAouz00M6C2rl2GkW2rHlD7Y1uuYLLSpuGOtia&#10;bcQMPQB6I6NBHI+igzasNbrk1sLpsrsM5h6/qnjpvlWV5Y7IWQDcnF+NXze4RvNbOt0a2taiPNOg&#10;/8GioULBoz3UkjpKdkb8A9WI0mirK3dT6ibSVSVK7mOAaJL4VTRPNW25jwWSY9s+Tfb9YMuv+0dD&#10;BIPaBUTRBkq02DntXyYppufQ2ilYFerRYIDlUT21D7r8aYnSRU3Vlnvj51MLvgl6RFcuuLEtPLI5&#10;fNEMbCjg+1wdK9OQSor2MzoiOOSDHH1xTn1x+NGREg6zcTqIB1DD8nIX0SlCoGNrrPvEdUPwZxZY&#10;Z6jY1q7QSoEEtOng6f7BOiT44oDOSq+FlF4JUpHDLEjzJMaHmhbyYtXWc7NaCoaG6GLNdlNIQ/YU&#10;dDWO03jhpQTAV2bIZklt3dn5q05xRu8U8y/WnLKVYsT5/ClokgApNJwFRHLoKfzzlo4K+RZLICEV&#10;kuRe/13IsDs6+PXnkFGvzV+TeLLKV3kWZoPRKszi5TJcrIssHK2T8XCZLotimfzG6JNsWgvGuMIE&#10;XPokyd6mw3PHdgrvO6XPenSN7ssDZK+ZLtbDeJyleTgeD9MwS1dxeJ+vi3BRJKPReHVf3K9eMV35&#10;6O37kO1Tiaz0znHzVLMDYQLVNsjTCYw5JmCupHk8iifjgFC5heKVzgTEaPdDuNq3CcoaMfyA472E&#10;aFly5TJ/JXcNNEonmWEMX1d+OIZR1h2fj6hsa/rKECWIwxOxfSp7tl1iL5rAXV/Vc65eUg8oF734&#10;bsYG7kbBRrPTo8EmwsaGqeSdzhMUx97fe2/1MufnfwAAAP//AwBQSwMEFAAGAAgAAAAhAKGxlHzc&#10;AAAACAEAAA8AAABkcnMvZG93bnJldi54bWxMj81OwzAQhO9IvIO1SNyo3UhUEOJUFYID4pRSVXBz&#10;482PsNdR7LTp27PlAqfV7oxmvynWs3fiiGPsA2lYLhQIpDrYnloNu4/XuwcQMRmyxgVCDWeMsC6v&#10;rwqT23CiCo/b1AoOoZgbDV1KQy5lrDv0Ji7CgMRaE0ZvEq9jK+1oThzuncyUWklveuIPnRnwucP6&#10;ezt5DYr85r1q9i/7s52iq6qvT9u8aX17M2+eQCSc058ZLviMDiUzHcJENgqnIbtfPbKVBR4XXals&#10;CeLwe5BlIf8XKH8AAAD//wMAUEsBAi0AFAAGAAgAAAAhALaDOJL+AAAA4QEAABMAAAAAAAAAAAAA&#10;AAAAAAAAAFtDb250ZW50X1R5cGVzXS54bWxQSwECLQAUAAYACAAAACEAOP0h/9YAAACUAQAACwAA&#10;AAAAAAAAAAAAAAAvAQAAX3JlbHMvLnJlbHNQSwECLQAUAAYACAAAACEAQL4xousCAAAvBgAADgAA&#10;AAAAAAAAAAAAAAAuAgAAZHJzL2Uyb0RvYy54bWxQSwECLQAUAAYACAAAACEAobGUfNwAAAAIAQAA&#10;DwAAAAAAAAAAAAAAAABFBQAAZHJzL2Rvd25yZXYueG1sUEsFBgAAAAAEAAQA8wAAAE4GAAAAAA==&#10;" strokecolor="#7030a0" strokeweight="3pt">
                <v:shadow color="#3f3151 [1607]" opacity=".5" offset="1pt"/>
              </v:shape>
            </w:pict>
          </mc:Fallback>
        </mc:AlternateContent>
      </w:r>
    </w:p>
    <w:p w:rsidR="00F277D8" w:rsidRDefault="00F277D8" w:rsidP="00F277D8">
      <w:pPr>
        <w:pStyle w:val="a3"/>
        <w:numPr>
          <w:ilvl w:val="0"/>
          <w:numId w:val="3"/>
        </w:numPr>
        <w:spacing w:after="0" w:line="312" w:lineRule="auto"/>
        <w:ind w:left="340" w:hanging="357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 xml:space="preserve">הוצאת הזמנות רכש בהיקף </w:t>
      </w:r>
      <w:r>
        <w:rPr>
          <w:rFonts w:hint="cs"/>
          <w:b/>
          <w:bCs/>
          <w:sz w:val="21"/>
          <w:szCs w:val="21"/>
          <w:rtl/>
        </w:rPr>
        <w:t>מיליוני</w:t>
      </w:r>
      <w:r>
        <w:rPr>
          <w:rFonts w:hint="cs"/>
          <w:b/>
          <w:bCs/>
          <w:sz w:val="21"/>
          <w:szCs w:val="21"/>
          <w:rtl/>
        </w:rPr>
        <w:t xml:space="preserve"> </w:t>
      </w:r>
      <w:r>
        <w:rPr>
          <w:rFonts w:hint="cs"/>
          <w:b/>
          <w:bCs/>
          <w:sz w:val="21"/>
          <w:szCs w:val="21"/>
          <w:rtl/>
        </w:rPr>
        <w:t>שקלים.</w:t>
      </w:r>
    </w:p>
    <w:p w:rsidR="00E07062" w:rsidRDefault="00D1350B" w:rsidP="00F277D8">
      <w:pPr>
        <w:pStyle w:val="a3"/>
        <w:numPr>
          <w:ilvl w:val="0"/>
          <w:numId w:val="3"/>
        </w:numPr>
        <w:spacing w:after="0" w:line="312" w:lineRule="auto"/>
        <w:ind w:left="340" w:hanging="357"/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ניסיון עשיר בניהול </w:t>
      </w:r>
      <w:r w:rsidR="00F277D8">
        <w:rPr>
          <w:rFonts w:hint="cs"/>
          <w:b/>
          <w:bCs/>
          <w:sz w:val="21"/>
          <w:szCs w:val="21"/>
          <w:rtl/>
        </w:rPr>
        <w:t>שרשרת אספקה, ספקים והתקשרויות.</w:t>
      </w:r>
    </w:p>
    <w:p w:rsidR="00E07062" w:rsidRDefault="00D1350B" w:rsidP="00F277D8">
      <w:pPr>
        <w:pStyle w:val="a3"/>
        <w:numPr>
          <w:ilvl w:val="0"/>
          <w:numId w:val="3"/>
        </w:numPr>
        <w:spacing w:after="0" w:line="312" w:lineRule="auto"/>
        <w:ind w:left="340" w:hanging="357"/>
        <w:rPr>
          <w:rFonts w:asciiTheme="minorBidi" w:hAnsiTheme="minorBidi"/>
          <w:b/>
          <w:bCs/>
          <w:sz w:val="21"/>
          <w:szCs w:val="21"/>
        </w:rPr>
      </w:pPr>
      <w:r w:rsidRPr="001C1E76">
        <w:rPr>
          <w:rFonts w:asciiTheme="minorBidi" w:hAnsiTheme="minorBidi"/>
          <w:b/>
          <w:bCs/>
          <w:sz w:val="21"/>
          <w:szCs w:val="21"/>
          <w:rtl/>
        </w:rPr>
        <w:t xml:space="preserve">ניהול ותכנון מלאי ושימוש שוטף במערכת </w:t>
      </w:r>
      <w:r w:rsidRPr="001C1E76">
        <w:rPr>
          <w:rFonts w:asciiTheme="minorBidi" w:hAnsiTheme="minorBidi"/>
          <w:b/>
          <w:bCs/>
          <w:sz w:val="21"/>
          <w:szCs w:val="21"/>
        </w:rPr>
        <w:t>Priority</w:t>
      </w:r>
      <w:r w:rsidRPr="001C1E76">
        <w:rPr>
          <w:rFonts w:asciiTheme="minorBidi" w:hAnsiTheme="minorBidi"/>
          <w:b/>
          <w:bCs/>
          <w:sz w:val="21"/>
          <w:szCs w:val="21"/>
          <w:rtl/>
        </w:rPr>
        <w:t>, ניהול מערך היבוא והיצוא, עבודה מול עמילי</w:t>
      </w:r>
      <w:r w:rsidR="00F277D8">
        <w:rPr>
          <w:rFonts w:asciiTheme="minorBidi" w:hAnsiTheme="minorBidi" w:hint="cs"/>
          <w:b/>
          <w:bCs/>
          <w:sz w:val="21"/>
          <w:szCs w:val="21"/>
          <w:rtl/>
        </w:rPr>
        <w:t xml:space="preserve"> מכס.</w:t>
      </w:r>
    </w:p>
    <w:p w:rsidR="00E07062" w:rsidRDefault="00D1350B">
      <w:pPr>
        <w:pStyle w:val="a3"/>
        <w:numPr>
          <w:ilvl w:val="0"/>
          <w:numId w:val="3"/>
        </w:numPr>
        <w:spacing w:after="0" w:line="312" w:lineRule="auto"/>
        <w:ind w:left="340" w:hanging="357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יכולות ביצועיות גבוהות, ראיה עסקית- תהליכית רחבה, משימתית וממוקדת.</w:t>
      </w:r>
    </w:p>
    <w:p w:rsidR="00E07062" w:rsidRDefault="00E07062">
      <w:pPr>
        <w:spacing w:after="0" w:line="288" w:lineRule="auto"/>
        <w:rPr>
          <w:b/>
          <w:bCs/>
          <w:sz w:val="20"/>
          <w:szCs w:val="20"/>
          <w:rtl/>
        </w:rPr>
      </w:pPr>
    </w:p>
    <w:p w:rsidR="00E07062" w:rsidRDefault="00D1350B" w:rsidP="00F277D8">
      <w:pPr>
        <w:spacing w:after="0" w:line="288" w:lineRule="auto"/>
        <w:rPr>
          <w:b/>
          <w:bCs/>
          <w:u w:val="single"/>
          <w:rtl/>
        </w:rPr>
      </w:pPr>
      <w:r w:rsidRPr="0049078D">
        <w:rPr>
          <w:rFonts w:asciiTheme="minorBidi" w:hAnsiTheme="minorBidi" w:hint="cs"/>
          <w:b/>
          <w:bCs/>
          <w:u w:val="single"/>
          <w:rtl/>
        </w:rPr>
        <w:t>השכלה</w:t>
      </w:r>
      <w:r w:rsidRPr="0049078D">
        <w:rPr>
          <w:rFonts w:asciiTheme="minorBidi" w:hAnsiTheme="minorBidi" w:hint="cs"/>
          <w:rtl/>
        </w:rPr>
        <w:t>:</w:t>
      </w:r>
      <w:r w:rsidR="00F277D8"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 w:rsidRPr="00BB686B">
        <w:rPr>
          <w:rFonts w:asciiTheme="minorBidi" w:hAnsiTheme="minorBidi"/>
          <w:b/>
          <w:bCs/>
          <w:sz w:val="21"/>
          <w:szCs w:val="21"/>
          <w:rtl/>
        </w:rPr>
        <w:t>תואר ראשון</w:t>
      </w:r>
      <w:r>
        <w:rPr>
          <w:rFonts w:asciiTheme="minorBidi" w:hAnsiTheme="minorBidi" w:hint="cs"/>
          <w:b/>
          <w:bCs/>
          <w:sz w:val="21"/>
          <w:szCs w:val="21"/>
          <w:rtl/>
        </w:rPr>
        <w:t xml:space="preserve"> </w:t>
      </w:r>
      <w:r>
        <w:rPr>
          <w:rFonts w:asciiTheme="minorBidi" w:hAnsiTheme="minorBidi"/>
          <w:b/>
          <w:bCs/>
          <w:sz w:val="21"/>
          <w:szCs w:val="21"/>
        </w:rPr>
        <w:t xml:space="preserve"> </w:t>
      </w:r>
      <w:r w:rsidRPr="00C03FB0">
        <w:rPr>
          <w:rFonts w:asciiTheme="minorBidi" w:hAnsiTheme="minorBidi"/>
          <w:b/>
          <w:bCs/>
          <w:sz w:val="21"/>
          <w:szCs w:val="21"/>
        </w:rPr>
        <w:t>B.</w:t>
      </w:r>
      <w:r>
        <w:rPr>
          <w:rFonts w:asciiTheme="minorBidi" w:hAnsiTheme="minorBidi" w:hint="cs"/>
          <w:b/>
          <w:bCs/>
          <w:sz w:val="21"/>
          <w:szCs w:val="21"/>
        </w:rPr>
        <w:t>S</w:t>
      </w:r>
      <w:r w:rsidRPr="00C03FB0">
        <w:rPr>
          <w:rFonts w:asciiTheme="minorBidi" w:hAnsiTheme="minorBidi"/>
          <w:b/>
          <w:bCs/>
          <w:sz w:val="21"/>
          <w:szCs w:val="21"/>
        </w:rPr>
        <w:t>c</w:t>
      </w:r>
      <w:r>
        <w:rPr>
          <w:rFonts w:asciiTheme="minorBidi" w:hAnsiTheme="minorBidi" w:hint="cs"/>
          <w:b/>
          <w:bCs/>
          <w:sz w:val="21"/>
          <w:szCs w:val="21"/>
          <w:rtl/>
        </w:rPr>
        <w:t>ב</w:t>
      </w:r>
      <w:r w:rsidRPr="00C03FB0">
        <w:rPr>
          <w:rFonts w:asciiTheme="minorBidi" w:hAnsiTheme="minorBidi"/>
          <w:b/>
          <w:bCs/>
          <w:sz w:val="21"/>
          <w:szCs w:val="21"/>
          <w:rtl/>
        </w:rPr>
        <w:t>הנדס</w:t>
      </w:r>
      <w:r>
        <w:rPr>
          <w:rFonts w:asciiTheme="minorBidi" w:hAnsiTheme="minorBidi" w:hint="cs"/>
          <w:b/>
          <w:bCs/>
          <w:sz w:val="21"/>
          <w:szCs w:val="21"/>
          <w:rtl/>
        </w:rPr>
        <w:t>ת</w:t>
      </w:r>
      <w:r w:rsidRPr="00C03FB0">
        <w:rPr>
          <w:rFonts w:asciiTheme="minorBidi" w:hAnsiTheme="minorBidi"/>
          <w:b/>
          <w:bCs/>
          <w:sz w:val="21"/>
          <w:szCs w:val="21"/>
          <w:rtl/>
        </w:rPr>
        <w:t xml:space="preserve"> תעשייה וניהול</w:t>
      </w:r>
      <w:r w:rsidRPr="00C03FB0">
        <w:rPr>
          <w:rFonts w:asciiTheme="minorBidi" w:hAnsiTheme="minorBidi"/>
          <w:sz w:val="21"/>
          <w:szCs w:val="21"/>
          <w:rtl/>
        </w:rPr>
        <w:t xml:space="preserve">, </w:t>
      </w:r>
      <w:r w:rsidRPr="00F82B6F">
        <w:rPr>
          <w:rFonts w:asciiTheme="minorBidi" w:hAnsiTheme="minorBidi"/>
          <w:b/>
          <w:bCs/>
          <w:sz w:val="21"/>
          <w:szCs w:val="21"/>
          <w:rtl/>
        </w:rPr>
        <w:t xml:space="preserve">התמחות </w:t>
      </w:r>
      <w:r w:rsidRPr="00F82B6F">
        <w:rPr>
          <w:rFonts w:asciiTheme="minorBidi" w:hAnsiTheme="minorBidi" w:hint="cs"/>
          <w:b/>
          <w:bCs/>
          <w:sz w:val="21"/>
          <w:szCs w:val="21"/>
          <w:rtl/>
        </w:rPr>
        <w:t>ב</w:t>
      </w:r>
      <w:r w:rsidRPr="00F82B6F">
        <w:rPr>
          <w:rFonts w:asciiTheme="minorBidi" w:hAnsiTheme="minorBidi"/>
          <w:b/>
          <w:bCs/>
          <w:sz w:val="21"/>
          <w:szCs w:val="21"/>
          <w:rtl/>
        </w:rPr>
        <w:t>שרשרת אספקה</w:t>
      </w:r>
      <w:r>
        <w:rPr>
          <w:rFonts w:asciiTheme="minorBidi" w:hAnsiTheme="minorBidi" w:hint="cs"/>
          <w:sz w:val="21"/>
          <w:szCs w:val="21"/>
          <w:rtl/>
        </w:rPr>
        <w:t xml:space="preserve">, </w:t>
      </w:r>
      <w:r w:rsidR="00F277D8">
        <w:rPr>
          <w:rFonts w:asciiTheme="minorBidi" w:hAnsiTheme="minorBidi" w:hint="cs"/>
          <w:sz w:val="21"/>
          <w:szCs w:val="21"/>
          <w:rtl/>
        </w:rPr>
        <w:t xml:space="preserve">המכללה למנהל </w:t>
      </w:r>
      <w:r w:rsidRPr="00C03FB0">
        <w:rPr>
          <w:rFonts w:asciiTheme="minorBidi" w:hAnsiTheme="minorBidi"/>
          <w:sz w:val="21"/>
          <w:szCs w:val="21"/>
          <w:rtl/>
        </w:rPr>
        <w:t>(201</w:t>
      </w:r>
      <w:r w:rsidR="00F277D8">
        <w:rPr>
          <w:rFonts w:asciiTheme="minorBidi" w:hAnsiTheme="minorBidi" w:hint="cs"/>
          <w:sz w:val="21"/>
          <w:szCs w:val="21"/>
          <w:rtl/>
        </w:rPr>
        <w:t>2</w:t>
      </w:r>
      <w:r w:rsidRPr="00C03FB0">
        <w:rPr>
          <w:rFonts w:asciiTheme="minorBidi" w:hAnsiTheme="minorBidi"/>
          <w:sz w:val="21"/>
          <w:szCs w:val="21"/>
          <w:rtl/>
        </w:rPr>
        <w:t>-200</w:t>
      </w:r>
      <w:r w:rsidR="00F277D8">
        <w:rPr>
          <w:rFonts w:asciiTheme="minorBidi" w:hAnsiTheme="minorBidi" w:hint="cs"/>
          <w:sz w:val="21"/>
          <w:szCs w:val="21"/>
          <w:rtl/>
        </w:rPr>
        <w:t>8</w:t>
      </w:r>
      <w:r w:rsidRPr="00C03FB0">
        <w:rPr>
          <w:rFonts w:asciiTheme="minorBidi" w:hAnsiTheme="minorBidi"/>
          <w:sz w:val="21"/>
          <w:szCs w:val="21"/>
          <w:rtl/>
        </w:rPr>
        <w:t>).</w:t>
      </w:r>
    </w:p>
    <w:p w:rsidR="00E07062" w:rsidRDefault="00E07062">
      <w:pPr>
        <w:spacing w:after="0" w:line="288" w:lineRule="auto"/>
        <w:rPr>
          <w:b/>
          <w:bCs/>
          <w:sz w:val="16"/>
          <w:szCs w:val="16"/>
          <w:u w:val="single"/>
          <w:rtl/>
        </w:rPr>
      </w:pPr>
    </w:p>
    <w:p w:rsidR="00E07062" w:rsidRDefault="00D1350B">
      <w:pPr>
        <w:spacing w:after="0" w:line="312" w:lineRule="auto"/>
        <w:rPr>
          <w:b/>
          <w:bCs/>
          <w:sz w:val="21"/>
          <w:szCs w:val="21"/>
          <w:rtl/>
        </w:rPr>
      </w:pPr>
      <w:r w:rsidRPr="0049078D">
        <w:rPr>
          <w:rFonts w:hint="cs"/>
          <w:b/>
          <w:bCs/>
          <w:u w:val="single"/>
          <w:rtl/>
        </w:rPr>
        <w:t>ניסיון תעסוקתי</w:t>
      </w:r>
      <w:r w:rsidRPr="0049078D">
        <w:rPr>
          <w:rFonts w:hint="cs"/>
          <w:sz w:val="21"/>
          <w:szCs w:val="21"/>
          <w:rtl/>
        </w:rPr>
        <w:t>:</w:t>
      </w:r>
    </w:p>
    <w:p w:rsidR="00E07062" w:rsidRDefault="00D1350B" w:rsidP="009B4DF6">
      <w:pPr>
        <w:spacing w:after="0" w:line="312" w:lineRule="auto"/>
        <w:rPr>
          <w:b/>
          <w:bCs/>
          <w:sz w:val="21"/>
          <w:szCs w:val="21"/>
          <w:rtl/>
        </w:rPr>
      </w:pPr>
      <w:r w:rsidRPr="0049078D">
        <w:rPr>
          <w:rFonts w:asciiTheme="minorBidi" w:hAnsiTheme="minorBidi" w:hint="cs"/>
          <w:sz w:val="21"/>
          <w:szCs w:val="21"/>
          <w:rtl/>
        </w:rPr>
        <w:t xml:space="preserve">2010-  </w:t>
      </w:r>
      <w:r>
        <w:rPr>
          <w:rFonts w:asciiTheme="minorBidi" w:hAnsiTheme="minorBidi" w:hint="cs"/>
          <w:sz w:val="21"/>
          <w:szCs w:val="21"/>
          <w:rtl/>
        </w:rPr>
        <w:t>2018</w:t>
      </w:r>
      <w:r w:rsidRPr="0049078D">
        <w:rPr>
          <w:rFonts w:asciiTheme="minorBidi" w:hAnsiTheme="minorBidi" w:hint="cs"/>
          <w:sz w:val="21"/>
          <w:szCs w:val="21"/>
          <w:rtl/>
        </w:rPr>
        <w:t>:</w:t>
      </w:r>
      <w:r w:rsidR="00EB295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 xml:space="preserve"> </w:t>
      </w:r>
      <w:r w:rsidR="00F277D8" w:rsidRPr="00EB295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 xml:space="preserve">חברת סויל- </w:t>
      </w:r>
      <w:r w:rsidR="00F277D8">
        <w:rPr>
          <w:rFonts w:asciiTheme="minorBidi" w:hAnsiTheme="minorBidi" w:hint="cs"/>
          <w:b/>
          <w:bCs/>
          <w:sz w:val="21"/>
          <w:szCs w:val="21"/>
          <w:u w:val="single"/>
          <w:rtl/>
        </w:rPr>
        <w:t xml:space="preserve">מנהלת </w:t>
      </w:r>
      <w:r w:rsidR="009B4DF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>רכש ו</w:t>
      </w:r>
      <w:r w:rsidR="00F277D8">
        <w:rPr>
          <w:rFonts w:asciiTheme="minorBidi" w:hAnsiTheme="minorBidi" w:hint="cs"/>
          <w:b/>
          <w:bCs/>
          <w:sz w:val="21"/>
          <w:szCs w:val="21"/>
          <w:u w:val="single"/>
          <w:rtl/>
        </w:rPr>
        <w:t>לוגיסטיקה</w:t>
      </w:r>
    </w:p>
    <w:p w:rsidR="00EB2956" w:rsidRDefault="00EB2956" w:rsidP="00EB2956">
      <w:pPr>
        <w:pStyle w:val="a3"/>
        <w:numPr>
          <w:ilvl w:val="0"/>
          <w:numId w:val="5"/>
        </w:numPr>
        <w:spacing w:after="0" w:line="312" w:lineRule="auto"/>
        <w:ind w:left="1587" w:right="-284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 xml:space="preserve">ניהול </w:t>
      </w:r>
      <w:r w:rsidR="00584FFF">
        <w:rPr>
          <w:rFonts w:hint="cs"/>
          <w:b/>
          <w:bCs/>
          <w:sz w:val="21"/>
          <w:szCs w:val="21"/>
          <w:rtl/>
        </w:rPr>
        <w:t>פרויקטים</w:t>
      </w:r>
      <w:r>
        <w:rPr>
          <w:rFonts w:hint="cs"/>
          <w:b/>
          <w:bCs/>
          <w:sz w:val="21"/>
          <w:szCs w:val="21"/>
          <w:rtl/>
        </w:rPr>
        <w:t xml:space="preserve">: </w:t>
      </w:r>
      <w:r>
        <w:rPr>
          <w:rFonts w:hint="cs"/>
          <w:sz w:val="21"/>
          <w:szCs w:val="21"/>
          <w:rtl/>
        </w:rPr>
        <w:t>בניית מערך הרכש והלוגיסטיקה בחברה , פרויקטים חוצי</w:t>
      </w:r>
      <w:bookmarkStart w:id="0" w:name="_GoBack"/>
      <w:bookmarkEnd w:id="0"/>
      <w:r>
        <w:rPr>
          <w:rFonts w:hint="cs"/>
          <w:sz w:val="21"/>
          <w:szCs w:val="21"/>
          <w:rtl/>
        </w:rPr>
        <w:t xml:space="preserve"> ארגון מרמת עץ המוצר ועד התקנה אצל לקוח קצה. שיפור תהליכים והובלת שינויים ארגוניים.</w:t>
      </w:r>
    </w:p>
    <w:p w:rsidR="00E07062" w:rsidRPr="00EB2956" w:rsidRDefault="00D1350B" w:rsidP="00EB2956">
      <w:pPr>
        <w:pStyle w:val="a3"/>
        <w:numPr>
          <w:ilvl w:val="0"/>
          <w:numId w:val="5"/>
        </w:numPr>
        <w:spacing w:after="0" w:line="312" w:lineRule="auto"/>
        <w:ind w:left="1587" w:right="-284"/>
        <w:rPr>
          <w:b/>
          <w:bCs/>
          <w:sz w:val="21"/>
          <w:szCs w:val="21"/>
        </w:rPr>
      </w:pPr>
      <w:r w:rsidRPr="0028205A">
        <w:rPr>
          <w:rFonts w:hint="cs"/>
          <w:b/>
          <w:bCs/>
          <w:sz w:val="21"/>
          <w:szCs w:val="21"/>
          <w:rtl/>
        </w:rPr>
        <w:t xml:space="preserve">ניהול מערך הרכש </w:t>
      </w:r>
      <w:r w:rsidRPr="00C509B4">
        <w:rPr>
          <w:rFonts w:hint="cs"/>
          <w:sz w:val="21"/>
          <w:szCs w:val="21"/>
          <w:rtl/>
        </w:rPr>
        <w:t>של</w:t>
      </w:r>
      <w:r w:rsidRPr="0028205A">
        <w:rPr>
          <w:rFonts w:hint="cs"/>
          <w:b/>
          <w:bCs/>
          <w:sz w:val="21"/>
          <w:szCs w:val="21"/>
          <w:rtl/>
        </w:rPr>
        <w:t xml:space="preserve"> </w:t>
      </w:r>
      <w:r w:rsidRPr="0028205A">
        <w:rPr>
          <w:rFonts w:hint="cs"/>
          <w:sz w:val="21"/>
          <w:szCs w:val="21"/>
          <w:rtl/>
        </w:rPr>
        <w:t>החברה:</w:t>
      </w:r>
      <w:r>
        <w:rPr>
          <w:rFonts w:hint="cs"/>
          <w:sz w:val="21"/>
          <w:szCs w:val="21"/>
          <w:rtl/>
        </w:rPr>
        <w:t xml:space="preserve"> </w:t>
      </w:r>
      <w:r w:rsidRPr="00FA7E8B">
        <w:rPr>
          <w:rFonts w:ascii="Arial" w:hAnsi="Arial" w:cs="Arial" w:hint="cs"/>
          <w:sz w:val="21"/>
          <w:szCs w:val="21"/>
          <w:rtl/>
        </w:rPr>
        <w:t>רכיבים, אביזרים, חומרים, חלפים וחלקי ציוד, לצד שירותים שונים מקבלני משנה.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 w:right="-284"/>
        <w:rPr>
          <w:b/>
          <w:bCs/>
          <w:sz w:val="21"/>
          <w:szCs w:val="21"/>
        </w:rPr>
      </w:pPr>
      <w:r w:rsidRPr="0028205A">
        <w:rPr>
          <w:rFonts w:hint="cs"/>
          <w:b/>
          <w:bCs/>
          <w:sz w:val="21"/>
          <w:szCs w:val="21"/>
          <w:rtl/>
        </w:rPr>
        <w:t>התנהלות מול ספקים</w:t>
      </w:r>
      <w:r w:rsidRPr="0028205A">
        <w:rPr>
          <w:rFonts w:hint="cs"/>
          <w:sz w:val="21"/>
          <w:szCs w:val="21"/>
          <w:rtl/>
        </w:rPr>
        <w:t xml:space="preserve">: </w:t>
      </w:r>
      <w:r>
        <w:rPr>
          <w:rFonts w:hint="cs"/>
          <w:sz w:val="21"/>
          <w:szCs w:val="21"/>
          <w:rtl/>
        </w:rPr>
        <w:t xml:space="preserve">הוצאת דרישות רכש, </w:t>
      </w:r>
      <w:r w:rsidRPr="0028205A">
        <w:rPr>
          <w:rFonts w:hint="cs"/>
          <w:sz w:val="21"/>
          <w:szCs w:val="21"/>
          <w:rtl/>
        </w:rPr>
        <w:t>הערכת חלופות וניהול מו"מ, הוצאת הזמנות</w:t>
      </w:r>
      <w:r>
        <w:rPr>
          <w:rFonts w:hint="cs"/>
          <w:sz w:val="21"/>
          <w:szCs w:val="21"/>
          <w:rtl/>
        </w:rPr>
        <w:t xml:space="preserve"> רכש</w:t>
      </w:r>
      <w:r w:rsidRPr="0028205A">
        <w:rPr>
          <w:rFonts w:hint="cs"/>
          <w:sz w:val="21"/>
          <w:szCs w:val="21"/>
          <w:rtl/>
        </w:rPr>
        <w:t xml:space="preserve"> ומעקב עד אספקה.</w:t>
      </w:r>
    </w:p>
    <w:p w:rsidR="00E07062" w:rsidRPr="00EB2956" w:rsidRDefault="00D1350B" w:rsidP="00EB2956">
      <w:pPr>
        <w:pStyle w:val="a3"/>
        <w:spacing w:after="0" w:line="312" w:lineRule="auto"/>
        <w:ind w:left="1587" w:right="-284"/>
        <w:rPr>
          <w:sz w:val="21"/>
          <w:szCs w:val="21"/>
        </w:rPr>
      </w:pPr>
      <w:r>
        <w:rPr>
          <w:rFonts w:hint="cs"/>
          <w:sz w:val="21"/>
          <w:szCs w:val="21"/>
          <w:rtl/>
        </w:rPr>
        <w:t xml:space="preserve">ניהול הסכמי ספקים, תשלומים לספקים ,תנאי תשלום </w:t>
      </w:r>
      <w:r w:rsidR="00EB2956">
        <w:rPr>
          <w:rFonts w:hint="cs"/>
          <w:sz w:val="21"/>
          <w:szCs w:val="21"/>
          <w:rtl/>
        </w:rPr>
        <w:t xml:space="preserve">והוצאה לפועל של הסכמים שנתיים, </w:t>
      </w:r>
      <w:r w:rsidR="00EB2956">
        <w:rPr>
          <w:rFonts w:asciiTheme="minorBidi" w:hAnsiTheme="minorBidi"/>
          <w:sz w:val="21"/>
          <w:szCs w:val="21"/>
          <w:rtl/>
        </w:rPr>
        <w:t>טיוב התקשרויות וחוזים</w:t>
      </w:r>
      <w:r w:rsidR="00EB2956">
        <w:rPr>
          <w:rFonts w:asciiTheme="minorBidi" w:hAnsiTheme="minorBidi" w:hint="cs"/>
          <w:sz w:val="21"/>
          <w:szCs w:val="21"/>
          <w:rtl/>
        </w:rPr>
        <w:t>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ascii="Arial" w:hAnsi="Arial" w:cs="Arial" w:hint="cs"/>
          <w:b/>
          <w:bCs/>
          <w:sz w:val="21"/>
          <w:szCs w:val="21"/>
          <w:rtl/>
        </w:rPr>
        <w:t>ניהול כלל הדוקומנטציה המקצועית</w:t>
      </w:r>
      <w:r w:rsidRPr="0028205A">
        <w:rPr>
          <w:rFonts w:ascii="Arial" w:hAnsi="Arial" w:cs="Arial" w:hint="cs"/>
          <w:sz w:val="21"/>
          <w:szCs w:val="21"/>
          <w:rtl/>
        </w:rPr>
        <w:t>: מתן הצעות מחיר,בדיקת הזמנות לקוח, הוצאת דוחות ותעודות משלוח.</w:t>
      </w:r>
    </w:p>
    <w:p w:rsidR="00E07062" w:rsidRPr="00EB2956" w:rsidRDefault="00D1350B" w:rsidP="00EB2956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ascii="Arial" w:hAnsi="Arial" w:cs="Arial"/>
          <w:b/>
          <w:bCs/>
          <w:sz w:val="21"/>
          <w:szCs w:val="21"/>
          <w:rtl/>
        </w:rPr>
        <w:t>ניהול</w:t>
      </w:r>
      <w:r w:rsidRPr="0028205A">
        <w:rPr>
          <w:rFonts w:ascii="Arial" w:hAnsi="Arial" w:cs="Arial" w:hint="cs"/>
          <w:b/>
          <w:bCs/>
          <w:sz w:val="21"/>
          <w:szCs w:val="21"/>
          <w:rtl/>
        </w:rPr>
        <w:t xml:space="preserve"> ותכנון מלאי</w:t>
      </w:r>
      <w:r>
        <w:rPr>
          <w:rFonts w:ascii="Arial" w:hAnsi="Arial" w:cs="Arial" w:hint="cs"/>
          <w:sz w:val="21"/>
          <w:szCs w:val="21"/>
          <w:rtl/>
        </w:rPr>
        <w:t>-</w:t>
      </w:r>
      <w:r w:rsidRPr="00A21227">
        <w:rPr>
          <w:rFonts w:ascii="Arial" w:hAnsi="Arial" w:cs="Arial" w:hint="cs"/>
          <w:b/>
          <w:bCs/>
          <w:sz w:val="21"/>
          <w:szCs w:val="21"/>
          <w:rtl/>
        </w:rPr>
        <w:t>פלנרית</w:t>
      </w:r>
      <w:r>
        <w:rPr>
          <w:rFonts w:ascii="Arial" w:hAnsi="Arial" w:cs="Arial" w:hint="cs"/>
          <w:sz w:val="21"/>
          <w:szCs w:val="21"/>
          <w:rtl/>
        </w:rPr>
        <w:t>:</w:t>
      </w:r>
      <w:r w:rsidRPr="0028205A">
        <w:rPr>
          <w:rFonts w:ascii="Arial" w:hAnsi="Arial" w:cs="Arial" w:hint="cs"/>
          <w:sz w:val="21"/>
          <w:szCs w:val="21"/>
          <w:rtl/>
        </w:rPr>
        <w:t xml:space="preserve"> בהתאם לתחזיות ומדיניות הצטיידות, אחריות לזמינות המלאי לאספקה מיידית.</w:t>
      </w:r>
    </w:p>
    <w:p w:rsidR="00EB2956" w:rsidRDefault="00EB2956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hint="cs"/>
          <w:b/>
          <w:bCs/>
          <w:sz w:val="21"/>
          <w:szCs w:val="21"/>
          <w:rtl/>
        </w:rPr>
        <w:t xml:space="preserve">ניהול צוות </w:t>
      </w:r>
      <w:r w:rsidRPr="0028205A">
        <w:rPr>
          <w:rFonts w:hint="cs"/>
          <w:sz w:val="21"/>
          <w:szCs w:val="21"/>
          <w:rtl/>
        </w:rPr>
        <w:t xml:space="preserve">ובקרת ביצוע שוטפת, </w:t>
      </w:r>
      <w:r w:rsidRPr="0028205A">
        <w:rPr>
          <w:rFonts w:asciiTheme="minorBidi" w:hAnsiTheme="minorBidi"/>
          <w:sz w:val="21"/>
          <w:szCs w:val="21"/>
          <w:rtl/>
        </w:rPr>
        <w:t>ניהול משימות</w:t>
      </w:r>
      <w:r w:rsidRPr="0028205A">
        <w:rPr>
          <w:rFonts w:asciiTheme="minorBidi" w:hAnsiTheme="minorBidi" w:hint="cs"/>
          <w:sz w:val="21"/>
          <w:szCs w:val="21"/>
          <w:rtl/>
        </w:rPr>
        <w:t xml:space="preserve">, </w:t>
      </w:r>
      <w:r w:rsidRPr="0028205A">
        <w:rPr>
          <w:rFonts w:hint="cs"/>
          <w:sz w:val="21"/>
          <w:szCs w:val="21"/>
          <w:rtl/>
        </w:rPr>
        <w:t>ת</w:t>
      </w:r>
      <w:r>
        <w:rPr>
          <w:rFonts w:hint="cs"/>
          <w:sz w:val="21"/>
          <w:szCs w:val="21"/>
          <w:rtl/>
        </w:rPr>
        <w:t>י</w:t>
      </w:r>
      <w:r w:rsidRPr="0028205A">
        <w:rPr>
          <w:rFonts w:hint="cs"/>
          <w:sz w:val="21"/>
          <w:szCs w:val="21"/>
          <w:rtl/>
        </w:rPr>
        <w:t xml:space="preserve">עדוף וניתוב ע"פ אילוצים, </w:t>
      </w:r>
      <w:r>
        <w:rPr>
          <w:rFonts w:asciiTheme="minorBidi" w:hAnsiTheme="minorBidi" w:hint="cs"/>
          <w:sz w:val="21"/>
          <w:szCs w:val="21"/>
          <w:rtl/>
        </w:rPr>
        <w:t xml:space="preserve">תוך </w:t>
      </w:r>
      <w:r w:rsidRPr="0028205A">
        <w:rPr>
          <w:rFonts w:asciiTheme="minorBidi" w:hAnsiTheme="minorBidi"/>
          <w:sz w:val="21"/>
          <w:szCs w:val="21"/>
          <w:rtl/>
        </w:rPr>
        <w:t xml:space="preserve">מתן </w:t>
      </w:r>
      <w:r>
        <w:rPr>
          <w:rFonts w:asciiTheme="minorBidi" w:hAnsiTheme="minorBidi" w:hint="cs"/>
          <w:sz w:val="21"/>
          <w:szCs w:val="21"/>
          <w:rtl/>
        </w:rPr>
        <w:t>הכוונה</w:t>
      </w:r>
      <w:r w:rsidRPr="0028205A">
        <w:rPr>
          <w:rFonts w:asciiTheme="minorBidi" w:hAnsiTheme="minorBidi"/>
          <w:sz w:val="21"/>
          <w:szCs w:val="21"/>
          <w:rtl/>
        </w:rPr>
        <w:t xml:space="preserve"> מקצועי</w:t>
      </w:r>
      <w:r>
        <w:rPr>
          <w:rFonts w:asciiTheme="minorBidi" w:hAnsiTheme="minorBidi" w:hint="cs"/>
          <w:sz w:val="21"/>
          <w:szCs w:val="21"/>
          <w:rtl/>
        </w:rPr>
        <w:t>ת</w:t>
      </w:r>
      <w:r>
        <w:rPr>
          <w:rFonts w:hint="cs"/>
          <w:sz w:val="21"/>
          <w:szCs w:val="21"/>
          <w:rtl/>
        </w:rPr>
        <w:t xml:space="preserve"> לצוות המונה 8 עובדים.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ascii="Arial" w:hAnsi="Arial" w:cs="Arial" w:hint="cs"/>
          <w:b/>
          <w:bCs/>
          <w:sz w:val="21"/>
          <w:szCs w:val="21"/>
          <w:rtl/>
        </w:rPr>
        <w:t>ניהול</w:t>
      </w:r>
      <w:r w:rsidRPr="0028205A">
        <w:rPr>
          <w:rFonts w:ascii="Arial" w:hAnsi="Arial" w:cs="Arial"/>
          <w:b/>
          <w:bCs/>
          <w:sz w:val="21"/>
          <w:szCs w:val="21"/>
          <w:rtl/>
        </w:rPr>
        <w:t xml:space="preserve"> ייצוא וייבוא</w:t>
      </w:r>
      <w:r w:rsidRPr="0028205A">
        <w:rPr>
          <w:rFonts w:ascii="Arial" w:hAnsi="Arial" w:cs="Arial" w:hint="cs"/>
          <w:sz w:val="21"/>
          <w:szCs w:val="21"/>
          <w:rtl/>
        </w:rPr>
        <w:t xml:space="preserve">, שינוע והובלה, לרבות התנהלות מול המכס, חברות שילוח והובלה, </w:t>
      </w:r>
      <w:r w:rsidR="00EB2956">
        <w:rPr>
          <w:rFonts w:ascii="Arial" w:hAnsi="Arial" w:cs="Arial" w:hint="cs"/>
          <w:sz w:val="21"/>
          <w:szCs w:val="21"/>
          <w:rtl/>
        </w:rPr>
        <w:t xml:space="preserve">מתן </w:t>
      </w:r>
      <w:r w:rsidRPr="0028205A">
        <w:rPr>
          <w:rFonts w:ascii="Arial" w:hAnsi="Arial" w:cs="Arial" w:hint="cs"/>
          <w:sz w:val="21"/>
          <w:szCs w:val="21"/>
          <w:rtl/>
        </w:rPr>
        <w:t>פתרונות בזמן אמת.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ascii="Arial" w:hAnsi="Arial" w:cs="Arial" w:hint="cs"/>
          <w:b/>
          <w:bCs/>
          <w:sz w:val="21"/>
          <w:szCs w:val="21"/>
          <w:rtl/>
        </w:rPr>
        <w:t xml:space="preserve">אוטוריטה מקצועית </w:t>
      </w:r>
      <w:r w:rsidRPr="0028205A">
        <w:rPr>
          <w:rFonts w:ascii="Arial" w:hAnsi="Arial" w:cs="Arial" w:hint="cs"/>
          <w:sz w:val="21"/>
          <w:szCs w:val="21"/>
          <w:rtl/>
        </w:rPr>
        <w:t>מול כלל מחלקות וממשקי החברה, לטובת קידום משימות ופרויקטים.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28205A">
        <w:rPr>
          <w:rFonts w:ascii="Arial" w:hAnsi="Arial" w:cs="Arial" w:hint="cs"/>
          <w:b/>
          <w:bCs/>
          <w:sz w:val="21"/>
          <w:szCs w:val="21"/>
          <w:rtl/>
        </w:rPr>
        <w:t>שימוש תדיר ב</w:t>
      </w:r>
      <w:r w:rsidRPr="0028205A">
        <w:rPr>
          <w:rFonts w:ascii="Arial" w:hAnsi="Arial" w:cs="Arial"/>
          <w:b/>
          <w:bCs/>
          <w:sz w:val="21"/>
          <w:szCs w:val="21"/>
          <w:rtl/>
        </w:rPr>
        <w:t xml:space="preserve">מערכת </w:t>
      </w:r>
      <w:r w:rsidRPr="0028205A">
        <w:rPr>
          <w:rFonts w:asciiTheme="minorBidi" w:hAnsiTheme="minorBidi"/>
          <w:b/>
          <w:bCs/>
          <w:sz w:val="21"/>
          <w:szCs w:val="21"/>
          <w:rtl/>
        </w:rPr>
        <w:t>Priority</w:t>
      </w:r>
      <w:r w:rsidRPr="0028205A">
        <w:rPr>
          <w:rFonts w:ascii="Arial" w:hAnsi="Arial" w:cs="Arial" w:hint="cs"/>
          <w:sz w:val="21"/>
          <w:szCs w:val="21"/>
          <w:rtl/>
        </w:rPr>
        <w:t xml:space="preserve"> לטובת עדכון הזמנות, הזנת נתונים והפקת דוחות.</w:t>
      </w:r>
    </w:p>
    <w:p w:rsidR="009B4DF6" w:rsidRDefault="009B4DF6" w:rsidP="009B4DF6">
      <w:pPr>
        <w:pStyle w:val="a3"/>
        <w:spacing w:after="0" w:line="312" w:lineRule="auto"/>
        <w:ind w:left="1587"/>
        <w:rPr>
          <w:b/>
          <w:bCs/>
          <w:sz w:val="21"/>
          <w:szCs w:val="21"/>
        </w:rPr>
      </w:pPr>
    </w:p>
    <w:p w:rsidR="00E07062" w:rsidRDefault="00EB2956" w:rsidP="009B4DF6">
      <w:pPr>
        <w:spacing w:after="0" w:line="312" w:lineRule="auto"/>
        <w:rPr>
          <w:b/>
          <w:bCs/>
          <w:sz w:val="21"/>
          <w:szCs w:val="21"/>
          <w:rtl/>
        </w:rPr>
      </w:pPr>
      <w:r>
        <w:rPr>
          <w:rFonts w:hint="cs"/>
          <w:b/>
          <w:bCs/>
          <w:sz w:val="21"/>
          <w:szCs w:val="21"/>
          <w:rtl/>
        </w:rPr>
        <w:t xml:space="preserve">2003- 2009: </w:t>
      </w:r>
      <w:r w:rsidRPr="009B4DF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 xml:space="preserve">חברת </w:t>
      </w:r>
      <w:r w:rsidR="009B4DF6" w:rsidRPr="009B4DF6">
        <w:rPr>
          <w:rFonts w:asciiTheme="minorBidi" w:hAnsiTheme="minorBidi" w:hint="cs"/>
          <w:b/>
          <w:bCs/>
          <w:sz w:val="21"/>
          <w:szCs w:val="21"/>
          <w:u w:val="single"/>
          <w:rtl/>
        </w:rPr>
        <w:t>הגד- מנהלת מחסן</w:t>
      </w:r>
    </w:p>
    <w:p w:rsidR="00E07062" w:rsidRDefault="00D1350B" w:rsidP="009B4DF6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ניהול מלאי של 20 מחסני החברה</w:t>
      </w:r>
      <w:r w:rsidR="009B4DF6">
        <w:rPr>
          <w:rFonts w:hint="cs"/>
          <w:sz w:val="21"/>
          <w:szCs w:val="21"/>
          <w:rtl/>
        </w:rPr>
        <w:t>- ניהול מחסן וסחורה</w:t>
      </w:r>
      <w:r w:rsidRPr="00C9258B">
        <w:rPr>
          <w:rFonts w:hint="cs"/>
          <w:sz w:val="21"/>
          <w:szCs w:val="21"/>
          <w:rtl/>
        </w:rPr>
        <w:t xml:space="preserve"> בהיקף </w:t>
      </w:r>
      <w:r w:rsidR="009B4DF6">
        <w:rPr>
          <w:rFonts w:hint="cs"/>
          <w:sz w:val="21"/>
          <w:szCs w:val="21"/>
          <w:rtl/>
        </w:rPr>
        <w:t>של למעלה מעשרים מיליון ₪.</w:t>
      </w:r>
    </w:p>
    <w:p w:rsidR="009B4DF6" w:rsidRPr="009B4DF6" w:rsidRDefault="009B4DF6" w:rsidP="009B4DF6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>קליטה, קטלוג וסידור סחורה</w:t>
      </w:r>
      <w:r w:rsidRPr="00C9258B">
        <w:rPr>
          <w:rFonts w:hint="cs"/>
          <w:sz w:val="21"/>
          <w:szCs w:val="21"/>
          <w:rtl/>
        </w:rPr>
        <w:t>, בקרת חוסרים</w:t>
      </w:r>
      <w:r>
        <w:rPr>
          <w:rFonts w:hint="cs"/>
          <w:sz w:val="21"/>
          <w:szCs w:val="21"/>
          <w:rtl/>
        </w:rPr>
        <w:t>, עיתוד ותיעוד, ספירות תקופתיות, ספירות מלאי.</w:t>
      </w:r>
    </w:p>
    <w:p w:rsidR="009B4DF6" w:rsidRDefault="009B4DF6" w:rsidP="009B4DF6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>
        <w:rPr>
          <w:rFonts w:hint="cs"/>
          <w:b/>
          <w:bCs/>
          <w:sz w:val="21"/>
          <w:szCs w:val="21"/>
          <w:rtl/>
        </w:rPr>
        <w:t xml:space="preserve">ניהול צוות מחסנאים- </w:t>
      </w:r>
      <w:r>
        <w:rPr>
          <w:rFonts w:hint="cs"/>
          <w:sz w:val="21"/>
          <w:szCs w:val="21"/>
          <w:rtl/>
        </w:rPr>
        <w:t>אחריות על קליטתם, הכשרתם ה</w:t>
      </w:r>
      <w:r w:rsidRPr="009B4DF6">
        <w:rPr>
          <w:rFonts w:hint="cs"/>
          <w:sz w:val="21"/>
          <w:szCs w:val="21"/>
          <w:rtl/>
        </w:rPr>
        <w:t>מקצועית, סידור עבודה ובקרה על עבודתם</w:t>
      </w:r>
      <w:r>
        <w:rPr>
          <w:rFonts w:hint="cs"/>
          <w:sz w:val="21"/>
          <w:szCs w:val="21"/>
          <w:rtl/>
        </w:rPr>
        <w:t xml:space="preserve"> של כ 40 עובדים.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C9258B">
        <w:rPr>
          <w:rFonts w:asciiTheme="minorBidi" w:hAnsiTheme="minorBidi"/>
          <w:b/>
          <w:bCs/>
          <w:sz w:val="21"/>
          <w:szCs w:val="21"/>
          <w:rtl/>
        </w:rPr>
        <w:t xml:space="preserve">אחריות </w:t>
      </w:r>
      <w:r w:rsidRPr="00C9258B">
        <w:rPr>
          <w:rFonts w:asciiTheme="minorBidi" w:hAnsiTheme="minorBidi" w:hint="cs"/>
          <w:b/>
          <w:bCs/>
          <w:sz w:val="21"/>
          <w:szCs w:val="21"/>
          <w:rtl/>
        </w:rPr>
        <w:t xml:space="preserve">על </w:t>
      </w:r>
      <w:r w:rsidRPr="00C9258B">
        <w:rPr>
          <w:rFonts w:asciiTheme="minorBidi" w:hAnsiTheme="minorBidi"/>
          <w:b/>
          <w:bCs/>
          <w:sz w:val="21"/>
          <w:szCs w:val="21"/>
          <w:rtl/>
        </w:rPr>
        <w:t>ש</w:t>
      </w:r>
      <w:r>
        <w:rPr>
          <w:rFonts w:asciiTheme="minorBidi" w:hAnsiTheme="minorBidi" w:hint="cs"/>
          <w:b/>
          <w:bCs/>
          <w:sz w:val="21"/>
          <w:szCs w:val="21"/>
          <w:rtl/>
        </w:rPr>
        <w:t>ינוע ואספקת</w:t>
      </w:r>
      <w:r w:rsidRPr="00C9258B">
        <w:rPr>
          <w:rFonts w:asciiTheme="minorBidi" w:hAnsiTheme="minorBidi"/>
          <w:b/>
          <w:bCs/>
          <w:sz w:val="21"/>
          <w:szCs w:val="21"/>
          <w:rtl/>
        </w:rPr>
        <w:t xml:space="preserve"> מוצר</w:t>
      </w:r>
      <w:r w:rsidRPr="00032B94">
        <w:rPr>
          <w:rFonts w:asciiTheme="minorBidi" w:hAnsiTheme="minorBidi"/>
          <w:sz w:val="21"/>
          <w:szCs w:val="21"/>
          <w:rtl/>
        </w:rPr>
        <w:t xml:space="preserve"> מוגמר ללקוח</w:t>
      </w:r>
      <w:r>
        <w:rPr>
          <w:rFonts w:asciiTheme="minorBidi" w:hAnsiTheme="minorBidi" w:hint="cs"/>
          <w:sz w:val="21"/>
          <w:szCs w:val="21"/>
          <w:rtl/>
        </w:rPr>
        <w:t xml:space="preserve"> </w:t>
      </w:r>
      <w:r w:rsidRPr="00C9258B">
        <w:rPr>
          <w:rFonts w:hint="cs"/>
          <w:sz w:val="21"/>
          <w:szCs w:val="21"/>
          <w:rtl/>
        </w:rPr>
        <w:t>בהתאם ללו"ז שנקבע, וידוא תקינות הזמנה ותשלום.</w:t>
      </w:r>
    </w:p>
    <w:p w:rsidR="00E07062" w:rsidRDefault="00D1350B">
      <w:pPr>
        <w:pStyle w:val="a3"/>
        <w:numPr>
          <w:ilvl w:val="0"/>
          <w:numId w:val="5"/>
        </w:numPr>
        <w:spacing w:after="0" w:line="312" w:lineRule="auto"/>
        <w:ind w:left="1587"/>
        <w:rPr>
          <w:b/>
          <w:bCs/>
          <w:sz w:val="21"/>
          <w:szCs w:val="21"/>
        </w:rPr>
      </w:pPr>
      <w:r w:rsidRPr="00C9258B">
        <w:rPr>
          <w:rFonts w:ascii="Arial" w:hAnsi="Arial" w:cs="Arial"/>
          <w:b/>
          <w:bCs/>
          <w:sz w:val="21"/>
          <w:szCs w:val="21"/>
          <w:rtl/>
        </w:rPr>
        <w:t xml:space="preserve">ניפוק ציוד </w:t>
      </w:r>
      <w:r w:rsidRPr="00C9258B">
        <w:rPr>
          <w:rFonts w:ascii="Arial" w:hAnsi="Arial" w:cs="Arial"/>
          <w:sz w:val="21"/>
          <w:szCs w:val="21"/>
          <w:rtl/>
        </w:rPr>
        <w:t>לטכנאים</w:t>
      </w:r>
      <w:r w:rsidRPr="00C03FB0">
        <w:rPr>
          <w:rFonts w:ascii="Arial" w:hAnsi="Arial" w:cs="Arial"/>
          <w:sz w:val="21"/>
          <w:szCs w:val="21"/>
          <w:rtl/>
        </w:rPr>
        <w:t xml:space="preserve"> ומנהלי </w:t>
      </w:r>
      <w:r w:rsidRPr="00032B94">
        <w:rPr>
          <w:rFonts w:asciiTheme="minorBidi" w:hAnsiTheme="minorBidi"/>
          <w:sz w:val="21"/>
          <w:szCs w:val="21"/>
          <w:rtl/>
        </w:rPr>
        <w:t>פרויקטים</w:t>
      </w:r>
      <w:r>
        <w:rPr>
          <w:rFonts w:asciiTheme="minorBidi" w:hAnsiTheme="minorBidi" w:hint="cs"/>
          <w:sz w:val="21"/>
          <w:szCs w:val="21"/>
          <w:rtl/>
        </w:rPr>
        <w:t xml:space="preserve"> בהתאם להזמנות ודרישות</w:t>
      </w:r>
      <w:r w:rsidR="009B4DF6">
        <w:rPr>
          <w:rFonts w:asciiTheme="minorBidi" w:hAnsiTheme="minorBidi" w:hint="cs"/>
          <w:sz w:val="21"/>
          <w:szCs w:val="21"/>
          <w:rtl/>
        </w:rPr>
        <w:t xml:space="preserve"> החברה</w:t>
      </w:r>
      <w:r>
        <w:rPr>
          <w:rFonts w:asciiTheme="minorBidi" w:hAnsiTheme="minorBidi" w:hint="cs"/>
          <w:sz w:val="21"/>
          <w:szCs w:val="21"/>
          <w:rtl/>
        </w:rPr>
        <w:t>.</w:t>
      </w:r>
    </w:p>
    <w:p w:rsidR="00E07062" w:rsidRDefault="00E07062">
      <w:pPr>
        <w:spacing w:after="0" w:line="300" w:lineRule="auto"/>
        <w:ind w:left="1191"/>
        <w:rPr>
          <w:rFonts w:ascii="Arial" w:hAnsi="Arial" w:cs="Arial"/>
          <w:b/>
          <w:bCs/>
          <w:sz w:val="6"/>
          <w:szCs w:val="6"/>
          <w:u w:val="single"/>
          <w:rtl/>
        </w:rPr>
      </w:pPr>
    </w:p>
    <w:p w:rsidR="009B4DF6" w:rsidRDefault="009B4DF6">
      <w:pPr>
        <w:spacing w:after="0" w:line="300" w:lineRule="auto"/>
        <w:ind w:left="1191"/>
        <w:rPr>
          <w:rFonts w:ascii="Arial" w:hAnsi="Arial" w:cs="Arial"/>
          <w:b/>
          <w:bCs/>
          <w:sz w:val="6"/>
          <w:szCs w:val="6"/>
          <w:u w:val="single"/>
          <w:rtl/>
        </w:rPr>
      </w:pPr>
    </w:p>
    <w:p w:rsidR="009B4DF6" w:rsidRDefault="009B4DF6" w:rsidP="009B4DF6">
      <w:pPr>
        <w:spacing w:after="0" w:line="312" w:lineRule="auto"/>
        <w:rPr>
          <w:b/>
          <w:bCs/>
          <w:sz w:val="21"/>
          <w:szCs w:val="21"/>
          <w:rtl/>
        </w:rPr>
      </w:pPr>
      <w:r w:rsidRPr="009B4DF6">
        <w:rPr>
          <w:rFonts w:hint="cs"/>
          <w:b/>
          <w:bCs/>
          <w:sz w:val="21"/>
          <w:szCs w:val="21"/>
          <w:rtl/>
        </w:rPr>
        <w:t xml:space="preserve">2000- 2003: </w:t>
      </w: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חברת הגד- </w:t>
      </w:r>
      <w:r w:rsidR="00D1350B" w:rsidRPr="00C03FB0">
        <w:rPr>
          <w:rFonts w:ascii="Arial" w:hAnsi="Arial" w:cs="Arial"/>
          <w:b/>
          <w:bCs/>
          <w:sz w:val="21"/>
          <w:szCs w:val="21"/>
          <w:u w:val="single"/>
          <w:rtl/>
        </w:rPr>
        <w:t>פקידה במחסן לוגיסטי</w:t>
      </w:r>
    </w:p>
    <w:p w:rsidR="009B4DF6" w:rsidRPr="009B4DF6" w:rsidRDefault="009B4DF6" w:rsidP="009B4DF6">
      <w:pPr>
        <w:pStyle w:val="a3"/>
        <w:numPr>
          <w:ilvl w:val="0"/>
          <w:numId w:val="5"/>
        </w:numPr>
        <w:spacing w:after="0" w:line="312" w:lineRule="auto"/>
        <w:ind w:left="1587"/>
        <w:rPr>
          <w:rFonts w:asciiTheme="minorBidi" w:hAnsiTheme="minorBidi" w:hint="cs"/>
          <w:sz w:val="21"/>
          <w:szCs w:val="21"/>
        </w:rPr>
      </w:pPr>
      <w:r w:rsidRPr="009B4DF6">
        <w:rPr>
          <w:rFonts w:asciiTheme="minorBidi" w:hAnsiTheme="minorBidi" w:hint="cs"/>
          <w:b/>
          <w:bCs/>
          <w:sz w:val="21"/>
          <w:szCs w:val="21"/>
          <w:rtl/>
        </w:rPr>
        <w:t>אחראיות על קבלת סחורה</w:t>
      </w:r>
      <w:r w:rsidRPr="009B4DF6">
        <w:rPr>
          <w:rFonts w:asciiTheme="minorBidi" w:hAnsiTheme="minorBidi" w:hint="cs"/>
          <w:sz w:val="21"/>
          <w:szCs w:val="21"/>
          <w:rtl/>
        </w:rPr>
        <w:t>, קליטתה במחסן החברה ובמערכת הממוחשבת.</w:t>
      </w:r>
    </w:p>
    <w:p w:rsidR="009B4DF6" w:rsidRPr="00584FFF" w:rsidRDefault="009B4DF6" w:rsidP="00584FFF">
      <w:pPr>
        <w:pStyle w:val="a3"/>
        <w:numPr>
          <w:ilvl w:val="0"/>
          <w:numId w:val="5"/>
        </w:numPr>
        <w:spacing w:after="0" w:line="312" w:lineRule="auto"/>
        <w:ind w:left="1587"/>
        <w:rPr>
          <w:rFonts w:asciiTheme="minorBidi" w:hAnsiTheme="minorBidi"/>
          <w:sz w:val="21"/>
          <w:szCs w:val="21"/>
        </w:rPr>
      </w:pPr>
      <w:r w:rsidRPr="009B4DF6">
        <w:rPr>
          <w:rFonts w:asciiTheme="minorBidi" w:hAnsiTheme="minorBidi" w:hint="cs"/>
          <w:b/>
          <w:bCs/>
          <w:sz w:val="21"/>
          <w:szCs w:val="21"/>
          <w:rtl/>
        </w:rPr>
        <w:t>ביצוע הזמנות רכש</w:t>
      </w:r>
      <w:r w:rsidRPr="009B4DF6">
        <w:rPr>
          <w:rFonts w:asciiTheme="minorBidi" w:hAnsiTheme="minorBidi" w:hint="cs"/>
          <w:sz w:val="21"/>
          <w:szCs w:val="21"/>
          <w:rtl/>
        </w:rPr>
        <w:t xml:space="preserve"> מספקים בארץ ובחו"ל.</w:t>
      </w:r>
    </w:p>
    <w:p w:rsidR="00E07062" w:rsidRDefault="00E07062">
      <w:pPr>
        <w:spacing w:after="0" w:line="288" w:lineRule="auto"/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:rsidR="00E07062" w:rsidRDefault="00D1350B">
      <w:pPr>
        <w:spacing w:after="0" w:line="312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כלים ויישומים</w:t>
      </w:r>
      <w:r w:rsidRPr="00C03FB0">
        <w:rPr>
          <w:rFonts w:ascii="Arial" w:hAnsi="Arial" w:cs="Arial"/>
          <w:rtl/>
        </w:rPr>
        <w:t xml:space="preserve">: </w:t>
      </w:r>
    </w:p>
    <w:p w:rsidR="00E07062" w:rsidRDefault="00D1350B">
      <w:pPr>
        <w:spacing w:after="0" w:line="312" w:lineRule="auto"/>
        <w:rPr>
          <w:rFonts w:asciiTheme="minorBidi" w:hAnsiTheme="minorBidi"/>
          <w:sz w:val="21"/>
          <w:szCs w:val="21"/>
          <w:rtl/>
        </w:rPr>
      </w:pPr>
      <w:r w:rsidRPr="00C03FB0">
        <w:rPr>
          <w:rFonts w:asciiTheme="minorBidi" w:hAnsiTheme="minorBidi"/>
          <w:sz w:val="21"/>
          <w:szCs w:val="21"/>
          <w:u w:val="single"/>
          <w:rtl/>
        </w:rPr>
        <w:t>סביבת עבודה</w:t>
      </w:r>
      <w:r w:rsidRPr="00C03FB0">
        <w:rPr>
          <w:rFonts w:asciiTheme="minorBidi" w:hAnsiTheme="minorBidi"/>
          <w:sz w:val="21"/>
          <w:szCs w:val="21"/>
          <w:rtl/>
        </w:rPr>
        <w:t xml:space="preserve">: תוכנות ויישומי </w:t>
      </w:r>
      <w:r w:rsidRPr="00C03FB0">
        <w:rPr>
          <w:rFonts w:asciiTheme="minorBidi" w:hAnsiTheme="minorBidi"/>
          <w:sz w:val="21"/>
          <w:szCs w:val="21"/>
        </w:rPr>
        <w:t>Office</w:t>
      </w:r>
      <w:r>
        <w:rPr>
          <w:rFonts w:asciiTheme="minorBidi" w:hAnsiTheme="minorBidi"/>
          <w:sz w:val="21"/>
          <w:szCs w:val="21"/>
          <w:rtl/>
        </w:rPr>
        <w:t xml:space="preserve"> ואינטרנט</w:t>
      </w:r>
    </w:p>
    <w:p w:rsidR="00E07062" w:rsidRDefault="00D1350B">
      <w:pPr>
        <w:spacing w:after="0" w:line="312" w:lineRule="auto"/>
        <w:rPr>
          <w:rFonts w:asciiTheme="minorBidi" w:hAnsiTheme="minorBidi"/>
          <w:sz w:val="21"/>
          <w:szCs w:val="21"/>
          <w:rtl/>
        </w:rPr>
      </w:pPr>
      <w:r w:rsidRPr="00C03FB0">
        <w:rPr>
          <w:rFonts w:asciiTheme="minorBidi" w:hAnsiTheme="minorBidi"/>
          <w:sz w:val="21"/>
          <w:szCs w:val="21"/>
          <w:u w:val="single"/>
          <w:rtl/>
        </w:rPr>
        <w:t>תוכנות ניהוליות</w:t>
      </w:r>
      <w:r w:rsidRPr="00C03FB0">
        <w:rPr>
          <w:rFonts w:asciiTheme="minorBidi" w:hAnsiTheme="minorBidi"/>
          <w:sz w:val="21"/>
          <w:szCs w:val="21"/>
          <w:rtl/>
        </w:rPr>
        <w:t xml:space="preserve">: Priority, </w:t>
      </w:r>
      <w:r>
        <w:rPr>
          <w:rFonts w:asciiTheme="minorBidi" w:hAnsiTheme="minorBidi"/>
          <w:sz w:val="21"/>
          <w:szCs w:val="21"/>
        </w:rPr>
        <w:t>MS-Projects</w:t>
      </w:r>
    </w:p>
    <w:p w:rsidR="00E07062" w:rsidRDefault="00E07062">
      <w:pPr>
        <w:spacing w:after="0" w:line="360" w:lineRule="auto"/>
        <w:rPr>
          <w:b/>
          <w:bCs/>
          <w:sz w:val="16"/>
          <w:szCs w:val="16"/>
          <w:rtl/>
        </w:rPr>
      </w:pPr>
    </w:p>
    <w:p w:rsidR="00E07062" w:rsidRDefault="00D1350B" w:rsidP="009B4DF6">
      <w:pPr>
        <w:spacing w:after="0" w:line="312" w:lineRule="auto"/>
        <w:rPr>
          <w:rtl/>
        </w:rPr>
      </w:pPr>
      <w:r>
        <w:rPr>
          <w:rFonts w:ascii="Arial" w:hAnsi="Arial" w:cs="Arial"/>
          <w:b/>
          <w:bCs/>
          <w:u w:val="single"/>
          <w:rtl/>
        </w:rPr>
        <w:t>שירות צבאי</w:t>
      </w:r>
      <w:r w:rsidRPr="00C03FB0">
        <w:rPr>
          <w:rFonts w:ascii="Arial" w:hAnsi="Arial" w:cs="Arial"/>
          <w:rtl/>
        </w:rPr>
        <w:t>:</w:t>
      </w:r>
      <w:r w:rsidR="009B4DF6">
        <w:rPr>
          <w:rFonts w:ascii="Arial" w:hAnsi="Arial" w:cs="Arial" w:hint="cs"/>
          <w:rtl/>
        </w:rPr>
        <w:t xml:space="preserve"> </w:t>
      </w:r>
      <w:r w:rsidR="009B4DF6">
        <w:rPr>
          <w:rFonts w:asciiTheme="minorBidi" w:hAnsiTheme="minorBidi" w:hint="cs"/>
          <w:sz w:val="21"/>
          <w:szCs w:val="21"/>
          <w:rtl/>
        </w:rPr>
        <w:t>פקל"שית</w:t>
      </w:r>
      <w:r w:rsidRPr="00C03FB0">
        <w:rPr>
          <w:rFonts w:asciiTheme="minorBidi" w:hAnsiTheme="minorBidi"/>
          <w:sz w:val="21"/>
          <w:szCs w:val="21"/>
          <w:rtl/>
        </w:rPr>
        <w:t xml:space="preserve"> </w:t>
      </w:r>
      <w:r w:rsidR="009B4DF6">
        <w:rPr>
          <w:rFonts w:asciiTheme="minorBidi" w:hAnsiTheme="minorBidi" w:hint="cs"/>
          <w:sz w:val="21"/>
          <w:szCs w:val="21"/>
          <w:rtl/>
        </w:rPr>
        <w:t>במשרד הביטחו</w:t>
      </w:r>
      <w:r w:rsidR="009B4DF6">
        <w:rPr>
          <w:rFonts w:asciiTheme="minorBidi" w:hAnsiTheme="minorBidi"/>
          <w:sz w:val="21"/>
          <w:szCs w:val="21"/>
          <w:rtl/>
        </w:rPr>
        <w:t>ן</w:t>
      </w:r>
      <w:r>
        <w:rPr>
          <w:rFonts w:asciiTheme="minorBidi" w:hAnsiTheme="minorBidi" w:hint="cs"/>
          <w:sz w:val="21"/>
          <w:szCs w:val="21"/>
          <w:rtl/>
        </w:rPr>
        <w:t xml:space="preserve"> </w:t>
      </w:r>
      <w:r w:rsidRPr="00C03FB0">
        <w:rPr>
          <w:rFonts w:asciiTheme="minorBidi" w:hAnsiTheme="minorBidi"/>
          <w:sz w:val="21"/>
          <w:szCs w:val="21"/>
          <w:rtl/>
        </w:rPr>
        <w:t>(200</w:t>
      </w:r>
      <w:r w:rsidR="00EB2956">
        <w:rPr>
          <w:rFonts w:asciiTheme="minorBidi" w:hAnsiTheme="minorBidi" w:hint="cs"/>
          <w:sz w:val="21"/>
          <w:szCs w:val="21"/>
          <w:rtl/>
        </w:rPr>
        <w:t>0</w:t>
      </w:r>
      <w:r w:rsidRPr="00C03FB0">
        <w:rPr>
          <w:rFonts w:asciiTheme="minorBidi" w:hAnsiTheme="minorBidi"/>
          <w:sz w:val="21"/>
          <w:szCs w:val="21"/>
          <w:rtl/>
        </w:rPr>
        <w:t>-199</w:t>
      </w:r>
      <w:r w:rsidR="00EB2956">
        <w:rPr>
          <w:rFonts w:asciiTheme="minorBidi" w:hAnsiTheme="minorBidi" w:hint="cs"/>
          <w:sz w:val="21"/>
          <w:szCs w:val="21"/>
          <w:rtl/>
        </w:rPr>
        <w:t>8</w:t>
      </w:r>
      <w:r w:rsidRPr="00C03FB0">
        <w:rPr>
          <w:rFonts w:asciiTheme="minorBidi" w:hAnsiTheme="minorBidi"/>
          <w:sz w:val="21"/>
          <w:szCs w:val="21"/>
          <w:rtl/>
        </w:rPr>
        <w:t>).</w:t>
      </w:r>
    </w:p>
    <w:p w:rsidR="00E07062" w:rsidRDefault="00D1350B">
      <w:pPr>
        <w:spacing w:after="0" w:line="312" w:lineRule="auto"/>
        <w:rPr>
          <w:rtl/>
        </w:rPr>
      </w:pPr>
      <w:r>
        <w:rPr>
          <w:rFonts w:ascii="Arial" w:hAnsi="Arial" w:cs="Arial"/>
          <w:b/>
          <w:bCs/>
          <w:u w:val="single"/>
          <w:rtl/>
        </w:rPr>
        <w:t>שפות</w:t>
      </w:r>
      <w:r w:rsidRPr="00C03FB0">
        <w:rPr>
          <w:rFonts w:ascii="Arial" w:hAnsi="Arial" w:cs="Arial"/>
          <w:rtl/>
        </w:rPr>
        <w:t>:</w:t>
      </w:r>
      <w:r w:rsidR="009B4DF6">
        <w:rPr>
          <w:rFonts w:asciiTheme="minorBidi" w:hAnsiTheme="minorBidi" w:hint="cs"/>
          <w:sz w:val="21"/>
          <w:szCs w:val="21"/>
          <w:rtl/>
        </w:rPr>
        <w:t xml:space="preserve"> </w:t>
      </w:r>
      <w:r w:rsidR="009B4DF6">
        <w:rPr>
          <w:rFonts w:asciiTheme="minorBidi" w:hAnsiTheme="minorBidi"/>
          <w:sz w:val="21"/>
          <w:szCs w:val="21"/>
          <w:rtl/>
        </w:rPr>
        <w:t>עברית -שפת אם, אנגלית</w:t>
      </w:r>
      <w:r w:rsidRPr="00C03FB0">
        <w:rPr>
          <w:rFonts w:asciiTheme="minorBidi" w:hAnsiTheme="minorBidi"/>
          <w:sz w:val="21"/>
          <w:szCs w:val="21"/>
          <w:rtl/>
        </w:rPr>
        <w:t>-</w:t>
      </w:r>
      <w:r w:rsidR="009B4DF6">
        <w:rPr>
          <w:rFonts w:asciiTheme="minorBidi" w:hAnsiTheme="minorBidi" w:hint="cs"/>
          <w:sz w:val="21"/>
          <w:szCs w:val="21"/>
          <w:rtl/>
        </w:rPr>
        <w:t xml:space="preserve"> </w:t>
      </w:r>
      <w:r w:rsidRPr="00C03FB0">
        <w:rPr>
          <w:rFonts w:asciiTheme="minorBidi" w:hAnsiTheme="minorBidi"/>
          <w:sz w:val="21"/>
          <w:szCs w:val="21"/>
          <w:rtl/>
        </w:rPr>
        <w:t>רמה טובה מאוד.</w:t>
      </w:r>
    </w:p>
    <w:p w:rsidR="00584FFF" w:rsidRDefault="00584FFF">
      <w:pPr>
        <w:spacing w:after="0" w:line="312" w:lineRule="auto"/>
        <w:rPr>
          <w:rtl/>
        </w:rPr>
      </w:pPr>
    </w:p>
    <w:p w:rsidR="00E07062" w:rsidRDefault="00D1350B">
      <w:pPr>
        <w:pStyle w:val="a3"/>
        <w:numPr>
          <w:ilvl w:val="0"/>
          <w:numId w:val="3"/>
        </w:numPr>
        <w:spacing w:after="0" w:line="324" w:lineRule="auto"/>
        <w:ind w:left="340" w:hanging="357"/>
        <w:rPr>
          <w:sz w:val="34"/>
          <w:szCs w:val="34"/>
        </w:rPr>
      </w:pPr>
      <w:r w:rsidRPr="0028205A">
        <w:rPr>
          <w:rFonts w:hint="cs"/>
          <w:sz w:val="21"/>
          <w:szCs w:val="21"/>
          <w:rtl/>
        </w:rPr>
        <w:t>המלצות יינתנו ע"פ דרישה.</w:t>
      </w:r>
    </w:p>
    <w:sectPr w:rsidR="00E07062" w:rsidSect="0083464D">
      <w:pgSz w:w="11906" w:h="16838"/>
      <w:pgMar w:top="426" w:right="424" w:bottom="284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295F"/>
    <w:multiLevelType w:val="hybridMultilevel"/>
    <w:tmpl w:val="DBA29898"/>
    <w:lvl w:ilvl="0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1FC32523"/>
    <w:multiLevelType w:val="hybridMultilevel"/>
    <w:tmpl w:val="C1DC87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47400F"/>
    <w:multiLevelType w:val="hybridMultilevel"/>
    <w:tmpl w:val="E88CC7CA"/>
    <w:lvl w:ilvl="0" w:tplc="4494502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7030A0"/>
        <w:sz w:val="24"/>
        <w:szCs w:val="24"/>
      </w:rPr>
    </w:lvl>
    <w:lvl w:ilvl="1" w:tplc="1ADA9B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02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6D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48D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20D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22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0F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C29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678FC"/>
    <w:multiLevelType w:val="multilevel"/>
    <w:tmpl w:val="56488D4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55B2570B"/>
    <w:multiLevelType w:val="hybridMultilevel"/>
    <w:tmpl w:val="EE76DE2C"/>
    <w:lvl w:ilvl="0" w:tplc="D0E6B360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  <w:color w:val="auto"/>
      </w:rPr>
    </w:lvl>
    <w:lvl w:ilvl="1" w:tplc="1DD6F5FA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2A0A3DEE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318A091E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3AA8A9D6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F6DE42DC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7834ECB0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A5AAEF02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E00025D2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" w15:restartNumberingAfterBreak="0">
    <w:nsid w:val="5D0969AC"/>
    <w:multiLevelType w:val="hybridMultilevel"/>
    <w:tmpl w:val="988CD4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4C7275"/>
    <w:multiLevelType w:val="hybridMultilevel"/>
    <w:tmpl w:val="99C23400"/>
    <w:lvl w:ilvl="0" w:tplc="04090005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7" w15:restartNumberingAfterBreak="0">
    <w:nsid w:val="66D71E27"/>
    <w:multiLevelType w:val="multilevel"/>
    <w:tmpl w:val="D4E2720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6A3126BF"/>
    <w:multiLevelType w:val="hybridMultilevel"/>
    <w:tmpl w:val="6CC65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E3DB9"/>
    <w:multiLevelType w:val="hybridMultilevel"/>
    <w:tmpl w:val="41A01F6C"/>
    <w:lvl w:ilvl="0" w:tplc="CF08E2A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b w:val="0"/>
        <w:bCs w:val="0"/>
        <w:color w:val="auto"/>
        <w:sz w:val="16"/>
        <w:szCs w:val="16"/>
      </w:rPr>
    </w:lvl>
    <w:lvl w:ilvl="1" w:tplc="CA4A28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0C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6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CC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840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65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073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FAB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62"/>
    <w:rsid w:val="00584FFF"/>
    <w:rsid w:val="005A12F0"/>
    <w:rsid w:val="009B4DF6"/>
    <w:rsid w:val="00D1350B"/>
    <w:rsid w:val="00E07062"/>
    <w:rsid w:val="00EB2956"/>
    <w:rsid w:val="00F27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B4B6C-8428-470F-BB12-983BEE16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5E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78D"/>
    <w:pPr>
      <w:ind w:left="720"/>
      <w:contextualSpacing/>
    </w:pPr>
  </w:style>
  <w:style w:type="paragraph" w:customStyle="1" w:styleId="Normal7066043b-6aaa-47b6-94d8-14d5f79f2633">
    <w:name w:val="Normal_7066043b-6aaa-47b6-94d8-14d5f79f2633"/>
  </w:style>
  <w:style w:type="table" w:styleId="a4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ענתי</cp:lastModifiedBy>
  <cp:revision>12</cp:revision>
  <dcterms:created xsi:type="dcterms:W3CDTF">2019-02-25T07:34:00Z</dcterms:created>
  <dcterms:modified xsi:type="dcterms:W3CDTF">2019-12-02T12:29:00Z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456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2736</CharactersWithSpaces>
  <SharedDoc>false</SharedDoc>
  <HyperlinksChanged>false</HyperlinksChanged>
  <AppVersion>12.0000</AppVersion>
</Properties>
</file>

<file path=customXml/itemProps1.xml><?xml version="1.0" encoding="utf-8"?>
<ds:datastoreItem xmlns:ds="http://schemas.openxmlformats.org/officeDocument/2006/customXml" ds:itemID="{D50DA124-D34F-48F6-B938-6CE4BF1E864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9AE1C64-5A00-487B-8BCF-008C8DC27B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Wolf</cp:lastModifiedBy>
  <cp:revision>2</cp:revision>
  <dcterms:created xsi:type="dcterms:W3CDTF">2020-01-13T10:02:00Z</dcterms:created>
  <dcterms:modified xsi:type="dcterms:W3CDTF">2020-01-13T10:02:00Z</dcterms:modified>
</cp:coreProperties>
</file>