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AD5" w:rsidRDefault="00597B04" w:rsidP="00597B04">
      <w:pPr>
        <w:pBdr>
          <w:bottom w:val="single" w:sz="4" w:space="1" w:color="000000"/>
        </w:pBdr>
        <w:tabs>
          <w:tab w:val="left" w:pos="4500"/>
        </w:tabs>
        <w:spacing w:before="37" w:after="0"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noProof/>
          <w:sz w:val="40"/>
          <w:szCs w:val="40"/>
          <w:lang w:val="en-US"/>
        </w:rPr>
        <w:drawing>
          <wp:inline distT="0" distB="0" distL="0" distR="0" wp14:anchorId="1C7D5FFB" wp14:editId="10D7EF50">
            <wp:extent cx="248935" cy="257520"/>
            <wp:effectExtent l="0" t="0" r="0" b="0"/>
            <wp:docPr id="65" name="image1.jpg" descr="A blue sign with white letters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sign with white letters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935" cy="257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smallCaps/>
          <w:sz w:val="30"/>
          <w:szCs w:val="30"/>
          <w:lang w:val="en-US"/>
        </w:rPr>
        <w:t>shalom</w:t>
      </w:r>
      <w:r>
        <w:rPr>
          <w:rFonts w:ascii="Cambria" w:eastAsia="Cambria" w:hAnsi="Cambria" w:cs="Cambria"/>
          <w:b/>
          <w:smallCaps/>
          <w:sz w:val="30"/>
          <w:szCs w:val="30"/>
        </w:rPr>
        <w:t xml:space="preserve"> </w:t>
      </w:r>
      <w:proofErr w:type="spellStart"/>
      <w:r>
        <w:rPr>
          <w:rFonts w:ascii="Cambria" w:eastAsia="Cambria" w:hAnsi="Cambria" w:cs="Arial"/>
          <w:b/>
          <w:smallCaps/>
          <w:sz w:val="30"/>
          <w:szCs w:val="30"/>
          <w:lang w:val="en-US"/>
        </w:rPr>
        <w:t>sharon</w:t>
      </w:r>
      <w:proofErr w:type="spellEnd"/>
      <w:r>
        <w:rPr>
          <w:rFonts w:ascii="Cambria" w:eastAsia="Cambria" w:hAnsi="Cambria" w:cs="Cambria"/>
          <w:b/>
          <w:smallCaps/>
          <w:sz w:val="30"/>
          <w:szCs w:val="30"/>
        </w:rPr>
        <w:t xml:space="preserve"> | MBA</w:t>
      </w:r>
      <w:r>
        <w:rPr>
          <w:rFonts w:ascii="Cambria" w:eastAsia="Cambria" w:hAnsi="Cambria" w:cs="Cambria"/>
          <w:b/>
          <w:smallCaps/>
          <w:sz w:val="34"/>
          <w:szCs w:val="34"/>
        </w:rPr>
        <w:tab/>
        <w:t xml:space="preserve">       </w:t>
      </w:r>
      <w:r>
        <w:rPr>
          <w:rFonts w:ascii="Cambria" w:eastAsia="Cambria" w:hAnsi="Cambria" w:cs="Cambria"/>
          <w:smallCaps/>
          <w:sz w:val="20"/>
          <w:szCs w:val="20"/>
        </w:rPr>
        <w:t>05</w:t>
      </w:r>
      <w:r>
        <w:rPr>
          <w:rFonts w:ascii="Cambria" w:eastAsia="Cambria" w:hAnsi="Cambria" w:cs="Cambria"/>
          <w:smallCaps/>
          <w:sz w:val="20"/>
          <w:szCs w:val="20"/>
          <w:lang w:val="en-US"/>
        </w:rPr>
        <w:t>4</w:t>
      </w:r>
      <w:r>
        <w:rPr>
          <w:rFonts w:ascii="Cambria" w:eastAsia="Cambria" w:hAnsi="Cambria" w:cs="Cambria"/>
          <w:smallCaps/>
          <w:sz w:val="20"/>
          <w:szCs w:val="20"/>
        </w:rPr>
        <w:t>-76</w:t>
      </w:r>
      <w:r>
        <w:rPr>
          <w:rFonts w:ascii="Cambria" w:eastAsia="Cambria" w:hAnsi="Cambria" w:cs="Cambria"/>
          <w:smallCaps/>
          <w:sz w:val="20"/>
          <w:szCs w:val="20"/>
          <w:lang w:val="en-US"/>
        </w:rPr>
        <w:t>7</w:t>
      </w:r>
      <w:bookmarkStart w:id="0" w:name="_GoBack"/>
      <w:bookmarkEnd w:id="0"/>
      <w:r>
        <w:rPr>
          <w:rFonts w:ascii="Cambria" w:eastAsia="Cambria" w:hAnsi="Cambria" w:cs="Cambria"/>
          <w:smallCaps/>
          <w:sz w:val="20"/>
          <w:szCs w:val="20"/>
        </w:rPr>
        <w:t>-28</w:t>
      </w:r>
      <w:r>
        <w:rPr>
          <w:rFonts w:ascii="Cambria" w:eastAsia="Cambria" w:hAnsi="Cambria" w:cs="Cambria"/>
          <w:smallCaps/>
          <w:sz w:val="20"/>
          <w:szCs w:val="20"/>
          <w:lang w:val="en-US"/>
        </w:rPr>
        <w:t>5</w:t>
      </w:r>
      <w:r>
        <w:rPr>
          <w:rFonts w:ascii="Cambria" w:eastAsia="Cambria" w:hAnsi="Cambria" w:cs="Cambria"/>
          <w:smallCaps/>
          <w:sz w:val="20"/>
          <w:szCs w:val="20"/>
        </w:rPr>
        <w:t xml:space="preserve">0  </w:t>
      </w:r>
      <w:r>
        <w:rPr>
          <w:rFonts w:ascii="Cambria" w:eastAsia="Cambria" w:hAnsi="Cambria" w:cs="Cambria"/>
          <w:sz w:val="20"/>
          <w:szCs w:val="20"/>
        </w:rPr>
        <w:t xml:space="preserve">|  </w:t>
      </w:r>
      <w:r>
        <w:rPr>
          <w:rFonts w:ascii="Cambria" w:eastAsia="Cambria" w:hAnsi="Cambria" w:cs="Cambria"/>
          <w:b/>
          <w:sz w:val="20"/>
          <w:szCs w:val="20"/>
        </w:rPr>
        <w:t>Ra’anana</w:t>
      </w:r>
      <w:r>
        <w:rPr>
          <w:rFonts w:ascii="Cambria" w:eastAsia="Cambria" w:hAnsi="Cambria" w:cs="Cambria"/>
          <w:sz w:val="20"/>
          <w:szCs w:val="20"/>
        </w:rPr>
        <w:t xml:space="preserve">, Israel </w:t>
      </w:r>
      <w:hyperlink r:id="rId7" w:history="1">
        <w:r w:rsidRPr="0022690A">
          <w:rPr>
            <w:rStyle w:val="Hyperlink"/>
            <w:rFonts w:ascii="Cambria" w:eastAsia="Cambria" w:hAnsi="Cambria" w:cs="Cambria"/>
            <w:sz w:val="20"/>
            <w:szCs w:val="20"/>
            <w:lang w:val="en-US"/>
          </w:rPr>
          <w:t>shalom</w:t>
        </w:r>
        <w:r w:rsidRPr="0022690A">
          <w:rPr>
            <w:rStyle w:val="Hyperlink"/>
            <w:rFonts w:ascii="Cambria" w:eastAsia="Cambria" w:hAnsi="Cambria" w:cs="Cambria"/>
            <w:sz w:val="20"/>
            <w:szCs w:val="20"/>
          </w:rPr>
          <w:t>id.</w:t>
        </w:r>
        <w:r w:rsidRPr="0022690A">
          <w:rPr>
            <w:rStyle w:val="Hyperlink"/>
            <w:rFonts w:ascii="Cambria" w:eastAsia="Cambria" w:hAnsi="Cambria" w:cs="Cambria"/>
            <w:sz w:val="20"/>
            <w:szCs w:val="20"/>
            <w:lang w:val="en-US"/>
          </w:rPr>
          <w:t>sharon</w:t>
        </w:r>
        <w:r w:rsidRPr="0022690A">
          <w:rPr>
            <w:rStyle w:val="Hyperlink"/>
            <w:rFonts w:ascii="Cambria" w:eastAsia="Cambria" w:hAnsi="Cambria" w:cs="Cambria"/>
            <w:sz w:val="20"/>
            <w:szCs w:val="20"/>
          </w:rPr>
          <w:t>nberg@gmail.com</w:t>
        </w:r>
      </w:hyperlink>
    </w:p>
    <w:p w:rsidR="00D27AD5" w:rsidRDefault="00D27AD5">
      <w:pPr>
        <w:spacing w:after="0" w:line="276" w:lineRule="auto"/>
        <w:ind w:left="180" w:right="250"/>
        <w:jc w:val="center"/>
        <w:rPr>
          <w:rFonts w:ascii="Cambria" w:eastAsia="Cambria" w:hAnsi="Cambria" w:cs="Cambria"/>
          <w:b/>
          <w:sz w:val="12"/>
          <w:szCs w:val="12"/>
        </w:rPr>
      </w:pPr>
    </w:p>
    <w:p w:rsidR="00D27AD5" w:rsidRDefault="00D27AD5">
      <w:pPr>
        <w:spacing w:after="0" w:line="276" w:lineRule="auto"/>
        <w:ind w:left="180" w:right="250"/>
        <w:jc w:val="center"/>
        <w:rPr>
          <w:rFonts w:ascii="Cambria" w:eastAsia="Cambria" w:hAnsi="Cambria" w:cs="Cambria"/>
          <w:b/>
          <w:sz w:val="12"/>
          <w:szCs w:val="12"/>
        </w:rPr>
      </w:pPr>
    </w:p>
    <w:p w:rsidR="00D27AD5" w:rsidRDefault="00597B04">
      <w:pPr>
        <w:spacing w:after="0" w:line="276" w:lineRule="auto"/>
        <w:ind w:left="180" w:right="250"/>
        <w:jc w:val="center"/>
        <w:rPr>
          <w:i/>
          <w:sz w:val="12"/>
          <w:szCs w:val="12"/>
        </w:rPr>
      </w:pPr>
      <w:r>
        <w:rPr>
          <w:rFonts w:ascii="Cambria" w:eastAsia="Cambria" w:hAnsi="Cambria" w:cs="Cambria"/>
          <w:b/>
          <w:sz w:val="34"/>
          <w:szCs w:val="34"/>
        </w:rPr>
        <w:t>CHIEF EXECUTIVE OFFICE</w:t>
      </w:r>
      <w:r>
        <w:rPr>
          <w:rFonts w:ascii="Cambria" w:eastAsia="Cambria" w:hAnsi="Cambria" w:cs="Cambria"/>
          <w:b/>
          <w:sz w:val="28"/>
          <w:szCs w:val="28"/>
        </w:rPr>
        <w:t xml:space="preserve"> </w:t>
      </w:r>
    </w:p>
    <w:p w:rsidR="00D27AD5" w:rsidRDefault="00597B04">
      <w:pPr>
        <w:tabs>
          <w:tab w:val="center" w:pos="5365"/>
          <w:tab w:val="right" w:pos="10550"/>
        </w:tabs>
        <w:spacing w:after="0" w:line="276" w:lineRule="auto"/>
        <w:ind w:left="180" w:right="250"/>
        <w:jc w:val="center"/>
        <w:rPr>
          <w:b/>
          <w:i/>
          <w:sz w:val="24"/>
          <w:szCs w:val="24"/>
          <w:highlight w:val="yellow"/>
        </w:rPr>
      </w:pPr>
      <w:r>
        <w:rPr>
          <w:b/>
          <w:i/>
          <w:sz w:val="24"/>
          <w:szCs w:val="24"/>
          <w:highlight w:val="white"/>
        </w:rPr>
        <w:t>US Citizenship - Native English</w:t>
      </w:r>
      <w:r>
        <w:rPr>
          <w:b/>
          <w:i/>
          <w:sz w:val="24"/>
          <w:szCs w:val="24"/>
          <w:highlight w:val="yellow"/>
        </w:rPr>
        <w:t xml:space="preserve"> </w:t>
      </w:r>
    </w:p>
    <w:p w:rsidR="00D27AD5" w:rsidRDefault="00597B04">
      <w:pPr>
        <w:tabs>
          <w:tab w:val="center" w:pos="5365"/>
        </w:tabs>
        <w:spacing w:after="0" w:line="276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Strategic global executive leader offering extensive experience leading key growth initiatives in the High-Tech industry. Known as an expert in forging partnerships, securing funding, and building strategic relationships that increase revenue and brand awa</w:t>
      </w:r>
      <w:r>
        <w:rPr>
          <w:i/>
          <w:sz w:val="20"/>
          <w:szCs w:val="20"/>
        </w:rPr>
        <w:t xml:space="preserve">reness. Proven track record of creating and executing on GTM strategies with P&amp;L accountability while serving as the brand champion. Commended for leading engaged sales and operations teams within an innovative culture. </w:t>
      </w:r>
    </w:p>
    <w:p w:rsidR="00D27AD5" w:rsidRDefault="00597B04">
      <w:pPr>
        <w:tabs>
          <w:tab w:val="center" w:pos="5365"/>
        </w:tabs>
        <w:spacing w:after="0" w:line="276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Seeking a transition back to the </w:t>
      </w:r>
      <w:r>
        <w:rPr>
          <w:b/>
          <w:i/>
          <w:sz w:val="20"/>
          <w:szCs w:val="20"/>
        </w:rPr>
        <w:t>cy</w:t>
      </w:r>
      <w:r>
        <w:rPr>
          <w:b/>
          <w:i/>
          <w:sz w:val="20"/>
          <w:szCs w:val="20"/>
        </w:rPr>
        <w:t>bersecurity</w:t>
      </w:r>
      <w:r>
        <w:rPr>
          <w:i/>
          <w:sz w:val="20"/>
          <w:szCs w:val="20"/>
        </w:rPr>
        <w:t xml:space="preserve"> industry in an executive leadership and business development role. </w:t>
      </w:r>
    </w:p>
    <w:p w:rsidR="00D27AD5" w:rsidRDefault="00597B04">
      <w:pPr>
        <w:spacing w:after="0" w:line="276" w:lineRule="auto"/>
        <w:ind w:right="250"/>
        <w:jc w:val="both"/>
        <w:rPr>
          <w:sz w:val="12"/>
          <w:szCs w:val="12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836613" cy="236220"/>
                <wp:effectExtent l="0" t="0" r="0" b="0"/>
                <wp:wrapNone/>
                <wp:docPr id="6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6613" cy="236220"/>
                          <a:chOff x="1927694" y="3661890"/>
                          <a:chExt cx="6836613" cy="236220"/>
                        </a:xfrm>
                      </wpg:grpSpPr>
                      <wpg:grpSp>
                        <wpg:cNvPr id="1" name="קבוצה 1"/>
                        <wpg:cNvGrpSpPr/>
                        <wpg:grpSpPr>
                          <a:xfrm>
                            <a:off x="1927694" y="3661890"/>
                            <a:ext cx="6836613" cy="236220"/>
                            <a:chOff x="691" y="-581"/>
                            <a:chExt cx="10860" cy="463"/>
                          </a:xfrm>
                        </wpg:grpSpPr>
                        <wps:wsp>
                          <wps:cNvPr id="2" name="מלבן 2"/>
                          <wps:cNvSpPr/>
                          <wps:spPr>
                            <a:xfrm>
                              <a:off x="691" y="-581"/>
                              <a:ext cx="1085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7AD5" w:rsidRDefault="00D27AD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צורה חופשית 3"/>
                          <wps:cNvSpPr/>
                          <wps:spPr>
                            <a:xfrm>
                              <a:off x="691" y="-576"/>
                              <a:ext cx="10860" cy="4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60" h="451" extrusionOk="0">
                                  <a:moveTo>
                                    <a:pt x="0" y="451"/>
                                  </a:moveTo>
                                  <a:lnTo>
                                    <a:pt x="10860" y="451"/>
                                  </a:lnTo>
                                  <a:lnTo>
                                    <a:pt x="108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1"/>
                                  </a:lnTo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צורה חופשית 4"/>
                          <wps:cNvSpPr/>
                          <wps:spPr>
                            <a:xfrm>
                              <a:off x="691" y="-581"/>
                              <a:ext cx="1086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60" h="120000" extrusionOk="0">
                                  <a:moveTo>
                                    <a:pt x="0" y="0"/>
                                  </a:moveTo>
                                  <a:lnTo>
                                    <a:pt x="1086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585858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צורה חופשית 5"/>
                          <wps:cNvSpPr/>
                          <wps:spPr>
                            <a:xfrm>
                              <a:off x="691" y="-120"/>
                              <a:ext cx="1086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60" h="120000" extrusionOk="0">
                                  <a:moveTo>
                                    <a:pt x="0" y="0"/>
                                  </a:moveTo>
                                  <a:lnTo>
                                    <a:pt x="1086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585858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836613" cy="236220"/>
                <wp:effectExtent b="0" l="0" r="0" t="0"/>
                <wp:wrapNone/>
                <wp:docPr id="6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6613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27AD5" w:rsidRDefault="00597B04">
      <w:pPr>
        <w:spacing w:after="0" w:line="276" w:lineRule="auto"/>
        <w:jc w:val="center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CAREER HIGHLIGHTS</w:t>
      </w:r>
    </w:p>
    <w:p w:rsidR="00D27AD5" w:rsidRDefault="00D27AD5">
      <w:pPr>
        <w:spacing w:after="0" w:line="276" w:lineRule="auto"/>
        <w:ind w:right="250"/>
        <w:jc w:val="both"/>
        <w:rPr>
          <w:sz w:val="12"/>
          <w:szCs w:val="12"/>
        </w:rPr>
      </w:pPr>
    </w:p>
    <w:p w:rsidR="00D27AD5" w:rsidRDefault="00597B04">
      <w:pPr>
        <w:widowControl w:val="0"/>
        <w:numPr>
          <w:ilvl w:val="0"/>
          <w:numId w:val="8"/>
        </w:numPr>
        <w:spacing w:after="0" w:line="276" w:lineRule="auto"/>
        <w:jc w:val="both"/>
        <w:rPr>
          <w:sz w:val="20"/>
          <w:szCs w:val="20"/>
        </w:rPr>
      </w:pPr>
      <w:bookmarkStart w:id="1" w:name="_heading=h.gjdgxs" w:colFirst="0" w:colLast="0"/>
      <w:bookmarkEnd w:id="1"/>
      <w:r>
        <w:rPr>
          <w:b/>
          <w:sz w:val="20"/>
          <w:szCs w:val="20"/>
        </w:rPr>
        <w:t>Revenue Growth</w:t>
      </w:r>
      <w:r>
        <w:rPr>
          <w:sz w:val="20"/>
          <w:szCs w:val="20"/>
        </w:rPr>
        <w:t xml:space="preserve"> – Forged new business and partnerships with technology companies through networking and value-based selling resulting in </w:t>
      </w:r>
      <w:r>
        <w:rPr>
          <w:b/>
          <w:sz w:val="20"/>
          <w:szCs w:val="20"/>
        </w:rPr>
        <w:t>$15M</w:t>
      </w:r>
      <w:r>
        <w:rPr>
          <w:sz w:val="20"/>
          <w:szCs w:val="20"/>
        </w:rPr>
        <w:t xml:space="preserve"> revenue gro</w:t>
      </w:r>
      <w:r>
        <w:rPr>
          <w:sz w:val="20"/>
          <w:szCs w:val="20"/>
        </w:rPr>
        <w:t xml:space="preserve">wth with Trigyn and </w:t>
      </w:r>
      <w:r>
        <w:rPr>
          <w:b/>
          <w:sz w:val="20"/>
          <w:szCs w:val="20"/>
        </w:rPr>
        <w:t>$12M</w:t>
      </w:r>
      <w:r>
        <w:rPr>
          <w:sz w:val="20"/>
          <w:szCs w:val="20"/>
        </w:rPr>
        <w:t xml:space="preserve"> at Chip PC.</w:t>
      </w:r>
    </w:p>
    <w:p w:rsidR="00D27AD5" w:rsidRDefault="00597B04">
      <w:pPr>
        <w:widowControl w:val="0"/>
        <w:numPr>
          <w:ilvl w:val="0"/>
          <w:numId w:val="8"/>
        </w:numPr>
        <w:spacing w:after="0" w:line="276" w:lineRule="auto"/>
        <w:rPr>
          <w:sz w:val="20"/>
          <w:szCs w:val="20"/>
        </w:rPr>
      </w:pPr>
      <w:r>
        <w:rPr>
          <w:b/>
          <w:sz w:val="20"/>
          <w:szCs w:val="20"/>
        </w:rPr>
        <w:t>Secure Funding</w:t>
      </w:r>
      <w:r>
        <w:rPr>
          <w:sz w:val="20"/>
          <w:szCs w:val="20"/>
        </w:rPr>
        <w:t xml:space="preserve"> – </w:t>
      </w:r>
      <w:r>
        <w:rPr>
          <w:b/>
          <w:sz w:val="20"/>
          <w:szCs w:val="20"/>
        </w:rPr>
        <w:t>Raised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$4M</w:t>
      </w:r>
      <w:r>
        <w:rPr>
          <w:sz w:val="20"/>
          <w:szCs w:val="20"/>
        </w:rPr>
        <w:t xml:space="preserve"> in grant, angel investor, and equity crowdfunding for </w:t>
      </w:r>
      <w:r>
        <w:rPr>
          <w:sz w:val="20"/>
          <w:szCs w:val="20"/>
          <w:highlight w:val="white"/>
        </w:rPr>
        <w:t>Saffron</w:t>
      </w:r>
      <w:r>
        <w:rPr>
          <w:sz w:val="20"/>
          <w:szCs w:val="20"/>
        </w:rPr>
        <w:t xml:space="preserve"> Tech and POMM Inc. (SEC prospectus); established startup resources through venture capital (VC) and investment funds.</w:t>
      </w:r>
    </w:p>
    <w:p w:rsidR="00D27AD5" w:rsidRDefault="00597B04">
      <w:pPr>
        <w:widowControl w:val="0"/>
        <w:numPr>
          <w:ilvl w:val="0"/>
          <w:numId w:val="8"/>
        </w:numPr>
        <w:spacing w:after="0" w:line="276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Mentor &amp; Leadership </w:t>
      </w:r>
      <w:r>
        <w:rPr>
          <w:sz w:val="20"/>
          <w:szCs w:val="20"/>
        </w:rPr>
        <w:t xml:space="preserve">– Restructured Chip PC to build high performing teams following acquisition; mentor teams of sales, operations, and marketing professionals to manage and grow partnerships. </w:t>
      </w:r>
    </w:p>
    <w:p w:rsidR="00D27AD5" w:rsidRDefault="00597B04">
      <w:pPr>
        <w:widowControl w:val="0"/>
        <w:numPr>
          <w:ilvl w:val="0"/>
          <w:numId w:val="8"/>
        </w:numPr>
        <w:spacing w:after="0" w:line="276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Startup Management</w:t>
      </w:r>
      <w:r>
        <w:rPr>
          <w:sz w:val="20"/>
          <w:szCs w:val="20"/>
        </w:rPr>
        <w:t xml:space="preserve"> – Created strategic vision for Saffron Tech while building </w:t>
      </w:r>
      <w:r>
        <w:rPr>
          <w:b/>
          <w:sz w:val="20"/>
          <w:szCs w:val="20"/>
        </w:rPr>
        <w:t>10</w:t>
      </w:r>
      <w:r>
        <w:rPr>
          <w:sz w:val="20"/>
          <w:szCs w:val="20"/>
        </w:rPr>
        <w:t xml:space="preserve">-member team of researchers and service providers; oversee daily business operations including budgeting, media relations, hiring, and payroll. </w:t>
      </w:r>
    </w:p>
    <w:p w:rsidR="00D27AD5" w:rsidRDefault="00D27AD5">
      <w:pPr>
        <w:widowControl w:val="0"/>
        <w:spacing w:after="0" w:line="276" w:lineRule="auto"/>
        <w:jc w:val="both"/>
        <w:rPr>
          <w:sz w:val="20"/>
          <w:szCs w:val="20"/>
        </w:rPr>
      </w:pPr>
    </w:p>
    <w:p w:rsidR="00D27AD5" w:rsidRDefault="00597B04">
      <w:pPr>
        <w:widowControl w:val="0"/>
        <w:spacing w:after="0" w:line="276" w:lineRule="auto"/>
        <w:jc w:val="both"/>
        <w:rPr>
          <w:b/>
          <w:sz w:val="28"/>
          <w:szCs w:val="2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>
                <wp:simplePos x="0" y="0"/>
                <wp:positionH relativeFrom="column">
                  <wp:posOffset>-180974</wp:posOffset>
                </wp:positionH>
                <wp:positionV relativeFrom="paragraph">
                  <wp:posOffset>228600</wp:posOffset>
                </wp:positionV>
                <wp:extent cx="6836613" cy="236220"/>
                <wp:effectExtent l="0" t="0" r="0" b="0"/>
                <wp:wrapNone/>
                <wp:docPr id="6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6613" cy="236220"/>
                          <a:chOff x="1927694" y="3661890"/>
                          <a:chExt cx="6836613" cy="236220"/>
                        </a:xfrm>
                      </wpg:grpSpPr>
                      <wpg:grpSp>
                        <wpg:cNvPr id="6" name="קבוצה 6"/>
                        <wpg:cNvGrpSpPr/>
                        <wpg:grpSpPr>
                          <a:xfrm>
                            <a:off x="1927694" y="3661890"/>
                            <a:ext cx="6836613" cy="236220"/>
                            <a:chOff x="691" y="-581"/>
                            <a:chExt cx="10860" cy="463"/>
                          </a:xfrm>
                        </wpg:grpSpPr>
                        <wps:wsp>
                          <wps:cNvPr id="7" name="מלבן 7"/>
                          <wps:cNvSpPr/>
                          <wps:spPr>
                            <a:xfrm>
                              <a:off x="691" y="-581"/>
                              <a:ext cx="1085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7AD5" w:rsidRDefault="00D27AD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צורה חופשית 8"/>
                          <wps:cNvSpPr/>
                          <wps:spPr>
                            <a:xfrm>
                              <a:off x="691" y="-576"/>
                              <a:ext cx="10860" cy="4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60" h="451" extrusionOk="0">
                                  <a:moveTo>
                                    <a:pt x="0" y="451"/>
                                  </a:moveTo>
                                  <a:lnTo>
                                    <a:pt x="10860" y="451"/>
                                  </a:lnTo>
                                  <a:lnTo>
                                    <a:pt x="108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1"/>
                                  </a:lnTo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צורה חופשית 9"/>
                          <wps:cNvSpPr/>
                          <wps:spPr>
                            <a:xfrm>
                              <a:off x="691" y="-581"/>
                              <a:ext cx="1086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60" h="120000" extrusionOk="0">
                                  <a:moveTo>
                                    <a:pt x="0" y="0"/>
                                  </a:moveTo>
                                  <a:lnTo>
                                    <a:pt x="1086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585858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צורה חופשית 10"/>
                          <wps:cNvSpPr/>
                          <wps:spPr>
                            <a:xfrm>
                              <a:off x="691" y="-120"/>
                              <a:ext cx="1086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60" h="120000" extrusionOk="0">
                                  <a:moveTo>
                                    <a:pt x="0" y="0"/>
                                  </a:moveTo>
                                  <a:lnTo>
                                    <a:pt x="1086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585858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-180974</wp:posOffset>
                </wp:positionH>
                <wp:positionV relativeFrom="paragraph">
                  <wp:posOffset>228600</wp:posOffset>
                </wp:positionV>
                <wp:extent cx="6836613" cy="236220"/>
                <wp:effectExtent b="0" l="0" r="0" t="0"/>
                <wp:wrapNone/>
                <wp:docPr id="6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6613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27AD5" w:rsidRDefault="00597B04">
      <w:pPr>
        <w:widowControl w:val="0"/>
        <w:spacing w:after="0" w:line="276" w:lineRule="auto"/>
        <w:jc w:val="both"/>
        <w:rPr>
          <w:sz w:val="20"/>
          <w:szCs w:val="20"/>
        </w:rPr>
      </w:pPr>
      <w:r>
        <w:rPr>
          <w:b/>
          <w:sz w:val="28"/>
          <w:szCs w:val="28"/>
        </w:rPr>
        <w:t xml:space="preserve">                                           </w:t>
      </w:r>
      <w:r>
        <w:rPr>
          <w:b/>
          <w:sz w:val="28"/>
          <w:szCs w:val="28"/>
        </w:rPr>
        <w:t xml:space="preserve">            AREAS OF EXPERTISE</w:t>
      </w:r>
    </w:p>
    <w:p w:rsidR="00D27AD5" w:rsidRDefault="00597B04">
      <w:pPr>
        <w:widowControl w:val="0"/>
        <w:numPr>
          <w:ilvl w:val="0"/>
          <w:numId w:val="5"/>
        </w:numPr>
        <w:spacing w:after="0" w:line="276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Startup Funding </w:t>
      </w:r>
    </w:p>
    <w:p w:rsidR="00D27AD5" w:rsidRDefault="00597B04">
      <w:pPr>
        <w:widowControl w:val="0"/>
        <w:numPr>
          <w:ilvl w:val="0"/>
          <w:numId w:val="5"/>
        </w:num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Sales and Business Development </w:t>
      </w:r>
    </w:p>
    <w:p w:rsidR="00D27AD5" w:rsidRDefault="00597B04">
      <w:pPr>
        <w:widowControl w:val="0"/>
        <w:numPr>
          <w:ilvl w:val="0"/>
          <w:numId w:val="5"/>
        </w:num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Business Operations </w:t>
      </w:r>
    </w:p>
    <w:p w:rsidR="00D27AD5" w:rsidRDefault="00597B04">
      <w:pPr>
        <w:widowControl w:val="0"/>
        <w:numPr>
          <w:ilvl w:val="0"/>
          <w:numId w:val="5"/>
        </w:num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Marketing </w:t>
      </w:r>
    </w:p>
    <w:p w:rsidR="00D27AD5" w:rsidRDefault="00597B04">
      <w:pPr>
        <w:widowControl w:val="0"/>
        <w:numPr>
          <w:ilvl w:val="0"/>
          <w:numId w:val="5"/>
        </w:num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Business Mentorship </w:t>
      </w:r>
    </w:p>
    <w:p w:rsidR="00D27AD5" w:rsidRDefault="00597B04">
      <w:pPr>
        <w:widowControl w:val="0"/>
        <w:numPr>
          <w:ilvl w:val="0"/>
          <w:numId w:val="5"/>
        </w:numPr>
        <w:spacing w:after="0" w:line="276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Cybersecurity</w:t>
      </w:r>
      <w:r>
        <w:rPr>
          <w:sz w:val="20"/>
          <w:szCs w:val="20"/>
        </w:rPr>
        <w:t xml:space="preserve"> </w:t>
      </w:r>
    </w:p>
    <w:p w:rsidR="00D27AD5" w:rsidRDefault="00597B04">
      <w:pPr>
        <w:widowControl w:val="0"/>
        <w:numPr>
          <w:ilvl w:val="0"/>
          <w:numId w:val="5"/>
        </w:num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Go-to-Market Strategy </w:t>
      </w:r>
    </w:p>
    <w:p w:rsidR="00D27AD5" w:rsidRDefault="00597B04">
      <w:pPr>
        <w:widowControl w:val="0"/>
        <w:numPr>
          <w:ilvl w:val="0"/>
          <w:numId w:val="5"/>
        </w:num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Contract negotiation </w:t>
      </w:r>
    </w:p>
    <w:p w:rsidR="00D27AD5" w:rsidRDefault="00597B04">
      <w:pPr>
        <w:widowControl w:val="0"/>
        <w:numPr>
          <w:ilvl w:val="0"/>
          <w:numId w:val="5"/>
        </w:num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Business Acquisitions </w:t>
      </w:r>
    </w:p>
    <w:p w:rsidR="00D27AD5" w:rsidRDefault="00D27AD5">
      <w:pPr>
        <w:spacing w:before="33" w:after="0" w:line="276" w:lineRule="auto"/>
        <w:ind w:right="411"/>
        <w:rPr>
          <w:rFonts w:ascii="Cambria" w:eastAsia="Cambria" w:hAnsi="Cambria" w:cs="Cambria"/>
          <w:b/>
          <w:sz w:val="12"/>
          <w:szCs w:val="12"/>
        </w:rPr>
      </w:pPr>
    </w:p>
    <w:sdt>
      <w:sdtPr>
        <w:tag w:val="goog_rdk_0"/>
        <w:id w:val="530849213"/>
      </w:sdtPr>
      <w:sdtEndPr/>
      <w:sdtContent>
        <w:p w:rsidR="00D27AD5" w:rsidRDefault="00597B04">
          <w:pPr>
            <w:spacing w:before="33" w:after="0" w:line="276" w:lineRule="auto"/>
            <w:jc w:val="center"/>
            <w:rPr>
              <w:sz w:val="26"/>
              <w:szCs w:val="26"/>
            </w:rPr>
          </w:pPr>
          <w:r>
            <w:rPr>
              <w:rFonts w:ascii="Cambria" w:eastAsia="Cambria" w:hAnsi="Cambria" w:cs="Cambria"/>
              <w:b/>
              <w:sz w:val="26"/>
              <w:szCs w:val="26"/>
            </w:rPr>
            <w:t>PROFESSIONAL EXPERIENCE</w: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0" distR="0" simplePos="0" relativeHeight="251660288" behindDoc="1" locked="0" layoutInCell="1" hidden="0" allowOverlap="1">
                    <wp:simplePos x="0" y="0"/>
                    <wp:positionH relativeFrom="column">
                      <wp:posOffset>-171449</wp:posOffset>
                    </wp:positionH>
                    <wp:positionV relativeFrom="paragraph">
                      <wp:posOffset>19050</wp:posOffset>
                    </wp:positionV>
                    <wp:extent cx="6821805" cy="242570"/>
                    <wp:effectExtent l="0" t="0" r="0" b="0"/>
                    <wp:wrapNone/>
                    <wp:docPr id="62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21805" cy="242570"/>
                              <a:chOff x="1935098" y="3658715"/>
                              <a:chExt cx="6821805" cy="242570"/>
                            </a:xfrm>
                          </wpg:grpSpPr>
                          <wpg:grpSp>
                            <wpg:cNvPr id="11" name="קבוצה 11"/>
                            <wpg:cNvGrpSpPr/>
                            <wpg:grpSpPr>
                              <a:xfrm>
                                <a:off x="1935098" y="3658715"/>
                                <a:ext cx="6821805" cy="242570"/>
                                <a:chOff x="691" y="-581"/>
                                <a:chExt cx="10860" cy="463"/>
                              </a:xfrm>
                            </wpg:grpSpPr>
                            <wps:wsp>
                              <wps:cNvPr id="12" name="מלבן 12"/>
                              <wps:cNvSpPr/>
                              <wps:spPr>
                                <a:xfrm>
                                  <a:off x="691" y="-581"/>
                                  <a:ext cx="10850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27AD5" w:rsidRDefault="00D27AD5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צורה חופשית 13"/>
                              <wps:cNvSpPr/>
                              <wps:spPr>
                                <a:xfrm>
                                  <a:off x="691" y="-576"/>
                                  <a:ext cx="10860" cy="4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860" h="451" extrusionOk="0">
                                      <a:moveTo>
                                        <a:pt x="0" y="451"/>
                                      </a:moveTo>
                                      <a:lnTo>
                                        <a:pt x="10860" y="451"/>
                                      </a:lnTo>
                                      <a:lnTo>
                                        <a:pt x="108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D9D9D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צורה חופשית 14"/>
                              <wps:cNvSpPr/>
                              <wps:spPr>
                                <a:xfrm>
                                  <a:off x="691" y="-581"/>
                                  <a:ext cx="10860" cy="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860" h="120000" extrusionOk="0">
                                      <a:moveTo>
                                        <a:pt x="0" y="0"/>
                                      </a:moveTo>
                                      <a:lnTo>
                                        <a:pt x="108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585858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צורה חופשית 15"/>
                              <wps:cNvSpPr/>
                              <wps:spPr>
                                <a:xfrm>
                                  <a:off x="691" y="-120"/>
                                  <a:ext cx="10860" cy="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860" h="120000" extrusionOk="0">
                                      <a:moveTo>
                                        <a:pt x="0" y="0"/>
                                      </a:moveTo>
                                      <a:lnTo>
                                        <a:pt x="108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585858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allowOverlap="1" behindDoc="1" distB="0" distT="0" distL="0" distR="0" hidden="0" layoutInCell="1" locked="0" relativeHeight="0" simplePos="0">
                    <wp:simplePos x="0" y="0"/>
                    <wp:positionH relativeFrom="column">
                      <wp:posOffset>-171449</wp:posOffset>
                    </wp:positionH>
                    <wp:positionV relativeFrom="paragraph">
                      <wp:posOffset>19050</wp:posOffset>
                    </wp:positionV>
                    <wp:extent cx="6821805" cy="242570"/>
                    <wp:effectExtent b="0" l="0" r="0" t="0"/>
                    <wp:wrapNone/>
                    <wp:docPr id="62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1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821805" cy="24257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p w:rsidR="00D27AD5" w:rsidRDefault="00D27AD5">
      <w:pPr>
        <w:tabs>
          <w:tab w:val="left" w:pos="360"/>
          <w:tab w:val="left" w:pos="9000"/>
          <w:tab w:val="left" w:pos="9720"/>
        </w:tabs>
        <w:spacing w:after="0" w:line="276" w:lineRule="auto"/>
        <w:ind w:right="72"/>
        <w:rPr>
          <w:b/>
          <w:sz w:val="12"/>
          <w:szCs w:val="12"/>
          <w:u w:val="single"/>
        </w:rPr>
      </w:pPr>
    </w:p>
    <w:p w:rsidR="00D27AD5" w:rsidRDefault="00597B04">
      <w:pPr>
        <w:tabs>
          <w:tab w:val="left" w:pos="360"/>
          <w:tab w:val="left" w:pos="7920"/>
        </w:tabs>
        <w:spacing w:after="0" w:line="276" w:lineRule="auto"/>
        <w:rPr>
          <w:b/>
        </w:rPr>
      </w:pPr>
      <w:bookmarkStart w:id="2" w:name="_heading=h.30j0zll" w:colFirst="0" w:colLast="0"/>
      <w:bookmarkEnd w:id="2"/>
      <w:r>
        <w:rPr>
          <w:b/>
          <w:u w:val="single"/>
        </w:rPr>
        <w:t>Agro-Tech Startup | Tel Aviv, Israel</w:t>
      </w:r>
      <w:r>
        <w:rPr>
          <w:b/>
        </w:rPr>
        <w:t xml:space="preserve">                                                                                                                                           2020 – Present</w:t>
      </w:r>
    </w:p>
    <w:p w:rsidR="00D27AD5" w:rsidRDefault="00597B04">
      <w:pPr>
        <w:tabs>
          <w:tab w:val="left" w:pos="9460"/>
        </w:tabs>
        <w:spacing w:after="0" w:line="276" w:lineRule="auto"/>
        <w:rPr>
          <w:i/>
        </w:rPr>
      </w:pPr>
      <w:r>
        <w:rPr>
          <w:b/>
        </w:rPr>
        <w:t>CHIEF EXECUTIVE OFFICER</w:t>
      </w:r>
    </w:p>
    <w:p w:rsidR="00D27AD5" w:rsidRDefault="00597B04">
      <w:pPr>
        <w:tabs>
          <w:tab w:val="left" w:pos="9460"/>
        </w:tabs>
        <w:spacing w:after="0" w:line="276" w:lineRule="auto"/>
        <w:rPr>
          <w:i/>
        </w:rPr>
      </w:pPr>
      <w:r>
        <w:rPr>
          <w:i/>
        </w:rPr>
        <w:t xml:space="preserve">    Aggrotech startup for vertical production in Israel.</w:t>
      </w:r>
    </w:p>
    <w:p w:rsidR="00D27AD5" w:rsidRDefault="00597B04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0"/>
        </w:tabs>
        <w:spacing w:after="0" w:line="276" w:lineRule="auto"/>
        <w:ind w:left="270" w:hanging="270"/>
        <w:rPr>
          <w:color w:val="000000"/>
        </w:rPr>
      </w:pPr>
      <w:r>
        <w:rPr>
          <w:color w:val="000000"/>
        </w:rPr>
        <w:t>Pioneered robotic growing process with vertical farming machines incorporating Artificial Intelligence (AI) and Machine Learning (ML) to produce multiple annual harvests; patented (pending) for Saffr</w:t>
      </w:r>
      <w:r>
        <w:rPr>
          <w:color w:val="000000"/>
        </w:rPr>
        <w:t xml:space="preserve">on Indoor Solution. </w:t>
      </w:r>
    </w:p>
    <w:p w:rsidR="00D27AD5" w:rsidRDefault="00597B04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0"/>
        </w:tabs>
        <w:spacing w:after="0" w:line="276" w:lineRule="auto"/>
        <w:ind w:left="270" w:hanging="270"/>
        <w:rPr>
          <w:color w:val="000000"/>
        </w:rPr>
      </w:pPr>
      <w:r>
        <w:rPr>
          <w:color w:val="000000"/>
        </w:rPr>
        <w:t xml:space="preserve">Guided </w:t>
      </w:r>
      <w:r>
        <w:rPr>
          <w:b/>
          <w:color w:val="000000"/>
        </w:rPr>
        <w:t>10</w:t>
      </w:r>
      <w:r>
        <w:rPr>
          <w:color w:val="000000"/>
        </w:rPr>
        <w:t xml:space="preserve">-member team of engineering, marketing, financial, and legal experts, and managed </w:t>
      </w:r>
      <w:r>
        <w:rPr>
          <w:color w:val="000000"/>
        </w:rPr>
        <w:lastRenderedPageBreak/>
        <w:t>daily business operations.</w:t>
      </w:r>
    </w:p>
    <w:p w:rsidR="00D27AD5" w:rsidRDefault="00597B04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0"/>
        </w:tabs>
        <w:spacing w:after="0" w:line="276" w:lineRule="auto"/>
        <w:ind w:left="270" w:hanging="270"/>
        <w:rPr>
          <w:color w:val="000000"/>
        </w:rPr>
      </w:pPr>
      <w:r>
        <w:rPr>
          <w:color w:val="000000"/>
        </w:rPr>
        <w:t xml:space="preserve">Acquired research agreements with Volcani Center, Hebrew University, and Valencia, Spain. </w:t>
      </w:r>
    </w:p>
    <w:p w:rsidR="00D27AD5" w:rsidRDefault="00597B04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0"/>
        </w:tabs>
        <w:spacing w:after="0" w:line="276" w:lineRule="auto"/>
        <w:ind w:left="270" w:hanging="270"/>
        <w:rPr>
          <w:color w:val="000000"/>
        </w:rPr>
      </w:pPr>
      <w:r>
        <w:rPr>
          <w:color w:val="000000"/>
        </w:rPr>
        <w:t xml:space="preserve">Awarded </w:t>
      </w:r>
      <w:r>
        <w:rPr>
          <w:b/>
          <w:color w:val="000000"/>
        </w:rPr>
        <w:t>$1M</w:t>
      </w:r>
      <w:r>
        <w:rPr>
          <w:color w:val="000000"/>
        </w:rPr>
        <w:t xml:space="preserve"> grant from Isr</w:t>
      </w:r>
      <w:r>
        <w:rPr>
          <w:color w:val="000000"/>
        </w:rPr>
        <w:t xml:space="preserve">aeli Startup Nation and led review process with team.  </w:t>
      </w:r>
    </w:p>
    <w:p w:rsidR="00D27AD5" w:rsidRDefault="00597B04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0"/>
        </w:tabs>
        <w:spacing w:after="0" w:line="276" w:lineRule="auto"/>
        <w:ind w:left="270" w:hanging="270"/>
        <w:rPr>
          <w:color w:val="000000"/>
        </w:rPr>
      </w:pPr>
      <w:r>
        <w:rPr>
          <w:color w:val="000000"/>
        </w:rPr>
        <w:t xml:space="preserve">Raised </w:t>
      </w:r>
      <w:r>
        <w:rPr>
          <w:b/>
          <w:color w:val="000000"/>
        </w:rPr>
        <w:t>$1.6M</w:t>
      </w:r>
      <w:r>
        <w:rPr>
          <w:color w:val="000000"/>
        </w:rPr>
        <w:t xml:space="preserve"> in </w:t>
      </w:r>
      <w:r>
        <w:rPr>
          <w:b/>
          <w:color w:val="000000"/>
        </w:rPr>
        <w:t>45</w:t>
      </w:r>
      <w:r>
        <w:rPr>
          <w:color w:val="000000"/>
        </w:rPr>
        <w:t xml:space="preserve"> days through Piplebiz equity crowdfunding and additional </w:t>
      </w:r>
      <w:r>
        <w:rPr>
          <w:b/>
          <w:color w:val="000000"/>
        </w:rPr>
        <w:t>$1.4M</w:t>
      </w:r>
      <w:r>
        <w:rPr>
          <w:color w:val="000000"/>
        </w:rPr>
        <w:t xml:space="preserve"> from angel investors. </w:t>
      </w:r>
    </w:p>
    <w:p w:rsidR="00D27AD5" w:rsidRDefault="00D27AD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800"/>
        </w:tabs>
        <w:spacing w:after="0" w:line="276" w:lineRule="auto"/>
        <w:rPr>
          <w:b/>
          <w:u w:val="single"/>
        </w:rPr>
      </w:pPr>
    </w:p>
    <w:p w:rsidR="00D27AD5" w:rsidRDefault="00597B0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800"/>
        </w:tabs>
        <w:spacing w:after="0" w:line="276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Trigyn Technologies | New York, NY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</w:t>
      </w:r>
      <w:r>
        <w:rPr>
          <w:b/>
          <w:color w:val="000000"/>
          <w:sz w:val="20"/>
          <w:szCs w:val="20"/>
        </w:rPr>
        <w:t xml:space="preserve">2018 – 2020 </w:t>
      </w:r>
    </w:p>
    <w:p w:rsidR="00D27AD5" w:rsidRDefault="00597B04">
      <w:pPr>
        <w:tabs>
          <w:tab w:val="left" w:pos="9460"/>
        </w:tabs>
        <w:spacing w:after="0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VICE PRESIDENT, SALES &amp; BUSINESS DEVELOPMENT</w:t>
      </w:r>
    </w:p>
    <w:p w:rsidR="00D27AD5" w:rsidRDefault="00597B04">
      <w:pPr>
        <w:tabs>
          <w:tab w:val="left" w:pos="9460"/>
        </w:tabs>
        <w:spacing w:after="0"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IT services provider with $150M revenue.</w:t>
      </w:r>
    </w:p>
    <w:p w:rsidR="00D27AD5" w:rsidRDefault="00597B04">
      <w:pPr>
        <w:widowControl w:val="0"/>
        <w:numPr>
          <w:ilvl w:val="0"/>
          <w:numId w:val="1"/>
        </w:numPr>
        <w:tabs>
          <w:tab w:val="left" w:pos="9460"/>
        </w:tabs>
        <w:spacing w:after="0" w:line="276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Forged new partnerships with private technology firms through networking and value-based selling resulting in </w:t>
      </w:r>
      <w:r>
        <w:rPr>
          <w:b/>
          <w:sz w:val="20"/>
          <w:szCs w:val="20"/>
        </w:rPr>
        <w:t>$15M</w:t>
      </w:r>
      <w:r>
        <w:rPr>
          <w:sz w:val="20"/>
          <w:szCs w:val="20"/>
        </w:rPr>
        <w:t xml:space="preserve"> portfolio growth. </w:t>
      </w:r>
    </w:p>
    <w:p w:rsidR="00D27AD5" w:rsidRDefault="00597B04">
      <w:pPr>
        <w:widowControl w:val="0"/>
        <w:numPr>
          <w:ilvl w:val="0"/>
          <w:numId w:val="1"/>
        </w:numPr>
        <w:tabs>
          <w:tab w:val="left" w:pos="9460"/>
        </w:tabs>
        <w:spacing w:after="0" w:line="276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Developed cyber business for branch in India through introductions to </w:t>
      </w:r>
      <w:r>
        <w:rPr>
          <w:b/>
          <w:sz w:val="20"/>
          <w:szCs w:val="20"/>
        </w:rPr>
        <w:t>30+</w:t>
      </w:r>
      <w:r>
        <w:rPr>
          <w:sz w:val="20"/>
          <w:szCs w:val="20"/>
        </w:rPr>
        <w:t xml:space="preserve"> new companies.</w:t>
      </w:r>
    </w:p>
    <w:p w:rsidR="00D27AD5" w:rsidRDefault="00597B04">
      <w:pPr>
        <w:widowControl w:val="0"/>
        <w:numPr>
          <w:ilvl w:val="0"/>
          <w:numId w:val="1"/>
        </w:numPr>
        <w:tabs>
          <w:tab w:val="left" w:pos="9460"/>
        </w:tabs>
        <w:spacing w:after="0" w:line="276" w:lineRule="auto"/>
        <w:rPr>
          <w:b/>
          <w:sz w:val="20"/>
          <w:szCs w:val="20"/>
        </w:rPr>
      </w:pPr>
      <w:r>
        <w:rPr>
          <w:sz w:val="20"/>
          <w:szCs w:val="20"/>
        </w:rPr>
        <w:t>Marketed AI sales software produc</w:t>
      </w:r>
      <w:r>
        <w:rPr>
          <w:sz w:val="20"/>
          <w:szCs w:val="20"/>
        </w:rPr>
        <w:t xml:space="preserve">t to secure </w:t>
      </w:r>
      <w:r>
        <w:rPr>
          <w:b/>
          <w:sz w:val="20"/>
          <w:szCs w:val="20"/>
        </w:rPr>
        <w:t>3</w:t>
      </w:r>
      <w:r>
        <w:rPr>
          <w:sz w:val="20"/>
          <w:szCs w:val="20"/>
        </w:rPr>
        <w:t xml:space="preserve"> initial proof of concepts (POCs) and grew client base. </w:t>
      </w:r>
    </w:p>
    <w:p w:rsidR="00D27AD5" w:rsidRDefault="00597B04">
      <w:pPr>
        <w:widowControl w:val="0"/>
        <w:numPr>
          <w:ilvl w:val="0"/>
          <w:numId w:val="1"/>
        </w:numPr>
        <w:tabs>
          <w:tab w:val="left" w:pos="9460"/>
        </w:tabs>
        <w:spacing w:after="0" w:line="276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Coached </w:t>
      </w:r>
      <w:r>
        <w:rPr>
          <w:b/>
          <w:sz w:val="20"/>
          <w:szCs w:val="20"/>
        </w:rPr>
        <w:t>6</w:t>
      </w:r>
      <w:r>
        <w:rPr>
          <w:sz w:val="20"/>
          <w:szCs w:val="20"/>
        </w:rPr>
        <w:t xml:space="preserve"> business development professionals on pitching, negotiation, and pricing.  </w:t>
      </w:r>
    </w:p>
    <w:p w:rsidR="00D27AD5" w:rsidRDefault="00597B04">
      <w:pPr>
        <w:widowControl w:val="0"/>
        <w:numPr>
          <w:ilvl w:val="0"/>
          <w:numId w:val="2"/>
        </w:numPr>
        <w:tabs>
          <w:tab w:val="left" w:pos="9460"/>
        </w:tabs>
        <w:spacing w:after="0" w:line="276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Established relationships with </w:t>
      </w:r>
      <w:r>
        <w:rPr>
          <w:b/>
          <w:sz w:val="20"/>
          <w:szCs w:val="20"/>
        </w:rPr>
        <w:t>8</w:t>
      </w:r>
      <w:r>
        <w:rPr>
          <w:sz w:val="20"/>
          <w:szCs w:val="20"/>
        </w:rPr>
        <w:t xml:space="preserve"> new financial services companies to become a preferred vendor.</w:t>
      </w:r>
    </w:p>
    <w:p w:rsidR="00D27AD5" w:rsidRDefault="00597B04">
      <w:pPr>
        <w:tabs>
          <w:tab w:val="left" w:pos="9460"/>
        </w:tabs>
        <w:spacing w:after="0" w:line="276" w:lineRule="auto"/>
        <w:ind w:left="27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Reas</w:t>
      </w:r>
      <w:r>
        <w:rPr>
          <w:i/>
          <w:sz w:val="20"/>
          <w:szCs w:val="20"/>
        </w:rPr>
        <w:t xml:space="preserve">on for Departure: Relocated back to Israel due to Covid. </w:t>
      </w:r>
      <w:r>
        <w:rPr>
          <w:i/>
          <w:sz w:val="20"/>
          <w:szCs w:val="20"/>
        </w:rPr>
        <w:br/>
      </w:r>
    </w:p>
    <w:p w:rsidR="00D27AD5" w:rsidRDefault="00D27AD5">
      <w:pPr>
        <w:tabs>
          <w:tab w:val="left" w:pos="9460"/>
        </w:tabs>
        <w:spacing w:after="0" w:line="276" w:lineRule="auto"/>
        <w:rPr>
          <w:sz w:val="12"/>
          <w:szCs w:val="12"/>
        </w:rPr>
      </w:pPr>
    </w:p>
    <w:p w:rsidR="00D27AD5" w:rsidRDefault="00597B04">
      <w:pPr>
        <w:tabs>
          <w:tab w:val="left" w:pos="360"/>
          <w:tab w:val="left" w:pos="7920"/>
        </w:tabs>
        <w:spacing w:after="0" w:line="276" w:lineRule="auto"/>
        <w:rPr>
          <w:b/>
          <w:sz w:val="20"/>
          <w:szCs w:val="20"/>
        </w:rPr>
      </w:pPr>
      <w:bookmarkStart w:id="3" w:name="_heading=h.1fob9te" w:colFirst="0" w:colLast="0"/>
      <w:bookmarkEnd w:id="3"/>
      <w:r>
        <w:rPr>
          <w:b/>
          <w:sz w:val="20"/>
          <w:szCs w:val="20"/>
          <w:u w:val="single"/>
        </w:rPr>
        <w:t>POMM, Inc. | New York, NY | Tel Aviv, Israel</w:t>
      </w:r>
      <w:r>
        <w:rPr>
          <w:b/>
          <w:sz w:val="20"/>
          <w:szCs w:val="20"/>
        </w:rPr>
        <w:tab/>
        <w:t xml:space="preserve"> 2014 – 2018 </w:t>
      </w:r>
    </w:p>
    <w:p w:rsidR="00D27AD5" w:rsidRDefault="00597B04">
      <w:pPr>
        <w:tabs>
          <w:tab w:val="left" w:pos="360"/>
          <w:tab w:val="left" w:pos="7920"/>
        </w:tabs>
        <w:spacing w:after="0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CHIEF EXECUTIVE OFFICER</w:t>
      </w:r>
    </w:p>
    <w:p w:rsidR="00D27AD5" w:rsidRDefault="00597B04">
      <w:pPr>
        <w:tabs>
          <w:tab w:val="left" w:pos="360"/>
          <w:tab w:val="left" w:pos="7920"/>
        </w:tabs>
        <w:spacing w:after="0"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Startup developing a mobile biometric security hard case for smartphones. </w:t>
      </w:r>
    </w:p>
    <w:p w:rsidR="00D27AD5" w:rsidRDefault="00597B04">
      <w:pPr>
        <w:widowControl w:val="0"/>
        <w:numPr>
          <w:ilvl w:val="0"/>
          <w:numId w:val="4"/>
        </w:numPr>
        <w:tabs>
          <w:tab w:val="left" w:pos="7920"/>
        </w:tabs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Built new process for equity </w:t>
      </w:r>
      <w:r>
        <w:rPr>
          <w:b/>
          <w:sz w:val="20"/>
          <w:szCs w:val="20"/>
        </w:rPr>
        <w:t>crowdfunding</w:t>
      </w:r>
      <w:r>
        <w:rPr>
          <w:sz w:val="20"/>
          <w:szCs w:val="20"/>
        </w:rPr>
        <w:t xml:space="preserve"> including a full SEC prospectus that raised </w:t>
      </w:r>
      <w:r>
        <w:rPr>
          <w:b/>
          <w:sz w:val="20"/>
          <w:szCs w:val="20"/>
        </w:rPr>
        <w:t>$1M+</w:t>
      </w:r>
      <w:r>
        <w:rPr>
          <w:sz w:val="20"/>
          <w:szCs w:val="20"/>
        </w:rPr>
        <w:t xml:space="preserve"> from shares sold to small investors at buy-in </w:t>
      </w:r>
      <w:r>
        <w:rPr>
          <w:b/>
          <w:sz w:val="20"/>
          <w:szCs w:val="20"/>
        </w:rPr>
        <w:t>$500</w:t>
      </w:r>
      <w:r>
        <w:rPr>
          <w:sz w:val="20"/>
          <w:szCs w:val="20"/>
        </w:rPr>
        <w:t>.</w:t>
      </w:r>
    </w:p>
    <w:p w:rsidR="00D27AD5" w:rsidRDefault="00597B04">
      <w:pPr>
        <w:widowControl w:val="0"/>
        <w:numPr>
          <w:ilvl w:val="0"/>
          <w:numId w:val="4"/>
        </w:numPr>
        <w:tabs>
          <w:tab w:val="left" w:pos="7920"/>
        </w:tabs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Received </w:t>
      </w:r>
      <w:r>
        <w:rPr>
          <w:b/>
          <w:sz w:val="20"/>
          <w:szCs w:val="20"/>
        </w:rPr>
        <w:t>$3M</w:t>
      </w:r>
      <w:r>
        <w:rPr>
          <w:sz w:val="20"/>
          <w:szCs w:val="20"/>
        </w:rPr>
        <w:t xml:space="preserve"> R&amp;D grant from prestigious European FP7 fund for leading innovation and cross-country partnerships in personalized centralized au</w:t>
      </w:r>
      <w:r>
        <w:rPr>
          <w:sz w:val="20"/>
          <w:szCs w:val="20"/>
        </w:rPr>
        <w:t>thentication system (PCAS) development.</w:t>
      </w:r>
    </w:p>
    <w:p w:rsidR="00D27AD5" w:rsidRDefault="00597B04">
      <w:pPr>
        <w:widowControl w:val="0"/>
        <w:numPr>
          <w:ilvl w:val="0"/>
          <w:numId w:val="4"/>
        </w:numPr>
        <w:tabs>
          <w:tab w:val="left" w:pos="7920"/>
        </w:tabs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Managed operations team of </w:t>
      </w:r>
      <w:r>
        <w:rPr>
          <w:b/>
          <w:sz w:val="20"/>
          <w:szCs w:val="20"/>
        </w:rPr>
        <w:t>15</w:t>
      </w:r>
      <w:r>
        <w:rPr>
          <w:sz w:val="20"/>
          <w:szCs w:val="20"/>
        </w:rPr>
        <w:t xml:space="preserve"> focusing on R&amp;D of hardware prototype and presentations. </w:t>
      </w:r>
    </w:p>
    <w:p w:rsidR="00D27AD5" w:rsidRDefault="00597B04">
      <w:pPr>
        <w:widowControl w:val="0"/>
        <w:numPr>
          <w:ilvl w:val="0"/>
          <w:numId w:val="4"/>
        </w:numPr>
        <w:tabs>
          <w:tab w:val="left" w:pos="7920"/>
        </w:tabs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Develop investor, funding, and partnership relations and gather additional features feedback from potential first customers.</w:t>
      </w:r>
    </w:p>
    <w:p w:rsidR="00D27AD5" w:rsidRDefault="00597B04">
      <w:pPr>
        <w:widowControl w:val="0"/>
        <w:numPr>
          <w:ilvl w:val="0"/>
          <w:numId w:val="4"/>
        </w:numPr>
        <w:tabs>
          <w:tab w:val="left" w:pos="7920"/>
        </w:tabs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Adv</w:t>
      </w:r>
      <w:r>
        <w:rPr>
          <w:sz w:val="20"/>
          <w:szCs w:val="20"/>
        </w:rPr>
        <w:t>anced firm’s intellectual assets and gained patent approval, along with sub-patents, for Secured Personal Data Handling and Management System (8401875).</w:t>
      </w:r>
    </w:p>
    <w:p w:rsidR="00D27AD5" w:rsidRDefault="00D27AD5">
      <w:pPr>
        <w:tabs>
          <w:tab w:val="left" w:pos="360"/>
          <w:tab w:val="left" w:pos="7920"/>
        </w:tabs>
        <w:spacing w:after="0" w:line="276" w:lineRule="auto"/>
        <w:rPr>
          <w:b/>
          <w:sz w:val="12"/>
          <w:szCs w:val="12"/>
          <w:u w:val="single"/>
        </w:rPr>
      </w:pPr>
    </w:p>
    <w:p w:rsidR="00D27AD5" w:rsidRDefault="00597B04">
      <w:pPr>
        <w:tabs>
          <w:tab w:val="left" w:pos="360"/>
          <w:tab w:val="left" w:pos="7920"/>
        </w:tabs>
        <w:spacing w:after="0" w:line="276" w:lineRule="auto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Chip PC, Inc. </w:t>
      </w:r>
      <w:r>
        <w:rPr>
          <w:b/>
          <w:i/>
          <w:sz w:val="20"/>
          <w:szCs w:val="20"/>
          <w:u w:val="single"/>
        </w:rPr>
        <w:t>(acquired by Nidam Communications)</w:t>
      </w:r>
      <w:r>
        <w:rPr>
          <w:b/>
          <w:sz w:val="20"/>
          <w:szCs w:val="20"/>
          <w:u w:val="single"/>
        </w:rPr>
        <w:t xml:space="preserve"> | Haifa, Israel | Dallas, TX</w:t>
      </w:r>
      <w:r>
        <w:rPr>
          <w:b/>
          <w:sz w:val="20"/>
          <w:szCs w:val="20"/>
        </w:rPr>
        <w:t xml:space="preserve">                         </w:t>
      </w:r>
      <w:r>
        <w:rPr>
          <w:b/>
          <w:sz w:val="20"/>
          <w:szCs w:val="20"/>
        </w:rPr>
        <w:t xml:space="preserve">           2011 – 2014  </w:t>
      </w:r>
    </w:p>
    <w:p w:rsidR="00D27AD5" w:rsidRDefault="00597B04">
      <w:pPr>
        <w:tabs>
          <w:tab w:val="left" w:pos="9460"/>
        </w:tabs>
        <w:spacing w:after="0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CHIEF EXECUTIVE OFFICER</w:t>
      </w:r>
    </w:p>
    <w:p w:rsidR="00D27AD5" w:rsidRDefault="00597B04">
      <w:pPr>
        <w:tabs>
          <w:tab w:val="left" w:pos="9460"/>
        </w:tabs>
        <w:spacing w:after="0" w:line="276" w:lineRule="auto"/>
        <w:rPr>
          <w:sz w:val="20"/>
          <w:szCs w:val="20"/>
        </w:rPr>
      </w:pPr>
      <w:r>
        <w:rPr>
          <w:i/>
          <w:sz w:val="20"/>
          <w:szCs w:val="20"/>
        </w:rPr>
        <w:t>Client data security solution with over $12M in revenue.</w:t>
      </w:r>
    </w:p>
    <w:p w:rsidR="00D27AD5" w:rsidRDefault="00597B04">
      <w:pPr>
        <w:widowControl w:val="0"/>
        <w:numPr>
          <w:ilvl w:val="0"/>
          <w:numId w:val="3"/>
        </w:numPr>
        <w:tabs>
          <w:tab w:val="left" w:pos="9460"/>
        </w:tabs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Transformed near-bankrupt company and grew revenue from </w:t>
      </w:r>
      <w:r>
        <w:rPr>
          <w:b/>
          <w:sz w:val="20"/>
          <w:szCs w:val="20"/>
        </w:rPr>
        <w:t>$2M</w:t>
      </w:r>
      <w:r>
        <w:rPr>
          <w:sz w:val="20"/>
          <w:szCs w:val="20"/>
        </w:rPr>
        <w:t xml:space="preserve"> to </w:t>
      </w:r>
      <w:r>
        <w:rPr>
          <w:b/>
          <w:sz w:val="20"/>
          <w:szCs w:val="20"/>
        </w:rPr>
        <w:t>$12M</w:t>
      </w:r>
      <w:r>
        <w:rPr>
          <w:sz w:val="20"/>
          <w:szCs w:val="20"/>
        </w:rPr>
        <w:t xml:space="preserve">. </w:t>
      </w:r>
    </w:p>
    <w:p w:rsidR="00D27AD5" w:rsidRDefault="00597B04">
      <w:pPr>
        <w:widowControl w:val="0"/>
        <w:numPr>
          <w:ilvl w:val="0"/>
          <w:numId w:val="3"/>
        </w:numPr>
        <w:tabs>
          <w:tab w:val="left" w:pos="9460"/>
        </w:tabs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Restructured organization into high performing teams that increased headcount by </w:t>
      </w:r>
      <w:r>
        <w:rPr>
          <w:b/>
          <w:sz w:val="20"/>
          <w:szCs w:val="20"/>
        </w:rPr>
        <w:t>32%</w:t>
      </w:r>
      <w:r>
        <w:rPr>
          <w:sz w:val="20"/>
          <w:szCs w:val="20"/>
        </w:rPr>
        <w:t xml:space="preserve"> after evaluating </w:t>
      </w:r>
      <w:r>
        <w:rPr>
          <w:b/>
          <w:sz w:val="20"/>
          <w:szCs w:val="20"/>
        </w:rPr>
        <w:t>24</w:t>
      </w:r>
      <w:r>
        <w:rPr>
          <w:sz w:val="20"/>
          <w:szCs w:val="20"/>
        </w:rPr>
        <w:t xml:space="preserve"> previous employees.</w:t>
      </w:r>
    </w:p>
    <w:p w:rsidR="00D27AD5" w:rsidRDefault="00597B04">
      <w:pPr>
        <w:widowControl w:val="0"/>
        <w:numPr>
          <w:ilvl w:val="0"/>
          <w:numId w:val="3"/>
        </w:numPr>
        <w:tabs>
          <w:tab w:val="left" w:pos="9460"/>
        </w:tabs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Conducted seamless transition through acquisition and led strategy to retain clientele by offering flexibility and innovative produ</w:t>
      </w:r>
      <w:r>
        <w:rPr>
          <w:sz w:val="20"/>
          <w:szCs w:val="20"/>
        </w:rPr>
        <w:t>cts.</w:t>
      </w:r>
    </w:p>
    <w:p w:rsidR="00D27AD5" w:rsidRDefault="00597B04">
      <w:pPr>
        <w:widowControl w:val="0"/>
        <w:numPr>
          <w:ilvl w:val="0"/>
          <w:numId w:val="3"/>
        </w:numPr>
        <w:tabs>
          <w:tab w:val="left" w:pos="9460"/>
        </w:tabs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Headed global sales team spanning </w:t>
      </w:r>
      <w:r>
        <w:rPr>
          <w:b/>
          <w:sz w:val="20"/>
          <w:szCs w:val="20"/>
        </w:rPr>
        <w:t>4+</w:t>
      </w:r>
      <w:r>
        <w:rPr>
          <w:sz w:val="20"/>
          <w:szCs w:val="20"/>
        </w:rPr>
        <w:t xml:space="preserve"> countries to grow partnerships with </w:t>
      </w:r>
      <w:r>
        <w:rPr>
          <w:b/>
          <w:sz w:val="20"/>
          <w:szCs w:val="20"/>
        </w:rPr>
        <w:t>10</w:t>
      </w:r>
      <w:r>
        <w:rPr>
          <w:sz w:val="20"/>
          <w:szCs w:val="20"/>
        </w:rPr>
        <w:t xml:space="preserve"> distributors and </w:t>
      </w:r>
      <w:r>
        <w:rPr>
          <w:b/>
          <w:sz w:val="20"/>
          <w:szCs w:val="20"/>
        </w:rPr>
        <w:t>100+</w:t>
      </w:r>
      <w:r>
        <w:rPr>
          <w:sz w:val="20"/>
          <w:szCs w:val="20"/>
        </w:rPr>
        <w:t xml:space="preserve"> resellers in multiple regions. </w:t>
      </w:r>
    </w:p>
    <w:p w:rsidR="00D27AD5" w:rsidRDefault="00597B04">
      <w:pPr>
        <w:widowControl w:val="0"/>
        <w:numPr>
          <w:ilvl w:val="0"/>
          <w:numId w:val="3"/>
        </w:numPr>
        <w:tabs>
          <w:tab w:val="left" w:pos="9460"/>
        </w:tabs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Oversaw </w:t>
      </w:r>
      <w:r>
        <w:rPr>
          <w:b/>
          <w:sz w:val="20"/>
          <w:szCs w:val="20"/>
        </w:rPr>
        <w:t>4</w:t>
      </w:r>
      <w:r>
        <w:rPr>
          <w:sz w:val="20"/>
          <w:szCs w:val="20"/>
        </w:rPr>
        <w:t xml:space="preserve"> VP-level direct reports while leading weekly meetings and coaching on personal targets. </w:t>
      </w:r>
    </w:p>
    <w:p w:rsidR="00D27AD5" w:rsidRDefault="00D27AD5">
      <w:pPr>
        <w:tabs>
          <w:tab w:val="left" w:pos="270"/>
          <w:tab w:val="left" w:pos="9460"/>
        </w:tabs>
        <w:spacing w:after="0" w:line="276" w:lineRule="auto"/>
        <w:ind w:right="-90"/>
        <w:rPr>
          <w:b/>
          <w:sz w:val="12"/>
          <w:szCs w:val="12"/>
        </w:rPr>
      </w:pPr>
    </w:p>
    <w:p w:rsidR="00D27AD5" w:rsidRDefault="00597B04">
      <w:pPr>
        <w:tabs>
          <w:tab w:val="left" w:pos="360"/>
          <w:tab w:val="left" w:pos="7920"/>
        </w:tabs>
        <w:spacing w:after="0" w:line="276" w:lineRule="auto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Nidam Communications </w:t>
      </w:r>
      <w:r>
        <w:rPr>
          <w:b/>
          <w:sz w:val="20"/>
          <w:szCs w:val="20"/>
          <w:u w:val="single"/>
        </w:rPr>
        <w:t>| Tel Aviv, Israel</w:t>
      </w:r>
      <w:r>
        <w:rPr>
          <w:b/>
          <w:sz w:val="20"/>
          <w:szCs w:val="20"/>
        </w:rPr>
        <w:t xml:space="preserve">                                                                                                      2009– 2011     </w:t>
      </w:r>
    </w:p>
    <w:p w:rsidR="00D27AD5" w:rsidRDefault="00597B04">
      <w:pPr>
        <w:tabs>
          <w:tab w:val="left" w:pos="270"/>
          <w:tab w:val="left" w:pos="9460"/>
        </w:tabs>
        <w:spacing w:after="0" w:line="276" w:lineRule="auto"/>
        <w:ind w:right="-90"/>
        <w:rPr>
          <w:b/>
          <w:sz w:val="20"/>
          <w:szCs w:val="20"/>
        </w:rPr>
      </w:pPr>
      <w:r>
        <w:rPr>
          <w:b/>
          <w:sz w:val="20"/>
          <w:szCs w:val="20"/>
        </w:rPr>
        <w:t>CHIEF BUSINESS OFFICER</w:t>
      </w:r>
    </w:p>
    <w:p w:rsidR="00D27AD5" w:rsidRDefault="00597B04">
      <w:pPr>
        <w:tabs>
          <w:tab w:val="left" w:pos="270"/>
          <w:tab w:val="left" w:pos="9460"/>
        </w:tabs>
        <w:spacing w:after="0" w:line="276" w:lineRule="auto"/>
        <w:ind w:right="-9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System integrator and hardware trader with $100M revenue. </w:t>
      </w:r>
    </w:p>
    <w:p w:rsidR="00D27AD5" w:rsidRDefault="00597B04">
      <w:pPr>
        <w:widowControl w:val="0"/>
        <w:numPr>
          <w:ilvl w:val="0"/>
          <w:numId w:val="6"/>
        </w:numPr>
        <w:tabs>
          <w:tab w:val="left" w:pos="270"/>
          <w:tab w:val="left" w:pos="9460"/>
        </w:tabs>
        <w:spacing w:after="0" w:line="276" w:lineRule="auto"/>
        <w:ind w:right="-90"/>
        <w:rPr>
          <w:sz w:val="20"/>
          <w:szCs w:val="20"/>
        </w:rPr>
      </w:pPr>
      <w:r>
        <w:rPr>
          <w:sz w:val="20"/>
          <w:szCs w:val="20"/>
        </w:rPr>
        <w:t xml:space="preserve">Generated </w:t>
      </w:r>
      <w:r>
        <w:rPr>
          <w:b/>
          <w:sz w:val="20"/>
          <w:szCs w:val="20"/>
        </w:rPr>
        <w:t>$15M</w:t>
      </w:r>
      <w:r>
        <w:rPr>
          <w:sz w:val="20"/>
          <w:szCs w:val="20"/>
        </w:rPr>
        <w:t xml:space="preserve"> per year through face-to-face meetings and relationship building with Cisco and Juniper on deal-based sales. </w:t>
      </w:r>
    </w:p>
    <w:p w:rsidR="00D27AD5" w:rsidRDefault="00597B04">
      <w:pPr>
        <w:widowControl w:val="0"/>
        <w:numPr>
          <w:ilvl w:val="0"/>
          <w:numId w:val="6"/>
        </w:numPr>
        <w:tabs>
          <w:tab w:val="left" w:pos="270"/>
          <w:tab w:val="left" w:pos="9460"/>
        </w:tabs>
        <w:spacing w:after="0" w:line="276" w:lineRule="auto"/>
        <w:ind w:right="-90"/>
        <w:rPr>
          <w:sz w:val="20"/>
          <w:szCs w:val="20"/>
        </w:rPr>
      </w:pPr>
      <w:r>
        <w:rPr>
          <w:sz w:val="20"/>
          <w:szCs w:val="20"/>
        </w:rPr>
        <w:t xml:space="preserve">Facilitated acquisition of hardware company (Chip PC) directly through networking and negotiation </w:t>
      </w:r>
      <w:r>
        <w:rPr>
          <w:sz w:val="20"/>
          <w:szCs w:val="20"/>
        </w:rPr>
        <w:lastRenderedPageBreak/>
        <w:t xml:space="preserve">furthering business growth by </w:t>
      </w:r>
      <w:r>
        <w:rPr>
          <w:b/>
          <w:sz w:val="20"/>
          <w:szCs w:val="20"/>
        </w:rPr>
        <w:t>$10M</w:t>
      </w:r>
      <w:r>
        <w:rPr>
          <w:sz w:val="20"/>
          <w:szCs w:val="20"/>
        </w:rPr>
        <w:t xml:space="preserve">. </w:t>
      </w:r>
    </w:p>
    <w:p w:rsidR="00D27AD5" w:rsidRDefault="00597B04">
      <w:pPr>
        <w:widowControl w:val="0"/>
        <w:numPr>
          <w:ilvl w:val="0"/>
          <w:numId w:val="6"/>
        </w:numPr>
        <w:tabs>
          <w:tab w:val="left" w:pos="270"/>
          <w:tab w:val="left" w:pos="9460"/>
        </w:tabs>
        <w:spacing w:after="0" w:line="276" w:lineRule="auto"/>
        <w:ind w:right="-90"/>
        <w:rPr>
          <w:sz w:val="20"/>
          <w:szCs w:val="20"/>
        </w:rPr>
      </w:pPr>
      <w:r>
        <w:rPr>
          <w:sz w:val="20"/>
          <w:szCs w:val="20"/>
        </w:rPr>
        <w:t>Introduced</w:t>
      </w:r>
      <w:r>
        <w:rPr>
          <w:sz w:val="20"/>
          <w:szCs w:val="20"/>
        </w:rPr>
        <w:t xml:space="preserve"> strategic portfolio diversification to grow revenue by partnering with satellite, fixed line, and cell phone companies.</w:t>
      </w:r>
    </w:p>
    <w:p w:rsidR="00D27AD5" w:rsidRDefault="00597B04">
      <w:pPr>
        <w:widowControl w:val="0"/>
        <w:numPr>
          <w:ilvl w:val="0"/>
          <w:numId w:val="6"/>
        </w:numPr>
        <w:tabs>
          <w:tab w:val="left" w:pos="270"/>
          <w:tab w:val="left" w:pos="9460"/>
        </w:tabs>
        <w:spacing w:after="0" w:line="276" w:lineRule="auto"/>
        <w:ind w:right="-90"/>
        <w:rPr>
          <w:sz w:val="20"/>
          <w:szCs w:val="20"/>
        </w:rPr>
      </w:pPr>
      <w:r>
        <w:rPr>
          <w:sz w:val="20"/>
          <w:szCs w:val="20"/>
        </w:rPr>
        <w:t>Strengthened website appeal to enhance brand value and grew social media (Facebook, Twitter, LinkedIn) presence to improve customer int</w:t>
      </w:r>
      <w:r>
        <w:rPr>
          <w:sz w:val="20"/>
          <w:szCs w:val="20"/>
        </w:rPr>
        <w:t xml:space="preserve">eraction. </w:t>
      </w:r>
    </w:p>
    <w:p w:rsidR="00D27AD5" w:rsidRDefault="00D27AD5">
      <w:pPr>
        <w:tabs>
          <w:tab w:val="left" w:pos="360"/>
          <w:tab w:val="left" w:pos="7920"/>
        </w:tabs>
        <w:spacing w:after="0" w:line="276" w:lineRule="auto"/>
        <w:rPr>
          <w:b/>
          <w:sz w:val="20"/>
          <w:szCs w:val="20"/>
          <w:u w:val="single"/>
        </w:rPr>
      </w:pPr>
    </w:p>
    <w:p w:rsidR="00D27AD5" w:rsidRDefault="00D27AD5">
      <w:pPr>
        <w:tabs>
          <w:tab w:val="left" w:pos="360"/>
          <w:tab w:val="left" w:pos="7920"/>
        </w:tabs>
        <w:spacing w:after="0" w:line="276" w:lineRule="auto"/>
        <w:rPr>
          <w:b/>
          <w:sz w:val="20"/>
          <w:szCs w:val="20"/>
          <w:u w:val="single"/>
        </w:rPr>
      </w:pPr>
    </w:p>
    <w:p w:rsidR="00D27AD5" w:rsidRDefault="00597B04">
      <w:pPr>
        <w:tabs>
          <w:tab w:val="left" w:pos="360"/>
          <w:tab w:val="left" w:pos="7920"/>
        </w:tabs>
        <w:spacing w:after="0" w:line="276" w:lineRule="auto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HOT | Tel Aviv, Israel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2006 – 2009 </w:t>
      </w:r>
    </w:p>
    <w:p w:rsidR="00D27AD5" w:rsidRDefault="00597B04">
      <w:pPr>
        <w:tabs>
          <w:tab w:val="left" w:pos="270"/>
          <w:tab w:val="left" w:pos="9460"/>
        </w:tabs>
        <w:spacing w:after="0" w:line="276" w:lineRule="auto"/>
        <w:ind w:right="-90"/>
        <w:rPr>
          <w:b/>
          <w:sz w:val="20"/>
          <w:szCs w:val="20"/>
        </w:rPr>
      </w:pPr>
      <w:r>
        <w:rPr>
          <w:b/>
          <w:sz w:val="20"/>
          <w:szCs w:val="20"/>
        </w:rPr>
        <w:t>DIRECTOR, BUSINESS OPERATIONS</w:t>
      </w:r>
    </w:p>
    <w:p w:rsidR="00D27AD5" w:rsidRDefault="00597B04">
      <w:pPr>
        <w:tabs>
          <w:tab w:val="left" w:pos="270"/>
          <w:tab w:val="left" w:pos="9460"/>
        </w:tabs>
        <w:spacing w:after="0" w:line="276" w:lineRule="auto"/>
        <w:ind w:right="-90"/>
        <w:rPr>
          <w:i/>
          <w:sz w:val="20"/>
          <w:szCs w:val="20"/>
        </w:rPr>
      </w:pPr>
      <w:r>
        <w:rPr>
          <w:i/>
          <w:sz w:val="20"/>
          <w:szCs w:val="20"/>
        </w:rPr>
        <w:t>Israeli cable TV, wire line, wireless, IS</w:t>
      </w:r>
      <w:r>
        <w:rPr>
          <w:i/>
          <w:sz w:val="20"/>
          <w:szCs w:val="20"/>
        </w:rPr>
        <w:t>P and TV service provider with $1B revenue and 1M users.</w:t>
      </w:r>
    </w:p>
    <w:p w:rsidR="00D27AD5" w:rsidRDefault="00597B04">
      <w:pPr>
        <w:widowControl w:val="0"/>
        <w:numPr>
          <w:ilvl w:val="0"/>
          <w:numId w:val="8"/>
        </w:numPr>
        <w:tabs>
          <w:tab w:val="left" w:pos="270"/>
          <w:tab w:val="left" w:pos="9460"/>
        </w:tabs>
        <w:spacing w:after="0" w:line="276" w:lineRule="auto"/>
        <w:ind w:right="-90"/>
        <w:rPr>
          <w:sz w:val="20"/>
          <w:szCs w:val="20"/>
        </w:rPr>
      </w:pPr>
      <w:r>
        <w:rPr>
          <w:sz w:val="20"/>
          <w:szCs w:val="20"/>
        </w:rPr>
        <w:t xml:space="preserve">Orchestrated network infrastructure upgrade and managed project plans over a </w:t>
      </w:r>
      <w:r>
        <w:rPr>
          <w:b/>
          <w:sz w:val="20"/>
          <w:szCs w:val="20"/>
        </w:rPr>
        <w:t>3</w:t>
      </w:r>
      <w:r>
        <w:rPr>
          <w:sz w:val="20"/>
          <w:szCs w:val="20"/>
        </w:rPr>
        <w:t xml:space="preserve">-year period.  </w:t>
      </w:r>
    </w:p>
    <w:p w:rsidR="00D27AD5" w:rsidRDefault="00597B04">
      <w:pPr>
        <w:widowControl w:val="0"/>
        <w:numPr>
          <w:ilvl w:val="0"/>
          <w:numId w:val="8"/>
        </w:numPr>
        <w:tabs>
          <w:tab w:val="left" w:pos="270"/>
          <w:tab w:val="left" w:pos="9460"/>
        </w:tabs>
        <w:spacing w:after="0" w:line="276" w:lineRule="auto"/>
        <w:ind w:right="-90"/>
        <w:rPr>
          <w:sz w:val="20"/>
          <w:szCs w:val="20"/>
        </w:rPr>
      </w:pPr>
      <w:r>
        <w:rPr>
          <w:sz w:val="20"/>
          <w:szCs w:val="20"/>
        </w:rPr>
        <w:t xml:space="preserve">Managed </w:t>
      </w:r>
      <w:r>
        <w:rPr>
          <w:b/>
          <w:sz w:val="20"/>
          <w:szCs w:val="20"/>
        </w:rPr>
        <w:t xml:space="preserve">100+ </w:t>
      </w:r>
      <w:r>
        <w:rPr>
          <w:sz w:val="20"/>
          <w:szCs w:val="20"/>
        </w:rPr>
        <w:t>vendors, buyers, and operations teams through negotiation, creating competition, and benchma</w:t>
      </w:r>
      <w:r>
        <w:rPr>
          <w:sz w:val="20"/>
          <w:szCs w:val="20"/>
        </w:rPr>
        <w:t>rking.</w:t>
      </w:r>
    </w:p>
    <w:p w:rsidR="00D27AD5" w:rsidRDefault="00597B04">
      <w:pPr>
        <w:widowControl w:val="0"/>
        <w:numPr>
          <w:ilvl w:val="0"/>
          <w:numId w:val="8"/>
        </w:numPr>
        <w:tabs>
          <w:tab w:val="left" w:pos="270"/>
          <w:tab w:val="left" w:pos="9460"/>
        </w:tabs>
        <w:spacing w:after="0" w:line="276" w:lineRule="auto"/>
        <w:ind w:right="-90"/>
        <w:rPr>
          <w:sz w:val="20"/>
          <w:szCs w:val="20"/>
        </w:rPr>
      </w:pPr>
      <w:r>
        <w:rPr>
          <w:sz w:val="20"/>
          <w:szCs w:val="20"/>
        </w:rPr>
        <w:t xml:space="preserve">Promoted in only </w:t>
      </w:r>
      <w:r>
        <w:rPr>
          <w:b/>
          <w:sz w:val="20"/>
          <w:szCs w:val="20"/>
        </w:rPr>
        <w:t xml:space="preserve">6 </w:t>
      </w:r>
      <w:r>
        <w:rPr>
          <w:sz w:val="20"/>
          <w:szCs w:val="20"/>
        </w:rPr>
        <w:t>months from Business Operations Manager to lead telephone and internet operations after merger of</w:t>
      </w:r>
      <w:r>
        <w:rPr>
          <w:b/>
          <w:sz w:val="20"/>
          <w:szCs w:val="20"/>
        </w:rPr>
        <w:t xml:space="preserve"> 3</w:t>
      </w:r>
      <w:r>
        <w:rPr>
          <w:sz w:val="20"/>
          <w:szCs w:val="20"/>
        </w:rPr>
        <w:t xml:space="preserve"> Israeli cable companies. </w:t>
      </w:r>
    </w:p>
    <w:p w:rsidR="00D27AD5" w:rsidRDefault="00D27AD5">
      <w:pPr>
        <w:tabs>
          <w:tab w:val="left" w:pos="270"/>
          <w:tab w:val="left" w:pos="9460"/>
        </w:tabs>
        <w:spacing w:after="0" w:line="276" w:lineRule="auto"/>
        <w:ind w:right="-90"/>
        <w:rPr>
          <w:b/>
          <w:sz w:val="12"/>
          <w:szCs w:val="12"/>
        </w:rPr>
      </w:pPr>
    </w:p>
    <w:p w:rsidR="00D27AD5" w:rsidRDefault="00597B04">
      <w:pPr>
        <w:tabs>
          <w:tab w:val="left" w:pos="270"/>
          <w:tab w:val="left" w:pos="9460"/>
        </w:tabs>
        <w:spacing w:after="0" w:line="276" w:lineRule="auto"/>
        <w:ind w:right="-90"/>
        <w:rPr>
          <w:b/>
          <w:sz w:val="12"/>
          <w:szCs w:val="12"/>
        </w:rPr>
      </w:pPr>
      <w:r>
        <w:rPr>
          <w:b/>
          <w:sz w:val="20"/>
          <w:szCs w:val="20"/>
        </w:rPr>
        <w:t>ADDITIONAL EXPERIENCE</w:t>
      </w:r>
    </w:p>
    <w:p w:rsidR="00D27AD5" w:rsidRDefault="00597B04">
      <w:pPr>
        <w:tabs>
          <w:tab w:val="left" w:pos="270"/>
          <w:tab w:val="left" w:pos="9460"/>
        </w:tabs>
        <w:spacing w:after="0" w:line="276" w:lineRule="auto"/>
        <w:ind w:right="-90"/>
        <w:rPr>
          <w:i/>
          <w:sz w:val="20"/>
          <w:szCs w:val="20"/>
        </w:rPr>
      </w:pPr>
      <w:r>
        <w:rPr>
          <w:b/>
          <w:sz w:val="20"/>
          <w:szCs w:val="20"/>
        </w:rPr>
        <w:t>SECTION MANAGER</w:t>
      </w:r>
      <w:r>
        <w:rPr>
          <w:i/>
          <w:sz w:val="20"/>
          <w:szCs w:val="20"/>
        </w:rPr>
        <w:t>, Bezeq, Tel Aviv, Israel, 2003 – 2006</w:t>
      </w:r>
    </w:p>
    <w:p w:rsidR="00D27AD5" w:rsidRDefault="00597B04">
      <w:pPr>
        <w:tabs>
          <w:tab w:val="left" w:pos="270"/>
          <w:tab w:val="left" w:pos="9460"/>
        </w:tabs>
        <w:spacing w:after="0" w:line="276" w:lineRule="auto"/>
        <w:ind w:right="-90"/>
        <w:rPr>
          <w:i/>
          <w:sz w:val="12"/>
          <w:szCs w:val="12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6828155" cy="241300"/>
                <wp:effectExtent l="0" t="0" r="0" b="0"/>
                <wp:wrapNone/>
                <wp:docPr id="6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8155" cy="241300"/>
                          <a:chOff x="1931923" y="3659350"/>
                          <a:chExt cx="6828155" cy="241300"/>
                        </a:xfrm>
                      </wpg:grpSpPr>
                      <wpg:grpSp>
                        <wpg:cNvPr id="16" name="קבוצה 16"/>
                        <wpg:cNvGrpSpPr/>
                        <wpg:grpSpPr>
                          <a:xfrm>
                            <a:off x="1931923" y="3659350"/>
                            <a:ext cx="6828155" cy="241300"/>
                            <a:chOff x="691" y="-564"/>
                            <a:chExt cx="10860" cy="463"/>
                          </a:xfrm>
                        </wpg:grpSpPr>
                        <wps:wsp>
                          <wps:cNvPr id="17" name="מלבן 17"/>
                          <wps:cNvSpPr/>
                          <wps:spPr>
                            <a:xfrm>
                              <a:off x="691" y="-564"/>
                              <a:ext cx="1085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7AD5" w:rsidRDefault="00D27AD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צורה חופשית 18"/>
                          <wps:cNvSpPr/>
                          <wps:spPr>
                            <a:xfrm>
                              <a:off x="691" y="-559"/>
                              <a:ext cx="10860" cy="4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60" h="451" extrusionOk="0">
                                  <a:moveTo>
                                    <a:pt x="0" y="451"/>
                                  </a:moveTo>
                                  <a:lnTo>
                                    <a:pt x="10860" y="451"/>
                                  </a:lnTo>
                                  <a:lnTo>
                                    <a:pt x="108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1"/>
                                  </a:lnTo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צורה חופשית 19"/>
                          <wps:cNvSpPr/>
                          <wps:spPr>
                            <a:xfrm>
                              <a:off x="691" y="-564"/>
                              <a:ext cx="1086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60" h="120000" extrusionOk="0">
                                  <a:moveTo>
                                    <a:pt x="0" y="0"/>
                                  </a:moveTo>
                                  <a:lnTo>
                                    <a:pt x="1086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585858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צורה חופשית 20"/>
                          <wps:cNvSpPr/>
                          <wps:spPr>
                            <a:xfrm>
                              <a:off x="691" y="-103"/>
                              <a:ext cx="1086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60" h="120000" extrusionOk="0">
                                  <a:moveTo>
                                    <a:pt x="0" y="0"/>
                                  </a:moveTo>
                                  <a:lnTo>
                                    <a:pt x="1086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585858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6828155" cy="241300"/>
                <wp:effectExtent b="0" l="0" r="0" t="0"/>
                <wp:wrapNone/>
                <wp:docPr id="6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8155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27AD5" w:rsidRDefault="00597B04">
      <w:pPr>
        <w:spacing w:before="33" w:after="0" w:line="276" w:lineRule="auto"/>
        <w:ind w:left="180" w:hanging="180"/>
        <w:jc w:val="center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EDUCATION</w:t>
      </w:r>
    </w:p>
    <w:p w:rsidR="00D27AD5" w:rsidRDefault="00D27AD5">
      <w:pPr>
        <w:tabs>
          <w:tab w:val="left" w:pos="270"/>
          <w:tab w:val="left" w:pos="9460"/>
        </w:tabs>
        <w:spacing w:after="0" w:line="276" w:lineRule="auto"/>
        <w:rPr>
          <w:color w:val="000000"/>
          <w:sz w:val="12"/>
          <w:szCs w:val="12"/>
        </w:rPr>
      </w:pPr>
    </w:p>
    <w:p w:rsidR="00D27AD5" w:rsidRDefault="00597B04">
      <w:pPr>
        <w:tabs>
          <w:tab w:val="left" w:pos="270"/>
          <w:tab w:val="left" w:pos="9460"/>
        </w:tabs>
        <w:spacing w:after="0" w:line="276" w:lineRule="auto"/>
        <w:ind w:right="-9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MASTER OF BUSINESS ADMINISTRATION (MBA) | Finance and Accounting</w:t>
      </w:r>
    </w:p>
    <w:p w:rsidR="00D27AD5" w:rsidRDefault="00597B04">
      <w:pPr>
        <w:tabs>
          <w:tab w:val="left" w:pos="270"/>
          <w:tab w:val="left" w:pos="9460"/>
        </w:tabs>
        <w:spacing w:after="0" w:line="276" w:lineRule="auto"/>
        <w:ind w:right="-9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BACHELOR OF ARTS | Economics &amp; History</w:t>
      </w:r>
    </w:p>
    <w:p w:rsidR="00D27AD5" w:rsidRDefault="00597B04">
      <w:pPr>
        <w:tabs>
          <w:tab w:val="left" w:pos="270"/>
          <w:tab w:val="left" w:pos="9460"/>
        </w:tabs>
        <w:spacing w:after="0" w:line="276" w:lineRule="auto"/>
        <w:ind w:right="-9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The Hebrew University of Jerusalem, Jerusalem, Israel</w:t>
      </w:r>
    </w:p>
    <w:p w:rsidR="00D27AD5" w:rsidRDefault="00D27AD5">
      <w:pPr>
        <w:spacing w:line="276" w:lineRule="auto"/>
      </w:pPr>
    </w:p>
    <w:sectPr w:rsidR="00D27AD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7520"/>
    <w:multiLevelType w:val="multilevel"/>
    <w:tmpl w:val="23409B38"/>
    <w:lvl w:ilvl="0">
      <w:start w:val="1"/>
      <w:numFmt w:val="bullet"/>
      <w:lvlText w:val="●"/>
      <w:lvlJc w:val="left"/>
      <w:pPr>
        <w:ind w:left="270" w:hanging="27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990" w:hanging="27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10" w:hanging="27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430" w:hanging="27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150" w:hanging="27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870" w:hanging="27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590" w:hanging="27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10" w:hanging="27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030" w:hanging="27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11E3587F"/>
    <w:multiLevelType w:val="multilevel"/>
    <w:tmpl w:val="A322E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0A07B6"/>
    <w:multiLevelType w:val="multilevel"/>
    <w:tmpl w:val="E60847A0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F036C2"/>
    <w:multiLevelType w:val="multilevel"/>
    <w:tmpl w:val="D5A0D18C"/>
    <w:lvl w:ilvl="0">
      <w:start w:val="1"/>
      <w:numFmt w:val="bullet"/>
      <w:lvlText w:val="●"/>
      <w:lvlJc w:val="left"/>
      <w:pPr>
        <w:ind w:left="270" w:hanging="27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990" w:hanging="27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10" w:hanging="27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430" w:hanging="27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150" w:hanging="27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870" w:hanging="27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590" w:hanging="27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10" w:hanging="27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030" w:hanging="27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2EDB3A43"/>
    <w:multiLevelType w:val="multilevel"/>
    <w:tmpl w:val="CE68FCCA"/>
    <w:lvl w:ilvl="0">
      <w:start w:val="1"/>
      <w:numFmt w:val="bullet"/>
      <w:lvlText w:val="●"/>
      <w:lvlJc w:val="left"/>
      <w:pPr>
        <w:ind w:left="270" w:hanging="27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990" w:hanging="27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10" w:hanging="27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430" w:hanging="27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150" w:hanging="27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870" w:hanging="27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590" w:hanging="27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10" w:hanging="27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030" w:hanging="27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5" w15:restartNumberingAfterBreak="0">
    <w:nsid w:val="2F482BE4"/>
    <w:multiLevelType w:val="multilevel"/>
    <w:tmpl w:val="0A827A9E"/>
    <w:lvl w:ilvl="0">
      <w:start w:val="1"/>
      <w:numFmt w:val="bullet"/>
      <w:lvlText w:val="●"/>
      <w:lvlJc w:val="left"/>
      <w:pPr>
        <w:ind w:left="270" w:hanging="27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990" w:hanging="27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10" w:hanging="27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430" w:hanging="27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150" w:hanging="27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870" w:hanging="27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590" w:hanging="27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10" w:hanging="27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030" w:hanging="27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323F53EC"/>
    <w:multiLevelType w:val="multilevel"/>
    <w:tmpl w:val="8A9AA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49B31B7"/>
    <w:multiLevelType w:val="multilevel"/>
    <w:tmpl w:val="D5CC90B0"/>
    <w:lvl w:ilvl="0">
      <w:start w:val="1"/>
      <w:numFmt w:val="bullet"/>
      <w:lvlText w:val="●"/>
      <w:lvlJc w:val="left"/>
      <w:pPr>
        <w:ind w:left="270" w:hanging="27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70" w:hanging="27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90" w:hanging="27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610" w:hanging="27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30" w:hanging="27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50" w:hanging="27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70" w:hanging="27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90" w:hanging="27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10" w:hanging="27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</w:abstractNum>
  <w:abstractNum w:abstractNumId="8" w15:restartNumberingAfterBreak="0">
    <w:nsid w:val="4CCC729C"/>
    <w:multiLevelType w:val="multilevel"/>
    <w:tmpl w:val="4BA2F11A"/>
    <w:lvl w:ilvl="0">
      <w:start w:val="1"/>
      <w:numFmt w:val="bullet"/>
      <w:lvlText w:val="●"/>
      <w:lvlJc w:val="left"/>
      <w:pPr>
        <w:ind w:left="270" w:hanging="27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70" w:hanging="27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90" w:hanging="27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610" w:hanging="27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30" w:hanging="27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50" w:hanging="27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70" w:hanging="27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90" w:hanging="27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10" w:hanging="27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AD5"/>
    <w:rsid w:val="00597B04"/>
    <w:rsid w:val="00D2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32CE"/>
  <w15:docId w15:val="{1DC40FA5-4E27-4F94-9441-2E0B0543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A1C4F"/>
    <w:pPr>
      <w:widowControl w:val="0"/>
      <w:spacing w:after="200" w:line="276" w:lineRule="auto"/>
      <w:ind w:left="720"/>
      <w:contextualSpacing/>
    </w:pPr>
    <w:rPr>
      <w:rFonts w:cs="Times New Roman"/>
      <w:lang w:val="en-US"/>
    </w:rPr>
  </w:style>
  <w:style w:type="paragraph" w:customStyle="1" w:styleId="BodyA">
    <w:name w:val="Body A"/>
    <w:rsid w:val="00AA1C4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  <w:lang w:val="en-US"/>
    </w:rPr>
  </w:style>
  <w:style w:type="numbering" w:customStyle="1" w:styleId="ImportedStyle1">
    <w:name w:val="Imported Style 1"/>
    <w:rsid w:val="00AA1C4F"/>
  </w:style>
  <w:style w:type="numbering" w:customStyle="1" w:styleId="ImportedStyle2">
    <w:name w:val="Imported Style 2"/>
    <w:rsid w:val="00AA1C4F"/>
  </w:style>
  <w:style w:type="numbering" w:customStyle="1" w:styleId="ImportedStyle3">
    <w:name w:val="Imported Style 3"/>
    <w:rsid w:val="00AA1C4F"/>
  </w:style>
  <w:style w:type="numbering" w:customStyle="1" w:styleId="ImportedStyle4">
    <w:name w:val="Imported Style 4"/>
    <w:rsid w:val="00AA1C4F"/>
  </w:style>
  <w:style w:type="numbering" w:customStyle="1" w:styleId="ImportedStyle5">
    <w:name w:val="Imported Style 5"/>
    <w:rsid w:val="00AA1C4F"/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a0"/>
    <w:uiPriority w:val="99"/>
    <w:unhideWhenUsed/>
    <w:rsid w:val="00597B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alomid.sharonnberg@gmail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+x44P6R18y8Q53ekzxbUDgN0RA==">AMUW2mVga/WcdmI+O0FLX5uSFd26/GSpd4gHhavEeU2RDvjFStEPu5nf+7wXPJ7u0oyHrqa20iD9YSShefWT+x9gREG3b94XOYWcQR02bILJ+8Lbgk1/xbYK9UTP42Cn8LR7P3safO8R20juN7wW360ER95n0IadPub17qd3SJP3TkegtWDZ1Wo=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1155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Freidenberg</dc:creator>
  <cp:lastModifiedBy>User</cp:lastModifiedBy>
  <cp:revision>2</cp:revision>
  <dcterms:created xsi:type="dcterms:W3CDTF">2021-11-15T07:59:00Z</dcterms:created>
  <dcterms:modified xsi:type="dcterms:W3CDTF">2021-12-27T20:22:00Z</dcterms:modified>
</cp:coreProperties>
</file>