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2026年10月27日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3年7ヶ月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3年7ヶ月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2年</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4年7ヶ月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2年8ヶ月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2年</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