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2026年10月8日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3年6ヶ月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3年6ヶ月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1年11ヶ月</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4年6ヶ月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2年7ヶ月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1年11ヶ月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