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2026年10月25日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3年7ヶ月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3年7ヶ月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2年</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4年7ヶ月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2年8ヶ月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2年</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