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a Computer?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Computer is an electronic machine which is used to store, find and arrange information, calculate amounts and control other machines.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RAM?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RAM is the main memory of the Computer. It is a volatile memory. It is much faster to read and write data than other kinds of storage.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Where is data stored in the Computer?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is usually stored in Metal Oxide Semiconductor (MOS) Memory Cells.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that input device used to type text and numbers on a document in the computer system?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are output devices?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converts information into a human perceptible form.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is the input device that allows a user to move the cursor or pointer on the screen?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Which language is directly understood by the computer without a translation program?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Binary Language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are Input devices?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is used to provide data and control signals to an information processing unit.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