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4739" w14:textId="77777777" w:rsidR="008A6ACB" w:rsidRDefault="00000000">
      <w:pPr>
        <w:jc w:val="both"/>
        <w:rPr>
          <w:b/>
          <w:sz w:val="40"/>
          <w:szCs w:val="40"/>
        </w:rPr>
      </w:pPr>
      <w:r>
        <w:rPr>
          <w:b/>
          <w:sz w:val="40"/>
          <w:szCs w:val="40"/>
        </w:rPr>
        <w:t>RAPPORT DE PROJET</w:t>
      </w:r>
    </w:p>
    <w:p w14:paraId="06D41925" w14:textId="77777777" w:rsidR="008A6ACB" w:rsidRDefault="008A6ACB">
      <w:pPr>
        <w:jc w:val="both"/>
        <w:rPr>
          <w:b/>
          <w:sz w:val="48"/>
          <w:szCs w:val="48"/>
        </w:rPr>
      </w:pPr>
    </w:p>
    <w:p w14:paraId="11D56634" w14:textId="77777777" w:rsidR="008A6ACB" w:rsidRDefault="008A6ACB">
      <w:pPr>
        <w:jc w:val="both"/>
        <w:rPr>
          <w:b/>
          <w:sz w:val="48"/>
          <w:szCs w:val="48"/>
        </w:rPr>
      </w:pPr>
    </w:p>
    <w:p w14:paraId="42BE907D" w14:textId="77777777" w:rsidR="008A6ACB" w:rsidRDefault="008A6ACB">
      <w:pPr>
        <w:jc w:val="both"/>
        <w:rPr>
          <w:b/>
          <w:sz w:val="48"/>
          <w:szCs w:val="48"/>
        </w:rPr>
      </w:pPr>
    </w:p>
    <w:p w14:paraId="23B9DCB6" w14:textId="77777777" w:rsidR="008A6ACB" w:rsidRDefault="008A6ACB">
      <w:pPr>
        <w:jc w:val="both"/>
        <w:rPr>
          <w:b/>
          <w:sz w:val="48"/>
          <w:szCs w:val="48"/>
        </w:rPr>
      </w:pPr>
    </w:p>
    <w:p w14:paraId="2C54E8AB" w14:textId="77777777" w:rsidR="008A6ACB" w:rsidRDefault="00000000">
      <w:pPr>
        <w:jc w:val="center"/>
        <w:rPr>
          <w:b/>
          <w:color w:val="0000FF"/>
          <w:sz w:val="48"/>
          <w:szCs w:val="48"/>
        </w:rPr>
      </w:pPr>
      <w:r>
        <w:rPr>
          <w:b/>
          <w:color w:val="0000FF"/>
          <w:sz w:val="48"/>
          <w:szCs w:val="48"/>
        </w:rPr>
        <w:t>CO2 PREDICT</w:t>
      </w:r>
    </w:p>
    <w:p w14:paraId="506EA496" w14:textId="77777777" w:rsidR="008A6ACB" w:rsidRDefault="00000000">
      <w:pPr>
        <w:jc w:val="center"/>
        <w:rPr>
          <w:b/>
          <w:color w:val="0000FF"/>
          <w:sz w:val="28"/>
          <w:szCs w:val="28"/>
        </w:rPr>
      </w:pPr>
      <w:r>
        <w:rPr>
          <w:b/>
          <w:color w:val="0000FF"/>
          <w:sz w:val="28"/>
          <w:szCs w:val="28"/>
        </w:rPr>
        <w:t>Émissions de polluants, CO2 et caractéristiques des véhicules commercialisés en France en 2013</w:t>
      </w:r>
    </w:p>
    <w:p w14:paraId="3FACFEBC" w14:textId="77777777" w:rsidR="008A6ACB" w:rsidRDefault="008A6ACB">
      <w:pPr>
        <w:jc w:val="center"/>
        <w:rPr>
          <w:b/>
          <w:color w:val="0000FF"/>
          <w:sz w:val="28"/>
          <w:szCs w:val="28"/>
        </w:rPr>
      </w:pPr>
    </w:p>
    <w:p w14:paraId="6AB54FE1" w14:textId="77777777" w:rsidR="008A6ACB" w:rsidRDefault="00000000">
      <w:pPr>
        <w:jc w:val="center"/>
        <w:rPr>
          <w:sz w:val="48"/>
          <w:szCs w:val="48"/>
        </w:rPr>
      </w:pPr>
      <w:r>
        <w:rPr>
          <w:noProof/>
          <w:sz w:val="48"/>
          <w:szCs w:val="48"/>
        </w:rPr>
        <w:drawing>
          <wp:inline distT="114300" distB="114300" distL="114300" distR="114300" wp14:anchorId="0A1B8A74" wp14:editId="5D9B2B40">
            <wp:extent cx="3810000" cy="26860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810000" cy="2686050"/>
                    </a:xfrm>
                    <a:prstGeom prst="rect">
                      <a:avLst/>
                    </a:prstGeom>
                    <a:ln/>
                  </pic:spPr>
                </pic:pic>
              </a:graphicData>
            </a:graphic>
          </wp:inline>
        </w:drawing>
      </w:r>
    </w:p>
    <w:p w14:paraId="48C665EC" w14:textId="77777777" w:rsidR="008A6ACB" w:rsidRDefault="008A6ACB">
      <w:pPr>
        <w:jc w:val="center"/>
        <w:rPr>
          <w:sz w:val="48"/>
          <w:szCs w:val="48"/>
        </w:rPr>
      </w:pPr>
    </w:p>
    <w:p w14:paraId="7E40D9E2" w14:textId="77777777" w:rsidR="008A6ACB" w:rsidRDefault="008A6ACB">
      <w:pPr>
        <w:jc w:val="center"/>
        <w:rPr>
          <w:sz w:val="48"/>
          <w:szCs w:val="48"/>
        </w:rPr>
      </w:pPr>
    </w:p>
    <w:p w14:paraId="18F3BA6D" w14:textId="77777777" w:rsidR="008A6ACB" w:rsidRDefault="008A6ACB">
      <w:pPr>
        <w:jc w:val="center"/>
        <w:rPr>
          <w:sz w:val="48"/>
          <w:szCs w:val="48"/>
        </w:rPr>
      </w:pPr>
    </w:p>
    <w:p w14:paraId="59439CDF" w14:textId="77777777" w:rsidR="008A6ACB" w:rsidRDefault="008A6ACB" w:rsidP="00D0722A">
      <w:pPr>
        <w:jc w:val="center"/>
        <w:rPr>
          <w:sz w:val="48"/>
          <w:szCs w:val="48"/>
        </w:rPr>
      </w:pPr>
    </w:p>
    <w:p w14:paraId="11E5F679" w14:textId="77777777" w:rsidR="008A6ACB" w:rsidRDefault="00000000">
      <w:pPr>
        <w:jc w:val="right"/>
        <w:rPr>
          <w:sz w:val="32"/>
          <w:szCs w:val="32"/>
        </w:rPr>
      </w:pPr>
      <w:r>
        <w:rPr>
          <w:sz w:val="32"/>
          <w:szCs w:val="32"/>
        </w:rPr>
        <w:t>Camille Millon</w:t>
      </w:r>
    </w:p>
    <w:p w14:paraId="3E2D432B" w14:textId="77777777" w:rsidR="008A6ACB" w:rsidRDefault="00000000">
      <w:pPr>
        <w:jc w:val="right"/>
        <w:rPr>
          <w:sz w:val="32"/>
          <w:szCs w:val="32"/>
        </w:rPr>
      </w:pPr>
      <w:r>
        <w:rPr>
          <w:sz w:val="32"/>
          <w:szCs w:val="32"/>
        </w:rPr>
        <w:t>Gilles Ngamenye</w:t>
      </w:r>
    </w:p>
    <w:p w14:paraId="69769FD6" w14:textId="77777777" w:rsidR="008A6ACB" w:rsidRDefault="00000000">
      <w:pPr>
        <w:jc w:val="right"/>
        <w:rPr>
          <w:sz w:val="32"/>
          <w:szCs w:val="32"/>
        </w:rPr>
      </w:pPr>
      <w:r>
        <w:rPr>
          <w:sz w:val="32"/>
          <w:szCs w:val="32"/>
        </w:rPr>
        <w:t>Christophe Seuret</w:t>
      </w:r>
    </w:p>
    <w:p w14:paraId="06DEBF12" w14:textId="77777777" w:rsidR="008A6ACB" w:rsidRDefault="008A6ACB">
      <w:pPr>
        <w:jc w:val="right"/>
        <w:rPr>
          <w:sz w:val="32"/>
          <w:szCs w:val="32"/>
        </w:rPr>
      </w:pPr>
    </w:p>
    <w:p w14:paraId="2A54BF5A" w14:textId="77777777" w:rsidR="008A6ACB" w:rsidRDefault="00000000">
      <w:pPr>
        <w:jc w:val="right"/>
        <w:rPr>
          <w:sz w:val="32"/>
          <w:szCs w:val="32"/>
        </w:rPr>
      </w:pPr>
      <w:proofErr w:type="gramStart"/>
      <w:r>
        <w:rPr>
          <w:sz w:val="32"/>
          <w:szCs w:val="32"/>
        </w:rPr>
        <w:t>Mentor:</w:t>
      </w:r>
      <w:proofErr w:type="gramEnd"/>
      <w:r>
        <w:rPr>
          <w:sz w:val="32"/>
          <w:szCs w:val="32"/>
        </w:rPr>
        <w:t xml:space="preserve"> Dan Cohen</w:t>
      </w:r>
      <w:r>
        <w:br w:type="page"/>
      </w:r>
    </w:p>
    <w:p w14:paraId="103DA0D0" w14:textId="77777777" w:rsidR="008A6ACB" w:rsidRDefault="00000000">
      <w:pPr>
        <w:jc w:val="center"/>
        <w:rPr>
          <w:sz w:val="32"/>
          <w:szCs w:val="32"/>
        </w:rPr>
      </w:pPr>
      <w:r>
        <w:rPr>
          <w:sz w:val="32"/>
          <w:szCs w:val="32"/>
        </w:rPr>
        <w:lastRenderedPageBreak/>
        <w:t>Plan du rapport</w:t>
      </w:r>
    </w:p>
    <w:p w14:paraId="274EF91F" w14:textId="77777777" w:rsidR="008A6ACB" w:rsidRDefault="008A6ACB">
      <w:pPr>
        <w:jc w:val="center"/>
        <w:rPr>
          <w:sz w:val="32"/>
          <w:szCs w:val="32"/>
        </w:rPr>
      </w:pPr>
    </w:p>
    <w:sdt>
      <w:sdtPr>
        <w:id w:val="244930344"/>
        <w:docPartObj>
          <w:docPartGallery w:val="Table of Contents"/>
          <w:docPartUnique/>
        </w:docPartObj>
      </w:sdtPr>
      <w:sdtContent>
        <w:p w14:paraId="1BB7DE86" w14:textId="77777777" w:rsidR="008A6ACB" w:rsidRDefault="00000000">
          <w:pPr>
            <w:spacing w:before="80" w:line="240" w:lineRule="auto"/>
            <w:rPr>
              <w:b/>
              <w:color w:val="1155CC"/>
              <w:u w:val="single"/>
            </w:rPr>
          </w:pPr>
          <w:r>
            <w:fldChar w:fldCharType="begin"/>
          </w:r>
          <w:r>
            <w:instrText xml:space="preserve"> TOC \h \u \z \n </w:instrText>
          </w:r>
          <w:r>
            <w:fldChar w:fldCharType="separate"/>
          </w:r>
          <w:hyperlink w:anchor="_5l02ge83ekb9">
            <w:r>
              <w:rPr>
                <w:b/>
                <w:color w:val="1155CC"/>
                <w:u w:val="single"/>
              </w:rPr>
              <w:t>PRÉSENTATION DU PROJET</w:t>
            </w:r>
          </w:hyperlink>
        </w:p>
        <w:p w14:paraId="77E0805C" w14:textId="77777777" w:rsidR="008A6ACB" w:rsidRDefault="00000000">
          <w:pPr>
            <w:spacing w:before="60" w:line="240" w:lineRule="auto"/>
            <w:ind w:left="360"/>
            <w:rPr>
              <w:color w:val="1155CC"/>
              <w:u w:val="single"/>
            </w:rPr>
          </w:pPr>
          <w:hyperlink w:anchor="_aztvayirpkoj">
            <w:r>
              <w:rPr>
                <w:color w:val="1155CC"/>
                <w:u w:val="single"/>
              </w:rPr>
              <w:t>1. Description</w:t>
            </w:r>
          </w:hyperlink>
        </w:p>
        <w:p w14:paraId="7AA946C6" w14:textId="77777777" w:rsidR="008A6ACB" w:rsidRDefault="00000000">
          <w:pPr>
            <w:spacing w:before="60" w:line="240" w:lineRule="auto"/>
            <w:ind w:left="360"/>
            <w:rPr>
              <w:color w:val="1155CC"/>
              <w:u w:val="single"/>
            </w:rPr>
          </w:pPr>
          <w:hyperlink w:anchor="_v13k27e7kunc">
            <w:r>
              <w:rPr>
                <w:color w:val="1155CC"/>
                <w:u w:val="single"/>
              </w:rPr>
              <w:t>2. Conditions de validation du projet</w:t>
            </w:r>
          </w:hyperlink>
        </w:p>
        <w:p w14:paraId="4B0D15C9" w14:textId="77777777" w:rsidR="008A6ACB" w:rsidRDefault="00000000">
          <w:pPr>
            <w:spacing w:before="200" w:line="240" w:lineRule="auto"/>
            <w:rPr>
              <w:b/>
              <w:color w:val="1155CC"/>
              <w:sz w:val="21"/>
              <w:szCs w:val="21"/>
              <w:u w:val="single"/>
              <w:shd w:val="clear" w:color="auto" w:fill="EFF0F1"/>
            </w:rPr>
          </w:pPr>
          <w:hyperlink w:anchor="_yhuxm15chd8v">
            <w:r>
              <w:rPr>
                <w:b/>
                <w:color w:val="1155CC"/>
                <w:sz w:val="21"/>
                <w:szCs w:val="21"/>
                <w:u w:val="single"/>
                <w:shd w:val="clear" w:color="auto" w:fill="EFF0F1"/>
              </w:rPr>
              <w:t>PARTIE 1 : EXPLORATION DES DONNÉES</w:t>
            </w:r>
          </w:hyperlink>
        </w:p>
        <w:p w14:paraId="5009A399" w14:textId="77777777" w:rsidR="008A6ACB" w:rsidRDefault="00000000">
          <w:pPr>
            <w:spacing w:before="60" w:line="240" w:lineRule="auto"/>
            <w:ind w:left="360"/>
            <w:rPr>
              <w:color w:val="1155CC"/>
              <w:u w:val="single"/>
            </w:rPr>
          </w:pPr>
          <w:hyperlink w:anchor="_mpkuf9pmowpi">
            <w:r>
              <w:rPr>
                <w:color w:val="1155CC"/>
                <w:u w:val="single"/>
              </w:rPr>
              <w:t>1. Recueil du dataset et contexte:</w:t>
            </w:r>
          </w:hyperlink>
        </w:p>
        <w:p w14:paraId="1CD60DC9" w14:textId="77777777" w:rsidR="008A6ACB" w:rsidRDefault="00000000">
          <w:pPr>
            <w:spacing w:before="60" w:line="240" w:lineRule="auto"/>
            <w:ind w:left="360"/>
            <w:rPr>
              <w:color w:val="1155CC"/>
              <w:u w:val="single"/>
            </w:rPr>
          </w:pPr>
          <w:hyperlink w:anchor="_6bzydcgv31mh">
            <w:r>
              <w:rPr>
                <w:color w:val="1155CC"/>
                <w:u w:val="single"/>
              </w:rPr>
              <w:t>2. Observation des variables et premiers traitements</w:t>
            </w:r>
          </w:hyperlink>
        </w:p>
        <w:p w14:paraId="5ADB8C65" w14:textId="77777777" w:rsidR="008A6ACB" w:rsidRDefault="00000000">
          <w:pPr>
            <w:spacing w:before="60" w:line="240" w:lineRule="auto"/>
            <w:ind w:left="720"/>
            <w:rPr>
              <w:i/>
              <w:color w:val="1155CC"/>
              <w:u w:val="single"/>
            </w:rPr>
          </w:pPr>
          <w:hyperlink w:anchor="_osuz22m7wzg2">
            <w:r>
              <w:rPr>
                <w:i/>
                <w:color w:val="1155CC"/>
                <w:u w:val="single"/>
              </w:rPr>
              <w:t>2.1 Variables quantitatives</w:t>
            </w:r>
          </w:hyperlink>
        </w:p>
        <w:p w14:paraId="33A5D742" w14:textId="77777777" w:rsidR="008A6ACB" w:rsidRDefault="00000000">
          <w:pPr>
            <w:spacing w:before="60" w:line="240" w:lineRule="auto"/>
            <w:ind w:left="720"/>
            <w:rPr>
              <w:i/>
              <w:color w:val="1155CC"/>
              <w:u w:val="single"/>
            </w:rPr>
          </w:pPr>
          <w:hyperlink w:anchor="_o26l1ja3l7r2">
            <w:r>
              <w:rPr>
                <w:i/>
                <w:color w:val="1155CC"/>
                <w:u w:val="single"/>
              </w:rPr>
              <w:t>2.2 Variables qualitatives</w:t>
            </w:r>
          </w:hyperlink>
        </w:p>
        <w:p w14:paraId="7C3FCD46" w14:textId="77777777" w:rsidR="008A6ACB" w:rsidRDefault="00000000">
          <w:pPr>
            <w:spacing w:before="60" w:line="240" w:lineRule="auto"/>
            <w:ind w:left="360"/>
            <w:rPr>
              <w:color w:val="1155CC"/>
              <w:u w:val="single"/>
            </w:rPr>
          </w:pPr>
          <w:hyperlink w:anchor="_2m5yuvqktj9n">
            <w:r>
              <w:rPr>
                <w:color w:val="1155CC"/>
                <w:u w:val="single"/>
              </w:rPr>
              <w:t>3. Traitement des valeurs manquantes</w:t>
            </w:r>
          </w:hyperlink>
        </w:p>
        <w:p w14:paraId="36B2EF84" w14:textId="77777777" w:rsidR="008A6ACB" w:rsidRDefault="00000000">
          <w:pPr>
            <w:spacing w:before="60" w:line="240" w:lineRule="auto"/>
            <w:ind w:left="360"/>
            <w:rPr>
              <w:color w:val="1155CC"/>
              <w:u w:val="single"/>
            </w:rPr>
          </w:pPr>
          <w:hyperlink w:anchor="_4jp3hojzvt5n">
            <w:r>
              <w:rPr>
                <w:color w:val="1155CC"/>
                <w:u w:val="single"/>
              </w:rPr>
              <w:t>4. Revue statistique, visualisation 1 (avant sélection des variables)</w:t>
            </w:r>
          </w:hyperlink>
        </w:p>
        <w:p w14:paraId="099B62D0" w14:textId="77777777" w:rsidR="008A6ACB" w:rsidRDefault="00000000">
          <w:pPr>
            <w:spacing w:before="60" w:line="240" w:lineRule="auto"/>
            <w:ind w:left="720"/>
            <w:rPr>
              <w:i/>
              <w:color w:val="1155CC"/>
              <w:u w:val="single"/>
            </w:rPr>
          </w:pPr>
          <w:hyperlink w:anchor="_qg7npc14ifps">
            <w:r>
              <w:rPr>
                <w:i/>
                <w:color w:val="1155CC"/>
                <w:u w:val="single"/>
              </w:rPr>
              <w:t>4.1 Représentation graphique de la variable CO2</w:t>
            </w:r>
          </w:hyperlink>
        </w:p>
        <w:p w14:paraId="292A8075" w14:textId="77777777" w:rsidR="008A6ACB" w:rsidRDefault="00000000">
          <w:pPr>
            <w:spacing w:before="60" w:line="240" w:lineRule="auto"/>
            <w:ind w:left="720"/>
            <w:rPr>
              <w:i/>
              <w:color w:val="1155CC"/>
              <w:u w:val="single"/>
            </w:rPr>
          </w:pPr>
          <w:hyperlink w:anchor="_qzrnjcynuvcz">
            <w:r>
              <w:rPr>
                <w:i/>
                <w:color w:val="1155CC"/>
                <w:u w:val="single"/>
              </w:rPr>
              <w:t>4.2 Variables quantitatives</w:t>
            </w:r>
          </w:hyperlink>
        </w:p>
        <w:p w14:paraId="5E8ED980" w14:textId="77777777" w:rsidR="008A6ACB" w:rsidRDefault="00000000">
          <w:pPr>
            <w:spacing w:before="60" w:line="240" w:lineRule="auto"/>
            <w:ind w:left="720"/>
            <w:rPr>
              <w:i/>
              <w:color w:val="1155CC"/>
              <w:u w:val="single"/>
            </w:rPr>
          </w:pPr>
          <w:hyperlink w:anchor="_hbqdaayw4d0d">
            <w:r>
              <w:rPr>
                <w:i/>
                <w:color w:val="1155CC"/>
                <w:u w:val="single"/>
              </w:rPr>
              <w:t>4.3 Variables qualitatives</w:t>
            </w:r>
          </w:hyperlink>
        </w:p>
        <w:p w14:paraId="293AEAE7" w14:textId="77777777" w:rsidR="008A6ACB" w:rsidRDefault="00000000">
          <w:pPr>
            <w:spacing w:before="60" w:line="240" w:lineRule="auto"/>
            <w:ind w:left="360"/>
            <w:rPr>
              <w:color w:val="1155CC"/>
              <w:u w:val="single"/>
            </w:rPr>
          </w:pPr>
          <w:hyperlink w:anchor="_cdigmm7ewhrm">
            <w:r>
              <w:rPr>
                <w:color w:val="1155CC"/>
                <w:u w:val="single"/>
              </w:rPr>
              <w:t>5. Sélection des variables utiles</w:t>
            </w:r>
          </w:hyperlink>
        </w:p>
        <w:p w14:paraId="54526CDE" w14:textId="77777777" w:rsidR="008A6ACB" w:rsidRDefault="00000000">
          <w:pPr>
            <w:spacing w:before="60" w:line="240" w:lineRule="auto"/>
            <w:ind w:left="360"/>
            <w:rPr>
              <w:color w:val="1155CC"/>
              <w:u w:val="single"/>
            </w:rPr>
          </w:pPr>
          <w:hyperlink w:anchor="_xvd3pxpzqwwm">
            <w:r>
              <w:rPr>
                <w:color w:val="1155CC"/>
                <w:u w:val="single"/>
              </w:rPr>
              <w:t>6. Revue statistique, visualisation 2 (après sélection des variables)</w:t>
            </w:r>
          </w:hyperlink>
        </w:p>
        <w:p w14:paraId="79276F64" w14:textId="77777777" w:rsidR="008A6ACB" w:rsidRDefault="00000000">
          <w:pPr>
            <w:spacing w:before="60" w:line="240" w:lineRule="auto"/>
            <w:ind w:left="720"/>
            <w:rPr>
              <w:i/>
              <w:color w:val="1155CC"/>
              <w:u w:val="single"/>
            </w:rPr>
          </w:pPr>
          <w:hyperlink w:anchor="_5c0x1glxniad">
            <w:r>
              <w:rPr>
                <w:i/>
                <w:color w:val="1155CC"/>
                <w:u w:val="single"/>
              </w:rPr>
              <w:t>6.1 Représentation graphique de la variable CO2</w:t>
            </w:r>
          </w:hyperlink>
        </w:p>
        <w:p w14:paraId="78E93AFF" w14:textId="77777777" w:rsidR="008A6ACB" w:rsidRDefault="00000000">
          <w:pPr>
            <w:spacing w:before="60" w:line="240" w:lineRule="auto"/>
            <w:ind w:left="720"/>
            <w:rPr>
              <w:i/>
              <w:color w:val="1155CC"/>
              <w:u w:val="single"/>
            </w:rPr>
          </w:pPr>
          <w:hyperlink w:anchor="_m02rr4qt1zbo">
            <w:r>
              <w:rPr>
                <w:i/>
                <w:color w:val="1155CC"/>
                <w:u w:val="single"/>
              </w:rPr>
              <w:t>6.2 Variables quantitatives</w:t>
            </w:r>
          </w:hyperlink>
        </w:p>
        <w:p w14:paraId="26894997" w14:textId="77777777" w:rsidR="008A6ACB" w:rsidRDefault="00000000">
          <w:pPr>
            <w:spacing w:before="60" w:line="240" w:lineRule="auto"/>
            <w:ind w:left="720"/>
            <w:rPr>
              <w:i/>
              <w:color w:val="1155CC"/>
              <w:u w:val="single"/>
            </w:rPr>
          </w:pPr>
          <w:hyperlink w:anchor="_orw5ajtcf1ir">
            <w:r>
              <w:rPr>
                <w:i/>
                <w:color w:val="1155CC"/>
                <w:u w:val="single"/>
              </w:rPr>
              <w:t>6.3 Variables qualitatives</w:t>
            </w:r>
          </w:hyperlink>
        </w:p>
        <w:p w14:paraId="7BD8F08E" w14:textId="77777777" w:rsidR="008A6ACB" w:rsidRDefault="00000000">
          <w:pPr>
            <w:spacing w:before="200" w:line="240" w:lineRule="auto"/>
            <w:rPr>
              <w:b/>
              <w:color w:val="1155CC"/>
              <w:sz w:val="21"/>
              <w:szCs w:val="21"/>
              <w:u w:val="single"/>
              <w:shd w:val="clear" w:color="auto" w:fill="EFF0F1"/>
            </w:rPr>
          </w:pPr>
          <w:hyperlink w:anchor="_6gd6l8i7mr4t">
            <w:r>
              <w:rPr>
                <w:b/>
                <w:color w:val="1155CC"/>
                <w:sz w:val="21"/>
                <w:szCs w:val="21"/>
                <w:u w:val="single"/>
                <w:shd w:val="clear" w:color="auto" w:fill="EFF0F1"/>
              </w:rPr>
              <w:t>PARTIE 2 : MODÉLISATION</w:t>
            </w:r>
          </w:hyperlink>
        </w:p>
        <w:p w14:paraId="4C917B76" w14:textId="77777777" w:rsidR="008A6ACB" w:rsidRDefault="00000000">
          <w:pPr>
            <w:spacing w:before="60" w:line="240" w:lineRule="auto"/>
            <w:ind w:left="360"/>
            <w:rPr>
              <w:color w:val="1155CC"/>
              <w:u w:val="single"/>
            </w:rPr>
          </w:pPr>
          <w:hyperlink w:anchor="_ybb43y4e93fe">
            <w:r>
              <w:rPr>
                <w:color w:val="1155CC"/>
                <w:u w:val="single"/>
              </w:rPr>
              <w:t>1. Régression:</w:t>
            </w:r>
          </w:hyperlink>
        </w:p>
        <w:p w14:paraId="043A2BB9" w14:textId="77777777" w:rsidR="008A6ACB" w:rsidRDefault="00000000">
          <w:pPr>
            <w:spacing w:before="60" w:line="240" w:lineRule="auto"/>
            <w:ind w:left="720"/>
            <w:rPr>
              <w:color w:val="1155CC"/>
              <w:u w:val="single"/>
            </w:rPr>
          </w:pPr>
          <w:hyperlink w:anchor="_mkp93e615lj3">
            <w:r>
              <w:rPr>
                <w:color w:val="1155CC"/>
                <w:u w:val="single"/>
              </w:rPr>
              <w:t>1.1 Objectif et méthode:</w:t>
            </w:r>
          </w:hyperlink>
        </w:p>
        <w:p w14:paraId="46AC011E" w14:textId="77777777" w:rsidR="008A6ACB" w:rsidRDefault="00000000">
          <w:pPr>
            <w:spacing w:before="60" w:line="240" w:lineRule="auto"/>
            <w:ind w:left="720"/>
            <w:rPr>
              <w:color w:val="1155CC"/>
              <w:u w:val="single"/>
            </w:rPr>
          </w:pPr>
          <w:hyperlink w:anchor="_88m5nyih5cd">
            <w:r>
              <w:rPr>
                <w:color w:val="1155CC"/>
                <w:u w:val="single"/>
              </w:rPr>
              <w:t>1.2 Préprocessing:</w:t>
            </w:r>
          </w:hyperlink>
        </w:p>
        <w:p w14:paraId="4FB3BC7B" w14:textId="77777777" w:rsidR="008A6ACB" w:rsidRDefault="00000000">
          <w:pPr>
            <w:spacing w:before="60" w:line="240" w:lineRule="auto"/>
            <w:ind w:left="720"/>
            <w:rPr>
              <w:i/>
              <w:color w:val="1155CC"/>
              <w:u w:val="single"/>
            </w:rPr>
          </w:pPr>
          <w:hyperlink w:anchor="_qsq4xye09vd2">
            <w:r>
              <w:rPr>
                <w:i/>
                <w:color w:val="1155CC"/>
                <w:u w:val="single"/>
              </w:rPr>
              <w:t>1.3 Premier modèle</w:t>
            </w:r>
          </w:hyperlink>
        </w:p>
        <w:p w14:paraId="3D5299B1" w14:textId="77777777" w:rsidR="008A6ACB" w:rsidRDefault="00000000">
          <w:pPr>
            <w:spacing w:before="60" w:line="240" w:lineRule="auto"/>
            <w:ind w:left="720"/>
            <w:rPr>
              <w:i/>
              <w:color w:val="1155CC"/>
              <w:u w:val="single"/>
            </w:rPr>
          </w:pPr>
          <w:hyperlink w:anchor="_odkeukwvmjit">
            <w:r>
              <w:rPr>
                <w:i/>
                <w:color w:val="1155CC"/>
                <w:u w:val="single"/>
              </w:rPr>
              <w:t>1.4 Modèle affiné - Sélection de variables</w:t>
            </w:r>
          </w:hyperlink>
        </w:p>
        <w:p w14:paraId="24DF016E" w14:textId="77777777" w:rsidR="008A6ACB" w:rsidRDefault="00000000">
          <w:pPr>
            <w:spacing w:before="60" w:line="240" w:lineRule="auto"/>
            <w:ind w:left="720"/>
            <w:rPr>
              <w:i/>
              <w:color w:val="1155CC"/>
              <w:u w:val="single"/>
            </w:rPr>
          </w:pPr>
          <w:hyperlink w:anchor="_21qw6jkp232e">
            <w:r>
              <w:rPr>
                <w:i/>
                <w:color w:val="1155CC"/>
                <w:u w:val="single"/>
              </w:rPr>
              <w:t>1.5 Impact des catégories essence (ES) et diesel (GO) sur les rejets de CO2:</w:t>
            </w:r>
          </w:hyperlink>
        </w:p>
        <w:p w14:paraId="1A46A28B" w14:textId="77777777" w:rsidR="008A6ACB" w:rsidRDefault="00000000">
          <w:pPr>
            <w:spacing w:before="60" w:line="240" w:lineRule="auto"/>
            <w:ind w:left="720"/>
            <w:rPr>
              <w:color w:val="1155CC"/>
              <w:u w:val="single"/>
            </w:rPr>
          </w:pPr>
          <w:hyperlink w:anchor="_dvgb6x7u8v70">
            <w:r>
              <w:rPr>
                <w:color w:val="1155CC"/>
                <w:u w:val="single"/>
              </w:rPr>
              <w:t>1.6  Analyse des véhicules diesel:</w:t>
            </w:r>
          </w:hyperlink>
        </w:p>
        <w:p w14:paraId="22D67036" w14:textId="77777777" w:rsidR="008A6ACB" w:rsidRDefault="00000000">
          <w:pPr>
            <w:spacing w:before="60" w:line="240" w:lineRule="auto"/>
            <w:ind w:left="720"/>
            <w:rPr>
              <w:color w:val="1155CC"/>
              <w:u w:val="single"/>
            </w:rPr>
          </w:pPr>
          <w:hyperlink w:anchor="_ptoik7h2jhm7">
            <w:r>
              <w:rPr>
                <w:color w:val="1155CC"/>
                <w:u w:val="single"/>
              </w:rPr>
              <w:t>1.7  Analyse des véhicules essence:</w:t>
            </w:r>
          </w:hyperlink>
        </w:p>
        <w:p w14:paraId="179B868F" w14:textId="77777777" w:rsidR="008A6ACB" w:rsidRDefault="00000000">
          <w:pPr>
            <w:spacing w:before="60" w:line="240" w:lineRule="auto"/>
            <w:ind w:left="720"/>
            <w:rPr>
              <w:color w:val="1155CC"/>
              <w:u w:val="single"/>
            </w:rPr>
          </w:pPr>
          <w:hyperlink w:anchor="_kfon7o3amnuj">
            <w:r>
              <w:rPr>
                <w:color w:val="1155CC"/>
                <w:u w:val="single"/>
              </w:rPr>
              <w:t>1.8  Conclusion</w:t>
            </w:r>
          </w:hyperlink>
        </w:p>
        <w:p w14:paraId="4485E59B" w14:textId="77777777" w:rsidR="008A6ACB" w:rsidRDefault="00000000">
          <w:pPr>
            <w:spacing w:before="60" w:line="240" w:lineRule="auto"/>
            <w:ind w:left="360"/>
            <w:rPr>
              <w:color w:val="1155CC"/>
              <w:u w:val="single"/>
            </w:rPr>
          </w:pPr>
          <w:hyperlink w:anchor="_oyqscwxdxccf">
            <w:r>
              <w:rPr>
                <w:color w:val="1155CC"/>
                <w:u w:val="single"/>
              </w:rPr>
              <w:t>2. Classification</w:t>
            </w:r>
          </w:hyperlink>
        </w:p>
        <w:p w14:paraId="5FC633FD" w14:textId="77777777" w:rsidR="008A6ACB" w:rsidRDefault="00000000">
          <w:pPr>
            <w:spacing w:before="60" w:line="240" w:lineRule="auto"/>
            <w:ind w:left="720"/>
            <w:rPr>
              <w:i/>
              <w:color w:val="1155CC"/>
              <w:u w:val="single"/>
            </w:rPr>
          </w:pPr>
          <w:hyperlink w:anchor="_m1prg1j8urcu">
            <w:r>
              <w:rPr>
                <w:i/>
                <w:color w:val="1155CC"/>
                <w:u w:val="single"/>
              </w:rPr>
              <w:t>2.1 Revue des variables d'intérêt</w:t>
            </w:r>
          </w:hyperlink>
        </w:p>
        <w:p w14:paraId="51C55217" w14:textId="77777777" w:rsidR="008A6ACB" w:rsidRDefault="00000000">
          <w:pPr>
            <w:spacing w:before="60" w:line="240" w:lineRule="auto"/>
            <w:ind w:left="720"/>
            <w:rPr>
              <w:color w:val="1155CC"/>
              <w:u w:val="single"/>
            </w:rPr>
          </w:pPr>
          <w:hyperlink w:anchor="_gm78o6b4fm74">
            <w:r>
              <w:rPr>
                <w:color w:val="1155CC"/>
                <w:u w:val="single"/>
              </w:rPr>
              <w:t>2.2 Classifieur 1 : SVM</w:t>
            </w:r>
          </w:hyperlink>
        </w:p>
        <w:p w14:paraId="19EB2CC0" w14:textId="77777777" w:rsidR="008A6ACB" w:rsidRDefault="00000000">
          <w:pPr>
            <w:spacing w:before="60" w:line="240" w:lineRule="auto"/>
            <w:ind w:left="720"/>
            <w:rPr>
              <w:color w:val="1155CC"/>
              <w:u w:val="single"/>
            </w:rPr>
          </w:pPr>
          <w:hyperlink w:anchor="_jnlynqu8jm43">
            <w:r>
              <w:rPr>
                <w:color w:val="1155CC"/>
                <w:u w:val="single"/>
              </w:rPr>
              <w:t>2.3 Classifieur 2 : KNN</w:t>
            </w:r>
          </w:hyperlink>
        </w:p>
        <w:p w14:paraId="6E2086E8" w14:textId="77777777" w:rsidR="008A6ACB" w:rsidRDefault="00000000">
          <w:pPr>
            <w:spacing w:before="60" w:line="240" w:lineRule="auto"/>
            <w:ind w:left="720"/>
            <w:rPr>
              <w:color w:val="1155CC"/>
              <w:u w:val="single"/>
            </w:rPr>
          </w:pPr>
          <w:hyperlink w:anchor="_b4r05nqmu1y9">
            <w:r>
              <w:rPr>
                <w:color w:val="1155CC"/>
                <w:u w:val="single"/>
              </w:rPr>
              <w:t>2.4 Classifieur 3 : Random Forest</w:t>
            </w:r>
          </w:hyperlink>
        </w:p>
        <w:p w14:paraId="70E46538" w14:textId="77777777" w:rsidR="008A6ACB" w:rsidRDefault="00000000">
          <w:pPr>
            <w:spacing w:before="60" w:line="240" w:lineRule="auto"/>
            <w:ind w:left="720"/>
            <w:rPr>
              <w:i/>
              <w:color w:val="1155CC"/>
              <w:u w:val="single"/>
            </w:rPr>
          </w:pPr>
          <w:hyperlink w:anchor="_dbh4iw6ga52q">
            <w:r>
              <w:rPr>
                <w:i/>
                <w:color w:val="1155CC"/>
                <w:u w:val="single"/>
              </w:rPr>
              <w:t>2.5 Comparaison des classifieurs : Voting Classifier et Matrices de confusion</w:t>
            </w:r>
          </w:hyperlink>
        </w:p>
        <w:p w14:paraId="050C07C3" w14:textId="77777777" w:rsidR="008A6ACB" w:rsidRDefault="00000000">
          <w:pPr>
            <w:spacing w:before="60" w:line="240" w:lineRule="auto"/>
            <w:ind w:left="720"/>
            <w:rPr>
              <w:color w:val="1155CC"/>
              <w:u w:val="single"/>
            </w:rPr>
          </w:pPr>
          <w:hyperlink w:anchor="_526m6b2jo3u2">
            <w:r>
              <w:rPr>
                <w:color w:val="1155CC"/>
                <w:u w:val="single"/>
              </w:rPr>
              <w:t>2.6 Interprétabilité</w:t>
            </w:r>
          </w:hyperlink>
        </w:p>
        <w:p w14:paraId="39928567" w14:textId="77777777" w:rsidR="008A6ACB" w:rsidRDefault="00000000">
          <w:pPr>
            <w:spacing w:before="200" w:after="80" w:line="240" w:lineRule="auto"/>
            <w:rPr>
              <w:color w:val="1155CC"/>
              <w:u w:val="single"/>
            </w:rPr>
          </w:pPr>
          <w:hyperlink w:anchor="_5umfkh6sii91">
            <w:r>
              <w:rPr>
                <w:color w:val="1155CC"/>
                <w:u w:val="single"/>
              </w:rPr>
              <w:t>CONCLUSION</w:t>
            </w:r>
          </w:hyperlink>
          <w:r>
            <w:fldChar w:fldCharType="end"/>
          </w:r>
        </w:p>
      </w:sdtContent>
    </w:sdt>
    <w:p w14:paraId="420FCBEB" w14:textId="77777777" w:rsidR="008A6ACB" w:rsidRDefault="00000000">
      <w:pPr>
        <w:jc w:val="both"/>
        <w:rPr>
          <w:sz w:val="48"/>
          <w:szCs w:val="48"/>
        </w:rPr>
      </w:pPr>
      <w:r>
        <w:br w:type="page"/>
      </w:r>
    </w:p>
    <w:p w14:paraId="730EBE4D" w14:textId="77777777" w:rsidR="008A6ACB" w:rsidRDefault="00000000">
      <w:pPr>
        <w:pStyle w:val="Titre1"/>
        <w:widowControl w:val="0"/>
        <w:spacing w:line="240" w:lineRule="auto"/>
        <w:jc w:val="both"/>
        <w:rPr>
          <w:b/>
        </w:rPr>
      </w:pPr>
      <w:bookmarkStart w:id="0" w:name="_5l02ge83ekb9" w:colFirst="0" w:colLast="0"/>
      <w:bookmarkEnd w:id="0"/>
      <w:r>
        <w:rPr>
          <w:b/>
        </w:rPr>
        <w:lastRenderedPageBreak/>
        <w:t>PRÉSENTATION DU PROJET</w:t>
      </w:r>
    </w:p>
    <w:p w14:paraId="17A77833" w14:textId="77777777" w:rsidR="008A6ACB" w:rsidRDefault="00000000">
      <w:pPr>
        <w:pStyle w:val="Titre2"/>
        <w:jc w:val="both"/>
      </w:pPr>
      <w:bookmarkStart w:id="1" w:name="_aztvayirpkoj" w:colFirst="0" w:colLast="0"/>
      <w:bookmarkEnd w:id="1"/>
      <w:r>
        <w:t>1. Description</w:t>
      </w:r>
    </w:p>
    <w:p w14:paraId="0EBB097B" w14:textId="77777777" w:rsidR="008A6ACB" w:rsidRDefault="00000000">
      <w:pPr>
        <w:jc w:val="both"/>
      </w:pPr>
      <w:r>
        <w:t xml:space="preserve">Identifier les véhicules qui émettent le plus de CO2 est important pour identifier les caractéristiques techniques qui jouent un rôle dans la pollution. </w:t>
      </w:r>
      <w:proofErr w:type="gramStart"/>
      <w:r>
        <w:t>Prédire à l’avance</w:t>
      </w:r>
      <w:proofErr w:type="gramEnd"/>
      <w:r>
        <w:t xml:space="preserve"> cette pollution permet de prévenir dans le cas de l’apparition de nouveaux types de véhicules (nouvelles séries de voitures par exemple).</w:t>
      </w:r>
    </w:p>
    <w:p w14:paraId="38677C11" w14:textId="77777777" w:rsidR="008A6ACB" w:rsidRDefault="008A6ACB">
      <w:pPr>
        <w:jc w:val="both"/>
      </w:pPr>
    </w:p>
    <w:p w14:paraId="750F5D7B" w14:textId="77777777" w:rsidR="008A6ACB" w:rsidRDefault="00000000">
      <w:pPr>
        <w:pStyle w:val="Titre2"/>
        <w:jc w:val="both"/>
      </w:pPr>
      <w:bookmarkStart w:id="2" w:name="_v13k27e7kunc" w:colFirst="0" w:colLast="0"/>
      <w:bookmarkEnd w:id="2"/>
      <w:r>
        <w:t>2. Conditions de validation du projet</w:t>
      </w:r>
    </w:p>
    <w:p w14:paraId="6982388F" w14:textId="77777777" w:rsidR="008A6ACB" w:rsidRDefault="00000000">
      <w:pPr>
        <w:numPr>
          <w:ilvl w:val="0"/>
          <w:numId w:val="6"/>
        </w:numPr>
        <w:jc w:val="both"/>
      </w:pPr>
      <w:r>
        <w:t>Chargement et exploration exhaustif des données</w:t>
      </w:r>
    </w:p>
    <w:p w14:paraId="43C0AFF9" w14:textId="77777777" w:rsidR="008A6ACB" w:rsidRDefault="00000000">
      <w:pPr>
        <w:numPr>
          <w:ilvl w:val="0"/>
          <w:numId w:val="6"/>
        </w:numPr>
        <w:jc w:val="both"/>
      </w:pPr>
      <w:r>
        <w:t>Analyse statistique et visualisations.</w:t>
      </w:r>
    </w:p>
    <w:p w14:paraId="522BBE1F" w14:textId="77777777" w:rsidR="008A6ACB" w:rsidRDefault="00000000">
      <w:pPr>
        <w:numPr>
          <w:ilvl w:val="0"/>
          <w:numId w:val="6"/>
        </w:numPr>
        <w:jc w:val="both"/>
      </w:pPr>
      <w:r>
        <w:t xml:space="preserve">Machine </w:t>
      </w:r>
      <w:proofErr w:type="spellStart"/>
      <w:r>
        <w:t>learning</w:t>
      </w:r>
      <w:proofErr w:type="spellEnd"/>
      <w:r>
        <w:t xml:space="preserve"> :</w:t>
      </w:r>
    </w:p>
    <w:p w14:paraId="73297CDB" w14:textId="77777777" w:rsidR="008A6ACB" w:rsidRDefault="00000000">
      <w:pPr>
        <w:numPr>
          <w:ilvl w:val="1"/>
          <w:numId w:val="6"/>
        </w:numPr>
        <w:jc w:val="both"/>
      </w:pPr>
      <w:r>
        <w:t>Prédiction du CO2</w:t>
      </w:r>
    </w:p>
    <w:p w14:paraId="19A7D658" w14:textId="77777777" w:rsidR="008A6ACB" w:rsidRDefault="00000000">
      <w:pPr>
        <w:numPr>
          <w:ilvl w:val="1"/>
          <w:numId w:val="6"/>
        </w:numPr>
        <w:jc w:val="both"/>
      </w:pPr>
      <w:r>
        <w:t>Interprétabilité du modèle (SHAP)</w:t>
      </w:r>
    </w:p>
    <w:p w14:paraId="56D6C050" w14:textId="77777777" w:rsidR="008A6ACB" w:rsidRDefault="00000000">
      <w:pPr>
        <w:numPr>
          <w:ilvl w:val="1"/>
          <w:numId w:val="6"/>
        </w:numPr>
        <w:jc w:val="both"/>
      </w:pPr>
      <w:proofErr w:type="spellStart"/>
      <w:r>
        <w:t>Demo</w:t>
      </w:r>
      <w:proofErr w:type="spellEnd"/>
      <w:r>
        <w:t xml:space="preserve"> </w:t>
      </w:r>
      <w:proofErr w:type="spellStart"/>
      <w:r>
        <w:t>Streamlit</w:t>
      </w:r>
      <w:proofErr w:type="spellEnd"/>
    </w:p>
    <w:p w14:paraId="229D96CC" w14:textId="77777777" w:rsidR="008A6ACB" w:rsidRDefault="00000000">
      <w:pPr>
        <w:jc w:val="both"/>
      </w:pPr>
      <w:r>
        <w:br w:type="page"/>
      </w:r>
    </w:p>
    <w:p w14:paraId="12AED113" w14:textId="77777777" w:rsidR="008A6ACB" w:rsidRDefault="00000000">
      <w:pPr>
        <w:pStyle w:val="Titre1"/>
        <w:shd w:val="clear" w:color="auto" w:fill="FFFFFF"/>
        <w:spacing w:before="220"/>
        <w:jc w:val="both"/>
      </w:pPr>
      <w:bookmarkStart w:id="3" w:name="_yhuxm15chd8v" w:colFirst="0" w:colLast="0"/>
      <w:bookmarkEnd w:id="3"/>
      <w:r>
        <w:lastRenderedPageBreak/>
        <w:t>PARTIE 1 : EXPLORATION DES DONNÉES</w:t>
      </w:r>
    </w:p>
    <w:p w14:paraId="57978BE2" w14:textId="77777777" w:rsidR="008A6ACB" w:rsidRDefault="008A6ACB">
      <w:pPr>
        <w:jc w:val="both"/>
      </w:pPr>
    </w:p>
    <w:p w14:paraId="6BDE4FF7" w14:textId="77777777" w:rsidR="008A6ACB" w:rsidRDefault="00000000">
      <w:pPr>
        <w:pStyle w:val="Titre2"/>
        <w:jc w:val="both"/>
      </w:pPr>
      <w:bookmarkStart w:id="4" w:name="_mpkuf9pmowpi" w:colFirst="0" w:colLast="0"/>
      <w:bookmarkEnd w:id="4"/>
      <w:r>
        <w:t xml:space="preserve">1. Recueil du </w:t>
      </w:r>
      <w:proofErr w:type="spellStart"/>
      <w:r>
        <w:t>dataset</w:t>
      </w:r>
      <w:proofErr w:type="spellEnd"/>
      <w:r>
        <w:t xml:space="preserve"> et </w:t>
      </w:r>
      <w:proofErr w:type="gramStart"/>
      <w:r>
        <w:t>contexte:</w:t>
      </w:r>
      <w:proofErr w:type="gramEnd"/>
    </w:p>
    <w:p w14:paraId="4AAEA207" w14:textId="77777777" w:rsidR="008A6ACB" w:rsidRDefault="00000000">
      <w:pPr>
        <w:jc w:val="both"/>
      </w:pPr>
      <w:r>
        <w:t xml:space="preserve">Le jeu de données regroupe l’ensemble des caractéristiques techniques des véhicules commercialisés en France en 2013, ainsi que les consommations de carburant, les émissions de CO2 et les émissions de polluants dans l’air. Il est accessible sur le site : </w:t>
      </w:r>
      <w:hyperlink r:id="rId8" w:anchor="_">
        <w:r>
          <w:rPr>
            <w:color w:val="1155CC"/>
            <w:u w:val="single"/>
          </w:rPr>
          <w:t>Emissions de CO2 et de polluants des véhicules commercialisés en France - data.gouv.fr</w:t>
        </w:r>
      </w:hyperlink>
    </w:p>
    <w:p w14:paraId="288AC494" w14:textId="77777777" w:rsidR="008A6ACB" w:rsidRDefault="008A6ACB">
      <w:pPr>
        <w:jc w:val="both"/>
      </w:pPr>
    </w:p>
    <w:p w14:paraId="6EA43A07" w14:textId="77777777" w:rsidR="008A6ACB" w:rsidRDefault="00000000">
      <w:pPr>
        <w:jc w:val="both"/>
        <w:rPr>
          <w:b/>
        </w:rPr>
      </w:pPr>
      <w:r>
        <w:t xml:space="preserve">Les données recueillies comprennent </w:t>
      </w:r>
      <w:r>
        <w:rPr>
          <w:b/>
        </w:rPr>
        <w:t>44850 enregistrements répartis sur 26 variables :</w:t>
      </w:r>
    </w:p>
    <w:p w14:paraId="2D531DB3" w14:textId="77777777" w:rsidR="008A6ACB" w:rsidRDefault="00000000">
      <w:pPr>
        <w:numPr>
          <w:ilvl w:val="0"/>
          <w:numId w:val="9"/>
        </w:numPr>
        <w:jc w:val="both"/>
      </w:pPr>
      <w:r>
        <w:t>13 variables numériques</w:t>
      </w:r>
    </w:p>
    <w:p w14:paraId="68A718F1" w14:textId="77777777" w:rsidR="008A6ACB" w:rsidRDefault="00000000">
      <w:pPr>
        <w:numPr>
          <w:ilvl w:val="0"/>
          <w:numId w:val="9"/>
        </w:numPr>
        <w:jc w:val="both"/>
      </w:pPr>
      <w:r>
        <w:t>13 variables catégorielles</w:t>
      </w:r>
    </w:p>
    <w:p w14:paraId="6D74C93D" w14:textId="77777777" w:rsidR="008A6ACB" w:rsidRDefault="00000000">
      <w:pPr>
        <w:numPr>
          <w:ilvl w:val="0"/>
          <w:numId w:val="9"/>
        </w:numPr>
        <w:jc w:val="both"/>
      </w:pPr>
      <w:r>
        <w:t>619 doublons identifiés</w:t>
      </w:r>
    </w:p>
    <w:p w14:paraId="34591462" w14:textId="77777777" w:rsidR="008A6ACB" w:rsidRDefault="008A6ACB">
      <w:pPr>
        <w:jc w:val="both"/>
      </w:pPr>
    </w:p>
    <w:p w14:paraId="586FCABE" w14:textId="77777777" w:rsidR="008A6ACB" w:rsidRDefault="00000000">
      <w:pPr>
        <w:jc w:val="both"/>
      </w:pPr>
      <w:r>
        <w:t xml:space="preserve">En 2013, les rejets de CO2 des véhicules étaient mesurés selon le cycle d'homologation des véhicules neufs NEDC (New </w:t>
      </w:r>
      <w:proofErr w:type="spellStart"/>
      <w:r>
        <w:t>European</w:t>
      </w:r>
      <w:proofErr w:type="spellEnd"/>
      <w:r>
        <w:t xml:space="preserve"> Driving Cycle) décomposé en 2 cycles (cycle urbain et extra-urbain). Ce cycle définit les conditions dans lesquelles un modèle est testé (vitesse, accélération, température, utilisation limitée des rapports de boite de </w:t>
      </w:r>
      <w:proofErr w:type="gramStart"/>
      <w:r>
        <w:t>vitesse,...</w:t>
      </w:r>
      <w:proofErr w:type="gramEnd"/>
      <w:r>
        <w:t xml:space="preserve">). Les véhicules étaient placés sur un banc d’essai et la mesure du CO2, des autres gaz et des polluants s'effectuait par recueil des gaz d’échappement. Ce cycle permettait également d’évaluer les consommations des véhicules.  </w:t>
      </w:r>
    </w:p>
    <w:p w14:paraId="53C1BE61" w14:textId="77777777" w:rsidR="008A6ACB" w:rsidRDefault="008A6ACB">
      <w:pPr>
        <w:jc w:val="both"/>
      </w:pPr>
    </w:p>
    <w:p w14:paraId="4AB16388" w14:textId="77777777" w:rsidR="008A6ACB" w:rsidRDefault="00000000">
      <w:pPr>
        <w:pStyle w:val="Titre2"/>
        <w:jc w:val="both"/>
      </w:pPr>
      <w:bookmarkStart w:id="5" w:name="_6bzydcgv31mh" w:colFirst="0" w:colLast="0"/>
      <w:bookmarkEnd w:id="5"/>
      <w:r>
        <w:t>2. Observation des variables et premiers traitements</w:t>
      </w:r>
    </w:p>
    <w:p w14:paraId="12443F83" w14:textId="77777777" w:rsidR="008A6ACB" w:rsidRDefault="008A6ACB">
      <w:pPr>
        <w:jc w:val="both"/>
      </w:pPr>
    </w:p>
    <w:p w14:paraId="5F4535AB" w14:textId="77777777" w:rsidR="008A6ACB" w:rsidRDefault="00000000">
      <w:pPr>
        <w:jc w:val="both"/>
      </w:pPr>
      <w:r>
        <w:t xml:space="preserve">La première étape de l’exploration consiste à observer les variables présentes dans le </w:t>
      </w:r>
      <w:proofErr w:type="spellStart"/>
      <w:r>
        <w:t>dataset</w:t>
      </w:r>
      <w:proofErr w:type="spellEnd"/>
      <w:r>
        <w:t xml:space="preserve"> dans le but de : </w:t>
      </w:r>
    </w:p>
    <w:p w14:paraId="7D28B9FC" w14:textId="77777777" w:rsidR="008A6ACB" w:rsidRDefault="00000000">
      <w:pPr>
        <w:numPr>
          <w:ilvl w:val="0"/>
          <w:numId w:val="11"/>
        </w:numPr>
        <w:jc w:val="both"/>
      </w:pPr>
      <w:proofErr w:type="gramStart"/>
      <w:r>
        <w:t>les</w:t>
      </w:r>
      <w:proofErr w:type="gramEnd"/>
      <w:r>
        <w:t xml:space="preserve"> comprendre</w:t>
      </w:r>
    </w:p>
    <w:p w14:paraId="1E73E2B9" w14:textId="77777777" w:rsidR="008A6ACB" w:rsidRDefault="00000000">
      <w:pPr>
        <w:numPr>
          <w:ilvl w:val="0"/>
          <w:numId w:val="11"/>
        </w:numPr>
        <w:jc w:val="both"/>
      </w:pPr>
      <w:proofErr w:type="gramStart"/>
      <w:r>
        <w:t>supprimer</w:t>
      </w:r>
      <w:proofErr w:type="gramEnd"/>
      <w:r>
        <w:t xml:space="preserve"> des informations qui semblent non pertinentes pour la suite</w:t>
      </w:r>
    </w:p>
    <w:p w14:paraId="5ECD9584" w14:textId="77777777" w:rsidR="008A6ACB" w:rsidRDefault="00000000">
      <w:pPr>
        <w:numPr>
          <w:ilvl w:val="0"/>
          <w:numId w:val="11"/>
        </w:numPr>
        <w:jc w:val="both"/>
      </w:pPr>
      <w:proofErr w:type="gramStart"/>
      <w:r>
        <w:t>identifier</w:t>
      </w:r>
      <w:proofErr w:type="gramEnd"/>
      <w:r>
        <w:t xml:space="preserve"> les valeurs manquantes</w:t>
      </w:r>
    </w:p>
    <w:p w14:paraId="0FEDDFA5" w14:textId="77777777" w:rsidR="008A6ACB" w:rsidRDefault="00000000">
      <w:pPr>
        <w:pStyle w:val="Titre3"/>
        <w:jc w:val="both"/>
      </w:pPr>
      <w:bookmarkStart w:id="6" w:name="_osuz22m7wzg2" w:colFirst="0" w:colLast="0"/>
      <w:bookmarkEnd w:id="6"/>
      <w:r>
        <w:t>2.1 Variables quantitatives</w:t>
      </w:r>
    </w:p>
    <w:p w14:paraId="33A965A1" w14:textId="77777777" w:rsidR="008A6ACB" w:rsidRDefault="00000000">
      <w:pPr>
        <w:shd w:val="clear" w:color="auto" w:fill="FFFFFF"/>
        <w:spacing w:before="220"/>
        <w:jc w:val="both"/>
        <w:rPr>
          <w:sz w:val="21"/>
          <w:szCs w:val="21"/>
        </w:rPr>
      </w:pPr>
      <w:r>
        <w:rPr>
          <w:sz w:val="21"/>
          <w:szCs w:val="21"/>
        </w:rPr>
        <w:t xml:space="preserve">Le </w:t>
      </w:r>
      <w:proofErr w:type="spellStart"/>
      <w:r>
        <w:rPr>
          <w:sz w:val="21"/>
          <w:szCs w:val="21"/>
        </w:rPr>
        <w:t>dataset</w:t>
      </w:r>
      <w:proofErr w:type="spellEnd"/>
      <w:r>
        <w:rPr>
          <w:sz w:val="21"/>
          <w:szCs w:val="21"/>
        </w:rPr>
        <w:t xml:space="preserve"> contient 13 variables quantitatives :</w:t>
      </w:r>
    </w:p>
    <w:p w14:paraId="04AC9D2B" w14:textId="77777777" w:rsidR="008A6ACB" w:rsidRDefault="00000000">
      <w:pPr>
        <w:numPr>
          <w:ilvl w:val="0"/>
          <w:numId w:val="13"/>
        </w:numPr>
        <w:shd w:val="clear" w:color="auto" w:fill="FFFFFF"/>
        <w:spacing w:before="220"/>
        <w:jc w:val="both"/>
      </w:pPr>
      <w:proofErr w:type="gramStart"/>
      <w:r>
        <w:rPr>
          <w:sz w:val="21"/>
          <w:szCs w:val="21"/>
        </w:rPr>
        <w:t>puissance</w:t>
      </w:r>
      <w:proofErr w:type="gramEnd"/>
      <w:r>
        <w:rPr>
          <w:sz w:val="21"/>
          <w:szCs w:val="21"/>
        </w:rPr>
        <w:t xml:space="preserve"> adm : puissance administrative du véhicule en kW</w:t>
      </w:r>
    </w:p>
    <w:p w14:paraId="6D163FA1" w14:textId="77777777" w:rsidR="008A6ACB" w:rsidRDefault="00000000">
      <w:pPr>
        <w:numPr>
          <w:ilvl w:val="0"/>
          <w:numId w:val="13"/>
        </w:numPr>
        <w:shd w:val="clear" w:color="auto" w:fill="FFFFFF"/>
        <w:jc w:val="both"/>
      </w:pPr>
      <w:proofErr w:type="spellStart"/>
      <w:proofErr w:type="gramStart"/>
      <w:r>
        <w:rPr>
          <w:sz w:val="21"/>
          <w:szCs w:val="21"/>
        </w:rPr>
        <w:t>puiss</w:t>
      </w:r>
      <w:proofErr w:type="gramEnd"/>
      <w:r>
        <w:rPr>
          <w:sz w:val="21"/>
          <w:szCs w:val="21"/>
        </w:rPr>
        <w:t>_max</w:t>
      </w:r>
      <w:proofErr w:type="spellEnd"/>
      <w:r>
        <w:rPr>
          <w:sz w:val="21"/>
          <w:szCs w:val="21"/>
        </w:rPr>
        <w:t xml:space="preserve"> : puissance maximale du véhicule en kW</w:t>
      </w:r>
    </w:p>
    <w:p w14:paraId="0993E87F"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_urb</w:t>
      </w:r>
      <w:proofErr w:type="spellEnd"/>
      <w:r>
        <w:rPr>
          <w:sz w:val="21"/>
          <w:szCs w:val="21"/>
        </w:rPr>
        <w:t xml:space="preserve"> : consommation urbaine de carburant (en l/100km),</w:t>
      </w:r>
    </w:p>
    <w:p w14:paraId="0A4AFDEC"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_extra_urb</w:t>
      </w:r>
      <w:proofErr w:type="spellEnd"/>
      <w:r>
        <w:rPr>
          <w:sz w:val="21"/>
          <w:szCs w:val="21"/>
        </w:rPr>
        <w:t xml:space="preserve"> : consommation extra urbaine de carburant (en l/100km),</w:t>
      </w:r>
    </w:p>
    <w:p w14:paraId="79FBF988" w14:textId="77777777" w:rsidR="008A6ACB" w:rsidRDefault="00000000">
      <w:pPr>
        <w:numPr>
          <w:ilvl w:val="0"/>
          <w:numId w:val="13"/>
        </w:numPr>
        <w:shd w:val="clear" w:color="auto" w:fill="FFFFFF"/>
        <w:jc w:val="both"/>
      </w:pPr>
      <w:proofErr w:type="spellStart"/>
      <w:proofErr w:type="gramStart"/>
      <w:r>
        <w:rPr>
          <w:sz w:val="21"/>
          <w:szCs w:val="21"/>
        </w:rPr>
        <w:t>conso</w:t>
      </w:r>
      <w:proofErr w:type="gramEnd"/>
      <w:r>
        <w:rPr>
          <w:sz w:val="21"/>
          <w:szCs w:val="21"/>
        </w:rPr>
        <w:t>_mixte</w:t>
      </w:r>
      <w:proofErr w:type="spellEnd"/>
      <w:r>
        <w:rPr>
          <w:sz w:val="21"/>
          <w:szCs w:val="21"/>
        </w:rPr>
        <w:t xml:space="preserve"> : consommation mixte de carburant (en l/100km),</w:t>
      </w:r>
    </w:p>
    <w:p w14:paraId="52A0DC74" w14:textId="77777777" w:rsidR="008A6ACB" w:rsidRDefault="00000000">
      <w:pPr>
        <w:numPr>
          <w:ilvl w:val="0"/>
          <w:numId w:val="13"/>
        </w:numPr>
        <w:shd w:val="clear" w:color="auto" w:fill="FFFFFF"/>
        <w:jc w:val="both"/>
      </w:pPr>
      <w:r>
        <w:rPr>
          <w:sz w:val="21"/>
          <w:szCs w:val="21"/>
        </w:rPr>
        <w:t>CO2 : l'émission de CO2 (en g/km) qui sera la variable cible</w:t>
      </w:r>
    </w:p>
    <w:p w14:paraId="00362656" w14:textId="77777777" w:rsidR="008A6ACB" w:rsidRDefault="00000000">
      <w:pPr>
        <w:numPr>
          <w:ilvl w:val="0"/>
          <w:numId w:val="13"/>
        </w:numPr>
        <w:shd w:val="clear" w:color="auto" w:fill="FFFFFF"/>
        <w:jc w:val="both"/>
      </w:pPr>
      <w:r>
        <w:rPr>
          <w:sz w:val="21"/>
          <w:szCs w:val="21"/>
        </w:rPr>
        <w:t>CO2_type_1 : le résultat d’essai de CO type I</w:t>
      </w:r>
    </w:p>
    <w:p w14:paraId="38695CB4" w14:textId="77777777" w:rsidR="008A6ACB" w:rsidRDefault="00000000">
      <w:pPr>
        <w:numPr>
          <w:ilvl w:val="0"/>
          <w:numId w:val="13"/>
        </w:numPr>
        <w:shd w:val="clear" w:color="auto" w:fill="FFFFFF"/>
        <w:jc w:val="both"/>
      </w:pPr>
      <w:r>
        <w:rPr>
          <w:sz w:val="21"/>
          <w:szCs w:val="21"/>
        </w:rPr>
        <w:t>HC : les résultats d’essai HC</w:t>
      </w:r>
    </w:p>
    <w:p w14:paraId="3D16265B" w14:textId="77777777" w:rsidR="008A6ACB" w:rsidRDefault="00000000">
      <w:pPr>
        <w:numPr>
          <w:ilvl w:val="0"/>
          <w:numId w:val="13"/>
        </w:numPr>
        <w:shd w:val="clear" w:color="auto" w:fill="FFFFFF"/>
        <w:jc w:val="both"/>
      </w:pPr>
      <w:r>
        <w:rPr>
          <w:sz w:val="21"/>
          <w:szCs w:val="21"/>
        </w:rPr>
        <w:t>NOX : les résultats d’essai NOx</w:t>
      </w:r>
    </w:p>
    <w:p w14:paraId="15CA456E" w14:textId="77777777" w:rsidR="008A6ACB" w:rsidRDefault="00000000">
      <w:pPr>
        <w:numPr>
          <w:ilvl w:val="0"/>
          <w:numId w:val="13"/>
        </w:numPr>
        <w:shd w:val="clear" w:color="auto" w:fill="FFFFFF"/>
        <w:jc w:val="both"/>
      </w:pPr>
      <w:proofErr w:type="spellStart"/>
      <w:proofErr w:type="gramStart"/>
      <w:r>
        <w:rPr>
          <w:sz w:val="21"/>
          <w:szCs w:val="21"/>
        </w:rPr>
        <w:t>hcnox</w:t>
      </w:r>
      <w:proofErr w:type="spellEnd"/>
      <w:proofErr w:type="gramEnd"/>
      <w:r>
        <w:rPr>
          <w:sz w:val="21"/>
          <w:szCs w:val="21"/>
        </w:rPr>
        <w:t xml:space="preserve"> : les résultats d’essai HC+NOX</w:t>
      </w:r>
    </w:p>
    <w:p w14:paraId="0BD654AC" w14:textId="77777777" w:rsidR="008A6ACB" w:rsidRDefault="00000000">
      <w:pPr>
        <w:numPr>
          <w:ilvl w:val="0"/>
          <w:numId w:val="13"/>
        </w:numPr>
        <w:shd w:val="clear" w:color="auto" w:fill="FFFFFF"/>
        <w:jc w:val="both"/>
      </w:pPr>
      <w:proofErr w:type="gramStart"/>
      <w:r>
        <w:rPr>
          <w:sz w:val="21"/>
          <w:szCs w:val="21"/>
        </w:rPr>
        <w:lastRenderedPageBreak/>
        <w:t>particules</w:t>
      </w:r>
      <w:proofErr w:type="gramEnd"/>
      <w:r>
        <w:rPr>
          <w:sz w:val="21"/>
          <w:szCs w:val="21"/>
        </w:rPr>
        <w:t xml:space="preserve"> : le résultat d’essai de particules</w:t>
      </w:r>
    </w:p>
    <w:p w14:paraId="387AF771" w14:textId="77777777" w:rsidR="008A6ACB" w:rsidRDefault="00000000">
      <w:pPr>
        <w:numPr>
          <w:ilvl w:val="0"/>
          <w:numId w:val="13"/>
        </w:numPr>
        <w:shd w:val="clear" w:color="auto" w:fill="FFFFFF"/>
        <w:jc w:val="both"/>
      </w:pPr>
      <w:proofErr w:type="spellStart"/>
      <w:proofErr w:type="gramStart"/>
      <w:r>
        <w:rPr>
          <w:sz w:val="21"/>
          <w:szCs w:val="21"/>
        </w:rPr>
        <w:t>masse</w:t>
      </w:r>
      <w:proofErr w:type="gramEnd"/>
      <w:r>
        <w:rPr>
          <w:sz w:val="21"/>
          <w:szCs w:val="21"/>
        </w:rPr>
        <w:t>_ordma_min</w:t>
      </w:r>
      <w:proofErr w:type="spellEnd"/>
      <w:r>
        <w:rPr>
          <w:sz w:val="21"/>
          <w:szCs w:val="21"/>
        </w:rPr>
        <w:t xml:space="preserve"> : la masse en ordre de marche mini</w:t>
      </w:r>
    </w:p>
    <w:p w14:paraId="6073834A" w14:textId="77777777" w:rsidR="008A6ACB" w:rsidRDefault="00000000">
      <w:pPr>
        <w:numPr>
          <w:ilvl w:val="0"/>
          <w:numId w:val="13"/>
        </w:numPr>
        <w:shd w:val="clear" w:color="auto" w:fill="FFFFFF"/>
        <w:spacing w:after="140"/>
        <w:jc w:val="both"/>
      </w:pPr>
      <w:proofErr w:type="spellStart"/>
      <w:proofErr w:type="gramStart"/>
      <w:r>
        <w:rPr>
          <w:sz w:val="21"/>
          <w:szCs w:val="21"/>
        </w:rPr>
        <w:t>masse</w:t>
      </w:r>
      <w:proofErr w:type="gramEnd"/>
      <w:r>
        <w:rPr>
          <w:sz w:val="21"/>
          <w:szCs w:val="21"/>
        </w:rPr>
        <w:t>_ordma_max</w:t>
      </w:r>
      <w:proofErr w:type="spellEnd"/>
      <w:r>
        <w:rPr>
          <w:sz w:val="21"/>
          <w:szCs w:val="21"/>
        </w:rPr>
        <w:t xml:space="preserve"> : la masse en ordre de marche maxi</w:t>
      </w:r>
    </w:p>
    <w:p w14:paraId="4A809489" w14:textId="77777777" w:rsidR="008A6ACB" w:rsidRDefault="008A6ACB">
      <w:pPr>
        <w:jc w:val="both"/>
      </w:pPr>
    </w:p>
    <w:p w14:paraId="41CF1FC4" w14:textId="77777777" w:rsidR="008A6ACB" w:rsidRDefault="00000000">
      <w:pPr>
        <w:jc w:val="both"/>
        <w:rPr>
          <w:b/>
        </w:rPr>
      </w:pPr>
      <w:r>
        <w:rPr>
          <w:b/>
        </w:rPr>
        <w:t>Variable cible identifiée : CO2 (g/km)</w:t>
      </w:r>
    </w:p>
    <w:p w14:paraId="42026D6E" w14:textId="77777777" w:rsidR="008A6ACB" w:rsidRDefault="008A6ACB">
      <w:pPr>
        <w:jc w:val="both"/>
      </w:pPr>
    </w:p>
    <w:p w14:paraId="722CFCE2" w14:textId="77777777" w:rsidR="008A6ACB" w:rsidRDefault="00000000">
      <w:pPr>
        <w:jc w:val="both"/>
      </w:pPr>
      <w:r>
        <w:t xml:space="preserve">Cette variable est continue, mais elle peut être discrétisée pour tenter de réaliser une classification par la suite. Une nouvelle variable </w:t>
      </w:r>
      <w:r>
        <w:rPr>
          <w:b/>
        </w:rPr>
        <w:t xml:space="preserve">Cat_CO2 </w:t>
      </w:r>
      <w:r>
        <w:t xml:space="preserve">est donc créée sur </w:t>
      </w:r>
      <w:proofErr w:type="gramStart"/>
      <w:r>
        <w:t>les base</w:t>
      </w:r>
      <w:proofErr w:type="gramEnd"/>
      <w:r>
        <w:t xml:space="preserve"> des normes suivantes :</w:t>
      </w:r>
    </w:p>
    <w:p w14:paraId="42EE67D5" w14:textId="77777777" w:rsidR="008A6ACB" w:rsidRDefault="00000000">
      <w:pPr>
        <w:jc w:val="center"/>
      </w:pPr>
      <w:r>
        <w:rPr>
          <w:noProof/>
        </w:rPr>
        <w:drawing>
          <wp:inline distT="114300" distB="114300" distL="114300" distR="114300" wp14:anchorId="24D72F69" wp14:editId="6E429DF7">
            <wp:extent cx="2043113" cy="261812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
                    <a:srcRect/>
                    <a:stretch>
                      <a:fillRect/>
                    </a:stretch>
                  </pic:blipFill>
                  <pic:spPr>
                    <a:xfrm>
                      <a:off x="0" y="0"/>
                      <a:ext cx="2043113" cy="2618120"/>
                    </a:xfrm>
                    <a:prstGeom prst="rect">
                      <a:avLst/>
                    </a:prstGeom>
                    <a:ln/>
                  </pic:spPr>
                </pic:pic>
              </a:graphicData>
            </a:graphic>
          </wp:inline>
        </w:drawing>
      </w:r>
    </w:p>
    <w:p w14:paraId="4F12286D" w14:textId="77777777" w:rsidR="008A6ACB" w:rsidRDefault="00000000">
      <w:pPr>
        <w:pStyle w:val="Titre3"/>
        <w:jc w:val="both"/>
      </w:pPr>
      <w:bookmarkStart w:id="7" w:name="_o26l1ja3l7r2" w:colFirst="0" w:colLast="0"/>
      <w:bookmarkEnd w:id="7"/>
      <w:r>
        <w:t>2.2 Variables qualitatives</w:t>
      </w:r>
    </w:p>
    <w:p w14:paraId="06A5B378" w14:textId="77777777" w:rsidR="008A6ACB" w:rsidRDefault="00000000">
      <w:pPr>
        <w:shd w:val="clear" w:color="auto" w:fill="FFFFFF"/>
        <w:spacing w:before="220"/>
        <w:jc w:val="both"/>
        <w:rPr>
          <w:sz w:val="21"/>
          <w:szCs w:val="21"/>
        </w:rPr>
      </w:pPr>
      <w:r>
        <w:rPr>
          <w:sz w:val="21"/>
          <w:szCs w:val="21"/>
        </w:rPr>
        <w:t xml:space="preserve">Le </w:t>
      </w:r>
      <w:proofErr w:type="spellStart"/>
      <w:r>
        <w:rPr>
          <w:sz w:val="21"/>
          <w:szCs w:val="21"/>
        </w:rPr>
        <w:t>dataset</w:t>
      </w:r>
      <w:proofErr w:type="spellEnd"/>
      <w:r>
        <w:rPr>
          <w:sz w:val="21"/>
          <w:szCs w:val="21"/>
        </w:rPr>
        <w:t xml:space="preserve"> contient 13 variables qualitatives :</w:t>
      </w:r>
    </w:p>
    <w:p w14:paraId="1DE2BC37" w14:textId="77777777" w:rsidR="008A6ACB" w:rsidRDefault="00000000">
      <w:pPr>
        <w:numPr>
          <w:ilvl w:val="0"/>
          <w:numId w:val="24"/>
        </w:numPr>
        <w:shd w:val="clear" w:color="auto" w:fill="FFFFFF"/>
        <w:spacing w:before="220"/>
        <w:jc w:val="both"/>
      </w:pPr>
      <w:r>
        <w:rPr>
          <w:sz w:val="21"/>
          <w:szCs w:val="21"/>
        </w:rPr>
        <w:t>Marque : marque du véhicule</w:t>
      </w:r>
    </w:p>
    <w:p w14:paraId="1E5B579C" w14:textId="77777777" w:rsidR="008A6ACB" w:rsidRDefault="00000000">
      <w:pPr>
        <w:numPr>
          <w:ilvl w:val="0"/>
          <w:numId w:val="24"/>
        </w:numPr>
        <w:shd w:val="clear" w:color="auto" w:fill="FFFFFF"/>
        <w:jc w:val="both"/>
      </w:pPr>
      <w:proofErr w:type="spellStart"/>
      <w:proofErr w:type="gramStart"/>
      <w:r>
        <w:rPr>
          <w:sz w:val="21"/>
          <w:szCs w:val="21"/>
        </w:rPr>
        <w:t>modele</w:t>
      </w:r>
      <w:proofErr w:type="gramEnd"/>
      <w:r>
        <w:rPr>
          <w:sz w:val="21"/>
          <w:szCs w:val="21"/>
        </w:rPr>
        <w:t>_dossier</w:t>
      </w:r>
      <w:proofErr w:type="spellEnd"/>
      <w:r>
        <w:rPr>
          <w:sz w:val="21"/>
          <w:szCs w:val="21"/>
        </w:rPr>
        <w:t xml:space="preserve"> : modèle</w:t>
      </w:r>
    </w:p>
    <w:p w14:paraId="313CB60B" w14:textId="77777777" w:rsidR="008A6ACB" w:rsidRDefault="00000000">
      <w:pPr>
        <w:numPr>
          <w:ilvl w:val="0"/>
          <w:numId w:val="24"/>
        </w:numPr>
        <w:shd w:val="clear" w:color="auto" w:fill="FFFFFF"/>
        <w:jc w:val="both"/>
      </w:pPr>
      <w:proofErr w:type="spellStart"/>
      <w:proofErr w:type="gramStart"/>
      <w:r>
        <w:rPr>
          <w:sz w:val="21"/>
          <w:szCs w:val="21"/>
        </w:rPr>
        <w:t>modèle</w:t>
      </w:r>
      <w:proofErr w:type="gramEnd"/>
      <w:r>
        <w:rPr>
          <w:sz w:val="21"/>
          <w:szCs w:val="21"/>
        </w:rPr>
        <w:t>_UTAC</w:t>
      </w:r>
      <w:proofErr w:type="spellEnd"/>
      <w:r>
        <w:rPr>
          <w:sz w:val="21"/>
          <w:szCs w:val="21"/>
        </w:rPr>
        <w:t xml:space="preserve"> : modèle UTAC (nécessité de comprendre la différence avec modèle dossier)</w:t>
      </w:r>
    </w:p>
    <w:p w14:paraId="01208A95" w14:textId="77777777" w:rsidR="008A6ACB" w:rsidRDefault="00000000">
      <w:pPr>
        <w:numPr>
          <w:ilvl w:val="0"/>
          <w:numId w:val="24"/>
        </w:numPr>
        <w:shd w:val="clear" w:color="auto" w:fill="FFFFFF"/>
        <w:jc w:val="both"/>
      </w:pPr>
      <w:proofErr w:type="spellStart"/>
      <w:proofErr w:type="gramStart"/>
      <w:r>
        <w:rPr>
          <w:sz w:val="21"/>
          <w:szCs w:val="21"/>
        </w:rPr>
        <w:t>design</w:t>
      </w:r>
      <w:proofErr w:type="gramEnd"/>
      <w:r>
        <w:rPr>
          <w:sz w:val="21"/>
          <w:szCs w:val="21"/>
        </w:rPr>
        <w:t>_comm</w:t>
      </w:r>
      <w:proofErr w:type="spellEnd"/>
      <w:r>
        <w:rPr>
          <w:sz w:val="21"/>
          <w:szCs w:val="21"/>
        </w:rPr>
        <w:t xml:space="preserve"> : désignation commerciale</w:t>
      </w:r>
    </w:p>
    <w:p w14:paraId="58712DA6" w14:textId="77777777" w:rsidR="008A6ACB" w:rsidRDefault="00000000">
      <w:pPr>
        <w:numPr>
          <w:ilvl w:val="0"/>
          <w:numId w:val="24"/>
        </w:numPr>
        <w:shd w:val="clear" w:color="auto" w:fill="FFFFFF"/>
        <w:jc w:val="both"/>
      </w:pPr>
      <w:r>
        <w:rPr>
          <w:sz w:val="21"/>
          <w:szCs w:val="21"/>
        </w:rPr>
        <w:t>CNIT : Code National d'identification du type</w:t>
      </w:r>
    </w:p>
    <w:p w14:paraId="08F12A00" w14:textId="77777777" w:rsidR="008A6ACB" w:rsidRDefault="00000000">
      <w:pPr>
        <w:numPr>
          <w:ilvl w:val="0"/>
          <w:numId w:val="24"/>
        </w:numPr>
        <w:shd w:val="clear" w:color="auto" w:fill="FFFFFF"/>
        <w:jc w:val="both"/>
      </w:pPr>
      <w:r>
        <w:rPr>
          <w:sz w:val="21"/>
          <w:szCs w:val="21"/>
        </w:rPr>
        <w:t>TVV : Type Variante Version ou type Mines</w:t>
      </w:r>
    </w:p>
    <w:p w14:paraId="26E50822" w14:textId="77777777" w:rsidR="008A6ACB" w:rsidRDefault="00000000">
      <w:pPr>
        <w:numPr>
          <w:ilvl w:val="0"/>
          <w:numId w:val="24"/>
        </w:numPr>
        <w:shd w:val="clear" w:color="auto" w:fill="FFFFFF"/>
        <w:jc w:val="both"/>
      </w:pPr>
      <w:r>
        <w:rPr>
          <w:sz w:val="21"/>
          <w:szCs w:val="21"/>
        </w:rPr>
        <w:t>Carburant : type de carburant</w:t>
      </w:r>
    </w:p>
    <w:p w14:paraId="3B75DACA" w14:textId="77777777" w:rsidR="008A6ACB" w:rsidRDefault="00000000">
      <w:pPr>
        <w:numPr>
          <w:ilvl w:val="0"/>
          <w:numId w:val="24"/>
        </w:numPr>
        <w:shd w:val="clear" w:color="auto" w:fill="FFFFFF"/>
        <w:jc w:val="both"/>
      </w:pPr>
      <w:r>
        <w:rPr>
          <w:sz w:val="21"/>
          <w:szCs w:val="21"/>
        </w:rPr>
        <w:t>Hybride : information permettant d'identifier les véhicules hybrides</w:t>
      </w:r>
    </w:p>
    <w:p w14:paraId="33575A70" w14:textId="77777777" w:rsidR="008A6ACB" w:rsidRDefault="00000000">
      <w:pPr>
        <w:numPr>
          <w:ilvl w:val="0"/>
          <w:numId w:val="24"/>
        </w:numPr>
        <w:shd w:val="clear" w:color="auto" w:fill="FFFFFF"/>
        <w:jc w:val="both"/>
      </w:pPr>
      <w:proofErr w:type="gramStart"/>
      <w:r>
        <w:rPr>
          <w:sz w:val="21"/>
          <w:szCs w:val="21"/>
        </w:rPr>
        <w:t>boite</w:t>
      </w:r>
      <w:proofErr w:type="gramEnd"/>
      <w:r>
        <w:rPr>
          <w:sz w:val="21"/>
          <w:szCs w:val="21"/>
        </w:rPr>
        <w:t>0: type de boîte de vitesse et le nombre de rapports</w:t>
      </w:r>
    </w:p>
    <w:p w14:paraId="39355979" w14:textId="77777777" w:rsidR="008A6ACB" w:rsidRDefault="00000000">
      <w:pPr>
        <w:numPr>
          <w:ilvl w:val="0"/>
          <w:numId w:val="24"/>
        </w:numPr>
        <w:shd w:val="clear" w:color="auto" w:fill="FFFFFF"/>
        <w:jc w:val="both"/>
      </w:pPr>
      <w:proofErr w:type="gramStart"/>
      <w:r>
        <w:rPr>
          <w:sz w:val="21"/>
          <w:szCs w:val="21"/>
        </w:rPr>
        <w:t>champ</w:t>
      </w:r>
      <w:proofErr w:type="gramEnd"/>
      <w:r>
        <w:rPr>
          <w:sz w:val="21"/>
          <w:szCs w:val="21"/>
        </w:rPr>
        <w:t>_V9 : champ V9 du certificat d'immatriculation qui contient la norme euro</w:t>
      </w:r>
    </w:p>
    <w:p w14:paraId="4EB6482E" w14:textId="77777777" w:rsidR="008A6ACB" w:rsidRDefault="00000000">
      <w:pPr>
        <w:numPr>
          <w:ilvl w:val="0"/>
          <w:numId w:val="24"/>
        </w:numPr>
        <w:shd w:val="clear" w:color="auto" w:fill="FFFFFF"/>
        <w:jc w:val="both"/>
      </w:pPr>
      <w:proofErr w:type="spellStart"/>
      <w:proofErr w:type="gramStart"/>
      <w:r>
        <w:rPr>
          <w:sz w:val="21"/>
          <w:szCs w:val="21"/>
        </w:rPr>
        <w:t>date</w:t>
      </w:r>
      <w:proofErr w:type="gramEnd"/>
      <w:r>
        <w:rPr>
          <w:sz w:val="21"/>
          <w:szCs w:val="21"/>
        </w:rPr>
        <w:t>_maj</w:t>
      </w:r>
      <w:proofErr w:type="spellEnd"/>
      <w:r>
        <w:rPr>
          <w:sz w:val="21"/>
          <w:szCs w:val="21"/>
        </w:rPr>
        <w:t xml:space="preserve"> : la date de la dernière mise à jour</w:t>
      </w:r>
    </w:p>
    <w:p w14:paraId="41FBE2A7" w14:textId="77777777" w:rsidR="008A6ACB" w:rsidRDefault="00000000">
      <w:pPr>
        <w:numPr>
          <w:ilvl w:val="0"/>
          <w:numId w:val="24"/>
        </w:numPr>
        <w:shd w:val="clear" w:color="auto" w:fill="FFFFFF"/>
        <w:jc w:val="both"/>
      </w:pPr>
      <w:r>
        <w:rPr>
          <w:sz w:val="21"/>
          <w:szCs w:val="21"/>
        </w:rPr>
        <w:t>Carrosserie : Carrosserie</w:t>
      </w:r>
    </w:p>
    <w:p w14:paraId="7733079E" w14:textId="77777777" w:rsidR="008A6ACB" w:rsidRDefault="00000000">
      <w:pPr>
        <w:numPr>
          <w:ilvl w:val="0"/>
          <w:numId w:val="24"/>
        </w:numPr>
        <w:shd w:val="clear" w:color="auto" w:fill="FFFFFF"/>
        <w:spacing w:after="140"/>
        <w:jc w:val="both"/>
      </w:pPr>
      <w:proofErr w:type="gramStart"/>
      <w:r>
        <w:rPr>
          <w:sz w:val="21"/>
          <w:szCs w:val="21"/>
        </w:rPr>
        <w:t>gamme</w:t>
      </w:r>
      <w:proofErr w:type="gramEnd"/>
      <w:r>
        <w:rPr>
          <w:sz w:val="21"/>
          <w:szCs w:val="21"/>
        </w:rPr>
        <w:t xml:space="preserve"> : gamme</w:t>
      </w:r>
    </w:p>
    <w:p w14:paraId="7BB82843" w14:textId="77777777" w:rsidR="008A6ACB" w:rsidRDefault="008A6ACB">
      <w:pPr>
        <w:jc w:val="both"/>
      </w:pPr>
    </w:p>
    <w:p w14:paraId="62ED99E2" w14:textId="371466F1" w:rsidR="008A6ACB" w:rsidRDefault="008A6ACB">
      <w:pPr>
        <w:jc w:val="both"/>
      </w:pPr>
    </w:p>
    <w:p w14:paraId="24BDF728" w14:textId="26BF7793" w:rsidR="00D0722A" w:rsidRDefault="00D0722A">
      <w:pPr>
        <w:jc w:val="both"/>
      </w:pPr>
    </w:p>
    <w:p w14:paraId="1A5B052B" w14:textId="77777777" w:rsidR="00D0722A" w:rsidRDefault="00D0722A">
      <w:pPr>
        <w:jc w:val="both"/>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8A6ACB" w14:paraId="5D5BCE13" w14:textId="77777777">
        <w:tc>
          <w:tcPr>
            <w:tcW w:w="2265" w:type="dxa"/>
            <w:shd w:val="clear" w:color="auto" w:fill="CFE2F3"/>
            <w:tcMar>
              <w:top w:w="100" w:type="dxa"/>
              <w:left w:w="100" w:type="dxa"/>
              <w:bottom w:w="100" w:type="dxa"/>
              <w:right w:w="100" w:type="dxa"/>
            </w:tcMar>
          </w:tcPr>
          <w:p w14:paraId="50356391" w14:textId="77777777" w:rsidR="008A6ACB" w:rsidRDefault="00000000">
            <w:pPr>
              <w:widowControl w:val="0"/>
              <w:pBdr>
                <w:top w:val="nil"/>
                <w:left w:val="nil"/>
                <w:bottom w:val="nil"/>
                <w:right w:val="nil"/>
                <w:between w:val="nil"/>
              </w:pBdr>
              <w:spacing w:line="240" w:lineRule="auto"/>
              <w:jc w:val="both"/>
              <w:rPr>
                <w:b/>
              </w:rPr>
            </w:pPr>
            <w:r>
              <w:rPr>
                <w:b/>
              </w:rPr>
              <w:lastRenderedPageBreak/>
              <w:t>Variable</w:t>
            </w:r>
          </w:p>
        </w:tc>
        <w:tc>
          <w:tcPr>
            <w:tcW w:w="6735" w:type="dxa"/>
            <w:shd w:val="clear" w:color="auto" w:fill="CFE2F3"/>
            <w:tcMar>
              <w:top w:w="100" w:type="dxa"/>
              <w:left w:w="100" w:type="dxa"/>
              <w:bottom w:w="100" w:type="dxa"/>
              <w:right w:w="100" w:type="dxa"/>
            </w:tcMar>
          </w:tcPr>
          <w:p w14:paraId="2B39A42B" w14:textId="77777777" w:rsidR="008A6ACB" w:rsidRDefault="00000000">
            <w:pPr>
              <w:widowControl w:val="0"/>
              <w:pBdr>
                <w:top w:val="nil"/>
                <w:left w:val="nil"/>
                <w:bottom w:val="nil"/>
                <w:right w:val="nil"/>
                <w:between w:val="nil"/>
              </w:pBdr>
              <w:spacing w:line="240" w:lineRule="auto"/>
              <w:jc w:val="both"/>
              <w:rPr>
                <w:b/>
              </w:rPr>
            </w:pPr>
            <w:r>
              <w:rPr>
                <w:b/>
              </w:rPr>
              <w:t>Traitement</w:t>
            </w:r>
          </w:p>
        </w:tc>
      </w:tr>
      <w:tr w:rsidR="008A6ACB" w14:paraId="28A619DD" w14:textId="77777777">
        <w:tc>
          <w:tcPr>
            <w:tcW w:w="2265" w:type="dxa"/>
            <w:shd w:val="clear" w:color="auto" w:fill="auto"/>
            <w:tcMar>
              <w:top w:w="100" w:type="dxa"/>
              <w:left w:w="100" w:type="dxa"/>
              <w:bottom w:w="100" w:type="dxa"/>
              <w:right w:w="100" w:type="dxa"/>
            </w:tcMar>
          </w:tcPr>
          <w:p w14:paraId="25FDA18B" w14:textId="77777777" w:rsidR="008A6ACB" w:rsidRDefault="00000000">
            <w:pPr>
              <w:widowControl w:val="0"/>
              <w:pBdr>
                <w:top w:val="nil"/>
                <w:left w:val="nil"/>
                <w:bottom w:val="nil"/>
                <w:right w:val="nil"/>
                <w:between w:val="nil"/>
              </w:pBdr>
              <w:spacing w:line="240" w:lineRule="auto"/>
              <w:jc w:val="both"/>
            </w:pPr>
            <w:r>
              <w:t>Marque</w:t>
            </w:r>
          </w:p>
        </w:tc>
        <w:tc>
          <w:tcPr>
            <w:tcW w:w="6735" w:type="dxa"/>
            <w:shd w:val="clear" w:color="auto" w:fill="auto"/>
            <w:tcMar>
              <w:top w:w="100" w:type="dxa"/>
              <w:left w:w="100" w:type="dxa"/>
              <w:bottom w:w="100" w:type="dxa"/>
              <w:right w:w="100" w:type="dxa"/>
            </w:tcMar>
          </w:tcPr>
          <w:p w14:paraId="0E2B27E4" w14:textId="77777777" w:rsidR="008A6ACB" w:rsidRDefault="00000000">
            <w:pPr>
              <w:widowControl w:val="0"/>
              <w:pBdr>
                <w:top w:val="nil"/>
                <w:left w:val="nil"/>
                <w:bottom w:val="nil"/>
                <w:right w:val="nil"/>
                <w:between w:val="nil"/>
              </w:pBdr>
              <w:spacing w:line="240" w:lineRule="auto"/>
              <w:jc w:val="both"/>
            </w:pPr>
            <w:r>
              <w:t>Sur-représentation très forte de la marque Mercedes Benz</w:t>
            </w:r>
          </w:p>
        </w:tc>
      </w:tr>
      <w:tr w:rsidR="008A6ACB" w14:paraId="04DB96F0" w14:textId="77777777">
        <w:trPr>
          <w:trHeight w:val="420"/>
        </w:trPr>
        <w:tc>
          <w:tcPr>
            <w:tcW w:w="2265" w:type="dxa"/>
            <w:shd w:val="clear" w:color="auto" w:fill="auto"/>
            <w:tcMar>
              <w:top w:w="100" w:type="dxa"/>
              <w:left w:w="100" w:type="dxa"/>
              <w:bottom w:w="100" w:type="dxa"/>
              <w:right w:w="100" w:type="dxa"/>
            </w:tcMar>
          </w:tcPr>
          <w:p w14:paraId="073B0A6E" w14:textId="77777777" w:rsidR="008A6ACB" w:rsidRDefault="00000000">
            <w:pPr>
              <w:widowControl w:val="0"/>
              <w:pBdr>
                <w:top w:val="nil"/>
                <w:left w:val="nil"/>
                <w:bottom w:val="nil"/>
                <w:right w:val="nil"/>
                <w:between w:val="nil"/>
              </w:pBdr>
              <w:spacing w:line="240" w:lineRule="auto"/>
              <w:jc w:val="both"/>
            </w:pPr>
            <w:proofErr w:type="spellStart"/>
            <w:proofErr w:type="gramStart"/>
            <w:r>
              <w:t>modele</w:t>
            </w:r>
            <w:proofErr w:type="gramEnd"/>
            <w:r>
              <w:t>_dossier</w:t>
            </w:r>
            <w:proofErr w:type="spellEnd"/>
          </w:p>
        </w:tc>
        <w:tc>
          <w:tcPr>
            <w:tcW w:w="6735" w:type="dxa"/>
            <w:vMerge w:val="restart"/>
            <w:shd w:val="clear" w:color="auto" w:fill="auto"/>
            <w:tcMar>
              <w:top w:w="100" w:type="dxa"/>
              <w:left w:w="100" w:type="dxa"/>
              <w:bottom w:w="100" w:type="dxa"/>
              <w:right w:w="100" w:type="dxa"/>
            </w:tcMar>
          </w:tcPr>
          <w:p w14:paraId="7F0BDAF3" w14:textId="77777777" w:rsidR="008A6ACB" w:rsidRDefault="00000000">
            <w:pPr>
              <w:widowControl w:val="0"/>
              <w:pBdr>
                <w:top w:val="nil"/>
                <w:left w:val="nil"/>
                <w:bottom w:val="nil"/>
                <w:right w:val="nil"/>
                <w:between w:val="nil"/>
              </w:pBdr>
              <w:spacing w:line="240" w:lineRule="auto"/>
              <w:jc w:val="both"/>
            </w:pPr>
            <w:r>
              <w:t xml:space="preserve">Les 2 variables semblent porter la même information. Aucun manquant dans ces variables. On ne garde que </w:t>
            </w:r>
            <w:proofErr w:type="spellStart"/>
            <w:r>
              <w:rPr>
                <w:b/>
              </w:rPr>
              <w:t>modele_dossier</w:t>
            </w:r>
            <w:proofErr w:type="spellEnd"/>
            <w:r>
              <w:rPr>
                <w:b/>
              </w:rPr>
              <w:t xml:space="preserve"> </w:t>
            </w:r>
            <w:r>
              <w:t>arbitrairement pour la suite de l’étude.</w:t>
            </w:r>
          </w:p>
        </w:tc>
      </w:tr>
      <w:tr w:rsidR="008A6ACB" w14:paraId="384F9CE4" w14:textId="77777777">
        <w:trPr>
          <w:trHeight w:val="420"/>
        </w:trPr>
        <w:tc>
          <w:tcPr>
            <w:tcW w:w="2265" w:type="dxa"/>
            <w:shd w:val="clear" w:color="auto" w:fill="auto"/>
            <w:tcMar>
              <w:top w:w="100" w:type="dxa"/>
              <w:left w:w="100" w:type="dxa"/>
              <w:bottom w:w="100" w:type="dxa"/>
              <w:right w:w="100" w:type="dxa"/>
            </w:tcMar>
          </w:tcPr>
          <w:p w14:paraId="773A35FF" w14:textId="77777777" w:rsidR="008A6ACB" w:rsidRDefault="00000000">
            <w:pPr>
              <w:widowControl w:val="0"/>
              <w:pBdr>
                <w:top w:val="nil"/>
                <w:left w:val="nil"/>
                <w:bottom w:val="nil"/>
                <w:right w:val="nil"/>
                <w:between w:val="nil"/>
              </w:pBdr>
              <w:spacing w:line="240" w:lineRule="auto"/>
              <w:jc w:val="both"/>
            </w:pPr>
            <w:proofErr w:type="spellStart"/>
            <w:proofErr w:type="gramStart"/>
            <w:r>
              <w:t>modele</w:t>
            </w:r>
            <w:proofErr w:type="gramEnd"/>
            <w:r>
              <w:t>_UTAC</w:t>
            </w:r>
            <w:proofErr w:type="spellEnd"/>
          </w:p>
        </w:tc>
        <w:tc>
          <w:tcPr>
            <w:tcW w:w="6735" w:type="dxa"/>
            <w:vMerge/>
            <w:shd w:val="clear" w:color="auto" w:fill="auto"/>
            <w:tcMar>
              <w:top w:w="100" w:type="dxa"/>
              <w:left w:w="100" w:type="dxa"/>
              <w:bottom w:w="100" w:type="dxa"/>
              <w:right w:w="100" w:type="dxa"/>
            </w:tcMar>
          </w:tcPr>
          <w:p w14:paraId="0F367C6A" w14:textId="77777777" w:rsidR="008A6ACB" w:rsidRDefault="008A6ACB">
            <w:pPr>
              <w:widowControl w:val="0"/>
              <w:pBdr>
                <w:top w:val="nil"/>
                <w:left w:val="nil"/>
                <w:bottom w:val="nil"/>
                <w:right w:val="nil"/>
                <w:between w:val="nil"/>
              </w:pBdr>
              <w:spacing w:line="240" w:lineRule="auto"/>
              <w:jc w:val="both"/>
            </w:pPr>
          </w:p>
        </w:tc>
      </w:tr>
      <w:tr w:rsidR="008A6ACB" w14:paraId="65FC000C" w14:textId="77777777">
        <w:trPr>
          <w:trHeight w:val="2454"/>
        </w:trPr>
        <w:tc>
          <w:tcPr>
            <w:tcW w:w="2265" w:type="dxa"/>
            <w:shd w:val="clear" w:color="auto" w:fill="auto"/>
            <w:tcMar>
              <w:top w:w="100" w:type="dxa"/>
              <w:left w:w="100" w:type="dxa"/>
              <w:bottom w:w="100" w:type="dxa"/>
              <w:right w:w="100" w:type="dxa"/>
            </w:tcMar>
          </w:tcPr>
          <w:p w14:paraId="61429B03" w14:textId="77777777" w:rsidR="008A6ACB" w:rsidRDefault="00000000">
            <w:pPr>
              <w:widowControl w:val="0"/>
              <w:pBdr>
                <w:top w:val="nil"/>
                <w:left w:val="nil"/>
                <w:bottom w:val="nil"/>
                <w:right w:val="nil"/>
                <w:between w:val="nil"/>
              </w:pBdr>
              <w:spacing w:line="240" w:lineRule="auto"/>
              <w:jc w:val="both"/>
            </w:pPr>
            <w:proofErr w:type="spellStart"/>
            <w:proofErr w:type="gramStart"/>
            <w:r>
              <w:t>design</w:t>
            </w:r>
            <w:proofErr w:type="gramEnd"/>
            <w:r>
              <w:t>_comm</w:t>
            </w:r>
            <w:proofErr w:type="spellEnd"/>
          </w:p>
        </w:tc>
        <w:tc>
          <w:tcPr>
            <w:tcW w:w="6735" w:type="dxa"/>
            <w:vMerge w:val="restart"/>
            <w:shd w:val="clear" w:color="auto" w:fill="auto"/>
            <w:tcMar>
              <w:top w:w="100" w:type="dxa"/>
              <w:left w:w="100" w:type="dxa"/>
              <w:bottom w:w="100" w:type="dxa"/>
              <w:right w:w="100" w:type="dxa"/>
            </w:tcMar>
          </w:tcPr>
          <w:p w14:paraId="5341A72B" w14:textId="77777777" w:rsidR="008A6ACB" w:rsidRDefault="00000000">
            <w:pPr>
              <w:jc w:val="both"/>
              <w:rPr>
                <w:sz w:val="21"/>
                <w:szCs w:val="21"/>
              </w:rPr>
            </w:pPr>
            <w:r>
              <w:rPr>
                <w:sz w:val="21"/>
                <w:szCs w:val="21"/>
              </w:rPr>
              <w:t xml:space="preserve">Ces 3 informations peuvent être retrouvées sur une carte grise de véhicule. La </w:t>
            </w:r>
            <w:r>
              <w:rPr>
                <w:b/>
                <w:sz w:val="21"/>
                <w:szCs w:val="21"/>
              </w:rPr>
              <w:t>désignation commerciale</w:t>
            </w:r>
            <w:r>
              <w:rPr>
                <w:sz w:val="21"/>
                <w:szCs w:val="21"/>
              </w:rPr>
              <w:t xml:space="preserve"> est une version plus fournie que le </w:t>
            </w:r>
            <w:r>
              <w:rPr>
                <w:b/>
                <w:sz w:val="21"/>
                <w:szCs w:val="21"/>
              </w:rPr>
              <w:t>modèle dossier</w:t>
            </w:r>
            <w:r>
              <w:rPr>
                <w:sz w:val="21"/>
                <w:szCs w:val="21"/>
              </w:rPr>
              <w:t xml:space="preserve">. Il n'apportera pas à priori d'information supplémentaire dans le </w:t>
            </w:r>
            <w:proofErr w:type="spellStart"/>
            <w:r>
              <w:rPr>
                <w:sz w:val="21"/>
                <w:szCs w:val="21"/>
              </w:rPr>
              <w:t>dataset</w:t>
            </w:r>
            <w:proofErr w:type="spellEnd"/>
            <w:r>
              <w:rPr>
                <w:sz w:val="21"/>
                <w:szCs w:val="21"/>
              </w:rPr>
              <w:t>.</w:t>
            </w:r>
          </w:p>
          <w:p w14:paraId="18B6F7BD" w14:textId="77777777" w:rsidR="008A6ACB" w:rsidRDefault="008A6ACB">
            <w:pPr>
              <w:jc w:val="both"/>
              <w:rPr>
                <w:sz w:val="21"/>
                <w:szCs w:val="21"/>
              </w:rPr>
            </w:pPr>
          </w:p>
          <w:p w14:paraId="3E4ABC57" w14:textId="77777777" w:rsidR="008A6ACB" w:rsidRDefault="00000000">
            <w:pPr>
              <w:jc w:val="both"/>
              <w:rPr>
                <w:sz w:val="21"/>
                <w:szCs w:val="21"/>
              </w:rPr>
            </w:pPr>
            <w:r>
              <w:rPr>
                <w:sz w:val="21"/>
                <w:szCs w:val="21"/>
              </w:rPr>
              <w:t>Pour chaque véhicule, le constructeur doit définir un Type Variante Version (TVV) que nous retrouvons dans notre base. Le centre national de réception des véhicules associera à ce TVV un CNIT (Code National d’identification du Type). Ces deux données sont donc obligatoirement liées.</w:t>
            </w:r>
          </w:p>
          <w:p w14:paraId="542835AA" w14:textId="77777777" w:rsidR="008A6ACB" w:rsidRDefault="00000000">
            <w:pPr>
              <w:jc w:val="both"/>
              <w:rPr>
                <w:sz w:val="21"/>
                <w:szCs w:val="21"/>
              </w:rPr>
            </w:pPr>
            <w:r>
              <w:rPr>
                <w:sz w:val="21"/>
                <w:szCs w:val="21"/>
              </w:rPr>
              <w:t xml:space="preserve">Le CNIT est généralement composé de 12 à 15 caractères et peut être partiellement décodé. </w:t>
            </w:r>
            <w:proofErr w:type="gramStart"/>
            <w:r>
              <w:rPr>
                <w:sz w:val="21"/>
                <w:szCs w:val="21"/>
              </w:rPr>
              <w:t>il</w:t>
            </w:r>
            <w:proofErr w:type="gramEnd"/>
            <w:r>
              <w:rPr>
                <w:sz w:val="21"/>
                <w:szCs w:val="21"/>
              </w:rPr>
              <w:t xml:space="preserve"> contient:</w:t>
            </w:r>
          </w:p>
          <w:p w14:paraId="259F8F5B"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catégorie du véhicule</w:t>
            </w:r>
          </w:p>
          <w:p w14:paraId="754B4C4E"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marque du véhicule</w:t>
            </w:r>
          </w:p>
          <w:p w14:paraId="64BB39A8" w14:textId="77777777" w:rsidR="008A6ACB" w:rsidRDefault="00000000">
            <w:pPr>
              <w:numPr>
                <w:ilvl w:val="0"/>
                <w:numId w:val="1"/>
              </w:numPr>
              <w:jc w:val="both"/>
              <w:rPr>
                <w:sz w:val="21"/>
                <w:szCs w:val="21"/>
              </w:rPr>
            </w:pPr>
            <w:proofErr w:type="gramStart"/>
            <w:r>
              <w:rPr>
                <w:sz w:val="21"/>
                <w:szCs w:val="21"/>
              </w:rPr>
              <w:t>le</w:t>
            </w:r>
            <w:proofErr w:type="gramEnd"/>
            <w:r>
              <w:rPr>
                <w:sz w:val="21"/>
                <w:szCs w:val="21"/>
              </w:rPr>
              <w:t xml:space="preserve"> type d’énergie</w:t>
            </w:r>
          </w:p>
          <w:p w14:paraId="7D9FBC77"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transmission</w:t>
            </w:r>
          </w:p>
          <w:p w14:paraId="740E2AA5" w14:textId="77777777" w:rsidR="008A6ACB" w:rsidRDefault="00000000">
            <w:pPr>
              <w:numPr>
                <w:ilvl w:val="0"/>
                <w:numId w:val="1"/>
              </w:numPr>
              <w:jc w:val="both"/>
              <w:rPr>
                <w:sz w:val="21"/>
                <w:szCs w:val="21"/>
              </w:rPr>
            </w:pPr>
            <w:proofErr w:type="gramStart"/>
            <w:r>
              <w:rPr>
                <w:sz w:val="21"/>
                <w:szCs w:val="21"/>
              </w:rPr>
              <w:t>la</w:t>
            </w:r>
            <w:proofErr w:type="gramEnd"/>
            <w:r>
              <w:rPr>
                <w:sz w:val="21"/>
                <w:szCs w:val="21"/>
              </w:rPr>
              <w:t xml:space="preserve"> tranche de puissance</w:t>
            </w:r>
          </w:p>
          <w:p w14:paraId="5E87013D" w14:textId="77777777" w:rsidR="008A6ACB" w:rsidRDefault="00000000">
            <w:pPr>
              <w:numPr>
                <w:ilvl w:val="0"/>
                <w:numId w:val="1"/>
              </w:numPr>
              <w:jc w:val="both"/>
              <w:rPr>
                <w:sz w:val="21"/>
                <w:szCs w:val="21"/>
              </w:rPr>
            </w:pPr>
            <w:proofErr w:type="gramStart"/>
            <w:r>
              <w:rPr>
                <w:sz w:val="21"/>
                <w:szCs w:val="21"/>
              </w:rPr>
              <w:t>le</w:t>
            </w:r>
            <w:proofErr w:type="gramEnd"/>
            <w:r>
              <w:rPr>
                <w:sz w:val="21"/>
                <w:szCs w:val="21"/>
              </w:rPr>
              <w:t xml:space="preserve"> code carrosserie</w:t>
            </w:r>
          </w:p>
          <w:p w14:paraId="7C476064" w14:textId="77777777" w:rsidR="008A6ACB" w:rsidRDefault="008A6ACB">
            <w:pPr>
              <w:jc w:val="both"/>
              <w:rPr>
                <w:sz w:val="21"/>
                <w:szCs w:val="21"/>
              </w:rPr>
            </w:pPr>
          </w:p>
          <w:p w14:paraId="5949D75C" w14:textId="77777777" w:rsidR="008A6ACB" w:rsidRDefault="00000000">
            <w:pPr>
              <w:jc w:val="both"/>
              <w:rPr>
                <w:sz w:val="21"/>
                <w:szCs w:val="21"/>
              </w:rPr>
            </w:pPr>
            <w:r>
              <w:rPr>
                <w:sz w:val="21"/>
                <w:szCs w:val="21"/>
              </w:rPr>
              <w:t xml:space="preserve">Dans le cadre de notre étude, conserver ces éléments n’est pas pertinent : ils ne font que reprendre d’autres caractéristiques présentes dans d’autres variables présentes. On pourrait en revanche utiliser les données présentes dans ces codes pour remplacer d’éventuelles données manquantes. </w:t>
            </w:r>
          </w:p>
          <w:p w14:paraId="00D7C828" w14:textId="77777777" w:rsidR="008A6ACB" w:rsidRDefault="008A6ACB">
            <w:pPr>
              <w:jc w:val="both"/>
              <w:rPr>
                <w:sz w:val="21"/>
                <w:szCs w:val="21"/>
              </w:rPr>
            </w:pPr>
          </w:p>
          <w:p w14:paraId="712650F0" w14:textId="77777777" w:rsidR="008A6ACB" w:rsidRDefault="00000000">
            <w:pPr>
              <w:jc w:val="both"/>
              <w:rPr>
                <w:sz w:val="21"/>
                <w:szCs w:val="21"/>
              </w:rPr>
            </w:pPr>
            <w:r>
              <w:rPr>
                <w:sz w:val="21"/>
                <w:szCs w:val="21"/>
              </w:rPr>
              <w:t>Ces 3 variables sont donc supprimées de notre étude.</w:t>
            </w:r>
          </w:p>
        </w:tc>
      </w:tr>
      <w:tr w:rsidR="008A6ACB" w14:paraId="02B6E9BD" w14:textId="77777777">
        <w:trPr>
          <w:trHeight w:val="2454"/>
        </w:trPr>
        <w:tc>
          <w:tcPr>
            <w:tcW w:w="2265" w:type="dxa"/>
            <w:shd w:val="clear" w:color="auto" w:fill="auto"/>
            <w:tcMar>
              <w:top w:w="100" w:type="dxa"/>
              <w:left w:w="100" w:type="dxa"/>
              <w:bottom w:w="100" w:type="dxa"/>
              <w:right w:w="100" w:type="dxa"/>
            </w:tcMar>
          </w:tcPr>
          <w:p w14:paraId="0F9AB14B" w14:textId="77777777" w:rsidR="008A6ACB" w:rsidRDefault="00000000">
            <w:pPr>
              <w:widowControl w:val="0"/>
              <w:pBdr>
                <w:top w:val="nil"/>
                <w:left w:val="nil"/>
                <w:bottom w:val="nil"/>
                <w:right w:val="nil"/>
                <w:between w:val="nil"/>
              </w:pBdr>
              <w:spacing w:line="240" w:lineRule="auto"/>
              <w:jc w:val="both"/>
            </w:pPr>
            <w:r>
              <w:t>CNIT</w:t>
            </w:r>
          </w:p>
        </w:tc>
        <w:tc>
          <w:tcPr>
            <w:tcW w:w="6735" w:type="dxa"/>
            <w:vMerge/>
            <w:shd w:val="clear" w:color="auto" w:fill="auto"/>
            <w:tcMar>
              <w:top w:w="100" w:type="dxa"/>
              <w:left w:w="100" w:type="dxa"/>
              <w:bottom w:w="100" w:type="dxa"/>
              <w:right w:w="100" w:type="dxa"/>
            </w:tcMar>
          </w:tcPr>
          <w:p w14:paraId="3C90310F" w14:textId="77777777" w:rsidR="008A6ACB" w:rsidRDefault="008A6ACB">
            <w:pPr>
              <w:widowControl w:val="0"/>
              <w:pBdr>
                <w:top w:val="nil"/>
                <w:left w:val="nil"/>
                <w:bottom w:val="nil"/>
                <w:right w:val="nil"/>
                <w:between w:val="nil"/>
              </w:pBdr>
              <w:spacing w:line="240" w:lineRule="auto"/>
              <w:jc w:val="both"/>
            </w:pPr>
          </w:p>
        </w:tc>
      </w:tr>
      <w:tr w:rsidR="008A6ACB" w14:paraId="265E0B61" w14:textId="77777777">
        <w:trPr>
          <w:trHeight w:val="2454"/>
        </w:trPr>
        <w:tc>
          <w:tcPr>
            <w:tcW w:w="2265" w:type="dxa"/>
            <w:shd w:val="clear" w:color="auto" w:fill="auto"/>
            <w:tcMar>
              <w:top w:w="100" w:type="dxa"/>
              <w:left w:w="100" w:type="dxa"/>
              <w:bottom w:w="100" w:type="dxa"/>
              <w:right w:w="100" w:type="dxa"/>
            </w:tcMar>
          </w:tcPr>
          <w:p w14:paraId="3E31B09B" w14:textId="77777777" w:rsidR="008A6ACB" w:rsidRDefault="00000000">
            <w:pPr>
              <w:widowControl w:val="0"/>
              <w:pBdr>
                <w:top w:val="nil"/>
                <w:left w:val="nil"/>
                <w:bottom w:val="nil"/>
                <w:right w:val="nil"/>
                <w:between w:val="nil"/>
              </w:pBdr>
              <w:spacing w:line="240" w:lineRule="auto"/>
              <w:jc w:val="both"/>
            </w:pPr>
            <w:r>
              <w:t>TVV</w:t>
            </w:r>
          </w:p>
        </w:tc>
        <w:tc>
          <w:tcPr>
            <w:tcW w:w="6735" w:type="dxa"/>
            <w:vMerge/>
            <w:shd w:val="clear" w:color="auto" w:fill="auto"/>
            <w:tcMar>
              <w:top w:w="100" w:type="dxa"/>
              <w:left w:w="100" w:type="dxa"/>
              <w:bottom w:w="100" w:type="dxa"/>
              <w:right w:w="100" w:type="dxa"/>
            </w:tcMar>
          </w:tcPr>
          <w:p w14:paraId="135105F4" w14:textId="77777777" w:rsidR="008A6ACB" w:rsidRDefault="008A6ACB">
            <w:pPr>
              <w:widowControl w:val="0"/>
              <w:pBdr>
                <w:top w:val="nil"/>
                <w:left w:val="nil"/>
                <w:bottom w:val="nil"/>
                <w:right w:val="nil"/>
                <w:between w:val="nil"/>
              </w:pBdr>
              <w:spacing w:line="240" w:lineRule="auto"/>
              <w:jc w:val="both"/>
            </w:pPr>
          </w:p>
        </w:tc>
      </w:tr>
      <w:tr w:rsidR="008A6ACB" w14:paraId="346B9F3B" w14:textId="77777777">
        <w:trPr>
          <w:trHeight w:val="420"/>
        </w:trPr>
        <w:tc>
          <w:tcPr>
            <w:tcW w:w="2265" w:type="dxa"/>
            <w:shd w:val="clear" w:color="auto" w:fill="auto"/>
            <w:tcMar>
              <w:top w:w="100" w:type="dxa"/>
              <w:left w:w="100" w:type="dxa"/>
              <w:bottom w:w="100" w:type="dxa"/>
              <w:right w:w="100" w:type="dxa"/>
            </w:tcMar>
          </w:tcPr>
          <w:p w14:paraId="00E74263" w14:textId="77777777" w:rsidR="008A6ACB" w:rsidRDefault="00000000">
            <w:pPr>
              <w:widowControl w:val="0"/>
              <w:pBdr>
                <w:top w:val="nil"/>
                <w:left w:val="nil"/>
                <w:bottom w:val="nil"/>
                <w:right w:val="nil"/>
                <w:between w:val="nil"/>
              </w:pBdr>
              <w:spacing w:line="240" w:lineRule="auto"/>
              <w:jc w:val="both"/>
            </w:pPr>
            <w:r>
              <w:t>Carburant</w:t>
            </w:r>
          </w:p>
        </w:tc>
        <w:tc>
          <w:tcPr>
            <w:tcW w:w="6735" w:type="dxa"/>
            <w:shd w:val="clear" w:color="auto" w:fill="auto"/>
            <w:tcMar>
              <w:top w:w="100" w:type="dxa"/>
              <w:left w:w="100" w:type="dxa"/>
              <w:bottom w:w="100" w:type="dxa"/>
              <w:right w:w="100" w:type="dxa"/>
            </w:tcMar>
          </w:tcPr>
          <w:p w14:paraId="42EA81A4" w14:textId="77777777" w:rsidR="008A6ACB" w:rsidRDefault="00000000">
            <w:pPr>
              <w:spacing w:before="200" w:line="240" w:lineRule="auto"/>
              <w:jc w:val="both"/>
              <w:rPr>
                <w:sz w:val="21"/>
                <w:szCs w:val="21"/>
              </w:rPr>
            </w:pPr>
            <w:r>
              <w:rPr>
                <w:sz w:val="21"/>
                <w:szCs w:val="21"/>
              </w:rPr>
              <w:t xml:space="preserve">Recodage nécessaire de la </w:t>
            </w:r>
            <w:proofErr w:type="gramStart"/>
            <w:r>
              <w:rPr>
                <w:sz w:val="21"/>
                <w:szCs w:val="21"/>
              </w:rPr>
              <w:t>variable:</w:t>
            </w:r>
            <w:proofErr w:type="gramEnd"/>
          </w:p>
          <w:p w14:paraId="397C5AD4" w14:textId="77777777" w:rsidR="008A6ACB" w:rsidRDefault="00000000">
            <w:pPr>
              <w:spacing w:line="240" w:lineRule="auto"/>
              <w:jc w:val="both"/>
            </w:pPr>
            <w:r>
              <w:t>ES = Essence</w:t>
            </w:r>
          </w:p>
          <w:p w14:paraId="72B54BAF" w14:textId="77777777" w:rsidR="008A6ACB" w:rsidRDefault="00000000">
            <w:pPr>
              <w:spacing w:line="240" w:lineRule="auto"/>
              <w:jc w:val="both"/>
            </w:pPr>
            <w:r>
              <w:t>GO = Gasoil</w:t>
            </w:r>
          </w:p>
          <w:p w14:paraId="30255C28" w14:textId="77777777" w:rsidR="008A6ACB" w:rsidRDefault="00000000">
            <w:pPr>
              <w:spacing w:line="240" w:lineRule="auto"/>
              <w:jc w:val="both"/>
            </w:pPr>
            <w:r>
              <w:t>EH = Essence Hybride Non Rechargeable</w:t>
            </w:r>
          </w:p>
          <w:p w14:paraId="244D2D72" w14:textId="77777777" w:rsidR="008A6ACB" w:rsidRDefault="00000000">
            <w:pPr>
              <w:spacing w:line="240" w:lineRule="auto"/>
              <w:jc w:val="both"/>
            </w:pPr>
            <w:r>
              <w:t>EE = Essence Hybride Rechargeable</w:t>
            </w:r>
          </w:p>
          <w:p w14:paraId="3FD529C2" w14:textId="77777777" w:rsidR="008A6ACB" w:rsidRDefault="00000000">
            <w:pPr>
              <w:spacing w:line="240" w:lineRule="auto"/>
              <w:jc w:val="both"/>
            </w:pPr>
            <w:r>
              <w:t>EL = Electrique</w:t>
            </w:r>
          </w:p>
          <w:p w14:paraId="6FAFCBEB" w14:textId="77777777" w:rsidR="008A6ACB" w:rsidRDefault="00000000">
            <w:pPr>
              <w:spacing w:line="240" w:lineRule="auto"/>
              <w:jc w:val="both"/>
            </w:pPr>
            <w:r>
              <w:t>GH = Gasoil Hybride Non Rechargeable</w:t>
            </w:r>
          </w:p>
          <w:p w14:paraId="462EEB69" w14:textId="77777777" w:rsidR="008A6ACB" w:rsidRDefault="00000000">
            <w:pPr>
              <w:spacing w:line="240" w:lineRule="auto"/>
              <w:jc w:val="both"/>
            </w:pPr>
            <w:r>
              <w:t>ES/GP = GP/ES = Essence GPL</w:t>
            </w:r>
          </w:p>
          <w:p w14:paraId="1109EA7F" w14:textId="77777777" w:rsidR="008A6ACB" w:rsidRDefault="00000000">
            <w:pPr>
              <w:spacing w:line="240" w:lineRule="auto"/>
              <w:jc w:val="both"/>
            </w:pPr>
            <w:r>
              <w:t>ES/GN = GN/ES = Essence Gaz Naturel</w:t>
            </w:r>
          </w:p>
          <w:p w14:paraId="4475CB53" w14:textId="77777777" w:rsidR="008A6ACB" w:rsidRDefault="00000000">
            <w:pPr>
              <w:spacing w:line="240" w:lineRule="auto"/>
              <w:jc w:val="both"/>
            </w:pPr>
            <w:r>
              <w:t>FE = Superethanol-E85</w:t>
            </w:r>
          </w:p>
          <w:p w14:paraId="76060A0A" w14:textId="77777777" w:rsidR="008A6ACB" w:rsidRDefault="00000000">
            <w:pPr>
              <w:spacing w:line="240" w:lineRule="auto"/>
              <w:jc w:val="both"/>
            </w:pPr>
            <w:r>
              <w:t>GN = Gaz Naturel (</w:t>
            </w:r>
            <w:proofErr w:type="spellStart"/>
            <w:r>
              <w:t>Vehicule</w:t>
            </w:r>
            <w:proofErr w:type="spellEnd"/>
            <w:r>
              <w:t>)</w:t>
            </w:r>
          </w:p>
          <w:p w14:paraId="60BC0822" w14:textId="77777777" w:rsidR="008A6ACB" w:rsidRDefault="00000000">
            <w:pPr>
              <w:spacing w:line="240" w:lineRule="auto"/>
              <w:jc w:val="both"/>
            </w:pPr>
            <w:r>
              <w:t>GL = Gasoil Hybride Rechargeable</w:t>
            </w:r>
          </w:p>
          <w:p w14:paraId="2890ECC6" w14:textId="77777777" w:rsidR="008A6ACB" w:rsidRDefault="008A6ACB">
            <w:pPr>
              <w:spacing w:line="240" w:lineRule="auto"/>
              <w:jc w:val="both"/>
            </w:pPr>
          </w:p>
          <w:p w14:paraId="5AD83B66" w14:textId="77777777" w:rsidR="008A6ACB" w:rsidRDefault="00000000">
            <w:pPr>
              <w:jc w:val="both"/>
              <w:rPr>
                <w:sz w:val="21"/>
                <w:szCs w:val="21"/>
              </w:rPr>
            </w:pPr>
            <w:r>
              <w:rPr>
                <w:sz w:val="21"/>
                <w:szCs w:val="21"/>
              </w:rPr>
              <w:t xml:space="preserve">On constate une sur-représentation de la modalité Gasoil (GO) dans le </w:t>
            </w:r>
            <w:proofErr w:type="spellStart"/>
            <w:r>
              <w:rPr>
                <w:sz w:val="21"/>
                <w:szCs w:val="21"/>
              </w:rPr>
              <w:t>dataset</w:t>
            </w:r>
            <w:proofErr w:type="spellEnd"/>
            <w:r>
              <w:rPr>
                <w:sz w:val="21"/>
                <w:szCs w:val="21"/>
              </w:rPr>
              <w:t xml:space="preserve">. </w:t>
            </w:r>
          </w:p>
        </w:tc>
      </w:tr>
      <w:tr w:rsidR="008A6ACB" w14:paraId="2D10C12B" w14:textId="77777777">
        <w:trPr>
          <w:trHeight w:val="420"/>
        </w:trPr>
        <w:tc>
          <w:tcPr>
            <w:tcW w:w="2265" w:type="dxa"/>
            <w:shd w:val="clear" w:color="auto" w:fill="auto"/>
            <w:tcMar>
              <w:top w:w="100" w:type="dxa"/>
              <w:left w:w="100" w:type="dxa"/>
              <w:bottom w:w="100" w:type="dxa"/>
              <w:right w:w="100" w:type="dxa"/>
            </w:tcMar>
          </w:tcPr>
          <w:p w14:paraId="1FC878D8" w14:textId="77777777" w:rsidR="008A6ACB" w:rsidRDefault="00000000">
            <w:pPr>
              <w:widowControl w:val="0"/>
              <w:pBdr>
                <w:top w:val="nil"/>
                <w:left w:val="nil"/>
                <w:bottom w:val="nil"/>
                <w:right w:val="nil"/>
                <w:between w:val="nil"/>
              </w:pBdr>
              <w:spacing w:line="240" w:lineRule="auto"/>
              <w:jc w:val="both"/>
            </w:pPr>
            <w:r>
              <w:lastRenderedPageBreak/>
              <w:t>Hybride</w:t>
            </w:r>
          </w:p>
        </w:tc>
        <w:tc>
          <w:tcPr>
            <w:tcW w:w="6735" w:type="dxa"/>
            <w:shd w:val="clear" w:color="auto" w:fill="auto"/>
            <w:tcMar>
              <w:top w:w="100" w:type="dxa"/>
              <w:left w:w="100" w:type="dxa"/>
              <w:bottom w:w="100" w:type="dxa"/>
              <w:right w:w="100" w:type="dxa"/>
            </w:tcMar>
          </w:tcPr>
          <w:p w14:paraId="68D0CB36" w14:textId="77777777" w:rsidR="008A6ACB" w:rsidRDefault="00000000">
            <w:pPr>
              <w:jc w:val="both"/>
              <w:rPr>
                <w:sz w:val="21"/>
                <w:szCs w:val="21"/>
              </w:rPr>
            </w:pPr>
            <w:r>
              <w:rPr>
                <w:sz w:val="21"/>
                <w:szCs w:val="21"/>
              </w:rPr>
              <w:t>Variable à 2 modalités : oui/non</w:t>
            </w:r>
          </w:p>
        </w:tc>
      </w:tr>
      <w:tr w:rsidR="008A6ACB" w14:paraId="0CFF8576" w14:textId="77777777">
        <w:trPr>
          <w:trHeight w:val="420"/>
        </w:trPr>
        <w:tc>
          <w:tcPr>
            <w:tcW w:w="2265" w:type="dxa"/>
            <w:shd w:val="clear" w:color="auto" w:fill="auto"/>
            <w:tcMar>
              <w:top w:w="100" w:type="dxa"/>
              <w:left w:w="100" w:type="dxa"/>
              <w:bottom w:w="100" w:type="dxa"/>
              <w:right w:w="100" w:type="dxa"/>
            </w:tcMar>
          </w:tcPr>
          <w:p w14:paraId="76CF4D55" w14:textId="77777777" w:rsidR="008A6ACB" w:rsidRDefault="00000000">
            <w:pPr>
              <w:widowControl w:val="0"/>
              <w:pBdr>
                <w:top w:val="nil"/>
                <w:left w:val="nil"/>
                <w:bottom w:val="nil"/>
                <w:right w:val="nil"/>
                <w:between w:val="nil"/>
              </w:pBdr>
              <w:spacing w:line="240" w:lineRule="auto"/>
              <w:jc w:val="both"/>
            </w:pPr>
            <w:proofErr w:type="gramStart"/>
            <w:r>
              <w:t>boite</w:t>
            </w:r>
            <w:proofErr w:type="gramEnd"/>
            <w:r>
              <w:t>0</w:t>
            </w:r>
          </w:p>
        </w:tc>
        <w:tc>
          <w:tcPr>
            <w:tcW w:w="6735" w:type="dxa"/>
            <w:shd w:val="clear" w:color="auto" w:fill="auto"/>
            <w:tcMar>
              <w:top w:w="100" w:type="dxa"/>
              <w:left w:w="100" w:type="dxa"/>
              <w:bottom w:w="100" w:type="dxa"/>
              <w:right w:w="100" w:type="dxa"/>
            </w:tcMar>
          </w:tcPr>
          <w:p w14:paraId="09D6B75C" w14:textId="77777777" w:rsidR="008A6ACB" w:rsidRDefault="00000000">
            <w:pPr>
              <w:jc w:val="both"/>
              <w:rPr>
                <w:sz w:val="21"/>
                <w:szCs w:val="21"/>
              </w:rPr>
            </w:pPr>
            <w:r>
              <w:rPr>
                <w:sz w:val="21"/>
                <w:szCs w:val="21"/>
              </w:rPr>
              <w:t xml:space="preserve">Type de boîte de vitesse et nombre de rapports. Cette variable est séparée pour obtenir ces 2 informations dans des variables </w:t>
            </w:r>
            <w:proofErr w:type="gramStart"/>
            <w:r>
              <w:rPr>
                <w:sz w:val="21"/>
                <w:szCs w:val="21"/>
              </w:rPr>
              <w:t>distinctes:</w:t>
            </w:r>
            <w:proofErr w:type="gramEnd"/>
          </w:p>
          <w:p w14:paraId="0D44F31B" w14:textId="77777777" w:rsidR="008A6ACB" w:rsidRDefault="00000000">
            <w:pPr>
              <w:numPr>
                <w:ilvl w:val="0"/>
                <w:numId w:val="20"/>
              </w:numPr>
              <w:jc w:val="both"/>
              <w:rPr>
                <w:sz w:val="21"/>
                <w:szCs w:val="21"/>
              </w:rPr>
            </w:pPr>
            <w:proofErr w:type="gramStart"/>
            <w:r>
              <w:rPr>
                <w:sz w:val="21"/>
                <w:szCs w:val="21"/>
              </w:rPr>
              <w:t>une</w:t>
            </w:r>
            <w:proofErr w:type="gramEnd"/>
            <w:r>
              <w:rPr>
                <w:sz w:val="21"/>
                <w:szCs w:val="21"/>
              </w:rPr>
              <w:t xml:space="preserve"> variable </w:t>
            </w:r>
            <w:r>
              <w:rPr>
                <w:b/>
                <w:sz w:val="21"/>
                <w:szCs w:val="21"/>
              </w:rPr>
              <w:t xml:space="preserve">boîte </w:t>
            </w:r>
            <w:r>
              <w:rPr>
                <w:sz w:val="21"/>
                <w:szCs w:val="21"/>
              </w:rPr>
              <w:t>(Manuelle ou Automatique)</w:t>
            </w:r>
          </w:p>
          <w:p w14:paraId="292F0C81" w14:textId="77777777" w:rsidR="008A6ACB" w:rsidRDefault="00000000">
            <w:pPr>
              <w:numPr>
                <w:ilvl w:val="0"/>
                <w:numId w:val="20"/>
              </w:numPr>
              <w:jc w:val="both"/>
              <w:rPr>
                <w:sz w:val="21"/>
                <w:szCs w:val="21"/>
              </w:rPr>
            </w:pPr>
            <w:proofErr w:type="gramStart"/>
            <w:r>
              <w:rPr>
                <w:sz w:val="21"/>
                <w:szCs w:val="21"/>
              </w:rPr>
              <w:t>une</w:t>
            </w:r>
            <w:proofErr w:type="gramEnd"/>
            <w:r>
              <w:rPr>
                <w:sz w:val="21"/>
                <w:szCs w:val="21"/>
              </w:rPr>
              <w:t xml:space="preserve"> variable </w:t>
            </w:r>
            <w:r>
              <w:rPr>
                <w:b/>
                <w:sz w:val="21"/>
                <w:szCs w:val="21"/>
              </w:rPr>
              <w:t xml:space="preserve">rapport </w:t>
            </w:r>
            <w:r>
              <w:rPr>
                <w:sz w:val="21"/>
                <w:szCs w:val="21"/>
              </w:rPr>
              <w:t>(de 1 à 6)</w:t>
            </w:r>
          </w:p>
        </w:tc>
      </w:tr>
      <w:tr w:rsidR="008A6ACB" w14:paraId="1705A2ED" w14:textId="77777777">
        <w:trPr>
          <w:trHeight w:val="420"/>
        </w:trPr>
        <w:tc>
          <w:tcPr>
            <w:tcW w:w="2265" w:type="dxa"/>
            <w:shd w:val="clear" w:color="auto" w:fill="auto"/>
            <w:tcMar>
              <w:top w:w="100" w:type="dxa"/>
              <w:left w:w="100" w:type="dxa"/>
              <w:bottom w:w="100" w:type="dxa"/>
              <w:right w:w="100" w:type="dxa"/>
            </w:tcMar>
          </w:tcPr>
          <w:p w14:paraId="41AFB61E" w14:textId="77777777" w:rsidR="008A6ACB" w:rsidRDefault="00000000">
            <w:pPr>
              <w:widowControl w:val="0"/>
              <w:pBdr>
                <w:top w:val="nil"/>
                <w:left w:val="nil"/>
                <w:bottom w:val="nil"/>
                <w:right w:val="nil"/>
                <w:between w:val="nil"/>
              </w:pBdr>
              <w:spacing w:line="240" w:lineRule="auto"/>
              <w:jc w:val="both"/>
            </w:pPr>
            <w:proofErr w:type="gramStart"/>
            <w:r>
              <w:t>champ</w:t>
            </w:r>
            <w:proofErr w:type="gramEnd"/>
            <w:r>
              <w:t>_V9</w:t>
            </w:r>
          </w:p>
        </w:tc>
        <w:tc>
          <w:tcPr>
            <w:tcW w:w="6735" w:type="dxa"/>
            <w:shd w:val="clear" w:color="auto" w:fill="auto"/>
            <w:tcMar>
              <w:top w:w="100" w:type="dxa"/>
              <w:left w:w="100" w:type="dxa"/>
              <w:bottom w:w="100" w:type="dxa"/>
              <w:right w:w="100" w:type="dxa"/>
            </w:tcMar>
          </w:tcPr>
          <w:p w14:paraId="0CEA63DC" w14:textId="77777777" w:rsidR="008A6ACB" w:rsidRDefault="00000000">
            <w:pPr>
              <w:jc w:val="both"/>
              <w:rPr>
                <w:sz w:val="21"/>
                <w:szCs w:val="21"/>
                <w:highlight w:val="white"/>
              </w:rPr>
            </w:pPr>
            <w:r>
              <w:rPr>
                <w:sz w:val="21"/>
                <w:szCs w:val="21"/>
                <w:highlight w:val="white"/>
              </w:rPr>
              <w:t>Champ de la carte grise qui procure différentes informations comme la date de commercialisation, ou la norme euro. De cette variable nous ne récupérons que la norme euro pour la suite de notre étude</w:t>
            </w:r>
          </w:p>
        </w:tc>
      </w:tr>
      <w:tr w:rsidR="008A6ACB" w14:paraId="69514902" w14:textId="77777777">
        <w:trPr>
          <w:trHeight w:val="420"/>
        </w:trPr>
        <w:tc>
          <w:tcPr>
            <w:tcW w:w="2265" w:type="dxa"/>
            <w:shd w:val="clear" w:color="auto" w:fill="auto"/>
            <w:tcMar>
              <w:top w:w="100" w:type="dxa"/>
              <w:left w:w="100" w:type="dxa"/>
              <w:bottom w:w="100" w:type="dxa"/>
              <w:right w:w="100" w:type="dxa"/>
            </w:tcMar>
          </w:tcPr>
          <w:p w14:paraId="4E4813D2" w14:textId="77777777" w:rsidR="008A6ACB" w:rsidRDefault="00000000">
            <w:pPr>
              <w:widowControl w:val="0"/>
              <w:pBdr>
                <w:top w:val="nil"/>
                <w:left w:val="nil"/>
                <w:bottom w:val="nil"/>
                <w:right w:val="nil"/>
                <w:between w:val="nil"/>
              </w:pBdr>
              <w:spacing w:line="240" w:lineRule="auto"/>
              <w:jc w:val="both"/>
            </w:pPr>
            <w:proofErr w:type="spellStart"/>
            <w:proofErr w:type="gramStart"/>
            <w:r>
              <w:t>date</w:t>
            </w:r>
            <w:proofErr w:type="gramEnd"/>
            <w:r>
              <w:t>_màj</w:t>
            </w:r>
            <w:proofErr w:type="spellEnd"/>
          </w:p>
        </w:tc>
        <w:tc>
          <w:tcPr>
            <w:tcW w:w="6735" w:type="dxa"/>
            <w:shd w:val="clear" w:color="auto" w:fill="auto"/>
            <w:tcMar>
              <w:top w:w="100" w:type="dxa"/>
              <w:left w:w="100" w:type="dxa"/>
              <w:bottom w:w="100" w:type="dxa"/>
              <w:right w:w="100" w:type="dxa"/>
            </w:tcMar>
          </w:tcPr>
          <w:p w14:paraId="3E2D4232" w14:textId="77777777" w:rsidR="008A6ACB" w:rsidRDefault="00000000">
            <w:pPr>
              <w:jc w:val="both"/>
              <w:rPr>
                <w:sz w:val="21"/>
                <w:szCs w:val="21"/>
              </w:rPr>
            </w:pPr>
            <w:proofErr w:type="gramStart"/>
            <w:r>
              <w:rPr>
                <w:sz w:val="21"/>
                <w:szCs w:val="21"/>
              </w:rPr>
              <w:t>date</w:t>
            </w:r>
            <w:proofErr w:type="gramEnd"/>
            <w:r>
              <w:rPr>
                <w:sz w:val="21"/>
                <w:szCs w:val="21"/>
              </w:rPr>
              <w:t xml:space="preserve"> de mise à jour de la base</w:t>
            </w:r>
          </w:p>
        </w:tc>
      </w:tr>
      <w:tr w:rsidR="008A6ACB" w14:paraId="5C4956ED" w14:textId="77777777">
        <w:trPr>
          <w:trHeight w:val="420"/>
        </w:trPr>
        <w:tc>
          <w:tcPr>
            <w:tcW w:w="2265" w:type="dxa"/>
            <w:shd w:val="clear" w:color="auto" w:fill="auto"/>
            <w:tcMar>
              <w:top w:w="100" w:type="dxa"/>
              <w:left w:w="100" w:type="dxa"/>
              <w:bottom w:w="100" w:type="dxa"/>
              <w:right w:w="100" w:type="dxa"/>
            </w:tcMar>
          </w:tcPr>
          <w:p w14:paraId="6E6AD18D" w14:textId="77777777" w:rsidR="008A6ACB" w:rsidRDefault="00000000">
            <w:pPr>
              <w:widowControl w:val="0"/>
              <w:pBdr>
                <w:top w:val="nil"/>
                <w:left w:val="nil"/>
                <w:bottom w:val="nil"/>
                <w:right w:val="nil"/>
                <w:between w:val="nil"/>
              </w:pBdr>
              <w:spacing w:line="240" w:lineRule="auto"/>
              <w:jc w:val="both"/>
            </w:pPr>
            <w:r>
              <w:t>Carrosserie</w:t>
            </w:r>
          </w:p>
        </w:tc>
        <w:tc>
          <w:tcPr>
            <w:tcW w:w="6735" w:type="dxa"/>
            <w:shd w:val="clear" w:color="auto" w:fill="auto"/>
            <w:tcMar>
              <w:top w:w="100" w:type="dxa"/>
              <w:left w:w="100" w:type="dxa"/>
              <w:bottom w:w="100" w:type="dxa"/>
              <w:right w:w="100" w:type="dxa"/>
            </w:tcMar>
          </w:tcPr>
          <w:p w14:paraId="12F609C8" w14:textId="77777777" w:rsidR="008A6ACB" w:rsidRDefault="00000000">
            <w:pPr>
              <w:jc w:val="both"/>
              <w:rPr>
                <w:sz w:val="21"/>
                <w:szCs w:val="21"/>
                <w:highlight w:val="white"/>
              </w:rPr>
            </w:pPr>
            <w:r>
              <w:rPr>
                <w:sz w:val="21"/>
                <w:szCs w:val="21"/>
                <w:highlight w:val="white"/>
              </w:rPr>
              <w:t>MINIBUS                32576</w:t>
            </w:r>
          </w:p>
          <w:p w14:paraId="03E2055E" w14:textId="77777777" w:rsidR="008A6ACB" w:rsidRDefault="00000000">
            <w:pPr>
              <w:jc w:val="both"/>
              <w:rPr>
                <w:sz w:val="21"/>
                <w:szCs w:val="21"/>
                <w:highlight w:val="white"/>
              </w:rPr>
            </w:pPr>
            <w:r>
              <w:rPr>
                <w:sz w:val="21"/>
                <w:szCs w:val="21"/>
                <w:highlight w:val="white"/>
              </w:rPr>
              <w:t>BERLINE                 4651</w:t>
            </w:r>
          </w:p>
          <w:p w14:paraId="10F4941C" w14:textId="77777777" w:rsidR="008A6ACB" w:rsidRDefault="00000000">
            <w:pPr>
              <w:jc w:val="both"/>
              <w:rPr>
                <w:sz w:val="21"/>
                <w:szCs w:val="21"/>
                <w:highlight w:val="white"/>
              </w:rPr>
            </w:pPr>
            <w:r>
              <w:rPr>
                <w:sz w:val="21"/>
                <w:szCs w:val="21"/>
                <w:highlight w:val="white"/>
              </w:rPr>
              <w:t>BREAK                   2219</w:t>
            </w:r>
          </w:p>
          <w:p w14:paraId="11E2A90D" w14:textId="77777777" w:rsidR="008A6ACB" w:rsidRDefault="00000000">
            <w:pPr>
              <w:jc w:val="both"/>
              <w:rPr>
                <w:sz w:val="21"/>
                <w:szCs w:val="21"/>
                <w:highlight w:val="white"/>
              </w:rPr>
            </w:pPr>
            <w:r>
              <w:rPr>
                <w:sz w:val="21"/>
                <w:szCs w:val="21"/>
                <w:highlight w:val="white"/>
              </w:rPr>
              <w:t>TS TERRAINS/CHEMINS     1145</w:t>
            </w:r>
          </w:p>
          <w:p w14:paraId="3F7C1803" w14:textId="77777777" w:rsidR="008A6ACB" w:rsidRDefault="00000000">
            <w:pPr>
              <w:jc w:val="both"/>
              <w:rPr>
                <w:sz w:val="21"/>
                <w:szCs w:val="21"/>
                <w:highlight w:val="white"/>
              </w:rPr>
            </w:pPr>
            <w:r>
              <w:rPr>
                <w:sz w:val="21"/>
                <w:szCs w:val="21"/>
                <w:highlight w:val="white"/>
              </w:rPr>
              <w:t>COUPE                   1102</w:t>
            </w:r>
          </w:p>
          <w:p w14:paraId="16B1FF16" w14:textId="77777777" w:rsidR="008A6ACB" w:rsidRDefault="00000000">
            <w:pPr>
              <w:jc w:val="both"/>
              <w:rPr>
                <w:sz w:val="21"/>
                <w:szCs w:val="21"/>
                <w:highlight w:val="white"/>
              </w:rPr>
            </w:pPr>
            <w:r>
              <w:rPr>
                <w:sz w:val="21"/>
                <w:szCs w:val="21"/>
                <w:highlight w:val="white"/>
              </w:rPr>
              <w:t>COMBISPACE               880</w:t>
            </w:r>
          </w:p>
          <w:p w14:paraId="4593BA38" w14:textId="77777777" w:rsidR="008A6ACB" w:rsidRDefault="00000000">
            <w:pPr>
              <w:jc w:val="both"/>
              <w:rPr>
                <w:sz w:val="21"/>
                <w:szCs w:val="21"/>
                <w:highlight w:val="white"/>
              </w:rPr>
            </w:pPr>
            <w:r>
              <w:rPr>
                <w:sz w:val="21"/>
                <w:szCs w:val="21"/>
                <w:highlight w:val="white"/>
              </w:rPr>
              <w:t>MONOSPACE COMPACT        608</w:t>
            </w:r>
          </w:p>
          <w:p w14:paraId="4F5BDE45" w14:textId="77777777" w:rsidR="008A6ACB" w:rsidRDefault="00000000">
            <w:pPr>
              <w:jc w:val="both"/>
              <w:rPr>
                <w:sz w:val="21"/>
                <w:szCs w:val="21"/>
                <w:highlight w:val="white"/>
              </w:rPr>
            </w:pPr>
            <w:r>
              <w:rPr>
                <w:sz w:val="21"/>
                <w:szCs w:val="21"/>
                <w:highlight w:val="white"/>
              </w:rPr>
              <w:t>CABRIOLET                607</w:t>
            </w:r>
          </w:p>
          <w:p w14:paraId="126AD470" w14:textId="77777777" w:rsidR="008A6ACB" w:rsidRDefault="00000000">
            <w:pPr>
              <w:jc w:val="both"/>
              <w:rPr>
                <w:sz w:val="21"/>
                <w:szCs w:val="21"/>
                <w:highlight w:val="white"/>
              </w:rPr>
            </w:pPr>
            <w:r>
              <w:rPr>
                <w:sz w:val="21"/>
                <w:szCs w:val="21"/>
                <w:highlight w:val="white"/>
              </w:rPr>
              <w:t>MINISPACE                145</w:t>
            </w:r>
          </w:p>
          <w:p w14:paraId="27647839" w14:textId="77777777" w:rsidR="008A6ACB" w:rsidRDefault="00000000">
            <w:pPr>
              <w:jc w:val="both"/>
              <w:rPr>
                <w:sz w:val="21"/>
                <w:szCs w:val="21"/>
                <w:highlight w:val="white"/>
              </w:rPr>
            </w:pPr>
            <w:r>
              <w:rPr>
                <w:sz w:val="21"/>
                <w:szCs w:val="21"/>
                <w:highlight w:val="white"/>
              </w:rPr>
              <w:t>MONOSPACE                114</w:t>
            </w:r>
          </w:p>
          <w:p w14:paraId="5464EAA3" w14:textId="77777777" w:rsidR="008A6ACB" w:rsidRDefault="008A6ACB">
            <w:pPr>
              <w:jc w:val="both"/>
              <w:rPr>
                <w:sz w:val="21"/>
                <w:szCs w:val="21"/>
              </w:rPr>
            </w:pPr>
          </w:p>
          <w:p w14:paraId="3E8A5771" w14:textId="77777777" w:rsidR="008A6ACB" w:rsidRDefault="00000000">
            <w:pPr>
              <w:jc w:val="both"/>
              <w:rPr>
                <w:sz w:val="21"/>
                <w:szCs w:val="21"/>
              </w:rPr>
            </w:pPr>
            <w:r>
              <w:rPr>
                <w:sz w:val="21"/>
                <w:szCs w:val="21"/>
              </w:rPr>
              <w:t>On constate une forte sur-représentation de la catégorie ‘minibus’</w:t>
            </w:r>
          </w:p>
        </w:tc>
      </w:tr>
      <w:tr w:rsidR="008A6ACB" w14:paraId="57EC8FAA" w14:textId="77777777">
        <w:trPr>
          <w:trHeight w:val="420"/>
        </w:trPr>
        <w:tc>
          <w:tcPr>
            <w:tcW w:w="2265" w:type="dxa"/>
            <w:shd w:val="clear" w:color="auto" w:fill="auto"/>
            <w:tcMar>
              <w:top w:w="100" w:type="dxa"/>
              <w:left w:w="100" w:type="dxa"/>
              <w:bottom w:w="100" w:type="dxa"/>
              <w:right w:w="100" w:type="dxa"/>
            </w:tcMar>
          </w:tcPr>
          <w:p w14:paraId="0498A9E1" w14:textId="77777777" w:rsidR="008A6ACB" w:rsidRDefault="00000000">
            <w:pPr>
              <w:widowControl w:val="0"/>
              <w:pBdr>
                <w:top w:val="nil"/>
                <w:left w:val="nil"/>
                <w:bottom w:val="nil"/>
                <w:right w:val="nil"/>
                <w:between w:val="nil"/>
              </w:pBdr>
              <w:spacing w:line="240" w:lineRule="auto"/>
              <w:jc w:val="both"/>
            </w:pPr>
            <w:proofErr w:type="gramStart"/>
            <w:r>
              <w:t>gamme</w:t>
            </w:r>
            <w:proofErr w:type="gramEnd"/>
          </w:p>
        </w:tc>
        <w:tc>
          <w:tcPr>
            <w:tcW w:w="6735" w:type="dxa"/>
            <w:shd w:val="clear" w:color="auto" w:fill="auto"/>
            <w:tcMar>
              <w:top w:w="100" w:type="dxa"/>
              <w:left w:w="100" w:type="dxa"/>
              <w:bottom w:w="100" w:type="dxa"/>
              <w:right w:w="100" w:type="dxa"/>
            </w:tcMar>
          </w:tcPr>
          <w:p w14:paraId="6FB9BFCD" w14:textId="77777777" w:rsidR="008A6ACB" w:rsidRDefault="00000000">
            <w:pPr>
              <w:jc w:val="both"/>
              <w:rPr>
                <w:sz w:val="21"/>
                <w:szCs w:val="21"/>
                <w:highlight w:val="white"/>
              </w:rPr>
            </w:pPr>
            <w:r>
              <w:rPr>
                <w:sz w:val="21"/>
                <w:szCs w:val="21"/>
                <w:highlight w:val="white"/>
              </w:rPr>
              <w:t>MOY-INFERIEURE    20138</w:t>
            </w:r>
          </w:p>
          <w:p w14:paraId="44001BFA" w14:textId="77777777" w:rsidR="008A6ACB" w:rsidRDefault="00000000">
            <w:pPr>
              <w:jc w:val="both"/>
              <w:rPr>
                <w:sz w:val="21"/>
                <w:szCs w:val="21"/>
                <w:highlight w:val="white"/>
              </w:rPr>
            </w:pPr>
            <w:r>
              <w:rPr>
                <w:sz w:val="21"/>
                <w:szCs w:val="21"/>
                <w:highlight w:val="white"/>
              </w:rPr>
              <w:t>MOY-SUPERIEURE    15003</w:t>
            </w:r>
          </w:p>
          <w:p w14:paraId="533E0D14" w14:textId="77777777" w:rsidR="008A6ACB" w:rsidRDefault="00000000">
            <w:pPr>
              <w:jc w:val="both"/>
              <w:rPr>
                <w:sz w:val="21"/>
                <w:szCs w:val="21"/>
                <w:highlight w:val="white"/>
              </w:rPr>
            </w:pPr>
            <w:r>
              <w:rPr>
                <w:sz w:val="21"/>
                <w:szCs w:val="21"/>
                <w:highlight w:val="white"/>
              </w:rPr>
              <w:t>LUXE               5151</w:t>
            </w:r>
          </w:p>
          <w:p w14:paraId="0E888824" w14:textId="77777777" w:rsidR="008A6ACB" w:rsidRDefault="00000000">
            <w:pPr>
              <w:jc w:val="both"/>
              <w:rPr>
                <w:sz w:val="21"/>
                <w:szCs w:val="21"/>
                <w:highlight w:val="white"/>
              </w:rPr>
            </w:pPr>
            <w:r>
              <w:rPr>
                <w:sz w:val="21"/>
                <w:szCs w:val="21"/>
                <w:highlight w:val="white"/>
              </w:rPr>
              <w:t>SUPERIEURE         1954</w:t>
            </w:r>
          </w:p>
          <w:p w14:paraId="26DB98AF" w14:textId="77777777" w:rsidR="008A6ACB" w:rsidRDefault="00000000">
            <w:pPr>
              <w:jc w:val="both"/>
              <w:rPr>
                <w:sz w:val="21"/>
                <w:szCs w:val="21"/>
                <w:highlight w:val="white"/>
              </w:rPr>
            </w:pPr>
            <w:r>
              <w:rPr>
                <w:sz w:val="21"/>
                <w:szCs w:val="21"/>
                <w:highlight w:val="white"/>
              </w:rPr>
              <w:t>INFERIEURE         1606</w:t>
            </w:r>
          </w:p>
          <w:p w14:paraId="517D2F9D" w14:textId="77777777" w:rsidR="008A6ACB" w:rsidRDefault="00000000">
            <w:pPr>
              <w:jc w:val="both"/>
              <w:rPr>
                <w:sz w:val="21"/>
                <w:szCs w:val="21"/>
                <w:highlight w:val="white"/>
              </w:rPr>
            </w:pPr>
            <w:r>
              <w:rPr>
                <w:sz w:val="21"/>
                <w:szCs w:val="21"/>
                <w:highlight w:val="white"/>
              </w:rPr>
              <w:t>ECONOMIQUE          195</w:t>
            </w:r>
          </w:p>
          <w:p w14:paraId="4A988329" w14:textId="77777777" w:rsidR="008A6ACB" w:rsidRDefault="008A6ACB">
            <w:pPr>
              <w:jc w:val="both"/>
              <w:rPr>
                <w:sz w:val="21"/>
                <w:szCs w:val="21"/>
                <w:highlight w:val="white"/>
              </w:rPr>
            </w:pPr>
          </w:p>
        </w:tc>
      </w:tr>
    </w:tbl>
    <w:p w14:paraId="29504972" w14:textId="77777777" w:rsidR="008A6ACB" w:rsidRDefault="008A6ACB">
      <w:pPr>
        <w:jc w:val="both"/>
      </w:pPr>
    </w:p>
    <w:p w14:paraId="081E6858" w14:textId="77777777" w:rsidR="008A6ACB" w:rsidRDefault="00000000">
      <w:pPr>
        <w:jc w:val="both"/>
        <w:rPr>
          <w:sz w:val="21"/>
          <w:szCs w:val="21"/>
        </w:rPr>
      </w:pPr>
      <w:r>
        <w:rPr>
          <w:sz w:val="21"/>
          <w:szCs w:val="21"/>
        </w:rPr>
        <w:t>Une fois toutes les variables observées, il faut traiter les valeurs manquantes.</w:t>
      </w:r>
    </w:p>
    <w:p w14:paraId="1195A7DA" w14:textId="77777777" w:rsidR="008A6ACB" w:rsidRDefault="00000000">
      <w:pPr>
        <w:pStyle w:val="Titre2"/>
        <w:jc w:val="both"/>
      </w:pPr>
      <w:bookmarkStart w:id="8" w:name="_2m5yuvqktj9n" w:colFirst="0" w:colLast="0"/>
      <w:bookmarkEnd w:id="8"/>
      <w:r>
        <w:t>3. Traitement des valeurs manquantes</w:t>
      </w:r>
    </w:p>
    <w:p w14:paraId="35550C4B" w14:textId="77777777" w:rsidR="008A6ACB" w:rsidRDefault="00000000">
      <w:pPr>
        <w:jc w:val="both"/>
      </w:pPr>
      <w:r>
        <w:t xml:space="preserve">Les valeurs manquantes concernent les variables </w:t>
      </w:r>
      <w:proofErr w:type="gramStart"/>
      <w:r>
        <w:t>suivantes:</w:t>
      </w:r>
      <w:proofErr w:type="gramEnd"/>
    </w:p>
    <w:p w14:paraId="1AC578A2" w14:textId="77777777" w:rsidR="008A6ACB" w:rsidRDefault="008A6ACB">
      <w:pPr>
        <w:jc w:val="both"/>
      </w:pPr>
    </w:p>
    <w:p w14:paraId="24B19B19"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_urb</w:t>
      </w:r>
      <w:proofErr w:type="spellEnd"/>
      <w:r>
        <w:rPr>
          <w:sz w:val="21"/>
          <w:szCs w:val="21"/>
          <w:highlight w:val="white"/>
        </w:rPr>
        <w:t xml:space="preserve">                 10</w:t>
      </w:r>
    </w:p>
    <w:p w14:paraId="4C97C30E"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_extra_urb</w:t>
      </w:r>
      <w:proofErr w:type="spellEnd"/>
      <w:r>
        <w:rPr>
          <w:sz w:val="21"/>
          <w:szCs w:val="21"/>
          <w:highlight w:val="white"/>
        </w:rPr>
        <w:t xml:space="preserve">       10</w:t>
      </w:r>
    </w:p>
    <w:p w14:paraId="7522DA08" w14:textId="77777777" w:rsidR="008A6ACB" w:rsidRDefault="00000000">
      <w:pPr>
        <w:jc w:val="both"/>
        <w:rPr>
          <w:sz w:val="21"/>
          <w:szCs w:val="21"/>
          <w:highlight w:val="white"/>
        </w:rPr>
      </w:pPr>
      <w:proofErr w:type="spellStart"/>
      <w:proofErr w:type="gramStart"/>
      <w:r>
        <w:rPr>
          <w:sz w:val="21"/>
          <w:szCs w:val="21"/>
          <w:highlight w:val="white"/>
        </w:rPr>
        <w:t>conso</w:t>
      </w:r>
      <w:proofErr w:type="gramEnd"/>
      <w:r>
        <w:rPr>
          <w:sz w:val="21"/>
          <w:szCs w:val="21"/>
          <w:highlight w:val="white"/>
        </w:rPr>
        <w:t>_mixte</w:t>
      </w:r>
      <w:proofErr w:type="spellEnd"/>
      <w:r>
        <w:rPr>
          <w:sz w:val="21"/>
          <w:szCs w:val="21"/>
          <w:highlight w:val="white"/>
        </w:rPr>
        <w:t xml:space="preserve">              10</w:t>
      </w:r>
    </w:p>
    <w:p w14:paraId="55135EF7" w14:textId="77777777" w:rsidR="008A6ACB" w:rsidRDefault="00000000">
      <w:pPr>
        <w:jc w:val="both"/>
        <w:rPr>
          <w:sz w:val="21"/>
          <w:szCs w:val="21"/>
          <w:highlight w:val="white"/>
        </w:rPr>
      </w:pPr>
      <w:r>
        <w:rPr>
          <w:sz w:val="21"/>
          <w:szCs w:val="21"/>
          <w:highlight w:val="white"/>
        </w:rPr>
        <w:t>CO2                           10</w:t>
      </w:r>
    </w:p>
    <w:p w14:paraId="632EFF86" w14:textId="77777777" w:rsidR="008A6ACB" w:rsidRDefault="00000000">
      <w:pPr>
        <w:jc w:val="both"/>
        <w:rPr>
          <w:sz w:val="21"/>
          <w:szCs w:val="21"/>
          <w:highlight w:val="white"/>
        </w:rPr>
      </w:pPr>
      <w:r>
        <w:rPr>
          <w:sz w:val="21"/>
          <w:szCs w:val="21"/>
          <w:highlight w:val="white"/>
        </w:rPr>
        <w:t>CO2_type_1            106</w:t>
      </w:r>
    </w:p>
    <w:p w14:paraId="1D0D90B2" w14:textId="77777777" w:rsidR="008A6ACB" w:rsidRDefault="00000000">
      <w:pPr>
        <w:jc w:val="both"/>
        <w:rPr>
          <w:sz w:val="21"/>
          <w:szCs w:val="21"/>
          <w:highlight w:val="white"/>
        </w:rPr>
      </w:pPr>
      <w:r>
        <w:rPr>
          <w:sz w:val="21"/>
          <w:szCs w:val="21"/>
          <w:highlight w:val="white"/>
        </w:rPr>
        <w:lastRenderedPageBreak/>
        <w:t>HC                      34 132</w:t>
      </w:r>
    </w:p>
    <w:p w14:paraId="2C74CE6A" w14:textId="77777777" w:rsidR="008A6ACB" w:rsidRDefault="00000000">
      <w:pPr>
        <w:jc w:val="both"/>
        <w:rPr>
          <w:sz w:val="21"/>
          <w:szCs w:val="21"/>
          <w:highlight w:val="white"/>
        </w:rPr>
      </w:pPr>
      <w:r>
        <w:rPr>
          <w:sz w:val="21"/>
          <w:szCs w:val="21"/>
          <w:highlight w:val="white"/>
        </w:rPr>
        <w:t>NOX                        106</w:t>
      </w:r>
    </w:p>
    <w:p w14:paraId="181F7281" w14:textId="77777777" w:rsidR="008A6ACB" w:rsidRDefault="00000000">
      <w:pPr>
        <w:jc w:val="both"/>
        <w:rPr>
          <w:sz w:val="21"/>
          <w:szCs w:val="21"/>
          <w:highlight w:val="white"/>
        </w:rPr>
      </w:pPr>
      <w:proofErr w:type="spellStart"/>
      <w:proofErr w:type="gramStart"/>
      <w:r>
        <w:rPr>
          <w:sz w:val="21"/>
          <w:szCs w:val="21"/>
          <w:highlight w:val="white"/>
        </w:rPr>
        <w:t>hcnox</w:t>
      </w:r>
      <w:proofErr w:type="spellEnd"/>
      <w:proofErr w:type="gramEnd"/>
      <w:r>
        <w:rPr>
          <w:sz w:val="21"/>
          <w:szCs w:val="21"/>
          <w:highlight w:val="white"/>
        </w:rPr>
        <w:t xml:space="preserve">                   9 974</w:t>
      </w:r>
    </w:p>
    <w:p w14:paraId="097888F9" w14:textId="77777777" w:rsidR="008A6ACB" w:rsidRDefault="00000000">
      <w:pPr>
        <w:jc w:val="both"/>
        <w:rPr>
          <w:sz w:val="21"/>
          <w:szCs w:val="21"/>
          <w:highlight w:val="white"/>
        </w:rPr>
      </w:pPr>
      <w:proofErr w:type="gramStart"/>
      <w:r>
        <w:rPr>
          <w:sz w:val="21"/>
          <w:szCs w:val="21"/>
          <w:highlight w:val="white"/>
        </w:rPr>
        <w:t>particules</w:t>
      </w:r>
      <w:proofErr w:type="gramEnd"/>
      <w:r>
        <w:rPr>
          <w:sz w:val="21"/>
          <w:szCs w:val="21"/>
          <w:highlight w:val="white"/>
        </w:rPr>
        <w:t xml:space="preserve">              2 561</w:t>
      </w:r>
    </w:p>
    <w:p w14:paraId="702B5E38" w14:textId="77777777" w:rsidR="008A6ACB" w:rsidRDefault="00000000">
      <w:pPr>
        <w:jc w:val="both"/>
      </w:pPr>
      <w:r>
        <w:br w:type="page"/>
      </w:r>
    </w:p>
    <w:p w14:paraId="4ACA792A" w14:textId="77777777" w:rsidR="008A6ACB" w:rsidRDefault="008A6ACB">
      <w:pPr>
        <w:jc w:val="both"/>
      </w:pPr>
    </w:p>
    <w:p w14:paraId="54970C9C" w14:textId="77777777" w:rsidR="008A6ACB" w:rsidRDefault="008A6ACB">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A6ACB" w14:paraId="79B93DB0" w14:textId="77777777">
        <w:tc>
          <w:tcPr>
            <w:tcW w:w="3009" w:type="dxa"/>
            <w:shd w:val="clear" w:color="auto" w:fill="9FC5E8"/>
            <w:tcMar>
              <w:top w:w="100" w:type="dxa"/>
              <w:left w:w="100" w:type="dxa"/>
              <w:bottom w:w="100" w:type="dxa"/>
              <w:right w:w="100" w:type="dxa"/>
            </w:tcMar>
          </w:tcPr>
          <w:p w14:paraId="41CB9A08" w14:textId="77777777" w:rsidR="008A6ACB" w:rsidRDefault="00000000">
            <w:pPr>
              <w:widowControl w:val="0"/>
              <w:pBdr>
                <w:top w:val="nil"/>
                <w:left w:val="nil"/>
                <w:bottom w:val="nil"/>
                <w:right w:val="nil"/>
                <w:between w:val="nil"/>
              </w:pBdr>
              <w:spacing w:line="240" w:lineRule="auto"/>
              <w:jc w:val="both"/>
              <w:rPr>
                <w:b/>
              </w:rPr>
            </w:pPr>
            <w:r>
              <w:rPr>
                <w:b/>
              </w:rPr>
              <w:t>Variable</w:t>
            </w:r>
          </w:p>
        </w:tc>
        <w:tc>
          <w:tcPr>
            <w:tcW w:w="3009" w:type="dxa"/>
            <w:shd w:val="clear" w:color="auto" w:fill="9FC5E8"/>
            <w:tcMar>
              <w:top w:w="100" w:type="dxa"/>
              <w:left w:w="100" w:type="dxa"/>
              <w:bottom w:w="100" w:type="dxa"/>
              <w:right w:w="100" w:type="dxa"/>
            </w:tcMar>
          </w:tcPr>
          <w:p w14:paraId="3AE10B2F" w14:textId="77777777" w:rsidR="008A6ACB" w:rsidRDefault="00000000">
            <w:pPr>
              <w:widowControl w:val="0"/>
              <w:pBdr>
                <w:top w:val="nil"/>
                <w:left w:val="nil"/>
                <w:bottom w:val="nil"/>
                <w:right w:val="nil"/>
                <w:between w:val="nil"/>
              </w:pBdr>
              <w:spacing w:line="240" w:lineRule="auto"/>
              <w:jc w:val="both"/>
              <w:rPr>
                <w:b/>
              </w:rPr>
            </w:pPr>
            <w:r>
              <w:rPr>
                <w:b/>
              </w:rPr>
              <w:t>Nombre de valeurs manquantes</w:t>
            </w:r>
          </w:p>
        </w:tc>
        <w:tc>
          <w:tcPr>
            <w:tcW w:w="3009" w:type="dxa"/>
            <w:shd w:val="clear" w:color="auto" w:fill="9FC5E8"/>
            <w:tcMar>
              <w:top w:w="100" w:type="dxa"/>
              <w:left w:w="100" w:type="dxa"/>
              <w:bottom w:w="100" w:type="dxa"/>
              <w:right w:w="100" w:type="dxa"/>
            </w:tcMar>
          </w:tcPr>
          <w:p w14:paraId="6676E197" w14:textId="77777777" w:rsidR="008A6ACB" w:rsidRDefault="00000000">
            <w:pPr>
              <w:widowControl w:val="0"/>
              <w:pBdr>
                <w:top w:val="nil"/>
                <w:left w:val="nil"/>
                <w:bottom w:val="nil"/>
                <w:right w:val="nil"/>
                <w:between w:val="nil"/>
              </w:pBdr>
              <w:spacing w:line="240" w:lineRule="auto"/>
              <w:jc w:val="both"/>
              <w:rPr>
                <w:b/>
              </w:rPr>
            </w:pPr>
            <w:r>
              <w:rPr>
                <w:b/>
              </w:rPr>
              <w:t>Traitement</w:t>
            </w:r>
          </w:p>
        </w:tc>
      </w:tr>
      <w:tr w:rsidR="008A6ACB" w14:paraId="74038651" w14:textId="77777777">
        <w:trPr>
          <w:trHeight w:val="420"/>
        </w:trPr>
        <w:tc>
          <w:tcPr>
            <w:tcW w:w="3009" w:type="dxa"/>
            <w:shd w:val="clear" w:color="auto" w:fill="auto"/>
            <w:tcMar>
              <w:top w:w="100" w:type="dxa"/>
              <w:left w:w="100" w:type="dxa"/>
              <w:bottom w:w="100" w:type="dxa"/>
              <w:right w:w="100" w:type="dxa"/>
            </w:tcMar>
          </w:tcPr>
          <w:p w14:paraId="52806EFD"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_urb</w:t>
            </w:r>
            <w:proofErr w:type="spellEnd"/>
          </w:p>
        </w:tc>
        <w:tc>
          <w:tcPr>
            <w:tcW w:w="3009" w:type="dxa"/>
            <w:vMerge w:val="restart"/>
            <w:shd w:val="clear" w:color="auto" w:fill="auto"/>
            <w:tcMar>
              <w:top w:w="100" w:type="dxa"/>
              <w:left w:w="100" w:type="dxa"/>
              <w:bottom w:w="100" w:type="dxa"/>
              <w:right w:w="100" w:type="dxa"/>
            </w:tcMar>
          </w:tcPr>
          <w:p w14:paraId="242EC909" w14:textId="77777777" w:rsidR="008A6ACB" w:rsidRDefault="00000000">
            <w:pPr>
              <w:widowControl w:val="0"/>
              <w:pBdr>
                <w:top w:val="nil"/>
                <w:left w:val="nil"/>
                <w:bottom w:val="nil"/>
                <w:right w:val="nil"/>
                <w:between w:val="nil"/>
              </w:pBdr>
              <w:spacing w:line="240" w:lineRule="auto"/>
              <w:jc w:val="both"/>
            </w:pPr>
            <w:r>
              <w:t>10</w:t>
            </w:r>
          </w:p>
        </w:tc>
        <w:tc>
          <w:tcPr>
            <w:tcW w:w="3009" w:type="dxa"/>
            <w:vMerge w:val="restart"/>
            <w:shd w:val="clear" w:color="auto" w:fill="auto"/>
            <w:tcMar>
              <w:top w:w="100" w:type="dxa"/>
              <w:left w:w="100" w:type="dxa"/>
              <w:bottom w:w="100" w:type="dxa"/>
              <w:right w:w="100" w:type="dxa"/>
            </w:tcMar>
          </w:tcPr>
          <w:p w14:paraId="31E3320A" w14:textId="77777777" w:rsidR="008A6ACB" w:rsidRDefault="00000000">
            <w:pPr>
              <w:widowControl w:val="0"/>
              <w:pBdr>
                <w:top w:val="nil"/>
                <w:left w:val="nil"/>
                <w:bottom w:val="nil"/>
                <w:right w:val="nil"/>
                <w:between w:val="nil"/>
              </w:pBdr>
              <w:spacing w:line="240" w:lineRule="auto"/>
              <w:jc w:val="both"/>
            </w:pPr>
            <w:r>
              <w:t>Correspondent aux véhicules électriques, qui n’émettent pas de CO2. Les valeurs manquantes sont donc remplacées par 0.</w:t>
            </w:r>
          </w:p>
        </w:tc>
      </w:tr>
      <w:tr w:rsidR="008A6ACB" w14:paraId="40984B81" w14:textId="77777777">
        <w:trPr>
          <w:trHeight w:val="420"/>
        </w:trPr>
        <w:tc>
          <w:tcPr>
            <w:tcW w:w="3009" w:type="dxa"/>
            <w:shd w:val="clear" w:color="auto" w:fill="auto"/>
            <w:tcMar>
              <w:top w:w="100" w:type="dxa"/>
              <w:left w:w="100" w:type="dxa"/>
              <w:bottom w:w="100" w:type="dxa"/>
              <w:right w:w="100" w:type="dxa"/>
            </w:tcMar>
          </w:tcPr>
          <w:p w14:paraId="4644C5B7"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_extra_urb</w:t>
            </w:r>
            <w:proofErr w:type="spellEnd"/>
          </w:p>
        </w:tc>
        <w:tc>
          <w:tcPr>
            <w:tcW w:w="3009" w:type="dxa"/>
            <w:vMerge/>
            <w:shd w:val="clear" w:color="auto" w:fill="auto"/>
            <w:tcMar>
              <w:top w:w="100" w:type="dxa"/>
              <w:left w:w="100" w:type="dxa"/>
              <w:bottom w:w="100" w:type="dxa"/>
              <w:right w:w="100" w:type="dxa"/>
            </w:tcMar>
          </w:tcPr>
          <w:p w14:paraId="5761D3B9"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5F043CAB" w14:textId="77777777" w:rsidR="008A6ACB" w:rsidRDefault="008A6ACB">
            <w:pPr>
              <w:widowControl w:val="0"/>
              <w:pBdr>
                <w:top w:val="nil"/>
                <w:left w:val="nil"/>
                <w:bottom w:val="nil"/>
                <w:right w:val="nil"/>
                <w:between w:val="nil"/>
              </w:pBdr>
              <w:spacing w:line="240" w:lineRule="auto"/>
              <w:jc w:val="both"/>
            </w:pPr>
          </w:p>
        </w:tc>
      </w:tr>
      <w:tr w:rsidR="008A6ACB" w14:paraId="5509A7D7" w14:textId="77777777">
        <w:trPr>
          <w:trHeight w:val="420"/>
        </w:trPr>
        <w:tc>
          <w:tcPr>
            <w:tcW w:w="3009" w:type="dxa"/>
            <w:shd w:val="clear" w:color="auto" w:fill="auto"/>
            <w:tcMar>
              <w:top w:w="100" w:type="dxa"/>
              <w:left w:w="100" w:type="dxa"/>
              <w:bottom w:w="100" w:type="dxa"/>
              <w:right w:w="100" w:type="dxa"/>
            </w:tcMar>
          </w:tcPr>
          <w:p w14:paraId="2D957678" w14:textId="77777777" w:rsidR="008A6ACB" w:rsidRDefault="00000000">
            <w:pPr>
              <w:widowControl w:val="0"/>
              <w:pBdr>
                <w:top w:val="nil"/>
                <w:left w:val="nil"/>
                <w:bottom w:val="nil"/>
                <w:right w:val="nil"/>
                <w:between w:val="nil"/>
              </w:pBdr>
              <w:spacing w:line="240" w:lineRule="auto"/>
              <w:jc w:val="both"/>
            </w:pPr>
            <w:proofErr w:type="spellStart"/>
            <w:proofErr w:type="gramStart"/>
            <w:r>
              <w:t>conso</w:t>
            </w:r>
            <w:proofErr w:type="gramEnd"/>
            <w:r>
              <w:t>_mixte</w:t>
            </w:r>
            <w:proofErr w:type="spellEnd"/>
          </w:p>
        </w:tc>
        <w:tc>
          <w:tcPr>
            <w:tcW w:w="3009" w:type="dxa"/>
            <w:vMerge/>
            <w:shd w:val="clear" w:color="auto" w:fill="auto"/>
            <w:tcMar>
              <w:top w:w="100" w:type="dxa"/>
              <w:left w:w="100" w:type="dxa"/>
              <w:bottom w:w="100" w:type="dxa"/>
              <w:right w:w="100" w:type="dxa"/>
            </w:tcMar>
          </w:tcPr>
          <w:p w14:paraId="59EEB4EE"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359FF869" w14:textId="77777777" w:rsidR="008A6ACB" w:rsidRDefault="008A6ACB">
            <w:pPr>
              <w:widowControl w:val="0"/>
              <w:pBdr>
                <w:top w:val="nil"/>
                <w:left w:val="nil"/>
                <w:bottom w:val="nil"/>
                <w:right w:val="nil"/>
                <w:between w:val="nil"/>
              </w:pBdr>
              <w:spacing w:line="240" w:lineRule="auto"/>
              <w:jc w:val="both"/>
            </w:pPr>
          </w:p>
        </w:tc>
      </w:tr>
      <w:tr w:rsidR="008A6ACB" w14:paraId="3039A10C" w14:textId="77777777">
        <w:trPr>
          <w:trHeight w:val="420"/>
        </w:trPr>
        <w:tc>
          <w:tcPr>
            <w:tcW w:w="3009" w:type="dxa"/>
            <w:shd w:val="clear" w:color="auto" w:fill="auto"/>
            <w:tcMar>
              <w:top w:w="100" w:type="dxa"/>
              <w:left w:w="100" w:type="dxa"/>
              <w:bottom w:w="100" w:type="dxa"/>
              <w:right w:w="100" w:type="dxa"/>
            </w:tcMar>
          </w:tcPr>
          <w:p w14:paraId="6E78B8D2" w14:textId="77777777" w:rsidR="008A6ACB" w:rsidRDefault="00000000">
            <w:pPr>
              <w:widowControl w:val="0"/>
              <w:pBdr>
                <w:top w:val="nil"/>
                <w:left w:val="nil"/>
                <w:bottom w:val="nil"/>
                <w:right w:val="nil"/>
                <w:between w:val="nil"/>
              </w:pBdr>
              <w:spacing w:line="240" w:lineRule="auto"/>
              <w:jc w:val="both"/>
            </w:pPr>
            <w:r>
              <w:t>CO2</w:t>
            </w:r>
          </w:p>
        </w:tc>
        <w:tc>
          <w:tcPr>
            <w:tcW w:w="3009" w:type="dxa"/>
            <w:vMerge/>
            <w:shd w:val="clear" w:color="auto" w:fill="auto"/>
            <w:tcMar>
              <w:top w:w="100" w:type="dxa"/>
              <w:left w:w="100" w:type="dxa"/>
              <w:bottom w:w="100" w:type="dxa"/>
              <w:right w:w="100" w:type="dxa"/>
            </w:tcMar>
          </w:tcPr>
          <w:p w14:paraId="285748B3" w14:textId="77777777" w:rsidR="008A6ACB" w:rsidRDefault="008A6ACB">
            <w:pPr>
              <w:widowControl w:val="0"/>
              <w:pBdr>
                <w:top w:val="nil"/>
                <w:left w:val="nil"/>
                <w:bottom w:val="nil"/>
                <w:right w:val="nil"/>
                <w:between w:val="nil"/>
              </w:pBdr>
              <w:spacing w:line="240" w:lineRule="auto"/>
              <w:jc w:val="both"/>
            </w:pPr>
          </w:p>
        </w:tc>
        <w:tc>
          <w:tcPr>
            <w:tcW w:w="3009" w:type="dxa"/>
            <w:vMerge/>
            <w:shd w:val="clear" w:color="auto" w:fill="auto"/>
            <w:tcMar>
              <w:top w:w="100" w:type="dxa"/>
              <w:left w:w="100" w:type="dxa"/>
              <w:bottom w:w="100" w:type="dxa"/>
              <w:right w:w="100" w:type="dxa"/>
            </w:tcMar>
          </w:tcPr>
          <w:p w14:paraId="378CD0F9" w14:textId="77777777" w:rsidR="008A6ACB" w:rsidRDefault="008A6ACB">
            <w:pPr>
              <w:widowControl w:val="0"/>
              <w:pBdr>
                <w:top w:val="nil"/>
                <w:left w:val="nil"/>
                <w:bottom w:val="nil"/>
                <w:right w:val="nil"/>
                <w:between w:val="nil"/>
              </w:pBdr>
              <w:spacing w:line="240" w:lineRule="auto"/>
              <w:jc w:val="both"/>
            </w:pPr>
          </w:p>
        </w:tc>
      </w:tr>
      <w:tr w:rsidR="008A6ACB" w14:paraId="0F2E7765" w14:textId="77777777">
        <w:trPr>
          <w:trHeight w:val="420"/>
        </w:trPr>
        <w:tc>
          <w:tcPr>
            <w:tcW w:w="3009" w:type="dxa"/>
            <w:shd w:val="clear" w:color="auto" w:fill="auto"/>
            <w:tcMar>
              <w:top w:w="100" w:type="dxa"/>
              <w:left w:w="100" w:type="dxa"/>
              <w:bottom w:w="100" w:type="dxa"/>
              <w:right w:w="100" w:type="dxa"/>
            </w:tcMar>
          </w:tcPr>
          <w:p w14:paraId="2DE412DE" w14:textId="77777777" w:rsidR="008A6ACB" w:rsidRDefault="00000000">
            <w:pPr>
              <w:jc w:val="both"/>
            </w:pPr>
            <w:r>
              <w:rPr>
                <w:sz w:val="21"/>
                <w:szCs w:val="21"/>
                <w:highlight w:val="white"/>
              </w:rPr>
              <w:t xml:space="preserve">CO2_type_1 </w:t>
            </w:r>
          </w:p>
        </w:tc>
        <w:tc>
          <w:tcPr>
            <w:tcW w:w="3009" w:type="dxa"/>
            <w:shd w:val="clear" w:color="auto" w:fill="auto"/>
            <w:tcMar>
              <w:top w:w="100" w:type="dxa"/>
              <w:left w:w="100" w:type="dxa"/>
              <w:bottom w:w="100" w:type="dxa"/>
              <w:right w:w="100" w:type="dxa"/>
            </w:tcMar>
          </w:tcPr>
          <w:p w14:paraId="21B48965" w14:textId="77777777" w:rsidR="008A6ACB" w:rsidRDefault="00000000">
            <w:pPr>
              <w:widowControl w:val="0"/>
              <w:pBdr>
                <w:top w:val="nil"/>
                <w:left w:val="nil"/>
                <w:bottom w:val="nil"/>
                <w:right w:val="nil"/>
                <w:between w:val="nil"/>
              </w:pBdr>
              <w:spacing w:line="240" w:lineRule="auto"/>
              <w:jc w:val="both"/>
            </w:pPr>
            <w:r>
              <w:t>106</w:t>
            </w:r>
          </w:p>
        </w:tc>
        <w:tc>
          <w:tcPr>
            <w:tcW w:w="3009" w:type="dxa"/>
            <w:vMerge w:val="restart"/>
            <w:shd w:val="clear" w:color="auto" w:fill="auto"/>
            <w:tcMar>
              <w:top w:w="100" w:type="dxa"/>
              <w:left w:w="100" w:type="dxa"/>
              <w:bottom w:w="100" w:type="dxa"/>
              <w:right w:w="100" w:type="dxa"/>
            </w:tcMar>
          </w:tcPr>
          <w:p w14:paraId="2607AAC1" w14:textId="77777777" w:rsidR="008A6ACB" w:rsidRDefault="00000000">
            <w:pPr>
              <w:widowControl w:val="0"/>
              <w:pBdr>
                <w:top w:val="nil"/>
                <w:left w:val="nil"/>
                <w:bottom w:val="nil"/>
                <w:right w:val="nil"/>
                <w:between w:val="nil"/>
              </w:pBdr>
              <w:spacing w:line="240" w:lineRule="auto"/>
              <w:jc w:val="both"/>
            </w:pPr>
            <w:r>
              <w:t>Remplacement par les moyennes de la variable sur les données renseignées sauf pour la variable HC qui a été supprimée car elle avait trop de valeurs manquantes.</w:t>
            </w:r>
          </w:p>
        </w:tc>
      </w:tr>
      <w:tr w:rsidR="008A6ACB" w14:paraId="5DAA8C5A" w14:textId="77777777">
        <w:trPr>
          <w:trHeight w:val="420"/>
        </w:trPr>
        <w:tc>
          <w:tcPr>
            <w:tcW w:w="3009" w:type="dxa"/>
            <w:shd w:val="clear" w:color="auto" w:fill="auto"/>
            <w:tcMar>
              <w:top w:w="100" w:type="dxa"/>
              <w:left w:w="100" w:type="dxa"/>
              <w:bottom w:w="100" w:type="dxa"/>
              <w:right w:w="100" w:type="dxa"/>
            </w:tcMar>
          </w:tcPr>
          <w:p w14:paraId="04A729E6" w14:textId="77777777" w:rsidR="008A6ACB" w:rsidRDefault="00000000">
            <w:pPr>
              <w:widowControl w:val="0"/>
              <w:pBdr>
                <w:top w:val="nil"/>
                <w:left w:val="nil"/>
                <w:bottom w:val="nil"/>
                <w:right w:val="nil"/>
                <w:between w:val="nil"/>
              </w:pBdr>
              <w:spacing w:line="240" w:lineRule="auto"/>
              <w:jc w:val="both"/>
              <w:rPr>
                <w:color w:val="FF0000"/>
              </w:rPr>
            </w:pPr>
            <w:r>
              <w:rPr>
                <w:color w:val="FF0000"/>
              </w:rPr>
              <w:t>HC</w:t>
            </w:r>
          </w:p>
        </w:tc>
        <w:tc>
          <w:tcPr>
            <w:tcW w:w="3009" w:type="dxa"/>
            <w:shd w:val="clear" w:color="auto" w:fill="auto"/>
            <w:tcMar>
              <w:top w:w="100" w:type="dxa"/>
              <w:left w:w="100" w:type="dxa"/>
              <w:bottom w:w="100" w:type="dxa"/>
              <w:right w:w="100" w:type="dxa"/>
            </w:tcMar>
          </w:tcPr>
          <w:p w14:paraId="1BFF059E" w14:textId="77777777" w:rsidR="008A6ACB" w:rsidRDefault="00000000">
            <w:pPr>
              <w:widowControl w:val="0"/>
              <w:pBdr>
                <w:top w:val="nil"/>
                <w:left w:val="nil"/>
                <w:bottom w:val="nil"/>
                <w:right w:val="nil"/>
                <w:between w:val="nil"/>
              </w:pBdr>
              <w:spacing w:line="240" w:lineRule="auto"/>
              <w:jc w:val="both"/>
              <w:rPr>
                <w:color w:val="FF0000"/>
              </w:rPr>
            </w:pPr>
            <w:r>
              <w:rPr>
                <w:color w:val="FF0000"/>
              </w:rPr>
              <w:t>34 132</w:t>
            </w:r>
          </w:p>
        </w:tc>
        <w:tc>
          <w:tcPr>
            <w:tcW w:w="3009" w:type="dxa"/>
            <w:vMerge/>
            <w:shd w:val="clear" w:color="auto" w:fill="auto"/>
            <w:tcMar>
              <w:top w:w="100" w:type="dxa"/>
              <w:left w:w="100" w:type="dxa"/>
              <w:bottom w:w="100" w:type="dxa"/>
              <w:right w:w="100" w:type="dxa"/>
            </w:tcMar>
          </w:tcPr>
          <w:p w14:paraId="2187468E" w14:textId="77777777" w:rsidR="008A6ACB" w:rsidRDefault="008A6ACB">
            <w:pPr>
              <w:widowControl w:val="0"/>
              <w:pBdr>
                <w:top w:val="nil"/>
                <w:left w:val="nil"/>
                <w:bottom w:val="nil"/>
                <w:right w:val="nil"/>
                <w:between w:val="nil"/>
              </w:pBdr>
              <w:spacing w:line="240" w:lineRule="auto"/>
              <w:jc w:val="both"/>
            </w:pPr>
          </w:p>
        </w:tc>
      </w:tr>
      <w:tr w:rsidR="008A6ACB" w14:paraId="04A5C390" w14:textId="77777777">
        <w:trPr>
          <w:trHeight w:val="420"/>
        </w:trPr>
        <w:tc>
          <w:tcPr>
            <w:tcW w:w="3009" w:type="dxa"/>
            <w:shd w:val="clear" w:color="auto" w:fill="auto"/>
            <w:tcMar>
              <w:top w:w="100" w:type="dxa"/>
              <w:left w:w="100" w:type="dxa"/>
              <w:bottom w:w="100" w:type="dxa"/>
              <w:right w:w="100" w:type="dxa"/>
            </w:tcMar>
          </w:tcPr>
          <w:p w14:paraId="72D73F92" w14:textId="77777777" w:rsidR="008A6ACB" w:rsidRDefault="00000000">
            <w:pPr>
              <w:widowControl w:val="0"/>
              <w:pBdr>
                <w:top w:val="nil"/>
                <w:left w:val="nil"/>
                <w:bottom w:val="nil"/>
                <w:right w:val="nil"/>
                <w:between w:val="nil"/>
              </w:pBdr>
              <w:spacing w:line="240" w:lineRule="auto"/>
              <w:jc w:val="both"/>
            </w:pPr>
            <w:r>
              <w:t>NOX</w:t>
            </w:r>
          </w:p>
        </w:tc>
        <w:tc>
          <w:tcPr>
            <w:tcW w:w="3009" w:type="dxa"/>
            <w:shd w:val="clear" w:color="auto" w:fill="auto"/>
            <w:tcMar>
              <w:top w:w="100" w:type="dxa"/>
              <w:left w:w="100" w:type="dxa"/>
              <w:bottom w:w="100" w:type="dxa"/>
              <w:right w:w="100" w:type="dxa"/>
            </w:tcMar>
          </w:tcPr>
          <w:p w14:paraId="46AEACF0" w14:textId="77777777" w:rsidR="008A6ACB" w:rsidRDefault="00000000">
            <w:pPr>
              <w:widowControl w:val="0"/>
              <w:pBdr>
                <w:top w:val="nil"/>
                <w:left w:val="nil"/>
                <w:bottom w:val="nil"/>
                <w:right w:val="nil"/>
                <w:between w:val="nil"/>
              </w:pBdr>
              <w:spacing w:line="240" w:lineRule="auto"/>
              <w:jc w:val="both"/>
            </w:pPr>
            <w:r>
              <w:t>106</w:t>
            </w:r>
          </w:p>
        </w:tc>
        <w:tc>
          <w:tcPr>
            <w:tcW w:w="3009" w:type="dxa"/>
            <w:vMerge/>
            <w:shd w:val="clear" w:color="auto" w:fill="auto"/>
            <w:tcMar>
              <w:top w:w="100" w:type="dxa"/>
              <w:left w:w="100" w:type="dxa"/>
              <w:bottom w:w="100" w:type="dxa"/>
              <w:right w:w="100" w:type="dxa"/>
            </w:tcMar>
          </w:tcPr>
          <w:p w14:paraId="362D586B" w14:textId="77777777" w:rsidR="008A6ACB" w:rsidRDefault="008A6ACB">
            <w:pPr>
              <w:widowControl w:val="0"/>
              <w:pBdr>
                <w:top w:val="nil"/>
                <w:left w:val="nil"/>
                <w:bottom w:val="nil"/>
                <w:right w:val="nil"/>
                <w:between w:val="nil"/>
              </w:pBdr>
              <w:spacing w:line="240" w:lineRule="auto"/>
              <w:jc w:val="both"/>
            </w:pPr>
          </w:p>
        </w:tc>
      </w:tr>
      <w:tr w:rsidR="008A6ACB" w14:paraId="68572243" w14:textId="77777777">
        <w:trPr>
          <w:trHeight w:val="420"/>
        </w:trPr>
        <w:tc>
          <w:tcPr>
            <w:tcW w:w="3009" w:type="dxa"/>
            <w:shd w:val="clear" w:color="auto" w:fill="auto"/>
            <w:tcMar>
              <w:top w:w="100" w:type="dxa"/>
              <w:left w:w="100" w:type="dxa"/>
              <w:bottom w:w="100" w:type="dxa"/>
              <w:right w:w="100" w:type="dxa"/>
            </w:tcMar>
          </w:tcPr>
          <w:p w14:paraId="664C11C0" w14:textId="77777777" w:rsidR="008A6ACB" w:rsidRDefault="00000000">
            <w:pPr>
              <w:widowControl w:val="0"/>
              <w:pBdr>
                <w:top w:val="nil"/>
                <w:left w:val="nil"/>
                <w:bottom w:val="nil"/>
                <w:right w:val="nil"/>
                <w:between w:val="nil"/>
              </w:pBdr>
              <w:spacing w:line="240" w:lineRule="auto"/>
              <w:jc w:val="both"/>
            </w:pPr>
            <w:proofErr w:type="spellStart"/>
            <w:proofErr w:type="gramStart"/>
            <w:r>
              <w:t>hcnox</w:t>
            </w:r>
            <w:proofErr w:type="spellEnd"/>
            <w:proofErr w:type="gramEnd"/>
          </w:p>
        </w:tc>
        <w:tc>
          <w:tcPr>
            <w:tcW w:w="3009" w:type="dxa"/>
            <w:shd w:val="clear" w:color="auto" w:fill="auto"/>
            <w:tcMar>
              <w:top w:w="100" w:type="dxa"/>
              <w:left w:w="100" w:type="dxa"/>
              <w:bottom w:w="100" w:type="dxa"/>
              <w:right w:w="100" w:type="dxa"/>
            </w:tcMar>
          </w:tcPr>
          <w:p w14:paraId="0F51D390" w14:textId="77777777" w:rsidR="008A6ACB" w:rsidRDefault="00000000">
            <w:pPr>
              <w:widowControl w:val="0"/>
              <w:pBdr>
                <w:top w:val="nil"/>
                <w:left w:val="nil"/>
                <w:bottom w:val="nil"/>
                <w:right w:val="nil"/>
                <w:between w:val="nil"/>
              </w:pBdr>
              <w:spacing w:line="240" w:lineRule="auto"/>
              <w:jc w:val="both"/>
            </w:pPr>
            <w:r>
              <w:t>9 974</w:t>
            </w:r>
          </w:p>
        </w:tc>
        <w:tc>
          <w:tcPr>
            <w:tcW w:w="3009" w:type="dxa"/>
            <w:vMerge/>
            <w:shd w:val="clear" w:color="auto" w:fill="auto"/>
            <w:tcMar>
              <w:top w:w="100" w:type="dxa"/>
              <w:left w:w="100" w:type="dxa"/>
              <w:bottom w:w="100" w:type="dxa"/>
              <w:right w:w="100" w:type="dxa"/>
            </w:tcMar>
          </w:tcPr>
          <w:p w14:paraId="512DE280" w14:textId="77777777" w:rsidR="008A6ACB" w:rsidRDefault="008A6ACB">
            <w:pPr>
              <w:widowControl w:val="0"/>
              <w:pBdr>
                <w:top w:val="nil"/>
                <w:left w:val="nil"/>
                <w:bottom w:val="nil"/>
                <w:right w:val="nil"/>
                <w:between w:val="nil"/>
              </w:pBdr>
              <w:spacing w:line="240" w:lineRule="auto"/>
              <w:jc w:val="both"/>
            </w:pPr>
          </w:p>
        </w:tc>
      </w:tr>
      <w:tr w:rsidR="008A6ACB" w14:paraId="7607816E" w14:textId="77777777">
        <w:trPr>
          <w:trHeight w:val="420"/>
        </w:trPr>
        <w:tc>
          <w:tcPr>
            <w:tcW w:w="3009" w:type="dxa"/>
            <w:shd w:val="clear" w:color="auto" w:fill="auto"/>
            <w:tcMar>
              <w:top w:w="100" w:type="dxa"/>
              <w:left w:w="100" w:type="dxa"/>
              <w:bottom w:w="100" w:type="dxa"/>
              <w:right w:w="100" w:type="dxa"/>
            </w:tcMar>
          </w:tcPr>
          <w:p w14:paraId="71CA5567" w14:textId="77777777" w:rsidR="008A6ACB" w:rsidRDefault="00000000">
            <w:pPr>
              <w:widowControl w:val="0"/>
              <w:pBdr>
                <w:top w:val="nil"/>
                <w:left w:val="nil"/>
                <w:bottom w:val="nil"/>
                <w:right w:val="nil"/>
                <w:between w:val="nil"/>
              </w:pBdr>
              <w:spacing w:line="240" w:lineRule="auto"/>
              <w:jc w:val="both"/>
            </w:pPr>
            <w:proofErr w:type="gramStart"/>
            <w:r>
              <w:t>particules</w:t>
            </w:r>
            <w:proofErr w:type="gramEnd"/>
          </w:p>
        </w:tc>
        <w:tc>
          <w:tcPr>
            <w:tcW w:w="3009" w:type="dxa"/>
            <w:shd w:val="clear" w:color="auto" w:fill="auto"/>
            <w:tcMar>
              <w:top w:w="100" w:type="dxa"/>
              <w:left w:w="100" w:type="dxa"/>
              <w:bottom w:w="100" w:type="dxa"/>
              <w:right w:w="100" w:type="dxa"/>
            </w:tcMar>
          </w:tcPr>
          <w:p w14:paraId="7A3B544A" w14:textId="77777777" w:rsidR="008A6ACB" w:rsidRDefault="00000000">
            <w:pPr>
              <w:widowControl w:val="0"/>
              <w:pBdr>
                <w:top w:val="nil"/>
                <w:left w:val="nil"/>
                <w:bottom w:val="nil"/>
                <w:right w:val="nil"/>
                <w:between w:val="nil"/>
              </w:pBdr>
              <w:spacing w:line="240" w:lineRule="auto"/>
              <w:jc w:val="both"/>
            </w:pPr>
            <w:r>
              <w:t>2 561</w:t>
            </w:r>
          </w:p>
        </w:tc>
        <w:tc>
          <w:tcPr>
            <w:tcW w:w="3009" w:type="dxa"/>
            <w:vMerge/>
            <w:shd w:val="clear" w:color="auto" w:fill="auto"/>
            <w:tcMar>
              <w:top w:w="100" w:type="dxa"/>
              <w:left w:w="100" w:type="dxa"/>
              <w:bottom w:w="100" w:type="dxa"/>
              <w:right w:w="100" w:type="dxa"/>
            </w:tcMar>
          </w:tcPr>
          <w:p w14:paraId="511D8F19" w14:textId="77777777" w:rsidR="008A6ACB" w:rsidRDefault="008A6ACB">
            <w:pPr>
              <w:widowControl w:val="0"/>
              <w:pBdr>
                <w:top w:val="nil"/>
                <w:left w:val="nil"/>
                <w:bottom w:val="nil"/>
                <w:right w:val="nil"/>
                <w:between w:val="nil"/>
              </w:pBdr>
              <w:spacing w:line="240" w:lineRule="auto"/>
              <w:jc w:val="both"/>
            </w:pPr>
          </w:p>
        </w:tc>
      </w:tr>
    </w:tbl>
    <w:p w14:paraId="18FD4084" w14:textId="77777777" w:rsidR="008A6ACB" w:rsidRDefault="008A6ACB">
      <w:pPr>
        <w:jc w:val="both"/>
      </w:pPr>
    </w:p>
    <w:p w14:paraId="46A0BCA1" w14:textId="77777777" w:rsidR="008A6ACB" w:rsidRDefault="008A6ACB">
      <w:pPr>
        <w:jc w:val="both"/>
      </w:pPr>
    </w:p>
    <w:p w14:paraId="1F713A91" w14:textId="77777777" w:rsidR="008A6ACB" w:rsidRDefault="00000000">
      <w:pPr>
        <w:pStyle w:val="Titre2"/>
        <w:jc w:val="both"/>
      </w:pPr>
      <w:bookmarkStart w:id="9" w:name="_4jp3hojzvt5n" w:colFirst="0" w:colLast="0"/>
      <w:bookmarkEnd w:id="9"/>
      <w:r>
        <w:t>4. Revue statistique, visualisation 1 (avant sélection des variables)</w:t>
      </w:r>
    </w:p>
    <w:p w14:paraId="55E08A7E" w14:textId="77777777" w:rsidR="008A6ACB" w:rsidRDefault="008A6ACB">
      <w:pPr>
        <w:jc w:val="both"/>
      </w:pPr>
    </w:p>
    <w:p w14:paraId="222DD7FF" w14:textId="77777777" w:rsidR="008A6ACB" w:rsidRDefault="00000000">
      <w:pPr>
        <w:pStyle w:val="Titre3"/>
        <w:jc w:val="both"/>
      </w:pPr>
      <w:bookmarkStart w:id="10" w:name="_qg7npc14ifps" w:colFirst="0" w:colLast="0"/>
      <w:bookmarkEnd w:id="10"/>
      <w:r>
        <w:t>4.1 Représentation graphique de la variable CO2</w:t>
      </w:r>
    </w:p>
    <w:p w14:paraId="53C40B68" w14:textId="77777777" w:rsidR="008A6ACB" w:rsidRDefault="008A6ACB">
      <w:pPr>
        <w:jc w:val="both"/>
      </w:pPr>
    </w:p>
    <w:p w14:paraId="22F67059" w14:textId="77777777" w:rsidR="008A6ACB" w:rsidRDefault="00000000">
      <w:pPr>
        <w:jc w:val="both"/>
      </w:pPr>
      <w:r>
        <w:t xml:space="preserve">Une boîte à moustache est utilisée pour représenter la répartition de la variable </w:t>
      </w:r>
      <w:proofErr w:type="gramStart"/>
      <w:r>
        <w:t>CO2:</w:t>
      </w:r>
      <w:proofErr w:type="gramEnd"/>
    </w:p>
    <w:p w14:paraId="6340B875" w14:textId="77777777" w:rsidR="008A6ACB" w:rsidRDefault="008A6ACB">
      <w:pPr>
        <w:jc w:val="both"/>
      </w:pPr>
    </w:p>
    <w:p w14:paraId="44F14E33" w14:textId="77777777" w:rsidR="008A6ACB" w:rsidRDefault="00000000">
      <w:pPr>
        <w:jc w:val="both"/>
      </w:pPr>
      <w:r>
        <w:rPr>
          <w:noProof/>
        </w:rPr>
        <w:lastRenderedPageBreak/>
        <w:drawing>
          <wp:inline distT="114300" distB="114300" distL="114300" distR="114300" wp14:anchorId="0CB3103C" wp14:editId="4C8278E1">
            <wp:extent cx="5731200" cy="2222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2222500"/>
                    </a:xfrm>
                    <a:prstGeom prst="rect">
                      <a:avLst/>
                    </a:prstGeom>
                    <a:ln/>
                  </pic:spPr>
                </pic:pic>
              </a:graphicData>
            </a:graphic>
          </wp:inline>
        </w:drawing>
      </w:r>
    </w:p>
    <w:p w14:paraId="7851D15E" w14:textId="77777777" w:rsidR="008A6ACB" w:rsidRDefault="00000000">
      <w:pPr>
        <w:jc w:val="both"/>
      </w:pPr>
      <w:r>
        <w:t xml:space="preserve">On peut déjà observer des </w:t>
      </w:r>
      <w:proofErr w:type="spellStart"/>
      <w:r>
        <w:t>outliers</w:t>
      </w:r>
      <w:proofErr w:type="spellEnd"/>
      <w:r>
        <w:t xml:space="preserve"> : </w:t>
      </w:r>
    </w:p>
    <w:p w14:paraId="75D9F0FE" w14:textId="77777777" w:rsidR="008A6ACB" w:rsidRDefault="00000000">
      <w:pPr>
        <w:numPr>
          <w:ilvl w:val="0"/>
          <w:numId w:val="19"/>
        </w:numPr>
        <w:jc w:val="both"/>
      </w:pPr>
      <w:proofErr w:type="gramStart"/>
      <w:r>
        <w:t>autour</w:t>
      </w:r>
      <w:proofErr w:type="gramEnd"/>
      <w:r>
        <w:t xml:space="preserve"> de 0 : il s’agit des véhicules électriques</w:t>
      </w:r>
    </w:p>
    <w:p w14:paraId="44FF2534" w14:textId="77777777" w:rsidR="008A6ACB" w:rsidRDefault="00000000">
      <w:pPr>
        <w:numPr>
          <w:ilvl w:val="0"/>
          <w:numId w:val="19"/>
        </w:numPr>
        <w:jc w:val="both"/>
      </w:pPr>
      <w:r>
        <w:t>2 véhicules à très fort taux de CO2 (à plus de 550 g/km)</w:t>
      </w:r>
    </w:p>
    <w:p w14:paraId="0B430925" w14:textId="77777777" w:rsidR="008A6ACB" w:rsidRDefault="008A6ACB">
      <w:pPr>
        <w:jc w:val="both"/>
      </w:pPr>
    </w:p>
    <w:p w14:paraId="25C28E56" w14:textId="77777777" w:rsidR="008A6ACB" w:rsidRDefault="00000000">
      <w:pPr>
        <w:jc w:val="both"/>
      </w:pPr>
      <w:r>
        <w:t xml:space="preserve">L’émission médiane des véhicules présents dans notre </w:t>
      </w:r>
      <w:proofErr w:type="spellStart"/>
      <w:r>
        <w:t>dataset</w:t>
      </w:r>
      <w:proofErr w:type="spellEnd"/>
      <w:r>
        <w:t xml:space="preserve"> est autour de 200 g/km. Si on se réfère aux données françaises, on est au-dessus de ce qui est constaté :</w:t>
      </w:r>
    </w:p>
    <w:p w14:paraId="33DB2E11" w14:textId="77777777" w:rsidR="008A6ACB" w:rsidRDefault="00000000">
      <w:pPr>
        <w:jc w:val="center"/>
      </w:pPr>
      <w:r>
        <w:rPr>
          <w:noProof/>
        </w:rPr>
        <w:drawing>
          <wp:inline distT="114300" distB="114300" distL="114300" distR="114300" wp14:anchorId="44643A96" wp14:editId="54286714">
            <wp:extent cx="5731200" cy="2781300"/>
            <wp:effectExtent l="0" t="0" r="0" b="0"/>
            <wp:docPr id="6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
                    <a:srcRect/>
                    <a:stretch>
                      <a:fillRect/>
                    </a:stretch>
                  </pic:blipFill>
                  <pic:spPr>
                    <a:xfrm>
                      <a:off x="0" y="0"/>
                      <a:ext cx="5731200" cy="2781300"/>
                    </a:xfrm>
                    <a:prstGeom prst="rect">
                      <a:avLst/>
                    </a:prstGeom>
                    <a:ln/>
                  </pic:spPr>
                </pic:pic>
              </a:graphicData>
            </a:graphic>
          </wp:inline>
        </w:drawing>
      </w:r>
    </w:p>
    <w:p w14:paraId="7A831E2F" w14:textId="77777777" w:rsidR="008A6ACB" w:rsidRDefault="00000000">
      <w:pPr>
        <w:jc w:val="both"/>
      </w:pPr>
      <w:r>
        <w:t>Bien que la base de données exploitée date de 2013, notre point médian est au-dessus de ce qui est normalement constaté.</w:t>
      </w:r>
    </w:p>
    <w:p w14:paraId="1329F361" w14:textId="77777777" w:rsidR="008A6ACB" w:rsidRDefault="008A6ACB">
      <w:pPr>
        <w:jc w:val="both"/>
      </w:pPr>
    </w:p>
    <w:p w14:paraId="4B6A7EEB" w14:textId="77777777" w:rsidR="008A6ACB" w:rsidRDefault="00000000">
      <w:pPr>
        <w:pStyle w:val="Titre3"/>
        <w:jc w:val="both"/>
      </w:pPr>
      <w:bookmarkStart w:id="11" w:name="_qzrnjcynuvcz" w:colFirst="0" w:colLast="0"/>
      <w:bookmarkEnd w:id="11"/>
      <w:r>
        <w:t>4.2 Variables quantitatives</w:t>
      </w:r>
    </w:p>
    <w:p w14:paraId="4F93DD6E" w14:textId="77777777" w:rsidR="008A6ACB" w:rsidRDefault="00000000">
      <w:pPr>
        <w:jc w:val="both"/>
      </w:pPr>
      <w:r>
        <w:t xml:space="preserve">Une fois les variables observées, la cible identifiée et les données nettoyées, nous pouvons nous intéresser aux corrélations entre les variables numériques de notre </w:t>
      </w:r>
      <w:proofErr w:type="spellStart"/>
      <w:r>
        <w:t>dataset</w:t>
      </w:r>
      <w:proofErr w:type="spellEnd"/>
      <w:r>
        <w:t xml:space="preserve">. Grâce à une </w:t>
      </w:r>
      <w:proofErr w:type="spellStart"/>
      <w:r>
        <w:t>heatmap</w:t>
      </w:r>
      <w:proofErr w:type="spellEnd"/>
      <w:r>
        <w:t>, nous obtenons les résultats ci-dessous.</w:t>
      </w:r>
    </w:p>
    <w:p w14:paraId="76A2998D" w14:textId="77777777" w:rsidR="008A6ACB" w:rsidRDefault="008A6ACB">
      <w:pPr>
        <w:jc w:val="both"/>
      </w:pPr>
    </w:p>
    <w:p w14:paraId="56E9B932" w14:textId="77777777" w:rsidR="008A6ACB" w:rsidRDefault="00000000">
      <w:pPr>
        <w:jc w:val="center"/>
      </w:pPr>
      <w:r>
        <w:rPr>
          <w:noProof/>
        </w:rPr>
        <w:lastRenderedPageBreak/>
        <w:drawing>
          <wp:inline distT="114300" distB="114300" distL="114300" distR="114300" wp14:anchorId="2D075B42" wp14:editId="0E44C986">
            <wp:extent cx="4111463" cy="4156893"/>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4111463" cy="4156893"/>
                    </a:xfrm>
                    <a:prstGeom prst="rect">
                      <a:avLst/>
                    </a:prstGeom>
                    <a:ln/>
                  </pic:spPr>
                </pic:pic>
              </a:graphicData>
            </a:graphic>
          </wp:inline>
        </w:drawing>
      </w:r>
    </w:p>
    <w:p w14:paraId="5F72A07C" w14:textId="77777777" w:rsidR="008A6ACB" w:rsidRDefault="00000000">
      <w:pPr>
        <w:jc w:val="both"/>
      </w:pPr>
      <w:r>
        <w:t xml:space="preserve">Cette </w:t>
      </w:r>
      <w:proofErr w:type="spellStart"/>
      <w:r>
        <w:t>heatmap</w:t>
      </w:r>
      <w:proofErr w:type="spellEnd"/>
      <w:r>
        <w:t xml:space="preserve"> </w:t>
      </w:r>
      <w:proofErr w:type="gramStart"/>
      <w:r>
        <w:t>montre:</w:t>
      </w:r>
      <w:proofErr w:type="gramEnd"/>
    </w:p>
    <w:p w14:paraId="4B838F69" w14:textId="77777777" w:rsidR="008A6ACB" w:rsidRDefault="00000000">
      <w:pPr>
        <w:numPr>
          <w:ilvl w:val="0"/>
          <w:numId w:val="15"/>
        </w:numPr>
        <w:jc w:val="both"/>
      </w:pPr>
      <w:proofErr w:type="gramStart"/>
      <w:r>
        <w:t>une</w:t>
      </w:r>
      <w:proofErr w:type="gramEnd"/>
      <w:r>
        <w:t xml:space="preserve"> colinéarité entre les deux variables liées à la masse du véhicule (min et max),</w:t>
      </w:r>
    </w:p>
    <w:p w14:paraId="11218B3C" w14:textId="77777777" w:rsidR="008A6ACB" w:rsidRDefault="00000000">
      <w:pPr>
        <w:numPr>
          <w:ilvl w:val="0"/>
          <w:numId w:val="15"/>
        </w:numPr>
        <w:jc w:val="both"/>
      </w:pPr>
      <w:proofErr w:type="gramStart"/>
      <w:r>
        <w:t>une</w:t>
      </w:r>
      <w:proofErr w:type="gramEnd"/>
      <w:r>
        <w:t xml:space="preserve"> forte corrélation positive entre les différents types de consommation entre eux et avec les émissions de CO2.</w:t>
      </w:r>
    </w:p>
    <w:p w14:paraId="4EE73957" w14:textId="77777777" w:rsidR="008A6ACB" w:rsidRDefault="008A6ACB">
      <w:pPr>
        <w:jc w:val="both"/>
      </w:pPr>
    </w:p>
    <w:p w14:paraId="178F8F75" w14:textId="77777777" w:rsidR="008A6ACB" w:rsidRDefault="00000000">
      <w:pPr>
        <w:jc w:val="both"/>
      </w:pPr>
      <w:r>
        <w:rPr>
          <w:rFonts w:ascii="Arial Unicode MS" w:eastAsia="Arial Unicode MS" w:hAnsi="Arial Unicode MS" w:cs="Arial Unicode MS"/>
        </w:rPr>
        <w:t xml:space="preserve">→ La variable </w:t>
      </w:r>
      <w:proofErr w:type="spellStart"/>
      <w:r>
        <w:t>masse_ordma_max</w:t>
      </w:r>
      <w:proofErr w:type="spellEnd"/>
      <w:r>
        <w:t xml:space="preserve"> a été supprimée et la variable </w:t>
      </w:r>
      <w:proofErr w:type="spellStart"/>
      <w:r>
        <w:t>masse_ordma_min</w:t>
      </w:r>
      <w:proofErr w:type="spellEnd"/>
      <w:r>
        <w:t xml:space="preserve"> conservée.</w:t>
      </w:r>
    </w:p>
    <w:p w14:paraId="797F2E9A" w14:textId="77777777" w:rsidR="008A6ACB" w:rsidRDefault="008A6ACB">
      <w:pPr>
        <w:jc w:val="both"/>
      </w:pPr>
    </w:p>
    <w:p w14:paraId="1F2BC581" w14:textId="77777777" w:rsidR="008A6ACB" w:rsidRDefault="00000000">
      <w:pPr>
        <w:pBdr>
          <w:top w:val="nil"/>
          <w:left w:val="nil"/>
          <w:bottom w:val="nil"/>
          <w:right w:val="nil"/>
          <w:between w:val="nil"/>
        </w:pBdr>
        <w:jc w:val="both"/>
      </w:pPr>
      <w:r>
        <w:rPr>
          <w:rFonts w:ascii="Arial Unicode MS" w:eastAsia="Arial Unicode MS" w:hAnsi="Arial Unicode MS" w:cs="Arial Unicode MS"/>
        </w:rPr>
        <w:t xml:space="preserve">→ Pour les autres variables, l’approche métier nous montre </w:t>
      </w:r>
      <w:proofErr w:type="gramStart"/>
      <w:r>
        <w:rPr>
          <w:rFonts w:ascii="Arial Unicode MS" w:eastAsia="Arial Unicode MS" w:hAnsi="Arial Unicode MS" w:cs="Arial Unicode MS"/>
        </w:rPr>
        <w:t>que:</w:t>
      </w:r>
      <w:proofErr w:type="gramEnd"/>
    </w:p>
    <w:p w14:paraId="6D44AD91" w14:textId="77777777" w:rsidR="008A6ACB" w:rsidRDefault="00000000">
      <w:pPr>
        <w:numPr>
          <w:ilvl w:val="0"/>
          <w:numId w:val="8"/>
        </w:numPr>
        <w:pBdr>
          <w:top w:val="nil"/>
          <w:left w:val="nil"/>
          <w:bottom w:val="nil"/>
          <w:right w:val="nil"/>
          <w:between w:val="nil"/>
        </w:pBdr>
        <w:jc w:val="both"/>
      </w:pPr>
      <w:proofErr w:type="gramStart"/>
      <w:r>
        <w:t>les</w:t>
      </w:r>
      <w:proofErr w:type="gramEnd"/>
      <w:r>
        <w:t xml:space="preserve"> rejets de CO2 sont directement liés à la consommation de carburant. L’origine du CO2 provient du carburant, pour l’atome de carbone et de l’oxygène de l’air pour les 2 atomes d’oxygène,</w:t>
      </w:r>
    </w:p>
    <w:p w14:paraId="7EC38D5B" w14:textId="77777777" w:rsidR="008A6ACB" w:rsidRDefault="00000000">
      <w:pPr>
        <w:numPr>
          <w:ilvl w:val="0"/>
          <w:numId w:val="8"/>
        </w:numPr>
        <w:pBdr>
          <w:top w:val="nil"/>
          <w:left w:val="nil"/>
          <w:bottom w:val="nil"/>
          <w:right w:val="nil"/>
          <w:between w:val="nil"/>
        </w:pBdr>
        <w:jc w:val="both"/>
      </w:pPr>
      <w:proofErr w:type="gramStart"/>
      <w:r>
        <w:t>comme</w:t>
      </w:r>
      <w:proofErr w:type="gramEnd"/>
      <w:r>
        <w:t xml:space="preserve"> le CO2, les autres gaz (CO, HC, NOX) et les particules sont des produits de réaction chimique issus de la combustion du carburant dans le moteur.</w:t>
      </w:r>
    </w:p>
    <w:p w14:paraId="2F12DBAA" w14:textId="77777777" w:rsidR="008A6ACB" w:rsidRDefault="00000000">
      <w:pPr>
        <w:pBdr>
          <w:top w:val="nil"/>
          <w:left w:val="nil"/>
          <w:bottom w:val="nil"/>
          <w:right w:val="nil"/>
          <w:between w:val="nil"/>
        </w:pBdr>
        <w:jc w:val="both"/>
      </w:pPr>
      <w:r>
        <w:t xml:space="preserve">Ceci est illustré par le schéma </w:t>
      </w:r>
      <w:proofErr w:type="gramStart"/>
      <w:r>
        <w:t>suivant:</w:t>
      </w:r>
      <w:proofErr w:type="gramEnd"/>
    </w:p>
    <w:p w14:paraId="0181C920" w14:textId="77777777" w:rsidR="008A6ACB" w:rsidRDefault="008A6ACB">
      <w:pPr>
        <w:pBdr>
          <w:top w:val="nil"/>
          <w:left w:val="nil"/>
          <w:bottom w:val="nil"/>
          <w:right w:val="nil"/>
          <w:between w:val="nil"/>
        </w:pBdr>
        <w:jc w:val="both"/>
      </w:pPr>
    </w:p>
    <w:p w14:paraId="6B0D8539" w14:textId="77777777" w:rsidR="008A6ACB" w:rsidRDefault="00000000">
      <w:pPr>
        <w:pBdr>
          <w:top w:val="nil"/>
          <w:left w:val="nil"/>
          <w:bottom w:val="nil"/>
          <w:right w:val="nil"/>
          <w:between w:val="nil"/>
        </w:pBdr>
        <w:jc w:val="both"/>
      </w:pPr>
      <w:r>
        <w:rPr>
          <w:noProof/>
        </w:rPr>
        <w:drawing>
          <wp:inline distT="114300" distB="114300" distL="114300" distR="114300" wp14:anchorId="7FF3C549" wp14:editId="45E476C8">
            <wp:extent cx="5731200" cy="1549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1549400"/>
                    </a:xfrm>
                    <a:prstGeom prst="rect">
                      <a:avLst/>
                    </a:prstGeom>
                    <a:ln/>
                  </pic:spPr>
                </pic:pic>
              </a:graphicData>
            </a:graphic>
          </wp:inline>
        </w:drawing>
      </w:r>
    </w:p>
    <w:p w14:paraId="49495F1B" w14:textId="77777777" w:rsidR="008A6ACB" w:rsidRDefault="00000000">
      <w:pPr>
        <w:pBdr>
          <w:top w:val="nil"/>
          <w:left w:val="nil"/>
          <w:bottom w:val="nil"/>
          <w:right w:val="nil"/>
          <w:between w:val="nil"/>
        </w:pBdr>
        <w:jc w:val="both"/>
      </w:pPr>
      <w:r>
        <w:lastRenderedPageBreak/>
        <w:t xml:space="preserve">On en </w:t>
      </w:r>
      <w:proofErr w:type="gramStart"/>
      <w:r>
        <w:t>déduit:</w:t>
      </w:r>
      <w:proofErr w:type="gramEnd"/>
    </w:p>
    <w:p w14:paraId="1ED264FA" w14:textId="77777777" w:rsidR="008A6ACB" w:rsidRDefault="008A6ACB">
      <w:pPr>
        <w:pBdr>
          <w:top w:val="nil"/>
          <w:left w:val="nil"/>
          <w:bottom w:val="nil"/>
          <w:right w:val="nil"/>
          <w:between w:val="nil"/>
        </w:pBdr>
        <w:jc w:val="both"/>
      </w:pPr>
    </w:p>
    <w:p w14:paraId="0878A051" w14:textId="77777777" w:rsidR="008A6ACB" w:rsidRDefault="00000000">
      <w:pPr>
        <w:numPr>
          <w:ilvl w:val="0"/>
          <w:numId w:val="23"/>
        </w:numPr>
        <w:jc w:val="both"/>
      </w:pPr>
      <w:proofErr w:type="gramStart"/>
      <w:r>
        <w:t>le</w:t>
      </w:r>
      <w:proofErr w:type="gramEnd"/>
      <w:r>
        <w:t xml:space="preserve"> calcul de rejet de CO2 par type de carburant (en prenant en compte chimiquement les masses molaires d'octane, les masses d'eau, les masses de CO2 et la masse volumique du carburant ):</w:t>
      </w:r>
    </w:p>
    <w:p w14:paraId="16AB0092" w14:textId="77777777" w:rsidR="008A6ACB" w:rsidRDefault="00000000">
      <w:pPr>
        <w:numPr>
          <w:ilvl w:val="0"/>
          <w:numId w:val="17"/>
        </w:numPr>
        <w:jc w:val="both"/>
      </w:pPr>
      <w:proofErr w:type="gramStart"/>
      <w:r>
        <w:t>un</w:t>
      </w:r>
      <w:proofErr w:type="gramEnd"/>
      <w:r>
        <w:t xml:space="preserve"> litre d'essence rejette 2.3 kg de CO2, </w:t>
      </w:r>
    </w:p>
    <w:p w14:paraId="39419CE8" w14:textId="77777777" w:rsidR="008A6ACB" w:rsidRDefault="00000000">
      <w:pPr>
        <w:numPr>
          <w:ilvl w:val="0"/>
          <w:numId w:val="17"/>
        </w:numPr>
        <w:jc w:val="both"/>
      </w:pPr>
      <w:proofErr w:type="gramStart"/>
      <w:r>
        <w:t>un</w:t>
      </w:r>
      <w:proofErr w:type="gramEnd"/>
      <w:r>
        <w:t xml:space="preserve"> litre de diesel rejette 2.6 kg de CO2,</w:t>
      </w:r>
    </w:p>
    <w:p w14:paraId="252D4F24" w14:textId="77777777" w:rsidR="008A6ACB" w:rsidRDefault="00000000">
      <w:pPr>
        <w:numPr>
          <w:ilvl w:val="0"/>
          <w:numId w:val="17"/>
        </w:numPr>
        <w:jc w:val="both"/>
      </w:pPr>
      <w:proofErr w:type="gramStart"/>
      <w:r>
        <w:t>un</w:t>
      </w:r>
      <w:proofErr w:type="gramEnd"/>
      <w:r>
        <w:t xml:space="preserve"> litre de GPL rejette 1,7 kg de CO2.</w:t>
      </w:r>
    </w:p>
    <w:p w14:paraId="5641F045" w14:textId="77777777" w:rsidR="008A6ACB" w:rsidRDefault="00000000">
      <w:pPr>
        <w:ind w:left="720"/>
        <w:jc w:val="both"/>
      </w:pPr>
      <w:r>
        <w:t xml:space="preserve">Les rejets de CO2 correspondent à une réaction chimique que l’on peut simplifier par l’équation </w:t>
      </w:r>
      <w:proofErr w:type="gramStart"/>
      <w:r>
        <w:t>suivante:</w:t>
      </w:r>
      <w:proofErr w:type="gramEnd"/>
    </w:p>
    <w:p w14:paraId="3AAB58E4" w14:textId="77777777" w:rsidR="008A6ACB" w:rsidRDefault="00000000">
      <w:pPr>
        <w:jc w:val="both"/>
      </w:pPr>
      <w:r>
        <w:t xml:space="preserve"> </w:t>
      </w:r>
    </w:p>
    <w:p w14:paraId="5A7DE3CA" w14:textId="77777777" w:rsidR="008A6ACB" w:rsidRDefault="00000000">
      <w:pPr>
        <w:jc w:val="center"/>
      </w:pPr>
      <w:r>
        <w:t>Consommation (l/km) * constante = CO2 (g/km)</w:t>
      </w:r>
    </w:p>
    <w:p w14:paraId="2A98A8BB" w14:textId="77777777" w:rsidR="008A6ACB" w:rsidRDefault="008A6ACB">
      <w:pPr>
        <w:jc w:val="center"/>
      </w:pPr>
    </w:p>
    <w:p w14:paraId="3D8DDA70" w14:textId="77777777" w:rsidR="008A6ACB" w:rsidRDefault="00000000">
      <w:pPr>
        <w:ind w:firstLine="720"/>
        <w:jc w:val="both"/>
      </w:pPr>
      <w:r>
        <w:t xml:space="preserve">Les rejets de CO2 sont directement liés à la consommation de carburant. </w:t>
      </w:r>
    </w:p>
    <w:p w14:paraId="0601BFA0" w14:textId="77777777" w:rsidR="008A6ACB" w:rsidRDefault="008A6ACB">
      <w:pPr>
        <w:jc w:val="center"/>
      </w:pPr>
    </w:p>
    <w:p w14:paraId="0C2114CD" w14:textId="77777777" w:rsidR="008A6ACB" w:rsidRDefault="00000000">
      <w:pPr>
        <w:ind w:left="720"/>
        <w:jc w:val="both"/>
      </w:pPr>
      <w:r>
        <w:t>Aucune variable de consommation ne sera donc conservée (les prendre en compte reviendrait à mettre la variable CO2 (= objectif) dans les variables explicatives).</w:t>
      </w:r>
    </w:p>
    <w:p w14:paraId="6C27AE5F" w14:textId="77777777" w:rsidR="008A6ACB" w:rsidRDefault="008A6ACB">
      <w:pPr>
        <w:jc w:val="both"/>
      </w:pPr>
    </w:p>
    <w:p w14:paraId="495971AA" w14:textId="77777777" w:rsidR="008A6ACB" w:rsidRDefault="00000000">
      <w:pPr>
        <w:numPr>
          <w:ilvl w:val="0"/>
          <w:numId w:val="23"/>
        </w:numPr>
        <w:pBdr>
          <w:top w:val="nil"/>
          <w:left w:val="nil"/>
          <w:bottom w:val="nil"/>
          <w:right w:val="nil"/>
          <w:between w:val="nil"/>
        </w:pBdr>
        <w:jc w:val="both"/>
      </w:pPr>
      <w:proofErr w:type="gramStart"/>
      <w:r>
        <w:t>l’absence</w:t>
      </w:r>
      <w:proofErr w:type="gramEnd"/>
      <w:r>
        <w:t xml:space="preserve"> de relation de causalité entre le CO2 et tous les autres rejets. Tous ces rejets sont des produits de combustion du carburant et n’ont donc pas de lien de causalité avec le niveau de rejet de CO2. Le CO2 est un gaz à effet de serre influençant le climat. Les autres rejets sont des polluants impactant la santé.</w:t>
      </w:r>
    </w:p>
    <w:p w14:paraId="076A6A0B" w14:textId="77777777" w:rsidR="008A6ACB" w:rsidRDefault="00000000">
      <w:pPr>
        <w:pBdr>
          <w:top w:val="nil"/>
          <w:left w:val="nil"/>
          <w:bottom w:val="nil"/>
          <w:right w:val="nil"/>
          <w:between w:val="nil"/>
        </w:pBdr>
        <w:ind w:left="720"/>
        <w:jc w:val="both"/>
      </w:pPr>
      <w:r>
        <w:t xml:space="preserve">De plus, cette étude consiste à déterminer les caractéristiques techniques influençant les rejets de CO2. Ces autres rejets n’en sont pas. </w:t>
      </w:r>
    </w:p>
    <w:p w14:paraId="1872CEF6" w14:textId="77777777" w:rsidR="008A6ACB" w:rsidRDefault="008A6ACB">
      <w:pPr>
        <w:pBdr>
          <w:top w:val="nil"/>
          <w:left w:val="nil"/>
          <w:bottom w:val="nil"/>
          <w:right w:val="nil"/>
          <w:between w:val="nil"/>
        </w:pBdr>
        <w:ind w:left="720"/>
        <w:jc w:val="both"/>
      </w:pPr>
    </w:p>
    <w:p w14:paraId="077A783B" w14:textId="77777777" w:rsidR="008A6ACB" w:rsidRDefault="00000000">
      <w:pPr>
        <w:pBdr>
          <w:top w:val="nil"/>
          <w:left w:val="nil"/>
          <w:bottom w:val="nil"/>
          <w:right w:val="nil"/>
          <w:between w:val="nil"/>
        </w:pBdr>
        <w:ind w:left="720"/>
        <w:jc w:val="both"/>
      </w:pPr>
      <w:r>
        <w:t>Aucun de ces paramètres ne sera donc conservé dans la poursuite de cette étude.</w:t>
      </w:r>
    </w:p>
    <w:p w14:paraId="00632024" w14:textId="77777777" w:rsidR="008A6ACB" w:rsidRDefault="00000000">
      <w:pPr>
        <w:pBdr>
          <w:top w:val="nil"/>
          <w:left w:val="nil"/>
          <w:bottom w:val="nil"/>
          <w:right w:val="nil"/>
          <w:between w:val="nil"/>
        </w:pBdr>
        <w:jc w:val="both"/>
      </w:pPr>
      <w:r>
        <w:tab/>
      </w:r>
      <w:r>
        <w:tab/>
      </w:r>
    </w:p>
    <w:p w14:paraId="75D4BB19" w14:textId="77777777" w:rsidR="008A6ACB" w:rsidRDefault="00000000">
      <w:pPr>
        <w:pStyle w:val="Titre3"/>
        <w:jc w:val="both"/>
      </w:pPr>
      <w:bookmarkStart w:id="12" w:name="_hbqdaayw4d0d" w:colFirst="0" w:colLast="0"/>
      <w:bookmarkEnd w:id="12"/>
      <w:r>
        <w:t>4.3 Variables qualitatives</w:t>
      </w:r>
    </w:p>
    <w:p w14:paraId="7D1AACDC" w14:textId="77777777" w:rsidR="008A6ACB" w:rsidRDefault="00000000">
      <w:pPr>
        <w:jc w:val="both"/>
      </w:pPr>
      <w:r>
        <w:t>En observant la marque des véhicules, on retrouve la prépondérance de la marque Mercedes-Benz, mais également un grand nombre de véhicules Volkswagen :</w:t>
      </w:r>
    </w:p>
    <w:p w14:paraId="0366690A" w14:textId="77777777" w:rsidR="008A6ACB" w:rsidRDefault="00000000">
      <w:pPr>
        <w:jc w:val="center"/>
      </w:pPr>
      <w:r>
        <w:rPr>
          <w:noProof/>
        </w:rPr>
        <w:lastRenderedPageBreak/>
        <w:drawing>
          <wp:inline distT="114300" distB="114300" distL="114300" distR="114300" wp14:anchorId="68ADBAD5" wp14:editId="6BE577F6">
            <wp:extent cx="5731200" cy="7683500"/>
            <wp:effectExtent l="0" t="0" r="0" b="0"/>
            <wp:docPr id="6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
                    <a:srcRect/>
                    <a:stretch>
                      <a:fillRect/>
                    </a:stretch>
                  </pic:blipFill>
                  <pic:spPr>
                    <a:xfrm>
                      <a:off x="0" y="0"/>
                      <a:ext cx="5731200" cy="7683500"/>
                    </a:xfrm>
                    <a:prstGeom prst="rect">
                      <a:avLst/>
                    </a:prstGeom>
                    <a:ln/>
                  </pic:spPr>
                </pic:pic>
              </a:graphicData>
            </a:graphic>
          </wp:inline>
        </w:drawing>
      </w:r>
    </w:p>
    <w:p w14:paraId="0AD85484" w14:textId="77777777" w:rsidR="008A6ACB" w:rsidRDefault="00000000">
      <w:pPr>
        <w:jc w:val="both"/>
      </w:pPr>
      <w:r>
        <w:t xml:space="preserve">En zoomant sur les modèles Mercedes-Benz présents, on obtient la répartition </w:t>
      </w:r>
      <w:proofErr w:type="gramStart"/>
      <w:r>
        <w:t>suivante:</w:t>
      </w:r>
      <w:proofErr w:type="gramEnd"/>
    </w:p>
    <w:p w14:paraId="282F020E" w14:textId="77777777" w:rsidR="008A6ACB" w:rsidRDefault="00000000">
      <w:pPr>
        <w:jc w:val="center"/>
      </w:pPr>
      <w:r>
        <w:rPr>
          <w:noProof/>
        </w:rPr>
        <w:lastRenderedPageBreak/>
        <w:drawing>
          <wp:inline distT="114300" distB="114300" distL="114300" distR="114300" wp14:anchorId="5D37F880" wp14:editId="47452223">
            <wp:extent cx="5257800" cy="3695700"/>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
                    <a:srcRect/>
                    <a:stretch>
                      <a:fillRect/>
                    </a:stretch>
                  </pic:blipFill>
                  <pic:spPr>
                    <a:xfrm>
                      <a:off x="0" y="0"/>
                      <a:ext cx="5257800" cy="3695700"/>
                    </a:xfrm>
                    <a:prstGeom prst="rect">
                      <a:avLst/>
                    </a:prstGeom>
                    <a:ln/>
                  </pic:spPr>
                </pic:pic>
              </a:graphicData>
            </a:graphic>
          </wp:inline>
        </w:drawing>
      </w:r>
    </w:p>
    <w:p w14:paraId="2E6E8C1C" w14:textId="77777777" w:rsidR="008A6ACB" w:rsidRDefault="008A6ACB">
      <w:pPr>
        <w:jc w:val="both"/>
      </w:pPr>
    </w:p>
    <w:p w14:paraId="6201CA6A" w14:textId="77777777" w:rsidR="008A6ACB" w:rsidRDefault="00000000">
      <w:pPr>
        <w:jc w:val="both"/>
      </w:pPr>
      <w:r>
        <w:t>Il s’agit de modèles type fourgons qui peuvent expliquer le nombre de “minibus” constatés lors de la première observation de la base.</w:t>
      </w:r>
    </w:p>
    <w:p w14:paraId="79BF1FD8" w14:textId="77777777" w:rsidR="008A6ACB" w:rsidRDefault="008A6ACB">
      <w:pPr>
        <w:jc w:val="both"/>
      </w:pPr>
    </w:p>
    <w:p w14:paraId="34358B6B" w14:textId="77777777" w:rsidR="008A6ACB" w:rsidRDefault="00000000">
      <w:pPr>
        <w:jc w:val="both"/>
      </w:pPr>
      <w:r>
        <w:t xml:space="preserve">Afin d’établir s’il existe un lien statistique significatif entre les émissions </w:t>
      </w:r>
      <w:proofErr w:type="gramStart"/>
      <w:r>
        <w:t>de  CO2</w:t>
      </w:r>
      <w:proofErr w:type="gramEnd"/>
      <w:r>
        <w:t xml:space="preserve"> et les variables qualitatives, des ANOVA sont réalisées. Les résultats sont les </w:t>
      </w:r>
      <w:proofErr w:type="gramStart"/>
      <w:r>
        <w:t>suivants:</w:t>
      </w:r>
      <w:proofErr w:type="gramEnd"/>
    </w:p>
    <w:p w14:paraId="05325BB8" w14:textId="77777777" w:rsidR="008A6ACB" w:rsidRDefault="008A6ACB">
      <w:pPr>
        <w:jc w:val="both"/>
      </w:pPr>
    </w:p>
    <w:p w14:paraId="77F55F22" w14:textId="77777777" w:rsidR="008A6ACB" w:rsidRDefault="008A6ACB">
      <w:pPr>
        <w:jc w:val="both"/>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8A6ACB" w14:paraId="3345E0A3" w14:textId="77777777">
        <w:tc>
          <w:tcPr>
            <w:tcW w:w="2265" w:type="dxa"/>
            <w:shd w:val="clear" w:color="auto" w:fill="CFE2F3"/>
            <w:tcMar>
              <w:top w:w="100" w:type="dxa"/>
              <w:left w:w="100" w:type="dxa"/>
              <w:bottom w:w="100" w:type="dxa"/>
              <w:right w:w="100" w:type="dxa"/>
            </w:tcMar>
          </w:tcPr>
          <w:p w14:paraId="1B4F8B86" w14:textId="77777777" w:rsidR="008A6ACB" w:rsidRDefault="00000000">
            <w:pPr>
              <w:widowControl w:val="0"/>
              <w:spacing w:line="240" w:lineRule="auto"/>
              <w:jc w:val="both"/>
              <w:rPr>
                <w:b/>
              </w:rPr>
            </w:pPr>
            <w:r>
              <w:rPr>
                <w:b/>
              </w:rPr>
              <w:t>Variable</w:t>
            </w:r>
          </w:p>
        </w:tc>
        <w:tc>
          <w:tcPr>
            <w:tcW w:w="6735" w:type="dxa"/>
            <w:shd w:val="clear" w:color="auto" w:fill="CFE2F3"/>
            <w:tcMar>
              <w:top w:w="100" w:type="dxa"/>
              <w:left w:w="100" w:type="dxa"/>
              <w:bottom w:w="100" w:type="dxa"/>
              <w:right w:w="100" w:type="dxa"/>
            </w:tcMar>
          </w:tcPr>
          <w:p w14:paraId="55A84402" w14:textId="77777777" w:rsidR="008A6ACB" w:rsidRDefault="00000000">
            <w:pPr>
              <w:widowControl w:val="0"/>
              <w:spacing w:line="240" w:lineRule="auto"/>
              <w:jc w:val="both"/>
              <w:rPr>
                <w:b/>
              </w:rPr>
            </w:pPr>
            <w:r>
              <w:rPr>
                <w:b/>
              </w:rPr>
              <w:t>Résultat de l’ANOVA</w:t>
            </w:r>
          </w:p>
        </w:tc>
      </w:tr>
      <w:tr w:rsidR="008A6ACB" w14:paraId="65F428DB" w14:textId="77777777">
        <w:tc>
          <w:tcPr>
            <w:tcW w:w="2265" w:type="dxa"/>
            <w:shd w:val="clear" w:color="auto" w:fill="auto"/>
            <w:tcMar>
              <w:top w:w="100" w:type="dxa"/>
              <w:left w:w="100" w:type="dxa"/>
              <w:bottom w:w="100" w:type="dxa"/>
              <w:right w:w="100" w:type="dxa"/>
            </w:tcMar>
          </w:tcPr>
          <w:p w14:paraId="1AC793E0" w14:textId="77777777" w:rsidR="008A6ACB" w:rsidRDefault="00000000">
            <w:pPr>
              <w:widowControl w:val="0"/>
              <w:spacing w:line="240" w:lineRule="auto"/>
              <w:jc w:val="both"/>
            </w:pPr>
            <w:r>
              <w:t>Marque</w:t>
            </w:r>
          </w:p>
        </w:tc>
        <w:tc>
          <w:tcPr>
            <w:tcW w:w="6735" w:type="dxa"/>
            <w:shd w:val="clear" w:color="auto" w:fill="auto"/>
            <w:tcMar>
              <w:top w:w="100" w:type="dxa"/>
              <w:left w:w="100" w:type="dxa"/>
              <w:bottom w:w="100" w:type="dxa"/>
              <w:right w:w="100" w:type="dxa"/>
            </w:tcMar>
          </w:tcPr>
          <w:p w14:paraId="7580B6DD" w14:textId="77777777" w:rsidR="008A6ACB" w:rsidRDefault="00000000">
            <w:pPr>
              <w:widowControl w:val="0"/>
              <w:spacing w:line="240" w:lineRule="auto"/>
              <w:jc w:val="both"/>
            </w:pPr>
            <w:r>
              <w:rPr>
                <w:noProof/>
              </w:rPr>
              <w:drawing>
                <wp:inline distT="114300" distB="114300" distL="114300" distR="114300" wp14:anchorId="423B782C" wp14:editId="7E7E198E">
                  <wp:extent cx="4076700" cy="800100"/>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4076700" cy="800100"/>
                          </a:xfrm>
                          <a:prstGeom prst="rect">
                            <a:avLst/>
                          </a:prstGeom>
                          <a:ln/>
                        </pic:spPr>
                      </pic:pic>
                    </a:graphicData>
                  </a:graphic>
                </wp:inline>
              </w:drawing>
            </w:r>
          </w:p>
        </w:tc>
      </w:tr>
      <w:tr w:rsidR="008A6ACB" w14:paraId="686766CE" w14:textId="77777777">
        <w:trPr>
          <w:trHeight w:val="420"/>
        </w:trPr>
        <w:tc>
          <w:tcPr>
            <w:tcW w:w="2265" w:type="dxa"/>
            <w:vMerge w:val="restart"/>
            <w:shd w:val="clear" w:color="auto" w:fill="auto"/>
            <w:tcMar>
              <w:top w:w="100" w:type="dxa"/>
              <w:left w:w="100" w:type="dxa"/>
              <w:bottom w:w="100" w:type="dxa"/>
              <w:right w:w="100" w:type="dxa"/>
            </w:tcMar>
          </w:tcPr>
          <w:p w14:paraId="62D03B0A" w14:textId="77777777" w:rsidR="008A6ACB" w:rsidRDefault="00000000">
            <w:pPr>
              <w:widowControl w:val="0"/>
              <w:spacing w:line="240" w:lineRule="auto"/>
              <w:jc w:val="both"/>
            </w:pPr>
            <w:proofErr w:type="spellStart"/>
            <w:proofErr w:type="gramStart"/>
            <w:r>
              <w:t>modele</w:t>
            </w:r>
            <w:proofErr w:type="gramEnd"/>
            <w:r>
              <w:t>_dossier</w:t>
            </w:r>
            <w:proofErr w:type="spellEnd"/>
          </w:p>
        </w:tc>
        <w:tc>
          <w:tcPr>
            <w:tcW w:w="6735" w:type="dxa"/>
            <w:vMerge w:val="restart"/>
            <w:shd w:val="clear" w:color="auto" w:fill="auto"/>
            <w:tcMar>
              <w:top w:w="100" w:type="dxa"/>
              <w:left w:w="100" w:type="dxa"/>
              <w:bottom w:w="100" w:type="dxa"/>
              <w:right w:w="100" w:type="dxa"/>
            </w:tcMar>
          </w:tcPr>
          <w:p w14:paraId="6975D488" w14:textId="77777777" w:rsidR="008A6ACB" w:rsidRDefault="00000000">
            <w:pPr>
              <w:widowControl w:val="0"/>
              <w:spacing w:line="240" w:lineRule="auto"/>
              <w:jc w:val="both"/>
            </w:pPr>
            <w:r>
              <w:rPr>
                <w:noProof/>
              </w:rPr>
              <w:drawing>
                <wp:inline distT="114300" distB="114300" distL="114300" distR="114300" wp14:anchorId="46A75A2A" wp14:editId="1D3AE795">
                  <wp:extent cx="4143375" cy="7493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143375" cy="749300"/>
                          </a:xfrm>
                          <a:prstGeom prst="rect">
                            <a:avLst/>
                          </a:prstGeom>
                          <a:ln/>
                        </pic:spPr>
                      </pic:pic>
                    </a:graphicData>
                  </a:graphic>
                </wp:inline>
              </w:drawing>
            </w:r>
          </w:p>
        </w:tc>
      </w:tr>
      <w:tr w:rsidR="008A6ACB" w14:paraId="6BED1AE4" w14:textId="77777777">
        <w:trPr>
          <w:trHeight w:val="420"/>
        </w:trPr>
        <w:tc>
          <w:tcPr>
            <w:tcW w:w="2265" w:type="dxa"/>
            <w:vMerge/>
            <w:shd w:val="clear" w:color="auto" w:fill="auto"/>
            <w:tcMar>
              <w:top w:w="100" w:type="dxa"/>
              <w:left w:w="100" w:type="dxa"/>
              <w:bottom w:w="100" w:type="dxa"/>
              <w:right w:w="100" w:type="dxa"/>
            </w:tcMar>
          </w:tcPr>
          <w:p w14:paraId="61DFE146" w14:textId="77777777" w:rsidR="008A6ACB" w:rsidRDefault="008A6ACB">
            <w:pPr>
              <w:widowControl w:val="0"/>
              <w:spacing w:line="240" w:lineRule="auto"/>
              <w:jc w:val="both"/>
            </w:pPr>
          </w:p>
        </w:tc>
        <w:tc>
          <w:tcPr>
            <w:tcW w:w="6735" w:type="dxa"/>
            <w:vMerge/>
            <w:shd w:val="clear" w:color="auto" w:fill="auto"/>
            <w:tcMar>
              <w:top w:w="100" w:type="dxa"/>
              <w:left w:w="100" w:type="dxa"/>
              <w:bottom w:w="100" w:type="dxa"/>
              <w:right w:w="100" w:type="dxa"/>
            </w:tcMar>
          </w:tcPr>
          <w:p w14:paraId="64D21E9B" w14:textId="77777777" w:rsidR="008A6ACB" w:rsidRDefault="008A6ACB">
            <w:pPr>
              <w:widowControl w:val="0"/>
              <w:spacing w:line="240" w:lineRule="auto"/>
              <w:jc w:val="both"/>
            </w:pPr>
          </w:p>
        </w:tc>
      </w:tr>
      <w:tr w:rsidR="008A6ACB" w14:paraId="189670CD" w14:textId="77777777">
        <w:trPr>
          <w:trHeight w:val="420"/>
        </w:trPr>
        <w:tc>
          <w:tcPr>
            <w:tcW w:w="2265" w:type="dxa"/>
            <w:shd w:val="clear" w:color="auto" w:fill="auto"/>
            <w:tcMar>
              <w:top w:w="100" w:type="dxa"/>
              <w:left w:w="100" w:type="dxa"/>
              <w:bottom w:w="100" w:type="dxa"/>
              <w:right w:w="100" w:type="dxa"/>
            </w:tcMar>
          </w:tcPr>
          <w:p w14:paraId="022D7CF7" w14:textId="77777777" w:rsidR="008A6ACB" w:rsidRDefault="00000000">
            <w:pPr>
              <w:widowControl w:val="0"/>
              <w:spacing w:line="240" w:lineRule="auto"/>
              <w:jc w:val="both"/>
            </w:pPr>
            <w:r>
              <w:t>Carburant</w:t>
            </w:r>
          </w:p>
        </w:tc>
        <w:tc>
          <w:tcPr>
            <w:tcW w:w="6735" w:type="dxa"/>
            <w:shd w:val="clear" w:color="auto" w:fill="auto"/>
            <w:tcMar>
              <w:top w:w="100" w:type="dxa"/>
              <w:left w:w="100" w:type="dxa"/>
              <w:bottom w:w="100" w:type="dxa"/>
              <w:right w:w="100" w:type="dxa"/>
            </w:tcMar>
          </w:tcPr>
          <w:p w14:paraId="261FC502" w14:textId="77777777" w:rsidR="008A6ACB" w:rsidRDefault="00000000">
            <w:pPr>
              <w:jc w:val="both"/>
              <w:rPr>
                <w:sz w:val="21"/>
                <w:szCs w:val="21"/>
              </w:rPr>
            </w:pPr>
            <w:r>
              <w:rPr>
                <w:noProof/>
                <w:sz w:val="21"/>
                <w:szCs w:val="21"/>
              </w:rPr>
              <w:drawing>
                <wp:inline distT="114300" distB="114300" distL="114300" distR="114300" wp14:anchorId="77D30F4D" wp14:editId="76FEE472">
                  <wp:extent cx="4143375" cy="6858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a:srcRect/>
                          <a:stretch>
                            <a:fillRect/>
                          </a:stretch>
                        </pic:blipFill>
                        <pic:spPr>
                          <a:xfrm>
                            <a:off x="0" y="0"/>
                            <a:ext cx="4143375" cy="685800"/>
                          </a:xfrm>
                          <a:prstGeom prst="rect">
                            <a:avLst/>
                          </a:prstGeom>
                          <a:ln/>
                        </pic:spPr>
                      </pic:pic>
                    </a:graphicData>
                  </a:graphic>
                </wp:inline>
              </w:drawing>
            </w:r>
          </w:p>
          <w:p w14:paraId="2BD596D3" w14:textId="77777777" w:rsidR="008A6ACB" w:rsidRDefault="008A6ACB">
            <w:pPr>
              <w:jc w:val="both"/>
              <w:rPr>
                <w:sz w:val="21"/>
                <w:szCs w:val="21"/>
              </w:rPr>
            </w:pPr>
          </w:p>
          <w:p w14:paraId="3C07F6DE" w14:textId="77777777" w:rsidR="008A6ACB" w:rsidRDefault="00000000">
            <w:pPr>
              <w:jc w:val="both"/>
              <w:rPr>
                <w:sz w:val="21"/>
                <w:szCs w:val="21"/>
              </w:rPr>
            </w:pPr>
            <w:r>
              <w:rPr>
                <w:sz w:val="21"/>
                <w:szCs w:val="21"/>
              </w:rPr>
              <w:t>Les carburants Essence et Gasoil représentent 99,3 % du portefeuille : on ne conserve que ces 2 modalités.</w:t>
            </w:r>
          </w:p>
        </w:tc>
      </w:tr>
      <w:tr w:rsidR="008A6ACB" w14:paraId="3B62FE30" w14:textId="77777777">
        <w:trPr>
          <w:trHeight w:val="420"/>
        </w:trPr>
        <w:tc>
          <w:tcPr>
            <w:tcW w:w="2265" w:type="dxa"/>
            <w:shd w:val="clear" w:color="auto" w:fill="auto"/>
            <w:tcMar>
              <w:top w:w="100" w:type="dxa"/>
              <w:left w:w="100" w:type="dxa"/>
              <w:bottom w:w="100" w:type="dxa"/>
              <w:right w:w="100" w:type="dxa"/>
            </w:tcMar>
          </w:tcPr>
          <w:p w14:paraId="5E722D41" w14:textId="77777777" w:rsidR="008A6ACB" w:rsidRDefault="00000000">
            <w:pPr>
              <w:widowControl w:val="0"/>
              <w:spacing w:line="240" w:lineRule="auto"/>
              <w:jc w:val="both"/>
            </w:pPr>
            <w:r>
              <w:lastRenderedPageBreak/>
              <w:t>Hybride</w:t>
            </w:r>
          </w:p>
        </w:tc>
        <w:tc>
          <w:tcPr>
            <w:tcW w:w="6735" w:type="dxa"/>
            <w:shd w:val="clear" w:color="auto" w:fill="auto"/>
            <w:tcMar>
              <w:top w:w="100" w:type="dxa"/>
              <w:left w:w="100" w:type="dxa"/>
              <w:bottom w:w="100" w:type="dxa"/>
              <w:right w:w="100" w:type="dxa"/>
            </w:tcMar>
          </w:tcPr>
          <w:p w14:paraId="5D3F0D13" w14:textId="77777777" w:rsidR="008A6ACB" w:rsidRDefault="00000000">
            <w:pPr>
              <w:jc w:val="both"/>
              <w:rPr>
                <w:sz w:val="21"/>
                <w:szCs w:val="21"/>
              </w:rPr>
            </w:pPr>
            <w:r>
              <w:rPr>
                <w:noProof/>
                <w:sz w:val="21"/>
                <w:szCs w:val="21"/>
              </w:rPr>
              <w:drawing>
                <wp:inline distT="114300" distB="114300" distL="114300" distR="114300" wp14:anchorId="2B8EE3C6" wp14:editId="23C4EE3C">
                  <wp:extent cx="4143375" cy="749300"/>
                  <wp:effectExtent l="0" t="0" r="0" b="0"/>
                  <wp:docPr id="7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9"/>
                          <a:srcRect/>
                          <a:stretch>
                            <a:fillRect/>
                          </a:stretch>
                        </pic:blipFill>
                        <pic:spPr>
                          <a:xfrm>
                            <a:off x="0" y="0"/>
                            <a:ext cx="4143375" cy="749300"/>
                          </a:xfrm>
                          <a:prstGeom prst="rect">
                            <a:avLst/>
                          </a:prstGeom>
                          <a:ln/>
                        </pic:spPr>
                      </pic:pic>
                    </a:graphicData>
                  </a:graphic>
                </wp:inline>
              </w:drawing>
            </w:r>
          </w:p>
          <w:p w14:paraId="56E57269" w14:textId="77777777" w:rsidR="008A6ACB" w:rsidRDefault="00000000">
            <w:pPr>
              <w:jc w:val="both"/>
              <w:rPr>
                <w:sz w:val="21"/>
                <w:szCs w:val="21"/>
              </w:rPr>
            </w:pPr>
            <w:r>
              <w:rPr>
                <w:sz w:val="21"/>
                <w:szCs w:val="21"/>
                <w:highlight w:val="white"/>
              </w:rPr>
              <w:t xml:space="preserve">Les véhicules non-hybrides représentent 98% de tous les véhicules du </w:t>
            </w:r>
            <w:proofErr w:type="spellStart"/>
            <w:r>
              <w:rPr>
                <w:sz w:val="21"/>
                <w:szCs w:val="21"/>
                <w:highlight w:val="white"/>
              </w:rPr>
              <w:t>dataset</w:t>
            </w:r>
            <w:proofErr w:type="spellEnd"/>
            <w:r>
              <w:rPr>
                <w:sz w:val="21"/>
                <w:szCs w:val="21"/>
                <w:highlight w:val="white"/>
              </w:rPr>
              <w:t xml:space="preserve">. Les véhicules hybrides ne sont pas suffisamment </w:t>
            </w:r>
            <w:proofErr w:type="gramStart"/>
            <w:r>
              <w:rPr>
                <w:sz w:val="21"/>
                <w:szCs w:val="21"/>
                <w:highlight w:val="white"/>
              </w:rPr>
              <w:t>représenté</w:t>
            </w:r>
            <w:proofErr w:type="gramEnd"/>
          </w:p>
        </w:tc>
      </w:tr>
      <w:tr w:rsidR="008A6ACB" w14:paraId="54A596A8" w14:textId="77777777">
        <w:trPr>
          <w:trHeight w:val="420"/>
        </w:trPr>
        <w:tc>
          <w:tcPr>
            <w:tcW w:w="2265" w:type="dxa"/>
            <w:shd w:val="clear" w:color="auto" w:fill="auto"/>
            <w:tcMar>
              <w:top w:w="100" w:type="dxa"/>
              <w:left w:w="100" w:type="dxa"/>
              <w:bottom w:w="100" w:type="dxa"/>
              <w:right w:w="100" w:type="dxa"/>
            </w:tcMar>
          </w:tcPr>
          <w:p w14:paraId="5FBE3B52" w14:textId="77777777" w:rsidR="008A6ACB" w:rsidRDefault="00000000">
            <w:pPr>
              <w:widowControl w:val="0"/>
              <w:spacing w:line="240" w:lineRule="auto"/>
              <w:jc w:val="both"/>
            </w:pPr>
            <w:proofErr w:type="gramStart"/>
            <w:r>
              <w:t>boite</w:t>
            </w:r>
            <w:proofErr w:type="gramEnd"/>
            <w:r>
              <w:t>0</w:t>
            </w:r>
          </w:p>
        </w:tc>
        <w:tc>
          <w:tcPr>
            <w:tcW w:w="6735" w:type="dxa"/>
            <w:shd w:val="clear" w:color="auto" w:fill="auto"/>
            <w:tcMar>
              <w:top w:w="100" w:type="dxa"/>
              <w:left w:w="100" w:type="dxa"/>
              <w:bottom w:w="100" w:type="dxa"/>
              <w:right w:w="100" w:type="dxa"/>
            </w:tcMar>
          </w:tcPr>
          <w:p w14:paraId="1FF6A85C" w14:textId="77777777" w:rsidR="008A6ACB" w:rsidRDefault="00000000">
            <w:pPr>
              <w:jc w:val="both"/>
              <w:rPr>
                <w:sz w:val="21"/>
                <w:szCs w:val="21"/>
              </w:rPr>
            </w:pPr>
            <w:r>
              <w:rPr>
                <w:noProof/>
                <w:sz w:val="21"/>
                <w:szCs w:val="21"/>
              </w:rPr>
              <w:drawing>
                <wp:inline distT="114300" distB="114300" distL="114300" distR="114300" wp14:anchorId="54F43C54" wp14:editId="38BB35C3">
                  <wp:extent cx="4133850" cy="8763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4133850" cy="876300"/>
                          </a:xfrm>
                          <a:prstGeom prst="rect">
                            <a:avLst/>
                          </a:prstGeom>
                          <a:ln/>
                        </pic:spPr>
                      </pic:pic>
                    </a:graphicData>
                  </a:graphic>
                </wp:inline>
              </w:drawing>
            </w:r>
          </w:p>
        </w:tc>
      </w:tr>
      <w:tr w:rsidR="008A6ACB" w14:paraId="2C74C44D" w14:textId="77777777">
        <w:trPr>
          <w:trHeight w:val="420"/>
        </w:trPr>
        <w:tc>
          <w:tcPr>
            <w:tcW w:w="2265" w:type="dxa"/>
            <w:shd w:val="clear" w:color="auto" w:fill="auto"/>
            <w:tcMar>
              <w:top w:w="100" w:type="dxa"/>
              <w:left w:w="100" w:type="dxa"/>
              <w:bottom w:w="100" w:type="dxa"/>
              <w:right w:w="100" w:type="dxa"/>
            </w:tcMar>
          </w:tcPr>
          <w:p w14:paraId="6F917E93" w14:textId="77777777" w:rsidR="008A6ACB" w:rsidRDefault="00000000">
            <w:pPr>
              <w:widowControl w:val="0"/>
              <w:spacing w:line="240" w:lineRule="auto"/>
              <w:jc w:val="both"/>
            </w:pPr>
            <w:r>
              <w:t>Carrosserie</w:t>
            </w:r>
          </w:p>
        </w:tc>
        <w:tc>
          <w:tcPr>
            <w:tcW w:w="6735" w:type="dxa"/>
            <w:shd w:val="clear" w:color="auto" w:fill="auto"/>
            <w:tcMar>
              <w:top w:w="100" w:type="dxa"/>
              <w:left w:w="100" w:type="dxa"/>
              <w:bottom w:w="100" w:type="dxa"/>
              <w:right w:w="100" w:type="dxa"/>
            </w:tcMar>
          </w:tcPr>
          <w:p w14:paraId="3BB1BB8C" w14:textId="77777777" w:rsidR="008A6ACB" w:rsidRDefault="00000000">
            <w:pPr>
              <w:jc w:val="both"/>
              <w:rPr>
                <w:sz w:val="21"/>
                <w:szCs w:val="21"/>
              </w:rPr>
            </w:pPr>
            <w:r>
              <w:rPr>
                <w:noProof/>
                <w:sz w:val="21"/>
                <w:szCs w:val="21"/>
              </w:rPr>
              <w:drawing>
                <wp:inline distT="114300" distB="114300" distL="114300" distR="114300" wp14:anchorId="010A4C1E" wp14:editId="0316B8F3">
                  <wp:extent cx="4143375" cy="7874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143375" cy="787400"/>
                          </a:xfrm>
                          <a:prstGeom prst="rect">
                            <a:avLst/>
                          </a:prstGeom>
                          <a:ln/>
                        </pic:spPr>
                      </pic:pic>
                    </a:graphicData>
                  </a:graphic>
                </wp:inline>
              </w:drawing>
            </w:r>
          </w:p>
        </w:tc>
      </w:tr>
      <w:tr w:rsidR="008A6ACB" w14:paraId="384467B8" w14:textId="77777777">
        <w:trPr>
          <w:trHeight w:val="420"/>
        </w:trPr>
        <w:tc>
          <w:tcPr>
            <w:tcW w:w="2265" w:type="dxa"/>
            <w:shd w:val="clear" w:color="auto" w:fill="auto"/>
            <w:tcMar>
              <w:top w:w="100" w:type="dxa"/>
              <w:left w:w="100" w:type="dxa"/>
              <w:bottom w:w="100" w:type="dxa"/>
              <w:right w:w="100" w:type="dxa"/>
            </w:tcMar>
          </w:tcPr>
          <w:p w14:paraId="169B7AAB" w14:textId="77777777" w:rsidR="008A6ACB" w:rsidRDefault="00000000">
            <w:pPr>
              <w:widowControl w:val="0"/>
              <w:spacing w:line="240" w:lineRule="auto"/>
              <w:jc w:val="both"/>
            </w:pPr>
            <w:proofErr w:type="gramStart"/>
            <w:r>
              <w:t>gamme</w:t>
            </w:r>
            <w:proofErr w:type="gramEnd"/>
          </w:p>
        </w:tc>
        <w:tc>
          <w:tcPr>
            <w:tcW w:w="6735" w:type="dxa"/>
            <w:shd w:val="clear" w:color="auto" w:fill="auto"/>
            <w:tcMar>
              <w:top w:w="100" w:type="dxa"/>
              <w:left w:w="100" w:type="dxa"/>
              <w:bottom w:w="100" w:type="dxa"/>
              <w:right w:w="100" w:type="dxa"/>
            </w:tcMar>
          </w:tcPr>
          <w:p w14:paraId="65BDAA8A" w14:textId="77777777" w:rsidR="008A6ACB" w:rsidRDefault="00000000">
            <w:pPr>
              <w:jc w:val="both"/>
              <w:rPr>
                <w:sz w:val="21"/>
                <w:szCs w:val="21"/>
                <w:highlight w:val="white"/>
              </w:rPr>
            </w:pPr>
            <w:r>
              <w:rPr>
                <w:noProof/>
                <w:sz w:val="21"/>
                <w:szCs w:val="21"/>
                <w:highlight w:val="white"/>
              </w:rPr>
              <w:drawing>
                <wp:inline distT="114300" distB="114300" distL="114300" distR="114300" wp14:anchorId="19C1EF8A" wp14:editId="400F3505">
                  <wp:extent cx="4133850" cy="7905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133850" cy="790575"/>
                          </a:xfrm>
                          <a:prstGeom prst="rect">
                            <a:avLst/>
                          </a:prstGeom>
                          <a:ln/>
                        </pic:spPr>
                      </pic:pic>
                    </a:graphicData>
                  </a:graphic>
                </wp:inline>
              </w:drawing>
            </w:r>
          </w:p>
        </w:tc>
      </w:tr>
    </w:tbl>
    <w:p w14:paraId="334BD3CA" w14:textId="77777777" w:rsidR="008A6ACB" w:rsidRDefault="008A6ACB">
      <w:pPr>
        <w:jc w:val="both"/>
      </w:pPr>
    </w:p>
    <w:p w14:paraId="7F08ACF8" w14:textId="77777777" w:rsidR="008A6ACB" w:rsidRDefault="00000000">
      <w:pPr>
        <w:jc w:val="both"/>
      </w:pPr>
      <w:r>
        <w:t>Les ANOVA réalisées montrent tous un lien significatif entre les variables sélectionnées et la variable à expliquer CO2. Cette étape d’observation permet cependant de repérer des problèmes de déséquilibre sur certaines variables.</w:t>
      </w:r>
    </w:p>
    <w:p w14:paraId="0AE095F7" w14:textId="77777777" w:rsidR="008A6ACB" w:rsidRDefault="008A6ACB">
      <w:pPr>
        <w:jc w:val="both"/>
      </w:pPr>
    </w:p>
    <w:p w14:paraId="64E5DF8C" w14:textId="77777777" w:rsidR="008A6ACB" w:rsidRDefault="00000000">
      <w:pPr>
        <w:pStyle w:val="Titre2"/>
        <w:jc w:val="both"/>
      </w:pPr>
      <w:bookmarkStart w:id="13" w:name="_cdigmm7ewhrm" w:colFirst="0" w:colLast="0"/>
      <w:bookmarkEnd w:id="13"/>
      <w:r>
        <w:t>5. Sélection des variables utiles</w:t>
      </w:r>
    </w:p>
    <w:p w14:paraId="61BDEE40" w14:textId="77777777" w:rsidR="008A6ACB" w:rsidRDefault="00000000">
      <w:pPr>
        <w:jc w:val="both"/>
      </w:pPr>
      <w:r>
        <w:t xml:space="preserve">Les étapes précédentes ont permis de : </w:t>
      </w:r>
    </w:p>
    <w:p w14:paraId="4E69F8C6" w14:textId="77777777" w:rsidR="008A6ACB" w:rsidRDefault="00000000">
      <w:pPr>
        <w:numPr>
          <w:ilvl w:val="0"/>
          <w:numId w:val="25"/>
        </w:numPr>
        <w:jc w:val="both"/>
      </w:pPr>
      <w:proofErr w:type="gramStart"/>
      <w:r>
        <w:t>supprimer</w:t>
      </w:r>
      <w:proofErr w:type="gramEnd"/>
      <w:r>
        <w:t xml:space="preserve"> les valeurs manquantes</w:t>
      </w:r>
    </w:p>
    <w:p w14:paraId="52799081" w14:textId="77777777" w:rsidR="008A6ACB" w:rsidRDefault="00000000">
      <w:pPr>
        <w:numPr>
          <w:ilvl w:val="0"/>
          <w:numId w:val="25"/>
        </w:numPr>
        <w:jc w:val="both"/>
      </w:pPr>
      <w:proofErr w:type="gramStart"/>
      <w:r>
        <w:t>effectuer</w:t>
      </w:r>
      <w:proofErr w:type="gramEnd"/>
      <w:r>
        <w:t xml:space="preserve"> un premier tri des variables à sélectionner</w:t>
      </w:r>
    </w:p>
    <w:p w14:paraId="1CA99722" w14:textId="77777777" w:rsidR="008A6ACB" w:rsidRDefault="00000000">
      <w:pPr>
        <w:numPr>
          <w:ilvl w:val="0"/>
          <w:numId w:val="25"/>
        </w:numPr>
        <w:jc w:val="both"/>
      </w:pPr>
      <w:proofErr w:type="gramStart"/>
      <w:r>
        <w:t>identifier</w:t>
      </w:r>
      <w:proofErr w:type="gramEnd"/>
      <w:r>
        <w:t xml:space="preserve"> les variables représentant un lien significatif avec les émissions de CO2</w:t>
      </w:r>
    </w:p>
    <w:p w14:paraId="3117A6E7" w14:textId="77777777" w:rsidR="008A6ACB" w:rsidRDefault="00000000">
      <w:pPr>
        <w:numPr>
          <w:ilvl w:val="0"/>
          <w:numId w:val="25"/>
        </w:numPr>
        <w:jc w:val="both"/>
      </w:pPr>
      <w:proofErr w:type="gramStart"/>
      <w:r>
        <w:t>repérer</w:t>
      </w:r>
      <w:proofErr w:type="gramEnd"/>
      <w:r>
        <w:t xml:space="preserve"> les problématiques de déséquilibres</w:t>
      </w:r>
    </w:p>
    <w:p w14:paraId="736AC48E" w14:textId="77777777" w:rsidR="008A6ACB" w:rsidRDefault="008A6ACB">
      <w:pPr>
        <w:jc w:val="both"/>
      </w:pPr>
    </w:p>
    <w:p w14:paraId="62037737" w14:textId="77777777" w:rsidR="008A6ACB" w:rsidRDefault="00000000">
      <w:pPr>
        <w:jc w:val="both"/>
      </w:pPr>
      <w:r>
        <w:t xml:space="preserve">Suite à ces différentes étapes, les variables sélectionnées pour effectuer une modélisation sont les </w:t>
      </w:r>
      <w:proofErr w:type="gramStart"/>
      <w:r>
        <w:t>suivantes:</w:t>
      </w:r>
      <w:proofErr w:type="gramEnd"/>
    </w:p>
    <w:p w14:paraId="3A016E18" w14:textId="77777777" w:rsidR="008A6ACB" w:rsidRDefault="00000000">
      <w:pPr>
        <w:jc w:val="both"/>
      </w:pPr>
      <w:r>
        <w:br w:type="page"/>
      </w:r>
    </w:p>
    <w:p w14:paraId="63E964E2" w14:textId="77777777" w:rsidR="008A6ACB" w:rsidRDefault="008A6ACB">
      <w:pPr>
        <w:jc w:val="both"/>
      </w:pPr>
    </w:p>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25"/>
      </w:tblGrid>
      <w:tr w:rsidR="008A6ACB" w14:paraId="63ADA475" w14:textId="77777777">
        <w:trPr>
          <w:trHeight w:val="485"/>
        </w:trPr>
        <w:tc>
          <w:tcPr>
            <w:tcW w:w="4455" w:type="dxa"/>
            <w:tcBorders>
              <w:top w:val="single" w:sz="8" w:space="0" w:color="4BACC6"/>
              <w:left w:val="nil"/>
              <w:bottom w:val="single" w:sz="8" w:space="0" w:color="4BACC6"/>
              <w:right w:val="nil"/>
            </w:tcBorders>
            <w:tcMar>
              <w:top w:w="100" w:type="dxa"/>
              <w:left w:w="100" w:type="dxa"/>
              <w:bottom w:w="100" w:type="dxa"/>
              <w:right w:w="100" w:type="dxa"/>
            </w:tcMar>
          </w:tcPr>
          <w:p w14:paraId="0BD02DF6" w14:textId="77777777" w:rsidR="008A6ACB" w:rsidRDefault="00000000">
            <w:pPr>
              <w:spacing w:line="240" w:lineRule="auto"/>
              <w:jc w:val="both"/>
            </w:pPr>
            <w:r>
              <w:t>Variables quantitatives</w:t>
            </w:r>
          </w:p>
        </w:tc>
        <w:tc>
          <w:tcPr>
            <w:tcW w:w="4425" w:type="dxa"/>
            <w:tcBorders>
              <w:top w:val="single" w:sz="8" w:space="0" w:color="4BACC6"/>
              <w:left w:val="nil"/>
              <w:bottom w:val="single" w:sz="8" w:space="0" w:color="4BACC6"/>
              <w:right w:val="nil"/>
            </w:tcBorders>
            <w:tcMar>
              <w:top w:w="100" w:type="dxa"/>
              <w:left w:w="100" w:type="dxa"/>
              <w:bottom w:w="100" w:type="dxa"/>
              <w:right w:w="100" w:type="dxa"/>
            </w:tcMar>
          </w:tcPr>
          <w:p w14:paraId="4C7FF382" w14:textId="77777777" w:rsidR="008A6ACB" w:rsidRDefault="00000000">
            <w:pPr>
              <w:spacing w:line="240" w:lineRule="auto"/>
              <w:jc w:val="both"/>
            </w:pPr>
            <w:r>
              <w:t>Variables qualitatives</w:t>
            </w:r>
          </w:p>
        </w:tc>
      </w:tr>
      <w:tr w:rsidR="008A6ACB" w14:paraId="49E4A6A4" w14:textId="77777777">
        <w:trPr>
          <w:trHeight w:val="485"/>
        </w:trPr>
        <w:tc>
          <w:tcPr>
            <w:tcW w:w="4455" w:type="dxa"/>
            <w:tcBorders>
              <w:top w:val="single" w:sz="8" w:space="0" w:color="4BACC6"/>
              <w:left w:val="nil"/>
              <w:bottom w:val="single" w:sz="8" w:space="0" w:color="4BACC6"/>
              <w:right w:val="nil"/>
            </w:tcBorders>
            <w:tcMar>
              <w:top w:w="100" w:type="dxa"/>
              <w:left w:w="100" w:type="dxa"/>
              <w:bottom w:w="100" w:type="dxa"/>
              <w:right w:w="100" w:type="dxa"/>
            </w:tcMar>
          </w:tcPr>
          <w:p w14:paraId="178AFB5E" w14:textId="77777777" w:rsidR="008A6ACB" w:rsidRDefault="008A6ACB">
            <w:pPr>
              <w:spacing w:line="240" w:lineRule="auto"/>
              <w:jc w:val="both"/>
            </w:pPr>
          </w:p>
        </w:tc>
        <w:tc>
          <w:tcPr>
            <w:tcW w:w="4425" w:type="dxa"/>
            <w:tcBorders>
              <w:top w:val="single" w:sz="8" w:space="0" w:color="4BACC6"/>
              <w:left w:val="nil"/>
              <w:bottom w:val="single" w:sz="8" w:space="0" w:color="4BACC6"/>
              <w:right w:val="nil"/>
            </w:tcBorders>
            <w:tcMar>
              <w:top w:w="100" w:type="dxa"/>
              <w:left w:w="100" w:type="dxa"/>
              <w:bottom w:w="100" w:type="dxa"/>
              <w:right w:w="100" w:type="dxa"/>
            </w:tcMar>
          </w:tcPr>
          <w:p w14:paraId="49D9F6FA" w14:textId="77777777" w:rsidR="008A6ACB" w:rsidRDefault="008A6ACB">
            <w:pPr>
              <w:spacing w:line="240" w:lineRule="auto"/>
              <w:jc w:val="both"/>
            </w:pPr>
          </w:p>
        </w:tc>
      </w:tr>
      <w:tr w:rsidR="008A6ACB" w14:paraId="707E2734" w14:textId="77777777">
        <w:trPr>
          <w:trHeight w:val="485"/>
        </w:trPr>
        <w:tc>
          <w:tcPr>
            <w:tcW w:w="4455" w:type="dxa"/>
            <w:tcBorders>
              <w:top w:val="nil"/>
              <w:left w:val="nil"/>
              <w:bottom w:val="nil"/>
              <w:right w:val="nil"/>
            </w:tcBorders>
            <w:shd w:val="clear" w:color="auto" w:fill="D2EAF1"/>
            <w:tcMar>
              <w:top w:w="100" w:type="dxa"/>
              <w:left w:w="100" w:type="dxa"/>
              <w:bottom w:w="100" w:type="dxa"/>
              <w:right w:w="100" w:type="dxa"/>
            </w:tcMar>
          </w:tcPr>
          <w:p w14:paraId="63D9C8E7" w14:textId="77777777" w:rsidR="008A6ACB" w:rsidRDefault="00000000">
            <w:pPr>
              <w:spacing w:line="240" w:lineRule="auto"/>
              <w:jc w:val="both"/>
            </w:pPr>
            <w:proofErr w:type="spellStart"/>
            <w:proofErr w:type="gramStart"/>
            <w:r>
              <w:t>puiss</w:t>
            </w:r>
            <w:proofErr w:type="gramEnd"/>
            <w:r>
              <w:t>_max</w:t>
            </w:r>
            <w:proofErr w:type="spellEnd"/>
          </w:p>
        </w:tc>
        <w:tc>
          <w:tcPr>
            <w:tcW w:w="4425" w:type="dxa"/>
            <w:tcBorders>
              <w:top w:val="nil"/>
              <w:left w:val="nil"/>
              <w:bottom w:val="nil"/>
              <w:right w:val="nil"/>
            </w:tcBorders>
            <w:shd w:val="clear" w:color="auto" w:fill="D2EAF1"/>
            <w:tcMar>
              <w:top w:w="100" w:type="dxa"/>
              <w:left w:w="100" w:type="dxa"/>
              <w:bottom w:w="100" w:type="dxa"/>
              <w:right w:w="100" w:type="dxa"/>
            </w:tcMar>
          </w:tcPr>
          <w:p w14:paraId="34FD3244" w14:textId="77777777" w:rsidR="008A6ACB" w:rsidRDefault="00000000">
            <w:pPr>
              <w:spacing w:line="240" w:lineRule="auto"/>
              <w:jc w:val="both"/>
            </w:pPr>
            <w:r>
              <w:t>Marque</w:t>
            </w:r>
          </w:p>
        </w:tc>
      </w:tr>
      <w:tr w:rsidR="008A6ACB" w14:paraId="29321639" w14:textId="77777777">
        <w:trPr>
          <w:trHeight w:val="470"/>
        </w:trPr>
        <w:tc>
          <w:tcPr>
            <w:tcW w:w="4455" w:type="dxa"/>
            <w:tcBorders>
              <w:top w:val="nil"/>
              <w:left w:val="nil"/>
              <w:bottom w:val="nil"/>
              <w:right w:val="nil"/>
            </w:tcBorders>
            <w:tcMar>
              <w:top w:w="100" w:type="dxa"/>
              <w:left w:w="100" w:type="dxa"/>
              <w:bottom w:w="100" w:type="dxa"/>
              <w:right w:w="100" w:type="dxa"/>
            </w:tcMar>
          </w:tcPr>
          <w:p w14:paraId="32B2E130" w14:textId="77777777" w:rsidR="008A6ACB" w:rsidRDefault="00000000">
            <w:pPr>
              <w:spacing w:line="240" w:lineRule="auto"/>
              <w:jc w:val="both"/>
            </w:pPr>
            <w:proofErr w:type="spellStart"/>
            <w:proofErr w:type="gramStart"/>
            <w:r>
              <w:t>masse</w:t>
            </w:r>
            <w:proofErr w:type="gramEnd"/>
            <w:r>
              <w:t>_ordma_min</w:t>
            </w:r>
            <w:proofErr w:type="spellEnd"/>
          </w:p>
        </w:tc>
        <w:tc>
          <w:tcPr>
            <w:tcW w:w="4425" w:type="dxa"/>
            <w:tcBorders>
              <w:top w:val="nil"/>
              <w:left w:val="nil"/>
              <w:bottom w:val="nil"/>
              <w:right w:val="nil"/>
            </w:tcBorders>
            <w:tcMar>
              <w:top w:w="100" w:type="dxa"/>
              <w:left w:w="100" w:type="dxa"/>
              <w:bottom w:w="100" w:type="dxa"/>
              <w:right w:w="100" w:type="dxa"/>
            </w:tcMar>
          </w:tcPr>
          <w:p w14:paraId="1375CC7A" w14:textId="77777777" w:rsidR="008A6ACB" w:rsidRDefault="00000000">
            <w:pPr>
              <w:spacing w:line="240" w:lineRule="auto"/>
              <w:jc w:val="both"/>
            </w:pPr>
            <w:r>
              <w:t>Carburant</w:t>
            </w:r>
          </w:p>
        </w:tc>
      </w:tr>
      <w:tr w:rsidR="008A6ACB" w14:paraId="2EA07E54" w14:textId="77777777">
        <w:trPr>
          <w:trHeight w:val="470"/>
        </w:trPr>
        <w:tc>
          <w:tcPr>
            <w:tcW w:w="4455" w:type="dxa"/>
            <w:tcBorders>
              <w:top w:val="nil"/>
              <w:left w:val="nil"/>
              <w:bottom w:val="nil"/>
              <w:right w:val="nil"/>
            </w:tcBorders>
            <w:shd w:val="clear" w:color="auto" w:fill="D2EAF1"/>
            <w:tcMar>
              <w:top w:w="100" w:type="dxa"/>
              <w:left w:w="100" w:type="dxa"/>
              <w:bottom w:w="100" w:type="dxa"/>
              <w:right w:w="100" w:type="dxa"/>
            </w:tcMar>
          </w:tcPr>
          <w:p w14:paraId="018B6180" w14:textId="77777777" w:rsidR="008A6ACB" w:rsidRDefault="008A6ACB">
            <w:pPr>
              <w:spacing w:line="240" w:lineRule="auto"/>
              <w:jc w:val="both"/>
            </w:pPr>
          </w:p>
        </w:tc>
        <w:tc>
          <w:tcPr>
            <w:tcW w:w="4425" w:type="dxa"/>
            <w:tcBorders>
              <w:top w:val="nil"/>
              <w:left w:val="nil"/>
              <w:bottom w:val="nil"/>
              <w:right w:val="nil"/>
            </w:tcBorders>
            <w:shd w:val="clear" w:color="auto" w:fill="D2EAF1"/>
            <w:tcMar>
              <w:top w:w="100" w:type="dxa"/>
              <w:left w:w="100" w:type="dxa"/>
              <w:bottom w:w="100" w:type="dxa"/>
              <w:right w:w="100" w:type="dxa"/>
            </w:tcMar>
          </w:tcPr>
          <w:p w14:paraId="5B282857" w14:textId="77777777" w:rsidR="008A6ACB" w:rsidRDefault="00000000">
            <w:pPr>
              <w:spacing w:line="240" w:lineRule="auto"/>
              <w:jc w:val="both"/>
            </w:pPr>
            <w:r>
              <w:t>Carrosserie</w:t>
            </w:r>
          </w:p>
        </w:tc>
      </w:tr>
      <w:tr w:rsidR="008A6ACB" w14:paraId="216AA133" w14:textId="77777777">
        <w:trPr>
          <w:trHeight w:val="470"/>
        </w:trPr>
        <w:tc>
          <w:tcPr>
            <w:tcW w:w="4455" w:type="dxa"/>
            <w:tcBorders>
              <w:top w:val="nil"/>
              <w:left w:val="nil"/>
              <w:bottom w:val="nil"/>
              <w:right w:val="nil"/>
            </w:tcBorders>
            <w:tcMar>
              <w:top w:w="100" w:type="dxa"/>
              <w:left w:w="100" w:type="dxa"/>
              <w:bottom w:w="100" w:type="dxa"/>
              <w:right w:w="100" w:type="dxa"/>
            </w:tcMar>
          </w:tcPr>
          <w:p w14:paraId="5E1B30F5" w14:textId="77777777" w:rsidR="008A6ACB" w:rsidRDefault="008A6ACB">
            <w:pPr>
              <w:spacing w:line="240" w:lineRule="auto"/>
              <w:jc w:val="both"/>
            </w:pPr>
          </w:p>
        </w:tc>
        <w:tc>
          <w:tcPr>
            <w:tcW w:w="4425" w:type="dxa"/>
            <w:tcBorders>
              <w:top w:val="nil"/>
              <w:left w:val="nil"/>
              <w:bottom w:val="nil"/>
              <w:right w:val="nil"/>
            </w:tcBorders>
            <w:tcMar>
              <w:top w:w="100" w:type="dxa"/>
              <w:left w:w="100" w:type="dxa"/>
              <w:bottom w:w="100" w:type="dxa"/>
              <w:right w:w="100" w:type="dxa"/>
            </w:tcMar>
          </w:tcPr>
          <w:p w14:paraId="54321C0A" w14:textId="77777777" w:rsidR="008A6ACB" w:rsidRDefault="00000000">
            <w:pPr>
              <w:spacing w:line="240" w:lineRule="auto"/>
              <w:jc w:val="both"/>
            </w:pPr>
            <w:proofErr w:type="gramStart"/>
            <w:r>
              <w:t>boite</w:t>
            </w:r>
            <w:proofErr w:type="gramEnd"/>
          </w:p>
        </w:tc>
      </w:tr>
      <w:tr w:rsidR="008A6ACB" w14:paraId="288F49FD" w14:textId="77777777">
        <w:trPr>
          <w:trHeight w:val="470"/>
        </w:trPr>
        <w:tc>
          <w:tcPr>
            <w:tcW w:w="4455" w:type="dxa"/>
            <w:tcBorders>
              <w:top w:val="nil"/>
              <w:left w:val="nil"/>
              <w:bottom w:val="nil"/>
              <w:right w:val="nil"/>
            </w:tcBorders>
            <w:shd w:val="clear" w:color="auto" w:fill="D2EAF1"/>
            <w:tcMar>
              <w:top w:w="100" w:type="dxa"/>
              <w:left w:w="100" w:type="dxa"/>
              <w:bottom w:w="100" w:type="dxa"/>
              <w:right w:w="100" w:type="dxa"/>
            </w:tcMar>
          </w:tcPr>
          <w:p w14:paraId="12B6D4C8" w14:textId="77777777" w:rsidR="008A6ACB" w:rsidRDefault="008A6ACB">
            <w:pPr>
              <w:spacing w:line="240" w:lineRule="auto"/>
              <w:jc w:val="both"/>
            </w:pPr>
          </w:p>
        </w:tc>
        <w:tc>
          <w:tcPr>
            <w:tcW w:w="4425" w:type="dxa"/>
            <w:tcBorders>
              <w:top w:val="nil"/>
              <w:left w:val="nil"/>
              <w:bottom w:val="nil"/>
              <w:right w:val="nil"/>
            </w:tcBorders>
            <w:shd w:val="clear" w:color="auto" w:fill="D2EAF1"/>
            <w:tcMar>
              <w:top w:w="100" w:type="dxa"/>
              <w:left w:w="100" w:type="dxa"/>
              <w:bottom w:w="100" w:type="dxa"/>
              <w:right w:w="100" w:type="dxa"/>
            </w:tcMar>
          </w:tcPr>
          <w:p w14:paraId="0B0DB96D" w14:textId="77777777" w:rsidR="008A6ACB" w:rsidRDefault="00000000">
            <w:pPr>
              <w:spacing w:line="240" w:lineRule="auto"/>
              <w:jc w:val="both"/>
            </w:pPr>
            <w:proofErr w:type="gramStart"/>
            <w:r>
              <w:t>gamme</w:t>
            </w:r>
            <w:proofErr w:type="gramEnd"/>
            <w:r>
              <w:t>2</w:t>
            </w:r>
          </w:p>
        </w:tc>
      </w:tr>
    </w:tbl>
    <w:p w14:paraId="1C163C04" w14:textId="77777777" w:rsidR="008A6ACB" w:rsidRDefault="008A6ACB">
      <w:pPr>
        <w:jc w:val="both"/>
      </w:pPr>
    </w:p>
    <w:p w14:paraId="1C091569" w14:textId="77777777" w:rsidR="008A6ACB" w:rsidRDefault="00000000">
      <w:pPr>
        <w:jc w:val="both"/>
        <w:rPr>
          <w:b/>
        </w:rPr>
      </w:pPr>
      <w:r>
        <w:t xml:space="preserve">Les variables qui seront expliquées sont la variable </w:t>
      </w:r>
      <w:r>
        <w:rPr>
          <w:b/>
        </w:rPr>
        <w:t>CO2 (pour la régression)</w:t>
      </w:r>
      <w:r>
        <w:t xml:space="preserve"> et </w:t>
      </w:r>
      <w:r>
        <w:rPr>
          <w:b/>
        </w:rPr>
        <w:t>Cat_CO2 (pour la classification)</w:t>
      </w:r>
    </w:p>
    <w:p w14:paraId="23871A37" w14:textId="77777777" w:rsidR="008A6ACB" w:rsidRDefault="008A6ACB">
      <w:pPr>
        <w:jc w:val="both"/>
      </w:pPr>
    </w:p>
    <w:p w14:paraId="110564E2" w14:textId="77777777" w:rsidR="008A6ACB" w:rsidRDefault="00000000">
      <w:pPr>
        <w:jc w:val="both"/>
      </w:pPr>
      <w:r>
        <w:t xml:space="preserve">Le </w:t>
      </w:r>
      <w:proofErr w:type="spellStart"/>
      <w:r>
        <w:t>dataset</w:t>
      </w:r>
      <w:proofErr w:type="spellEnd"/>
      <w:r>
        <w:t xml:space="preserve"> ainsi retravaillé ressemble à : </w:t>
      </w:r>
    </w:p>
    <w:p w14:paraId="16FBEEB9" w14:textId="77777777" w:rsidR="008A6ACB" w:rsidRDefault="00000000">
      <w:pPr>
        <w:jc w:val="both"/>
      </w:pPr>
      <w:r>
        <w:rPr>
          <w:noProof/>
        </w:rPr>
        <w:drawing>
          <wp:inline distT="114300" distB="114300" distL="114300" distR="114300" wp14:anchorId="2271CEA2" wp14:editId="0310D580">
            <wp:extent cx="5731200" cy="1270000"/>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3"/>
                    <a:srcRect/>
                    <a:stretch>
                      <a:fillRect/>
                    </a:stretch>
                  </pic:blipFill>
                  <pic:spPr>
                    <a:xfrm>
                      <a:off x="0" y="0"/>
                      <a:ext cx="5731200" cy="1270000"/>
                    </a:xfrm>
                    <a:prstGeom prst="rect">
                      <a:avLst/>
                    </a:prstGeom>
                    <a:ln/>
                  </pic:spPr>
                </pic:pic>
              </a:graphicData>
            </a:graphic>
          </wp:inline>
        </w:drawing>
      </w:r>
    </w:p>
    <w:p w14:paraId="5A01E0A9" w14:textId="77777777" w:rsidR="008A6ACB" w:rsidRDefault="008A6ACB">
      <w:pPr>
        <w:jc w:val="both"/>
      </w:pPr>
    </w:p>
    <w:p w14:paraId="151488BE" w14:textId="77777777" w:rsidR="008A6ACB" w:rsidRDefault="00000000">
      <w:pPr>
        <w:jc w:val="both"/>
      </w:pPr>
      <w:r>
        <w:t xml:space="preserve">Ce tri dans les variables </w:t>
      </w:r>
      <w:proofErr w:type="gramStart"/>
      <w:r>
        <w:t>a</w:t>
      </w:r>
      <w:proofErr w:type="gramEnd"/>
      <w:r>
        <w:t xml:space="preserve"> un effet de générer à nouveau des doublons. La suppression de ces doublons réduit considérablement la taille de la base. Au départ, elle contenait 43 728 lignes, après sélection des variables et dédoublonnage, elle en contient 5020. Une deuxième passe de revue statistique est nécessaire afin d’observer les effets de ces actions.</w:t>
      </w:r>
    </w:p>
    <w:p w14:paraId="4FCE903A" w14:textId="77777777" w:rsidR="008A6ACB" w:rsidRDefault="00000000">
      <w:pPr>
        <w:pStyle w:val="Titre2"/>
        <w:jc w:val="both"/>
      </w:pPr>
      <w:bookmarkStart w:id="14" w:name="_xvd3pxpzqwwm" w:colFirst="0" w:colLast="0"/>
      <w:bookmarkEnd w:id="14"/>
      <w:r>
        <w:t>6. Revue statistique, visualisation 2 (après sélection des variables)</w:t>
      </w:r>
    </w:p>
    <w:p w14:paraId="427FEB8B" w14:textId="77777777" w:rsidR="008A6ACB" w:rsidRDefault="00000000">
      <w:pPr>
        <w:pStyle w:val="Titre3"/>
        <w:jc w:val="both"/>
      </w:pPr>
      <w:bookmarkStart w:id="15" w:name="_5c0x1glxniad" w:colFirst="0" w:colLast="0"/>
      <w:bookmarkEnd w:id="15"/>
      <w:r>
        <w:t>6.1 Représentation graphique de la variable CO2</w:t>
      </w:r>
    </w:p>
    <w:p w14:paraId="407C119B" w14:textId="77777777" w:rsidR="008A6ACB" w:rsidRDefault="00000000">
      <w:pPr>
        <w:jc w:val="both"/>
      </w:pPr>
      <w:r>
        <w:t xml:space="preserve">En premier lieu, on reprend la variable </w:t>
      </w:r>
      <w:proofErr w:type="gramStart"/>
      <w:r>
        <w:t>CO2:</w:t>
      </w:r>
      <w:proofErr w:type="gramEnd"/>
    </w:p>
    <w:p w14:paraId="72BC468A" w14:textId="77777777" w:rsidR="008A6ACB" w:rsidRDefault="008A6ACB">
      <w:pPr>
        <w:jc w:val="both"/>
      </w:pPr>
    </w:p>
    <w:p w14:paraId="3BEB172A" w14:textId="77777777" w:rsidR="008A6ACB" w:rsidRDefault="00000000">
      <w:pPr>
        <w:jc w:val="both"/>
      </w:pPr>
      <w:r>
        <w:rPr>
          <w:noProof/>
        </w:rPr>
        <w:lastRenderedPageBreak/>
        <w:drawing>
          <wp:inline distT="114300" distB="114300" distL="114300" distR="114300" wp14:anchorId="37DB4F44" wp14:editId="737CAD48">
            <wp:extent cx="5731200" cy="2247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2247900"/>
                    </a:xfrm>
                    <a:prstGeom prst="rect">
                      <a:avLst/>
                    </a:prstGeom>
                    <a:ln/>
                  </pic:spPr>
                </pic:pic>
              </a:graphicData>
            </a:graphic>
          </wp:inline>
        </w:drawing>
      </w:r>
    </w:p>
    <w:p w14:paraId="44E489FD" w14:textId="77777777" w:rsidR="008A6ACB" w:rsidRDefault="00000000">
      <w:pPr>
        <w:jc w:val="both"/>
      </w:pPr>
      <w:r>
        <w:t>On observe une baisse conséquente de la médiane des émissions de CO2. La baisse est évaluée à 50 g/ km.</w:t>
      </w:r>
    </w:p>
    <w:p w14:paraId="0E8E7FB0" w14:textId="77777777" w:rsidR="008A6ACB" w:rsidRDefault="00000000">
      <w:pPr>
        <w:pStyle w:val="Titre3"/>
        <w:jc w:val="both"/>
      </w:pPr>
      <w:bookmarkStart w:id="16" w:name="_m02rr4qt1zbo" w:colFirst="0" w:colLast="0"/>
      <w:bookmarkEnd w:id="16"/>
      <w:r>
        <w:t>6.2 Variables quantitatives</w:t>
      </w:r>
    </w:p>
    <w:p w14:paraId="0BC52F13" w14:textId="77777777" w:rsidR="008A6ACB" w:rsidRDefault="00000000">
      <w:pPr>
        <w:jc w:val="both"/>
        <w:rPr>
          <w:b/>
          <w:i/>
        </w:rPr>
      </w:pPr>
      <w:proofErr w:type="spellStart"/>
      <w:r>
        <w:rPr>
          <w:b/>
          <w:i/>
        </w:rPr>
        <w:t>Heatmap</w:t>
      </w:r>
      <w:proofErr w:type="spellEnd"/>
    </w:p>
    <w:p w14:paraId="26AB9EDB" w14:textId="77777777" w:rsidR="008A6ACB" w:rsidRDefault="00000000">
      <w:pPr>
        <w:jc w:val="center"/>
      </w:pPr>
      <w:r>
        <w:rPr>
          <w:noProof/>
        </w:rPr>
        <w:drawing>
          <wp:inline distT="114300" distB="114300" distL="114300" distR="114300" wp14:anchorId="1110A23D" wp14:editId="462CB409">
            <wp:extent cx="2943225" cy="29432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943225" cy="2943225"/>
                    </a:xfrm>
                    <a:prstGeom prst="rect">
                      <a:avLst/>
                    </a:prstGeom>
                    <a:ln/>
                  </pic:spPr>
                </pic:pic>
              </a:graphicData>
            </a:graphic>
          </wp:inline>
        </w:drawing>
      </w:r>
    </w:p>
    <w:p w14:paraId="20F9FED1" w14:textId="77777777" w:rsidR="008A6ACB" w:rsidRDefault="008A6ACB">
      <w:pPr>
        <w:jc w:val="both"/>
      </w:pPr>
    </w:p>
    <w:p w14:paraId="3F4EBA5C" w14:textId="77777777" w:rsidR="00D0722A" w:rsidRDefault="00000000">
      <w:pPr>
        <w:jc w:val="both"/>
      </w:pPr>
      <w:r>
        <w:t xml:space="preserve">Une fois la sélection des variables effectuée, la </w:t>
      </w:r>
      <w:proofErr w:type="spellStart"/>
      <w:r>
        <w:t>heatmap</w:t>
      </w:r>
      <w:proofErr w:type="spellEnd"/>
      <w:r>
        <w:t xml:space="preserve"> obtenue confirme bien l’impact de la puissance et de la masse du véhicule sur les rejets de CO2. La suite de l’étude va nous permettre de détailler ces corrélations.</w:t>
      </w:r>
    </w:p>
    <w:p w14:paraId="018E2339" w14:textId="77777777" w:rsidR="00D0722A" w:rsidRDefault="00D0722A">
      <w:r>
        <w:br w:type="page"/>
      </w:r>
    </w:p>
    <w:p w14:paraId="78208226" w14:textId="4A5031AA" w:rsidR="008A6ACB" w:rsidRPr="00D0722A" w:rsidRDefault="00000000">
      <w:pPr>
        <w:jc w:val="both"/>
      </w:pPr>
      <w:r>
        <w:rPr>
          <w:b/>
          <w:i/>
        </w:rPr>
        <w:lastRenderedPageBreak/>
        <w:t>Graphique matriciel</w:t>
      </w:r>
    </w:p>
    <w:p w14:paraId="122DE544" w14:textId="77777777" w:rsidR="008A6ACB" w:rsidRDefault="00000000">
      <w:pPr>
        <w:jc w:val="center"/>
      </w:pPr>
      <w:r>
        <w:rPr>
          <w:noProof/>
        </w:rPr>
        <w:drawing>
          <wp:inline distT="114300" distB="114300" distL="114300" distR="114300" wp14:anchorId="3C0387C0" wp14:editId="6E7B995A">
            <wp:extent cx="5057775" cy="505777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057775" cy="5057775"/>
                    </a:xfrm>
                    <a:prstGeom prst="rect">
                      <a:avLst/>
                    </a:prstGeom>
                    <a:ln/>
                  </pic:spPr>
                </pic:pic>
              </a:graphicData>
            </a:graphic>
          </wp:inline>
        </w:drawing>
      </w:r>
    </w:p>
    <w:p w14:paraId="05C1261E" w14:textId="77777777" w:rsidR="008A6ACB" w:rsidRDefault="00000000">
      <w:pPr>
        <w:jc w:val="both"/>
      </w:pPr>
      <w:r>
        <w:t xml:space="preserve">Le </w:t>
      </w:r>
      <w:proofErr w:type="spellStart"/>
      <w:r>
        <w:t>pairplot</w:t>
      </w:r>
      <w:proofErr w:type="spellEnd"/>
      <w:r>
        <w:t xml:space="preserve"> nous permet de constater qu’il n’existe pas de fortes corrélations entre nos variables quantitatives, donc pas de colinéarité des variables explicatives sélectionnées.</w:t>
      </w:r>
    </w:p>
    <w:p w14:paraId="5DDFFA27" w14:textId="77777777" w:rsidR="008A6ACB" w:rsidRDefault="00000000">
      <w:pPr>
        <w:pStyle w:val="Titre3"/>
        <w:jc w:val="both"/>
      </w:pPr>
      <w:bookmarkStart w:id="17" w:name="_orw5ajtcf1ir" w:colFirst="0" w:colLast="0"/>
      <w:bookmarkEnd w:id="17"/>
      <w:r>
        <w:t>6.3 Variables qualitatives</w:t>
      </w:r>
    </w:p>
    <w:p w14:paraId="748C9F47" w14:textId="77777777" w:rsidR="008A6ACB" w:rsidRDefault="008A6ACB">
      <w:pPr>
        <w:jc w:val="both"/>
      </w:pPr>
    </w:p>
    <w:p w14:paraId="51C76353" w14:textId="77777777" w:rsidR="008A6ACB" w:rsidRDefault="00000000">
      <w:pPr>
        <w:jc w:val="both"/>
      </w:pPr>
      <w:r>
        <w:t xml:space="preserve">Les variables qualitatives ainsi sélectionnées offrent un </w:t>
      </w:r>
      <w:proofErr w:type="spellStart"/>
      <w:r>
        <w:t>dataset</w:t>
      </w:r>
      <w:proofErr w:type="spellEnd"/>
      <w:r>
        <w:t xml:space="preserve"> différent du premier étudié :</w:t>
      </w:r>
    </w:p>
    <w:p w14:paraId="693A3CCB" w14:textId="77777777" w:rsidR="008A6ACB" w:rsidRDefault="00000000">
      <w:pPr>
        <w:jc w:val="center"/>
      </w:pPr>
      <w:r>
        <w:rPr>
          <w:noProof/>
        </w:rPr>
        <w:lastRenderedPageBreak/>
        <w:drawing>
          <wp:inline distT="114300" distB="114300" distL="114300" distR="114300" wp14:anchorId="16B71246" wp14:editId="0844D595">
            <wp:extent cx="4591050" cy="5876925"/>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591050" cy="5876925"/>
                    </a:xfrm>
                    <a:prstGeom prst="rect">
                      <a:avLst/>
                    </a:prstGeom>
                    <a:ln/>
                  </pic:spPr>
                </pic:pic>
              </a:graphicData>
            </a:graphic>
          </wp:inline>
        </w:drawing>
      </w:r>
    </w:p>
    <w:p w14:paraId="7A3B292F" w14:textId="77777777" w:rsidR="008A6ACB" w:rsidRDefault="00000000">
      <w:pPr>
        <w:jc w:val="both"/>
      </w:pPr>
      <w:r>
        <w:t>La marque Mercedes Benz est toujours sur-représentée, mais dans des proportions plus raisonnables qu’au départ.</w:t>
      </w:r>
    </w:p>
    <w:p w14:paraId="4AA7F06D" w14:textId="77777777" w:rsidR="008A6ACB" w:rsidRDefault="008A6ACB">
      <w:pPr>
        <w:jc w:val="both"/>
      </w:pPr>
    </w:p>
    <w:p w14:paraId="27BF6548" w14:textId="77777777" w:rsidR="008A6ACB" w:rsidRDefault="00000000">
      <w:pPr>
        <w:jc w:val="both"/>
      </w:pPr>
      <w:r>
        <w:t>On observe également que la modalité “Minibus” est revenue dans des proportions plus cohérentes :</w:t>
      </w:r>
    </w:p>
    <w:p w14:paraId="749D5345" w14:textId="77777777" w:rsidR="008A6ACB" w:rsidRDefault="00000000">
      <w:pPr>
        <w:jc w:val="both"/>
        <w:rPr>
          <w:b/>
          <w:i/>
          <w:sz w:val="18"/>
          <w:szCs w:val="18"/>
        </w:rPr>
      </w:pPr>
      <w:r>
        <w:tab/>
      </w:r>
      <w:r>
        <w:tab/>
      </w:r>
      <w:r>
        <w:tab/>
        <w:t xml:space="preserve">    </w:t>
      </w:r>
      <w:r>
        <w:rPr>
          <w:b/>
          <w:i/>
          <w:sz w:val="18"/>
          <w:szCs w:val="18"/>
        </w:rPr>
        <w:t>Avant</w:t>
      </w:r>
      <w:r>
        <w:rPr>
          <w:b/>
          <w:i/>
          <w:sz w:val="18"/>
          <w:szCs w:val="18"/>
        </w:rPr>
        <w:tab/>
      </w:r>
      <w:r>
        <w:rPr>
          <w:b/>
          <w:i/>
          <w:sz w:val="18"/>
          <w:szCs w:val="18"/>
        </w:rPr>
        <w:tab/>
      </w:r>
      <w:r>
        <w:rPr>
          <w:b/>
          <w:i/>
          <w:sz w:val="18"/>
          <w:szCs w:val="18"/>
        </w:rPr>
        <w:tab/>
      </w:r>
      <w:r>
        <w:rPr>
          <w:b/>
          <w:i/>
          <w:sz w:val="18"/>
          <w:szCs w:val="18"/>
        </w:rPr>
        <w:tab/>
      </w:r>
      <w:r>
        <w:rPr>
          <w:b/>
          <w:i/>
          <w:sz w:val="18"/>
          <w:szCs w:val="18"/>
        </w:rPr>
        <w:tab/>
        <w:t>Après</w:t>
      </w:r>
    </w:p>
    <w:p w14:paraId="52906F48" w14:textId="77777777" w:rsidR="008A6ACB" w:rsidRDefault="00000000">
      <w:pPr>
        <w:jc w:val="both"/>
      </w:pPr>
      <w:r>
        <w:rPr>
          <w:noProof/>
        </w:rPr>
        <w:drawing>
          <wp:inline distT="114300" distB="114300" distL="114300" distR="114300" wp14:anchorId="53C279EA" wp14:editId="66CBD61B">
            <wp:extent cx="2536548" cy="1694374"/>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536548" cy="1694374"/>
                    </a:xfrm>
                    <a:prstGeom prst="rect">
                      <a:avLst/>
                    </a:prstGeom>
                    <a:ln/>
                  </pic:spPr>
                </pic:pic>
              </a:graphicData>
            </a:graphic>
          </wp:inline>
        </w:drawing>
      </w:r>
      <w:r>
        <w:rPr>
          <w:noProof/>
        </w:rPr>
        <w:drawing>
          <wp:inline distT="114300" distB="114300" distL="114300" distR="114300" wp14:anchorId="34E1AA51" wp14:editId="504FBD77">
            <wp:extent cx="2462213" cy="1653076"/>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2462213" cy="1653076"/>
                    </a:xfrm>
                    <a:prstGeom prst="rect">
                      <a:avLst/>
                    </a:prstGeom>
                    <a:ln/>
                  </pic:spPr>
                </pic:pic>
              </a:graphicData>
            </a:graphic>
          </wp:inline>
        </w:drawing>
      </w:r>
    </w:p>
    <w:p w14:paraId="3DFBC7CA" w14:textId="35CFB8BD" w:rsidR="00D0722A" w:rsidRDefault="00000000">
      <w:pPr>
        <w:jc w:val="both"/>
      </w:pPr>
      <w:r>
        <w:lastRenderedPageBreak/>
        <w:t xml:space="preserve">Des ANOVA sont refaites pour tester si le lien est toujours significatif entre les émissions de CO2 et chacune des </w:t>
      </w:r>
      <w:proofErr w:type="gramStart"/>
      <w:r>
        <w:t>variables:</w:t>
      </w:r>
      <w:proofErr w:type="gramEnd"/>
      <w:r>
        <w:t xml:space="preserve"> toutes les ANOVA réalisées donnent bien ce lien significatif après notre épuration de la base de données.</w:t>
      </w:r>
    </w:p>
    <w:p w14:paraId="7CEEEDA5" w14:textId="77777777" w:rsidR="00D0722A" w:rsidRDefault="00D0722A">
      <w:r>
        <w:br w:type="page"/>
      </w:r>
    </w:p>
    <w:p w14:paraId="7F2C5C48" w14:textId="77777777" w:rsidR="008A6ACB" w:rsidRDefault="00000000">
      <w:pPr>
        <w:pStyle w:val="Titre1"/>
        <w:jc w:val="both"/>
        <w:rPr>
          <w:sz w:val="22"/>
          <w:szCs w:val="22"/>
        </w:rPr>
      </w:pPr>
      <w:bookmarkStart w:id="18" w:name="_6gd6l8i7mr4t" w:colFirst="0" w:colLast="0"/>
      <w:bookmarkEnd w:id="18"/>
      <w:r>
        <w:lastRenderedPageBreak/>
        <w:t>PARTIE 2 : MODÉLISATION</w:t>
      </w:r>
    </w:p>
    <w:p w14:paraId="63DD366E" w14:textId="77777777" w:rsidR="008A6ACB" w:rsidRDefault="00000000">
      <w:pPr>
        <w:pStyle w:val="Titre2"/>
        <w:jc w:val="both"/>
      </w:pPr>
      <w:bookmarkStart w:id="19" w:name="_ybb43y4e93fe" w:colFirst="0" w:colLast="0"/>
      <w:bookmarkEnd w:id="19"/>
      <w:r>
        <w:t xml:space="preserve">1. </w:t>
      </w:r>
      <w:proofErr w:type="gramStart"/>
      <w:r>
        <w:t>Régression:</w:t>
      </w:r>
      <w:proofErr w:type="gramEnd"/>
    </w:p>
    <w:p w14:paraId="387E18F7" w14:textId="77777777" w:rsidR="008A6ACB" w:rsidRDefault="00000000">
      <w:pPr>
        <w:pStyle w:val="Titre3"/>
        <w:jc w:val="both"/>
      </w:pPr>
      <w:bookmarkStart w:id="20" w:name="_mkp93e615lj3" w:colFirst="0" w:colLast="0"/>
      <w:bookmarkEnd w:id="20"/>
      <w:r>
        <w:t xml:space="preserve">1.1 Objectif et </w:t>
      </w:r>
      <w:proofErr w:type="gramStart"/>
      <w:r>
        <w:t>méthode:</w:t>
      </w:r>
      <w:proofErr w:type="gramEnd"/>
    </w:p>
    <w:p w14:paraId="589090FF" w14:textId="77777777" w:rsidR="008A6ACB" w:rsidRDefault="00000000">
      <w:pPr>
        <w:jc w:val="both"/>
      </w:pPr>
      <w:r>
        <w:t xml:space="preserve">Le </w:t>
      </w:r>
      <w:proofErr w:type="spellStart"/>
      <w:r>
        <w:t>dataset</w:t>
      </w:r>
      <w:proofErr w:type="spellEnd"/>
      <w:r>
        <w:t xml:space="preserve"> est composé d’une variable cible numérique et de variables explicatives numériques et catégorielles. Il est donc possible d’effectuer une régression multiple comme première approche pour déterminer quelles sont les variables responsables des variations des rejets de CO2.</w:t>
      </w:r>
    </w:p>
    <w:p w14:paraId="3D177B9A" w14:textId="77777777" w:rsidR="008A6ACB" w:rsidRDefault="008A6ACB">
      <w:pPr>
        <w:jc w:val="both"/>
      </w:pPr>
    </w:p>
    <w:p w14:paraId="48ED8B2D" w14:textId="77777777" w:rsidR="008A6ACB" w:rsidRDefault="00000000">
      <w:pPr>
        <w:jc w:val="both"/>
      </w:pPr>
      <w:r>
        <w:t xml:space="preserve">La méthode choisie consiste à effectuer une régression multiple sur l’entièreté du </w:t>
      </w:r>
      <w:proofErr w:type="spellStart"/>
      <w:r>
        <w:t>dataset</w:t>
      </w:r>
      <w:proofErr w:type="spellEnd"/>
      <w:r>
        <w:t xml:space="preserve">, puis une deuxième régression est effectuée après sélection des variables les plus influentes. Ce principe est répété en réalisant des régressions sur des catégories plus précises du </w:t>
      </w:r>
      <w:proofErr w:type="spellStart"/>
      <w:r>
        <w:t>dataset</w:t>
      </w:r>
      <w:proofErr w:type="spellEnd"/>
      <w:r>
        <w:t xml:space="preserve"> afin d'améliorer la performance des modèles.</w:t>
      </w:r>
    </w:p>
    <w:p w14:paraId="5C011B15" w14:textId="77777777" w:rsidR="008A6ACB" w:rsidRDefault="00000000">
      <w:pPr>
        <w:pStyle w:val="Titre3"/>
        <w:jc w:val="both"/>
        <w:rPr>
          <w:sz w:val="32"/>
          <w:szCs w:val="32"/>
        </w:rPr>
      </w:pPr>
      <w:bookmarkStart w:id="21" w:name="_88m5nyih5cd" w:colFirst="0" w:colLast="0"/>
      <w:bookmarkEnd w:id="21"/>
      <w:r>
        <w:t xml:space="preserve">1.2 </w:t>
      </w:r>
      <w:proofErr w:type="spellStart"/>
      <w:proofErr w:type="gramStart"/>
      <w:r>
        <w:t>Préprocessing</w:t>
      </w:r>
      <w:proofErr w:type="spellEnd"/>
      <w:r>
        <w:t>:</w:t>
      </w:r>
      <w:proofErr w:type="gramEnd"/>
    </w:p>
    <w:p w14:paraId="3178D763" w14:textId="77777777" w:rsidR="008A6ACB" w:rsidRDefault="008A6ACB">
      <w:pPr>
        <w:jc w:val="both"/>
      </w:pPr>
    </w:p>
    <w:p w14:paraId="03EBB3E1" w14:textId="77777777" w:rsidR="008A6ACB" w:rsidRDefault="00000000">
      <w:pPr>
        <w:jc w:val="both"/>
      </w:pPr>
      <w:r>
        <w:t xml:space="preserve">Afin d’effectuer la modélisation, une étape de </w:t>
      </w:r>
      <w:proofErr w:type="spellStart"/>
      <w:proofErr w:type="gramStart"/>
      <w:r>
        <w:t>preprocessing</w:t>
      </w:r>
      <w:proofErr w:type="spellEnd"/>
      <w:r>
        <w:t>:</w:t>
      </w:r>
      <w:proofErr w:type="gramEnd"/>
    </w:p>
    <w:p w14:paraId="04607A16" w14:textId="77777777" w:rsidR="008A6ACB" w:rsidRDefault="00000000">
      <w:pPr>
        <w:numPr>
          <w:ilvl w:val="0"/>
          <w:numId w:val="5"/>
        </w:numPr>
        <w:jc w:val="both"/>
      </w:pPr>
      <w:proofErr w:type="gramStart"/>
      <w:r>
        <w:t>numérise</w:t>
      </w:r>
      <w:proofErr w:type="gramEnd"/>
      <w:r>
        <w:t xml:space="preserve"> les variables catégorielles grâce à la fonction </w:t>
      </w:r>
      <w:proofErr w:type="spellStart"/>
      <w:r>
        <w:t>LabelEncoder</w:t>
      </w:r>
      <w:proofErr w:type="spellEnd"/>
      <w:r>
        <w:t xml:space="preserve">(), </w:t>
      </w:r>
    </w:p>
    <w:p w14:paraId="04384C14" w14:textId="77777777" w:rsidR="008A6ACB" w:rsidRDefault="00000000">
      <w:pPr>
        <w:numPr>
          <w:ilvl w:val="0"/>
          <w:numId w:val="5"/>
        </w:numPr>
        <w:jc w:val="both"/>
      </w:pPr>
      <w:proofErr w:type="gramStart"/>
      <w:r>
        <w:t>standardise</w:t>
      </w:r>
      <w:proofErr w:type="gramEnd"/>
      <w:r>
        <w:t xml:space="preserve">, grâce à la fonction </w:t>
      </w:r>
      <w:proofErr w:type="spellStart"/>
      <w:r>
        <w:t>StandardScaler</w:t>
      </w:r>
      <w:proofErr w:type="spellEnd"/>
      <w:r>
        <w:t>():</w:t>
      </w:r>
    </w:p>
    <w:p w14:paraId="7ECB4393" w14:textId="77777777" w:rsidR="008A6ACB" w:rsidRDefault="00000000">
      <w:pPr>
        <w:numPr>
          <w:ilvl w:val="1"/>
          <w:numId w:val="5"/>
        </w:numPr>
        <w:jc w:val="both"/>
      </w:pPr>
      <w:proofErr w:type="gramStart"/>
      <w:r>
        <w:t>les</w:t>
      </w:r>
      <w:proofErr w:type="gramEnd"/>
      <w:r>
        <w:t xml:space="preserve"> variables numériques,</w:t>
      </w:r>
    </w:p>
    <w:p w14:paraId="56EC53F7" w14:textId="77777777" w:rsidR="008A6ACB" w:rsidRDefault="00000000">
      <w:pPr>
        <w:numPr>
          <w:ilvl w:val="1"/>
          <w:numId w:val="5"/>
        </w:numPr>
        <w:jc w:val="both"/>
      </w:pPr>
      <w:proofErr w:type="gramStart"/>
      <w:r>
        <w:t>les</w:t>
      </w:r>
      <w:proofErr w:type="gramEnd"/>
      <w:r>
        <w:t xml:space="preserve"> variables catégorielles numérisées, si le nombre de catégories est supérieur à 10.</w:t>
      </w:r>
    </w:p>
    <w:p w14:paraId="435E046B" w14:textId="77777777" w:rsidR="008A6ACB" w:rsidRDefault="00000000">
      <w:pPr>
        <w:jc w:val="both"/>
      </w:pPr>
      <w:r>
        <w:t xml:space="preserve">Les variables sont ainsi regroupées dans le </w:t>
      </w:r>
      <w:proofErr w:type="spellStart"/>
      <w:r>
        <w:t>dataset</w:t>
      </w:r>
      <w:proofErr w:type="spellEnd"/>
      <w:r>
        <w:t xml:space="preserve"> suivant : </w:t>
      </w:r>
    </w:p>
    <w:p w14:paraId="08DC66F9" w14:textId="77777777" w:rsidR="008A6ACB" w:rsidRDefault="008A6ACB">
      <w:pPr>
        <w:jc w:val="both"/>
      </w:pPr>
    </w:p>
    <w:p w14:paraId="0A6719BB" w14:textId="77777777" w:rsidR="008A6ACB" w:rsidRDefault="00000000">
      <w:pPr>
        <w:jc w:val="both"/>
      </w:pPr>
      <w:r>
        <w:rPr>
          <w:noProof/>
        </w:rPr>
        <w:drawing>
          <wp:inline distT="114300" distB="114300" distL="114300" distR="114300" wp14:anchorId="1E24687B" wp14:editId="75C8FFE3">
            <wp:extent cx="5731200" cy="1587500"/>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0"/>
                    <a:srcRect/>
                    <a:stretch>
                      <a:fillRect/>
                    </a:stretch>
                  </pic:blipFill>
                  <pic:spPr>
                    <a:xfrm>
                      <a:off x="0" y="0"/>
                      <a:ext cx="5731200" cy="1587500"/>
                    </a:xfrm>
                    <a:prstGeom prst="rect">
                      <a:avLst/>
                    </a:prstGeom>
                    <a:ln/>
                  </pic:spPr>
                </pic:pic>
              </a:graphicData>
            </a:graphic>
          </wp:inline>
        </w:drawing>
      </w:r>
    </w:p>
    <w:p w14:paraId="3052C20C" w14:textId="77777777" w:rsidR="008A6ACB" w:rsidRDefault="008A6ACB">
      <w:pPr>
        <w:jc w:val="both"/>
      </w:pPr>
    </w:p>
    <w:p w14:paraId="71EB1927" w14:textId="77777777" w:rsidR="008A6ACB" w:rsidRDefault="00000000">
      <w:pPr>
        <w:jc w:val="both"/>
      </w:pPr>
      <w:r>
        <w:t xml:space="preserve">Ce dernier </w:t>
      </w:r>
      <w:proofErr w:type="spellStart"/>
      <w:r>
        <w:t>dataset</w:t>
      </w:r>
      <w:proofErr w:type="spellEnd"/>
      <w:r>
        <w:t xml:space="preserve"> est divisé en un jeu d'entraînement (80%) et un jeu de test (20%) avec un </w:t>
      </w:r>
      <w:proofErr w:type="spellStart"/>
      <w:r>
        <w:t>random_state</w:t>
      </w:r>
      <w:proofErr w:type="spellEnd"/>
      <w:r>
        <w:t xml:space="preserve"> à 123 pour garantir la reproductibilité des résultats (à noter que, lors de la réalisation de </w:t>
      </w:r>
      <w:proofErr w:type="gramStart"/>
      <w:r>
        <w:t>l’étude,  ce</w:t>
      </w:r>
      <w:proofErr w:type="gramEnd"/>
      <w:r>
        <w:t xml:space="preserve"> dernier argument n’était pas renseigné, permettant ainsi de tester la robustesse des modèles). </w:t>
      </w:r>
    </w:p>
    <w:p w14:paraId="6330E25B" w14:textId="77777777" w:rsidR="008A6ACB" w:rsidRDefault="00000000">
      <w:pPr>
        <w:pStyle w:val="Titre3"/>
        <w:jc w:val="both"/>
      </w:pPr>
      <w:bookmarkStart w:id="22" w:name="_qsq4xye09vd2" w:colFirst="0" w:colLast="0"/>
      <w:bookmarkEnd w:id="22"/>
      <w:r>
        <w:t>1.3 Premier modèle</w:t>
      </w:r>
    </w:p>
    <w:p w14:paraId="65689A31" w14:textId="77777777" w:rsidR="008A6ACB" w:rsidRDefault="00000000">
      <w:pPr>
        <w:jc w:val="both"/>
      </w:pPr>
      <w:r>
        <w:t>Après instanciation d’un modèle de régression linéaire (</w:t>
      </w:r>
      <w:proofErr w:type="spellStart"/>
      <w:proofErr w:type="gramStart"/>
      <w:r>
        <w:t>LinearRegression</w:t>
      </w:r>
      <w:proofErr w:type="spellEnd"/>
      <w:r>
        <w:t>(</w:t>
      </w:r>
      <w:proofErr w:type="gramEnd"/>
      <w:r>
        <w:t xml:space="preserve">)), ce dernier est ajusté sur le jeu d’entraînement et évalué par validation croisée. Enfin, les </w:t>
      </w:r>
      <w:proofErr w:type="spellStart"/>
      <w:r>
        <w:t>metrics</w:t>
      </w:r>
      <w:proofErr w:type="spellEnd"/>
      <w:r>
        <w:t xml:space="preserve"> R², MAE et RMSE seront calculés sur les 2 jeux et synthétisés dans le tableau </w:t>
      </w:r>
      <w:proofErr w:type="gramStart"/>
      <w:r>
        <w:t>suivant:</w:t>
      </w:r>
      <w:proofErr w:type="gramEnd"/>
    </w:p>
    <w:p w14:paraId="78F04188" w14:textId="77777777" w:rsidR="008A6ACB" w:rsidRDefault="008A6ACB">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A6ACB" w14:paraId="65FFFBB5" w14:textId="77777777">
        <w:tc>
          <w:tcPr>
            <w:tcW w:w="2257" w:type="dxa"/>
            <w:shd w:val="clear" w:color="auto" w:fill="auto"/>
            <w:tcMar>
              <w:top w:w="100" w:type="dxa"/>
              <w:left w:w="100" w:type="dxa"/>
              <w:bottom w:w="100" w:type="dxa"/>
              <w:right w:w="100" w:type="dxa"/>
            </w:tcMar>
          </w:tcPr>
          <w:p w14:paraId="340F08A6" w14:textId="77777777" w:rsidR="008A6ACB" w:rsidRDefault="00000000">
            <w:pPr>
              <w:widowControl w:val="0"/>
              <w:pBdr>
                <w:top w:val="nil"/>
                <w:left w:val="nil"/>
                <w:bottom w:val="nil"/>
                <w:right w:val="nil"/>
                <w:between w:val="nil"/>
              </w:pBdr>
              <w:spacing w:line="240" w:lineRule="auto"/>
              <w:jc w:val="center"/>
              <w:rPr>
                <w:b/>
              </w:rPr>
            </w:pPr>
            <w:proofErr w:type="spellStart"/>
            <w:r>
              <w:rPr>
                <w:b/>
              </w:rPr>
              <w:t>Metrics</w:t>
            </w:r>
            <w:proofErr w:type="spellEnd"/>
          </w:p>
        </w:tc>
        <w:tc>
          <w:tcPr>
            <w:tcW w:w="2257" w:type="dxa"/>
            <w:shd w:val="clear" w:color="auto" w:fill="C9DAF8"/>
            <w:tcMar>
              <w:top w:w="100" w:type="dxa"/>
              <w:left w:w="100" w:type="dxa"/>
              <w:bottom w:w="100" w:type="dxa"/>
              <w:right w:w="100" w:type="dxa"/>
            </w:tcMar>
          </w:tcPr>
          <w:p w14:paraId="3FCBA717" w14:textId="77777777" w:rsidR="008A6ACB" w:rsidRDefault="00000000">
            <w:pPr>
              <w:widowControl w:val="0"/>
              <w:pBdr>
                <w:top w:val="nil"/>
                <w:left w:val="nil"/>
                <w:bottom w:val="nil"/>
                <w:right w:val="nil"/>
                <w:between w:val="nil"/>
              </w:pBdr>
              <w:spacing w:line="240" w:lineRule="auto"/>
              <w:jc w:val="center"/>
              <w:rPr>
                <w:i/>
              </w:rPr>
            </w:pPr>
            <w:r>
              <w:rPr>
                <w:i/>
              </w:rPr>
              <w:t>Entraînement</w:t>
            </w:r>
          </w:p>
        </w:tc>
        <w:tc>
          <w:tcPr>
            <w:tcW w:w="2257" w:type="dxa"/>
            <w:shd w:val="clear" w:color="auto" w:fill="C9DAF8"/>
            <w:tcMar>
              <w:top w:w="100" w:type="dxa"/>
              <w:left w:w="100" w:type="dxa"/>
              <w:bottom w:w="100" w:type="dxa"/>
              <w:right w:w="100" w:type="dxa"/>
            </w:tcMar>
          </w:tcPr>
          <w:p w14:paraId="02D5EE95" w14:textId="1691EF92" w:rsidR="008A6ACB" w:rsidRDefault="00D474B3">
            <w:pPr>
              <w:widowControl w:val="0"/>
              <w:pBdr>
                <w:top w:val="nil"/>
                <w:left w:val="nil"/>
                <w:bottom w:val="nil"/>
                <w:right w:val="nil"/>
                <w:between w:val="nil"/>
              </w:pBdr>
              <w:spacing w:line="240" w:lineRule="auto"/>
              <w:jc w:val="center"/>
              <w:rPr>
                <w:i/>
              </w:rPr>
            </w:pPr>
            <w:r>
              <w:rPr>
                <w:i/>
              </w:rPr>
              <w:t>Validation croisée</w:t>
            </w:r>
          </w:p>
        </w:tc>
        <w:tc>
          <w:tcPr>
            <w:tcW w:w="2257" w:type="dxa"/>
            <w:shd w:val="clear" w:color="auto" w:fill="C9DAF8"/>
            <w:tcMar>
              <w:top w:w="100" w:type="dxa"/>
              <w:left w:w="100" w:type="dxa"/>
              <w:bottom w:w="100" w:type="dxa"/>
              <w:right w:w="100" w:type="dxa"/>
            </w:tcMar>
          </w:tcPr>
          <w:p w14:paraId="642E79B5" w14:textId="6408BBD1" w:rsidR="008A6ACB" w:rsidRDefault="00D474B3">
            <w:pPr>
              <w:widowControl w:val="0"/>
              <w:pBdr>
                <w:top w:val="nil"/>
                <w:left w:val="nil"/>
                <w:bottom w:val="nil"/>
                <w:right w:val="nil"/>
                <w:between w:val="nil"/>
              </w:pBdr>
              <w:spacing w:line="240" w:lineRule="auto"/>
              <w:jc w:val="center"/>
              <w:rPr>
                <w:i/>
              </w:rPr>
            </w:pPr>
            <w:r>
              <w:rPr>
                <w:i/>
              </w:rPr>
              <w:t>Test</w:t>
            </w:r>
          </w:p>
        </w:tc>
      </w:tr>
      <w:tr w:rsidR="008A6ACB" w14:paraId="729D7AA1" w14:textId="77777777">
        <w:tc>
          <w:tcPr>
            <w:tcW w:w="2257" w:type="dxa"/>
            <w:shd w:val="clear" w:color="auto" w:fill="auto"/>
            <w:tcMar>
              <w:top w:w="100" w:type="dxa"/>
              <w:left w:w="100" w:type="dxa"/>
              <w:bottom w:w="100" w:type="dxa"/>
              <w:right w:w="100" w:type="dxa"/>
            </w:tcMar>
          </w:tcPr>
          <w:p w14:paraId="28682F43" w14:textId="77777777" w:rsidR="008A6ACB" w:rsidRDefault="00000000">
            <w:pPr>
              <w:widowControl w:val="0"/>
              <w:pBdr>
                <w:top w:val="nil"/>
                <w:left w:val="nil"/>
                <w:bottom w:val="nil"/>
                <w:right w:val="nil"/>
                <w:between w:val="nil"/>
              </w:pBdr>
              <w:spacing w:line="240" w:lineRule="auto"/>
              <w:jc w:val="both"/>
              <w:rPr>
                <w:b/>
              </w:rPr>
            </w:pPr>
            <w:r>
              <w:rPr>
                <w:b/>
              </w:rPr>
              <w:t>R²</w:t>
            </w:r>
          </w:p>
        </w:tc>
        <w:tc>
          <w:tcPr>
            <w:tcW w:w="2257" w:type="dxa"/>
            <w:shd w:val="clear" w:color="auto" w:fill="auto"/>
            <w:tcMar>
              <w:top w:w="100" w:type="dxa"/>
              <w:left w:w="100" w:type="dxa"/>
              <w:bottom w:w="100" w:type="dxa"/>
              <w:right w:w="100" w:type="dxa"/>
            </w:tcMar>
          </w:tcPr>
          <w:p w14:paraId="3FE9F562" w14:textId="77777777" w:rsidR="008A6ACB" w:rsidRDefault="00000000">
            <w:pPr>
              <w:jc w:val="both"/>
            </w:pPr>
            <w:r>
              <w:t>0.78</w:t>
            </w:r>
          </w:p>
        </w:tc>
        <w:tc>
          <w:tcPr>
            <w:tcW w:w="2257" w:type="dxa"/>
            <w:shd w:val="clear" w:color="auto" w:fill="auto"/>
            <w:tcMar>
              <w:top w:w="100" w:type="dxa"/>
              <w:left w:w="100" w:type="dxa"/>
              <w:bottom w:w="100" w:type="dxa"/>
              <w:right w:w="100" w:type="dxa"/>
            </w:tcMar>
          </w:tcPr>
          <w:p w14:paraId="0D77747D" w14:textId="77777777" w:rsidR="008A6ACB" w:rsidRDefault="00000000">
            <w:pPr>
              <w:jc w:val="both"/>
            </w:pPr>
            <w:r>
              <w:t>0.78</w:t>
            </w:r>
          </w:p>
        </w:tc>
        <w:tc>
          <w:tcPr>
            <w:tcW w:w="2257" w:type="dxa"/>
            <w:shd w:val="clear" w:color="auto" w:fill="auto"/>
            <w:tcMar>
              <w:top w:w="100" w:type="dxa"/>
              <w:left w:w="100" w:type="dxa"/>
              <w:bottom w:w="100" w:type="dxa"/>
              <w:right w:w="100" w:type="dxa"/>
            </w:tcMar>
          </w:tcPr>
          <w:p w14:paraId="3ABCA89E" w14:textId="77777777" w:rsidR="008A6ACB" w:rsidRDefault="00000000">
            <w:pPr>
              <w:jc w:val="both"/>
            </w:pPr>
            <w:r>
              <w:t>0.78</w:t>
            </w:r>
          </w:p>
        </w:tc>
      </w:tr>
      <w:tr w:rsidR="008A6ACB" w14:paraId="4452CD69" w14:textId="77777777">
        <w:tc>
          <w:tcPr>
            <w:tcW w:w="2257" w:type="dxa"/>
            <w:shd w:val="clear" w:color="auto" w:fill="auto"/>
            <w:tcMar>
              <w:top w:w="100" w:type="dxa"/>
              <w:left w:w="100" w:type="dxa"/>
              <w:bottom w:w="100" w:type="dxa"/>
              <w:right w:w="100" w:type="dxa"/>
            </w:tcMar>
          </w:tcPr>
          <w:p w14:paraId="1E766C66" w14:textId="77777777" w:rsidR="008A6ACB" w:rsidRDefault="00000000">
            <w:pPr>
              <w:widowControl w:val="0"/>
              <w:pBdr>
                <w:top w:val="nil"/>
                <w:left w:val="nil"/>
                <w:bottom w:val="nil"/>
                <w:right w:val="nil"/>
                <w:between w:val="nil"/>
              </w:pBdr>
              <w:spacing w:line="240" w:lineRule="auto"/>
              <w:jc w:val="both"/>
              <w:rPr>
                <w:b/>
              </w:rPr>
            </w:pPr>
            <w:r>
              <w:rPr>
                <w:b/>
              </w:rPr>
              <w:t>MAE</w:t>
            </w:r>
          </w:p>
        </w:tc>
        <w:tc>
          <w:tcPr>
            <w:tcW w:w="2257" w:type="dxa"/>
            <w:shd w:val="clear" w:color="auto" w:fill="auto"/>
            <w:tcMar>
              <w:top w:w="100" w:type="dxa"/>
              <w:left w:w="100" w:type="dxa"/>
              <w:bottom w:w="100" w:type="dxa"/>
              <w:right w:w="100" w:type="dxa"/>
            </w:tcMar>
          </w:tcPr>
          <w:p w14:paraId="40294CE9" w14:textId="77777777" w:rsidR="008A6ACB" w:rsidRDefault="00000000">
            <w:pPr>
              <w:jc w:val="both"/>
            </w:pPr>
            <w:r>
              <w:t>17.88</w:t>
            </w:r>
          </w:p>
        </w:tc>
        <w:tc>
          <w:tcPr>
            <w:tcW w:w="2257" w:type="dxa"/>
            <w:shd w:val="clear" w:color="auto" w:fill="auto"/>
            <w:tcMar>
              <w:top w:w="100" w:type="dxa"/>
              <w:left w:w="100" w:type="dxa"/>
              <w:bottom w:w="100" w:type="dxa"/>
              <w:right w:w="100" w:type="dxa"/>
            </w:tcMar>
          </w:tcPr>
          <w:p w14:paraId="0B7867E8" w14:textId="5AFF640D" w:rsidR="008A6ACB" w:rsidRDefault="00D474B3">
            <w:pPr>
              <w:jc w:val="both"/>
            </w:pPr>
            <w:r>
              <w:t>-</w:t>
            </w:r>
          </w:p>
        </w:tc>
        <w:tc>
          <w:tcPr>
            <w:tcW w:w="2257" w:type="dxa"/>
            <w:shd w:val="clear" w:color="auto" w:fill="auto"/>
            <w:tcMar>
              <w:top w:w="100" w:type="dxa"/>
              <w:left w:w="100" w:type="dxa"/>
              <w:bottom w:w="100" w:type="dxa"/>
              <w:right w:w="100" w:type="dxa"/>
            </w:tcMar>
          </w:tcPr>
          <w:p w14:paraId="2536D9EB" w14:textId="3F013084" w:rsidR="008A6ACB" w:rsidRDefault="00D474B3">
            <w:pPr>
              <w:widowControl w:val="0"/>
              <w:pBdr>
                <w:top w:val="nil"/>
                <w:left w:val="nil"/>
                <w:bottom w:val="nil"/>
                <w:right w:val="nil"/>
                <w:between w:val="nil"/>
              </w:pBdr>
              <w:spacing w:line="240" w:lineRule="auto"/>
              <w:jc w:val="both"/>
            </w:pPr>
            <w:r>
              <w:t>18.39</w:t>
            </w:r>
          </w:p>
        </w:tc>
      </w:tr>
      <w:tr w:rsidR="008A6ACB" w14:paraId="11A63AF8" w14:textId="77777777">
        <w:tc>
          <w:tcPr>
            <w:tcW w:w="2257" w:type="dxa"/>
            <w:shd w:val="clear" w:color="auto" w:fill="auto"/>
            <w:tcMar>
              <w:top w:w="100" w:type="dxa"/>
              <w:left w:w="100" w:type="dxa"/>
              <w:bottom w:w="100" w:type="dxa"/>
              <w:right w:w="100" w:type="dxa"/>
            </w:tcMar>
          </w:tcPr>
          <w:p w14:paraId="379F0219" w14:textId="77777777" w:rsidR="008A6ACB" w:rsidRDefault="00000000">
            <w:pPr>
              <w:widowControl w:val="0"/>
              <w:pBdr>
                <w:top w:val="nil"/>
                <w:left w:val="nil"/>
                <w:bottom w:val="nil"/>
                <w:right w:val="nil"/>
                <w:between w:val="nil"/>
              </w:pBdr>
              <w:spacing w:line="240" w:lineRule="auto"/>
              <w:jc w:val="both"/>
              <w:rPr>
                <w:b/>
              </w:rPr>
            </w:pPr>
            <w:r>
              <w:rPr>
                <w:b/>
              </w:rPr>
              <w:t>RMSE</w:t>
            </w:r>
          </w:p>
        </w:tc>
        <w:tc>
          <w:tcPr>
            <w:tcW w:w="2257" w:type="dxa"/>
            <w:shd w:val="clear" w:color="auto" w:fill="auto"/>
            <w:tcMar>
              <w:top w:w="100" w:type="dxa"/>
              <w:left w:w="100" w:type="dxa"/>
              <w:bottom w:w="100" w:type="dxa"/>
              <w:right w:w="100" w:type="dxa"/>
            </w:tcMar>
          </w:tcPr>
          <w:p w14:paraId="6A204176" w14:textId="77777777" w:rsidR="008A6ACB" w:rsidRDefault="00000000">
            <w:pPr>
              <w:jc w:val="both"/>
            </w:pPr>
            <w:r>
              <w:t>23.26</w:t>
            </w:r>
          </w:p>
        </w:tc>
        <w:tc>
          <w:tcPr>
            <w:tcW w:w="2257" w:type="dxa"/>
            <w:shd w:val="clear" w:color="auto" w:fill="auto"/>
            <w:tcMar>
              <w:top w:w="100" w:type="dxa"/>
              <w:left w:w="100" w:type="dxa"/>
              <w:bottom w:w="100" w:type="dxa"/>
              <w:right w:w="100" w:type="dxa"/>
            </w:tcMar>
          </w:tcPr>
          <w:p w14:paraId="727C3789" w14:textId="70DCD9BF" w:rsidR="008A6ACB" w:rsidRDefault="00D474B3">
            <w:pPr>
              <w:jc w:val="both"/>
            </w:pPr>
            <w:r>
              <w:t>-</w:t>
            </w:r>
          </w:p>
        </w:tc>
        <w:tc>
          <w:tcPr>
            <w:tcW w:w="2257" w:type="dxa"/>
            <w:shd w:val="clear" w:color="auto" w:fill="auto"/>
            <w:tcMar>
              <w:top w:w="100" w:type="dxa"/>
              <w:left w:w="100" w:type="dxa"/>
              <w:bottom w:w="100" w:type="dxa"/>
              <w:right w:w="100" w:type="dxa"/>
            </w:tcMar>
          </w:tcPr>
          <w:p w14:paraId="226B83A6" w14:textId="36D0DE1B" w:rsidR="008A6ACB" w:rsidRDefault="00D474B3">
            <w:pPr>
              <w:widowControl w:val="0"/>
              <w:pBdr>
                <w:top w:val="nil"/>
                <w:left w:val="nil"/>
                <w:bottom w:val="nil"/>
                <w:right w:val="nil"/>
                <w:between w:val="nil"/>
              </w:pBdr>
              <w:spacing w:line="240" w:lineRule="auto"/>
              <w:jc w:val="both"/>
            </w:pPr>
            <w:r>
              <w:t>23.59</w:t>
            </w:r>
          </w:p>
        </w:tc>
      </w:tr>
    </w:tbl>
    <w:p w14:paraId="3130F065" w14:textId="77777777" w:rsidR="008A6ACB" w:rsidRDefault="008A6ACB">
      <w:pPr>
        <w:jc w:val="both"/>
      </w:pPr>
    </w:p>
    <w:p w14:paraId="3D83244A" w14:textId="77777777" w:rsidR="008A6ACB" w:rsidRDefault="00000000">
      <w:pPr>
        <w:shd w:val="clear" w:color="auto" w:fill="FFFFFF"/>
        <w:jc w:val="both"/>
      </w:pPr>
      <w:r>
        <w:t>Les scores obtenus sur l'échantillon d'apprentissage, par validation croisée et sur l'échantillon de test sont corrects et ne montrent pas de sur-apprentissage. On note une dispersion importante. Le modèle parvient à apprendre sur les données d'entraînement et à généraliser sur les données de test avec une erreur de 11% en moyenne.</w:t>
      </w:r>
    </w:p>
    <w:p w14:paraId="6B13FD4D" w14:textId="77777777" w:rsidR="008A6ACB" w:rsidRDefault="008A6ACB">
      <w:pPr>
        <w:shd w:val="clear" w:color="auto" w:fill="FFFFFF"/>
        <w:jc w:val="both"/>
      </w:pPr>
    </w:p>
    <w:p w14:paraId="78E96BAE" w14:textId="77777777" w:rsidR="008A6ACB" w:rsidRDefault="00000000">
      <w:pPr>
        <w:jc w:val="both"/>
      </w:pPr>
      <w:r>
        <w:rPr>
          <w:noProof/>
        </w:rPr>
        <w:drawing>
          <wp:inline distT="114300" distB="114300" distL="114300" distR="114300" wp14:anchorId="3B0D9310" wp14:editId="12CFA05C">
            <wp:extent cx="2115975" cy="1967857"/>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a:srcRect/>
                    <a:stretch>
                      <a:fillRect/>
                    </a:stretch>
                  </pic:blipFill>
                  <pic:spPr>
                    <a:xfrm>
                      <a:off x="0" y="0"/>
                      <a:ext cx="2115975" cy="1967857"/>
                    </a:xfrm>
                    <a:prstGeom prst="rect">
                      <a:avLst/>
                    </a:prstGeom>
                    <a:ln/>
                  </pic:spPr>
                </pic:pic>
              </a:graphicData>
            </a:graphic>
          </wp:inline>
        </w:drawing>
      </w:r>
      <w:r>
        <w:rPr>
          <w:noProof/>
        </w:rPr>
        <w:drawing>
          <wp:inline distT="114300" distB="114300" distL="114300" distR="114300" wp14:anchorId="4247B134" wp14:editId="5365F22E">
            <wp:extent cx="2811031" cy="2831474"/>
            <wp:effectExtent l="0" t="0" r="0" b="0"/>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2811031" cy="2831474"/>
                    </a:xfrm>
                    <a:prstGeom prst="rect">
                      <a:avLst/>
                    </a:prstGeom>
                    <a:ln/>
                  </pic:spPr>
                </pic:pic>
              </a:graphicData>
            </a:graphic>
          </wp:inline>
        </w:drawing>
      </w:r>
    </w:p>
    <w:p w14:paraId="2DD4E407" w14:textId="77777777" w:rsidR="008A6ACB" w:rsidRDefault="008A6ACB">
      <w:pPr>
        <w:jc w:val="both"/>
      </w:pPr>
    </w:p>
    <w:p w14:paraId="5B3CB715" w14:textId="77777777" w:rsidR="008A6ACB" w:rsidRDefault="00000000">
      <w:pPr>
        <w:jc w:val="both"/>
      </w:pPr>
      <w:r>
        <w:t>Pas de colinéarité entre variables. Il est possible d'affiner le modèle.</w:t>
      </w:r>
    </w:p>
    <w:p w14:paraId="434898F7" w14:textId="77777777" w:rsidR="008A6ACB" w:rsidRDefault="008A6ACB">
      <w:pPr>
        <w:jc w:val="both"/>
      </w:pPr>
    </w:p>
    <w:p w14:paraId="53210AA1" w14:textId="77777777" w:rsidR="008A6ACB" w:rsidRDefault="00000000">
      <w:pPr>
        <w:pStyle w:val="Titre3"/>
        <w:jc w:val="both"/>
      </w:pPr>
      <w:bookmarkStart w:id="23" w:name="_odkeukwvmjit" w:colFirst="0" w:colLast="0"/>
      <w:bookmarkEnd w:id="23"/>
      <w:r>
        <w:t>1.4 Modèle affiné - Sélection de variables</w:t>
      </w:r>
    </w:p>
    <w:p w14:paraId="35A1A698" w14:textId="77777777" w:rsidR="008A6ACB" w:rsidRDefault="00000000">
      <w:pPr>
        <w:jc w:val="both"/>
      </w:pPr>
      <w:r>
        <w:t xml:space="preserve">Après sélection des variables à l’aide du sélecteur </w:t>
      </w:r>
      <w:proofErr w:type="spellStart"/>
      <w:r>
        <w:t>SelectFromModel</w:t>
      </w:r>
      <w:proofErr w:type="spellEnd"/>
      <w:r>
        <w:t>(</w:t>
      </w:r>
      <w:proofErr w:type="spellStart"/>
      <w:r>
        <w:t>lr</w:t>
      </w:r>
      <w:proofErr w:type="spellEnd"/>
      <w:r>
        <w:t>), 3 variables sont sélectionnées sur les 7 initiales (pas de colinéarité détectée</w:t>
      </w:r>
      <w:proofErr w:type="gramStart"/>
      <w:r>
        <w:t>):</w:t>
      </w:r>
      <w:proofErr w:type="gramEnd"/>
      <w:r>
        <w:t xml:space="preserve"> </w:t>
      </w:r>
    </w:p>
    <w:p w14:paraId="1580E279" w14:textId="77777777" w:rsidR="008A6ACB" w:rsidRDefault="00000000">
      <w:pPr>
        <w:numPr>
          <w:ilvl w:val="0"/>
          <w:numId w:val="21"/>
        </w:numPr>
        <w:jc w:val="both"/>
        <w:rPr>
          <w:sz w:val="21"/>
          <w:szCs w:val="21"/>
        </w:rPr>
      </w:pPr>
      <w:proofErr w:type="gramStart"/>
      <w:r>
        <w:rPr>
          <w:sz w:val="21"/>
          <w:szCs w:val="21"/>
        </w:rPr>
        <w:t>la</w:t>
      </w:r>
      <w:proofErr w:type="gramEnd"/>
      <w:r>
        <w:rPr>
          <w:sz w:val="21"/>
          <w:szCs w:val="21"/>
        </w:rPr>
        <w:t xml:space="preserve"> puissance maximale,</w:t>
      </w:r>
    </w:p>
    <w:p w14:paraId="0C7CF9DA" w14:textId="77777777" w:rsidR="008A6ACB" w:rsidRDefault="00000000">
      <w:pPr>
        <w:numPr>
          <w:ilvl w:val="0"/>
          <w:numId w:val="21"/>
        </w:numPr>
        <w:jc w:val="both"/>
        <w:rPr>
          <w:sz w:val="21"/>
          <w:szCs w:val="21"/>
        </w:rPr>
      </w:pPr>
      <w:proofErr w:type="gramStart"/>
      <w:r>
        <w:rPr>
          <w:sz w:val="21"/>
          <w:szCs w:val="21"/>
        </w:rPr>
        <w:t>la</w:t>
      </w:r>
      <w:proofErr w:type="gramEnd"/>
      <w:r>
        <w:rPr>
          <w:sz w:val="21"/>
          <w:szCs w:val="21"/>
        </w:rPr>
        <w:t xml:space="preserve"> masse minimum</w:t>
      </w:r>
    </w:p>
    <w:p w14:paraId="3189D505" w14:textId="77777777" w:rsidR="008A6ACB" w:rsidRDefault="00000000">
      <w:pPr>
        <w:numPr>
          <w:ilvl w:val="0"/>
          <w:numId w:val="21"/>
        </w:numPr>
        <w:jc w:val="both"/>
        <w:rPr>
          <w:sz w:val="21"/>
          <w:szCs w:val="21"/>
        </w:rPr>
      </w:pPr>
      <w:proofErr w:type="gramStart"/>
      <w:r>
        <w:rPr>
          <w:sz w:val="21"/>
          <w:szCs w:val="21"/>
        </w:rPr>
        <w:t>le</w:t>
      </w:r>
      <w:proofErr w:type="gramEnd"/>
      <w:r>
        <w:rPr>
          <w:sz w:val="21"/>
          <w:szCs w:val="21"/>
        </w:rPr>
        <w:t xml:space="preserve"> carburant.</w:t>
      </w:r>
    </w:p>
    <w:p w14:paraId="0FBDFCD5" w14:textId="77777777" w:rsidR="008A6ACB" w:rsidRDefault="00000000">
      <w:pPr>
        <w:shd w:val="clear" w:color="auto" w:fill="FFFFFF"/>
        <w:spacing w:before="220" w:after="140"/>
        <w:jc w:val="both"/>
        <w:rPr>
          <w:sz w:val="21"/>
          <w:szCs w:val="21"/>
        </w:rPr>
      </w:pPr>
      <w:r>
        <w:rPr>
          <w:noProof/>
          <w:sz w:val="21"/>
          <w:szCs w:val="21"/>
        </w:rPr>
        <w:lastRenderedPageBreak/>
        <w:drawing>
          <wp:inline distT="114300" distB="114300" distL="114300" distR="114300" wp14:anchorId="0908A3D5" wp14:editId="2B81E30B">
            <wp:extent cx="2721106" cy="2738438"/>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721106" cy="2738438"/>
                    </a:xfrm>
                    <a:prstGeom prst="rect">
                      <a:avLst/>
                    </a:prstGeom>
                    <a:ln/>
                  </pic:spPr>
                </pic:pic>
              </a:graphicData>
            </a:graphic>
          </wp:inline>
        </w:drawing>
      </w:r>
      <w:r>
        <w:rPr>
          <w:noProof/>
          <w:sz w:val="21"/>
          <w:szCs w:val="21"/>
        </w:rPr>
        <w:drawing>
          <wp:inline distT="114300" distB="114300" distL="114300" distR="114300" wp14:anchorId="30EFED78" wp14:editId="7F75F194">
            <wp:extent cx="2230275" cy="1053414"/>
            <wp:effectExtent l="0" t="0" r="0" b="0"/>
            <wp:docPr id="2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2230275" cy="1053414"/>
                    </a:xfrm>
                    <a:prstGeom prst="rect">
                      <a:avLst/>
                    </a:prstGeom>
                    <a:ln/>
                  </pic:spPr>
                </pic:pic>
              </a:graphicData>
            </a:graphic>
          </wp:inline>
        </w:drawing>
      </w:r>
    </w:p>
    <w:p w14:paraId="06992CF5" w14:textId="77777777" w:rsidR="008A6ACB" w:rsidRDefault="008A6ACB">
      <w:pPr>
        <w:jc w:val="both"/>
        <w:rPr>
          <w:sz w:val="21"/>
          <w:szCs w:val="21"/>
        </w:rPr>
      </w:pPr>
    </w:p>
    <w:p w14:paraId="3D5E619C" w14:textId="77777777" w:rsidR="008A6ACB" w:rsidRDefault="00000000">
      <w:pPr>
        <w:jc w:val="both"/>
        <w:rPr>
          <w:sz w:val="21"/>
          <w:szCs w:val="21"/>
        </w:rPr>
      </w:pPr>
      <w:r>
        <w:rPr>
          <w:sz w:val="21"/>
          <w:szCs w:val="21"/>
        </w:rPr>
        <w:t xml:space="preserve">Les </w:t>
      </w:r>
      <w:proofErr w:type="spellStart"/>
      <w:r>
        <w:rPr>
          <w:sz w:val="21"/>
          <w:szCs w:val="21"/>
        </w:rPr>
        <w:t>metrics</w:t>
      </w:r>
      <w:proofErr w:type="spellEnd"/>
      <w:r>
        <w:rPr>
          <w:sz w:val="21"/>
          <w:szCs w:val="21"/>
        </w:rPr>
        <w:t xml:space="preserve"> sont calculés et synthétisés dans le tableau </w:t>
      </w:r>
      <w:proofErr w:type="gramStart"/>
      <w:r>
        <w:rPr>
          <w:sz w:val="21"/>
          <w:szCs w:val="21"/>
        </w:rPr>
        <w:t>suivant:</w:t>
      </w:r>
      <w:proofErr w:type="gramEnd"/>
    </w:p>
    <w:p w14:paraId="68D376C2" w14:textId="77777777" w:rsidR="008A6ACB" w:rsidRDefault="008A6ACB">
      <w:pPr>
        <w:jc w:val="both"/>
      </w:pPr>
    </w:p>
    <w:p w14:paraId="137FEF8F" w14:textId="77777777" w:rsidR="008A6ACB" w:rsidRDefault="00000000">
      <w:pPr>
        <w:jc w:val="center"/>
      </w:pPr>
      <w:r>
        <w:rPr>
          <w:noProof/>
        </w:rPr>
        <w:drawing>
          <wp:inline distT="114300" distB="114300" distL="114300" distR="114300" wp14:anchorId="6AC1A490" wp14:editId="21D31470">
            <wp:extent cx="4252913" cy="925468"/>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4252913" cy="925468"/>
                    </a:xfrm>
                    <a:prstGeom prst="rect">
                      <a:avLst/>
                    </a:prstGeom>
                    <a:ln/>
                  </pic:spPr>
                </pic:pic>
              </a:graphicData>
            </a:graphic>
          </wp:inline>
        </w:drawing>
      </w:r>
    </w:p>
    <w:p w14:paraId="2E15F6D3" w14:textId="77777777" w:rsidR="008A6ACB" w:rsidRDefault="00000000">
      <w:pPr>
        <w:shd w:val="clear" w:color="auto" w:fill="FFFFFF"/>
        <w:spacing w:before="220"/>
        <w:jc w:val="both"/>
        <w:rPr>
          <w:sz w:val="21"/>
          <w:szCs w:val="21"/>
        </w:rPr>
      </w:pPr>
      <w:r>
        <w:rPr>
          <w:sz w:val="21"/>
          <w:szCs w:val="21"/>
        </w:rPr>
        <w:t xml:space="preserve">Les résultats sont presque identiques au premier modèle. On ne remarque que très peu de perte d'informations (les </w:t>
      </w:r>
      <w:r>
        <w:t>R²</w:t>
      </w:r>
      <w:r>
        <w:rPr>
          <w:sz w:val="21"/>
          <w:szCs w:val="21"/>
        </w:rPr>
        <w:t xml:space="preserve"> sont bons et proches du premier modèle) alors que ce dernier modèle possède 2 fois moins de variables explicatives. On note une légère augmentation de la dispersion.</w:t>
      </w:r>
    </w:p>
    <w:p w14:paraId="1BAAC722" w14:textId="77777777" w:rsidR="008A6ACB" w:rsidRDefault="00000000">
      <w:pPr>
        <w:shd w:val="clear" w:color="auto" w:fill="FFFFFF"/>
        <w:spacing w:before="220"/>
        <w:jc w:val="both"/>
        <w:rPr>
          <w:sz w:val="21"/>
          <w:szCs w:val="21"/>
        </w:rPr>
      </w:pPr>
      <w:r>
        <w:rPr>
          <w:sz w:val="21"/>
          <w:szCs w:val="21"/>
        </w:rPr>
        <w:t xml:space="preserve">Le modèle parvient à apprendre sur les données d'entraînement et à généraliser sur les données de test avec </w:t>
      </w:r>
      <w:r>
        <w:rPr>
          <w:b/>
          <w:sz w:val="21"/>
          <w:szCs w:val="21"/>
        </w:rPr>
        <w:t>une erreur de 12% en moyenne.</w:t>
      </w:r>
    </w:p>
    <w:p w14:paraId="01A62BF6" w14:textId="77777777" w:rsidR="008A6ACB" w:rsidRDefault="00000000">
      <w:pPr>
        <w:shd w:val="clear" w:color="auto" w:fill="FFFFFF"/>
        <w:spacing w:before="220" w:after="140"/>
        <w:jc w:val="both"/>
        <w:rPr>
          <w:sz w:val="21"/>
          <w:szCs w:val="21"/>
        </w:rPr>
      </w:pPr>
      <w:r>
        <w:rPr>
          <w:sz w:val="21"/>
          <w:szCs w:val="21"/>
        </w:rPr>
        <w:t xml:space="preserve">Une analyse des résidus fournit les graphes suivants : </w:t>
      </w:r>
    </w:p>
    <w:p w14:paraId="5EF13037" w14:textId="77777777" w:rsidR="008A6ACB" w:rsidRDefault="00000000">
      <w:pPr>
        <w:shd w:val="clear" w:color="auto" w:fill="FFFFFF"/>
        <w:spacing w:before="220" w:after="140"/>
        <w:jc w:val="both"/>
        <w:rPr>
          <w:sz w:val="21"/>
          <w:szCs w:val="21"/>
        </w:rPr>
      </w:pPr>
      <w:r>
        <w:rPr>
          <w:noProof/>
          <w:sz w:val="21"/>
          <w:szCs w:val="21"/>
        </w:rPr>
        <w:lastRenderedPageBreak/>
        <w:drawing>
          <wp:inline distT="114300" distB="114300" distL="114300" distR="114300" wp14:anchorId="39C3C449" wp14:editId="264DF5D2">
            <wp:extent cx="5731200" cy="4000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4000500"/>
                    </a:xfrm>
                    <a:prstGeom prst="rect">
                      <a:avLst/>
                    </a:prstGeom>
                    <a:ln/>
                  </pic:spPr>
                </pic:pic>
              </a:graphicData>
            </a:graphic>
          </wp:inline>
        </w:drawing>
      </w:r>
    </w:p>
    <w:p w14:paraId="65D3A27E" w14:textId="77777777" w:rsidR="008A6ACB" w:rsidRDefault="00000000">
      <w:pPr>
        <w:shd w:val="clear" w:color="auto" w:fill="FFFFFF"/>
        <w:spacing w:before="220"/>
        <w:jc w:val="both"/>
        <w:rPr>
          <w:sz w:val="21"/>
          <w:szCs w:val="21"/>
        </w:rPr>
      </w:pPr>
      <w:r>
        <w:rPr>
          <w:b/>
          <w:sz w:val="21"/>
          <w:szCs w:val="21"/>
        </w:rPr>
        <w:t xml:space="preserve">Graphes </w:t>
      </w:r>
      <w:proofErr w:type="spellStart"/>
      <w:r>
        <w:rPr>
          <w:b/>
          <w:sz w:val="21"/>
          <w:szCs w:val="21"/>
        </w:rPr>
        <w:t>Probability</w:t>
      </w:r>
      <w:proofErr w:type="spellEnd"/>
      <w:r>
        <w:rPr>
          <w:b/>
          <w:sz w:val="21"/>
          <w:szCs w:val="21"/>
        </w:rPr>
        <w:t xml:space="preserve"> </w:t>
      </w:r>
      <w:proofErr w:type="gramStart"/>
      <w:r>
        <w:rPr>
          <w:b/>
          <w:sz w:val="21"/>
          <w:szCs w:val="21"/>
        </w:rPr>
        <w:t>plot:</w:t>
      </w:r>
      <w:proofErr w:type="gramEnd"/>
      <w:r>
        <w:rPr>
          <w:b/>
          <w:sz w:val="21"/>
          <w:szCs w:val="21"/>
        </w:rPr>
        <w:t xml:space="preserve"> Résidus en fonction des </w:t>
      </w:r>
      <w:proofErr w:type="spellStart"/>
      <w:r>
        <w:rPr>
          <w:b/>
          <w:sz w:val="21"/>
          <w:szCs w:val="21"/>
        </w:rPr>
        <w:t>pred_train</w:t>
      </w:r>
      <w:proofErr w:type="spellEnd"/>
      <w:r>
        <w:rPr>
          <w:b/>
          <w:sz w:val="21"/>
          <w:szCs w:val="21"/>
        </w:rPr>
        <w:t xml:space="preserve"> :</w:t>
      </w:r>
      <w:r>
        <w:rPr>
          <w:sz w:val="21"/>
          <w:szCs w:val="21"/>
        </w:rPr>
        <w:t xml:space="preserve"> Graphiquement, les résidus ne suivent pas une loi normale (confirmé par la </w:t>
      </w:r>
      <w:proofErr w:type="spellStart"/>
      <w:r>
        <w:rPr>
          <w:sz w:val="21"/>
          <w:szCs w:val="21"/>
        </w:rPr>
        <w:t>p_value</w:t>
      </w:r>
      <w:proofErr w:type="spellEnd"/>
      <w:r>
        <w:rPr>
          <w:sz w:val="21"/>
          <w:szCs w:val="21"/>
        </w:rPr>
        <w:t xml:space="preserve"> du test de normalité </w:t>
      </w:r>
      <w:proofErr w:type="spellStart"/>
      <w:r>
        <w:rPr>
          <w:sz w:val="21"/>
          <w:szCs w:val="21"/>
        </w:rPr>
        <w:t>jarque-bera</w:t>
      </w:r>
      <w:proofErr w:type="spellEnd"/>
      <w:r>
        <w:rPr>
          <w:sz w:val="21"/>
          <w:szCs w:val="21"/>
        </w:rPr>
        <w:t xml:space="preserve"> à 0). On remarque beaucoup de points extrêmes. La présence de groupes pourrait en partie expliquer ce phénomène. </w:t>
      </w:r>
    </w:p>
    <w:p w14:paraId="030DB264" w14:textId="77777777" w:rsidR="008A6ACB" w:rsidRDefault="00000000">
      <w:pPr>
        <w:shd w:val="clear" w:color="auto" w:fill="FFFFFF"/>
        <w:spacing w:before="220"/>
        <w:jc w:val="both"/>
        <w:rPr>
          <w:sz w:val="21"/>
          <w:szCs w:val="21"/>
        </w:rPr>
      </w:pPr>
      <w:r>
        <w:rPr>
          <w:b/>
          <w:sz w:val="21"/>
          <w:szCs w:val="21"/>
        </w:rPr>
        <w:t xml:space="preserve">Résidus en fonction des </w:t>
      </w:r>
      <w:proofErr w:type="spellStart"/>
      <w:r>
        <w:rPr>
          <w:b/>
          <w:sz w:val="21"/>
          <w:szCs w:val="21"/>
        </w:rPr>
        <w:t>pred_train</w:t>
      </w:r>
      <w:proofErr w:type="spellEnd"/>
      <w:r>
        <w:rPr>
          <w:b/>
          <w:sz w:val="21"/>
          <w:szCs w:val="21"/>
        </w:rPr>
        <w:t xml:space="preserve"> :</w:t>
      </w:r>
      <w:r>
        <w:rPr>
          <w:sz w:val="21"/>
          <w:szCs w:val="21"/>
        </w:rPr>
        <w:t xml:space="preserve"> On note un profil particulier d’entonnoir avec beaucoup de résidus à moins de - 3 écarts-types. </w:t>
      </w:r>
    </w:p>
    <w:p w14:paraId="3F81480C" w14:textId="77777777" w:rsidR="008A6ACB" w:rsidRDefault="00000000">
      <w:pPr>
        <w:shd w:val="clear" w:color="auto" w:fill="FFFFFF"/>
        <w:spacing w:before="220"/>
        <w:jc w:val="both"/>
        <w:rPr>
          <w:sz w:val="21"/>
          <w:szCs w:val="21"/>
        </w:rPr>
      </w:pPr>
      <w:r>
        <w:rPr>
          <w:b/>
          <w:sz w:val="21"/>
          <w:szCs w:val="21"/>
        </w:rPr>
        <w:t xml:space="preserve">Graphe Nuage de points entre </w:t>
      </w:r>
      <w:proofErr w:type="spellStart"/>
      <w:r>
        <w:rPr>
          <w:b/>
          <w:sz w:val="21"/>
          <w:szCs w:val="21"/>
        </w:rPr>
        <w:t>pred_test</w:t>
      </w:r>
      <w:proofErr w:type="spellEnd"/>
      <w:r>
        <w:rPr>
          <w:b/>
          <w:sz w:val="21"/>
          <w:szCs w:val="21"/>
        </w:rPr>
        <w:t xml:space="preserve"> et </w:t>
      </w:r>
      <w:proofErr w:type="spellStart"/>
      <w:r>
        <w:rPr>
          <w:b/>
          <w:sz w:val="21"/>
          <w:szCs w:val="21"/>
        </w:rPr>
        <w:t>y_test</w:t>
      </w:r>
      <w:proofErr w:type="spellEnd"/>
      <w:r>
        <w:rPr>
          <w:b/>
          <w:sz w:val="21"/>
          <w:szCs w:val="21"/>
        </w:rPr>
        <w:t xml:space="preserve"> :</w:t>
      </w:r>
      <w:r>
        <w:rPr>
          <w:sz w:val="21"/>
          <w:szCs w:val="21"/>
        </w:rPr>
        <w:t xml:space="preserve"> On observe une relation avec un léger aspect </w:t>
      </w:r>
      <w:proofErr w:type="gramStart"/>
      <w:r>
        <w:rPr>
          <w:sz w:val="21"/>
          <w:szCs w:val="21"/>
        </w:rPr>
        <w:t>d' “</w:t>
      </w:r>
      <w:proofErr w:type="gramEnd"/>
      <w:r>
        <w:rPr>
          <w:sz w:val="21"/>
          <w:szCs w:val="21"/>
        </w:rPr>
        <w:t>entonnoir asymétrique" :</w:t>
      </w:r>
    </w:p>
    <w:p w14:paraId="5DB5C429" w14:textId="77777777" w:rsidR="008A6ACB" w:rsidRDefault="00000000">
      <w:pPr>
        <w:numPr>
          <w:ilvl w:val="0"/>
          <w:numId w:val="12"/>
        </w:numPr>
        <w:shd w:val="clear" w:color="auto" w:fill="FFFFFF"/>
        <w:spacing w:before="220"/>
        <w:jc w:val="both"/>
      </w:pPr>
      <w:proofErr w:type="gramStart"/>
      <w:r>
        <w:rPr>
          <w:sz w:val="21"/>
          <w:szCs w:val="21"/>
        </w:rPr>
        <w:t>plus</w:t>
      </w:r>
      <w:proofErr w:type="gramEnd"/>
      <w:r>
        <w:rPr>
          <w:sz w:val="21"/>
          <w:szCs w:val="21"/>
        </w:rPr>
        <w:t xml:space="preserve"> </w:t>
      </w:r>
      <w:proofErr w:type="spellStart"/>
      <w:r>
        <w:rPr>
          <w:sz w:val="21"/>
          <w:szCs w:val="21"/>
        </w:rPr>
        <w:t>y_test</w:t>
      </w:r>
      <w:proofErr w:type="spellEnd"/>
      <w:r>
        <w:rPr>
          <w:sz w:val="21"/>
          <w:szCs w:val="21"/>
        </w:rPr>
        <w:t xml:space="preserve"> augmente, plus les points s'éloignent de </w:t>
      </w:r>
      <w:proofErr w:type="spellStart"/>
      <w:r>
        <w:rPr>
          <w:sz w:val="21"/>
          <w:szCs w:val="21"/>
        </w:rPr>
        <w:t>pred_test</w:t>
      </w:r>
      <w:proofErr w:type="spellEnd"/>
      <w:r>
        <w:rPr>
          <w:sz w:val="21"/>
          <w:szCs w:val="21"/>
        </w:rPr>
        <w:t xml:space="preserve"> (la dispersion augmente avec </w:t>
      </w:r>
      <w:proofErr w:type="spellStart"/>
      <w:r>
        <w:rPr>
          <w:sz w:val="21"/>
          <w:szCs w:val="21"/>
        </w:rPr>
        <w:t>y_pred</w:t>
      </w:r>
      <w:proofErr w:type="spellEnd"/>
      <w:r>
        <w:rPr>
          <w:sz w:val="21"/>
          <w:szCs w:val="21"/>
        </w:rPr>
        <w:t>),</w:t>
      </w:r>
    </w:p>
    <w:p w14:paraId="21333489" w14:textId="77777777" w:rsidR="008A6ACB" w:rsidRDefault="00000000">
      <w:pPr>
        <w:numPr>
          <w:ilvl w:val="0"/>
          <w:numId w:val="12"/>
        </w:numPr>
        <w:shd w:val="clear" w:color="auto" w:fill="FFFFFF"/>
        <w:spacing w:after="140"/>
        <w:jc w:val="both"/>
      </w:pPr>
      <w:proofErr w:type="gramStart"/>
      <w:r>
        <w:rPr>
          <w:sz w:val="21"/>
          <w:szCs w:val="21"/>
        </w:rPr>
        <w:t>à</w:t>
      </w:r>
      <w:proofErr w:type="gramEnd"/>
      <w:r>
        <w:rPr>
          <w:sz w:val="21"/>
          <w:szCs w:val="21"/>
        </w:rPr>
        <w:t xml:space="preserve"> partir d'une prévision d'environ 210 g/km de CO2, la dispersion est beaucoup plus importante surtout d'un côté : les rejets réels des véhicules sont beaucoup plus importants que prévu.</w:t>
      </w:r>
    </w:p>
    <w:p w14:paraId="447324DD" w14:textId="77777777" w:rsidR="008A6ACB" w:rsidRDefault="00000000">
      <w:pPr>
        <w:shd w:val="clear" w:color="auto" w:fill="FFFFFF"/>
        <w:spacing w:before="220"/>
        <w:jc w:val="both"/>
        <w:rPr>
          <w:sz w:val="21"/>
          <w:szCs w:val="21"/>
        </w:rPr>
      </w:pPr>
      <w:r>
        <w:rPr>
          <w:sz w:val="21"/>
          <w:szCs w:val="21"/>
        </w:rPr>
        <w:t xml:space="preserve">On constate qu’on a trop de points aberrants et éloignés. </w:t>
      </w:r>
    </w:p>
    <w:p w14:paraId="105A1BDD" w14:textId="77777777" w:rsidR="008A6ACB" w:rsidRDefault="00000000">
      <w:pPr>
        <w:shd w:val="clear" w:color="auto" w:fill="FFFFFF"/>
        <w:spacing w:before="220"/>
        <w:jc w:val="both"/>
        <w:rPr>
          <w:sz w:val="21"/>
          <w:szCs w:val="21"/>
        </w:rPr>
      </w:pPr>
      <w:r>
        <w:rPr>
          <w:b/>
          <w:i/>
          <w:sz w:val="21"/>
          <w:szCs w:val="21"/>
        </w:rPr>
        <w:t>Remarque :</w:t>
      </w:r>
      <w:r>
        <w:rPr>
          <w:sz w:val="21"/>
          <w:szCs w:val="21"/>
        </w:rPr>
        <w:t xml:space="preserve"> dans le </w:t>
      </w:r>
      <w:proofErr w:type="spellStart"/>
      <w:r>
        <w:rPr>
          <w:sz w:val="21"/>
          <w:szCs w:val="21"/>
        </w:rPr>
        <w:t>dataset</w:t>
      </w:r>
      <w:proofErr w:type="spellEnd"/>
      <w:r>
        <w:rPr>
          <w:sz w:val="21"/>
          <w:szCs w:val="21"/>
        </w:rPr>
        <w:t xml:space="preserve"> originel, 2 points aberrants apparaissaient. Ces véhicules rejetaient nettement plus de CO2 que les autres (plus de 500g de CO2 / km). Ces véhicules ont été supprimés lors de la préparation du </w:t>
      </w:r>
      <w:proofErr w:type="spellStart"/>
      <w:r>
        <w:rPr>
          <w:sz w:val="21"/>
          <w:szCs w:val="21"/>
        </w:rPr>
        <w:t>dataset</w:t>
      </w:r>
      <w:proofErr w:type="spellEnd"/>
      <w:r>
        <w:rPr>
          <w:sz w:val="21"/>
          <w:szCs w:val="21"/>
        </w:rPr>
        <w:t xml:space="preserve"> (</w:t>
      </w:r>
      <w:hyperlink r:id="rId37">
        <w:r>
          <w:rPr>
            <w:i/>
            <w:color w:val="1155CC"/>
            <w:sz w:val="21"/>
            <w:szCs w:val="21"/>
            <w:u w:val="single"/>
          </w:rPr>
          <w:t xml:space="preserve">cf. Suppression des </w:t>
        </w:r>
      </w:hyperlink>
      <w:hyperlink r:id="rId38">
        <w:proofErr w:type="spellStart"/>
        <w:r>
          <w:rPr>
            <w:i/>
            <w:color w:val="1155CC"/>
            <w:sz w:val="21"/>
            <w:szCs w:val="21"/>
            <w:u w:val="single"/>
          </w:rPr>
          <w:t>outliers</w:t>
        </w:r>
        <w:proofErr w:type="spellEnd"/>
      </w:hyperlink>
      <w:r>
        <w:rPr>
          <w:sz w:val="21"/>
          <w:szCs w:val="21"/>
        </w:rPr>
        <w:t xml:space="preserve">). </w:t>
      </w:r>
    </w:p>
    <w:p w14:paraId="6BEB9E23" w14:textId="77777777" w:rsidR="008A6ACB" w:rsidRDefault="008A6ACB">
      <w:pPr>
        <w:jc w:val="both"/>
      </w:pPr>
    </w:p>
    <w:p w14:paraId="491E8F0A" w14:textId="77777777" w:rsidR="008A6ACB" w:rsidRDefault="00000000">
      <w:pPr>
        <w:pStyle w:val="Titre3"/>
        <w:jc w:val="both"/>
      </w:pPr>
      <w:bookmarkStart w:id="24" w:name="_21qw6jkp232e" w:colFirst="0" w:colLast="0"/>
      <w:bookmarkEnd w:id="24"/>
      <w:r>
        <w:lastRenderedPageBreak/>
        <w:t xml:space="preserve">1.5 Impact des catégories essence (ES) et diesel (GO) sur les rejets de </w:t>
      </w:r>
      <w:proofErr w:type="gramStart"/>
      <w:r>
        <w:t>CO2:</w:t>
      </w:r>
      <w:proofErr w:type="gramEnd"/>
    </w:p>
    <w:p w14:paraId="346242E2" w14:textId="77777777" w:rsidR="008A6ACB" w:rsidRDefault="008A6ACB"/>
    <w:p w14:paraId="38ACA02F" w14:textId="77777777" w:rsidR="008A6ACB" w:rsidRDefault="00000000">
      <w:pPr>
        <w:jc w:val="both"/>
      </w:pPr>
      <w:r>
        <w:rPr>
          <w:noProof/>
        </w:rPr>
        <w:drawing>
          <wp:inline distT="114300" distB="114300" distL="114300" distR="114300" wp14:anchorId="17DC2FD7" wp14:editId="75240792">
            <wp:extent cx="5731200" cy="1701800"/>
            <wp:effectExtent l="0" t="0" r="0" b="0"/>
            <wp:docPr id="6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39"/>
                    <a:srcRect/>
                    <a:stretch>
                      <a:fillRect/>
                    </a:stretch>
                  </pic:blipFill>
                  <pic:spPr>
                    <a:xfrm>
                      <a:off x="0" y="0"/>
                      <a:ext cx="5731200" cy="1701800"/>
                    </a:xfrm>
                    <a:prstGeom prst="rect">
                      <a:avLst/>
                    </a:prstGeom>
                    <a:ln/>
                  </pic:spPr>
                </pic:pic>
              </a:graphicData>
            </a:graphic>
          </wp:inline>
        </w:drawing>
      </w:r>
    </w:p>
    <w:p w14:paraId="5189FADF" w14:textId="77777777" w:rsidR="008A6ACB" w:rsidRDefault="00000000">
      <w:pPr>
        <w:jc w:val="center"/>
        <w:rPr>
          <w:sz w:val="16"/>
          <w:szCs w:val="16"/>
        </w:rPr>
      </w:pPr>
      <w:r>
        <w:rPr>
          <w:sz w:val="16"/>
          <w:szCs w:val="16"/>
        </w:rPr>
        <w:t>Représentation des rejets de CO2 des véhicules en fonction de leurs masses, leurs poids et leurs carburants</w:t>
      </w:r>
    </w:p>
    <w:p w14:paraId="356A2803" w14:textId="77777777" w:rsidR="008A6ACB" w:rsidRDefault="00000000">
      <w:pPr>
        <w:jc w:val="center"/>
        <w:rPr>
          <w:sz w:val="10"/>
          <w:szCs w:val="10"/>
        </w:rPr>
      </w:pPr>
      <w:r>
        <w:rPr>
          <w:sz w:val="16"/>
          <w:szCs w:val="16"/>
        </w:rPr>
        <w:t>(Les points violets représentent les véhicules Essence et les points jaunes les véhicules Diesel)</w:t>
      </w:r>
    </w:p>
    <w:p w14:paraId="448DBD40" w14:textId="77777777" w:rsidR="008A6ACB" w:rsidRDefault="008A6ACB">
      <w:pPr>
        <w:shd w:val="clear" w:color="auto" w:fill="FFFFFF"/>
        <w:jc w:val="both"/>
        <w:rPr>
          <w:sz w:val="21"/>
          <w:szCs w:val="21"/>
        </w:rPr>
      </w:pPr>
    </w:p>
    <w:p w14:paraId="0CA22901" w14:textId="77777777" w:rsidR="008A6ACB" w:rsidRDefault="008A6ACB">
      <w:pPr>
        <w:shd w:val="clear" w:color="auto" w:fill="FFFFFF"/>
        <w:jc w:val="both"/>
        <w:rPr>
          <w:sz w:val="21"/>
          <w:szCs w:val="21"/>
        </w:rPr>
      </w:pPr>
    </w:p>
    <w:p w14:paraId="440BBC4B" w14:textId="77777777" w:rsidR="008A6ACB" w:rsidRDefault="00000000">
      <w:pPr>
        <w:shd w:val="clear" w:color="auto" w:fill="FFFFFF"/>
        <w:jc w:val="both"/>
        <w:rPr>
          <w:sz w:val="21"/>
          <w:szCs w:val="21"/>
        </w:rPr>
      </w:pPr>
      <w:proofErr w:type="gramStart"/>
      <w:r>
        <w:rPr>
          <w:sz w:val="21"/>
          <w:szCs w:val="21"/>
        </w:rPr>
        <w:t>La variable carburant</w:t>
      </w:r>
      <w:proofErr w:type="gramEnd"/>
      <w:r>
        <w:rPr>
          <w:sz w:val="21"/>
          <w:szCs w:val="21"/>
        </w:rPr>
        <w:t xml:space="preserve"> est statistiquement significative, c'est-à-dire qu'on observe une différence significative entre les véhicules essence et diesel. Ceci semble cohérent. L'essence et le diesel ont des propriétés différentes et les moteurs associés ont des technologies différentes.</w:t>
      </w:r>
    </w:p>
    <w:p w14:paraId="1143542D" w14:textId="77777777" w:rsidR="008A6ACB" w:rsidRDefault="00000000">
      <w:pPr>
        <w:shd w:val="clear" w:color="auto" w:fill="FFFFFF"/>
        <w:spacing w:before="220"/>
        <w:jc w:val="both"/>
        <w:rPr>
          <w:sz w:val="21"/>
          <w:szCs w:val="21"/>
        </w:rPr>
      </w:pPr>
      <w:r>
        <w:rPr>
          <w:sz w:val="21"/>
          <w:szCs w:val="21"/>
        </w:rPr>
        <w:t>Le graphe précédent nous montre bien l'impact de la variable carburant sur les rejets de CO2. Il semble que les rejets de CO2 sont plus dépendants de la masse du véhicule pour les véhicules diesel (points jaunes) et de la puissance maximale pour les véhicules essence (points violets).</w:t>
      </w:r>
    </w:p>
    <w:p w14:paraId="5F010E66" w14:textId="77777777" w:rsidR="008A6ACB" w:rsidRDefault="00000000">
      <w:pPr>
        <w:shd w:val="clear" w:color="auto" w:fill="FFFFFF"/>
        <w:spacing w:before="220"/>
        <w:jc w:val="both"/>
        <w:rPr>
          <w:sz w:val="21"/>
          <w:szCs w:val="21"/>
        </w:rPr>
      </w:pPr>
      <w:r>
        <w:rPr>
          <w:sz w:val="21"/>
          <w:szCs w:val="21"/>
        </w:rPr>
        <w:t>Il pourrait donc être judicieux de créer 2 modèles différents (</w:t>
      </w:r>
      <w:proofErr w:type="gramStart"/>
      <w:r>
        <w:rPr>
          <w:sz w:val="21"/>
          <w:szCs w:val="21"/>
        </w:rPr>
        <w:t>un essence</w:t>
      </w:r>
      <w:proofErr w:type="gramEnd"/>
      <w:r>
        <w:rPr>
          <w:sz w:val="21"/>
          <w:szCs w:val="21"/>
        </w:rPr>
        <w:t xml:space="preserve"> et un diesel) pour le confirmer.</w:t>
      </w:r>
    </w:p>
    <w:p w14:paraId="469246E8" w14:textId="77777777" w:rsidR="008A6ACB" w:rsidRDefault="00000000">
      <w:pPr>
        <w:shd w:val="clear" w:color="auto" w:fill="FFFFFF"/>
        <w:spacing w:before="220"/>
        <w:jc w:val="both"/>
        <w:rPr>
          <w:sz w:val="21"/>
          <w:szCs w:val="21"/>
        </w:rPr>
      </w:pPr>
      <w:r>
        <w:rPr>
          <w:sz w:val="21"/>
          <w:szCs w:val="21"/>
        </w:rPr>
        <w:t>En regardant les graphes, on constate que les distributions essence et diesel sont décalées. La distribution des véhicules essence est plus étalée et ils concentrent la majorité des points extrêmes.</w:t>
      </w:r>
    </w:p>
    <w:p w14:paraId="74B702AD" w14:textId="77777777" w:rsidR="008A6ACB" w:rsidRDefault="00000000">
      <w:pPr>
        <w:shd w:val="clear" w:color="auto" w:fill="FFFFFF"/>
        <w:spacing w:before="220"/>
        <w:jc w:val="both"/>
        <w:rPr>
          <w:sz w:val="21"/>
          <w:szCs w:val="21"/>
        </w:rPr>
      </w:pPr>
      <w:r>
        <w:rPr>
          <w:sz w:val="21"/>
          <w:szCs w:val="21"/>
        </w:rPr>
        <w:t>On note un aspect de distribution plus asymétrique pour les véhicules essence et un aspect bimodal pour les véhicules diesel.</w:t>
      </w:r>
    </w:p>
    <w:p w14:paraId="2BEEA33B" w14:textId="77777777" w:rsidR="008A6ACB" w:rsidRDefault="00000000">
      <w:pPr>
        <w:shd w:val="clear" w:color="auto" w:fill="FFFFFF"/>
        <w:spacing w:before="220"/>
        <w:jc w:val="both"/>
        <w:rPr>
          <w:sz w:val="21"/>
          <w:szCs w:val="21"/>
        </w:rPr>
      </w:pPr>
      <w:r>
        <w:rPr>
          <w:sz w:val="21"/>
          <w:szCs w:val="21"/>
        </w:rPr>
        <w:t>De manière générale, les véhicules diesel rejettent moins de CO2 que les véhicules essence.</w:t>
      </w:r>
    </w:p>
    <w:p w14:paraId="7CF8D5FD" w14:textId="77777777" w:rsidR="008A6ACB" w:rsidRDefault="00000000">
      <w:pPr>
        <w:shd w:val="clear" w:color="auto" w:fill="FFFFFF"/>
        <w:spacing w:before="220"/>
        <w:ind w:left="-1275" w:right="-1316"/>
        <w:jc w:val="center"/>
        <w:rPr>
          <w:sz w:val="21"/>
          <w:szCs w:val="21"/>
        </w:rPr>
      </w:pPr>
      <w:r>
        <w:rPr>
          <w:noProof/>
          <w:sz w:val="21"/>
          <w:szCs w:val="21"/>
        </w:rPr>
        <w:lastRenderedPageBreak/>
        <w:drawing>
          <wp:inline distT="114300" distB="114300" distL="114300" distR="114300" wp14:anchorId="02435C49" wp14:editId="6D3813E4">
            <wp:extent cx="3878491" cy="2231461"/>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0"/>
                    <a:srcRect/>
                    <a:stretch>
                      <a:fillRect/>
                    </a:stretch>
                  </pic:blipFill>
                  <pic:spPr>
                    <a:xfrm>
                      <a:off x="0" y="0"/>
                      <a:ext cx="3878491" cy="2231461"/>
                    </a:xfrm>
                    <a:prstGeom prst="rect">
                      <a:avLst/>
                    </a:prstGeom>
                    <a:ln/>
                  </pic:spPr>
                </pic:pic>
              </a:graphicData>
            </a:graphic>
          </wp:inline>
        </w:drawing>
      </w:r>
      <w:r>
        <w:rPr>
          <w:noProof/>
          <w:sz w:val="21"/>
          <w:szCs w:val="21"/>
        </w:rPr>
        <w:drawing>
          <wp:inline distT="114300" distB="114300" distL="114300" distR="114300" wp14:anchorId="1B5FF497" wp14:editId="4B36F87B">
            <wp:extent cx="3416138" cy="2843546"/>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416138" cy="2843546"/>
                    </a:xfrm>
                    <a:prstGeom prst="rect">
                      <a:avLst/>
                    </a:prstGeom>
                    <a:ln/>
                  </pic:spPr>
                </pic:pic>
              </a:graphicData>
            </a:graphic>
          </wp:inline>
        </w:drawing>
      </w:r>
    </w:p>
    <w:p w14:paraId="713636A8" w14:textId="77777777" w:rsidR="008A6ACB" w:rsidRDefault="008A6ACB">
      <w:pPr>
        <w:shd w:val="clear" w:color="auto" w:fill="FFFFFF"/>
        <w:spacing w:before="220"/>
        <w:ind w:left="-1275" w:right="-466"/>
        <w:jc w:val="right"/>
        <w:rPr>
          <w:sz w:val="21"/>
          <w:szCs w:val="21"/>
        </w:rPr>
      </w:pPr>
    </w:p>
    <w:p w14:paraId="47DBACAA" w14:textId="77777777" w:rsidR="008A6ACB" w:rsidRDefault="00000000">
      <w:pPr>
        <w:jc w:val="both"/>
      </w:pPr>
      <w:r>
        <w:t>Ces 2 distributions (essence et diesel) ont été analysées selon la même méthode. Seuls les résultats des modèles affinés sont présentés.</w:t>
      </w:r>
    </w:p>
    <w:p w14:paraId="517BC34F" w14:textId="751FBB9D" w:rsidR="008A6ACB" w:rsidRDefault="00000000">
      <w:pPr>
        <w:pStyle w:val="Titre3"/>
        <w:jc w:val="both"/>
      </w:pPr>
      <w:bookmarkStart w:id="25" w:name="_dvgb6x7u8v70" w:colFirst="0" w:colLast="0"/>
      <w:bookmarkEnd w:id="25"/>
      <w:r>
        <w:t xml:space="preserve">1.6 Analyse des véhicules </w:t>
      </w:r>
      <w:proofErr w:type="gramStart"/>
      <w:r>
        <w:t>diesel:</w:t>
      </w:r>
      <w:proofErr w:type="gramEnd"/>
    </w:p>
    <w:p w14:paraId="14008777" w14:textId="4CAE2322" w:rsidR="008A6ACB" w:rsidRDefault="00000000">
      <w:pPr>
        <w:jc w:val="both"/>
      </w:pPr>
      <w:r>
        <w:t>La sélection de variables influentes montre que les rejets de CO2 des véhicules diesel ne dépendent principalement que d’une seule variable, la masse minimum.</w:t>
      </w:r>
    </w:p>
    <w:p w14:paraId="7359AAEE" w14:textId="77777777" w:rsidR="008A6ACB" w:rsidRDefault="008A6ACB">
      <w:pPr>
        <w:jc w:val="both"/>
      </w:pPr>
    </w:p>
    <w:p w14:paraId="51FF7055" w14:textId="4A349EF8" w:rsidR="008A6ACB" w:rsidRDefault="00000000">
      <w:pPr>
        <w:jc w:val="both"/>
      </w:pPr>
      <w:r>
        <w:t xml:space="preserve">Les métriques de ce modèle affiné sont </w:t>
      </w:r>
      <w:proofErr w:type="gramStart"/>
      <w:r>
        <w:t>comparés</w:t>
      </w:r>
      <w:proofErr w:type="gramEnd"/>
      <w:r>
        <w:t xml:space="preserve"> </w:t>
      </w:r>
      <w:r w:rsidR="00D0722A">
        <w:t xml:space="preserve">à ceux du premier modèle </w:t>
      </w:r>
      <w:r>
        <w:t xml:space="preserve">dans le tableau </w:t>
      </w:r>
      <w:r w:rsidR="00D0722A">
        <w:t>suivant :</w:t>
      </w:r>
    </w:p>
    <w:p w14:paraId="4F856118" w14:textId="77777777" w:rsidR="008A6ACB" w:rsidRDefault="008A6ACB">
      <w:pPr>
        <w:jc w:val="both"/>
      </w:pPr>
    </w:p>
    <w:p w14:paraId="4AEAA4FE" w14:textId="77777777" w:rsidR="008A6ACB" w:rsidRDefault="00000000">
      <w:pPr>
        <w:jc w:val="center"/>
      </w:pPr>
      <w:r>
        <w:rPr>
          <w:noProof/>
        </w:rPr>
        <w:drawing>
          <wp:inline distT="114300" distB="114300" distL="114300" distR="114300" wp14:anchorId="16E7664C" wp14:editId="464C1C65">
            <wp:extent cx="5731200" cy="8382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731200" cy="838200"/>
                    </a:xfrm>
                    <a:prstGeom prst="rect">
                      <a:avLst/>
                    </a:prstGeom>
                    <a:ln/>
                  </pic:spPr>
                </pic:pic>
              </a:graphicData>
            </a:graphic>
          </wp:inline>
        </w:drawing>
      </w:r>
    </w:p>
    <w:p w14:paraId="26C884DC" w14:textId="77777777" w:rsidR="008A6ACB" w:rsidRDefault="008A6ACB">
      <w:pPr>
        <w:jc w:val="both"/>
      </w:pPr>
    </w:p>
    <w:p w14:paraId="759DA491" w14:textId="77777777" w:rsidR="008A6ACB" w:rsidRDefault="00000000">
      <w:pPr>
        <w:jc w:val="both"/>
      </w:pPr>
      <w:r>
        <w:t>Les R² du modèle diesel affiné sont bons et identiques au modèle général. Pas de perte d’information.</w:t>
      </w:r>
    </w:p>
    <w:p w14:paraId="3BBF34CE" w14:textId="77777777" w:rsidR="008A6ACB" w:rsidRDefault="00000000">
      <w:pPr>
        <w:jc w:val="both"/>
      </w:pPr>
      <w:r>
        <w:t>Les MAE et RMSE du modèle diesel affiné sont plus faibles. La dispersion est réduite. Cette dernière modélisation est donc meilleure que la modélisation précédente.</w:t>
      </w:r>
    </w:p>
    <w:p w14:paraId="31598C7E" w14:textId="77777777" w:rsidR="008A6ACB" w:rsidRDefault="008A6ACB">
      <w:pPr>
        <w:jc w:val="both"/>
      </w:pPr>
    </w:p>
    <w:p w14:paraId="536F8674" w14:textId="77777777" w:rsidR="008A6ACB" w:rsidRDefault="00000000">
      <w:pPr>
        <w:jc w:val="both"/>
      </w:pPr>
      <w:r>
        <w:rPr>
          <w:noProof/>
        </w:rPr>
        <w:lastRenderedPageBreak/>
        <w:drawing>
          <wp:inline distT="114300" distB="114300" distL="114300" distR="114300" wp14:anchorId="70EA1DAA" wp14:editId="6080EDD4">
            <wp:extent cx="5731200" cy="3987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3987800"/>
                    </a:xfrm>
                    <a:prstGeom prst="rect">
                      <a:avLst/>
                    </a:prstGeom>
                    <a:ln/>
                  </pic:spPr>
                </pic:pic>
              </a:graphicData>
            </a:graphic>
          </wp:inline>
        </w:drawing>
      </w:r>
    </w:p>
    <w:p w14:paraId="7885F152" w14:textId="77777777" w:rsidR="008A6ACB" w:rsidRDefault="008A6ACB">
      <w:pPr>
        <w:jc w:val="both"/>
      </w:pPr>
    </w:p>
    <w:p w14:paraId="4587C72E" w14:textId="77777777" w:rsidR="008A6ACB" w:rsidRDefault="00000000">
      <w:pPr>
        <w:jc w:val="both"/>
      </w:pPr>
      <w:r>
        <w:t xml:space="preserve">La représentation des résidus du modèle diesel affiné montre que les résidus semblent être normalement distribués. La distribution est moins dispersée que précédemment (confirmant que la dispersion de la distribution générale est causée majoritairement par les véhicules essence) et le nombre de points extrêmes a nettement diminué. </w:t>
      </w:r>
    </w:p>
    <w:p w14:paraId="04F11B3D" w14:textId="77777777" w:rsidR="008A6ACB" w:rsidRDefault="008A6ACB">
      <w:pPr>
        <w:jc w:val="both"/>
      </w:pPr>
    </w:p>
    <w:p w14:paraId="30AE9960" w14:textId="77777777" w:rsidR="008A6ACB" w:rsidRDefault="00000000">
      <w:pPr>
        <w:pStyle w:val="Titre3"/>
        <w:jc w:val="both"/>
      </w:pPr>
      <w:bookmarkStart w:id="26" w:name="_ptoik7h2jhm7" w:colFirst="0" w:colLast="0"/>
      <w:bookmarkEnd w:id="26"/>
      <w:proofErr w:type="gramStart"/>
      <w:r>
        <w:t>1.7  Analyse</w:t>
      </w:r>
      <w:proofErr w:type="gramEnd"/>
      <w:r>
        <w:t xml:space="preserve"> des véhicules essence:</w:t>
      </w:r>
    </w:p>
    <w:p w14:paraId="353EC3C7" w14:textId="77777777" w:rsidR="008A6ACB" w:rsidRDefault="00000000">
      <w:pPr>
        <w:jc w:val="both"/>
      </w:pPr>
      <w:r>
        <w:t xml:space="preserve">La sélection de variables influentes montre que les rejets de CO2 des véhicules essence ne dépendent principalement que de 2 </w:t>
      </w:r>
      <w:proofErr w:type="gramStart"/>
      <w:r>
        <w:t>variables:</w:t>
      </w:r>
      <w:proofErr w:type="gramEnd"/>
    </w:p>
    <w:p w14:paraId="43E98335" w14:textId="77777777" w:rsidR="008A6ACB" w:rsidRDefault="00000000">
      <w:pPr>
        <w:numPr>
          <w:ilvl w:val="0"/>
          <w:numId w:val="10"/>
        </w:numPr>
        <w:jc w:val="both"/>
      </w:pPr>
      <w:proofErr w:type="gramStart"/>
      <w:r>
        <w:t>la</w:t>
      </w:r>
      <w:proofErr w:type="gramEnd"/>
      <w:r>
        <w:t xml:space="preserve"> puissance maximale,</w:t>
      </w:r>
    </w:p>
    <w:p w14:paraId="705B60E4" w14:textId="77777777" w:rsidR="008A6ACB" w:rsidRDefault="00000000">
      <w:pPr>
        <w:numPr>
          <w:ilvl w:val="0"/>
          <w:numId w:val="10"/>
        </w:numPr>
        <w:jc w:val="both"/>
      </w:pPr>
      <w:proofErr w:type="gramStart"/>
      <w:r>
        <w:t>la</w:t>
      </w:r>
      <w:proofErr w:type="gramEnd"/>
      <w:r>
        <w:t xml:space="preserve"> masse minimale.</w:t>
      </w:r>
    </w:p>
    <w:p w14:paraId="7CA10675" w14:textId="77777777" w:rsidR="008A6ACB" w:rsidRDefault="008A6ACB">
      <w:pPr>
        <w:jc w:val="both"/>
      </w:pPr>
    </w:p>
    <w:p w14:paraId="6F992328" w14:textId="77777777" w:rsidR="00D0722A" w:rsidRDefault="00D0722A" w:rsidP="00D0722A">
      <w:pPr>
        <w:jc w:val="both"/>
      </w:pPr>
      <w:r>
        <w:t xml:space="preserve">Les métriques de ce modèle affiné sont </w:t>
      </w:r>
      <w:proofErr w:type="gramStart"/>
      <w:r>
        <w:t>comparés</w:t>
      </w:r>
      <w:proofErr w:type="gramEnd"/>
      <w:r>
        <w:t xml:space="preserve"> à ceux du premier modèle dans le tableau suivant :</w:t>
      </w:r>
    </w:p>
    <w:p w14:paraId="31A1A2A4" w14:textId="77777777" w:rsidR="008A6ACB" w:rsidRDefault="008A6ACB">
      <w:pPr>
        <w:jc w:val="both"/>
      </w:pPr>
    </w:p>
    <w:p w14:paraId="20E94A0B" w14:textId="77777777" w:rsidR="008A6ACB" w:rsidRDefault="00000000">
      <w:pPr>
        <w:jc w:val="center"/>
      </w:pPr>
      <w:r>
        <w:rPr>
          <w:noProof/>
        </w:rPr>
        <w:drawing>
          <wp:inline distT="114300" distB="114300" distL="114300" distR="114300" wp14:anchorId="4D30CD95" wp14:editId="644BB8B9">
            <wp:extent cx="5731200" cy="7874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31200" cy="787400"/>
                    </a:xfrm>
                    <a:prstGeom prst="rect">
                      <a:avLst/>
                    </a:prstGeom>
                    <a:ln/>
                  </pic:spPr>
                </pic:pic>
              </a:graphicData>
            </a:graphic>
          </wp:inline>
        </w:drawing>
      </w:r>
    </w:p>
    <w:p w14:paraId="30CA4105" w14:textId="77777777" w:rsidR="008A6ACB" w:rsidRDefault="008A6ACB">
      <w:pPr>
        <w:jc w:val="both"/>
      </w:pPr>
    </w:p>
    <w:p w14:paraId="5A2D190F" w14:textId="77777777" w:rsidR="008A6ACB" w:rsidRDefault="00000000">
      <w:pPr>
        <w:jc w:val="both"/>
      </w:pPr>
      <w:r>
        <w:t>Les R² sont meilleurs aussi bien sur le jeu d'entraînement que sur le jeu de test. Cependant, la qualité du modèle s’est dégradée (MAE et RMSE plus grandes).</w:t>
      </w:r>
    </w:p>
    <w:p w14:paraId="0F272FCA" w14:textId="77777777" w:rsidR="008A6ACB" w:rsidRDefault="008A6ACB">
      <w:pPr>
        <w:jc w:val="both"/>
      </w:pPr>
    </w:p>
    <w:p w14:paraId="6D611BF7" w14:textId="77777777" w:rsidR="008A6ACB" w:rsidRDefault="00000000">
      <w:pPr>
        <w:jc w:val="both"/>
      </w:pPr>
      <w:r>
        <w:rPr>
          <w:noProof/>
        </w:rPr>
        <w:lastRenderedPageBreak/>
        <w:drawing>
          <wp:inline distT="114300" distB="114300" distL="114300" distR="114300" wp14:anchorId="47FA8B1D" wp14:editId="71B7C5AD">
            <wp:extent cx="5731200" cy="396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3962400"/>
                    </a:xfrm>
                    <a:prstGeom prst="rect">
                      <a:avLst/>
                    </a:prstGeom>
                    <a:ln/>
                  </pic:spPr>
                </pic:pic>
              </a:graphicData>
            </a:graphic>
          </wp:inline>
        </w:drawing>
      </w:r>
    </w:p>
    <w:p w14:paraId="417ACCCA" w14:textId="77777777" w:rsidR="008A6ACB" w:rsidRDefault="008A6ACB">
      <w:pPr>
        <w:jc w:val="both"/>
      </w:pPr>
    </w:p>
    <w:p w14:paraId="1F0F372E" w14:textId="77777777" w:rsidR="008A6ACB" w:rsidRDefault="00000000">
      <w:pPr>
        <w:jc w:val="both"/>
      </w:pPr>
      <w:r>
        <w:t>Le modèle ne suit pas une loi normale (</w:t>
      </w:r>
      <w:proofErr w:type="spellStart"/>
      <w:r>
        <w:t>p_value</w:t>
      </w:r>
      <w:proofErr w:type="spellEnd"/>
      <w:r>
        <w:t xml:space="preserve"> = 0). Le graphique </w:t>
      </w:r>
      <w:proofErr w:type="spellStart"/>
      <w:r>
        <w:t>probabilty_plot</w:t>
      </w:r>
      <w:proofErr w:type="spellEnd"/>
      <w:r>
        <w:t xml:space="preserve"> montre bien une dérive sur les 2 extrémités. On note une répartition des résidus en forme d'entonnoir. Plus les rejets de CO2 augmentent, plus la dispersion augmente, plus le nombre de véhicules diminue. Les résidus à plus ou moins 3 écarts-types semblent nombreux et nécessitent une attention particulière. En effet, 0.9% de points sont à plus ou moins 3 écarts-types (0.3% attendus si la distribution suit une loi normale). On remarque également que ces points influencent grandement le modèle (distance de Cook élevée</w:t>
      </w:r>
      <w:proofErr w:type="gramStart"/>
      <w:r>
        <w:t>):</w:t>
      </w:r>
      <w:proofErr w:type="gramEnd"/>
    </w:p>
    <w:p w14:paraId="25C4925D" w14:textId="77777777" w:rsidR="008A6ACB" w:rsidRDefault="008A6ACB">
      <w:pPr>
        <w:jc w:val="both"/>
      </w:pPr>
    </w:p>
    <w:p w14:paraId="012FCB89" w14:textId="77777777" w:rsidR="008A6ACB" w:rsidRDefault="00000000">
      <w:r>
        <w:rPr>
          <w:noProof/>
        </w:rPr>
        <w:drawing>
          <wp:inline distT="114300" distB="114300" distL="114300" distR="114300" wp14:anchorId="32277E80" wp14:editId="302CC9B2">
            <wp:extent cx="5731200" cy="24892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731200" cy="2489200"/>
                    </a:xfrm>
                    <a:prstGeom prst="rect">
                      <a:avLst/>
                    </a:prstGeom>
                    <a:ln/>
                  </pic:spPr>
                </pic:pic>
              </a:graphicData>
            </a:graphic>
          </wp:inline>
        </w:drawing>
      </w:r>
    </w:p>
    <w:p w14:paraId="21A000C4" w14:textId="77777777" w:rsidR="008A6ACB" w:rsidRDefault="008A6ACB">
      <w:pPr>
        <w:jc w:val="both"/>
      </w:pPr>
    </w:p>
    <w:p w14:paraId="124A2950" w14:textId="77777777" w:rsidR="008A6ACB" w:rsidRDefault="00000000">
      <w:pPr>
        <w:jc w:val="both"/>
      </w:pPr>
      <w:r>
        <w:t xml:space="preserve">Après avoir enrichi le </w:t>
      </w:r>
      <w:proofErr w:type="spellStart"/>
      <w:r>
        <w:t>dataset</w:t>
      </w:r>
      <w:proofErr w:type="spellEnd"/>
      <w:r>
        <w:t xml:space="preserve"> initial des valeurs des résidus, la sélection des véhicules essence à plus ou moins 3 écarts-types </w:t>
      </w:r>
      <w:proofErr w:type="gramStart"/>
      <w:r>
        <w:t>montrent:</w:t>
      </w:r>
      <w:proofErr w:type="gramEnd"/>
    </w:p>
    <w:p w14:paraId="421F9354" w14:textId="77777777" w:rsidR="008A6ACB" w:rsidRDefault="00000000">
      <w:pPr>
        <w:ind w:left="-425"/>
        <w:jc w:val="center"/>
      </w:pPr>
      <w:r>
        <w:rPr>
          <w:noProof/>
        </w:rPr>
        <w:lastRenderedPageBreak/>
        <w:drawing>
          <wp:inline distT="114300" distB="114300" distL="114300" distR="114300" wp14:anchorId="4142794C" wp14:editId="2E3424F6">
            <wp:extent cx="6179243" cy="3462338"/>
            <wp:effectExtent l="0" t="0" r="0" b="0"/>
            <wp:docPr id="62"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7"/>
                    <a:srcRect/>
                    <a:stretch>
                      <a:fillRect/>
                    </a:stretch>
                  </pic:blipFill>
                  <pic:spPr>
                    <a:xfrm>
                      <a:off x="0" y="0"/>
                      <a:ext cx="6179243" cy="3462338"/>
                    </a:xfrm>
                    <a:prstGeom prst="rect">
                      <a:avLst/>
                    </a:prstGeom>
                    <a:ln/>
                  </pic:spPr>
                </pic:pic>
              </a:graphicData>
            </a:graphic>
          </wp:inline>
        </w:drawing>
      </w:r>
    </w:p>
    <w:p w14:paraId="5063D49E" w14:textId="77777777" w:rsidR="008A6ACB" w:rsidRDefault="008A6ACB">
      <w:pPr>
        <w:jc w:val="both"/>
      </w:pPr>
    </w:p>
    <w:p w14:paraId="20E0A47E" w14:textId="77777777" w:rsidR="008A6ACB" w:rsidRDefault="00000000">
      <w:pPr>
        <w:jc w:val="both"/>
      </w:pPr>
      <w:r>
        <w:t xml:space="preserve">Ces véhicules ont des caractéristiques bien particulières pouvant expliquer leur décalage par rapport au modèle. Il s’agit de </w:t>
      </w:r>
      <w:proofErr w:type="gramStart"/>
      <w:r>
        <w:t>véhicules:</w:t>
      </w:r>
      <w:proofErr w:type="gramEnd"/>
    </w:p>
    <w:p w14:paraId="6513293F" w14:textId="77777777" w:rsidR="008A6ACB" w:rsidRDefault="00000000">
      <w:pPr>
        <w:numPr>
          <w:ilvl w:val="0"/>
          <w:numId w:val="16"/>
        </w:numPr>
        <w:jc w:val="both"/>
      </w:pPr>
      <w:proofErr w:type="gramStart"/>
      <w:r>
        <w:t>de</w:t>
      </w:r>
      <w:proofErr w:type="gramEnd"/>
      <w:r>
        <w:t xml:space="preserve"> luxe (+ 80%), majoritairement de type coupés ou type tout terrain (80%), de marques facilement identifiables pour ces types de véhicules (Mercedes-Benz, Lexus, Maserati, Aston Martin)</w:t>
      </w:r>
    </w:p>
    <w:p w14:paraId="2B224DEC" w14:textId="475D552C" w:rsidR="008A6ACB" w:rsidRDefault="00D0722A">
      <w:pPr>
        <w:numPr>
          <w:ilvl w:val="0"/>
          <w:numId w:val="16"/>
        </w:numPr>
        <w:jc w:val="both"/>
      </w:pPr>
      <w:proofErr w:type="gramStart"/>
      <w:r>
        <w:t>significativement</w:t>
      </w:r>
      <w:proofErr w:type="gramEnd"/>
      <w:r>
        <w:t xml:space="preserve"> plus puissants et plus lourds que la majorité des autres véhicules.</w:t>
      </w:r>
    </w:p>
    <w:p w14:paraId="5E14301F" w14:textId="77777777" w:rsidR="008A6ACB" w:rsidRDefault="008A6ACB">
      <w:pPr>
        <w:jc w:val="both"/>
      </w:pPr>
    </w:p>
    <w:p w14:paraId="478709DA" w14:textId="60E6B44F" w:rsidR="008A6ACB" w:rsidRDefault="00000000">
      <w:pPr>
        <w:pStyle w:val="Titre3"/>
        <w:jc w:val="both"/>
      </w:pPr>
      <w:bookmarkStart w:id="27" w:name="_kfon7o3amnuj" w:colFirst="0" w:colLast="0"/>
      <w:bookmarkEnd w:id="27"/>
      <w:r>
        <w:t>1.8 Conclusion</w:t>
      </w:r>
    </w:p>
    <w:p w14:paraId="2291BBF3" w14:textId="77777777" w:rsidR="008A6ACB" w:rsidRDefault="00000000">
      <w:pPr>
        <w:jc w:val="both"/>
      </w:pPr>
      <w:r>
        <w:t>Les analyses de régression nous montrent que les caractéristiques techniques responsables des rejets de CO2 des véhicules sont</w:t>
      </w:r>
    </w:p>
    <w:p w14:paraId="4BE42541" w14:textId="77777777" w:rsidR="008A6ACB" w:rsidRDefault="00000000">
      <w:pPr>
        <w:numPr>
          <w:ilvl w:val="0"/>
          <w:numId w:val="2"/>
        </w:numPr>
        <w:jc w:val="both"/>
      </w:pPr>
      <w:proofErr w:type="gramStart"/>
      <w:r>
        <w:t>la</w:t>
      </w:r>
      <w:proofErr w:type="gramEnd"/>
      <w:r>
        <w:t xml:space="preserve"> masse pour les véhicules diesel,</w:t>
      </w:r>
    </w:p>
    <w:p w14:paraId="0A760F80" w14:textId="77777777" w:rsidR="008A6ACB" w:rsidRDefault="00000000">
      <w:pPr>
        <w:numPr>
          <w:ilvl w:val="0"/>
          <w:numId w:val="2"/>
        </w:numPr>
        <w:jc w:val="both"/>
      </w:pPr>
      <w:proofErr w:type="gramStart"/>
      <w:r>
        <w:t>la</w:t>
      </w:r>
      <w:proofErr w:type="gramEnd"/>
      <w:r>
        <w:t xml:space="preserve"> masse et la puissance maximale pour les véhicules essence.</w:t>
      </w:r>
    </w:p>
    <w:p w14:paraId="6E3D4FA7" w14:textId="77777777" w:rsidR="008A6ACB" w:rsidRDefault="008A6ACB">
      <w:pPr>
        <w:jc w:val="both"/>
      </w:pPr>
    </w:p>
    <w:p w14:paraId="4125B5AD" w14:textId="77777777" w:rsidR="008A6ACB" w:rsidRDefault="00000000">
      <w:pPr>
        <w:jc w:val="both"/>
      </w:pPr>
      <w:r>
        <w:t>De manière générale, les véhicules diesel rejettent moins de CO2/km que les véhicules essence.</w:t>
      </w:r>
    </w:p>
    <w:p w14:paraId="5EB77900" w14:textId="77777777" w:rsidR="008A6ACB" w:rsidRDefault="008A6ACB">
      <w:pPr>
        <w:jc w:val="both"/>
      </w:pPr>
    </w:p>
    <w:p w14:paraId="3FA9D5F5" w14:textId="77777777" w:rsidR="008A6ACB" w:rsidRDefault="00000000">
      <w:pPr>
        <w:jc w:val="both"/>
      </w:pPr>
      <w:r>
        <w:t xml:space="preserve">Plus la puissance et/ou la masse du véhicule augmentent, plus ce véhicule rejettera de CO2. </w:t>
      </w:r>
    </w:p>
    <w:p w14:paraId="7181F37D" w14:textId="77777777" w:rsidR="008A6ACB" w:rsidRDefault="008A6ACB"/>
    <w:p w14:paraId="2166FA4C" w14:textId="77777777" w:rsidR="008A6ACB" w:rsidRDefault="00000000">
      <w:pPr>
        <w:jc w:val="both"/>
      </w:pPr>
      <w:r>
        <w:br w:type="page"/>
      </w:r>
    </w:p>
    <w:p w14:paraId="069D0111" w14:textId="77777777" w:rsidR="008A6ACB" w:rsidRDefault="00000000">
      <w:pPr>
        <w:pStyle w:val="Titre2"/>
        <w:jc w:val="both"/>
      </w:pPr>
      <w:bookmarkStart w:id="28" w:name="_oyqscwxdxccf" w:colFirst="0" w:colLast="0"/>
      <w:bookmarkEnd w:id="28"/>
      <w:r>
        <w:lastRenderedPageBreak/>
        <w:t>2. Classification</w:t>
      </w:r>
    </w:p>
    <w:p w14:paraId="503E9947" w14:textId="77777777" w:rsidR="008A6ACB" w:rsidRDefault="00000000">
      <w:pPr>
        <w:jc w:val="both"/>
      </w:pPr>
      <w:r>
        <w:t xml:space="preserve">L’objectif ici est de construire des modèles permettant de classifier les véhicules selon les normes européennes en fonction de leurs émissions en CO2. </w:t>
      </w:r>
    </w:p>
    <w:p w14:paraId="0C8B2A2A" w14:textId="77777777" w:rsidR="008A6ACB" w:rsidRDefault="008A6ACB">
      <w:pPr>
        <w:jc w:val="both"/>
      </w:pPr>
    </w:p>
    <w:p w14:paraId="51DD39EA" w14:textId="77777777" w:rsidR="008A6ACB" w:rsidRDefault="00000000">
      <w:pPr>
        <w:shd w:val="clear" w:color="auto" w:fill="FFFFFF"/>
        <w:jc w:val="both"/>
        <w:rPr>
          <w:sz w:val="23"/>
          <w:szCs w:val="23"/>
        </w:rPr>
      </w:pPr>
      <w:r>
        <w:rPr>
          <w:sz w:val="23"/>
          <w:szCs w:val="23"/>
        </w:rPr>
        <w:t>Afin d'effectuer ces classifications, nous avons sélectionné les 3 types de classifieurs suivants qui sont adaptés à des problématiques de classifications “multi-classes” :</w:t>
      </w:r>
    </w:p>
    <w:p w14:paraId="2F03A9BD" w14:textId="77777777" w:rsidR="008A6ACB" w:rsidRDefault="00000000">
      <w:pPr>
        <w:numPr>
          <w:ilvl w:val="0"/>
          <w:numId w:val="22"/>
        </w:numPr>
        <w:shd w:val="clear" w:color="auto" w:fill="FFFFFF"/>
        <w:spacing w:before="220"/>
        <w:jc w:val="both"/>
      </w:pPr>
      <w:r>
        <w:rPr>
          <w:sz w:val="21"/>
          <w:szCs w:val="21"/>
        </w:rPr>
        <w:t>SVM : les séparateurs à vaste marge</w:t>
      </w:r>
    </w:p>
    <w:p w14:paraId="3A93886F" w14:textId="77777777" w:rsidR="008A6ACB" w:rsidRDefault="00000000">
      <w:pPr>
        <w:numPr>
          <w:ilvl w:val="0"/>
          <w:numId w:val="22"/>
        </w:numPr>
        <w:shd w:val="clear" w:color="auto" w:fill="FFFFFF"/>
        <w:jc w:val="both"/>
      </w:pPr>
      <w:r>
        <w:rPr>
          <w:sz w:val="21"/>
          <w:szCs w:val="21"/>
        </w:rPr>
        <w:t>KNN : les K plus proches voisins (ou K-</w:t>
      </w:r>
      <w:proofErr w:type="spellStart"/>
      <w:r>
        <w:rPr>
          <w:sz w:val="21"/>
          <w:szCs w:val="21"/>
        </w:rPr>
        <w:t>nearest</w:t>
      </w:r>
      <w:proofErr w:type="spellEnd"/>
      <w:r>
        <w:rPr>
          <w:sz w:val="21"/>
          <w:szCs w:val="21"/>
        </w:rPr>
        <w:t xml:space="preserve"> </w:t>
      </w:r>
      <w:proofErr w:type="spellStart"/>
      <w:r>
        <w:rPr>
          <w:sz w:val="21"/>
          <w:szCs w:val="21"/>
        </w:rPr>
        <w:t>neighbors</w:t>
      </w:r>
      <w:proofErr w:type="spellEnd"/>
      <w:r>
        <w:rPr>
          <w:sz w:val="21"/>
          <w:szCs w:val="21"/>
        </w:rPr>
        <w:t>)</w:t>
      </w:r>
    </w:p>
    <w:p w14:paraId="48E5DCD2" w14:textId="77777777" w:rsidR="008A6ACB" w:rsidRDefault="00000000">
      <w:pPr>
        <w:numPr>
          <w:ilvl w:val="0"/>
          <w:numId w:val="22"/>
        </w:numPr>
        <w:shd w:val="clear" w:color="auto" w:fill="FFFFFF"/>
        <w:spacing w:after="140"/>
        <w:jc w:val="both"/>
      </w:pPr>
      <w:proofErr w:type="spellStart"/>
      <w:r>
        <w:rPr>
          <w:sz w:val="21"/>
          <w:szCs w:val="21"/>
        </w:rPr>
        <w:t>Random</w:t>
      </w:r>
      <w:proofErr w:type="spellEnd"/>
      <w:r>
        <w:rPr>
          <w:sz w:val="21"/>
          <w:szCs w:val="21"/>
        </w:rPr>
        <w:t xml:space="preserve"> Forest : les forêts d’arbres décisionnels</w:t>
      </w:r>
    </w:p>
    <w:p w14:paraId="35553D9B" w14:textId="77777777" w:rsidR="008A6ACB" w:rsidRDefault="00000000">
      <w:pPr>
        <w:shd w:val="clear" w:color="auto" w:fill="FFFFFF"/>
        <w:spacing w:before="220" w:after="140"/>
        <w:jc w:val="both"/>
      </w:pPr>
      <w:r>
        <w:t>Pour chaque classifieur, un modèle sans hyperparamètre est instancié, puis un second modèle est instancié avec recherche des meilleurs hyperparamètres (</w:t>
      </w:r>
      <w:proofErr w:type="spellStart"/>
      <w:proofErr w:type="gramStart"/>
      <w:r>
        <w:t>GridSearchCV</w:t>
      </w:r>
      <w:proofErr w:type="spellEnd"/>
      <w:r>
        <w:t>(</w:t>
      </w:r>
      <w:proofErr w:type="gramEnd"/>
      <w:r>
        <w:t xml:space="preserve">)). Le choix du meilleur classifieur est fait en comparant les </w:t>
      </w:r>
      <w:proofErr w:type="spellStart"/>
      <w:r>
        <w:t>accuracy</w:t>
      </w:r>
      <w:proofErr w:type="spellEnd"/>
      <w:r>
        <w:t xml:space="preserve"> et les f1_score de chaque classifieur entre eux.</w:t>
      </w:r>
    </w:p>
    <w:p w14:paraId="22292A91" w14:textId="77777777" w:rsidR="008A6ACB" w:rsidRDefault="00000000">
      <w:pPr>
        <w:pStyle w:val="Titre3"/>
        <w:jc w:val="both"/>
      </w:pPr>
      <w:bookmarkStart w:id="29" w:name="_m1prg1j8urcu" w:colFirst="0" w:colLast="0"/>
      <w:bookmarkEnd w:id="29"/>
      <w:r>
        <w:t>2.1 Revue des variables d'intérêt</w:t>
      </w:r>
    </w:p>
    <w:p w14:paraId="2052CC8D" w14:textId="77777777" w:rsidR="008A6ACB" w:rsidRDefault="00000000">
      <w:pPr>
        <w:jc w:val="both"/>
      </w:pPr>
      <w:r>
        <w:t>La classification tient compte des variables sélectionnées après l’analyse des données.</w:t>
      </w:r>
    </w:p>
    <w:p w14:paraId="237E08D4" w14:textId="77777777" w:rsidR="008A6ACB" w:rsidRDefault="008A6ACB">
      <w:pPr>
        <w:jc w:val="both"/>
      </w:pPr>
    </w:p>
    <w:p w14:paraId="35256B0F" w14:textId="77777777" w:rsidR="008A6ACB" w:rsidRDefault="00000000">
      <w:pPr>
        <w:numPr>
          <w:ilvl w:val="0"/>
          <w:numId w:val="3"/>
        </w:numPr>
        <w:jc w:val="both"/>
      </w:pPr>
      <w:r>
        <w:t>Les variables catégorielles</w:t>
      </w:r>
    </w:p>
    <w:p w14:paraId="7788E135" w14:textId="77777777" w:rsidR="008A6ACB" w:rsidRDefault="00000000">
      <w:pPr>
        <w:jc w:val="center"/>
      </w:pPr>
      <w:r>
        <w:rPr>
          <w:noProof/>
        </w:rPr>
        <w:drawing>
          <wp:inline distT="114300" distB="114300" distL="114300" distR="114300" wp14:anchorId="217ACEBB" wp14:editId="7F599BD8">
            <wp:extent cx="3652838" cy="135465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3652838" cy="1354650"/>
                    </a:xfrm>
                    <a:prstGeom prst="rect">
                      <a:avLst/>
                    </a:prstGeom>
                    <a:ln/>
                  </pic:spPr>
                </pic:pic>
              </a:graphicData>
            </a:graphic>
          </wp:inline>
        </w:drawing>
      </w:r>
    </w:p>
    <w:p w14:paraId="5934A863" w14:textId="77777777" w:rsidR="008A6ACB" w:rsidRDefault="00000000">
      <w:pPr>
        <w:numPr>
          <w:ilvl w:val="0"/>
          <w:numId w:val="3"/>
        </w:numPr>
        <w:jc w:val="both"/>
      </w:pPr>
      <w:r>
        <w:t>Les variables numériques</w:t>
      </w:r>
    </w:p>
    <w:p w14:paraId="542CBACD" w14:textId="77777777" w:rsidR="008A6ACB" w:rsidRDefault="00000000">
      <w:pPr>
        <w:jc w:val="center"/>
      </w:pPr>
      <w:r>
        <w:rPr>
          <w:noProof/>
        </w:rPr>
        <w:drawing>
          <wp:inline distT="114300" distB="114300" distL="114300" distR="114300" wp14:anchorId="2BBCAB5A" wp14:editId="0006552B">
            <wp:extent cx="2214563" cy="1517929"/>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2214563" cy="1517929"/>
                    </a:xfrm>
                    <a:prstGeom prst="rect">
                      <a:avLst/>
                    </a:prstGeom>
                    <a:ln/>
                  </pic:spPr>
                </pic:pic>
              </a:graphicData>
            </a:graphic>
          </wp:inline>
        </w:drawing>
      </w:r>
    </w:p>
    <w:p w14:paraId="53072655" w14:textId="77777777" w:rsidR="008A6ACB" w:rsidRDefault="008A6ACB">
      <w:pPr>
        <w:jc w:val="both"/>
      </w:pPr>
    </w:p>
    <w:p w14:paraId="54567F3E" w14:textId="77777777" w:rsidR="008A6ACB" w:rsidRDefault="00000000">
      <w:pPr>
        <w:jc w:val="both"/>
      </w:pPr>
      <w:r>
        <w:t xml:space="preserve">Afin de pouvoir utiliser ces classifieurs, nous avons : </w:t>
      </w:r>
    </w:p>
    <w:p w14:paraId="155C4ABD" w14:textId="77777777" w:rsidR="008A6ACB" w:rsidRDefault="00000000">
      <w:pPr>
        <w:numPr>
          <w:ilvl w:val="0"/>
          <w:numId w:val="7"/>
        </w:numPr>
        <w:jc w:val="both"/>
      </w:pPr>
      <w:proofErr w:type="gramStart"/>
      <w:r>
        <w:t>transformé</w:t>
      </w:r>
      <w:proofErr w:type="gramEnd"/>
      <w:r>
        <w:t xml:space="preserve"> les variables catégorielles en indicatrices</w:t>
      </w:r>
    </w:p>
    <w:p w14:paraId="10ABE6A4" w14:textId="77777777" w:rsidR="008A6ACB" w:rsidRDefault="00000000">
      <w:pPr>
        <w:numPr>
          <w:ilvl w:val="0"/>
          <w:numId w:val="7"/>
        </w:numPr>
        <w:jc w:val="both"/>
      </w:pPr>
      <w:proofErr w:type="gramStart"/>
      <w:r>
        <w:t>standardisé</w:t>
      </w:r>
      <w:proofErr w:type="gramEnd"/>
      <w:r>
        <w:t xml:space="preserve"> les variables numériques</w:t>
      </w:r>
    </w:p>
    <w:p w14:paraId="2DBBDAFA" w14:textId="77777777" w:rsidR="008A6ACB" w:rsidRDefault="008A6ACB">
      <w:pPr>
        <w:jc w:val="both"/>
      </w:pPr>
    </w:p>
    <w:p w14:paraId="1ACC618B" w14:textId="77777777" w:rsidR="008A6ACB" w:rsidRDefault="00000000">
      <w:pPr>
        <w:jc w:val="both"/>
      </w:pPr>
      <w:r>
        <w:t xml:space="preserve">Notre variable cible est la variable </w:t>
      </w:r>
      <w:r>
        <w:rPr>
          <w:b/>
        </w:rPr>
        <w:t>Cat_CO2.</w:t>
      </w:r>
      <w:r>
        <w:t xml:space="preserve"> On vérifie la répartition des classes pour évaluer l’équilibre.</w:t>
      </w:r>
    </w:p>
    <w:p w14:paraId="2DC6D83B" w14:textId="77777777" w:rsidR="008A6ACB" w:rsidRDefault="008A6ACB">
      <w:pPr>
        <w:jc w:val="both"/>
      </w:pPr>
    </w:p>
    <w:p w14:paraId="406214E4" w14:textId="77777777" w:rsidR="008A6ACB" w:rsidRDefault="00000000">
      <w:pPr>
        <w:jc w:val="center"/>
      </w:pPr>
      <w:r>
        <w:rPr>
          <w:noProof/>
        </w:rPr>
        <w:lastRenderedPageBreak/>
        <w:drawing>
          <wp:inline distT="114300" distB="114300" distL="114300" distR="114300" wp14:anchorId="0DFE1250" wp14:editId="671149AC">
            <wp:extent cx="2747963" cy="2211456"/>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2747963" cy="2211456"/>
                    </a:xfrm>
                    <a:prstGeom prst="rect">
                      <a:avLst/>
                    </a:prstGeom>
                    <a:ln/>
                  </pic:spPr>
                </pic:pic>
              </a:graphicData>
            </a:graphic>
          </wp:inline>
        </w:drawing>
      </w:r>
      <w:r>
        <w:rPr>
          <w:noProof/>
        </w:rPr>
        <w:drawing>
          <wp:inline distT="114300" distB="114300" distL="114300" distR="114300" wp14:anchorId="1D444557" wp14:editId="5F24D38D">
            <wp:extent cx="890588" cy="1200703"/>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890588" cy="1200703"/>
                    </a:xfrm>
                    <a:prstGeom prst="rect">
                      <a:avLst/>
                    </a:prstGeom>
                    <a:ln/>
                  </pic:spPr>
                </pic:pic>
              </a:graphicData>
            </a:graphic>
          </wp:inline>
        </w:drawing>
      </w:r>
    </w:p>
    <w:p w14:paraId="0DC85748" w14:textId="77777777" w:rsidR="008A6ACB" w:rsidRDefault="00000000">
      <w:pPr>
        <w:jc w:val="both"/>
      </w:pPr>
      <w:r>
        <w:t xml:space="preserve">La répartition est légèrement déséquilibrée avec une faible présence de voitures des classes A et G (respectivement 4% et 6% du </w:t>
      </w:r>
      <w:proofErr w:type="spellStart"/>
      <w:r>
        <w:t>dataset</w:t>
      </w:r>
      <w:proofErr w:type="spellEnd"/>
      <w:r>
        <w:t>).</w:t>
      </w:r>
    </w:p>
    <w:p w14:paraId="59C92093" w14:textId="77777777" w:rsidR="008A6ACB" w:rsidRDefault="00000000">
      <w:pPr>
        <w:pStyle w:val="Titre3"/>
        <w:jc w:val="both"/>
      </w:pPr>
      <w:bookmarkStart w:id="30" w:name="_hi8zs8sn8h9j" w:colFirst="0" w:colLast="0"/>
      <w:bookmarkEnd w:id="30"/>
      <w:r>
        <w:br w:type="page"/>
      </w:r>
    </w:p>
    <w:p w14:paraId="13F382D1" w14:textId="77777777" w:rsidR="008A6ACB" w:rsidRDefault="00000000">
      <w:pPr>
        <w:pStyle w:val="Titre3"/>
        <w:jc w:val="both"/>
      </w:pPr>
      <w:bookmarkStart w:id="31" w:name="_gm78o6b4fm74" w:colFirst="0" w:colLast="0"/>
      <w:bookmarkEnd w:id="31"/>
      <w:r>
        <w:lastRenderedPageBreak/>
        <w:t>2.2 Classifieur 1 : SVM</w:t>
      </w:r>
    </w:p>
    <w:p w14:paraId="7FEE567A" w14:textId="77777777" w:rsidR="008A6ACB" w:rsidRDefault="008A6ACB"/>
    <w:p w14:paraId="75787C41" w14:textId="77777777" w:rsidR="008A6ACB" w:rsidRDefault="00000000">
      <w:pPr>
        <w:jc w:val="both"/>
      </w:pPr>
      <w:r>
        <w:t xml:space="preserve">On instancie un classifieur </w:t>
      </w:r>
      <w:proofErr w:type="spellStart"/>
      <w:r>
        <w:rPr>
          <w:i/>
        </w:rPr>
        <w:t>clf_svc</w:t>
      </w:r>
      <w:proofErr w:type="spellEnd"/>
      <w:r>
        <w:rPr>
          <w:i/>
        </w:rPr>
        <w:t xml:space="preserve"> </w:t>
      </w:r>
      <w:r>
        <w:t xml:space="preserve">à partir de la fonction SVC en définissant uniquement l’hyperparamètre </w:t>
      </w:r>
      <w:r>
        <w:rPr>
          <w:i/>
        </w:rPr>
        <w:t xml:space="preserve">gamma </w:t>
      </w:r>
      <w:r>
        <w:t xml:space="preserve">: </w:t>
      </w:r>
    </w:p>
    <w:p w14:paraId="2A43C638" w14:textId="77777777" w:rsidR="008A6ACB" w:rsidRDefault="008A6ACB">
      <w:pPr>
        <w:jc w:val="both"/>
      </w:pPr>
    </w:p>
    <w:p w14:paraId="05182EE2" w14:textId="77777777" w:rsidR="008A6ACB" w:rsidRDefault="00000000">
      <w:pPr>
        <w:jc w:val="both"/>
      </w:pPr>
      <w:proofErr w:type="spellStart"/>
      <w:proofErr w:type="gramStart"/>
      <w:r>
        <w:t>clf</w:t>
      </w:r>
      <w:proofErr w:type="gramEnd"/>
      <w:r>
        <w:t>_svc</w:t>
      </w:r>
      <w:proofErr w:type="spellEnd"/>
      <w:r>
        <w:t xml:space="preserve"> = SVC(gamma = '</w:t>
      </w:r>
      <w:proofErr w:type="spellStart"/>
      <w:r>
        <w:t>scale</w:t>
      </w:r>
      <w:proofErr w:type="spellEnd"/>
      <w:r>
        <w:t xml:space="preserve">') </w:t>
      </w:r>
    </w:p>
    <w:p w14:paraId="0BCB5418" w14:textId="77777777" w:rsidR="008A6ACB" w:rsidRDefault="008A6ACB">
      <w:pPr>
        <w:jc w:val="both"/>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67485F4F" w14:textId="77777777">
        <w:tc>
          <w:tcPr>
            <w:tcW w:w="4514" w:type="dxa"/>
            <w:shd w:val="clear" w:color="auto" w:fill="auto"/>
            <w:tcMar>
              <w:top w:w="100" w:type="dxa"/>
              <w:left w:w="100" w:type="dxa"/>
              <w:bottom w:w="100" w:type="dxa"/>
              <w:right w:w="100" w:type="dxa"/>
            </w:tcMar>
          </w:tcPr>
          <w:p w14:paraId="1265D4D8" w14:textId="77777777" w:rsidR="008A6ACB" w:rsidRDefault="00000000">
            <w:pPr>
              <w:widowControl w:val="0"/>
              <w:pBdr>
                <w:top w:val="nil"/>
                <w:left w:val="nil"/>
                <w:bottom w:val="nil"/>
                <w:right w:val="nil"/>
                <w:between w:val="nil"/>
              </w:pBdr>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67A317D1" w14:textId="77777777" w:rsidR="008A6ACB" w:rsidRDefault="00000000">
            <w:pPr>
              <w:widowControl w:val="0"/>
              <w:pBdr>
                <w:top w:val="nil"/>
                <w:left w:val="nil"/>
                <w:bottom w:val="nil"/>
                <w:right w:val="nil"/>
                <w:between w:val="nil"/>
              </w:pBdr>
              <w:spacing w:line="240" w:lineRule="auto"/>
            </w:pPr>
            <w:r>
              <w:rPr>
                <w:b/>
              </w:rPr>
              <w:t>Classifieur optimisé</w:t>
            </w:r>
            <w:r>
              <w:t xml:space="preserve"> avec les hyperparamètres suivants :</w:t>
            </w:r>
          </w:p>
          <w:p w14:paraId="76D5935A" w14:textId="77777777" w:rsidR="008A6ACB" w:rsidRDefault="00000000">
            <w:pPr>
              <w:numPr>
                <w:ilvl w:val="0"/>
                <w:numId w:val="18"/>
              </w:numPr>
              <w:jc w:val="both"/>
            </w:pPr>
            <w:proofErr w:type="gramStart"/>
            <w:r>
              <w:t>la</w:t>
            </w:r>
            <w:proofErr w:type="gramEnd"/>
            <w:r>
              <w:t xml:space="preserve"> constante C : 200</w:t>
            </w:r>
          </w:p>
          <w:p w14:paraId="7A82C925" w14:textId="77777777" w:rsidR="008A6ACB" w:rsidRDefault="00000000">
            <w:pPr>
              <w:numPr>
                <w:ilvl w:val="0"/>
                <w:numId w:val="18"/>
              </w:numPr>
              <w:jc w:val="both"/>
            </w:pPr>
            <w:proofErr w:type="gramStart"/>
            <w:r>
              <w:t>le</w:t>
            </w:r>
            <w:proofErr w:type="gramEnd"/>
            <w:r>
              <w:t xml:space="preserve"> kernel : ‘</w:t>
            </w:r>
            <w:proofErr w:type="spellStart"/>
            <w:r>
              <w:t>rbf</w:t>
            </w:r>
            <w:proofErr w:type="spellEnd"/>
            <w:r>
              <w:t>’</w:t>
            </w:r>
          </w:p>
          <w:p w14:paraId="066B8E8D" w14:textId="77777777" w:rsidR="008A6ACB" w:rsidRDefault="00000000">
            <w:pPr>
              <w:numPr>
                <w:ilvl w:val="0"/>
                <w:numId w:val="18"/>
              </w:numPr>
              <w:jc w:val="both"/>
            </w:pPr>
            <w:proofErr w:type="gramStart"/>
            <w:r>
              <w:t>le</w:t>
            </w:r>
            <w:proofErr w:type="gramEnd"/>
            <w:r>
              <w:t xml:space="preserve"> coefficient gamma : 0.1</w:t>
            </w:r>
          </w:p>
        </w:tc>
      </w:tr>
      <w:tr w:rsidR="008A6ACB" w14:paraId="48444DD1" w14:textId="77777777">
        <w:tc>
          <w:tcPr>
            <w:tcW w:w="4514" w:type="dxa"/>
            <w:shd w:val="clear" w:color="auto" w:fill="auto"/>
            <w:tcMar>
              <w:top w:w="100" w:type="dxa"/>
              <w:left w:w="100" w:type="dxa"/>
              <w:bottom w:w="100" w:type="dxa"/>
              <w:right w:w="100" w:type="dxa"/>
            </w:tcMar>
          </w:tcPr>
          <w:p w14:paraId="5E7D3A5B" w14:textId="77777777" w:rsidR="008A6ACB" w:rsidRDefault="00000000">
            <w:pPr>
              <w:jc w:val="center"/>
            </w:pPr>
            <w:proofErr w:type="spellStart"/>
            <w:proofErr w:type="gramStart"/>
            <w:r>
              <w:t>accuracy</w:t>
            </w:r>
            <w:proofErr w:type="spellEnd"/>
            <w:proofErr w:type="gramEnd"/>
            <w:r>
              <w:t xml:space="preserve"> score : 71 %</w:t>
            </w:r>
          </w:p>
          <w:p w14:paraId="05349B0A" w14:textId="77777777" w:rsidR="008A6ACB" w:rsidRDefault="008A6ACB">
            <w:pPr>
              <w:jc w:val="center"/>
            </w:pPr>
          </w:p>
          <w:p w14:paraId="4E2C8A46" w14:textId="77777777" w:rsidR="008A6ACB" w:rsidRDefault="00000000">
            <w:pPr>
              <w:jc w:val="center"/>
            </w:pPr>
            <w:r>
              <w:rPr>
                <w:noProof/>
              </w:rPr>
              <w:drawing>
                <wp:inline distT="114300" distB="114300" distL="114300" distR="114300" wp14:anchorId="22D4A3DD" wp14:editId="529F0E61">
                  <wp:extent cx="2724150" cy="17780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2724150" cy="1778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DC18FC0" w14:textId="77777777" w:rsidR="008A6ACB" w:rsidRDefault="00000000">
            <w:pPr>
              <w:jc w:val="center"/>
            </w:pPr>
            <w:proofErr w:type="spellStart"/>
            <w:proofErr w:type="gramStart"/>
            <w:r>
              <w:t>accuracy</w:t>
            </w:r>
            <w:proofErr w:type="spellEnd"/>
            <w:proofErr w:type="gramEnd"/>
            <w:r>
              <w:t xml:space="preserve"> score : 74 %</w:t>
            </w:r>
          </w:p>
          <w:p w14:paraId="25B476F1" w14:textId="77777777" w:rsidR="008A6ACB" w:rsidRDefault="008A6ACB">
            <w:pPr>
              <w:jc w:val="center"/>
            </w:pPr>
          </w:p>
          <w:p w14:paraId="1743CC40" w14:textId="77777777" w:rsidR="008A6ACB" w:rsidRDefault="00000000">
            <w:pPr>
              <w:jc w:val="center"/>
            </w:pPr>
            <w:r>
              <w:rPr>
                <w:noProof/>
              </w:rPr>
              <w:drawing>
                <wp:inline distT="114300" distB="114300" distL="114300" distR="114300" wp14:anchorId="3AF788D0" wp14:editId="45486AC7">
                  <wp:extent cx="2724150" cy="18034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724150" cy="1803400"/>
                          </a:xfrm>
                          <a:prstGeom prst="rect">
                            <a:avLst/>
                          </a:prstGeom>
                          <a:ln/>
                        </pic:spPr>
                      </pic:pic>
                    </a:graphicData>
                  </a:graphic>
                </wp:inline>
              </w:drawing>
            </w:r>
          </w:p>
          <w:p w14:paraId="1EFF7EC8" w14:textId="77777777" w:rsidR="008A6ACB" w:rsidRDefault="008A6ACB">
            <w:pPr>
              <w:jc w:val="center"/>
            </w:pPr>
          </w:p>
          <w:p w14:paraId="4AAF75BA" w14:textId="77777777" w:rsidR="008A6ACB" w:rsidRDefault="00000000">
            <w:pPr>
              <w:jc w:val="center"/>
            </w:pPr>
            <w:r>
              <w:rPr>
                <w:noProof/>
              </w:rPr>
              <w:drawing>
                <wp:inline distT="114300" distB="114300" distL="114300" distR="114300" wp14:anchorId="06353E9F" wp14:editId="43B00392">
                  <wp:extent cx="2724150" cy="1524000"/>
                  <wp:effectExtent l="0" t="0" r="0" b="0"/>
                  <wp:docPr id="6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2724150" cy="1524000"/>
                          </a:xfrm>
                          <a:prstGeom prst="rect">
                            <a:avLst/>
                          </a:prstGeom>
                          <a:ln/>
                        </pic:spPr>
                      </pic:pic>
                    </a:graphicData>
                  </a:graphic>
                </wp:inline>
              </w:drawing>
            </w:r>
          </w:p>
        </w:tc>
      </w:tr>
    </w:tbl>
    <w:p w14:paraId="7F6A1E51" w14:textId="77777777" w:rsidR="008A6ACB" w:rsidRDefault="008A6ACB">
      <w:pPr>
        <w:jc w:val="both"/>
      </w:pPr>
    </w:p>
    <w:p w14:paraId="251A1000" w14:textId="77777777" w:rsidR="008A6ACB" w:rsidRDefault="008A6ACB">
      <w:pPr>
        <w:jc w:val="both"/>
      </w:pPr>
    </w:p>
    <w:p w14:paraId="73E48C2A" w14:textId="77777777" w:rsidR="008A6ACB" w:rsidRDefault="00000000">
      <w:pPr>
        <w:jc w:val="both"/>
      </w:pPr>
      <w:r>
        <w:t>Au regard du f1-score, le classifieur SVM est globalement satisfaisant. On note toutefois qu’il a beaucoup de mal à classer les voitures de la classe A (peu polluantes).</w:t>
      </w:r>
    </w:p>
    <w:p w14:paraId="21E221FE" w14:textId="77777777" w:rsidR="008A6ACB" w:rsidRDefault="00000000">
      <w:pPr>
        <w:pStyle w:val="Titre3"/>
        <w:jc w:val="both"/>
      </w:pPr>
      <w:bookmarkStart w:id="32" w:name="_t6cp7ag13iof" w:colFirst="0" w:colLast="0"/>
      <w:bookmarkEnd w:id="32"/>
      <w:r>
        <w:br w:type="page"/>
      </w:r>
    </w:p>
    <w:p w14:paraId="7B3ED520" w14:textId="77777777" w:rsidR="008A6ACB" w:rsidRDefault="00000000">
      <w:pPr>
        <w:pStyle w:val="Titre3"/>
        <w:jc w:val="both"/>
      </w:pPr>
      <w:bookmarkStart w:id="33" w:name="_jnlynqu8jm43" w:colFirst="0" w:colLast="0"/>
      <w:bookmarkEnd w:id="33"/>
      <w:r>
        <w:lastRenderedPageBreak/>
        <w:t>2.3 Classifieur 2 : KNN</w:t>
      </w:r>
    </w:p>
    <w:p w14:paraId="3483343F" w14:textId="77777777" w:rsidR="008A6ACB" w:rsidRDefault="008A6ACB"/>
    <w:p w14:paraId="28782609" w14:textId="77777777" w:rsidR="008A6ACB" w:rsidRDefault="00000000">
      <w:pPr>
        <w:jc w:val="both"/>
      </w:pPr>
      <w:r>
        <w:t xml:space="preserve">On instancie un classifieur </w:t>
      </w:r>
      <w:proofErr w:type="spellStart"/>
      <w:r>
        <w:rPr>
          <w:i/>
        </w:rPr>
        <w:t>clf_knn</w:t>
      </w:r>
      <w:proofErr w:type="spellEnd"/>
      <w:r>
        <w:rPr>
          <w:i/>
        </w:rPr>
        <w:t xml:space="preserve"> </w:t>
      </w:r>
      <w:r>
        <w:t>sans aucun hyperparamètre</w:t>
      </w:r>
      <w:r>
        <w:rPr>
          <w:i/>
        </w:rPr>
        <w:t xml:space="preserve"> </w:t>
      </w:r>
      <w:r>
        <w:t xml:space="preserve">: </w:t>
      </w:r>
    </w:p>
    <w:p w14:paraId="2457F63F" w14:textId="77777777" w:rsidR="008A6ACB" w:rsidRDefault="008A6ACB">
      <w:pPr>
        <w:jc w:val="both"/>
      </w:pPr>
    </w:p>
    <w:p w14:paraId="5D8E9398" w14:textId="77777777" w:rsidR="008A6ACB" w:rsidRDefault="00000000">
      <w:pPr>
        <w:jc w:val="both"/>
      </w:pPr>
      <w:proofErr w:type="spellStart"/>
      <w:proofErr w:type="gramStart"/>
      <w:r>
        <w:t>clf</w:t>
      </w:r>
      <w:proofErr w:type="gramEnd"/>
      <w:r>
        <w:t>_knn</w:t>
      </w:r>
      <w:proofErr w:type="spellEnd"/>
      <w:r>
        <w:t xml:space="preserve"> = </w:t>
      </w:r>
      <w:proofErr w:type="spellStart"/>
      <w:r>
        <w:t>KNeighborsClassifier</w:t>
      </w:r>
      <w:proofErr w:type="spellEnd"/>
      <w:r>
        <w:t>()</w:t>
      </w:r>
    </w:p>
    <w:p w14:paraId="41C11DB6" w14:textId="77777777" w:rsidR="008A6ACB" w:rsidRDefault="008A6ACB">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7B74AE69" w14:textId="77777777">
        <w:tc>
          <w:tcPr>
            <w:tcW w:w="4514" w:type="dxa"/>
            <w:shd w:val="clear" w:color="auto" w:fill="auto"/>
            <w:tcMar>
              <w:top w:w="100" w:type="dxa"/>
              <w:left w:w="100" w:type="dxa"/>
              <w:bottom w:w="100" w:type="dxa"/>
              <w:right w:w="100" w:type="dxa"/>
            </w:tcMar>
          </w:tcPr>
          <w:p w14:paraId="289DB3BF" w14:textId="77777777" w:rsidR="008A6ACB" w:rsidRDefault="00000000">
            <w:pPr>
              <w:widowControl w:val="0"/>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45057E0E" w14:textId="77777777" w:rsidR="008A6ACB" w:rsidRDefault="00000000">
            <w:pPr>
              <w:widowControl w:val="0"/>
              <w:spacing w:line="240" w:lineRule="auto"/>
            </w:pPr>
            <w:r>
              <w:rPr>
                <w:b/>
              </w:rPr>
              <w:t>Classifieur optimisé</w:t>
            </w:r>
            <w:r>
              <w:t xml:space="preserve"> avec les hyperparamètres suivants :</w:t>
            </w:r>
          </w:p>
          <w:p w14:paraId="7EC1A67D"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n</w:t>
            </w:r>
            <w:proofErr w:type="gramEnd"/>
            <w:r>
              <w:rPr>
                <w:sz w:val="21"/>
                <w:szCs w:val="21"/>
              </w:rPr>
              <w:t>_neighbors</w:t>
            </w:r>
            <w:proofErr w:type="spellEnd"/>
            <w:r>
              <w:rPr>
                <w:sz w:val="21"/>
                <w:szCs w:val="21"/>
              </w:rPr>
              <w:t xml:space="preserve"> : 1</w:t>
            </w:r>
          </w:p>
          <w:p w14:paraId="661D0D95"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metric</w:t>
            </w:r>
            <w:proofErr w:type="spellEnd"/>
            <w:proofErr w:type="gramEnd"/>
            <w:r>
              <w:rPr>
                <w:sz w:val="21"/>
                <w:szCs w:val="21"/>
              </w:rPr>
              <w:t xml:space="preserve"> : ‘</w:t>
            </w:r>
            <w:proofErr w:type="spellStart"/>
            <w:r>
              <w:rPr>
                <w:sz w:val="21"/>
                <w:szCs w:val="21"/>
              </w:rPr>
              <w:t>minkowski</w:t>
            </w:r>
            <w:proofErr w:type="spellEnd"/>
            <w:r>
              <w:rPr>
                <w:sz w:val="21"/>
                <w:szCs w:val="21"/>
              </w:rPr>
              <w:t>’</w:t>
            </w:r>
          </w:p>
          <w:p w14:paraId="039EF6DB"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leaf</w:t>
            </w:r>
            <w:proofErr w:type="gramEnd"/>
            <w:r>
              <w:rPr>
                <w:sz w:val="21"/>
                <w:szCs w:val="21"/>
              </w:rPr>
              <w:t>_size</w:t>
            </w:r>
            <w:proofErr w:type="spellEnd"/>
            <w:r>
              <w:rPr>
                <w:sz w:val="21"/>
                <w:szCs w:val="21"/>
              </w:rPr>
              <w:t xml:space="preserve"> : 1</w:t>
            </w:r>
          </w:p>
          <w:p w14:paraId="0470EE5A" w14:textId="77777777" w:rsidR="008A6ACB" w:rsidRDefault="00000000">
            <w:pPr>
              <w:numPr>
                <w:ilvl w:val="0"/>
                <w:numId w:val="18"/>
              </w:numPr>
              <w:shd w:val="clear" w:color="auto" w:fill="FFFFFF"/>
              <w:jc w:val="both"/>
              <w:rPr>
                <w:sz w:val="21"/>
                <w:szCs w:val="21"/>
              </w:rPr>
            </w:pPr>
            <w:proofErr w:type="gramStart"/>
            <w:r>
              <w:rPr>
                <w:sz w:val="21"/>
                <w:szCs w:val="21"/>
              </w:rPr>
              <w:t>p</w:t>
            </w:r>
            <w:proofErr w:type="gramEnd"/>
            <w:r>
              <w:rPr>
                <w:sz w:val="21"/>
                <w:szCs w:val="21"/>
              </w:rPr>
              <w:t xml:space="preserve"> : 1</w:t>
            </w:r>
          </w:p>
        </w:tc>
      </w:tr>
      <w:tr w:rsidR="008A6ACB" w14:paraId="2F67758F" w14:textId="77777777">
        <w:tc>
          <w:tcPr>
            <w:tcW w:w="4514" w:type="dxa"/>
            <w:shd w:val="clear" w:color="auto" w:fill="auto"/>
            <w:tcMar>
              <w:top w:w="100" w:type="dxa"/>
              <w:left w:w="100" w:type="dxa"/>
              <w:bottom w:w="100" w:type="dxa"/>
              <w:right w:w="100" w:type="dxa"/>
            </w:tcMar>
          </w:tcPr>
          <w:p w14:paraId="4653E96E" w14:textId="77777777" w:rsidR="008A6ACB" w:rsidRDefault="00000000">
            <w:pPr>
              <w:jc w:val="center"/>
            </w:pPr>
            <w:proofErr w:type="spellStart"/>
            <w:proofErr w:type="gramStart"/>
            <w:r>
              <w:t>accuracy</w:t>
            </w:r>
            <w:proofErr w:type="spellEnd"/>
            <w:proofErr w:type="gramEnd"/>
            <w:r>
              <w:t xml:space="preserve"> score : 61 %</w:t>
            </w:r>
          </w:p>
          <w:p w14:paraId="1C2F0165" w14:textId="77777777" w:rsidR="008A6ACB" w:rsidRDefault="008A6ACB">
            <w:pPr>
              <w:jc w:val="center"/>
            </w:pPr>
          </w:p>
          <w:p w14:paraId="525550C3" w14:textId="77777777" w:rsidR="008A6ACB" w:rsidRDefault="008A6ACB">
            <w:pPr>
              <w:jc w:val="center"/>
            </w:pPr>
          </w:p>
          <w:p w14:paraId="2E083736" w14:textId="77777777" w:rsidR="008A6ACB" w:rsidRDefault="00000000">
            <w:pPr>
              <w:jc w:val="center"/>
            </w:pPr>
            <w:r>
              <w:rPr>
                <w:noProof/>
              </w:rPr>
              <w:drawing>
                <wp:inline distT="114300" distB="114300" distL="114300" distR="114300" wp14:anchorId="5285DF84" wp14:editId="74DC9EDF">
                  <wp:extent cx="2724150" cy="18034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2724150" cy="18034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C3ADB73" w14:textId="77777777" w:rsidR="008A6ACB" w:rsidRDefault="00000000">
            <w:pPr>
              <w:jc w:val="center"/>
            </w:pPr>
            <w:proofErr w:type="spellStart"/>
            <w:proofErr w:type="gramStart"/>
            <w:r>
              <w:t>accuracy</w:t>
            </w:r>
            <w:proofErr w:type="spellEnd"/>
            <w:proofErr w:type="gramEnd"/>
            <w:r>
              <w:t xml:space="preserve"> score : 70 %</w:t>
            </w:r>
          </w:p>
          <w:p w14:paraId="49019388" w14:textId="77777777" w:rsidR="008A6ACB" w:rsidRDefault="008A6ACB">
            <w:pPr>
              <w:widowControl w:val="0"/>
              <w:pBdr>
                <w:top w:val="nil"/>
                <w:left w:val="nil"/>
                <w:bottom w:val="nil"/>
                <w:right w:val="nil"/>
                <w:between w:val="nil"/>
              </w:pBdr>
              <w:spacing w:line="240" w:lineRule="auto"/>
            </w:pPr>
          </w:p>
          <w:p w14:paraId="5C85B08E" w14:textId="77777777" w:rsidR="008A6ACB" w:rsidRDefault="008A6ACB">
            <w:pPr>
              <w:widowControl w:val="0"/>
              <w:pBdr>
                <w:top w:val="nil"/>
                <w:left w:val="nil"/>
                <w:bottom w:val="nil"/>
                <w:right w:val="nil"/>
                <w:between w:val="nil"/>
              </w:pBdr>
              <w:spacing w:line="240" w:lineRule="auto"/>
            </w:pPr>
          </w:p>
          <w:p w14:paraId="0FD323DC" w14:textId="77777777" w:rsidR="008A6ACB" w:rsidRDefault="00000000">
            <w:pPr>
              <w:jc w:val="center"/>
            </w:pPr>
            <w:r>
              <w:rPr>
                <w:noProof/>
              </w:rPr>
              <w:drawing>
                <wp:inline distT="114300" distB="114300" distL="114300" distR="114300" wp14:anchorId="4EC7BBA2" wp14:editId="5F7621F9">
                  <wp:extent cx="2724150" cy="18034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2724150" cy="1803400"/>
                          </a:xfrm>
                          <a:prstGeom prst="rect">
                            <a:avLst/>
                          </a:prstGeom>
                          <a:ln/>
                        </pic:spPr>
                      </pic:pic>
                    </a:graphicData>
                  </a:graphic>
                </wp:inline>
              </w:drawing>
            </w:r>
          </w:p>
          <w:p w14:paraId="32137475" w14:textId="77777777" w:rsidR="008A6ACB" w:rsidRDefault="00000000">
            <w:pPr>
              <w:jc w:val="center"/>
            </w:pPr>
            <w:r>
              <w:rPr>
                <w:noProof/>
              </w:rPr>
              <w:drawing>
                <wp:inline distT="114300" distB="114300" distL="114300" distR="114300" wp14:anchorId="52022B6B" wp14:editId="3848792B">
                  <wp:extent cx="2724150" cy="1511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2724150" cy="1511300"/>
                          </a:xfrm>
                          <a:prstGeom prst="rect">
                            <a:avLst/>
                          </a:prstGeom>
                          <a:ln/>
                        </pic:spPr>
                      </pic:pic>
                    </a:graphicData>
                  </a:graphic>
                </wp:inline>
              </w:drawing>
            </w:r>
          </w:p>
        </w:tc>
      </w:tr>
    </w:tbl>
    <w:p w14:paraId="2F15CC9C" w14:textId="77777777" w:rsidR="008A6ACB" w:rsidRDefault="008A6ACB">
      <w:pPr>
        <w:jc w:val="both"/>
      </w:pPr>
    </w:p>
    <w:p w14:paraId="72575875" w14:textId="77777777" w:rsidR="008A6ACB" w:rsidRDefault="008A6ACB">
      <w:pPr>
        <w:jc w:val="both"/>
      </w:pPr>
    </w:p>
    <w:p w14:paraId="6529F1E2" w14:textId="62994CD4" w:rsidR="008A6ACB" w:rsidRDefault="00000000">
      <w:pPr>
        <w:jc w:val="both"/>
      </w:pPr>
      <w:r>
        <w:t xml:space="preserve">En regardant le f1-score, le classifieur KNN est intéressant pour les classes de voitures les plus polluantes E, F et G. </w:t>
      </w:r>
      <w:proofErr w:type="gramStart"/>
      <w:r>
        <w:t>Par contre</w:t>
      </w:r>
      <w:proofErr w:type="gramEnd"/>
      <w:r>
        <w:t>, il est peu intéressant pour les autres classes où le f1-score est en dessous de 70%.</w:t>
      </w:r>
    </w:p>
    <w:p w14:paraId="1531696F" w14:textId="77777777" w:rsidR="008A6ACB" w:rsidRDefault="00000000">
      <w:pPr>
        <w:pStyle w:val="Titre3"/>
        <w:jc w:val="both"/>
      </w:pPr>
      <w:bookmarkStart w:id="34" w:name="_dlaew624war1" w:colFirst="0" w:colLast="0"/>
      <w:bookmarkEnd w:id="34"/>
      <w:r>
        <w:br w:type="page"/>
      </w:r>
    </w:p>
    <w:p w14:paraId="23A6843E" w14:textId="77777777" w:rsidR="008A6ACB" w:rsidRDefault="00000000">
      <w:pPr>
        <w:pStyle w:val="Titre3"/>
        <w:jc w:val="both"/>
      </w:pPr>
      <w:bookmarkStart w:id="35" w:name="_b4r05nqmu1y9" w:colFirst="0" w:colLast="0"/>
      <w:bookmarkEnd w:id="35"/>
      <w:r>
        <w:lastRenderedPageBreak/>
        <w:t xml:space="preserve">2.4 Classifieur 3 : </w:t>
      </w:r>
      <w:proofErr w:type="spellStart"/>
      <w:r>
        <w:t>Random</w:t>
      </w:r>
      <w:proofErr w:type="spellEnd"/>
      <w:r>
        <w:t xml:space="preserve"> Forest</w:t>
      </w:r>
    </w:p>
    <w:p w14:paraId="462C0BD9" w14:textId="77777777" w:rsidR="008A6ACB" w:rsidRDefault="008A6ACB"/>
    <w:p w14:paraId="22CF6F0E" w14:textId="77777777" w:rsidR="008A6ACB" w:rsidRDefault="00000000">
      <w:pPr>
        <w:jc w:val="both"/>
      </w:pPr>
      <w:r>
        <w:t xml:space="preserve">On instancie un classifieur </w:t>
      </w:r>
      <w:proofErr w:type="spellStart"/>
      <w:r>
        <w:rPr>
          <w:i/>
        </w:rPr>
        <w:t>clf_rf</w:t>
      </w:r>
      <w:proofErr w:type="spellEnd"/>
      <w:r>
        <w:rPr>
          <w:i/>
        </w:rPr>
        <w:t xml:space="preserve"> </w:t>
      </w:r>
      <w:r>
        <w:t>sans aucun hyperparamètre</w:t>
      </w:r>
      <w:r>
        <w:rPr>
          <w:i/>
        </w:rPr>
        <w:t xml:space="preserve"> </w:t>
      </w:r>
      <w:r>
        <w:t xml:space="preserve">: </w:t>
      </w:r>
    </w:p>
    <w:p w14:paraId="0AE44328" w14:textId="77777777" w:rsidR="008A6ACB" w:rsidRDefault="008A6ACB">
      <w:pPr>
        <w:jc w:val="both"/>
      </w:pPr>
    </w:p>
    <w:p w14:paraId="71F10B8D" w14:textId="77777777" w:rsidR="008A6ACB" w:rsidRDefault="00000000">
      <w:pPr>
        <w:jc w:val="both"/>
      </w:pPr>
      <w:proofErr w:type="spellStart"/>
      <w:proofErr w:type="gramStart"/>
      <w:r>
        <w:t>clf</w:t>
      </w:r>
      <w:proofErr w:type="gramEnd"/>
      <w:r>
        <w:t>_rf</w:t>
      </w:r>
      <w:proofErr w:type="spellEnd"/>
      <w:r>
        <w:t xml:space="preserve"> = </w:t>
      </w:r>
      <w:proofErr w:type="spellStart"/>
      <w:r>
        <w:t>RandomForestClassifier</w:t>
      </w:r>
      <w:proofErr w:type="spellEnd"/>
      <w:r>
        <w:t xml:space="preserve">() </w:t>
      </w:r>
    </w:p>
    <w:p w14:paraId="47551F00" w14:textId="77777777" w:rsidR="008A6ACB" w:rsidRDefault="008A6ACB">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5F927FF4" w14:textId="77777777">
        <w:tc>
          <w:tcPr>
            <w:tcW w:w="4514" w:type="dxa"/>
            <w:shd w:val="clear" w:color="auto" w:fill="auto"/>
            <w:tcMar>
              <w:top w:w="100" w:type="dxa"/>
              <w:left w:w="100" w:type="dxa"/>
              <w:bottom w:w="100" w:type="dxa"/>
              <w:right w:w="100" w:type="dxa"/>
            </w:tcMar>
          </w:tcPr>
          <w:p w14:paraId="279329BA" w14:textId="77777777" w:rsidR="008A6ACB" w:rsidRDefault="00000000">
            <w:pPr>
              <w:widowControl w:val="0"/>
              <w:spacing w:line="240" w:lineRule="auto"/>
              <w:rPr>
                <w:b/>
              </w:rPr>
            </w:pPr>
            <w:r>
              <w:rPr>
                <w:b/>
              </w:rPr>
              <w:t>Classifieur initial</w:t>
            </w:r>
          </w:p>
        </w:tc>
        <w:tc>
          <w:tcPr>
            <w:tcW w:w="4514" w:type="dxa"/>
            <w:shd w:val="clear" w:color="auto" w:fill="auto"/>
            <w:tcMar>
              <w:top w:w="100" w:type="dxa"/>
              <w:left w:w="100" w:type="dxa"/>
              <w:bottom w:w="100" w:type="dxa"/>
              <w:right w:w="100" w:type="dxa"/>
            </w:tcMar>
          </w:tcPr>
          <w:p w14:paraId="53B49F88" w14:textId="77777777" w:rsidR="008A6ACB" w:rsidRDefault="00000000">
            <w:pPr>
              <w:widowControl w:val="0"/>
              <w:spacing w:line="240" w:lineRule="auto"/>
            </w:pPr>
            <w:r>
              <w:rPr>
                <w:b/>
              </w:rPr>
              <w:t>Classifieur optimisé</w:t>
            </w:r>
            <w:r>
              <w:t xml:space="preserve"> avec les hyperparamètres suivants :</w:t>
            </w:r>
          </w:p>
          <w:p w14:paraId="535911E0" w14:textId="77777777" w:rsidR="008A6ACB" w:rsidRDefault="00000000">
            <w:pPr>
              <w:numPr>
                <w:ilvl w:val="0"/>
                <w:numId w:val="18"/>
              </w:numPr>
              <w:shd w:val="clear" w:color="auto" w:fill="FFFFFF"/>
              <w:spacing w:before="220"/>
              <w:jc w:val="both"/>
              <w:rPr>
                <w:sz w:val="21"/>
                <w:szCs w:val="21"/>
              </w:rPr>
            </w:pPr>
            <w:proofErr w:type="spellStart"/>
            <w:proofErr w:type="gramStart"/>
            <w:r>
              <w:rPr>
                <w:sz w:val="21"/>
                <w:szCs w:val="21"/>
              </w:rPr>
              <w:t>n</w:t>
            </w:r>
            <w:proofErr w:type="gramEnd"/>
            <w:r>
              <w:rPr>
                <w:sz w:val="21"/>
                <w:szCs w:val="21"/>
              </w:rPr>
              <w:t>_estimators</w:t>
            </w:r>
            <w:proofErr w:type="spellEnd"/>
            <w:r>
              <w:rPr>
                <w:sz w:val="21"/>
                <w:szCs w:val="21"/>
              </w:rPr>
              <w:t xml:space="preserve"> qui est le nombre d’arbres de décisions : </w:t>
            </w:r>
            <w:r>
              <w:rPr>
                <w:sz w:val="21"/>
                <w:szCs w:val="21"/>
                <w:highlight w:val="white"/>
              </w:rPr>
              <w:t>400</w:t>
            </w:r>
          </w:p>
          <w:p w14:paraId="1B0FA6AE" w14:textId="77777777" w:rsidR="008A6ACB" w:rsidRDefault="00000000">
            <w:pPr>
              <w:numPr>
                <w:ilvl w:val="0"/>
                <w:numId w:val="18"/>
              </w:numPr>
              <w:shd w:val="clear" w:color="auto" w:fill="FFFFFF"/>
              <w:jc w:val="both"/>
              <w:rPr>
                <w:sz w:val="21"/>
                <w:szCs w:val="21"/>
              </w:rPr>
            </w:pPr>
            <w:proofErr w:type="spellStart"/>
            <w:proofErr w:type="gramStart"/>
            <w:r>
              <w:rPr>
                <w:sz w:val="21"/>
                <w:szCs w:val="21"/>
              </w:rPr>
              <w:t>criterion</w:t>
            </w:r>
            <w:proofErr w:type="spellEnd"/>
            <w:proofErr w:type="gramEnd"/>
            <w:r>
              <w:rPr>
                <w:sz w:val="21"/>
                <w:szCs w:val="21"/>
              </w:rPr>
              <w:t xml:space="preserve"> qui mesure la qualité d’une division de l’arbre : ‘</w:t>
            </w:r>
            <w:proofErr w:type="spellStart"/>
            <w:r>
              <w:rPr>
                <w:sz w:val="21"/>
                <w:szCs w:val="21"/>
              </w:rPr>
              <w:t>gini</w:t>
            </w:r>
            <w:proofErr w:type="spellEnd"/>
            <w:r>
              <w:rPr>
                <w:sz w:val="21"/>
                <w:szCs w:val="21"/>
              </w:rPr>
              <w:t>’</w:t>
            </w:r>
          </w:p>
          <w:p w14:paraId="427A0EB1" w14:textId="77777777" w:rsidR="008A6ACB" w:rsidRDefault="00000000">
            <w:pPr>
              <w:numPr>
                <w:ilvl w:val="0"/>
                <w:numId w:val="18"/>
              </w:numPr>
              <w:shd w:val="clear" w:color="auto" w:fill="FFFFFF"/>
              <w:spacing w:after="140"/>
              <w:jc w:val="both"/>
              <w:rPr>
                <w:sz w:val="21"/>
                <w:szCs w:val="21"/>
              </w:rPr>
            </w:pPr>
            <w:proofErr w:type="spellStart"/>
            <w:proofErr w:type="gramStart"/>
            <w:r>
              <w:rPr>
                <w:sz w:val="21"/>
                <w:szCs w:val="21"/>
              </w:rPr>
              <w:t>max</w:t>
            </w:r>
            <w:proofErr w:type="gramEnd"/>
            <w:r>
              <w:rPr>
                <w:sz w:val="21"/>
                <w:szCs w:val="21"/>
              </w:rPr>
              <w:t>_features</w:t>
            </w:r>
            <w:proofErr w:type="spellEnd"/>
            <w:r>
              <w:rPr>
                <w:sz w:val="21"/>
                <w:szCs w:val="21"/>
              </w:rPr>
              <w:t xml:space="preserve"> qui définit le nombre de caractéristiques à prendre en compte afin de réaliser la meilleure répartition : </w:t>
            </w:r>
            <w:r>
              <w:rPr>
                <w:sz w:val="21"/>
                <w:szCs w:val="21"/>
                <w:highlight w:val="white"/>
              </w:rPr>
              <w:t>'</w:t>
            </w:r>
            <w:proofErr w:type="spellStart"/>
            <w:r>
              <w:rPr>
                <w:sz w:val="21"/>
                <w:szCs w:val="21"/>
                <w:highlight w:val="white"/>
              </w:rPr>
              <w:t>sqrt</w:t>
            </w:r>
            <w:proofErr w:type="spellEnd"/>
            <w:r>
              <w:rPr>
                <w:sz w:val="21"/>
                <w:szCs w:val="21"/>
                <w:highlight w:val="white"/>
              </w:rPr>
              <w:t xml:space="preserve">' </w:t>
            </w:r>
          </w:p>
        </w:tc>
      </w:tr>
      <w:tr w:rsidR="008A6ACB" w14:paraId="0680776A" w14:textId="77777777">
        <w:tc>
          <w:tcPr>
            <w:tcW w:w="4514" w:type="dxa"/>
            <w:shd w:val="clear" w:color="auto" w:fill="auto"/>
            <w:tcMar>
              <w:top w:w="100" w:type="dxa"/>
              <w:left w:w="100" w:type="dxa"/>
              <w:bottom w:w="100" w:type="dxa"/>
              <w:right w:w="100" w:type="dxa"/>
            </w:tcMar>
          </w:tcPr>
          <w:p w14:paraId="1243A3D0" w14:textId="77777777" w:rsidR="008A6ACB" w:rsidRDefault="00000000">
            <w:pPr>
              <w:jc w:val="center"/>
            </w:pPr>
            <w:proofErr w:type="spellStart"/>
            <w:proofErr w:type="gramStart"/>
            <w:r>
              <w:t>accuracy</w:t>
            </w:r>
            <w:proofErr w:type="spellEnd"/>
            <w:proofErr w:type="gramEnd"/>
            <w:r>
              <w:t xml:space="preserve"> score : 74 %</w:t>
            </w:r>
          </w:p>
          <w:p w14:paraId="47F012D1" w14:textId="77777777" w:rsidR="008A6ACB" w:rsidRDefault="008A6ACB">
            <w:pPr>
              <w:jc w:val="center"/>
            </w:pPr>
          </w:p>
          <w:p w14:paraId="600EB4DD" w14:textId="77777777" w:rsidR="008A6ACB" w:rsidRDefault="00000000">
            <w:pPr>
              <w:jc w:val="center"/>
            </w:pPr>
            <w:r>
              <w:rPr>
                <w:noProof/>
              </w:rPr>
              <w:drawing>
                <wp:inline distT="114300" distB="114300" distL="114300" distR="114300" wp14:anchorId="4F5D4388" wp14:editId="47F49B3D">
                  <wp:extent cx="2724150" cy="18161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2724150" cy="1816100"/>
                          </a:xfrm>
                          <a:prstGeom prst="rect">
                            <a:avLst/>
                          </a:prstGeom>
                          <a:ln/>
                        </pic:spPr>
                      </pic:pic>
                    </a:graphicData>
                  </a:graphic>
                </wp:inline>
              </w:drawing>
            </w:r>
          </w:p>
          <w:p w14:paraId="2F3D736E" w14:textId="77777777" w:rsidR="008A6ACB" w:rsidRDefault="008A6ACB">
            <w:pPr>
              <w:jc w:val="center"/>
            </w:pPr>
          </w:p>
        </w:tc>
        <w:tc>
          <w:tcPr>
            <w:tcW w:w="4514" w:type="dxa"/>
            <w:shd w:val="clear" w:color="auto" w:fill="auto"/>
            <w:tcMar>
              <w:top w:w="100" w:type="dxa"/>
              <w:left w:w="100" w:type="dxa"/>
              <w:bottom w:w="100" w:type="dxa"/>
              <w:right w:w="100" w:type="dxa"/>
            </w:tcMar>
          </w:tcPr>
          <w:p w14:paraId="63820113" w14:textId="77777777" w:rsidR="008A6ACB" w:rsidRDefault="00000000">
            <w:pPr>
              <w:jc w:val="center"/>
            </w:pPr>
            <w:proofErr w:type="spellStart"/>
            <w:proofErr w:type="gramStart"/>
            <w:r>
              <w:t>accuracy</w:t>
            </w:r>
            <w:proofErr w:type="spellEnd"/>
            <w:proofErr w:type="gramEnd"/>
            <w:r>
              <w:t xml:space="preserve"> score : 74 %</w:t>
            </w:r>
          </w:p>
          <w:p w14:paraId="0D702600" w14:textId="77777777" w:rsidR="008A6ACB" w:rsidRDefault="008A6ACB">
            <w:pPr>
              <w:widowControl w:val="0"/>
              <w:spacing w:line="240" w:lineRule="auto"/>
            </w:pPr>
          </w:p>
          <w:p w14:paraId="226E774A" w14:textId="77777777" w:rsidR="008A6ACB" w:rsidRDefault="00000000">
            <w:pPr>
              <w:jc w:val="center"/>
            </w:pPr>
            <w:r>
              <w:rPr>
                <w:noProof/>
              </w:rPr>
              <w:drawing>
                <wp:inline distT="114300" distB="114300" distL="114300" distR="114300" wp14:anchorId="0DF43D0B" wp14:editId="6DD68637">
                  <wp:extent cx="2724150" cy="18415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724150" cy="1841500"/>
                          </a:xfrm>
                          <a:prstGeom prst="rect">
                            <a:avLst/>
                          </a:prstGeom>
                          <a:ln/>
                        </pic:spPr>
                      </pic:pic>
                    </a:graphicData>
                  </a:graphic>
                </wp:inline>
              </w:drawing>
            </w:r>
          </w:p>
          <w:p w14:paraId="02E30896" w14:textId="77777777" w:rsidR="008A6ACB" w:rsidRDefault="008A6ACB">
            <w:pPr>
              <w:jc w:val="center"/>
            </w:pPr>
          </w:p>
          <w:p w14:paraId="5ACD0688" w14:textId="77777777" w:rsidR="008A6ACB" w:rsidRDefault="00000000">
            <w:pPr>
              <w:jc w:val="center"/>
            </w:pPr>
            <w:r>
              <w:rPr>
                <w:noProof/>
              </w:rPr>
              <w:drawing>
                <wp:inline distT="114300" distB="114300" distL="114300" distR="114300" wp14:anchorId="59E7E729" wp14:editId="309C016A">
                  <wp:extent cx="2724150" cy="1473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2724150" cy="1473200"/>
                          </a:xfrm>
                          <a:prstGeom prst="rect">
                            <a:avLst/>
                          </a:prstGeom>
                          <a:ln/>
                        </pic:spPr>
                      </pic:pic>
                    </a:graphicData>
                  </a:graphic>
                </wp:inline>
              </w:drawing>
            </w:r>
          </w:p>
        </w:tc>
      </w:tr>
    </w:tbl>
    <w:p w14:paraId="0971C61F" w14:textId="77777777" w:rsidR="008A6ACB" w:rsidRDefault="008A6ACB">
      <w:pPr>
        <w:jc w:val="both"/>
      </w:pPr>
    </w:p>
    <w:p w14:paraId="6CCA57F8" w14:textId="77777777" w:rsidR="008A6ACB" w:rsidRDefault="008A6ACB">
      <w:pPr>
        <w:jc w:val="both"/>
      </w:pPr>
    </w:p>
    <w:p w14:paraId="299DB497" w14:textId="77777777" w:rsidR="008A6ACB" w:rsidRDefault="00000000">
      <w:pPr>
        <w:jc w:val="both"/>
      </w:pPr>
      <w:r>
        <w:t>Les f1-score obtenus avec les classifieurs RF sont globalement plus équilibrés, même si on note une performance plus importante dans la classification des véhicules plus polluants.</w:t>
      </w:r>
    </w:p>
    <w:p w14:paraId="2225C31F" w14:textId="77777777" w:rsidR="008A6ACB" w:rsidRDefault="00000000">
      <w:pPr>
        <w:pStyle w:val="Titre3"/>
        <w:jc w:val="both"/>
      </w:pPr>
      <w:bookmarkStart w:id="36" w:name="_dbh4iw6ga52q" w:colFirst="0" w:colLast="0"/>
      <w:bookmarkEnd w:id="36"/>
      <w:r>
        <w:lastRenderedPageBreak/>
        <w:t xml:space="preserve">2.5 Comparaison des classifieurs : </w:t>
      </w:r>
      <w:proofErr w:type="spellStart"/>
      <w:r>
        <w:t>Voting</w:t>
      </w:r>
      <w:proofErr w:type="spellEnd"/>
      <w:r>
        <w:t xml:space="preserve"> Classifier et Matrices de confusion</w:t>
      </w:r>
    </w:p>
    <w:p w14:paraId="1DBB53EE" w14:textId="77777777" w:rsidR="008A6ACB" w:rsidRDefault="008A6ACB"/>
    <w:p w14:paraId="368F98DE" w14:textId="77777777" w:rsidR="008A6ACB" w:rsidRDefault="00000000">
      <w:r>
        <w:t xml:space="preserve">Après exécution du </w:t>
      </w:r>
      <w:proofErr w:type="spellStart"/>
      <w:r>
        <w:t>Voting</w:t>
      </w:r>
      <w:proofErr w:type="spellEnd"/>
      <w:r>
        <w:t xml:space="preserve"> classifier, on compare les scores des différents classifieurs :</w:t>
      </w:r>
    </w:p>
    <w:p w14:paraId="3DE85A76" w14:textId="77777777" w:rsidR="008A6ACB" w:rsidRDefault="008A6ACB"/>
    <w:p w14:paraId="15E3243B" w14:textId="77777777" w:rsidR="008A6ACB" w:rsidRDefault="00000000">
      <w:proofErr w:type="spellStart"/>
      <w:r>
        <w:t>Accuracy</w:t>
      </w:r>
      <w:proofErr w:type="spellEnd"/>
      <w:r>
        <w:t xml:space="preserve"> SVM </w:t>
      </w:r>
      <w:proofErr w:type="gramStart"/>
      <w:r>
        <w:t>=  0.73</w:t>
      </w:r>
      <w:proofErr w:type="gramEnd"/>
    </w:p>
    <w:p w14:paraId="45F1AA39" w14:textId="77777777" w:rsidR="008A6ACB" w:rsidRDefault="00000000">
      <w:proofErr w:type="spellStart"/>
      <w:r>
        <w:t>Accuracy</w:t>
      </w:r>
      <w:proofErr w:type="spellEnd"/>
      <w:r>
        <w:t xml:space="preserve"> KNN </w:t>
      </w:r>
      <w:proofErr w:type="gramStart"/>
      <w:r>
        <w:t>=  0.701</w:t>
      </w:r>
      <w:proofErr w:type="gramEnd"/>
    </w:p>
    <w:p w14:paraId="631C2EC9" w14:textId="77777777" w:rsidR="008A6ACB" w:rsidRDefault="00000000">
      <w:proofErr w:type="spellStart"/>
      <w:r>
        <w:t>Accuracy</w:t>
      </w:r>
      <w:proofErr w:type="spellEnd"/>
      <w:r>
        <w:t xml:space="preserve"> RF </w:t>
      </w:r>
      <w:proofErr w:type="gramStart"/>
      <w:r>
        <w:t>=  0.749</w:t>
      </w:r>
      <w:proofErr w:type="gramEnd"/>
    </w:p>
    <w:p w14:paraId="4B3BCC4E" w14:textId="77777777" w:rsidR="008A6ACB" w:rsidRDefault="00000000">
      <w:proofErr w:type="spellStart"/>
      <w:r>
        <w:t>Accuracy</w:t>
      </w:r>
      <w:proofErr w:type="spellEnd"/>
      <w:r>
        <w:t xml:space="preserve"> </w:t>
      </w:r>
      <w:proofErr w:type="spellStart"/>
      <w:r>
        <w:t>Voting</w:t>
      </w:r>
      <w:proofErr w:type="spellEnd"/>
      <w:r>
        <w:t xml:space="preserve"> Classifier </w:t>
      </w:r>
      <w:proofErr w:type="gramStart"/>
      <w:r>
        <w:t>=  0.739</w:t>
      </w:r>
      <w:proofErr w:type="gramEnd"/>
    </w:p>
    <w:p w14:paraId="5019ACC5" w14:textId="77777777" w:rsidR="008A6ACB" w:rsidRDefault="008A6ACB"/>
    <w:p w14:paraId="0405D2A5" w14:textId="77777777" w:rsidR="008A6ACB" w:rsidRDefault="00000000">
      <w:r>
        <w:t xml:space="preserve">La comparaison des 3 modèles optimisés nous donne les matrices de confusion </w:t>
      </w:r>
      <w:proofErr w:type="gramStart"/>
      <w:r>
        <w:t>suivantes:</w:t>
      </w:r>
      <w:proofErr w:type="gramEnd"/>
    </w:p>
    <w:p w14:paraId="6E6EA595" w14:textId="77777777" w:rsidR="008A6ACB" w:rsidRDefault="008A6ACB">
      <w:pPr>
        <w:jc w:val="both"/>
      </w:pPr>
    </w:p>
    <w:p w14:paraId="25D33453" w14:textId="77777777" w:rsidR="008A6ACB" w:rsidRDefault="00000000">
      <w:pPr>
        <w:jc w:val="center"/>
      </w:pPr>
      <w:r>
        <w:rPr>
          <w:noProof/>
        </w:rPr>
        <w:drawing>
          <wp:inline distT="114300" distB="114300" distL="114300" distR="114300" wp14:anchorId="6BEEFA19" wp14:editId="49FD92EF">
            <wp:extent cx="5731200" cy="17272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731200" cy="1727200"/>
                    </a:xfrm>
                    <a:prstGeom prst="rect">
                      <a:avLst/>
                    </a:prstGeom>
                    <a:ln/>
                  </pic:spPr>
                </pic:pic>
              </a:graphicData>
            </a:graphic>
          </wp:inline>
        </w:drawing>
      </w:r>
    </w:p>
    <w:p w14:paraId="328B1CE9" w14:textId="77777777" w:rsidR="008A6ACB" w:rsidRDefault="008A6ACB">
      <w:pPr>
        <w:jc w:val="center"/>
      </w:pPr>
    </w:p>
    <w:p w14:paraId="1DE0D86F" w14:textId="77777777" w:rsidR="008A6ACB" w:rsidRDefault="00000000">
      <w:r>
        <w:t>Le classifieur RF semble le plus adapté car en plus d’avoir un score de précision plus élevé, il est aussi plus homogène sur l’ensemble des classes.</w:t>
      </w:r>
    </w:p>
    <w:p w14:paraId="55DBE03B" w14:textId="77777777" w:rsidR="008A6ACB" w:rsidRDefault="00000000">
      <w:pPr>
        <w:pStyle w:val="Titre1"/>
        <w:jc w:val="both"/>
      </w:pPr>
      <w:bookmarkStart w:id="37" w:name="_ehd143tcnj8e" w:colFirst="0" w:colLast="0"/>
      <w:bookmarkEnd w:id="37"/>
      <w:r>
        <w:br w:type="page"/>
      </w:r>
    </w:p>
    <w:p w14:paraId="6F362354" w14:textId="77777777" w:rsidR="008A6ACB" w:rsidRDefault="00000000">
      <w:pPr>
        <w:pStyle w:val="Titre3"/>
        <w:jc w:val="both"/>
      </w:pPr>
      <w:bookmarkStart w:id="38" w:name="_526m6b2jo3u2" w:colFirst="0" w:colLast="0"/>
      <w:bookmarkEnd w:id="38"/>
      <w:r>
        <w:lastRenderedPageBreak/>
        <w:t>2.6 Interprétabilité</w:t>
      </w:r>
    </w:p>
    <w:p w14:paraId="0AF63CF0" w14:textId="77777777" w:rsidR="008A6ACB" w:rsidRDefault="008A6ACB"/>
    <w:p w14:paraId="238C7A90" w14:textId="77777777" w:rsidR="008A6ACB" w:rsidRDefault="00000000">
      <w:pPr>
        <w:jc w:val="both"/>
        <w:rPr>
          <w:sz w:val="21"/>
          <w:szCs w:val="21"/>
        </w:rPr>
      </w:pPr>
      <w:r>
        <w:rPr>
          <w:sz w:val="21"/>
          <w:szCs w:val="21"/>
          <w:highlight w:val="white"/>
        </w:rPr>
        <w:t xml:space="preserve">Les 3 variables les plus importantes sont la masse, la puissance et le type de carburant. Les variables semblent impacter toutes les classes mais avec des intensités différentes. </w:t>
      </w:r>
    </w:p>
    <w:p w14:paraId="5F46A2B4" w14:textId="77777777" w:rsidR="008A6ACB" w:rsidRDefault="008A6ACB">
      <w:pPr>
        <w:jc w:val="both"/>
      </w:pPr>
    </w:p>
    <w:p w14:paraId="33DCBCAA" w14:textId="77777777" w:rsidR="008A6ACB" w:rsidRDefault="00000000">
      <w:pPr>
        <w:jc w:val="center"/>
      </w:pPr>
      <w:r>
        <w:rPr>
          <w:noProof/>
        </w:rPr>
        <w:drawing>
          <wp:inline distT="114300" distB="114300" distL="114300" distR="114300" wp14:anchorId="1FFAAC6C" wp14:editId="6EB57DA7">
            <wp:extent cx="4176713" cy="471361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4176713" cy="4713619"/>
                    </a:xfrm>
                    <a:prstGeom prst="rect">
                      <a:avLst/>
                    </a:prstGeom>
                    <a:ln/>
                  </pic:spPr>
                </pic:pic>
              </a:graphicData>
            </a:graphic>
          </wp:inline>
        </w:drawing>
      </w:r>
    </w:p>
    <w:p w14:paraId="363EA777" w14:textId="77777777" w:rsidR="008A6ACB" w:rsidRDefault="008A6ACB"/>
    <w:p w14:paraId="1CAB54AD" w14:textId="77777777" w:rsidR="008A6ACB" w:rsidRDefault="00000000">
      <w:pPr>
        <w:numPr>
          <w:ilvl w:val="0"/>
          <w:numId w:val="4"/>
        </w:numPr>
        <w:jc w:val="both"/>
      </w:pPr>
      <w:r>
        <w:t>On observe notamment que les variables ont des impacts très similaires pour les classes B, C, D et E. Il est donc plus difficile de discriminer ces classes. Ceci explique notamment le résultat obtenu dans la matrice de confusion où ces 4 classes concentrent les erreurs de classification.</w:t>
      </w:r>
    </w:p>
    <w:p w14:paraId="73DC3F85" w14:textId="77777777" w:rsidR="008A6ACB" w:rsidRDefault="008A6ACB">
      <w:pPr>
        <w:ind w:left="720"/>
        <w:jc w:val="both"/>
      </w:pPr>
    </w:p>
    <w:p w14:paraId="637DC6E1" w14:textId="77777777" w:rsidR="008A6ACB" w:rsidRDefault="00000000">
      <w:pPr>
        <w:numPr>
          <w:ilvl w:val="0"/>
          <w:numId w:val="4"/>
        </w:numPr>
        <w:jc w:val="both"/>
      </w:pPr>
      <w:r>
        <w:t>Les impacts sont plus distincts pour les classes F et G, qui sont celles où on a de meilleurs scores</w:t>
      </w:r>
    </w:p>
    <w:p w14:paraId="177C62B3" w14:textId="77777777" w:rsidR="008A6ACB" w:rsidRDefault="008A6ACB">
      <w:pPr>
        <w:shd w:val="clear" w:color="auto" w:fill="FFFFFF"/>
        <w:jc w:val="both"/>
      </w:pPr>
    </w:p>
    <w:p w14:paraId="3A8DB916" w14:textId="49708471" w:rsidR="00D0722A" w:rsidRDefault="00000000">
      <w:pPr>
        <w:shd w:val="clear" w:color="auto" w:fill="FFFFFF"/>
        <w:jc w:val="both"/>
        <w:rPr>
          <w:sz w:val="21"/>
          <w:szCs w:val="21"/>
        </w:rPr>
      </w:pPr>
      <w:r>
        <w:rPr>
          <w:sz w:val="21"/>
          <w:szCs w:val="21"/>
        </w:rPr>
        <w:t xml:space="preserve">On peut également afficher les </w:t>
      </w:r>
      <w:proofErr w:type="spellStart"/>
      <w:r>
        <w:rPr>
          <w:sz w:val="21"/>
          <w:szCs w:val="21"/>
        </w:rPr>
        <w:t>summary</w:t>
      </w:r>
      <w:proofErr w:type="spellEnd"/>
      <w:r>
        <w:rPr>
          <w:sz w:val="21"/>
          <w:szCs w:val="21"/>
        </w:rPr>
        <w:t xml:space="preserve"> plots par catégorie :</w:t>
      </w:r>
    </w:p>
    <w:p w14:paraId="7C95ADD3" w14:textId="77777777" w:rsidR="00D0722A" w:rsidRDefault="00D0722A">
      <w:pPr>
        <w:rPr>
          <w:sz w:val="21"/>
          <w:szCs w:val="21"/>
        </w:rPr>
      </w:pPr>
      <w:r>
        <w:rPr>
          <w:sz w:val="21"/>
          <w:szCs w:val="21"/>
        </w:rPr>
        <w:br w:type="page"/>
      </w:r>
    </w:p>
    <w:p w14:paraId="2BF0A180" w14:textId="77777777" w:rsidR="008A6ACB" w:rsidRDefault="008A6ACB">
      <w:pPr>
        <w:shd w:val="clear" w:color="auto" w:fill="FFFFFF"/>
        <w:jc w:val="both"/>
        <w:rPr>
          <w:sz w:val="21"/>
          <w:szCs w:val="21"/>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66BE50E1"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0253C9" w14:textId="77777777" w:rsidR="008A6ACB" w:rsidRDefault="00000000">
            <w:pPr>
              <w:shd w:val="clear" w:color="auto" w:fill="FFFFFF"/>
              <w:jc w:val="both"/>
              <w:rPr>
                <w:sz w:val="21"/>
                <w:szCs w:val="21"/>
              </w:rPr>
            </w:pPr>
            <w:r>
              <w:rPr>
                <w:b/>
                <w:sz w:val="21"/>
                <w:szCs w:val="21"/>
              </w:rPr>
              <w:t>Catégorie A</w:t>
            </w:r>
            <w:r>
              <w:rPr>
                <w:sz w:val="21"/>
                <w:szCs w:val="21"/>
              </w:rPr>
              <w:t xml:space="preserve"> (regroupant les véhicules les moins polluants) : les véhicules appartenant à cette classe ont une faible puissance, une faible masse, une boîte manuelle et sont de type diesel</w:t>
            </w:r>
          </w:p>
          <w:p w14:paraId="76553B34" w14:textId="77777777" w:rsidR="008A6ACB" w:rsidRDefault="008A6ACB">
            <w:pPr>
              <w:shd w:val="clear" w:color="auto" w:fill="FFFFFF"/>
              <w:jc w:val="both"/>
              <w:rPr>
                <w:sz w:val="21"/>
                <w:szCs w:val="21"/>
              </w:rPr>
            </w:pPr>
          </w:p>
          <w:p w14:paraId="3ECD3D64" w14:textId="77777777" w:rsidR="008A6ACB" w:rsidRDefault="00000000">
            <w:pPr>
              <w:shd w:val="clear" w:color="auto" w:fill="FFFFFF"/>
              <w:jc w:val="both"/>
              <w:rPr>
                <w:sz w:val="21"/>
                <w:szCs w:val="21"/>
              </w:rPr>
            </w:pPr>
            <w:r>
              <w:rPr>
                <w:noProof/>
                <w:sz w:val="21"/>
                <w:szCs w:val="21"/>
              </w:rPr>
              <w:drawing>
                <wp:inline distT="114300" distB="114300" distL="114300" distR="114300" wp14:anchorId="43A26861" wp14:editId="488B1CB1">
                  <wp:extent cx="2724150" cy="32385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2724150" cy="3238500"/>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B8F6C6" w14:textId="77777777" w:rsidR="008A6ACB" w:rsidRDefault="00000000">
            <w:pPr>
              <w:shd w:val="clear" w:color="auto" w:fill="FFFFFF"/>
              <w:jc w:val="both"/>
              <w:rPr>
                <w:sz w:val="21"/>
                <w:szCs w:val="21"/>
              </w:rPr>
            </w:pPr>
            <w:r>
              <w:rPr>
                <w:b/>
                <w:sz w:val="21"/>
                <w:szCs w:val="21"/>
              </w:rPr>
              <w:t>Catégorie B</w:t>
            </w:r>
            <w:r>
              <w:rPr>
                <w:sz w:val="21"/>
                <w:szCs w:val="21"/>
              </w:rPr>
              <w:t xml:space="preserve"> : les 4 variables les plus influentes sont les mêmes que pour la catégorie A. Cependant, </w:t>
            </w:r>
            <w:proofErr w:type="gramStart"/>
            <w:r>
              <w:rPr>
                <w:sz w:val="21"/>
                <w:szCs w:val="21"/>
              </w:rPr>
              <w:t>la variable carburant</w:t>
            </w:r>
            <w:proofErr w:type="gramEnd"/>
            <w:r>
              <w:rPr>
                <w:sz w:val="21"/>
                <w:szCs w:val="21"/>
              </w:rPr>
              <w:t xml:space="preserve"> est plus influente que la variable puissance pour cette catégorie B.</w:t>
            </w:r>
          </w:p>
          <w:p w14:paraId="6CDFF4C6" w14:textId="77777777" w:rsidR="008A6ACB" w:rsidRDefault="00000000">
            <w:pPr>
              <w:shd w:val="clear" w:color="auto" w:fill="FFFFFF"/>
              <w:spacing w:before="220"/>
              <w:jc w:val="both"/>
              <w:rPr>
                <w:sz w:val="21"/>
                <w:szCs w:val="21"/>
              </w:rPr>
            </w:pPr>
            <w:r>
              <w:rPr>
                <w:noProof/>
                <w:sz w:val="21"/>
                <w:szCs w:val="21"/>
              </w:rPr>
              <w:drawing>
                <wp:inline distT="114300" distB="114300" distL="114300" distR="114300" wp14:anchorId="1BD888C5" wp14:editId="5D03B891">
                  <wp:extent cx="2724150" cy="32512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2724150" cy="3251200"/>
                          </a:xfrm>
                          <a:prstGeom prst="rect">
                            <a:avLst/>
                          </a:prstGeom>
                          <a:ln/>
                        </pic:spPr>
                      </pic:pic>
                    </a:graphicData>
                  </a:graphic>
                </wp:inline>
              </w:drawing>
            </w:r>
          </w:p>
        </w:tc>
      </w:tr>
    </w:tbl>
    <w:p w14:paraId="2E31B8CE" w14:textId="77777777" w:rsidR="008A6ACB" w:rsidRDefault="008A6ACB">
      <w:pPr>
        <w:shd w:val="clear" w:color="auto" w:fill="FFFFFF"/>
        <w:spacing w:before="220"/>
        <w:jc w:val="both"/>
        <w:rPr>
          <w:sz w:val="21"/>
          <w:szCs w:val="21"/>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26644005" w14:textId="77777777">
        <w:trPr>
          <w:trHeight w:val="5370"/>
        </w:trPr>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8B9459" w14:textId="77777777" w:rsidR="008A6ACB" w:rsidRDefault="00000000">
            <w:pPr>
              <w:shd w:val="clear" w:color="auto" w:fill="FFFFFF"/>
              <w:spacing w:before="220"/>
              <w:jc w:val="center"/>
              <w:rPr>
                <w:b/>
                <w:sz w:val="21"/>
                <w:szCs w:val="21"/>
              </w:rPr>
            </w:pPr>
            <w:r>
              <w:rPr>
                <w:b/>
                <w:sz w:val="21"/>
                <w:szCs w:val="21"/>
              </w:rPr>
              <w:t>Catégorie C</w:t>
            </w:r>
          </w:p>
          <w:p w14:paraId="39C6E82F"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72CC8C0F" wp14:editId="2C25FF2E">
                  <wp:extent cx="2481263" cy="2943103"/>
                  <wp:effectExtent l="0" t="0" r="0" b="0"/>
                  <wp:docPr id="6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5"/>
                          <a:srcRect/>
                          <a:stretch>
                            <a:fillRect/>
                          </a:stretch>
                        </pic:blipFill>
                        <pic:spPr>
                          <a:xfrm>
                            <a:off x="0" y="0"/>
                            <a:ext cx="2481263" cy="2943103"/>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C6225A" w14:textId="77777777" w:rsidR="008A6ACB" w:rsidRDefault="00000000">
            <w:pPr>
              <w:shd w:val="clear" w:color="auto" w:fill="FFFFFF"/>
              <w:spacing w:before="220"/>
              <w:jc w:val="center"/>
              <w:rPr>
                <w:b/>
                <w:sz w:val="21"/>
                <w:szCs w:val="21"/>
              </w:rPr>
            </w:pPr>
            <w:r>
              <w:rPr>
                <w:b/>
                <w:sz w:val="21"/>
                <w:szCs w:val="21"/>
              </w:rPr>
              <w:t>Catégorie D</w:t>
            </w:r>
          </w:p>
          <w:p w14:paraId="322090EA"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48BB588F" wp14:editId="56413F6A">
                  <wp:extent cx="2481263" cy="294759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6"/>
                          <a:srcRect/>
                          <a:stretch>
                            <a:fillRect/>
                          </a:stretch>
                        </pic:blipFill>
                        <pic:spPr>
                          <a:xfrm>
                            <a:off x="0" y="0"/>
                            <a:ext cx="2481263" cy="2947599"/>
                          </a:xfrm>
                          <a:prstGeom prst="rect">
                            <a:avLst/>
                          </a:prstGeom>
                          <a:ln/>
                        </pic:spPr>
                      </pic:pic>
                    </a:graphicData>
                  </a:graphic>
                </wp:inline>
              </w:drawing>
            </w:r>
          </w:p>
        </w:tc>
      </w:tr>
    </w:tbl>
    <w:p w14:paraId="6EF8BF94" w14:textId="77777777" w:rsidR="008A6ACB" w:rsidRDefault="008A6ACB">
      <w:pPr>
        <w:shd w:val="clear" w:color="auto" w:fill="FFFFFF"/>
        <w:spacing w:before="220"/>
        <w:jc w:val="both"/>
        <w:rPr>
          <w:sz w:val="21"/>
          <w:szCs w:val="21"/>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D60423F"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7DA80B5" w14:textId="77777777" w:rsidR="008A6ACB" w:rsidRDefault="00000000">
            <w:pPr>
              <w:widowControl w:val="0"/>
              <w:pBdr>
                <w:top w:val="nil"/>
                <w:left w:val="nil"/>
                <w:bottom w:val="nil"/>
                <w:right w:val="nil"/>
                <w:between w:val="nil"/>
              </w:pBdr>
              <w:spacing w:line="240" w:lineRule="auto"/>
              <w:jc w:val="center"/>
              <w:rPr>
                <w:b/>
                <w:sz w:val="21"/>
                <w:szCs w:val="21"/>
              </w:rPr>
            </w:pPr>
            <w:r>
              <w:rPr>
                <w:b/>
                <w:sz w:val="21"/>
                <w:szCs w:val="21"/>
              </w:rPr>
              <w:lastRenderedPageBreak/>
              <w:t>Catégorie E</w:t>
            </w:r>
          </w:p>
          <w:p w14:paraId="748887FA"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202A9AB4" wp14:editId="1D7DB306">
                  <wp:extent cx="2511286" cy="300513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2511286" cy="3005138"/>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D57510" w14:textId="77777777" w:rsidR="008A6ACB" w:rsidRDefault="00000000">
            <w:pPr>
              <w:widowControl w:val="0"/>
              <w:pBdr>
                <w:top w:val="nil"/>
                <w:left w:val="nil"/>
                <w:bottom w:val="nil"/>
                <w:right w:val="nil"/>
                <w:between w:val="nil"/>
              </w:pBdr>
              <w:spacing w:line="240" w:lineRule="auto"/>
              <w:jc w:val="center"/>
              <w:rPr>
                <w:b/>
                <w:sz w:val="21"/>
                <w:szCs w:val="21"/>
              </w:rPr>
            </w:pPr>
            <w:r>
              <w:rPr>
                <w:b/>
                <w:sz w:val="21"/>
                <w:szCs w:val="21"/>
              </w:rPr>
              <w:t>Catégorie F</w:t>
            </w:r>
          </w:p>
          <w:p w14:paraId="7BF8A85F" w14:textId="77777777" w:rsidR="008A6ACB" w:rsidRDefault="00000000">
            <w:pPr>
              <w:shd w:val="clear" w:color="auto" w:fill="FFFFFF"/>
              <w:spacing w:before="220"/>
              <w:jc w:val="center"/>
              <w:rPr>
                <w:sz w:val="21"/>
                <w:szCs w:val="21"/>
              </w:rPr>
            </w:pPr>
            <w:r>
              <w:rPr>
                <w:noProof/>
                <w:sz w:val="21"/>
                <w:szCs w:val="21"/>
              </w:rPr>
              <w:drawing>
                <wp:inline distT="114300" distB="114300" distL="114300" distR="114300" wp14:anchorId="7A49B987" wp14:editId="795F73C4">
                  <wp:extent cx="2414588" cy="2870888"/>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8"/>
                          <a:srcRect/>
                          <a:stretch>
                            <a:fillRect/>
                          </a:stretch>
                        </pic:blipFill>
                        <pic:spPr>
                          <a:xfrm>
                            <a:off x="0" y="0"/>
                            <a:ext cx="2414588" cy="2870888"/>
                          </a:xfrm>
                          <a:prstGeom prst="rect">
                            <a:avLst/>
                          </a:prstGeom>
                          <a:ln/>
                        </pic:spPr>
                      </pic:pic>
                    </a:graphicData>
                  </a:graphic>
                </wp:inline>
              </w:drawing>
            </w:r>
          </w:p>
        </w:tc>
      </w:tr>
    </w:tbl>
    <w:p w14:paraId="40DA1692" w14:textId="77777777" w:rsidR="008A6ACB" w:rsidRDefault="008A6ACB">
      <w:pPr>
        <w:shd w:val="clear" w:color="auto" w:fill="FFFFFF"/>
        <w:spacing w:before="220"/>
        <w:jc w:val="both"/>
        <w:rPr>
          <w:sz w:val="21"/>
          <w:szCs w:val="21"/>
        </w:rPr>
      </w:pPr>
    </w:p>
    <w:p w14:paraId="09A0B4E9" w14:textId="77777777" w:rsidR="008A6ACB" w:rsidRDefault="008A6ACB">
      <w:pPr>
        <w:shd w:val="clear" w:color="auto" w:fill="FFFFFF"/>
        <w:spacing w:before="220"/>
        <w:jc w:val="both"/>
        <w:rPr>
          <w:sz w:val="21"/>
          <w:szCs w:val="21"/>
        </w:rPr>
      </w:pPr>
    </w:p>
    <w:p w14:paraId="75490843" w14:textId="77777777" w:rsidR="008A6ACB" w:rsidRDefault="008A6ACB">
      <w:pPr>
        <w:shd w:val="clear" w:color="auto" w:fill="FFFFFF"/>
        <w:spacing w:before="220"/>
        <w:jc w:val="both"/>
        <w:rPr>
          <w:b/>
          <w:sz w:val="21"/>
          <w:szCs w:val="21"/>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1BAE7F44" w14:textId="77777777">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CEE655" w14:textId="77777777" w:rsidR="008A6ACB" w:rsidRDefault="00000000">
            <w:pPr>
              <w:shd w:val="clear" w:color="auto" w:fill="FFFFFF"/>
              <w:jc w:val="center"/>
              <w:rPr>
                <w:b/>
                <w:sz w:val="21"/>
                <w:szCs w:val="21"/>
              </w:rPr>
            </w:pPr>
            <w:r>
              <w:rPr>
                <w:b/>
                <w:sz w:val="21"/>
                <w:szCs w:val="21"/>
              </w:rPr>
              <w:t>Catégorie G</w:t>
            </w:r>
          </w:p>
          <w:p w14:paraId="5567053F" w14:textId="77777777" w:rsidR="008A6ACB" w:rsidRDefault="00000000">
            <w:pPr>
              <w:shd w:val="clear" w:color="auto" w:fill="FFFFFF"/>
              <w:spacing w:before="220"/>
              <w:jc w:val="both"/>
              <w:rPr>
                <w:b/>
                <w:sz w:val="21"/>
                <w:szCs w:val="21"/>
              </w:rPr>
            </w:pPr>
            <w:r>
              <w:rPr>
                <w:noProof/>
                <w:sz w:val="21"/>
                <w:szCs w:val="21"/>
              </w:rPr>
              <w:drawing>
                <wp:inline distT="114300" distB="114300" distL="114300" distR="114300" wp14:anchorId="5DE90CA1" wp14:editId="50966204">
                  <wp:extent cx="2168267" cy="258921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2168267" cy="2589213"/>
                          </a:xfrm>
                          <a:prstGeom prst="rect">
                            <a:avLst/>
                          </a:prstGeom>
                          <a:ln/>
                        </pic:spPr>
                      </pic:pic>
                    </a:graphicData>
                  </a:graphic>
                </wp:inline>
              </w:drawing>
            </w:r>
          </w:p>
        </w:tc>
        <w:tc>
          <w:tcPr>
            <w:tcW w:w="451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412ED4" w14:textId="77777777" w:rsidR="008A6ACB" w:rsidRDefault="00000000">
            <w:pPr>
              <w:shd w:val="clear" w:color="auto" w:fill="FFFFFF"/>
              <w:spacing w:before="220"/>
              <w:jc w:val="both"/>
              <w:rPr>
                <w:b/>
                <w:sz w:val="21"/>
                <w:szCs w:val="21"/>
              </w:rPr>
            </w:pPr>
            <w:r>
              <w:rPr>
                <w:b/>
                <w:sz w:val="21"/>
                <w:szCs w:val="21"/>
              </w:rPr>
              <w:t>Général :</w:t>
            </w:r>
            <w:r>
              <w:rPr>
                <w:sz w:val="21"/>
                <w:szCs w:val="21"/>
              </w:rPr>
              <w:t xml:space="preserve"> les 2 variables les plus influentes sur l'ensemble des classes sont la masse et la puissance. On note que plus on avance dans les classes, plus la masse et la puissance des véhicules augmentent. On constate que pour la catégorie la plus polluante (G), </w:t>
            </w:r>
            <w:proofErr w:type="gramStart"/>
            <w:r>
              <w:rPr>
                <w:sz w:val="21"/>
                <w:szCs w:val="21"/>
              </w:rPr>
              <w:t>la variable carburant</w:t>
            </w:r>
            <w:proofErr w:type="gramEnd"/>
            <w:r>
              <w:rPr>
                <w:sz w:val="21"/>
                <w:szCs w:val="21"/>
              </w:rPr>
              <w:t xml:space="preserve"> joue un rôle majeur alors qu'elle semble jouer un rôle de moins en moins important en passant de la catégorie A à F.</w:t>
            </w:r>
          </w:p>
        </w:tc>
      </w:tr>
    </w:tbl>
    <w:p w14:paraId="19942D8C" w14:textId="77777777" w:rsidR="008A6ACB" w:rsidRDefault="00000000">
      <w:pPr>
        <w:rPr>
          <w:u w:val="single"/>
        </w:rPr>
      </w:pPr>
      <w:r>
        <w:br w:type="page"/>
      </w:r>
    </w:p>
    <w:p w14:paraId="64A41C2A" w14:textId="77777777" w:rsidR="008A6ACB" w:rsidRDefault="00000000">
      <w:pPr>
        <w:rPr>
          <w:sz w:val="21"/>
          <w:szCs w:val="21"/>
        </w:rPr>
      </w:pPr>
      <w:r>
        <w:rPr>
          <w:u w:val="single"/>
        </w:rPr>
        <w:lastRenderedPageBreak/>
        <w:t>Dépendance plot.</w:t>
      </w:r>
      <w:r>
        <w:t xml:space="preserve"> </w:t>
      </w:r>
      <w:r>
        <w:rPr>
          <w:sz w:val="21"/>
          <w:szCs w:val="21"/>
        </w:rPr>
        <w:t xml:space="preserve">Les liens entre les variables influentes du modèle sont illustrés pour chaque </w:t>
      </w:r>
      <w:proofErr w:type="gramStart"/>
      <w:r>
        <w:rPr>
          <w:sz w:val="21"/>
          <w:szCs w:val="21"/>
        </w:rPr>
        <w:t>classe:</w:t>
      </w:r>
      <w:proofErr w:type="gramEnd"/>
    </w:p>
    <w:p w14:paraId="06D96A55" w14:textId="77777777" w:rsidR="008A6ACB" w:rsidRDefault="00000000">
      <w:pPr>
        <w:rPr>
          <w:b/>
          <w:u w:val="single"/>
        </w:rPr>
      </w:pPr>
      <w:r>
        <w:rPr>
          <w:b/>
        </w:rPr>
        <w:t>Puissance vs Boîte de vitesse</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2451DBD" w14:textId="77777777">
        <w:tc>
          <w:tcPr>
            <w:tcW w:w="4514" w:type="dxa"/>
            <w:shd w:val="clear" w:color="auto" w:fill="auto"/>
            <w:tcMar>
              <w:top w:w="100" w:type="dxa"/>
              <w:left w:w="100" w:type="dxa"/>
              <w:bottom w:w="100" w:type="dxa"/>
              <w:right w:w="100" w:type="dxa"/>
            </w:tcMar>
          </w:tcPr>
          <w:p w14:paraId="5DD0FA38" w14:textId="77777777" w:rsidR="008A6ACB" w:rsidRDefault="00000000">
            <w:pPr>
              <w:widowControl w:val="0"/>
              <w:pBdr>
                <w:top w:val="nil"/>
                <w:left w:val="nil"/>
                <w:bottom w:val="nil"/>
                <w:right w:val="nil"/>
                <w:between w:val="nil"/>
              </w:pBdr>
              <w:spacing w:line="240" w:lineRule="auto"/>
              <w:jc w:val="center"/>
              <w:rPr>
                <w:b/>
              </w:rPr>
            </w:pPr>
            <w:r>
              <w:rPr>
                <w:b/>
              </w:rPr>
              <w:t>Catégorie A</w:t>
            </w:r>
          </w:p>
          <w:p w14:paraId="351C3127" w14:textId="77777777" w:rsidR="008A6ACB" w:rsidRDefault="00000000">
            <w:pPr>
              <w:jc w:val="center"/>
              <w:rPr>
                <w:b/>
              </w:rPr>
            </w:pPr>
            <w:r>
              <w:rPr>
                <w:b/>
                <w:noProof/>
              </w:rPr>
              <w:drawing>
                <wp:inline distT="114300" distB="114300" distL="114300" distR="114300" wp14:anchorId="343B1204" wp14:editId="592EDFC5">
                  <wp:extent cx="2471738" cy="1693918"/>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0"/>
                          <a:srcRect/>
                          <a:stretch>
                            <a:fillRect/>
                          </a:stretch>
                        </pic:blipFill>
                        <pic:spPr>
                          <a:xfrm>
                            <a:off x="0" y="0"/>
                            <a:ext cx="2471738" cy="169391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59673D8" w14:textId="77777777" w:rsidR="008A6ACB" w:rsidRDefault="00000000">
            <w:pPr>
              <w:widowControl w:val="0"/>
              <w:pBdr>
                <w:top w:val="nil"/>
                <w:left w:val="nil"/>
                <w:bottom w:val="nil"/>
                <w:right w:val="nil"/>
                <w:between w:val="nil"/>
              </w:pBdr>
              <w:spacing w:line="240" w:lineRule="auto"/>
              <w:jc w:val="center"/>
              <w:rPr>
                <w:b/>
              </w:rPr>
            </w:pPr>
            <w:r>
              <w:rPr>
                <w:b/>
              </w:rPr>
              <w:t>Catégorie B</w:t>
            </w:r>
          </w:p>
          <w:p w14:paraId="47E6F4AB" w14:textId="77777777" w:rsidR="008A6ACB" w:rsidRDefault="00000000">
            <w:pPr>
              <w:jc w:val="center"/>
              <w:rPr>
                <w:b/>
              </w:rPr>
            </w:pPr>
            <w:r>
              <w:rPr>
                <w:b/>
                <w:noProof/>
              </w:rPr>
              <w:drawing>
                <wp:inline distT="114300" distB="114300" distL="114300" distR="114300" wp14:anchorId="764B6ADF" wp14:editId="464FD2D7">
                  <wp:extent cx="2481263" cy="1726473"/>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2481263" cy="1726473"/>
                          </a:xfrm>
                          <a:prstGeom prst="rect">
                            <a:avLst/>
                          </a:prstGeom>
                          <a:ln/>
                        </pic:spPr>
                      </pic:pic>
                    </a:graphicData>
                  </a:graphic>
                </wp:inline>
              </w:drawing>
            </w:r>
          </w:p>
        </w:tc>
      </w:tr>
      <w:tr w:rsidR="008A6ACB" w14:paraId="71CBA476" w14:textId="77777777">
        <w:tc>
          <w:tcPr>
            <w:tcW w:w="4514" w:type="dxa"/>
            <w:shd w:val="clear" w:color="auto" w:fill="auto"/>
            <w:tcMar>
              <w:top w:w="100" w:type="dxa"/>
              <w:left w:w="100" w:type="dxa"/>
              <w:bottom w:w="100" w:type="dxa"/>
              <w:right w:w="100" w:type="dxa"/>
            </w:tcMar>
          </w:tcPr>
          <w:p w14:paraId="3092986E" w14:textId="77777777" w:rsidR="008A6ACB" w:rsidRDefault="00000000">
            <w:pPr>
              <w:widowControl w:val="0"/>
              <w:pBdr>
                <w:top w:val="nil"/>
                <w:left w:val="nil"/>
                <w:bottom w:val="nil"/>
                <w:right w:val="nil"/>
                <w:between w:val="nil"/>
              </w:pBdr>
              <w:spacing w:line="240" w:lineRule="auto"/>
              <w:jc w:val="center"/>
              <w:rPr>
                <w:b/>
              </w:rPr>
            </w:pPr>
            <w:r>
              <w:rPr>
                <w:b/>
              </w:rPr>
              <w:t>Catégorie C</w:t>
            </w:r>
          </w:p>
          <w:p w14:paraId="02EE735B" w14:textId="77777777" w:rsidR="008A6ACB" w:rsidRDefault="00000000">
            <w:pPr>
              <w:jc w:val="center"/>
              <w:rPr>
                <w:b/>
              </w:rPr>
            </w:pPr>
            <w:r>
              <w:rPr>
                <w:b/>
                <w:noProof/>
              </w:rPr>
              <w:drawing>
                <wp:inline distT="114300" distB="114300" distL="114300" distR="114300" wp14:anchorId="7F58563F" wp14:editId="7AF1AE69">
                  <wp:extent cx="2576513" cy="1765722"/>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2576513" cy="1765722"/>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0CC27CD" w14:textId="77777777" w:rsidR="008A6ACB" w:rsidRDefault="00000000">
            <w:pPr>
              <w:widowControl w:val="0"/>
              <w:pBdr>
                <w:top w:val="nil"/>
                <w:left w:val="nil"/>
                <w:bottom w:val="nil"/>
                <w:right w:val="nil"/>
                <w:between w:val="nil"/>
              </w:pBdr>
              <w:spacing w:line="240" w:lineRule="auto"/>
              <w:jc w:val="center"/>
              <w:rPr>
                <w:b/>
              </w:rPr>
            </w:pPr>
            <w:r>
              <w:rPr>
                <w:b/>
              </w:rPr>
              <w:t>Catégorie D</w:t>
            </w:r>
          </w:p>
          <w:p w14:paraId="031FB0BB" w14:textId="77777777" w:rsidR="008A6ACB" w:rsidRDefault="00000000">
            <w:pPr>
              <w:jc w:val="center"/>
              <w:rPr>
                <w:b/>
              </w:rPr>
            </w:pPr>
            <w:r>
              <w:rPr>
                <w:b/>
                <w:noProof/>
              </w:rPr>
              <w:drawing>
                <wp:inline distT="114300" distB="114300" distL="114300" distR="114300" wp14:anchorId="24BCF858" wp14:editId="009007BD">
                  <wp:extent cx="2338388" cy="1602531"/>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3"/>
                          <a:srcRect/>
                          <a:stretch>
                            <a:fillRect/>
                          </a:stretch>
                        </pic:blipFill>
                        <pic:spPr>
                          <a:xfrm>
                            <a:off x="0" y="0"/>
                            <a:ext cx="2338388" cy="1602531"/>
                          </a:xfrm>
                          <a:prstGeom prst="rect">
                            <a:avLst/>
                          </a:prstGeom>
                          <a:ln/>
                        </pic:spPr>
                      </pic:pic>
                    </a:graphicData>
                  </a:graphic>
                </wp:inline>
              </w:drawing>
            </w:r>
          </w:p>
        </w:tc>
      </w:tr>
      <w:tr w:rsidR="008A6ACB" w14:paraId="632225D6" w14:textId="77777777">
        <w:tc>
          <w:tcPr>
            <w:tcW w:w="4514" w:type="dxa"/>
            <w:shd w:val="clear" w:color="auto" w:fill="auto"/>
            <w:tcMar>
              <w:top w:w="100" w:type="dxa"/>
              <w:left w:w="100" w:type="dxa"/>
              <w:bottom w:w="100" w:type="dxa"/>
              <w:right w:w="100" w:type="dxa"/>
            </w:tcMar>
          </w:tcPr>
          <w:p w14:paraId="2C713B5B" w14:textId="77777777" w:rsidR="008A6ACB" w:rsidRDefault="00000000">
            <w:pPr>
              <w:widowControl w:val="0"/>
              <w:pBdr>
                <w:top w:val="nil"/>
                <w:left w:val="nil"/>
                <w:bottom w:val="nil"/>
                <w:right w:val="nil"/>
                <w:between w:val="nil"/>
              </w:pBdr>
              <w:spacing w:line="240" w:lineRule="auto"/>
              <w:jc w:val="center"/>
              <w:rPr>
                <w:b/>
              </w:rPr>
            </w:pPr>
            <w:r>
              <w:rPr>
                <w:b/>
              </w:rPr>
              <w:t>Catégorie E</w:t>
            </w:r>
          </w:p>
          <w:p w14:paraId="0EFEDF9D" w14:textId="77777777" w:rsidR="008A6ACB" w:rsidRDefault="00000000">
            <w:pPr>
              <w:jc w:val="center"/>
              <w:rPr>
                <w:b/>
              </w:rPr>
            </w:pPr>
            <w:r>
              <w:rPr>
                <w:b/>
                <w:noProof/>
              </w:rPr>
              <w:drawing>
                <wp:inline distT="114300" distB="114300" distL="114300" distR="114300" wp14:anchorId="308580E1" wp14:editId="0CADF974">
                  <wp:extent cx="2357438" cy="1640315"/>
                  <wp:effectExtent l="0" t="0" r="0" b="0"/>
                  <wp:docPr id="7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4"/>
                          <a:srcRect/>
                          <a:stretch>
                            <a:fillRect/>
                          </a:stretch>
                        </pic:blipFill>
                        <pic:spPr>
                          <a:xfrm>
                            <a:off x="0" y="0"/>
                            <a:ext cx="2357438" cy="1640315"/>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62D53D6F" w14:textId="77777777" w:rsidR="008A6ACB" w:rsidRDefault="00000000">
            <w:pPr>
              <w:widowControl w:val="0"/>
              <w:pBdr>
                <w:top w:val="nil"/>
                <w:left w:val="nil"/>
                <w:bottom w:val="nil"/>
                <w:right w:val="nil"/>
                <w:between w:val="nil"/>
              </w:pBdr>
              <w:spacing w:line="240" w:lineRule="auto"/>
              <w:jc w:val="center"/>
              <w:rPr>
                <w:b/>
              </w:rPr>
            </w:pPr>
            <w:r>
              <w:rPr>
                <w:b/>
              </w:rPr>
              <w:t>Catégorie F</w:t>
            </w:r>
          </w:p>
          <w:p w14:paraId="29A2BC65" w14:textId="77777777" w:rsidR="008A6ACB" w:rsidRDefault="00000000">
            <w:pPr>
              <w:widowControl w:val="0"/>
              <w:pBdr>
                <w:top w:val="nil"/>
                <w:left w:val="nil"/>
                <w:bottom w:val="nil"/>
                <w:right w:val="nil"/>
                <w:between w:val="nil"/>
              </w:pBdr>
              <w:spacing w:line="240" w:lineRule="auto"/>
              <w:jc w:val="center"/>
              <w:rPr>
                <w:b/>
              </w:rPr>
            </w:pPr>
            <w:r>
              <w:rPr>
                <w:b/>
                <w:noProof/>
              </w:rPr>
              <w:drawing>
                <wp:inline distT="114300" distB="114300" distL="114300" distR="114300" wp14:anchorId="0947A196" wp14:editId="1C0EA96F">
                  <wp:extent cx="2462213" cy="168739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5"/>
                          <a:srcRect/>
                          <a:stretch>
                            <a:fillRect/>
                          </a:stretch>
                        </pic:blipFill>
                        <pic:spPr>
                          <a:xfrm>
                            <a:off x="0" y="0"/>
                            <a:ext cx="2462213" cy="1687390"/>
                          </a:xfrm>
                          <a:prstGeom prst="rect">
                            <a:avLst/>
                          </a:prstGeom>
                          <a:ln/>
                        </pic:spPr>
                      </pic:pic>
                    </a:graphicData>
                  </a:graphic>
                </wp:inline>
              </w:drawing>
            </w:r>
          </w:p>
        </w:tc>
      </w:tr>
      <w:tr w:rsidR="008A6ACB" w14:paraId="293B1617" w14:textId="77777777">
        <w:tc>
          <w:tcPr>
            <w:tcW w:w="4514" w:type="dxa"/>
            <w:shd w:val="clear" w:color="auto" w:fill="auto"/>
            <w:tcMar>
              <w:top w:w="100" w:type="dxa"/>
              <w:left w:w="100" w:type="dxa"/>
              <w:bottom w:w="100" w:type="dxa"/>
              <w:right w:w="100" w:type="dxa"/>
            </w:tcMar>
          </w:tcPr>
          <w:p w14:paraId="301276F5" w14:textId="77777777" w:rsidR="008A6ACB" w:rsidRDefault="00000000">
            <w:pPr>
              <w:widowControl w:val="0"/>
              <w:pBdr>
                <w:top w:val="nil"/>
                <w:left w:val="nil"/>
                <w:bottom w:val="nil"/>
                <w:right w:val="nil"/>
                <w:between w:val="nil"/>
              </w:pBdr>
              <w:spacing w:line="240" w:lineRule="auto"/>
              <w:jc w:val="center"/>
              <w:rPr>
                <w:b/>
              </w:rPr>
            </w:pPr>
            <w:r>
              <w:rPr>
                <w:b/>
              </w:rPr>
              <w:t>Catégorie G</w:t>
            </w:r>
          </w:p>
          <w:p w14:paraId="4F6A6447" w14:textId="77777777" w:rsidR="008A6ACB" w:rsidRDefault="00000000">
            <w:pPr>
              <w:jc w:val="center"/>
              <w:rPr>
                <w:b/>
              </w:rPr>
            </w:pPr>
            <w:r>
              <w:rPr>
                <w:b/>
                <w:noProof/>
              </w:rPr>
              <w:drawing>
                <wp:inline distT="114300" distB="114300" distL="114300" distR="114300" wp14:anchorId="7986D06A" wp14:editId="43F666D6">
                  <wp:extent cx="2195513" cy="1524661"/>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6"/>
                          <a:srcRect/>
                          <a:stretch>
                            <a:fillRect/>
                          </a:stretch>
                        </pic:blipFill>
                        <pic:spPr>
                          <a:xfrm>
                            <a:off x="0" y="0"/>
                            <a:ext cx="2195513" cy="152466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F95D860" w14:textId="77777777" w:rsidR="008A6ACB" w:rsidRDefault="00000000">
            <w:pPr>
              <w:widowControl w:val="0"/>
              <w:pBdr>
                <w:top w:val="nil"/>
                <w:left w:val="nil"/>
                <w:bottom w:val="nil"/>
                <w:right w:val="nil"/>
                <w:between w:val="nil"/>
              </w:pBdr>
              <w:spacing w:line="240" w:lineRule="auto"/>
              <w:jc w:val="center"/>
            </w:pPr>
            <w:r>
              <w:t xml:space="preserve">L’analyse des graphes nous montre que les voitures ayant une boîte de vitesse manuelle et une puissance faible sont moins polluantes (Catégorie A). </w:t>
            </w:r>
          </w:p>
          <w:p w14:paraId="729AB9E2" w14:textId="77777777" w:rsidR="008A6ACB" w:rsidRDefault="008A6ACB">
            <w:pPr>
              <w:widowControl w:val="0"/>
              <w:pBdr>
                <w:top w:val="nil"/>
                <w:left w:val="nil"/>
                <w:bottom w:val="nil"/>
                <w:right w:val="nil"/>
                <w:between w:val="nil"/>
              </w:pBdr>
              <w:spacing w:line="240" w:lineRule="auto"/>
              <w:jc w:val="center"/>
            </w:pPr>
          </w:p>
          <w:p w14:paraId="34D9F93B" w14:textId="77777777" w:rsidR="008A6ACB" w:rsidRDefault="00000000">
            <w:pPr>
              <w:widowControl w:val="0"/>
              <w:pBdr>
                <w:top w:val="nil"/>
                <w:left w:val="nil"/>
                <w:bottom w:val="nil"/>
                <w:right w:val="nil"/>
                <w:between w:val="nil"/>
              </w:pBdr>
              <w:spacing w:line="240" w:lineRule="auto"/>
              <w:jc w:val="center"/>
            </w:pPr>
            <w:r>
              <w:t>Lorsqu’on évolue dans les catégories, on a des voitures avec des puissances de plus en plus élevées et des boîtes automatiques (exemple des Catégories F et G).</w:t>
            </w:r>
          </w:p>
        </w:tc>
      </w:tr>
    </w:tbl>
    <w:p w14:paraId="5BE8D901" w14:textId="77777777" w:rsidR="00D0722A" w:rsidRDefault="00D0722A">
      <w:pPr>
        <w:rPr>
          <w:b/>
        </w:rPr>
      </w:pPr>
      <w:r>
        <w:rPr>
          <w:b/>
        </w:rPr>
        <w:br w:type="page"/>
      </w:r>
    </w:p>
    <w:p w14:paraId="5ACB3909" w14:textId="72C6E65E" w:rsidR="008A6ACB" w:rsidRDefault="00000000">
      <w:pPr>
        <w:rPr>
          <w:b/>
        </w:rPr>
      </w:pPr>
      <w:r>
        <w:rPr>
          <w:b/>
        </w:rPr>
        <w:lastRenderedPageBreak/>
        <w:t>Puissance vs Masse mini du véhicule</w:t>
      </w:r>
    </w:p>
    <w:p w14:paraId="4157EF74" w14:textId="77777777" w:rsidR="008A6ACB" w:rsidRDefault="008A6ACB">
      <w:pPr>
        <w:rPr>
          <w:u w:val="single"/>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A6ACB" w14:paraId="0065C381" w14:textId="77777777">
        <w:tc>
          <w:tcPr>
            <w:tcW w:w="4514" w:type="dxa"/>
            <w:shd w:val="clear" w:color="auto" w:fill="auto"/>
            <w:tcMar>
              <w:top w:w="100" w:type="dxa"/>
              <w:left w:w="100" w:type="dxa"/>
              <w:bottom w:w="100" w:type="dxa"/>
              <w:right w:w="100" w:type="dxa"/>
            </w:tcMar>
          </w:tcPr>
          <w:p w14:paraId="6589FF2B" w14:textId="77777777" w:rsidR="008A6ACB" w:rsidRDefault="00000000">
            <w:pPr>
              <w:widowControl w:val="0"/>
              <w:spacing w:line="240" w:lineRule="auto"/>
              <w:jc w:val="center"/>
              <w:rPr>
                <w:b/>
              </w:rPr>
            </w:pPr>
            <w:r>
              <w:rPr>
                <w:b/>
              </w:rPr>
              <w:t>Catégorie A</w:t>
            </w:r>
          </w:p>
          <w:p w14:paraId="7A0F0024" w14:textId="77777777" w:rsidR="008A6ACB" w:rsidRDefault="00000000">
            <w:pPr>
              <w:jc w:val="center"/>
              <w:rPr>
                <w:b/>
              </w:rPr>
            </w:pPr>
            <w:r>
              <w:rPr>
                <w:b/>
                <w:noProof/>
                <w:u w:val="single"/>
              </w:rPr>
              <w:drawing>
                <wp:inline distT="114300" distB="114300" distL="114300" distR="114300" wp14:anchorId="5ED3E666" wp14:editId="023ABBEA">
                  <wp:extent cx="2409825" cy="158517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2409825" cy="158517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C855805" w14:textId="77777777" w:rsidR="008A6ACB" w:rsidRDefault="00000000">
            <w:pPr>
              <w:widowControl w:val="0"/>
              <w:spacing w:line="240" w:lineRule="auto"/>
              <w:jc w:val="center"/>
              <w:rPr>
                <w:b/>
              </w:rPr>
            </w:pPr>
            <w:r>
              <w:rPr>
                <w:b/>
              </w:rPr>
              <w:t>Catégorie B</w:t>
            </w:r>
          </w:p>
          <w:p w14:paraId="128E83DF" w14:textId="77777777" w:rsidR="008A6ACB" w:rsidRDefault="00000000">
            <w:pPr>
              <w:jc w:val="center"/>
              <w:rPr>
                <w:b/>
              </w:rPr>
            </w:pPr>
            <w:r>
              <w:rPr>
                <w:b/>
                <w:noProof/>
              </w:rPr>
              <w:drawing>
                <wp:inline distT="114300" distB="114300" distL="114300" distR="114300" wp14:anchorId="22479FDB" wp14:editId="30CC4F9B">
                  <wp:extent cx="2586038" cy="172703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2586038" cy="1727039"/>
                          </a:xfrm>
                          <a:prstGeom prst="rect">
                            <a:avLst/>
                          </a:prstGeom>
                          <a:ln/>
                        </pic:spPr>
                      </pic:pic>
                    </a:graphicData>
                  </a:graphic>
                </wp:inline>
              </w:drawing>
            </w:r>
          </w:p>
        </w:tc>
      </w:tr>
      <w:tr w:rsidR="008A6ACB" w14:paraId="1C45103E" w14:textId="77777777">
        <w:tc>
          <w:tcPr>
            <w:tcW w:w="4514" w:type="dxa"/>
            <w:shd w:val="clear" w:color="auto" w:fill="auto"/>
            <w:tcMar>
              <w:top w:w="100" w:type="dxa"/>
              <w:left w:w="100" w:type="dxa"/>
              <w:bottom w:w="100" w:type="dxa"/>
              <w:right w:w="100" w:type="dxa"/>
            </w:tcMar>
          </w:tcPr>
          <w:p w14:paraId="5B09D5E6" w14:textId="77777777" w:rsidR="008A6ACB" w:rsidRDefault="00000000">
            <w:pPr>
              <w:widowControl w:val="0"/>
              <w:spacing w:line="240" w:lineRule="auto"/>
              <w:jc w:val="center"/>
              <w:rPr>
                <w:b/>
              </w:rPr>
            </w:pPr>
            <w:r>
              <w:rPr>
                <w:b/>
              </w:rPr>
              <w:t>Catégorie C</w:t>
            </w:r>
          </w:p>
          <w:p w14:paraId="235FAE93" w14:textId="77777777" w:rsidR="008A6ACB" w:rsidRDefault="00000000">
            <w:pPr>
              <w:jc w:val="center"/>
              <w:rPr>
                <w:b/>
              </w:rPr>
            </w:pPr>
            <w:r>
              <w:rPr>
                <w:b/>
                <w:noProof/>
              </w:rPr>
              <w:drawing>
                <wp:inline distT="114300" distB="114300" distL="114300" distR="114300" wp14:anchorId="2916BCE2" wp14:editId="68590031">
                  <wp:extent cx="2452688" cy="1612256"/>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9"/>
                          <a:srcRect/>
                          <a:stretch>
                            <a:fillRect/>
                          </a:stretch>
                        </pic:blipFill>
                        <pic:spPr>
                          <a:xfrm>
                            <a:off x="0" y="0"/>
                            <a:ext cx="2452688" cy="161225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8B91359" w14:textId="77777777" w:rsidR="008A6ACB" w:rsidRDefault="00000000">
            <w:pPr>
              <w:widowControl w:val="0"/>
              <w:spacing w:line="240" w:lineRule="auto"/>
              <w:jc w:val="center"/>
              <w:rPr>
                <w:b/>
              </w:rPr>
            </w:pPr>
            <w:r>
              <w:rPr>
                <w:b/>
              </w:rPr>
              <w:t>Catégorie D</w:t>
            </w:r>
          </w:p>
          <w:p w14:paraId="5F27FDEB" w14:textId="77777777" w:rsidR="008A6ACB" w:rsidRDefault="00000000">
            <w:pPr>
              <w:jc w:val="center"/>
              <w:rPr>
                <w:b/>
              </w:rPr>
            </w:pPr>
            <w:r>
              <w:rPr>
                <w:b/>
                <w:noProof/>
              </w:rPr>
              <w:drawing>
                <wp:inline distT="114300" distB="114300" distL="114300" distR="114300" wp14:anchorId="39694CB1" wp14:editId="17AFE391">
                  <wp:extent cx="2357438" cy="154964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0"/>
                          <a:srcRect/>
                          <a:stretch>
                            <a:fillRect/>
                          </a:stretch>
                        </pic:blipFill>
                        <pic:spPr>
                          <a:xfrm>
                            <a:off x="0" y="0"/>
                            <a:ext cx="2357438" cy="1549644"/>
                          </a:xfrm>
                          <a:prstGeom prst="rect">
                            <a:avLst/>
                          </a:prstGeom>
                          <a:ln/>
                        </pic:spPr>
                      </pic:pic>
                    </a:graphicData>
                  </a:graphic>
                </wp:inline>
              </w:drawing>
            </w:r>
          </w:p>
        </w:tc>
      </w:tr>
      <w:tr w:rsidR="008A6ACB" w14:paraId="1D1C177E" w14:textId="77777777">
        <w:tc>
          <w:tcPr>
            <w:tcW w:w="4514" w:type="dxa"/>
            <w:shd w:val="clear" w:color="auto" w:fill="auto"/>
            <w:tcMar>
              <w:top w:w="100" w:type="dxa"/>
              <w:left w:w="100" w:type="dxa"/>
              <w:bottom w:w="100" w:type="dxa"/>
              <w:right w:w="100" w:type="dxa"/>
            </w:tcMar>
          </w:tcPr>
          <w:p w14:paraId="208CD545" w14:textId="77777777" w:rsidR="008A6ACB" w:rsidRDefault="00000000">
            <w:pPr>
              <w:widowControl w:val="0"/>
              <w:spacing w:line="240" w:lineRule="auto"/>
              <w:jc w:val="center"/>
              <w:rPr>
                <w:b/>
              </w:rPr>
            </w:pPr>
            <w:r>
              <w:rPr>
                <w:b/>
              </w:rPr>
              <w:t>Catégorie E</w:t>
            </w:r>
          </w:p>
          <w:p w14:paraId="55DE7B20" w14:textId="77777777" w:rsidR="008A6ACB" w:rsidRDefault="00000000">
            <w:pPr>
              <w:jc w:val="center"/>
              <w:rPr>
                <w:b/>
              </w:rPr>
            </w:pPr>
            <w:r>
              <w:rPr>
                <w:b/>
                <w:noProof/>
              </w:rPr>
              <w:drawing>
                <wp:inline distT="114300" distB="114300" distL="114300" distR="114300" wp14:anchorId="51B9ED2B" wp14:editId="64CC6D00">
                  <wp:extent cx="2481263" cy="1657067"/>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1"/>
                          <a:srcRect/>
                          <a:stretch>
                            <a:fillRect/>
                          </a:stretch>
                        </pic:blipFill>
                        <pic:spPr>
                          <a:xfrm>
                            <a:off x="0" y="0"/>
                            <a:ext cx="2481263" cy="1657067"/>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3266A44" w14:textId="77777777" w:rsidR="008A6ACB" w:rsidRDefault="00000000">
            <w:pPr>
              <w:widowControl w:val="0"/>
              <w:spacing w:line="240" w:lineRule="auto"/>
              <w:jc w:val="center"/>
              <w:rPr>
                <w:b/>
              </w:rPr>
            </w:pPr>
            <w:r>
              <w:rPr>
                <w:b/>
              </w:rPr>
              <w:t>Catégorie F</w:t>
            </w:r>
          </w:p>
          <w:p w14:paraId="03C7A546" w14:textId="77777777" w:rsidR="008A6ACB" w:rsidRDefault="00000000">
            <w:pPr>
              <w:widowControl w:val="0"/>
              <w:spacing w:line="240" w:lineRule="auto"/>
              <w:jc w:val="center"/>
              <w:rPr>
                <w:b/>
              </w:rPr>
            </w:pPr>
            <w:r>
              <w:rPr>
                <w:b/>
                <w:noProof/>
              </w:rPr>
              <w:drawing>
                <wp:inline distT="114300" distB="114300" distL="114300" distR="114300" wp14:anchorId="117E85CD" wp14:editId="3DDFB30F">
                  <wp:extent cx="2433638" cy="159973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2"/>
                          <a:srcRect/>
                          <a:stretch>
                            <a:fillRect/>
                          </a:stretch>
                        </pic:blipFill>
                        <pic:spPr>
                          <a:xfrm>
                            <a:off x="0" y="0"/>
                            <a:ext cx="2433638" cy="1599734"/>
                          </a:xfrm>
                          <a:prstGeom prst="rect">
                            <a:avLst/>
                          </a:prstGeom>
                          <a:ln/>
                        </pic:spPr>
                      </pic:pic>
                    </a:graphicData>
                  </a:graphic>
                </wp:inline>
              </w:drawing>
            </w:r>
          </w:p>
        </w:tc>
      </w:tr>
      <w:tr w:rsidR="008A6ACB" w14:paraId="4632A920" w14:textId="77777777">
        <w:tc>
          <w:tcPr>
            <w:tcW w:w="4514" w:type="dxa"/>
            <w:shd w:val="clear" w:color="auto" w:fill="auto"/>
            <w:tcMar>
              <w:top w:w="100" w:type="dxa"/>
              <w:left w:w="100" w:type="dxa"/>
              <w:bottom w:w="100" w:type="dxa"/>
              <w:right w:w="100" w:type="dxa"/>
            </w:tcMar>
          </w:tcPr>
          <w:p w14:paraId="59BE04EE" w14:textId="77777777" w:rsidR="008A6ACB" w:rsidRDefault="00000000">
            <w:pPr>
              <w:widowControl w:val="0"/>
              <w:spacing w:line="240" w:lineRule="auto"/>
              <w:jc w:val="center"/>
              <w:rPr>
                <w:b/>
              </w:rPr>
            </w:pPr>
            <w:r>
              <w:rPr>
                <w:b/>
              </w:rPr>
              <w:t>Catégorie G</w:t>
            </w:r>
          </w:p>
          <w:p w14:paraId="69CFF53A" w14:textId="77777777" w:rsidR="008A6ACB" w:rsidRDefault="00000000">
            <w:pPr>
              <w:widowControl w:val="0"/>
              <w:spacing w:line="240" w:lineRule="auto"/>
              <w:jc w:val="center"/>
              <w:rPr>
                <w:b/>
              </w:rPr>
            </w:pPr>
            <w:r>
              <w:rPr>
                <w:b/>
                <w:noProof/>
              </w:rPr>
              <w:drawing>
                <wp:inline distT="114300" distB="114300" distL="114300" distR="114300" wp14:anchorId="49E51905" wp14:editId="74FDB519">
                  <wp:extent cx="2624138" cy="1752483"/>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3"/>
                          <a:srcRect/>
                          <a:stretch>
                            <a:fillRect/>
                          </a:stretch>
                        </pic:blipFill>
                        <pic:spPr>
                          <a:xfrm>
                            <a:off x="0" y="0"/>
                            <a:ext cx="2624138" cy="1752483"/>
                          </a:xfrm>
                          <a:prstGeom prst="rect">
                            <a:avLst/>
                          </a:prstGeom>
                          <a:ln/>
                        </pic:spPr>
                      </pic:pic>
                    </a:graphicData>
                  </a:graphic>
                </wp:inline>
              </w:drawing>
            </w:r>
          </w:p>
          <w:p w14:paraId="69FF98F2" w14:textId="77777777" w:rsidR="008A6ACB" w:rsidRDefault="008A6ACB">
            <w:pPr>
              <w:jc w:val="right"/>
              <w:rPr>
                <w:b/>
              </w:rPr>
            </w:pPr>
          </w:p>
        </w:tc>
        <w:tc>
          <w:tcPr>
            <w:tcW w:w="4514" w:type="dxa"/>
            <w:shd w:val="clear" w:color="auto" w:fill="auto"/>
            <w:tcMar>
              <w:top w:w="100" w:type="dxa"/>
              <w:left w:w="100" w:type="dxa"/>
              <w:bottom w:w="100" w:type="dxa"/>
              <w:right w:w="100" w:type="dxa"/>
            </w:tcMar>
          </w:tcPr>
          <w:p w14:paraId="0D9B64D1" w14:textId="77777777" w:rsidR="008A6ACB" w:rsidRDefault="00000000">
            <w:pPr>
              <w:widowControl w:val="0"/>
              <w:spacing w:line="240" w:lineRule="auto"/>
              <w:jc w:val="center"/>
              <w:rPr>
                <w:sz w:val="21"/>
                <w:szCs w:val="21"/>
                <w:highlight w:val="white"/>
              </w:rPr>
            </w:pPr>
            <w:r>
              <w:rPr>
                <w:sz w:val="21"/>
                <w:szCs w:val="21"/>
                <w:highlight w:val="white"/>
              </w:rPr>
              <w:t xml:space="preserve">Les véhicules de faible puissance et de faible masse sont les moins polluants (Catégorie A). </w:t>
            </w:r>
          </w:p>
          <w:p w14:paraId="1D7764CB" w14:textId="77777777" w:rsidR="008A6ACB" w:rsidRDefault="008A6ACB">
            <w:pPr>
              <w:widowControl w:val="0"/>
              <w:spacing w:line="240" w:lineRule="auto"/>
              <w:jc w:val="center"/>
              <w:rPr>
                <w:sz w:val="21"/>
                <w:szCs w:val="21"/>
                <w:highlight w:val="white"/>
              </w:rPr>
            </w:pPr>
          </w:p>
          <w:p w14:paraId="08628270" w14:textId="77777777" w:rsidR="008A6ACB" w:rsidRDefault="00000000">
            <w:pPr>
              <w:widowControl w:val="0"/>
              <w:spacing w:line="240" w:lineRule="auto"/>
              <w:jc w:val="center"/>
            </w:pPr>
            <w:r>
              <w:rPr>
                <w:sz w:val="21"/>
                <w:szCs w:val="21"/>
                <w:highlight w:val="white"/>
              </w:rPr>
              <w:t xml:space="preserve">En parcourant les catégories, sont progressivement plus lourds et plus </w:t>
            </w:r>
            <w:proofErr w:type="gramStart"/>
            <w:r>
              <w:rPr>
                <w:sz w:val="21"/>
                <w:szCs w:val="21"/>
                <w:highlight w:val="white"/>
              </w:rPr>
              <w:t>puissants  (</w:t>
            </w:r>
            <w:proofErr w:type="gramEnd"/>
            <w:r>
              <w:rPr>
                <w:sz w:val="21"/>
                <w:szCs w:val="21"/>
                <w:highlight w:val="white"/>
              </w:rPr>
              <w:t>à partir de la Catégorie C). La catégorie G n’est constituée que de véhicules avec puissance et masse très élevées.</w:t>
            </w:r>
          </w:p>
        </w:tc>
      </w:tr>
    </w:tbl>
    <w:p w14:paraId="6CBEFBF4" w14:textId="77777777" w:rsidR="00D0722A" w:rsidRDefault="00D0722A">
      <w:pPr>
        <w:rPr>
          <w:u w:val="single"/>
        </w:rPr>
      </w:pPr>
      <w:r>
        <w:rPr>
          <w:u w:val="single"/>
        </w:rPr>
        <w:br w:type="page"/>
      </w:r>
    </w:p>
    <w:p w14:paraId="208F116F" w14:textId="58C73166" w:rsidR="008A6ACB" w:rsidRDefault="00000000">
      <w:pPr>
        <w:rPr>
          <w:u w:val="single"/>
        </w:rPr>
      </w:pPr>
      <w:r>
        <w:rPr>
          <w:u w:val="single"/>
        </w:rPr>
        <w:lastRenderedPageBreak/>
        <w:t>Force plot</w:t>
      </w:r>
    </w:p>
    <w:p w14:paraId="2B9C9CE0" w14:textId="77777777" w:rsidR="008A6ACB" w:rsidRDefault="00000000">
      <w:pPr>
        <w:jc w:val="both"/>
        <w:rPr>
          <w:sz w:val="20"/>
          <w:szCs w:val="20"/>
        </w:rPr>
      </w:pPr>
      <w:r>
        <w:rPr>
          <w:sz w:val="20"/>
          <w:szCs w:val="20"/>
        </w:rPr>
        <w:t xml:space="preserve">Affichage de tous les </w:t>
      </w:r>
      <w:proofErr w:type="spellStart"/>
      <w:r>
        <w:rPr>
          <w:sz w:val="20"/>
          <w:szCs w:val="20"/>
        </w:rPr>
        <w:t>force_plot</w:t>
      </w:r>
      <w:proofErr w:type="spellEnd"/>
      <w:r>
        <w:rPr>
          <w:sz w:val="20"/>
          <w:szCs w:val="20"/>
        </w:rPr>
        <w:t xml:space="preserve"> (</w:t>
      </w:r>
      <w:proofErr w:type="gramStart"/>
      <w:r>
        <w:rPr>
          <w:sz w:val="20"/>
          <w:szCs w:val="20"/>
        </w:rPr>
        <w:t xml:space="preserve">un </w:t>
      </w:r>
      <w:proofErr w:type="spellStart"/>
      <w:r>
        <w:rPr>
          <w:sz w:val="20"/>
          <w:szCs w:val="20"/>
        </w:rPr>
        <w:t>force</w:t>
      </w:r>
      <w:proofErr w:type="gramEnd"/>
      <w:r>
        <w:rPr>
          <w:sz w:val="20"/>
          <w:szCs w:val="20"/>
        </w:rPr>
        <w:t>_plot</w:t>
      </w:r>
      <w:proofErr w:type="spellEnd"/>
      <w:r>
        <w:rPr>
          <w:sz w:val="20"/>
          <w:szCs w:val="20"/>
        </w:rPr>
        <w:t xml:space="preserve"> par catégorie de pollution) pour un véhicule sélectionné. L’exemple suivant montre un véhicule bien classé (catégorie réelle B / catégorie prédite B) :</w:t>
      </w:r>
    </w:p>
    <w:p w14:paraId="323B1724" w14:textId="77777777" w:rsidR="008A6ACB" w:rsidRDefault="00000000">
      <w:pPr>
        <w:jc w:val="center"/>
        <w:rPr>
          <w:sz w:val="20"/>
          <w:szCs w:val="20"/>
        </w:rPr>
      </w:pPr>
      <w:r>
        <w:rPr>
          <w:noProof/>
          <w:sz w:val="20"/>
          <w:szCs w:val="20"/>
        </w:rPr>
        <w:drawing>
          <wp:inline distT="114300" distB="114300" distL="114300" distR="114300" wp14:anchorId="44196995" wp14:editId="1DF44961">
            <wp:extent cx="4890931" cy="6694563"/>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4"/>
                    <a:srcRect/>
                    <a:stretch>
                      <a:fillRect/>
                    </a:stretch>
                  </pic:blipFill>
                  <pic:spPr>
                    <a:xfrm>
                      <a:off x="0" y="0"/>
                      <a:ext cx="4890931" cy="6694563"/>
                    </a:xfrm>
                    <a:prstGeom prst="rect">
                      <a:avLst/>
                    </a:prstGeom>
                    <a:ln/>
                  </pic:spPr>
                </pic:pic>
              </a:graphicData>
            </a:graphic>
          </wp:inline>
        </w:drawing>
      </w:r>
    </w:p>
    <w:p w14:paraId="1FF38AC9" w14:textId="7DFE9125" w:rsidR="008A6ACB" w:rsidRDefault="008A6ACB">
      <w:pPr>
        <w:jc w:val="center"/>
        <w:rPr>
          <w:sz w:val="20"/>
          <w:szCs w:val="20"/>
        </w:rPr>
      </w:pPr>
    </w:p>
    <w:p w14:paraId="2A1323AA" w14:textId="77777777" w:rsidR="00D0722A" w:rsidRDefault="00D0722A">
      <w:pPr>
        <w:jc w:val="center"/>
        <w:rPr>
          <w:sz w:val="20"/>
          <w:szCs w:val="20"/>
        </w:rPr>
      </w:pPr>
    </w:p>
    <w:p w14:paraId="0CA88C3C" w14:textId="3B4C07E6" w:rsidR="008A6ACB" w:rsidRDefault="00000000">
      <w:pPr>
        <w:jc w:val="both"/>
        <w:rPr>
          <w:sz w:val="20"/>
          <w:szCs w:val="20"/>
        </w:rPr>
      </w:pPr>
      <w:r>
        <w:rPr>
          <w:sz w:val="20"/>
          <w:szCs w:val="20"/>
        </w:rPr>
        <w:t xml:space="preserve">Il y a autant de </w:t>
      </w:r>
      <w:proofErr w:type="spellStart"/>
      <w:r>
        <w:rPr>
          <w:sz w:val="20"/>
          <w:szCs w:val="20"/>
        </w:rPr>
        <w:t>force_plot</w:t>
      </w:r>
      <w:proofErr w:type="spellEnd"/>
      <w:r>
        <w:rPr>
          <w:sz w:val="20"/>
          <w:szCs w:val="20"/>
        </w:rPr>
        <w:t xml:space="preserve"> que de classes cibles. Le modèle prédit la classe avec le score le plus élevé (ici catégorie B). On note que les variables puissance et masse ont fortement contribué à classer ce véhicule en catégorie B. A l’inverse, plus on descend dans les catégories (D vers G), plus ces variables contribuent à ne pas classer </w:t>
      </w:r>
      <w:proofErr w:type="gramStart"/>
      <w:r>
        <w:rPr>
          <w:sz w:val="20"/>
          <w:szCs w:val="20"/>
        </w:rPr>
        <w:t>ce véhicules</w:t>
      </w:r>
      <w:proofErr w:type="gramEnd"/>
      <w:r>
        <w:rPr>
          <w:sz w:val="20"/>
          <w:szCs w:val="20"/>
        </w:rPr>
        <w:t xml:space="preserve"> dans ces catégories. On remarque que c’est surtout </w:t>
      </w:r>
      <w:proofErr w:type="gramStart"/>
      <w:r>
        <w:rPr>
          <w:sz w:val="20"/>
          <w:szCs w:val="20"/>
        </w:rPr>
        <w:t>la variable carburant</w:t>
      </w:r>
      <w:proofErr w:type="gramEnd"/>
      <w:r>
        <w:rPr>
          <w:sz w:val="20"/>
          <w:szCs w:val="20"/>
        </w:rPr>
        <w:t xml:space="preserve"> qui a contribué à ne pas classer ce véhicules en catégorie A.</w:t>
      </w:r>
      <w:r>
        <w:br w:type="page"/>
      </w:r>
    </w:p>
    <w:p w14:paraId="39189404" w14:textId="77777777" w:rsidR="008A6ACB" w:rsidRDefault="00000000">
      <w:pPr>
        <w:jc w:val="both"/>
        <w:rPr>
          <w:sz w:val="20"/>
          <w:szCs w:val="20"/>
        </w:rPr>
      </w:pPr>
      <w:r>
        <w:rPr>
          <w:sz w:val="20"/>
          <w:szCs w:val="20"/>
        </w:rPr>
        <w:lastRenderedPageBreak/>
        <w:t>L’exemple suivant montre un véhicule mal classé (catégorie réelle C / catégorie prédite E) :</w:t>
      </w:r>
    </w:p>
    <w:p w14:paraId="7EF33C75" w14:textId="77777777" w:rsidR="008A6ACB" w:rsidRDefault="00000000">
      <w:pPr>
        <w:jc w:val="center"/>
        <w:rPr>
          <w:sz w:val="20"/>
          <w:szCs w:val="20"/>
        </w:rPr>
      </w:pPr>
      <w:r>
        <w:rPr>
          <w:noProof/>
          <w:sz w:val="20"/>
          <w:szCs w:val="20"/>
        </w:rPr>
        <w:drawing>
          <wp:inline distT="114300" distB="114300" distL="114300" distR="114300" wp14:anchorId="3FAFD652" wp14:editId="57BDD796">
            <wp:extent cx="5243227" cy="7237744"/>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5"/>
                    <a:srcRect/>
                    <a:stretch>
                      <a:fillRect/>
                    </a:stretch>
                  </pic:blipFill>
                  <pic:spPr>
                    <a:xfrm>
                      <a:off x="0" y="0"/>
                      <a:ext cx="5243227" cy="7237744"/>
                    </a:xfrm>
                    <a:prstGeom prst="rect">
                      <a:avLst/>
                    </a:prstGeom>
                    <a:ln/>
                  </pic:spPr>
                </pic:pic>
              </a:graphicData>
            </a:graphic>
          </wp:inline>
        </w:drawing>
      </w:r>
    </w:p>
    <w:p w14:paraId="546360FE" w14:textId="77777777" w:rsidR="008A6ACB" w:rsidRDefault="008A6ACB"/>
    <w:p w14:paraId="038CE04C" w14:textId="77777777" w:rsidR="008A6ACB" w:rsidRDefault="008A6ACB">
      <w:pPr>
        <w:rPr>
          <w:sz w:val="20"/>
          <w:szCs w:val="20"/>
        </w:rPr>
      </w:pPr>
    </w:p>
    <w:p w14:paraId="4E8565ED" w14:textId="77777777" w:rsidR="008A6ACB" w:rsidRDefault="00000000">
      <w:pPr>
        <w:jc w:val="both"/>
        <w:rPr>
          <w:sz w:val="20"/>
          <w:szCs w:val="20"/>
        </w:rPr>
      </w:pPr>
      <w:r>
        <w:rPr>
          <w:sz w:val="21"/>
          <w:szCs w:val="21"/>
        </w:rPr>
        <w:t xml:space="preserve">On remarque que les variables responsables de la catégorisation du véhicule en catégorie E sont les variables </w:t>
      </w:r>
      <w:proofErr w:type="spellStart"/>
      <w:r>
        <w:rPr>
          <w:sz w:val="21"/>
          <w:szCs w:val="21"/>
        </w:rPr>
        <w:t>carrosserie_TS</w:t>
      </w:r>
      <w:proofErr w:type="spellEnd"/>
      <w:r>
        <w:rPr>
          <w:sz w:val="21"/>
          <w:szCs w:val="21"/>
        </w:rPr>
        <w:t xml:space="preserve"> TERRAINS/</w:t>
      </w:r>
      <w:proofErr w:type="gramStart"/>
      <w:r>
        <w:rPr>
          <w:sz w:val="21"/>
          <w:szCs w:val="21"/>
        </w:rPr>
        <w:t>CHEMINS  et</w:t>
      </w:r>
      <w:proofErr w:type="gramEnd"/>
      <w:r>
        <w:rPr>
          <w:sz w:val="21"/>
          <w:szCs w:val="21"/>
        </w:rPr>
        <w:t xml:space="preserve"> gamme2_MOY-SUPERIEURE. Or, ces variables ne sont pas les plus influentes pour bien classifier les véhicules, contrairement aux variables puissance et masse par exemple. La catégorisation de ce véhicule en catégorie E s’explique par l’influence trop forte de variables peu significatives.</w:t>
      </w:r>
      <w:r>
        <w:br w:type="page"/>
      </w:r>
    </w:p>
    <w:p w14:paraId="6EA41647" w14:textId="77777777" w:rsidR="008A6ACB" w:rsidRDefault="00000000">
      <w:pPr>
        <w:pStyle w:val="Titre1"/>
        <w:jc w:val="both"/>
      </w:pPr>
      <w:bookmarkStart w:id="39" w:name="_5umfkh6sii91" w:colFirst="0" w:colLast="0"/>
      <w:bookmarkEnd w:id="39"/>
      <w:r>
        <w:lastRenderedPageBreak/>
        <w:t>CONCLUSION</w:t>
      </w:r>
    </w:p>
    <w:p w14:paraId="27F79230" w14:textId="77777777" w:rsidR="008A6ACB" w:rsidRDefault="008A6ACB"/>
    <w:p w14:paraId="5FB00098" w14:textId="5850B15D" w:rsidR="008A6ACB" w:rsidRDefault="00000000">
      <w:pPr>
        <w:jc w:val="both"/>
      </w:pPr>
      <w:r>
        <w:t xml:space="preserve">L’objectif du projet était de prédire, en fonction d’un certain nombre de caractéristiques, les émissions de CO2 de véhicules. Pour ce faire, la régression et la classification ont été utilisées et donnent des résultats satisfaisants. Les variables identifiées comme étant les plus pertinentes pour prédire les taux de CO2 sont, par ordre décroissant </w:t>
      </w:r>
      <w:r w:rsidR="00D0722A">
        <w:t>d’importance :</w:t>
      </w:r>
    </w:p>
    <w:p w14:paraId="7E13BA28" w14:textId="77777777" w:rsidR="008A6ACB" w:rsidRDefault="00000000">
      <w:pPr>
        <w:numPr>
          <w:ilvl w:val="0"/>
          <w:numId w:val="14"/>
        </w:numPr>
        <w:jc w:val="both"/>
      </w:pPr>
      <w:proofErr w:type="gramStart"/>
      <w:r>
        <w:t>la</w:t>
      </w:r>
      <w:proofErr w:type="gramEnd"/>
      <w:r>
        <w:t xml:space="preserve"> masse du véhicule</w:t>
      </w:r>
    </w:p>
    <w:p w14:paraId="55D982CC" w14:textId="77777777" w:rsidR="008A6ACB" w:rsidRDefault="00000000">
      <w:pPr>
        <w:numPr>
          <w:ilvl w:val="0"/>
          <w:numId w:val="14"/>
        </w:numPr>
        <w:jc w:val="both"/>
      </w:pPr>
      <w:proofErr w:type="gramStart"/>
      <w:r>
        <w:t>la</w:t>
      </w:r>
      <w:proofErr w:type="gramEnd"/>
      <w:r>
        <w:t xml:space="preserve"> puissance du véhicule</w:t>
      </w:r>
    </w:p>
    <w:p w14:paraId="147BA61A" w14:textId="77777777" w:rsidR="008A6ACB" w:rsidRDefault="00000000">
      <w:pPr>
        <w:numPr>
          <w:ilvl w:val="0"/>
          <w:numId w:val="14"/>
        </w:numPr>
        <w:jc w:val="both"/>
      </w:pPr>
      <w:proofErr w:type="gramStart"/>
      <w:r>
        <w:t>le</w:t>
      </w:r>
      <w:proofErr w:type="gramEnd"/>
      <w:r>
        <w:t xml:space="preserve"> type de carburant (essence ou diesel)</w:t>
      </w:r>
    </w:p>
    <w:p w14:paraId="669FECB0" w14:textId="77777777" w:rsidR="008A6ACB" w:rsidRDefault="008A6ACB">
      <w:pPr>
        <w:jc w:val="both"/>
      </w:pPr>
    </w:p>
    <w:p w14:paraId="20481373" w14:textId="77777777" w:rsidR="008A6ACB" w:rsidRDefault="00000000">
      <w:pPr>
        <w:jc w:val="both"/>
      </w:pPr>
      <w:r>
        <w:t xml:space="preserve">Le projet a montré l’importance du </w:t>
      </w:r>
      <w:proofErr w:type="spellStart"/>
      <w:r>
        <w:t>préprocessing</w:t>
      </w:r>
      <w:proofErr w:type="spellEnd"/>
      <w:r>
        <w:t xml:space="preserve"> des données. Ce travail a permis d’améliorer la base utilisée pour la régression/classification en rééquilibrant le </w:t>
      </w:r>
      <w:proofErr w:type="spellStart"/>
      <w:r>
        <w:t>dataset</w:t>
      </w:r>
      <w:proofErr w:type="spellEnd"/>
      <w:r>
        <w:t xml:space="preserve"> de départ qui comportait beaucoup de doublons (même si cela a amené à une forte diminution du nombre d’observations). Trier et sélectionner les données n’est pas seulement une étape “mathématique”, les connaissances “métier” ont joué également dans le choix des variables à sélectionner pour mener à bien le projet.</w:t>
      </w:r>
    </w:p>
    <w:p w14:paraId="081EF1C1" w14:textId="77777777" w:rsidR="008A6ACB" w:rsidRDefault="008A6ACB">
      <w:pPr>
        <w:jc w:val="both"/>
      </w:pPr>
    </w:p>
    <w:p w14:paraId="262D3DD3" w14:textId="77777777" w:rsidR="008A6ACB" w:rsidRDefault="00000000">
      <w:pPr>
        <w:jc w:val="both"/>
      </w:pPr>
      <w:r>
        <w:t xml:space="preserve">Ces travaux pourraient être maintenant challengés en appliquant le modèle à une base du même type sur une autre année (plusieurs années sont disponibles sur le site de l’ADEME). </w:t>
      </w:r>
    </w:p>
    <w:p w14:paraId="30A990C9" w14:textId="77777777" w:rsidR="008A6ACB" w:rsidRDefault="008A6ACB"/>
    <w:p w14:paraId="1374FD06" w14:textId="79F65033" w:rsidR="008A6ACB" w:rsidRDefault="00000000" w:rsidP="00D0722A">
      <w:pPr>
        <w:jc w:val="both"/>
      </w:pPr>
      <w:r>
        <w:t xml:space="preserve">Afin d’améliorer la qualité de la prédiction des modèles, il serait possible d’analyser un </w:t>
      </w:r>
      <w:proofErr w:type="spellStart"/>
      <w:r>
        <w:t>dataset</w:t>
      </w:r>
      <w:proofErr w:type="spellEnd"/>
      <w:r>
        <w:t xml:space="preserve"> plus récent (après 2017). En effet, les rejets de CO2 de ce </w:t>
      </w:r>
      <w:proofErr w:type="spellStart"/>
      <w:r>
        <w:t>dataset</w:t>
      </w:r>
      <w:proofErr w:type="spellEnd"/>
      <w:r>
        <w:t xml:space="preserve"> ont été mesurés suivant le cycle NEDC en 2013. Il a été démontré que ce cycle n’est pas représentatif de la réalité. Les consommations et les rejets étaient nettement sous-estimés par rapport à la réalité. On peut donc penser que les conditions de réalisation de ce test </w:t>
      </w:r>
      <w:r w:rsidR="00D0722A">
        <w:t>engendrent</w:t>
      </w:r>
      <w:r>
        <w:t xml:space="preserve"> un biais baissant la qualité de base des données. Ceci peut expliquer, en partie, les dispersions élevées calculées lors des régressions ainsi qu’un entraînement des modèles de classification plus difficile, baissant ainsi leurs précisions. Ce cycle de test a été remplacé en septembre 2017 par le cycle WLTP (Worldwide </w:t>
      </w:r>
      <w:proofErr w:type="spellStart"/>
      <w:r>
        <w:t>harmonized</w:t>
      </w:r>
      <w:proofErr w:type="spellEnd"/>
      <w:r>
        <w:t xml:space="preserve"> Light </w:t>
      </w:r>
      <w:proofErr w:type="spellStart"/>
      <w:r>
        <w:t>duty</w:t>
      </w:r>
      <w:proofErr w:type="spellEnd"/>
      <w:r>
        <w:t xml:space="preserve"> Test </w:t>
      </w:r>
      <w:proofErr w:type="spellStart"/>
      <w:r>
        <w:t>Procedure</w:t>
      </w:r>
      <w:proofErr w:type="spellEnd"/>
      <w:r>
        <w:t>), plus proche des conditions réelles d’utilisation des véhicules.</w:t>
      </w:r>
    </w:p>
    <w:sectPr w:rsidR="008A6ACB">
      <w:footerReference w:type="default" r:id="rId8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627F2" w14:textId="77777777" w:rsidR="0002138D" w:rsidRDefault="0002138D">
      <w:pPr>
        <w:spacing w:line="240" w:lineRule="auto"/>
      </w:pPr>
      <w:r>
        <w:separator/>
      </w:r>
    </w:p>
  </w:endnote>
  <w:endnote w:type="continuationSeparator" w:id="0">
    <w:p w14:paraId="5398CAC5" w14:textId="77777777" w:rsidR="0002138D" w:rsidRDefault="000213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10A9" w14:textId="77777777" w:rsidR="008A6ACB" w:rsidRDefault="00000000">
    <w:pPr>
      <w:jc w:val="right"/>
    </w:pPr>
    <w:r>
      <w:fldChar w:fldCharType="begin"/>
    </w:r>
    <w:r>
      <w:instrText>PAGE</w:instrText>
    </w:r>
    <w:r>
      <w:fldChar w:fldCharType="separate"/>
    </w:r>
    <w:r w:rsidR="00D0722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15C8B" w14:textId="77777777" w:rsidR="0002138D" w:rsidRDefault="0002138D">
      <w:pPr>
        <w:spacing w:line="240" w:lineRule="auto"/>
      </w:pPr>
      <w:r>
        <w:separator/>
      </w:r>
    </w:p>
  </w:footnote>
  <w:footnote w:type="continuationSeparator" w:id="0">
    <w:p w14:paraId="31298001" w14:textId="77777777" w:rsidR="0002138D" w:rsidRDefault="000213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F87"/>
    <w:multiLevelType w:val="multilevel"/>
    <w:tmpl w:val="DFCC530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F3E89"/>
    <w:multiLevelType w:val="multilevel"/>
    <w:tmpl w:val="B41C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750FF"/>
    <w:multiLevelType w:val="multilevel"/>
    <w:tmpl w:val="0F602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731B58"/>
    <w:multiLevelType w:val="multilevel"/>
    <w:tmpl w:val="6C30D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AA465C"/>
    <w:multiLevelType w:val="multilevel"/>
    <w:tmpl w:val="F9A4C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F56E25"/>
    <w:multiLevelType w:val="multilevel"/>
    <w:tmpl w:val="A8508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AE7025"/>
    <w:multiLevelType w:val="multilevel"/>
    <w:tmpl w:val="3C9EF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03672B"/>
    <w:multiLevelType w:val="multilevel"/>
    <w:tmpl w:val="7836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BA0217"/>
    <w:multiLevelType w:val="multilevel"/>
    <w:tmpl w:val="A4640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F963F0"/>
    <w:multiLevelType w:val="multilevel"/>
    <w:tmpl w:val="77FC5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019714E"/>
    <w:multiLevelType w:val="multilevel"/>
    <w:tmpl w:val="00F4C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C83887"/>
    <w:multiLevelType w:val="multilevel"/>
    <w:tmpl w:val="8F427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0413D0"/>
    <w:multiLevelType w:val="multilevel"/>
    <w:tmpl w:val="80C6A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692F50"/>
    <w:multiLevelType w:val="multilevel"/>
    <w:tmpl w:val="7BAA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610855"/>
    <w:multiLevelType w:val="multilevel"/>
    <w:tmpl w:val="9CF03FE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B90DAD"/>
    <w:multiLevelType w:val="multilevel"/>
    <w:tmpl w:val="B862299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E34EF"/>
    <w:multiLevelType w:val="multilevel"/>
    <w:tmpl w:val="EF16A8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2E43432"/>
    <w:multiLevelType w:val="multilevel"/>
    <w:tmpl w:val="6542F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1C521E"/>
    <w:multiLevelType w:val="multilevel"/>
    <w:tmpl w:val="08D2B1B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672F03"/>
    <w:multiLevelType w:val="multilevel"/>
    <w:tmpl w:val="796E0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69518F"/>
    <w:multiLevelType w:val="multilevel"/>
    <w:tmpl w:val="2F7885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75F046B"/>
    <w:multiLevelType w:val="multilevel"/>
    <w:tmpl w:val="3A0A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FB57C0"/>
    <w:multiLevelType w:val="multilevel"/>
    <w:tmpl w:val="669C0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A95C94"/>
    <w:multiLevelType w:val="multilevel"/>
    <w:tmpl w:val="CA4C5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A41F80"/>
    <w:multiLevelType w:val="multilevel"/>
    <w:tmpl w:val="3CF00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9938851">
    <w:abstractNumId w:val="24"/>
  </w:num>
  <w:num w:numId="2" w16cid:durableId="494343576">
    <w:abstractNumId w:val="20"/>
  </w:num>
  <w:num w:numId="3" w16cid:durableId="1555895899">
    <w:abstractNumId w:val="13"/>
  </w:num>
  <w:num w:numId="4" w16cid:durableId="1654985533">
    <w:abstractNumId w:val="7"/>
  </w:num>
  <w:num w:numId="5" w16cid:durableId="749617126">
    <w:abstractNumId w:val="12"/>
  </w:num>
  <w:num w:numId="6" w16cid:durableId="432630809">
    <w:abstractNumId w:val="9"/>
  </w:num>
  <w:num w:numId="7" w16cid:durableId="1711611256">
    <w:abstractNumId w:val="10"/>
  </w:num>
  <w:num w:numId="8" w16cid:durableId="2015300690">
    <w:abstractNumId w:val="21"/>
  </w:num>
  <w:num w:numId="9" w16cid:durableId="633020437">
    <w:abstractNumId w:val="5"/>
  </w:num>
  <w:num w:numId="10" w16cid:durableId="865144235">
    <w:abstractNumId w:val="4"/>
  </w:num>
  <w:num w:numId="11" w16cid:durableId="1590000109">
    <w:abstractNumId w:val="19"/>
  </w:num>
  <w:num w:numId="12" w16cid:durableId="1578132883">
    <w:abstractNumId w:val="0"/>
  </w:num>
  <w:num w:numId="13" w16cid:durableId="1912228408">
    <w:abstractNumId w:val="14"/>
  </w:num>
  <w:num w:numId="14" w16cid:durableId="2011984849">
    <w:abstractNumId w:val="22"/>
  </w:num>
  <w:num w:numId="15" w16cid:durableId="2105493949">
    <w:abstractNumId w:val="3"/>
  </w:num>
  <w:num w:numId="16" w16cid:durableId="1718167785">
    <w:abstractNumId w:val="1"/>
  </w:num>
  <w:num w:numId="17" w16cid:durableId="776868703">
    <w:abstractNumId w:val="16"/>
  </w:num>
  <w:num w:numId="18" w16cid:durableId="1159421191">
    <w:abstractNumId w:val="23"/>
  </w:num>
  <w:num w:numId="19" w16cid:durableId="309598405">
    <w:abstractNumId w:val="11"/>
  </w:num>
  <w:num w:numId="20" w16cid:durableId="651712231">
    <w:abstractNumId w:val="17"/>
  </w:num>
  <w:num w:numId="21" w16cid:durableId="599340366">
    <w:abstractNumId w:val="6"/>
  </w:num>
  <w:num w:numId="22" w16cid:durableId="1231887262">
    <w:abstractNumId w:val="15"/>
  </w:num>
  <w:num w:numId="23" w16cid:durableId="1578590325">
    <w:abstractNumId w:val="8"/>
  </w:num>
  <w:num w:numId="24" w16cid:durableId="535897783">
    <w:abstractNumId w:val="18"/>
  </w:num>
  <w:num w:numId="25" w16cid:durableId="1961913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ACB"/>
    <w:rsid w:val="0002138D"/>
    <w:rsid w:val="000435C9"/>
    <w:rsid w:val="00305E91"/>
    <w:rsid w:val="004B12AB"/>
    <w:rsid w:val="008A6ACB"/>
    <w:rsid w:val="00D0722A"/>
    <w:rsid w:val="00D47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BB96"/>
  <w15:docId w15:val="{D576AAC9-4D2F-4652-8F25-A25949A72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docs.google.com/document/d/1HCexRAW7Tgpmp7v7nLWljxJokRpBKeE8fzF79pEx2Q8/edit"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data.gouv.fr/fr/datasets/emissions-de-co2-et-de-polluants-des-vehicules-commercialises-en-france/"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google.com/document/d/1HCexRAW7Tgpmp7v7nLWljxJokRpBKeE8fzF79pEx2Q8/edit"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jp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1765</TotalTime>
  <Pages>43</Pages>
  <Words>5391</Words>
  <Characters>29656</Characters>
  <Application>Microsoft Office Word</Application>
  <DocSecurity>0</DocSecurity>
  <Lines>247</Lines>
  <Paragraphs>69</Paragraphs>
  <ScaleCrop>false</ScaleCrop>
  <Company/>
  <LinksUpToDate>false</LinksUpToDate>
  <CharactersWithSpaces>34978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christophe seuret</cp:lastModifiedBy>
  <cp:revision>5</cp:revision>
  <dcterms:created xsi:type="dcterms:W3CDTF">2022-12-15T20:52:00Z</dcterms:created>
  <dcterms:modified xsi:type="dcterms:W3CDTF">2023-03-13T11:06:00Z</dcterms:modified>
</cp:coreProperties>
</file>