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810"/>
        <w:gridCol w:w="1890"/>
        <w:gridCol w:w="2610"/>
        <w:gridCol w:w="2520"/>
        <w:gridCol w:w="1530"/>
      </w:tblGrid>
      <w:tr w:rsidR="00BE7BC7" w:rsidRPr="00BE7BC7" w:rsidTr="00BE7BC7">
        <w:trPr>
          <w:trHeight w:val="1200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bookmarkStart w:id="0" w:name="_GoBack"/>
            <w:r w:rsidRPr="00BE7BC7">
              <w:rPr>
                <w:rFonts w:ascii="Calibri" w:eastAsia="Times New Roman" w:hAnsi="Calibri" w:cs="Arial"/>
              </w:rPr>
              <w:t>Table 1.  Estimated spawning biomass from egg deposition surveys, fishery quota, and landing data for Yaquina Bay commercial herring fishery, 1979-2016.  Landing data includes all landings made in Newport during the roe herring season (January 1 – April 15) and is not displayed for years in which fewer than three vessels are represented to protect confidentiality (indicated by asterisks, ***).</w:t>
            </w:r>
          </w:p>
        </w:tc>
      </w:tr>
      <w:bookmarkEnd w:id="0"/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Spawning Biomass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Quota Set For Fishing Year</w:t>
            </w: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Landings (round weight)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Value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Standard Tons</w:t>
            </w:r>
          </w:p>
        </w:tc>
        <w:tc>
          <w:tcPr>
            <w:tcW w:w="261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Standard Tons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Standard Tons</w:t>
            </w:r>
          </w:p>
        </w:tc>
        <w:tc>
          <w:tcPr>
            <w:tcW w:w="153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Dollars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1979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305.0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55.0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50.1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$69,988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256.0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60.0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52.6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$63,072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265.5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52.0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45.5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$35,082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315.5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55.0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5.3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$2,886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310.5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66.4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60.6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$64,785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1984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333.5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64.0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68.6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$34,363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460.0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68.0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73.8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$120,082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2,060.0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93.0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63.0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$63,006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1,545.0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424.0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245.2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$236,176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1,360.0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312.0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177.4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$234,015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1989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1,490.0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272.0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264.7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$267,414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1,320.0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298.0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237.1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$260,693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1,290.0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264.0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211.9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$169,060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1,140.0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258.0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215.4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$142,065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560.0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228.0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82.0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$42,763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 estimate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112.0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$2,833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 estimate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not available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53.9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$84,841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 estimate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not available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52.1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$125,000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1997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 estimate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not available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55.2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$72,354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1998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"trace"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not available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8.6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$3,950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1999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10.0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45.0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2001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"trace"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9.0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693.0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264.0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138.6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103.6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$31,081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462.5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53.0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111.6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92.5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2006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17.5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22.0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2007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145.5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2008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119.6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23.0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2009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736.5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19.0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2010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31.3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117.0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2011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148.3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5.0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7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 xml:space="preserve">2012 </w:t>
            </w:r>
            <w:r w:rsidRPr="00BE7BC7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no survey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A1287E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2013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217.4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2014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43.9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43.4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2015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76.4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8.8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***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A1287E" w:rsidP="00BE7B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A1287E">
              <w:rPr>
                <w:rFonts w:ascii="Arial" w:eastAsia="Times New Roman" w:hAnsi="Arial" w:cs="Arial"/>
                <w:sz w:val="18"/>
                <w:szCs w:val="18"/>
              </w:rPr>
              <w:t xml:space="preserve">2016 </w:t>
            </w:r>
            <w:r w:rsidRPr="00A1287E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427.6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25.9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0.0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BE7BC7">
              <w:rPr>
                <w:rFonts w:ascii="Arial" w:eastAsia="Times New Roman" w:hAnsi="Arial" w:cs="Arial"/>
                <w:sz w:val="18"/>
                <w:szCs w:val="18"/>
              </w:rPr>
              <w:t>$0</w:t>
            </w:r>
          </w:p>
        </w:tc>
      </w:tr>
      <w:tr w:rsidR="00BE7BC7" w:rsidRPr="00BE7BC7" w:rsidTr="00BE7BC7">
        <w:trPr>
          <w:trHeight w:val="25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BC7" w:rsidRPr="00BE7BC7" w:rsidTr="00BE7BC7">
        <w:trPr>
          <w:trHeight w:val="255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E7BC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1</w:t>
            </w:r>
            <w:r w:rsidRPr="00BE7BC7">
              <w:rPr>
                <w:rFonts w:ascii="Arial" w:eastAsia="Times New Roman" w:hAnsi="Arial" w:cs="Arial"/>
                <w:sz w:val="16"/>
                <w:szCs w:val="16"/>
              </w:rPr>
              <w:t xml:space="preserve"> Quota set at 20% of the previous year's estimated spawning biomass.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BC7" w:rsidRPr="00BE7BC7" w:rsidTr="00BE7BC7">
        <w:trPr>
          <w:trHeight w:val="255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E7BC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2 </w:t>
            </w:r>
            <w:r w:rsidRPr="00BE7BC7">
              <w:rPr>
                <w:rFonts w:ascii="Arial" w:eastAsia="Times New Roman" w:hAnsi="Arial" w:cs="Arial"/>
                <w:sz w:val="16"/>
                <w:szCs w:val="16"/>
              </w:rPr>
              <w:t>Limited Entry for the Yaquina Bay Roe Herring fishery began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7BC7" w:rsidRPr="00BE7BC7" w:rsidTr="00BE7BC7">
        <w:trPr>
          <w:trHeight w:val="255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BC7" w:rsidRPr="00BE7BC7" w:rsidRDefault="00BE7BC7" w:rsidP="00BE7BC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BE7BC7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 xml:space="preserve">3 </w:t>
            </w:r>
            <w:r w:rsidRPr="00BE7BC7">
              <w:rPr>
                <w:rFonts w:ascii="Arial" w:eastAsia="Times New Roman" w:hAnsi="Arial" w:cs="Arial"/>
                <w:sz w:val="16"/>
                <w:szCs w:val="16"/>
              </w:rPr>
              <w:t>Corrected biomass estimate values; original biomass estimates utilized an incorrect eggs to fish weight conversion factor. Quota value does not equal 20% of corrected biomass estimate.</w:t>
            </w:r>
          </w:p>
        </w:tc>
      </w:tr>
      <w:tr w:rsidR="00A1287E" w:rsidRPr="00BE7BC7" w:rsidTr="00BE7BC7">
        <w:trPr>
          <w:trHeight w:val="255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287E" w:rsidRPr="00A1287E" w:rsidRDefault="00A1287E" w:rsidP="00765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652CA">
              <w:rPr>
                <w:rFonts w:ascii="Arial" w:hAnsi="Arial" w:cs="Arial"/>
                <w:sz w:val="16"/>
                <w:szCs w:val="16"/>
              </w:rPr>
              <w:t>Pre-season q</w:t>
            </w:r>
            <w:r>
              <w:rPr>
                <w:rFonts w:ascii="Arial" w:hAnsi="Arial" w:cs="Arial"/>
                <w:sz w:val="16"/>
                <w:szCs w:val="16"/>
              </w:rPr>
              <w:t xml:space="preserve">uota based on </w:t>
            </w:r>
            <w:r w:rsidR="007652CA">
              <w:rPr>
                <w:rFonts w:ascii="Arial" w:hAnsi="Arial" w:cs="Arial"/>
                <w:sz w:val="16"/>
                <w:szCs w:val="16"/>
              </w:rPr>
              <w:t xml:space="preserve">2015 </w:t>
            </w:r>
            <w:r>
              <w:rPr>
                <w:rFonts w:ascii="Arial" w:hAnsi="Arial" w:cs="Arial"/>
                <w:sz w:val="16"/>
                <w:szCs w:val="16"/>
              </w:rPr>
              <w:t>hydro-acoustic estimate of herring biomass, does not equal 20% of egg deposition biomass estimate</w:t>
            </w:r>
            <w:r w:rsidR="007652CA">
              <w:rPr>
                <w:rFonts w:ascii="Arial" w:hAnsi="Arial" w:cs="Arial"/>
                <w:sz w:val="16"/>
                <w:szCs w:val="16"/>
              </w:rPr>
              <w:t xml:space="preserve">.  Quota adjusted in-season </w:t>
            </w:r>
            <w:r w:rsidR="009C5733">
              <w:rPr>
                <w:rFonts w:ascii="Arial" w:hAnsi="Arial" w:cs="Arial"/>
                <w:sz w:val="16"/>
                <w:szCs w:val="16"/>
              </w:rPr>
              <w:t xml:space="preserve">(not shown) </w:t>
            </w:r>
            <w:r w:rsidR="007652CA">
              <w:rPr>
                <w:rFonts w:ascii="Arial" w:hAnsi="Arial" w:cs="Arial"/>
                <w:sz w:val="16"/>
                <w:szCs w:val="16"/>
              </w:rPr>
              <w:t>based on same-year hydro-acoustic survey estimates.</w:t>
            </w:r>
          </w:p>
        </w:tc>
      </w:tr>
    </w:tbl>
    <w:p w:rsidR="00D32858" w:rsidRDefault="00686CA8" w:rsidP="00BE7BC7"/>
    <w:sectPr w:rsidR="00D32858" w:rsidSect="00BE7BC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MjaxMDM0N7AwsjBW0lEKTi0uzszPAykwrAUAMQkCkiwAAAA="/>
  </w:docVars>
  <w:rsids>
    <w:rsidRoot w:val="00BE7BC7"/>
    <w:rsid w:val="00686CA8"/>
    <w:rsid w:val="006F706F"/>
    <w:rsid w:val="007652CA"/>
    <w:rsid w:val="009C5733"/>
    <w:rsid w:val="00A1287E"/>
    <w:rsid w:val="00BE7BC7"/>
    <w:rsid w:val="00F6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97C1A-97E8-483B-AEED-06834DB9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Dept of Fish &amp; Wildlife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Buell</dc:creator>
  <cp:keywords/>
  <dc:description/>
  <cp:lastModifiedBy>Jessica Gill</cp:lastModifiedBy>
  <cp:revision>2</cp:revision>
  <dcterms:created xsi:type="dcterms:W3CDTF">2017-04-20T05:07:00Z</dcterms:created>
  <dcterms:modified xsi:type="dcterms:W3CDTF">2017-04-20T05:07:00Z</dcterms:modified>
</cp:coreProperties>
</file>