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textAlignment w:val="center"/>
        <w:rPr/>
      </w:pPr>
      <w:r>
        <w:rPr>
          <w:rFonts w:cs="Arial"/>
          <w:b/>
          <w:sz w:val="16"/>
          <w:szCs w:val="1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-66675</wp:posOffset>
            </wp:positionH>
            <wp:positionV relativeFrom="paragraph">
              <wp:posOffset>635</wp:posOffset>
            </wp:positionV>
            <wp:extent cx="572770" cy="5746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" cy="57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4776470</wp:posOffset>
            </wp:positionH>
            <wp:positionV relativeFrom="paragraph">
              <wp:posOffset>48260</wp:posOffset>
            </wp:positionV>
            <wp:extent cx="426085" cy="5607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/>
          <w:b/>
          <w:sz w:val="16"/>
          <w:szCs w:val="18"/>
        </w:rPr>
        <w:t>INSTITUTO FEDERAL DE EDUCAÇÃO, CIÊNCIA E TECNOLOGIA DO AMAZONAS</w:t>
      </w:r>
    </w:p>
    <w:p>
      <w:pPr>
        <w:pStyle w:val="Normal"/>
        <w:jc w:val="center"/>
        <w:textAlignment w:val="center"/>
        <w:rPr>
          <w:rFonts w:cs="Arial"/>
          <w:b/>
          <w:sz w:val="16"/>
          <w:szCs w:val="18"/>
        </w:rPr>
      </w:pPr>
      <w:r>
        <w:rPr>
          <w:rFonts w:cs="Arial"/>
          <w:b/>
          <w:sz w:val="16"/>
          <w:szCs w:val="18"/>
        </w:rPr>
        <w:t>Campus Avançado  Boca do Acre</w:t>
      </w:r>
    </w:p>
    <w:p>
      <w:pPr>
        <w:pStyle w:val="Normal"/>
        <w:shd w:val="clear" w:color="auto" w:fill="FFFFFF"/>
        <w:spacing w:lineRule="auto" w:line="360" w:before="0" w:after="0"/>
        <w:jc w:val="center"/>
        <w:rPr>
          <w:color w:val="3465A4"/>
        </w:rPr>
      </w:pPr>
      <w:r>
        <w:rPr/>
      </w:r>
    </w:p>
    <w:p>
      <w:pPr>
        <w:pStyle w:val="Normal"/>
        <w:shd w:val="clear" w:color="auto" w:fill="FFFFFF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caps/>
          <w:color w:val="000000"/>
          <w:sz w:val="24"/>
          <w:szCs w:val="24"/>
          <w:lang w:eastAsia="pt-BR"/>
        </w:rPr>
      </w:pPr>
      <w:r>
        <w:rPr/>
      </w:r>
    </w:p>
    <w:p>
      <w:pPr>
        <w:pStyle w:val="NormalWeb"/>
        <w:shd w:val="clear" w:color="auto" w:fill="FFFFFF"/>
        <w:spacing w:before="280" w:after="280"/>
        <w:jc w:val="center"/>
        <w:rPr>
          <w:b/>
          <w:caps/>
          <w:color w:val="222222"/>
        </w:rPr>
      </w:pPr>
      <w:r>
        <w:rPr>
          <w:b/>
          <w:bCs/>
          <w:caps/>
          <w:color w:val="000000"/>
        </w:rPr>
        <w:t>TERMO DE autorização institucional</w:t>
      </w:r>
    </w:p>
    <w:p>
      <w:pPr>
        <w:pStyle w:val="NormalWeb"/>
        <w:widowControl/>
        <w:shd w:val="clear" w:color="auto" w:fill="FFFFFF"/>
        <w:suppressAutoHyphens w:val="true"/>
        <w:bidi w:val="0"/>
        <w:jc w:val="center"/>
        <w:rPr>
          <w:b/>
          <w:bCs/>
          <w:caps/>
          <w:color w:val="000000"/>
          <w:kern w:val="0"/>
          <w:lang w:val="pt-BR" w:bidi="ar-SA"/>
        </w:rPr>
      </w:pPr>
      <w:r>
        <w:rPr>
          <w:b/>
          <w:bCs/>
          <w:caps/>
          <w:color w:val="000000"/>
          <w:kern w:val="0"/>
          <w:lang w:val="pt-BR" w:bidi="ar-SA"/>
        </w:rPr>
        <w:t>dos laboratórios e/ou serviços envolvidos</w:t>
      </w:r>
    </w:p>
    <w:p>
      <w:pPr>
        <w:pStyle w:val="NormalWeb"/>
        <w:widowControl/>
        <w:shd w:val="clear" w:color="auto" w:fill="FFFFFF"/>
        <w:suppressAutoHyphens w:val="true"/>
        <w:bidi w:val="0"/>
        <w:jc w:val="center"/>
        <w:rPr>
          <w:b/>
          <w:bCs/>
          <w:caps/>
          <w:color w:val="000000"/>
          <w:kern w:val="0"/>
          <w:lang w:val="pt-BR" w:bidi="ar-SA"/>
        </w:rPr>
      </w:pPr>
      <w:r>
        <w:rPr>
          <w:b/>
          <w:bCs/>
          <w:caps/>
          <w:color w:val="000000"/>
          <w:kern w:val="0"/>
          <w:lang w:val="pt-BR" w:bidi="ar-SA"/>
        </w:rPr>
      </w:r>
    </w:p>
    <w:p>
      <w:pPr>
        <w:pStyle w:val="NormalWeb"/>
        <w:shd w:val="clear" w:color="auto" w:fill="FFFFFF"/>
        <w:spacing w:before="0" w:after="0"/>
        <w:jc w:val="right"/>
        <w:rPr/>
      </w:pPr>
      <w:r>
        <w:rPr/>
      </w:r>
    </w:p>
    <w:p>
      <w:pPr>
        <w:pStyle w:val="NormalWeb"/>
        <w:shd w:val="clear" w:color="auto" w:fill="FFFFFF"/>
        <w:spacing w:before="0" w:after="0"/>
        <w:jc w:val="right"/>
        <w:rPr/>
      </w:pPr>
      <w:r>
        <w:rPr/>
        <w:t>Local, ___ de ___________ de _____</w:t>
      </w:r>
    </w:p>
    <w:p>
      <w:pPr>
        <w:pStyle w:val="NormalWeb"/>
        <w:shd w:val="clear" w:color="auto" w:fill="FFFFFF"/>
        <w:spacing w:before="280" w:after="280"/>
        <w:rPr>
          <w:color w:val="222222"/>
        </w:rPr>
      </w:pPr>
      <w:r>
        <w:rPr>
          <w:color w:val="222222"/>
        </w:rPr>
        <w:t>  </w:t>
      </w:r>
    </w:p>
    <w:p>
      <w:pPr>
        <w:pStyle w:val="NormalWeb"/>
        <w:shd w:val="clear" w:color="auto" w:fill="FFFFFF"/>
        <w:spacing w:before="280" w:after="280"/>
        <w:rPr>
          <w:color w:val="222222"/>
        </w:rPr>
      </w:pPr>
      <w:r>
        <w:rPr>
          <w:color w:val="222222"/>
        </w:rPr>
        <w:t>Senhor (a) Coordenador (a),</w:t>
      </w:r>
    </w:p>
    <w:p>
      <w:pPr>
        <w:pStyle w:val="NormalWeb"/>
        <w:shd w:val="clear" w:color="auto" w:fill="FFFFFF"/>
        <w:spacing w:before="280" w:after="280"/>
        <w:rPr>
          <w:color w:val="222222"/>
        </w:rPr>
      </w:pPr>
      <w:r>
        <w:rPr>
          <w:color w:val="222222"/>
        </w:rPr>
        <w:t> </w:t>
      </w:r>
    </w:p>
    <w:p>
      <w:pPr>
        <w:pStyle w:val="NormalWeb"/>
        <w:shd w:val="clear" w:color="auto" w:fill="FFFFFF"/>
        <w:spacing w:before="0" w:after="0"/>
        <w:ind w:firstLine="708"/>
        <w:jc w:val="both"/>
        <w:rPr>
          <w:color w:themeColor="accent1" w:val="222222"/>
        </w:rPr>
      </w:pPr>
      <w:r>
        <w:rPr>
          <w:color w:val="222222"/>
        </w:rPr>
        <w:t>Declaramos, nós, do Instituto Federal de Educação, Ciência e Tecnologia do Amazonas, Campus Avançado Boca do Acre, que estamos de acordo com a condução do projeto de pesquisa "Using logs to support programming education", sob a responsabilidade de Laudelino Cordeiro Bastos e corresponsabilidade do docente EBTT de Informática, Gilmar Gomes do Nascimento, em nossas dependências.</w:t>
      </w:r>
    </w:p>
    <w:p>
      <w:pPr>
        <w:pStyle w:val="NormalWeb"/>
        <w:shd w:val="clear" w:color="auto" w:fill="FFFFFF"/>
        <w:spacing w:before="0" w:after="0"/>
        <w:ind w:firstLine="708"/>
        <w:jc w:val="both"/>
        <w:rPr>
          <w:color w:themeColor="accent1" w:val="222222"/>
        </w:rPr>
      </w:pPr>
      <w:r>
        <w:rPr>
          <w:color w:val="222222"/>
        </w:rPr>
      </w:r>
    </w:p>
    <w:p>
      <w:pPr>
        <w:pStyle w:val="NormalWeb"/>
        <w:shd w:val="clear" w:color="auto" w:fill="FFFFFF"/>
        <w:spacing w:before="0" w:after="0"/>
        <w:ind w:firstLine="708"/>
        <w:jc w:val="both"/>
        <w:rPr>
          <w:color w:themeColor="accent1" w:val="222222"/>
        </w:rPr>
      </w:pPr>
      <w:r>
        <w:rPr>
          <w:color w:val="222222"/>
        </w:rPr>
        <w:t>A pesquisa será realizada exclusivamente nos laboratórios de informática, tendo como participantes os estudantes matriculados nas disciplinas de programação do curso técnico subsequente em Informática. Autorizamos, para os fins da pesquisa, a instalação de softwares, extensões e quaisquer outras ferramentas de cunho estritamente acadêmico necessárias à sua execução.</w:t>
      </w:r>
    </w:p>
    <w:p>
      <w:pPr>
        <w:pStyle w:val="NormalWeb"/>
        <w:shd w:val="clear" w:color="auto" w:fill="FFFFFF"/>
        <w:spacing w:before="0" w:after="0"/>
        <w:ind w:firstLine="708"/>
        <w:jc w:val="both"/>
        <w:rPr>
          <w:color w:themeColor="accent1" w:val="222222"/>
        </w:rPr>
      </w:pPr>
      <w:r>
        <w:rPr>
          <w:color w:val="222222"/>
        </w:rPr>
      </w:r>
    </w:p>
    <w:p>
      <w:pPr>
        <w:pStyle w:val="NormalWeb"/>
        <w:shd w:val="clear" w:color="auto" w:fill="FFFFFF"/>
        <w:spacing w:before="0" w:after="0"/>
        <w:ind w:firstLine="708"/>
        <w:jc w:val="both"/>
        <w:rPr>
          <w:color w:themeColor="accent1" w:val="222222"/>
        </w:rPr>
      </w:pPr>
      <w:r>
        <w:rPr>
          <w:color w:val="222222"/>
        </w:rPr>
        <w:t>Esta anuência estará condicionada à aprovação prévia do projeto pelo Comitê de Ética em Pesquisa com Seres Humanos da Universidade Tecnológica Federal do Paraná (UTFPR) e será válida até a data de sua conclusão, prevista para [data final por extenso].</w:t>
      </w:r>
    </w:p>
    <w:p>
      <w:pPr>
        <w:pStyle w:val="NormalWeb"/>
        <w:shd w:val="clear" w:color="auto" w:fill="FFFFFF"/>
        <w:spacing w:before="0" w:after="0"/>
        <w:ind w:firstLine="708"/>
        <w:jc w:val="both"/>
        <w:rPr>
          <w:color w:themeColor="accent1" w:val="222222"/>
        </w:rPr>
      </w:pPr>
      <w:r>
        <w:rPr>
          <w:color w:val="222222"/>
        </w:rPr>
      </w:r>
    </w:p>
    <w:p>
      <w:pPr>
        <w:pStyle w:val="NormalWeb"/>
        <w:shd w:val="clear" w:color="auto" w:fill="FFFFFF"/>
        <w:spacing w:before="0" w:after="0"/>
        <w:ind w:firstLine="708"/>
        <w:jc w:val="both"/>
        <w:rPr>
          <w:color w:themeColor="accent1" w:val="222222"/>
        </w:rPr>
      </w:pPr>
      <w:r>
        <w:rPr>
          <w:color w:val="222222"/>
        </w:rPr>
        <w:t>Reiteramos o compromisso de que o presente trabalho deverá seguir as diretrizes éticas da Resolução nº 466/2012 do Conselho Nacional de Saúde (CNS) e normas complementares.</w:t>
      </w:r>
    </w:p>
    <w:p>
      <w:pPr>
        <w:pStyle w:val="NormalWeb"/>
        <w:shd w:val="clear" w:color="auto" w:fill="FFFFFF"/>
        <w:spacing w:before="0" w:after="0"/>
        <w:rPr>
          <w:rStyle w:val="Strong"/>
          <w:color w:val="222222"/>
        </w:rPr>
      </w:pPr>
      <w:r>
        <w:rPr>
          <w:rStyle w:val="Strong"/>
          <w:color w:val="222222"/>
        </w:rPr>
        <w:t> </w:t>
      </w:r>
    </w:p>
    <w:p>
      <w:pPr>
        <w:pStyle w:val="NormalWeb"/>
        <w:shd w:val="clear" w:color="auto" w:fill="FFFFFF"/>
        <w:spacing w:before="0" w:after="0"/>
        <w:rPr>
          <w:color w:val="222222"/>
        </w:rPr>
      </w:pPr>
      <w:r>
        <w:rPr>
          <w:color w:val="222222"/>
        </w:rPr>
      </w:r>
    </w:p>
    <w:p>
      <w:pPr>
        <w:pStyle w:val="NormalWeb"/>
        <w:shd w:val="clear" w:color="auto" w:fill="FFFFFF"/>
        <w:spacing w:before="280" w:after="280"/>
        <w:rPr>
          <w:color w:val="222222"/>
        </w:rPr>
      </w:pPr>
      <w:r>
        <w:rPr>
          <w:color w:val="222222"/>
        </w:rPr>
        <w:t> </w:t>
      </w:r>
    </w:p>
    <w:p>
      <w:pPr>
        <w:pStyle w:val="NormalWeb"/>
        <w:shd w:val="clear" w:color="auto" w:fill="FFFFFF"/>
        <w:spacing w:beforeAutospacing="0" w:before="0" w:afterAutospacing="0" w:after="0"/>
        <w:jc w:val="both"/>
        <w:rPr/>
      </w:pPr>
      <w:r>
        <w:rPr>
          <w:color w:val="67A164"/>
        </w:rPr>
        <w:t> </w:t>
      </w:r>
      <w:r>
        <w:rPr/>
        <w:t xml:space="preserve">                </w:t>
      </w:r>
      <w:r>
        <w:rPr/>
        <w:t>______________________________________________________</w:t>
      </w:r>
    </w:p>
    <w:p>
      <w:pPr>
        <w:pStyle w:val="NormalWeb"/>
        <w:shd w:val="clear" w:color="auto" w:fill="FFFFFF"/>
        <w:spacing w:beforeAutospacing="0" w:before="0" w:afterAutospacing="0" w:after="0"/>
        <w:jc w:val="center"/>
        <w:rPr>
          <w:color w:themeColor="accent1" w:val="4F81BD"/>
        </w:rPr>
      </w:pPr>
      <w:r>
        <w:rPr>
          <w:color w:themeColor="accent1" w:val="4F81BD"/>
        </w:rPr>
        <w:t>[nome completo e assinatura do responsável pela emissão da autorização]</w:t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14729b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14729b"/>
    <w:rPr>
      <w:b/>
      <w:bCs/>
    </w:rPr>
  </w:style>
  <w:style w:type="character" w:styleId="apple-converted-space" w:customStyle="1">
    <w:name w:val="apple-converted-space"/>
    <w:basedOn w:val="DefaultParagraphFont"/>
    <w:qFormat/>
    <w:rsid w:val="0014729b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NormalWeb">
    <w:name w:val="Normal (Web)"/>
    <w:basedOn w:val="Normal"/>
    <w:uiPriority w:val="99"/>
    <w:unhideWhenUsed/>
    <w:qFormat/>
    <w:rsid w:val="0014729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LibreOffice/25.2.6.2$Linux_X86_64 LibreOffice_project/40d1a0e1d5bdf1afaeae24d9ece32bbb00fa66a4</Application>
  <AppVersion>15.0000</AppVersion>
  <Pages>1</Pages>
  <Words>213</Words>
  <Characters>1321</Characters>
  <CharactersWithSpaces>1545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2021-05-05T18:20:00Z</dcterms:created>
  <dc:creator>Leandra Ulbricht</dc:creator>
  <dc:description/>
  <dc:language>pt-BR</dc:language>
  <cp:lastModifiedBy/>
  <dcterms:modified xsi:type="dcterms:W3CDTF">2025-10-05T23:25:32Z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