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Fix the conflict combination in wordtopdf.txt(attached in folder) so that only valid combinations are returned as result.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Hint: you need to think of different conditions to achieve it.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Task 2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Create a free account in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https://inv.bg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Login with the newly created account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Think of model for new item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616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inv.bg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