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F013763">
      <w:pPr>
        <w:pStyle w:val="style0"/>
        <w:rPr/>
      </w:pPr>
      <w:bookmarkStart w:id="0" w:name="_GoBack"/>
      <w:bookmarkEnd w:id="0"/>
      <w:r>
        <w:t>Actúa como un Diseñador Senior de UX/UI y Frontend Engineer experto en Tailwind CSS/UI y dashboards tácticos de alta densidad.</w:t>
      </w:r>
    </w:p>
    <w:p w14:paraId="B9F08535">
      <w:pPr>
        <w:pStyle w:val="style0"/>
        <w:rPr/>
      </w:pPr>
    </w:p>
    <w:p w14:paraId="751FB4F3">
      <w:pPr>
        <w:pStyle w:val="style0"/>
        <w:rPr/>
      </w:pPr>
      <w:r>
        <w:t>La lógica interna y el motor de la "Jornada V4" están funcionando perfectos y sin congelamientos. Ahora necesitamos hacer un REFACTORIZACIÓN EXCLUSIVA DE INTERFAZ Y EXPERIENCIA DE USUARIO (UI/UX) para que la vista móvil sea limpia, elegante, intuitiva y visualmente jerarquizada, recuperando el refinamiento de las versiones anteriores sin alterar la lógica de estado.</w:t>
      </w:r>
    </w:p>
    <w:p w14:paraId="4AC34086">
      <w:pPr>
        <w:pStyle w:val="style0"/>
        <w:rPr/>
      </w:pPr>
    </w:p>
    <w:p w14:paraId="109B0D64">
      <w:pPr>
        <w:pStyle w:val="style0"/>
        <w:rPr/>
      </w:pPr>
      <w:r>
        <w:t>Aplica los siguientes cambios de maquetación y diseño:</w:t>
      </w:r>
    </w:p>
    <w:p w14:paraId="888BA532">
      <w:pPr>
        <w:pStyle w:val="style0"/>
        <w:rPr/>
      </w:pPr>
    </w:p>
    <w:p w14:paraId="2628F7BE">
      <w:pPr>
        <w:pStyle w:val="style0"/>
        <w:rPr/>
      </w:pPr>
      <w:r>
        <w:t>1. HEADER Y ENCABEZADO MÓVIL (Compactación extrema)</w:t>
      </w:r>
    </w:p>
    <w:p w14:paraId="68F3A812">
      <w:pPr>
        <w:pStyle w:val="style0"/>
        <w:rPr/>
      </w:pPr>
      <w:r>
        <w:t xml:space="preserve">- Convierte la cabecera superior en un header compacto de una sola línea limpia o estilo "Compact App Bar". </w:t>
      </w:r>
    </w:p>
    <w:p w14:paraId="2A21E85D">
      <w:pPr>
        <w:pStyle w:val="style0"/>
        <w:rPr/>
      </w:pPr>
      <w:r>
        <w:t>- Reduce el tamaño de los títulos "La Flota Dual Kernel" y oculta la frase explicativa ("Conquista y Enfoque operables...") dentro de un tooltip o sección plegable.</w:t>
      </w:r>
    </w:p>
    <w:p w14:paraId="EAC59DA1">
      <w:pPr>
        <w:pStyle w:val="style0"/>
        <w:rPr/>
      </w:pPr>
      <w:r>
        <w:t>- El header debe liberar espacio vertical para que las tarjetas de acción principal queden visibles en el primer pantallazo (Above the fold).</w:t>
      </w:r>
    </w:p>
    <w:p w14:paraId="8EC8111A">
      <w:pPr>
        <w:pStyle w:val="style0"/>
        <w:rPr/>
      </w:pPr>
    </w:p>
    <w:p w14:paraId="9FDBC81E">
      <w:pPr>
        <w:pStyle w:val="style0"/>
        <w:rPr/>
      </w:pPr>
      <w:r>
        <w:t>2. TARJETAS PRINCIPALES Y ACCIONES ("Conquista" y "Enfoque")</w:t>
      </w:r>
    </w:p>
    <w:p w14:paraId="099619D6">
      <w:pPr>
        <w:pStyle w:val="style0"/>
        <w:rPr/>
      </w:pPr>
      <w:r>
        <w:t xml:space="preserve">- Aplica un layout de grid de 2 columnas más limpio y estilizado. </w:t>
      </w:r>
    </w:p>
    <w:p w14:paraId="73D8275D">
      <w:pPr>
        <w:pStyle w:val="style0"/>
        <w:rPr/>
      </w:pPr>
      <w:r>
        <w:t>- Remueve los bordes dobles encajonados. Usa fondos oscuros sutiles (ej. bg-neutral-900/50) con bordes ultra finos (1px border-neutral-800).</w:t>
      </w:r>
    </w:p>
    <w:p w14:paraId="1692ECFE">
      <w:pPr>
        <w:pStyle w:val="style0"/>
        <w:rPr/>
      </w:pPr>
      <w:r>
        <w:t>- Destaca el botón "LANZAR" con un acento cromático claro pero elegante para que sea la acción primaria sin distorsionar la paleta.</w:t>
      </w:r>
    </w:p>
    <w:p w14:paraId="D1A0557C">
      <w:pPr>
        <w:pStyle w:val="style0"/>
        <w:rPr/>
      </w:pPr>
    </w:p>
    <w:p w14:paraId="52404F78">
      <w:pPr>
        <w:pStyle w:val="style0"/>
        <w:rPr/>
      </w:pPr>
      <w:r>
        <w:t>3. NAVEGACIÓN Y SECCIONES (Pestañas o Accordions Limpios)</w:t>
      </w:r>
    </w:p>
    <w:p w14:paraId="9EE6555E">
      <w:pPr>
        <w:pStyle w:val="style0"/>
        <w:rPr/>
      </w:pPr>
      <w:r>
        <w:t>- La pantalla actual es un "scroll interminable". Agrupa los módulos en PESTAÑAS (Tabs) superiores o en un sistema de ACCORDIONS (secciones colapsables) bien definidos:</w:t>
      </w:r>
    </w:p>
    <w:p w14:paraId="3115359E">
      <w:pPr>
        <w:pStyle w:val="style0"/>
        <w:rPr/>
      </w:pPr>
      <w:r>
        <w:t xml:space="preserve">  * Tab 1: [OPERAR] -&gt; Vehículos activos, Conquista, Enfoque y Lanzador.</w:t>
      </w:r>
    </w:p>
    <w:p w14:paraId="2B66BBAF">
      <w:pPr>
        <w:pStyle w:val="style0"/>
        <w:rPr/>
      </w:pPr>
      <w:r>
        <w:t xml:space="preserve">  * Tab 2: [PLAN &amp; COBERTURA] -&gt; Cobertura del día, Huecos, Segmentos y Puertas del día.</w:t>
      </w:r>
    </w:p>
    <w:p w14:paraId="1F172AF2">
      <w:pPr>
        <w:pStyle w:val="style0"/>
        <w:rPr/>
      </w:pPr>
      <w:r>
        <w:t xml:space="preserve">  * Tab 3: [MÉTRICAS &amp; RÉCORDS] -&gt; Disciplina, PS del Día, Bóveda.</w:t>
      </w:r>
    </w:p>
    <w:p w14:paraId="720C68A0">
      <w:pPr>
        <w:pStyle w:val="style0"/>
        <w:rPr/>
      </w:pPr>
      <w:r>
        <w:t>- Si prefieres mantener vista única, usa acordeones donde solo [OPERAR] esté abierto por defecto y el resto pueda colapsarse limpiamente.</w:t>
      </w:r>
    </w:p>
    <w:p w14:paraId="9E785E8A">
      <w:pPr>
        <w:pStyle w:val="style0"/>
        <w:rPr/>
      </w:pPr>
    </w:p>
    <w:p w14:paraId="AC815351">
      <w:pPr>
        <w:pStyle w:val="style0"/>
        <w:rPr/>
      </w:pPr>
      <w:r>
        <w:t>4. DENSIDAD Y ESPACIADO (Spacing System)</w:t>
      </w:r>
    </w:p>
    <w:p w14:paraId="6FFCF3E9">
      <w:pPr>
        <w:pStyle w:val="style0"/>
        <w:rPr/>
      </w:pPr>
      <w:r>
        <w:t>- Revisa el padding interno de los contenedores: usa máximo p-4 en móvil.</w:t>
      </w:r>
    </w:p>
    <w:p w14:paraId="D0A29A11">
      <w:pPr>
        <w:pStyle w:val="style0"/>
        <w:rPr/>
      </w:pPr>
      <w:r>
        <w:t>- Simplifica el mapa de las "4 PUERTAS": los indicadores numéricos (1, 2, 3, 4) deben verse como un timeline horizontal continuo y minimalista en vez de cajas grandes estáticas.</w:t>
      </w:r>
    </w:p>
    <w:p w14:paraId="E700F774">
      <w:pPr>
        <w:pStyle w:val="style0"/>
        <w:rPr/>
      </w:pPr>
      <w:r>
        <w:t>- Ajusta el contraste de texto: el texto secundario usa 'text-neutral-400' para no competir con los datos numéricos principales (como el 99% de disciplina o los 131 PS).</w:t>
      </w:r>
    </w:p>
    <w:p w14:paraId="76DF89C9">
      <w:pPr>
        <w:pStyle w:val="style0"/>
        <w:rPr/>
      </w:pPr>
    </w:p>
    <w:p w14:paraId="B103AD42">
      <w:pPr>
        <w:pStyle w:val="style0"/>
        <w:rPr/>
      </w:pPr>
      <w:r>
        <w:t>5. INDICADORES Y BARRAS DE PROGRESO</w:t>
      </w:r>
    </w:p>
    <w:p w14:paraId="9F1F6818">
      <w:pPr>
        <w:pStyle w:val="style0"/>
        <w:rPr/>
      </w:pPr>
      <w:r>
        <w:t>- La barra de "INYECCIÓN DE FE / PS DEL DÍA" y la de "PULSO / COBERTURA" deben ser más delgadas (4px a 6px de alto, rounded-full) con un degradado sutil en vez de bloques masivos.</w:t>
      </w:r>
    </w:p>
    <w:p w14:paraId="85A7DC58">
      <w:pPr>
        <w:pStyle w:val="style0"/>
        <w:rPr/>
      </w:pPr>
    </w:p>
    <w:p w14:paraId="48823038">
      <w:pPr>
        <w:pStyle w:val="style0"/>
        <w:rPr/>
      </w:pPr>
      <w:r>
        <w:t>REGLA DE ORO: NO alteres los hooks, ni las funciones de estado, ni los timers que garantizan el rendimiento de V4. Solo refactoriza el JSX/CSS y la estructura visual de los componentes.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463</Words>
  <Characters>2408</Characters>
  <Application>WPS Office</Application>
  <Paragraphs>32</Paragraphs>
  <CharactersWithSpaces>2855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2026-07-29T03:00:14Z</dcterms:created>
  <dc:creator>VNE-LX3</dc:creator>
  <lastModifiedBy>VNE-LX3</lastModifiedBy>
  <dcterms:modified xsi:type="dcterms:W3CDTF">2026-07-29T03:00:56Z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789d6fbfc3744a1987971078863dc0bf_21</vt:lpwstr>
  </property>
</Properties>
</file>