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3466B" w14:textId="77777777" w:rsidR="0090674C" w:rsidRPr="009F170C" w:rsidRDefault="0090674C">
      <w:pPr>
        <w:spacing w:after="1200"/>
        <w:rPr>
          <w:color w:val="000000" w:themeColor="text1"/>
        </w:rPr>
      </w:pPr>
    </w:p>
    <w:p w14:paraId="66915DD2" w14:textId="77777777" w:rsidR="0090674C" w:rsidRPr="009F170C" w:rsidRDefault="00000000">
      <w:pPr>
        <w:spacing w:after="80"/>
        <w:jc w:val="center"/>
        <w:rPr>
          <w:color w:val="000000" w:themeColor="text1"/>
        </w:rPr>
      </w:pPr>
      <w:r w:rsidRPr="009F170C">
        <w:rPr>
          <w:b/>
          <w:bCs/>
          <w:color w:val="000000" w:themeColor="text1"/>
          <w:sz w:val="48"/>
          <w:szCs w:val="48"/>
        </w:rPr>
        <w:t>SEGURANÇA VIÁRIA BASEADA EM EVIDÊNCIAS</w:t>
      </w:r>
    </w:p>
    <w:p w14:paraId="71C93127" w14:textId="77777777" w:rsidR="0090674C" w:rsidRPr="009F170C" w:rsidRDefault="00000000">
      <w:pPr>
        <w:spacing w:after="80"/>
        <w:jc w:val="center"/>
        <w:rPr>
          <w:color w:val="000000" w:themeColor="text1"/>
        </w:rPr>
      </w:pPr>
      <w:r w:rsidRPr="009F170C">
        <w:rPr>
          <w:color w:val="000000" w:themeColor="text1"/>
          <w:sz w:val="36"/>
          <w:szCs w:val="36"/>
        </w:rPr>
        <w:t>PRF — Pará | 2024–2025</w:t>
      </w:r>
    </w:p>
    <w:p w14:paraId="4E6FACA3" w14:textId="77777777" w:rsidR="0090674C" w:rsidRPr="009F170C" w:rsidRDefault="00000000">
      <w:pPr>
        <w:spacing w:after="240"/>
        <w:jc w:val="center"/>
        <w:rPr>
          <w:color w:val="000000" w:themeColor="text1"/>
        </w:rPr>
      </w:pPr>
      <w:r w:rsidRPr="009F170C">
        <w:rPr>
          <w:i/>
          <w:iCs/>
          <w:color w:val="000000" w:themeColor="text1"/>
          <w:sz w:val="26"/>
          <w:szCs w:val="26"/>
        </w:rPr>
        <w:t>Parte II — Modelagem Estatística Avançada (NB02)</w:t>
      </w:r>
    </w:p>
    <w:p w14:paraId="2D3ED2A4" w14:textId="77777777" w:rsidR="0090674C" w:rsidRPr="009F170C" w:rsidRDefault="0090674C">
      <w:pPr>
        <w:pBdr>
          <w:top w:val="single" w:sz="4" w:space="6" w:color="2D6A9F"/>
          <w:bottom w:val="single" w:sz="4" w:space="6" w:color="2D6A9F"/>
        </w:pBdr>
        <w:spacing w:before="120" w:after="120"/>
        <w:jc w:val="center"/>
        <w:rPr>
          <w:color w:val="000000" w:themeColor="text1"/>
        </w:rPr>
      </w:pPr>
    </w:p>
    <w:p w14:paraId="5E23A6DB" w14:textId="77777777" w:rsidR="0090674C" w:rsidRPr="009F170C" w:rsidRDefault="0090674C">
      <w:pPr>
        <w:spacing w:after="160"/>
        <w:rPr>
          <w:color w:val="000000" w:themeColor="text1"/>
        </w:rPr>
      </w:pPr>
    </w:p>
    <w:p w14:paraId="18C51220" w14:textId="77777777" w:rsidR="0090674C" w:rsidRPr="009F170C" w:rsidRDefault="00000000">
      <w:pPr>
        <w:spacing w:after="40"/>
        <w:jc w:val="center"/>
        <w:rPr>
          <w:color w:val="000000" w:themeColor="text1"/>
        </w:rPr>
      </w:pPr>
      <w:r w:rsidRPr="009F170C">
        <w:rPr>
          <w:b/>
          <w:bCs/>
          <w:color w:val="000000" w:themeColor="text1"/>
          <w:sz w:val="26"/>
          <w:szCs w:val="26"/>
        </w:rPr>
        <w:t>Gilson Machado</w:t>
      </w:r>
    </w:p>
    <w:p w14:paraId="5B55250C" w14:textId="77777777" w:rsidR="0090674C" w:rsidRPr="009F170C" w:rsidRDefault="00000000">
      <w:pPr>
        <w:spacing w:after="40"/>
        <w:jc w:val="center"/>
        <w:rPr>
          <w:color w:val="000000" w:themeColor="text1"/>
        </w:rPr>
      </w:pPr>
      <w:r w:rsidRPr="009F170C">
        <w:rPr>
          <w:i/>
          <w:iCs/>
          <w:color w:val="000000" w:themeColor="text1"/>
        </w:rPr>
        <w:t>Cientista de Dados | Pós-Graduação em Estatística Aplicada à Ciência de Dados</w:t>
      </w:r>
    </w:p>
    <w:p w14:paraId="6C7B2BE0" w14:textId="77777777" w:rsidR="0090674C" w:rsidRPr="009F170C" w:rsidRDefault="00000000">
      <w:pPr>
        <w:spacing w:before="80"/>
        <w:jc w:val="center"/>
        <w:rPr>
          <w:color w:val="000000" w:themeColor="text1"/>
        </w:rPr>
      </w:pPr>
      <w:r w:rsidRPr="009F170C">
        <w:rPr>
          <w:color w:val="000000" w:themeColor="text1"/>
        </w:rPr>
        <w:t>2026</w:t>
      </w:r>
    </w:p>
    <w:p w14:paraId="4C4F2D81" w14:textId="77777777" w:rsidR="0090674C" w:rsidRPr="009F170C" w:rsidRDefault="00000000">
      <w:pPr>
        <w:rPr>
          <w:color w:val="000000" w:themeColor="text1"/>
        </w:rPr>
      </w:pPr>
      <w:r w:rsidRPr="009F170C">
        <w:rPr>
          <w:color w:val="000000" w:themeColor="text1"/>
        </w:rPr>
        <w:br w:type="page"/>
      </w:r>
    </w:p>
    <w:p w14:paraId="149194E5" w14:textId="77777777" w:rsidR="0090674C" w:rsidRPr="009F170C" w:rsidRDefault="00000000">
      <w:pPr>
        <w:pStyle w:val="Ttulo1"/>
        <w:pBdr>
          <w:bottom w:val="single" w:sz="6" w:space="4" w:color="2D6A9F"/>
        </w:pBdr>
        <w:rPr>
          <w:color w:val="000000" w:themeColor="text1"/>
        </w:rPr>
      </w:pPr>
      <w:r w:rsidRPr="009F170C">
        <w:rPr>
          <w:color w:val="000000" w:themeColor="text1"/>
        </w:rPr>
        <w:t>Introdução ao NB02</w:t>
      </w:r>
    </w:p>
    <w:p w14:paraId="3009BF4D" w14:textId="77777777" w:rsidR="0090674C" w:rsidRPr="009F170C" w:rsidRDefault="00000000">
      <w:pPr>
        <w:spacing w:before="60" w:after="120" w:line="280" w:lineRule="auto"/>
        <w:jc w:val="both"/>
        <w:rPr>
          <w:color w:val="000000" w:themeColor="text1"/>
        </w:rPr>
      </w:pPr>
      <w:r w:rsidRPr="009F170C">
        <w:rPr>
          <w:color w:val="000000" w:themeColor="text1"/>
        </w:rPr>
        <w:t>Esta parte documenta o Notebook 02 do estudo, dedicado à modelagem estatística avançada sobre a base de acidentes nas rodovias federais do Pará (2024–2025). O NB02 lê o arquivo df_pa_final.parquet gerado pelo NB01, que contém 1.977 registros com 42 colunas — incluindo todas as features derivadas na etapa de governança.</w:t>
      </w:r>
    </w:p>
    <w:p w14:paraId="00FCC9F6" w14:textId="77777777" w:rsidR="0090674C" w:rsidRPr="009F170C" w:rsidRDefault="00000000">
      <w:pPr>
        <w:spacing w:before="60" w:after="120" w:line="280" w:lineRule="auto"/>
        <w:jc w:val="both"/>
        <w:rPr>
          <w:color w:val="000000" w:themeColor="text1"/>
        </w:rPr>
      </w:pPr>
      <w:r w:rsidRPr="009F170C">
        <w:rPr>
          <w:color w:val="000000" w:themeColor="text1"/>
        </w:rPr>
        <w:t>O notebook está organizado em quatro eixos metodológicos complementares, cada um respondendo a uma pergunta analítica distinta:</w:t>
      </w:r>
    </w:p>
    <w:p w14:paraId="7CDCA5CD" w14:textId="77777777" w:rsidR="0090674C" w:rsidRPr="009F170C" w:rsidRDefault="00000000">
      <w:pPr>
        <w:pStyle w:val="PargrafodaLista"/>
        <w:numPr>
          <w:ilvl w:val="0"/>
          <w:numId w:val="2"/>
        </w:numPr>
        <w:spacing w:before="40" w:after="40" w:line="264" w:lineRule="auto"/>
        <w:rPr>
          <w:color w:val="000000" w:themeColor="text1"/>
        </w:rPr>
      </w:pPr>
      <w:r w:rsidRPr="009F170C">
        <w:rPr>
          <w:color w:val="000000" w:themeColor="text1"/>
        </w:rPr>
        <w:t>Seção 2 — Regressão Logística Ordinal: quais fatores aumentam a gravidade do acidente ao longo de toda a escala de severidade?</w:t>
      </w:r>
    </w:p>
    <w:p w14:paraId="37D19599" w14:textId="77777777" w:rsidR="0090674C" w:rsidRPr="009F170C" w:rsidRDefault="00000000">
      <w:pPr>
        <w:pStyle w:val="PargrafodaLista"/>
        <w:numPr>
          <w:ilvl w:val="0"/>
          <w:numId w:val="2"/>
        </w:numPr>
        <w:spacing w:before="40" w:after="40" w:line="264" w:lineRule="auto"/>
        <w:rPr>
          <w:color w:val="000000" w:themeColor="text1"/>
        </w:rPr>
      </w:pPr>
      <w:r w:rsidRPr="009F170C">
        <w:rPr>
          <w:color w:val="000000" w:themeColor="text1"/>
        </w:rPr>
        <w:t>Seção 3 — Modelo Multinível (GLMM): há heterogeneidade entre rodovias não explicada pelos preditores? Os erros-padrão do GLM padrão são adequados?</w:t>
      </w:r>
    </w:p>
    <w:p w14:paraId="7E64D1CA" w14:textId="77777777" w:rsidR="0090674C" w:rsidRPr="009F170C" w:rsidRDefault="00000000">
      <w:pPr>
        <w:pStyle w:val="PargrafodaLista"/>
        <w:numPr>
          <w:ilvl w:val="0"/>
          <w:numId w:val="2"/>
        </w:numPr>
        <w:spacing w:before="40" w:after="40" w:line="264" w:lineRule="auto"/>
        <w:rPr>
          <w:color w:val="000000" w:themeColor="text1"/>
        </w:rPr>
      </w:pPr>
      <w:r w:rsidRPr="009F170C">
        <w:rPr>
          <w:color w:val="000000" w:themeColor="text1"/>
        </w:rPr>
        <w:t>Seção 4 — Hotspot Inferencial: quais trechos específicos têm taxa de fatalidade estatisticamente acima do esperado para o estado?</w:t>
      </w:r>
    </w:p>
    <w:p w14:paraId="7CD12FF6" w14:textId="77777777" w:rsidR="0090674C" w:rsidRPr="009F170C" w:rsidRDefault="00000000">
      <w:pPr>
        <w:pStyle w:val="PargrafodaLista"/>
        <w:numPr>
          <w:ilvl w:val="0"/>
          <w:numId w:val="2"/>
        </w:numPr>
        <w:spacing w:before="40" w:after="40" w:line="264" w:lineRule="auto"/>
        <w:rPr>
          <w:color w:val="000000" w:themeColor="text1"/>
        </w:rPr>
      </w:pPr>
      <w:r w:rsidRPr="009F170C">
        <w:rPr>
          <w:color w:val="000000" w:themeColor="text1"/>
        </w:rPr>
        <w:t>Seção 5 — Classificador Calibrado: é possível prever a fatalidade de um acidente com probabilidades absolutas confiáveis?</w:t>
      </w:r>
    </w:p>
    <w:p w14:paraId="0029DAB2" w14:textId="77777777" w:rsidR="0090674C" w:rsidRPr="009F170C" w:rsidRDefault="0090674C">
      <w:pPr>
        <w:spacing w:after="80"/>
        <w:rPr>
          <w:color w:val="000000" w:themeColor="text1"/>
        </w:rPr>
      </w:pP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5538"/>
      </w:tblGrid>
      <w:tr w:rsidR="0090674C" w:rsidRPr="009F170C" w14:paraId="239B0398" w14:textId="77777777">
        <w:tblPrEx>
          <w:tblCellMar>
            <w:top w:w="0" w:type="dxa"/>
            <w:bottom w:w="0" w:type="dxa"/>
          </w:tblCellMar>
        </w:tblPrEx>
        <w:trPr>
          <w:tblHeader/>
        </w:trPr>
        <w:tc>
          <w:tcPr>
            <w:tcW w:w="9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60B7888C" w14:textId="77777777" w:rsidR="0090674C" w:rsidRPr="0041097C" w:rsidRDefault="00000000">
            <w:pPr>
              <w:jc w:val="center"/>
              <w:rPr>
                <w:color w:val="FFFFFF" w:themeColor="background1"/>
              </w:rPr>
            </w:pPr>
            <w:r w:rsidRPr="0041097C">
              <w:rPr>
                <w:b/>
                <w:bCs/>
                <w:color w:val="FFFFFF" w:themeColor="background1"/>
                <w:sz w:val="18"/>
                <w:szCs w:val="18"/>
              </w:rPr>
              <w:t>Seção</w:t>
            </w:r>
          </w:p>
        </w:tc>
        <w:tc>
          <w:tcPr>
            <w:tcW w:w="32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7BFE514D" w14:textId="77777777" w:rsidR="0090674C" w:rsidRPr="0041097C" w:rsidRDefault="00000000">
            <w:pPr>
              <w:jc w:val="center"/>
              <w:rPr>
                <w:color w:val="FFFFFF" w:themeColor="background1"/>
              </w:rPr>
            </w:pPr>
            <w:r w:rsidRPr="0041097C">
              <w:rPr>
                <w:b/>
                <w:bCs/>
                <w:color w:val="FFFFFF" w:themeColor="background1"/>
                <w:sz w:val="18"/>
                <w:szCs w:val="18"/>
              </w:rPr>
              <w:t>Método</w:t>
            </w:r>
          </w:p>
        </w:tc>
        <w:tc>
          <w:tcPr>
            <w:tcW w:w="5538"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6681FB85" w14:textId="77777777" w:rsidR="0090674C" w:rsidRPr="0041097C" w:rsidRDefault="00000000">
            <w:pPr>
              <w:jc w:val="center"/>
              <w:rPr>
                <w:color w:val="FFFFFF" w:themeColor="background1"/>
              </w:rPr>
            </w:pPr>
            <w:r w:rsidRPr="0041097C">
              <w:rPr>
                <w:b/>
                <w:bCs/>
                <w:color w:val="FFFFFF" w:themeColor="background1"/>
                <w:sz w:val="18"/>
                <w:szCs w:val="18"/>
              </w:rPr>
              <w:t>Pergunta central</w:t>
            </w:r>
          </w:p>
        </w:tc>
      </w:tr>
      <w:tr w:rsidR="0090674C" w:rsidRPr="009F170C" w14:paraId="1094D59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CE5B5BD" w14:textId="77777777" w:rsidR="0090674C" w:rsidRPr="009F170C" w:rsidRDefault="00000000">
            <w:pPr>
              <w:rPr>
                <w:color w:val="000000" w:themeColor="text1"/>
              </w:rPr>
            </w:pPr>
            <w:r w:rsidRPr="009F170C">
              <w:rPr>
                <w:color w:val="000000" w:themeColor="text1"/>
                <w:sz w:val="18"/>
                <w:szCs w:val="18"/>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79CD21" w14:textId="77777777" w:rsidR="0090674C" w:rsidRPr="009F170C" w:rsidRDefault="00000000">
            <w:pPr>
              <w:jc w:val="center"/>
              <w:rPr>
                <w:color w:val="000000" w:themeColor="text1"/>
              </w:rPr>
            </w:pPr>
            <w:r w:rsidRPr="009F170C">
              <w:rPr>
                <w:color w:val="000000" w:themeColor="text1"/>
                <w:sz w:val="18"/>
                <w:szCs w:val="18"/>
              </w:rPr>
              <w:t>Regressão Logística Ordinal (POM)</w:t>
            </w:r>
          </w:p>
        </w:tc>
        <w:tc>
          <w:tcPr>
            <w:tcW w:w="55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2BF510A" w14:textId="77777777" w:rsidR="0090674C" w:rsidRPr="009F170C" w:rsidRDefault="00000000">
            <w:pPr>
              <w:jc w:val="center"/>
              <w:rPr>
                <w:color w:val="000000" w:themeColor="text1"/>
              </w:rPr>
            </w:pPr>
            <w:r w:rsidRPr="009F170C">
              <w:rPr>
                <w:color w:val="000000" w:themeColor="text1"/>
                <w:sz w:val="18"/>
                <w:szCs w:val="18"/>
              </w:rPr>
              <w:t>Quais fatores agravam a severidade do acidente?</w:t>
            </w:r>
          </w:p>
        </w:tc>
      </w:tr>
      <w:tr w:rsidR="0090674C" w:rsidRPr="009F170C" w14:paraId="242EF70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8D38781" w14:textId="77777777" w:rsidR="0090674C" w:rsidRPr="009F170C" w:rsidRDefault="00000000">
            <w:pPr>
              <w:rPr>
                <w:color w:val="000000" w:themeColor="text1"/>
              </w:rPr>
            </w:pPr>
            <w:r w:rsidRPr="009F170C">
              <w:rPr>
                <w:color w:val="000000" w:themeColor="text1"/>
                <w:sz w:val="18"/>
                <w:szCs w:val="18"/>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60244CB" w14:textId="77777777" w:rsidR="0090674C" w:rsidRPr="009F170C" w:rsidRDefault="00000000">
            <w:pPr>
              <w:jc w:val="center"/>
              <w:rPr>
                <w:color w:val="000000" w:themeColor="text1"/>
              </w:rPr>
            </w:pPr>
            <w:r w:rsidRPr="009F170C">
              <w:rPr>
                <w:color w:val="000000" w:themeColor="text1"/>
                <w:sz w:val="18"/>
                <w:szCs w:val="18"/>
              </w:rPr>
              <w:t>GLMM Binomial — efeito aleatório por BR</w:t>
            </w:r>
          </w:p>
        </w:tc>
        <w:tc>
          <w:tcPr>
            <w:tcW w:w="55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015ECEC" w14:textId="77777777" w:rsidR="0090674C" w:rsidRPr="009F170C" w:rsidRDefault="00000000">
            <w:pPr>
              <w:jc w:val="center"/>
              <w:rPr>
                <w:color w:val="000000" w:themeColor="text1"/>
              </w:rPr>
            </w:pPr>
            <w:r w:rsidRPr="009F170C">
              <w:rPr>
                <w:color w:val="000000" w:themeColor="text1"/>
                <w:sz w:val="18"/>
                <w:szCs w:val="18"/>
              </w:rPr>
              <w:t>As rodovias diferem além do que os preditores explicam?</w:t>
            </w:r>
          </w:p>
        </w:tc>
      </w:tr>
      <w:tr w:rsidR="0090674C" w:rsidRPr="009F170C" w14:paraId="437001A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8C75A20" w14:textId="77777777" w:rsidR="0090674C" w:rsidRPr="009F170C" w:rsidRDefault="00000000">
            <w:pPr>
              <w:rPr>
                <w:color w:val="000000" w:themeColor="text1"/>
              </w:rPr>
            </w:pPr>
            <w:r w:rsidRPr="009F170C">
              <w:rPr>
                <w:color w:val="000000" w:themeColor="text1"/>
                <w:sz w:val="18"/>
                <w:szCs w:val="18"/>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2D95943" w14:textId="77777777" w:rsidR="0090674C" w:rsidRPr="009F170C" w:rsidRDefault="00000000">
            <w:pPr>
              <w:jc w:val="center"/>
              <w:rPr>
                <w:color w:val="000000" w:themeColor="text1"/>
              </w:rPr>
            </w:pPr>
            <w:r w:rsidRPr="009F170C">
              <w:rPr>
                <w:color w:val="000000" w:themeColor="text1"/>
                <w:sz w:val="18"/>
                <w:szCs w:val="18"/>
              </w:rPr>
              <w:t>Teste binomial exato + Bonferroni/FDR</w:t>
            </w:r>
          </w:p>
        </w:tc>
        <w:tc>
          <w:tcPr>
            <w:tcW w:w="55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7423ECC" w14:textId="77777777" w:rsidR="0090674C" w:rsidRPr="009F170C" w:rsidRDefault="00000000">
            <w:pPr>
              <w:jc w:val="center"/>
              <w:rPr>
                <w:color w:val="000000" w:themeColor="text1"/>
              </w:rPr>
            </w:pPr>
            <w:r w:rsidRPr="009F170C">
              <w:rPr>
                <w:color w:val="000000" w:themeColor="text1"/>
                <w:sz w:val="18"/>
                <w:szCs w:val="18"/>
              </w:rPr>
              <w:t>Quais trechos são estatisticamente anômalos?</w:t>
            </w:r>
          </w:p>
        </w:tc>
      </w:tr>
      <w:tr w:rsidR="0090674C" w:rsidRPr="009F170C" w14:paraId="2C2E96C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AFD6DDE" w14:textId="77777777" w:rsidR="0090674C" w:rsidRPr="009F170C" w:rsidRDefault="00000000">
            <w:pPr>
              <w:rPr>
                <w:color w:val="000000" w:themeColor="text1"/>
              </w:rPr>
            </w:pPr>
            <w:r w:rsidRPr="009F170C">
              <w:rPr>
                <w:color w:val="000000" w:themeColor="text1"/>
                <w:sz w:val="18"/>
                <w:szCs w:val="18"/>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76CA894" w14:textId="77777777" w:rsidR="0090674C" w:rsidRPr="009F170C" w:rsidRDefault="00000000">
            <w:pPr>
              <w:jc w:val="center"/>
              <w:rPr>
                <w:color w:val="000000" w:themeColor="text1"/>
              </w:rPr>
            </w:pPr>
            <w:r w:rsidRPr="009F170C">
              <w:rPr>
                <w:color w:val="000000" w:themeColor="text1"/>
                <w:sz w:val="18"/>
                <w:szCs w:val="18"/>
              </w:rPr>
              <w:t>XGBoost + Platt Scaling + SHAP</w:t>
            </w:r>
          </w:p>
        </w:tc>
        <w:tc>
          <w:tcPr>
            <w:tcW w:w="55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E8C01D2" w14:textId="77777777" w:rsidR="0090674C" w:rsidRPr="009F170C" w:rsidRDefault="00000000">
            <w:pPr>
              <w:jc w:val="center"/>
              <w:rPr>
                <w:color w:val="000000" w:themeColor="text1"/>
              </w:rPr>
            </w:pPr>
            <w:r w:rsidRPr="009F170C">
              <w:rPr>
                <w:color w:val="000000" w:themeColor="text1"/>
                <w:sz w:val="18"/>
                <w:szCs w:val="18"/>
              </w:rPr>
              <w:t>Como prever fatalidade com probabilidades calibradas?</w:t>
            </w:r>
          </w:p>
        </w:tc>
      </w:tr>
    </w:tbl>
    <w:p w14:paraId="125B20B2" w14:textId="77777777" w:rsidR="0090674C" w:rsidRPr="009F170C" w:rsidRDefault="0090674C">
      <w:pPr>
        <w:spacing w:after="100"/>
        <w:rPr>
          <w:color w:val="000000" w:themeColor="text1"/>
        </w:rPr>
      </w:pPr>
    </w:p>
    <w:p w14:paraId="4D01FC51" w14:textId="77777777" w:rsidR="0090674C" w:rsidRPr="009F170C" w:rsidRDefault="00000000">
      <w:pPr>
        <w:rPr>
          <w:color w:val="000000" w:themeColor="text1"/>
        </w:rPr>
      </w:pPr>
      <w:r w:rsidRPr="009F170C">
        <w:rPr>
          <w:color w:val="000000" w:themeColor="text1"/>
        </w:rPr>
        <w:br w:type="page"/>
      </w:r>
    </w:p>
    <w:p w14:paraId="60399D58" w14:textId="77777777" w:rsidR="0090674C" w:rsidRPr="009F170C" w:rsidRDefault="00000000">
      <w:pPr>
        <w:pStyle w:val="Ttulo1"/>
        <w:pBdr>
          <w:bottom w:val="single" w:sz="6" w:space="4" w:color="2D6A9F"/>
        </w:pBdr>
        <w:rPr>
          <w:color w:val="000000" w:themeColor="text1"/>
        </w:rPr>
      </w:pPr>
      <w:r w:rsidRPr="009F170C">
        <w:rPr>
          <w:color w:val="000000" w:themeColor="text1"/>
        </w:rPr>
        <w:t>2. Regressão Logística Ordinal</w:t>
      </w:r>
    </w:p>
    <w:p w14:paraId="1D5624B8" w14:textId="77777777" w:rsidR="0090674C" w:rsidRPr="009F170C" w:rsidRDefault="00000000">
      <w:pPr>
        <w:pStyle w:val="Ttulo2"/>
        <w:rPr>
          <w:color w:val="000000" w:themeColor="text1"/>
        </w:rPr>
      </w:pPr>
      <w:r w:rsidRPr="009F170C">
        <w:rPr>
          <w:color w:val="000000" w:themeColor="text1"/>
        </w:rPr>
        <w:t>2.1 Justificativa e Fundamentação Teórica</w:t>
      </w:r>
    </w:p>
    <w:p w14:paraId="0CCB61F7" w14:textId="77777777" w:rsidR="0090674C" w:rsidRPr="009F170C" w:rsidRDefault="00000000">
      <w:pPr>
        <w:spacing w:before="60" w:after="120" w:line="280" w:lineRule="auto"/>
        <w:jc w:val="both"/>
        <w:rPr>
          <w:color w:val="000000" w:themeColor="text1"/>
        </w:rPr>
      </w:pPr>
      <w:r w:rsidRPr="009F170C">
        <w:rPr>
          <w:color w:val="000000" w:themeColor="text1"/>
        </w:rPr>
        <w:t>O desfecho do acidente apresenta quatro níveis naturalmente ordenados: Sem vítimas (0), Feridos leves (1), Feridos graves (2) e Fatal (3), com distribuição equilibrada — 19,4%, 37,5%, 24,8% e 18,2% respectivamente. Dicotomizar em fatal/não-fatal (abordagem do estudo original) descarta aproximadamente 60% da informação de severidade e impede a distinção entre acidentes sem vítimas e acidentes com feridos graves — desfechos com implicações operacionais e de política pública muito distintas.</w:t>
      </w:r>
    </w:p>
    <w:p w14:paraId="717A0044" w14:textId="77777777" w:rsidR="0090674C" w:rsidRPr="009F170C" w:rsidRDefault="00000000">
      <w:pPr>
        <w:spacing w:before="60" w:after="120" w:line="280" w:lineRule="auto"/>
        <w:jc w:val="both"/>
        <w:rPr>
          <w:color w:val="000000" w:themeColor="text1"/>
        </w:rPr>
      </w:pPr>
      <w:r w:rsidRPr="009F170C">
        <w:rPr>
          <w:color w:val="000000" w:themeColor="text1"/>
        </w:rPr>
        <w:t>O Modelo de Odds Proporcionais (POM — Proportional Odds Model), também chamado regressão logística ordinal cumulativa, é a especificação canônica para este tipo de desfecho. Para cada preditor x, o modelo estima um único parâmetro β que representa o OR cumulativo — a chance de estar em um nível de severidade mais grave versus igual ou menos grave, mantendo os demais preditores constantes. A equação do modelo é:</w:t>
      </w:r>
    </w:p>
    <w:p w14:paraId="7069321A" w14:textId="77777777" w:rsidR="0090674C" w:rsidRPr="009F170C" w:rsidRDefault="00000000">
      <w:pPr>
        <w:spacing w:before="80" w:after="80"/>
        <w:jc w:val="center"/>
        <w:rPr>
          <w:color w:val="000000" w:themeColor="text1"/>
        </w:rPr>
      </w:pPr>
      <w:r w:rsidRPr="009F170C">
        <w:rPr>
          <w:rFonts w:ascii="Courier New" w:eastAsia="Courier New" w:hAnsi="Courier New" w:cs="Courier New"/>
          <w:b/>
          <w:bCs/>
          <w:color w:val="000000" w:themeColor="text1"/>
          <w:sz w:val="22"/>
          <w:szCs w:val="22"/>
        </w:rPr>
        <w:t>log[P(Y ≤ j) / P(Y &gt; j)] = αⱼ − β'x,   j = 0, 1, 2</w:t>
      </w:r>
    </w:p>
    <w:p w14:paraId="0EB403F6" w14:textId="77777777" w:rsidR="0090674C" w:rsidRPr="009F170C" w:rsidRDefault="00000000">
      <w:pPr>
        <w:spacing w:before="60" w:after="120" w:line="280" w:lineRule="auto"/>
        <w:jc w:val="both"/>
        <w:rPr>
          <w:color w:val="000000" w:themeColor="text1"/>
        </w:rPr>
      </w:pPr>
      <w:r w:rsidRPr="009F170C">
        <w:rPr>
          <w:color w:val="000000" w:themeColor="text1"/>
        </w:rPr>
        <w:t>onde αⱼ são os limiares (thresholds) entre os níveis j e j+1, e β é o vetor de coeficientes comuns a todos os limiares — hipótese de proporcionalidade. O OR cumulativo para o preditor k é exp(βₖ): OR &gt; 1 indica que o fator aumenta a chance de severidade mais grave; OR &lt; 1 indica redução.</w:t>
      </w:r>
    </w:p>
    <w:p w14:paraId="2B08B93A" w14:textId="77777777" w:rsidR="0090674C" w:rsidRPr="009F170C" w:rsidRDefault="00000000">
      <w:pPr>
        <w:pStyle w:val="Ttulo2"/>
        <w:rPr>
          <w:color w:val="000000" w:themeColor="text1"/>
        </w:rPr>
      </w:pPr>
      <w:r w:rsidRPr="009F170C">
        <w:rPr>
          <w:color w:val="000000" w:themeColor="text1"/>
        </w:rPr>
        <w:t>2.2 Implementação</w:t>
      </w:r>
    </w:p>
    <w:p w14:paraId="08B6BD24" w14:textId="77777777" w:rsidR="0090674C" w:rsidRPr="009F170C" w:rsidRDefault="00000000">
      <w:pPr>
        <w:spacing w:before="60" w:after="120" w:line="280" w:lineRule="auto"/>
        <w:jc w:val="both"/>
        <w:rPr>
          <w:color w:val="000000" w:themeColor="text1"/>
        </w:rPr>
      </w:pPr>
      <w:r w:rsidRPr="009F170C">
        <w:rPr>
          <w:color w:val="000000" w:themeColor="text1"/>
        </w:rPr>
        <w:t>O modelo foi ajustado com statsmodels.miscmodels.ordinal_model.OrderedModel, implementação do POM com distribuição logit (link canônico). O desfecho foi declarado como pd.Categorical ordenado para garantia de tratamento correto pela biblioteca. O ajuste utilizou o algoritmo BFGS (Broyden–Fletcher–Goldfarb–Shanno), adequado para otimização quasi-Newton sem restrições.</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674C" w:rsidRPr="009F170C" w14:paraId="1AE21A3D" w14:textId="77777777">
        <w:tblPrEx>
          <w:tblCellMar>
            <w:top w:w="0" w:type="dxa"/>
            <w:bottom w:w="0" w:type="dxa"/>
          </w:tblCellMar>
        </w:tblPrEx>
        <w:tc>
          <w:tcPr>
            <w:tcW w:w="9638" w:type="dxa"/>
            <w:tcBorders>
              <w:top w:val="single" w:sz="2" w:space="0" w:color="CCCCCC"/>
              <w:left w:val="single" w:sz="2" w:space="0" w:color="CCCCCC"/>
              <w:bottom w:val="single" w:sz="2" w:space="0" w:color="CCCCCC"/>
              <w:right w:val="single" w:sz="2" w:space="0" w:color="CCCCCC"/>
            </w:tcBorders>
            <w:shd w:val="clear" w:color="auto" w:fill="F8F8F8"/>
            <w:tcMar>
              <w:top w:w="80" w:type="dxa"/>
              <w:left w:w="200" w:type="dxa"/>
              <w:bottom w:w="80" w:type="dxa"/>
              <w:right w:w="160" w:type="dxa"/>
            </w:tcMar>
          </w:tcPr>
          <w:p w14:paraId="6582C419"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from statsmodels.miscmodels.ordinal_model import OrderedModel</w:t>
            </w:r>
          </w:p>
          <w:p w14:paraId="64A9F1DC" w14:textId="77777777" w:rsidR="0090674C" w:rsidRPr="009F170C" w:rsidRDefault="0090674C">
            <w:pPr>
              <w:spacing w:before="20" w:after="20"/>
              <w:rPr>
                <w:color w:val="000000" w:themeColor="text1"/>
              </w:rPr>
            </w:pPr>
          </w:p>
          <w:p w14:paraId="66B06BA6"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features_ord = ['causa_acidente', 'tipo_acidente', 'fase_dia',</w:t>
            </w:r>
          </w:p>
          <w:p w14:paraId="191E9A45"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xml:space="preserve">                'condicao_metereologica', 'tipo_pista',</w:t>
            </w:r>
          </w:p>
          <w:p w14:paraId="4611102C"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xml:space="preserve">                'tracado_simples', 'uso_solo', 'dia_semana']</w:t>
            </w:r>
          </w:p>
          <w:p w14:paraId="17A6504A" w14:textId="77777777" w:rsidR="0090674C" w:rsidRPr="009F170C" w:rsidRDefault="0090674C">
            <w:pPr>
              <w:spacing w:before="20" w:after="20"/>
              <w:rPr>
                <w:color w:val="000000" w:themeColor="text1"/>
              </w:rPr>
            </w:pPr>
          </w:p>
          <w:p w14:paraId="6262D45D"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Desfecho como Categorical ordenado (obrigatório para OrderedModel)</w:t>
            </w:r>
          </w:p>
          <w:p w14:paraId="0479D772"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df_ord['sev_ord'] = pd.Categorical(</w:t>
            </w:r>
          </w:p>
          <w:p w14:paraId="514AD3DB"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xml:space="preserve">    df_ord['severidade'].map(SEV_LABEL),</w:t>
            </w:r>
          </w:p>
          <w:p w14:paraId="3EAE4F2D"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xml:space="preserve">    categories=['Sem vítimas','Feridos leves','Feridos graves','Fatal'],</w:t>
            </w:r>
          </w:p>
          <w:p w14:paraId="40204A4A"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xml:space="preserve">    ordered=True</w:t>
            </w:r>
          </w:p>
          <w:p w14:paraId="31CEC3AA"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w:t>
            </w:r>
          </w:p>
          <w:p w14:paraId="64350EDF" w14:textId="77777777" w:rsidR="0090674C" w:rsidRPr="009F170C" w:rsidRDefault="0090674C">
            <w:pPr>
              <w:spacing w:before="20" w:after="20"/>
              <w:rPr>
                <w:color w:val="000000" w:themeColor="text1"/>
              </w:rPr>
            </w:pPr>
          </w:p>
          <w:p w14:paraId="6288711A"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formula_ord = 'sev_ord ~ ' + ' + '.join([f'C({c})' for c in features_ord])</w:t>
            </w:r>
          </w:p>
          <w:p w14:paraId="2767E876" w14:textId="77777777" w:rsidR="0090674C" w:rsidRPr="009F170C" w:rsidRDefault="0090674C">
            <w:pPr>
              <w:spacing w:before="20" w:after="20"/>
              <w:rPr>
                <w:color w:val="000000" w:themeColor="text1"/>
              </w:rPr>
            </w:pPr>
          </w:p>
          <w:p w14:paraId="584DAD90"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mod_ord = OrderedModel.from_formula(</w:t>
            </w:r>
          </w:p>
          <w:p w14:paraId="37085E15"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xml:space="preserve">    formula_ord, data=df_ord, distr='logit'</w:t>
            </w:r>
          </w:p>
          <w:p w14:paraId="570E0D44"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).fit(method='bfgs', disp=False)</w:t>
            </w:r>
          </w:p>
          <w:p w14:paraId="511FC80A" w14:textId="77777777" w:rsidR="0090674C" w:rsidRPr="009F170C" w:rsidRDefault="0090674C">
            <w:pPr>
              <w:spacing w:before="20" w:after="20"/>
              <w:rPr>
                <w:color w:val="000000" w:themeColor="text1"/>
              </w:rPr>
            </w:pPr>
          </w:p>
          <w:p w14:paraId="4B49F568"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Resultado:</w:t>
            </w:r>
          </w:p>
          <w:p w14:paraId="6F588573"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N observações: 1.977</w:t>
            </w:r>
          </w:p>
          <w:p w14:paraId="3204717B"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Log-Likelihood: -2.384,36</w:t>
            </w:r>
          </w:p>
          <w:p w14:paraId="6F825A51"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AIC: 4.958,73</w:t>
            </w:r>
          </w:p>
          <w:p w14:paraId="76CFBF12"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Efeitos com p&lt;0,05 e n&gt;=20: 13</w:t>
            </w:r>
          </w:p>
        </w:tc>
      </w:tr>
    </w:tbl>
    <w:p w14:paraId="6F156402" w14:textId="77777777" w:rsidR="0090674C" w:rsidRPr="009F170C" w:rsidRDefault="0090674C">
      <w:pPr>
        <w:spacing w:after="80"/>
        <w:rPr>
          <w:color w:val="000000" w:themeColor="text1"/>
        </w:rPr>
      </w:pPr>
    </w:p>
    <w:p w14:paraId="22AA965E" w14:textId="77777777" w:rsidR="0090674C" w:rsidRPr="009F170C" w:rsidRDefault="00000000">
      <w:pPr>
        <w:pStyle w:val="Ttulo2"/>
        <w:rPr>
          <w:color w:val="000000" w:themeColor="text1"/>
        </w:rPr>
      </w:pPr>
      <w:r w:rsidRPr="009F170C">
        <w:rPr>
          <w:color w:val="000000" w:themeColor="text1"/>
        </w:rPr>
        <w:t>2.3 OR Cumulativos — Tabela Publicável</w:t>
      </w:r>
    </w:p>
    <w:p w14:paraId="05574E86" w14:textId="77777777" w:rsidR="0090674C" w:rsidRPr="009F170C" w:rsidRDefault="00000000">
      <w:pPr>
        <w:spacing w:before="60" w:after="120" w:line="280" w:lineRule="auto"/>
        <w:jc w:val="both"/>
        <w:rPr>
          <w:color w:val="000000" w:themeColor="text1"/>
        </w:rPr>
      </w:pPr>
      <w:r w:rsidRPr="009F170C">
        <w:rPr>
          <w:color w:val="000000" w:themeColor="text1"/>
        </w:rPr>
        <w:t>Para comunicação dos resultados, foram calculados OR cumulativos com IC95% via método delta (conf_int() do statsmodels). Filtros de estabilidade foram aplicados: n ≥ 20 observações por categoria, para mitigar separação quase-perfeita em categorias raras, e p &lt; 0,05, para foco nos efeitos com evidência estatística.</w:t>
      </w:r>
    </w:p>
    <w:p w14:paraId="016C0AE7" w14:textId="77777777" w:rsidR="0090674C" w:rsidRPr="009F170C" w:rsidRDefault="0090674C">
      <w:pPr>
        <w:spacing w:after="60"/>
        <w:rPr>
          <w:color w:val="000000" w:themeColor="text1"/>
        </w:rPr>
      </w:pPr>
    </w:p>
    <w:tbl>
      <w:tblPr>
        <w:tblW w:w="8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900"/>
        <w:gridCol w:w="700"/>
        <w:gridCol w:w="1638"/>
      </w:tblGrid>
      <w:tr w:rsidR="0090674C" w:rsidRPr="009F170C" w14:paraId="143ADE88" w14:textId="77777777">
        <w:tblPrEx>
          <w:tblCellMar>
            <w:top w:w="0" w:type="dxa"/>
            <w:bottom w:w="0" w:type="dxa"/>
          </w:tblCellMar>
        </w:tblPrEx>
        <w:trPr>
          <w:tblHeader/>
        </w:trPr>
        <w:tc>
          <w:tcPr>
            <w:tcW w:w="34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28EAF771" w14:textId="77777777" w:rsidR="0090674C" w:rsidRPr="0041097C" w:rsidRDefault="00000000">
            <w:pPr>
              <w:jc w:val="center"/>
              <w:rPr>
                <w:color w:val="FFFFFF" w:themeColor="background1"/>
              </w:rPr>
            </w:pPr>
            <w:r w:rsidRPr="0041097C">
              <w:rPr>
                <w:b/>
                <w:bCs/>
                <w:color w:val="FFFFFF" w:themeColor="background1"/>
                <w:sz w:val="18"/>
                <w:szCs w:val="18"/>
              </w:rPr>
              <w:t>Variável</w:t>
            </w:r>
          </w:p>
        </w:tc>
        <w:tc>
          <w:tcPr>
            <w:tcW w:w="20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59237461" w14:textId="77777777" w:rsidR="0090674C" w:rsidRPr="0041097C" w:rsidRDefault="00000000">
            <w:pPr>
              <w:jc w:val="center"/>
              <w:rPr>
                <w:color w:val="FFFFFF" w:themeColor="background1"/>
              </w:rPr>
            </w:pPr>
            <w:r w:rsidRPr="0041097C">
              <w:rPr>
                <w:b/>
                <w:bCs/>
                <w:color w:val="FFFFFF" w:themeColor="background1"/>
                <w:sz w:val="18"/>
                <w:szCs w:val="18"/>
              </w:rPr>
              <w:t>OR (IC95%)</w:t>
            </w:r>
          </w:p>
        </w:tc>
        <w:tc>
          <w:tcPr>
            <w:tcW w:w="9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403499C6" w14:textId="77777777" w:rsidR="0090674C" w:rsidRPr="0041097C" w:rsidRDefault="00000000">
            <w:pPr>
              <w:jc w:val="center"/>
              <w:rPr>
                <w:color w:val="FFFFFF" w:themeColor="background1"/>
              </w:rPr>
            </w:pPr>
            <w:r w:rsidRPr="0041097C">
              <w:rPr>
                <w:b/>
                <w:bCs/>
                <w:color w:val="FFFFFF" w:themeColor="background1"/>
                <w:sz w:val="18"/>
                <w:szCs w:val="18"/>
              </w:rPr>
              <w:t>p</w:t>
            </w:r>
          </w:p>
        </w:tc>
        <w:tc>
          <w:tcPr>
            <w:tcW w:w="7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3CFC0BB5" w14:textId="77777777" w:rsidR="0090674C" w:rsidRPr="0041097C" w:rsidRDefault="00000000">
            <w:pPr>
              <w:jc w:val="center"/>
              <w:rPr>
                <w:color w:val="FFFFFF" w:themeColor="background1"/>
              </w:rPr>
            </w:pPr>
            <w:r w:rsidRPr="0041097C">
              <w:rPr>
                <w:b/>
                <w:bCs/>
                <w:color w:val="FFFFFF" w:themeColor="background1"/>
                <w:sz w:val="18"/>
                <w:szCs w:val="18"/>
              </w:rPr>
              <w:t>n</w:t>
            </w:r>
          </w:p>
        </w:tc>
        <w:tc>
          <w:tcPr>
            <w:tcW w:w="1638"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2C5A033C" w14:textId="77777777" w:rsidR="0090674C" w:rsidRPr="0041097C" w:rsidRDefault="00000000">
            <w:pPr>
              <w:jc w:val="center"/>
              <w:rPr>
                <w:color w:val="FFFFFF" w:themeColor="background1"/>
              </w:rPr>
            </w:pPr>
            <w:r w:rsidRPr="0041097C">
              <w:rPr>
                <w:b/>
                <w:bCs/>
                <w:color w:val="FFFFFF" w:themeColor="background1"/>
                <w:sz w:val="18"/>
                <w:szCs w:val="18"/>
              </w:rPr>
              <w:t>Direção</w:t>
            </w:r>
          </w:p>
        </w:tc>
      </w:tr>
      <w:tr w:rsidR="0090674C" w:rsidRPr="009F170C" w14:paraId="07BA64F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77B0B1" w14:textId="77777777" w:rsidR="0090674C" w:rsidRPr="009F170C" w:rsidRDefault="00000000">
            <w:pPr>
              <w:rPr>
                <w:color w:val="000000" w:themeColor="text1"/>
              </w:rPr>
            </w:pPr>
            <w:r w:rsidRPr="009F170C">
              <w:rPr>
                <w:color w:val="000000" w:themeColor="text1"/>
                <w:sz w:val="18"/>
                <w:szCs w:val="18"/>
              </w:rPr>
              <w:t>Tipo: Atropelamento de Pedestre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C2535C" w14:textId="77777777" w:rsidR="0090674C" w:rsidRPr="009F170C" w:rsidRDefault="00000000">
            <w:pPr>
              <w:jc w:val="center"/>
              <w:rPr>
                <w:color w:val="000000" w:themeColor="text1"/>
              </w:rPr>
            </w:pPr>
            <w:r w:rsidRPr="009F170C">
              <w:rPr>
                <w:color w:val="000000" w:themeColor="text1"/>
                <w:sz w:val="18"/>
                <w:szCs w:val="18"/>
              </w:rPr>
              <w:t>5.21 (1.35–20.13)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504E130" w14:textId="77777777" w:rsidR="0090674C" w:rsidRPr="009F170C" w:rsidRDefault="00000000">
            <w:pPr>
              <w:jc w:val="center"/>
              <w:rPr>
                <w:color w:val="000000" w:themeColor="text1"/>
              </w:rPr>
            </w:pPr>
            <w:r w:rsidRPr="009F170C">
              <w:rPr>
                <w:color w:val="000000" w:themeColor="text1"/>
                <w:sz w:val="18"/>
                <w:szCs w:val="18"/>
              </w:rPr>
              <w:t>0.0167</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3FD670" w14:textId="77777777" w:rsidR="0090674C" w:rsidRPr="009F170C" w:rsidRDefault="00000000">
            <w:pPr>
              <w:jc w:val="center"/>
              <w:rPr>
                <w:color w:val="000000" w:themeColor="text1"/>
              </w:rPr>
            </w:pPr>
            <w:r w:rsidRPr="009F170C">
              <w:rPr>
                <w:color w:val="000000" w:themeColor="text1"/>
                <w:sz w:val="18"/>
                <w:szCs w:val="18"/>
              </w:rPr>
              <w:t>63</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7126506" w14:textId="77777777" w:rsidR="0090674C" w:rsidRPr="009F170C" w:rsidRDefault="00000000">
            <w:pPr>
              <w:jc w:val="center"/>
              <w:rPr>
                <w:color w:val="000000" w:themeColor="text1"/>
              </w:rPr>
            </w:pPr>
            <w:r w:rsidRPr="009F170C">
              <w:rPr>
                <w:color w:val="000000" w:themeColor="text1"/>
                <w:sz w:val="18"/>
                <w:szCs w:val="18"/>
              </w:rPr>
              <w:t>Agrava ↑</w:t>
            </w:r>
          </w:p>
        </w:tc>
      </w:tr>
      <w:tr w:rsidR="0090674C" w:rsidRPr="009F170C" w14:paraId="346E089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4BFD350" w14:textId="77777777" w:rsidR="0090674C" w:rsidRPr="009F170C" w:rsidRDefault="00000000">
            <w:pPr>
              <w:rPr>
                <w:color w:val="000000" w:themeColor="text1"/>
              </w:rPr>
            </w:pPr>
            <w:r w:rsidRPr="009F170C">
              <w:rPr>
                <w:color w:val="000000" w:themeColor="text1"/>
                <w:sz w:val="18"/>
                <w:szCs w:val="18"/>
              </w:rPr>
              <w:t>Tipo: Colisão frontal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E1A6268" w14:textId="77777777" w:rsidR="0090674C" w:rsidRPr="009F170C" w:rsidRDefault="00000000">
            <w:pPr>
              <w:jc w:val="center"/>
              <w:rPr>
                <w:color w:val="000000" w:themeColor="text1"/>
              </w:rPr>
            </w:pPr>
            <w:r w:rsidRPr="009F170C">
              <w:rPr>
                <w:color w:val="000000" w:themeColor="text1"/>
                <w:sz w:val="18"/>
                <w:szCs w:val="18"/>
              </w:rPr>
              <w:t>4.94 (1.52–16.03)</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53DE80D" w14:textId="77777777" w:rsidR="0090674C" w:rsidRPr="009F170C" w:rsidRDefault="00000000">
            <w:pPr>
              <w:jc w:val="center"/>
              <w:rPr>
                <w:color w:val="000000" w:themeColor="text1"/>
              </w:rPr>
            </w:pPr>
            <w:r w:rsidRPr="009F170C">
              <w:rPr>
                <w:color w:val="000000" w:themeColor="text1"/>
                <w:sz w:val="18"/>
                <w:szCs w:val="18"/>
              </w:rPr>
              <w:t>0.0077</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2FC245F" w14:textId="77777777" w:rsidR="0090674C" w:rsidRPr="009F170C" w:rsidRDefault="00000000">
            <w:pPr>
              <w:jc w:val="center"/>
              <w:rPr>
                <w:color w:val="000000" w:themeColor="text1"/>
              </w:rPr>
            </w:pPr>
            <w:r w:rsidRPr="009F170C">
              <w:rPr>
                <w:color w:val="000000" w:themeColor="text1"/>
                <w:sz w:val="18"/>
                <w:szCs w:val="18"/>
              </w:rPr>
              <w:t>273</w:t>
            </w:r>
          </w:p>
        </w:tc>
        <w:tc>
          <w:tcPr>
            <w:tcW w:w="16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E0C2ED8" w14:textId="77777777" w:rsidR="0090674C" w:rsidRPr="009F170C" w:rsidRDefault="00000000">
            <w:pPr>
              <w:jc w:val="center"/>
              <w:rPr>
                <w:color w:val="000000" w:themeColor="text1"/>
              </w:rPr>
            </w:pPr>
            <w:r w:rsidRPr="009F170C">
              <w:rPr>
                <w:color w:val="000000" w:themeColor="text1"/>
                <w:sz w:val="18"/>
                <w:szCs w:val="18"/>
              </w:rPr>
              <w:t>Agrava ↑</w:t>
            </w:r>
          </w:p>
        </w:tc>
      </w:tr>
      <w:tr w:rsidR="0090674C" w:rsidRPr="009F170C" w14:paraId="38131A6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4D1120" w14:textId="77777777" w:rsidR="0090674C" w:rsidRPr="009F170C" w:rsidRDefault="00000000">
            <w:pPr>
              <w:rPr>
                <w:color w:val="000000" w:themeColor="text1"/>
              </w:rPr>
            </w:pPr>
            <w:r w:rsidRPr="009F170C">
              <w:rPr>
                <w:color w:val="000000" w:themeColor="text1"/>
                <w:sz w:val="18"/>
                <w:szCs w:val="18"/>
              </w:rPr>
              <w:t>Causa: Transitar na contramão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396EB44" w14:textId="77777777" w:rsidR="0090674C" w:rsidRPr="009F170C" w:rsidRDefault="00000000">
            <w:pPr>
              <w:jc w:val="center"/>
              <w:rPr>
                <w:color w:val="000000" w:themeColor="text1"/>
              </w:rPr>
            </w:pPr>
            <w:r w:rsidRPr="009F170C">
              <w:rPr>
                <w:color w:val="000000" w:themeColor="text1"/>
                <w:sz w:val="18"/>
                <w:szCs w:val="18"/>
              </w:rPr>
              <w:t>1.83 (1.15–2.92)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FCC663F" w14:textId="77777777" w:rsidR="0090674C" w:rsidRPr="009F170C" w:rsidRDefault="00000000">
            <w:pPr>
              <w:jc w:val="center"/>
              <w:rPr>
                <w:color w:val="000000" w:themeColor="text1"/>
              </w:rPr>
            </w:pPr>
            <w:r w:rsidRPr="009F170C">
              <w:rPr>
                <w:color w:val="000000" w:themeColor="text1"/>
                <w:sz w:val="18"/>
                <w:szCs w:val="18"/>
              </w:rPr>
              <w:t>0.0110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F7B50DC" w14:textId="77777777" w:rsidR="0090674C" w:rsidRPr="009F170C" w:rsidRDefault="00000000">
            <w:pPr>
              <w:jc w:val="center"/>
              <w:rPr>
                <w:color w:val="000000" w:themeColor="text1"/>
              </w:rPr>
            </w:pPr>
            <w:r w:rsidRPr="009F170C">
              <w:rPr>
                <w:color w:val="000000" w:themeColor="text1"/>
                <w:sz w:val="18"/>
                <w:szCs w:val="18"/>
              </w:rPr>
              <w:t>162</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8D9D6D2" w14:textId="77777777" w:rsidR="0090674C" w:rsidRPr="009F170C" w:rsidRDefault="00000000">
            <w:pPr>
              <w:jc w:val="center"/>
              <w:rPr>
                <w:color w:val="000000" w:themeColor="text1"/>
              </w:rPr>
            </w:pPr>
            <w:r w:rsidRPr="009F170C">
              <w:rPr>
                <w:color w:val="000000" w:themeColor="text1"/>
                <w:sz w:val="18"/>
                <w:szCs w:val="18"/>
              </w:rPr>
              <w:t>Agrava ↑</w:t>
            </w:r>
          </w:p>
        </w:tc>
      </w:tr>
      <w:tr w:rsidR="0090674C" w:rsidRPr="009F170C" w14:paraId="2E0A40A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FE861F1" w14:textId="77777777" w:rsidR="0090674C" w:rsidRPr="009F170C" w:rsidRDefault="00000000">
            <w:pPr>
              <w:rPr>
                <w:color w:val="000000" w:themeColor="text1"/>
              </w:rPr>
            </w:pPr>
            <w:r w:rsidRPr="009F170C">
              <w:rPr>
                <w:color w:val="000000" w:themeColor="text1"/>
                <w:sz w:val="18"/>
                <w:szCs w:val="18"/>
              </w:rPr>
              <w:t>Cond. meteorológica: Sol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1023ECF" w14:textId="77777777" w:rsidR="0090674C" w:rsidRPr="009F170C" w:rsidRDefault="00000000">
            <w:pPr>
              <w:jc w:val="center"/>
              <w:rPr>
                <w:color w:val="000000" w:themeColor="text1"/>
              </w:rPr>
            </w:pPr>
            <w:r w:rsidRPr="009F170C">
              <w:rPr>
                <w:color w:val="000000" w:themeColor="text1"/>
                <w:sz w:val="18"/>
                <w:szCs w:val="18"/>
              </w:rPr>
              <w:t>1.71 (1.04–2.82)</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E304005" w14:textId="77777777" w:rsidR="0090674C" w:rsidRPr="009F170C" w:rsidRDefault="00000000">
            <w:pPr>
              <w:jc w:val="center"/>
              <w:rPr>
                <w:color w:val="000000" w:themeColor="text1"/>
              </w:rPr>
            </w:pPr>
            <w:r w:rsidRPr="009F170C">
              <w:rPr>
                <w:color w:val="000000" w:themeColor="text1"/>
                <w:sz w:val="18"/>
                <w:szCs w:val="18"/>
              </w:rPr>
              <w:t>0.0351</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C150231" w14:textId="77777777" w:rsidR="0090674C" w:rsidRPr="009F170C" w:rsidRDefault="00000000">
            <w:pPr>
              <w:jc w:val="center"/>
              <w:rPr>
                <w:color w:val="000000" w:themeColor="text1"/>
              </w:rPr>
            </w:pPr>
            <w:r w:rsidRPr="009F170C">
              <w:rPr>
                <w:color w:val="000000" w:themeColor="text1"/>
                <w:sz w:val="18"/>
                <w:szCs w:val="18"/>
              </w:rPr>
              <w:t>124</w:t>
            </w:r>
          </w:p>
        </w:tc>
        <w:tc>
          <w:tcPr>
            <w:tcW w:w="16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D01EDBD" w14:textId="77777777" w:rsidR="0090674C" w:rsidRPr="009F170C" w:rsidRDefault="00000000">
            <w:pPr>
              <w:jc w:val="center"/>
              <w:rPr>
                <w:color w:val="000000" w:themeColor="text1"/>
              </w:rPr>
            </w:pPr>
            <w:r w:rsidRPr="009F170C">
              <w:rPr>
                <w:color w:val="000000" w:themeColor="text1"/>
                <w:sz w:val="18"/>
                <w:szCs w:val="18"/>
              </w:rPr>
              <w:t>Agrava ↑</w:t>
            </w:r>
          </w:p>
        </w:tc>
      </w:tr>
      <w:tr w:rsidR="0090674C" w:rsidRPr="009F170C" w14:paraId="4CCD719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A5E3994" w14:textId="77777777" w:rsidR="0090674C" w:rsidRPr="009F170C" w:rsidRDefault="00000000">
            <w:pPr>
              <w:rPr>
                <w:color w:val="000000" w:themeColor="text1"/>
              </w:rPr>
            </w:pPr>
            <w:r w:rsidRPr="009F170C">
              <w:rPr>
                <w:color w:val="000000" w:themeColor="text1"/>
                <w:sz w:val="18"/>
                <w:szCs w:val="18"/>
              </w:rPr>
              <w:t>Tipo de pista: Simples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BD3BB7A" w14:textId="77777777" w:rsidR="0090674C" w:rsidRPr="009F170C" w:rsidRDefault="00000000">
            <w:pPr>
              <w:jc w:val="center"/>
              <w:rPr>
                <w:color w:val="000000" w:themeColor="text1"/>
              </w:rPr>
            </w:pPr>
            <w:r w:rsidRPr="009F170C">
              <w:rPr>
                <w:color w:val="000000" w:themeColor="text1"/>
                <w:sz w:val="18"/>
                <w:szCs w:val="18"/>
              </w:rPr>
              <w:t>1.34 (1.06–1.68)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4CC39EC" w14:textId="77777777" w:rsidR="0090674C" w:rsidRPr="009F170C" w:rsidRDefault="00000000">
            <w:pPr>
              <w:jc w:val="center"/>
              <w:rPr>
                <w:color w:val="000000" w:themeColor="text1"/>
              </w:rPr>
            </w:pPr>
            <w:r w:rsidRPr="009F170C">
              <w:rPr>
                <w:color w:val="000000" w:themeColor="text1"/>
                <w:sz w:val="18"/>
                <w:szCs w:val="18"/>
              </w:rPr>
              <w:t>0.0130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9D6DD4A" w14:textId="77777777" w:rsidR="0090674C" w:rsidRPr="009F170C" w:rsidRDefault="00000000">
            <w:pPr>
              <w:jc w:val="center"/>
              <w:rPr>
                <w:color w:val="000000" w:themeColor="text1"/>
              </w:rPr>
            </w:pPr>
            <w:r w:rsidRPr="009F170C">
              <w:rPr>
                <w:color w:val="000000" w:themeColor="text1"/>
                <w:sz w:val="18"/>
                <w:szCs w:val="18"/>
              </w:rPr>
              <w:t>1514</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2F42F74" w14:textId="77777777" w:rsidR="0090674C" w:rsidRPr="009F170C" w:rsidRDefault="00000000">
            <w:pPr>
              <w:jc w:val="center"/>
              <w:rPr>
                <w:color w:val="000000" w:themeColor="text1"/>
              </w:rPr>
            </w:pPr>
            <w:r w:rsidRPr="009F170C">
              <w:rPr>
                <w:color w:val="000000" w:themeColor="text1"/>
                <w:sz w:val="18"/>
                <w:szCs w:val="18"/>
              </w:rPr>
              <w:t>Agrava ↑</w:t>
            </w:r>
          </w:p>
        </w:tc>
      </w:tr>
      <w:tr w:rsidR="0090674C" w:rsidRPr="009F170C" w14:paraId="471DF44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08BC91C" w14:textId="77777777" w:rsidR="0090674C" w:rsidRPr="009F170C" w:rsidRDefault="00000000">
            <w:pPr>
              <w:rPr>
                <w:color w:val="000000" w:themeColor="text1"/>
              </w:rPr>
            </w:pPr>
            <w:r w:rsidRPr="009F170C">
              <w:rPr>
                <w:color w:val="000000" w:themeColor="text1"/>
                <w:sz w:val="18"/>
                <w:szCs w:val="18"/>
              </w:rPr>
              <w:t>Dia da semana: sábado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DAEF870" w14:textId="77777777" w:rsidR="0090674C" w:rsidRPr="009F170C" w:rsidRDefault="00000000">
            <w:pPr>
              <w:jc w:val="center"/>
              <w:rPr>
                <w:color w:val="000000" w:themeColor="text1"/>
              </w:rPr>
            </w:pPr>
            <w:r w:rsidRPr="009F170C">
              <w:rPr>
                <w:color w:val="000000" w:themeColor="text1"/>
                <w:sz w:val="18"/>
                <w:szCs w:val="18"/>
              </w:rPr>
              <w:t>0.74 (0.55–0.98)</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C7D9C2F" w14:textId="77777777" w:rsidR="0090674C" w:rsidRPr="009F170C" w:rsidRDefault="00000000">
            <w:pPr>
              <w:jc w:val="center"/>
              <w:rPr>
                <w:color w:val="000000" w:themeColor="text1"/>
              </w:rPr>
            </w:pPr>
            <w:r w:rsidRPr="009F170C">
              <w:rPr>
                <w:color w:val="000000" w:themeColor="text1"/>
                <w:sz w:val="18"/>
                <w:szCs w:val="18"/>
              </w:rPr>
              <w:t>0.0367</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9DD7E98" w14:textId="77777777" w:rsidR="0090674C" w:rsidRPr="009F170C" w:rsidRDefault="00000000">
            <w:pPr>
              <w:jc w:val="center"/>
              <w:rPr>
                <w:color w:val="000000" w:themeColor="text1"/>
              </w:rPr>
            </w:pPr>
            <w:r w:rsidRPr="009F170C">
              <w:rPr>
                <w:color w:val="000000" w:themeColor="text1"/>
                <w:sz w:val="18"/>
                <w:szCs w:val="18"/>
              </w:rPr>
              <w:t>335</w:t>
            </w:r>
          </w:p>
        </w:tc>
        <w:tc>
          <w:tcPr>
            <w:tcW w:w="16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14E624D" w14:textId="77777777" w:rsidR="0090674C" w:rsidRPr="009F170C" w:rsidRDefault="00000000">
            <w:pPr>
              <w:jc w:val="center"/>
              <w:rPr>
                <w:color w:val="000000" w:themeColor="text1"/>
              </w:rPr>
            </w:pPr>
            <w:r w:rsidRPr="009F170C">
              <w:rPr>
                <w:color w:val="000000" w:themeColor="text1"/>
                <w:sz w:val="18"/>
                <w:szCs w:val="18"/>
              </w:rPr>
              <w:t>Reduz ↓</w:t>
            </w:r>
          </w:p>
        </w:tc>
      </w:tr>
      <w:tr w:rsidR="0090674C" w:rsidRPr="009F170C" w14:paraId="09BE7DF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31D6A8" w14:textId="77777777" w:rsidR="0090674C" w:rsidRPr="009F170C" w:rsidRDefault="00000000">
            <w:pPr>
              <w:rPr>
                <w:color w:val="000000" w:themeColor="text1"/>
              </w:rPr>
            </w:pPr>
            <w:r w:rsidRPr="009F170C">
              <w:rPr>
                <w:color w:val="000000" w:themeColor="text1"/>
                <w:sz w:val="18"/>
                <w:szCs w:val="18"/>
              </w:rPr>
              <w:t>Dia da semana: segunda-feira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A04DD13" w14:textId="77777777" w:rsidR="0090674C" w:rsidRPr="009F170C" w:rsidRDefault="00000000">
            <w:pPr>
              <w:jc w:val="center"/>
              <w:rPr>
                <w:color w:val="000000" w:themeColor="text1"/>
              </w:rPr>
            </w:pPr>
            <w:r w:rsidRPr="009F170C">
              <w:rPr>
                <w:color w:val="000000" w:themeColor="text1"/>
                <w:sz w:val="18"/>
                <w:szCs w:val="18"/>
              </w:rPr>
              <w:t>0.72 (0.53–0.98)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7A1E6E9" w14:textId="77777777" w:rsidR="0090674C" w:rsidRPr="009F170C" w:rsidRDefault="00000000">
            <w:pPr>
              <w:jc w:val="center"/>
              <w:rPr>
                <w:color w:val="000000" w:themeColor="text1"/>
              </w:rPr>
            </w:pPr>
            <w:r w:rsidRPr="009F170C">
              <w:rPr>
                <w:color w:val="000000" w:themeColor="text1"/>
                <w:sz w:val="18"/>
                <w:szCs w:val="18"/>
              </w:rPr>
              <w:t>0.0391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9245DA7" w14:textId="77777777" w:rsidR="0090674C" w:rsidRPr="009F170C" w:rsidRDefault="00000000">
            <w:pPr>
              <w:jc w:val="center"/>
              <w:rPr>
                <w:color w:val="000000" w:themeColor="text1"/>
              </w:rPr>
            </w:pPr>
            <w:r w:rsidRPr="009F170C">
              <w:rPr>
                <w:color w:val="000000" w:themeColor="text1"/>
                <w:sz w:val="18"/>
                <w:szCs w:val="18"/>
              </w:rPr>
              <w:t>264</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3297D74" w14:textId="77777777" w:rsidR="0090674C" w:rsidRPr="009F170C" w:rsidRDefault="00000000">
            <w:pPr>
              <w:jc w:val="center"/>
              <w:rPr>
                <w:color w:val="000000" w:themeColor="text1"/>
              </w:rPr>
            </w:pPr>
            <w:r w:rsidRPr="009F170C">
              <w:rPr>
                <w:color w:val="000000" w:themeColor="text1"/>
                <w:sz w:val="18"/>
                <w:szCs w:val="18"/>
              </w:rPr>
              <w:t>Reduz ↓</w:t>
            </w:r>
          </w:p>
        </w:tc>
      </w:tr>
      <w:tr w:rsidR="0090674C" w:rsidRPr="009F170C" w14:paraId="42A912B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BF2663B" w14:textId="77777777" w:rsidR="0090674C" w:rsidRPr="009F170C" w:rsidRDefault="00000000">
            <w:pPr>
              <w:rPr>
                <w:color w:val="000000" w:themeColor="text1"/>
              </w:rPr>
            </w:pPr>
            <w:r w:rsidRPr="009F170C">
              <w:rPr>
                <w:color w:val="000000" w:themeColor="text1"/>
                <w:sz w:val="18"/>
                <w:szCs w:val="18"/>
              </w:rPr>
              <w:t>Dia da semana: sexta-feira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D48E3E9" w14:textId="77777777" w:rsidR="0090674C" w:rsidRPr="009F170C" w:rsidRDefault="00000000">
            <w:pPr>
              <w:jc w:val="center"/>
              <w:rPr>
                <w:color w:val="000000" w:themeColor="text1"/>
              </w:rPr>
            </w:pPr>
            <w:r w:rsidRPr="009F170C">
              <w:rPr>
                <w:color w:val="000000" w:themeColor="text1"/>
                <w:sz w:val="18"/>
                <w:szCs w:val="18"/>
              </w:rPr>
              <w:t>0.69 (0.51–0.93)</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05C52DE" w14:textId="77777777" w:rsidR="0090674C" w:rsidRPr="009F170C" w:rsidRDefault="00000000">
            <w:pPr>
              <w:jc w:val="center"/>
              <w:rPr>
                <w:color w:val="000000" w:themeColor="text1"/>
              </w:rPr>
            </w:pPr>
            <w:r w:rsidRPr="009F170C">
              <w:rPr>
                <w:color w:val="000000" w:themeColor="text1"/>
                <w:sz w:val="18"/>
                <w:szCs w:val="18"/>
              </w:rPr>
              <w:t>0.0139</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0E3AD5E" w14:textId="77777777" w:rsidR="0090674C" w:rsidRPr="009F170C" w:rsidRDefault="00000000">
            <w:pPr>
              <w:jc w:val="center"/>
              <w:rPr>
                <w:color w:val="000000" w:themeColor="text1"/>
              </w:rPr>
            </w:pPr>
            <w:r w:rsidRPr="009F170C">
              <w:rPr>
                <w:color w:val="000000" w:themeColor="text1"/>
                <w:sz w:val="18"/>
                <w:szCs w:val="18"/>
              </w:rPr>
              <w:t>298</w:t>
            </w:r>
          </w:p>
        </w:tc>
        <w:tc>
          <w:tcPr>
            <w:tcW w:w="16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97EDB1F" w14:textId="77777777" w:rsidR="0090674C" w:rsidRPr="009F170C" w:rsidRDefault="00000000">
            <w:pPr>
              <w:jc w:val="center"/>
              <w:rPr>
                <w:color w:val="000000" w:themeColor="text1"/>
              </w:rPr>
            </w:pPr>
            <w:r w:rsidRPr="009F170C">
              <w:rPr>
                <w:color w:val="000000" w:themeColor="text1"/>
                <w:sz w:val="18"/>
                <w:szCs w:val="18"/>
              </w:rPr>
              <w:t>Reduz ↓</w:t>
            </w:r>
          </w:p>
        </w:tc>
      </w:tr>
      <w:tr w:rsidR="0090674C" w:rsidRPr="009F170C" w14:paraId="679F62A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B410519" w14:textId="77777777" w:rsidR="0090674C" w:rsidRPr="009F170C" w:rsidRDefault="00000000">
            <w:pPr>
              <w:rPr>
                <w:color w:val="000000" w:themeColor="text1"/>
              </w:rPr>
            </w:pPr>
            <w:r w:rsidRPr="009F170C">
              <w:rPr>
                <w:color w:val="000000" w:themeColor="text1"/>
                <w:sz w:val="18"/>
                <w:szCs w:val="18"/>
              </w:rPr>
              <w:t>Fase do dia: Pleno dia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86D7683" w14:textId="77777777" w:rsidR="0090674C" w:rsidRPr="009F170C" w:rsidRDefault="00000000">
            <w:pPr>
              <w:jc w:val="center"/>
              <w:rPr>
                <w:color w:val="000000" w:themeColor="text1"/>
              </w:rPr>
            </w:pPr>
            <w:r w:rsidRPr="009F170C">
              <w:rPr>
                <w:color w:val="000000" w:themeColor="text1"/>
                <w:sz w:val="18"/>
                <w:szCs w:val="18"/>
              </w:rPr>
              <w:t>0.60 (0.41–0.88)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A683EC1" w14:textId="77777777" w:rsidR="0090674C" w:rsidRPr="009F170C" w:rsidRDefault="00000000">
            <w:pPr>
              <w:jc w:val="center"/>
              <w:rPr>
                <w:color w:val="000000" w:themeColor="text1"/>
              </w:rPr>
            </w:pPr>
            <w:r w:rsidRPr="009F170C">
              <w:rPr>
                <w:color w:val="000000" w:themeColor="text1"/>
                <w:sz w:val="18"/>
                <w:szCs w:val="18"/>
              </w:rPr>
              <w:t>0.0095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C3C50AC" w14:textId="77777777" w:rsidR="0090674C" w:rsidRPr="009F170C" w:rsidRDefault="00000000">
            <w:pPr>
              <w:jc w:val="center"/>
              <w:rPr>
                <w:color w:val="000000" w:themeColor="text1"/>
              </w:rPr>
            </w:pPr>
            <w:r w:rsidRPr="009F170C">
              <w:rPr>
                <w:color w:val="000000" w:themeColor="text1"/>
                <w:sz w:val="18"/>
                <w:szCs w:val="18"/>
              </w:rPr>
              <w:t>1034</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0EFB92A" w14:textId="77777777" w:rsidR="0090674C" w:rsidRPr="009F170C" w:rsidRDefault="00000000">
            <w:pPr>
              <w:jc w:val="center"/>
              <w:rPr>
                <w:color w:val="000000" w:themeColor="text1"/>
              </w:rPr>
            </w:pPr>
            <w:r w:rsidRPr="009F170C">
              <w:rPr>
                <w:color w:val="000000" w:themeColor="text1"/>
                <w:sz w:val="18"/>
                <w:szCs w:val="18"/>
              </w:rPr>
              <w:t>Reduz ↓</w:t>
            </w:r>
          </w:p>
        </w:tc>
      </w:tr>
      <w:tr w:rsidR="0090674C" w:rsidRPr="009F170C" w14:paraId="4DD1B64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897F402" w14:textId="77777777" w:rsidR="0090674C" w:rsidRPr="009F170C" w:rsidRDefault="00000000">
            <w:pPr>
              <w:rPr>
                <w:color w:val="000000" w:themeColor="text1"/>
              </w:rPr>
            </w:pPr>
            <w:r w:rsidRPr="009F170C">
              <w:rPr>
                <w:color w:val="000000" w:themeColor="text1"/>
                <w:sz w:val="18"/>
                <w:szCs w:val="18"/>
              </w:rPr>
              <w:t>Fase do dia: Anoitecer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878E70A" w14:textId="77777777" w:rsidR="0090674C" w:rsidRPr="009F170C" w:rsidRDefault="00000000">
            <w:pPr>
              <w:jc w:val="center"/>
              <w:rPr>
                <w:color w:val="000000" w:themeColor="text1"/>
              </w:rPr>
            </w:pPr>
            <w:r w:rsidRPr="009F170C">
              <w:rPr>
                <w:color w:val="000000" w:themeColor="text1"/>
                <w:sz w:val="18"/>
                <w:szCs w:val="18"/>
              </w:rPr>
              <w:t>0.58 (0.35–0.97)</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1443D34" w14:textId="77777777" w:rsidR="0090674C" w:rsidRPr="009F170C" w:rsidRDefault="00000000">
            <w:pPr>
              <w:jc w:val="center"/>
              <w:rPr>
                <w:color w:val="000000" w:themeColor="text1"/>
              </w:rPr>
            </w:pPr>
            <w:r w:rsidRPr="009F170C">
              <w:rPr>
                <w:color w:val="000000" w:themeColor="text1"/>
                <w:sz w:val="18"/>
                <w:szCs w:val="18"/>
              </w:rPr>
              <w:t>0.0365</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1ECD42C" w14:textId="77777777" w:rsidR="0090674C" w:rsidRPr="009F170C" w:rsidRDefault="00000000">
            <w:pPr>
              <w:jc w:val="center"/>
              <w:rPr>
                <w:color w:val="000000" w:themeColor="text1"/>
              </w:rPr>
            </w:pPr>
            <w:r w:rsidRPr="009F170C">
              <w:rPr>
                <w:color w:val="000000" w:themeColor="text1"/>
                <w:sz w:val="18"/>
                <w:szCs w:val="18"/>
              </w:rPr>
              <w:t>118</w:t>
            </w:r>
          </w:p>
        </w:tc>
        <w:tc>
          <w:tcPr>
            <w:tcW w:w="16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594857C" w14:textId="77777777" w:rsidR="0090674C" w:rsidRPr="009F170C" w:rsidRDefault="00000000">
            <w:pPr>
              <w:jc w:val="center"/>
              <w:rPr>
                <w:color w:val="000000" w:themeColor="text1"/>
              </w:rPr>
            </w:pPr>
            <w:r w:rsidRPr="009F170C">
              <w:rPr>
                <w:color w:val="000000" w:themeColor="text1"/>
                <w:sz w:val="18"/>
                <w:szCs w:val="18"/>
              </w:rPr>
              <w:t>Reduz ↓</w:t>
            </w:r>
          </w:p>
        </w:tc>
      </w:tr>
      <w:tr w:rsidR="0090674C" w:rsidRPr="009F170C" w14:paraId="23DB6AF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14B49B2" w14:textId="77777777" w:rsidR="0090674C" w:rsidRPr="009F170C" w:rsidRDefault="00000000">
            <w:pPr>
              <w:rPr>
                <w:color w:val="000000" w:themeColor="text1"/>
              </w:rPr>
            </w:pPr>
            <w:r w:rsidRPr="009F170C">
              <w:rPr>
                <w:color w:val="000000" w:themeColor="text1"/>
                <w:sz w:val="18"/>
                <w:szCs w:val="18"/>
              </w:rPr>
              <w:t>Traçado: Outro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056DB1A" w14:textId="77777777" w:rsidR="0090674C" w:rsidRPr="009F170C" w:rsidRDefault="00000000">
            <w:pPr>
              <w:jc w:val="center"/>
              <w:rPr>
                <w:color w:val="000000" w:themeColor="text1"/>
              </w:rPr>
            </w:pPr>
            <w:r w:rsidRPr="009F170C">
              <w:rPr>
                <w:color w:val="000000" w:themeColor="text1"/>
                <w:sz w:val="18"/>
                <w:szCs w:val="18"/>
              </w:rPr>
              <w:t>0.35 (0.15–0.78)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F203914" w14:textId="77777777" w:rsidR="0090674C" w:rsidRPr="009F170C" w:rsidRDefault="00000000">
            <w:pPr>
              <w:jc w:val="center"/>
              <w:rPr>
                <w:color w:val="000000" w:themeColor="text1"/>
              </w:rPr>
            </w:pPr>
            <w:r w:rsidRPr="009F170C">
              <w:rPr>
                <w:color w:val="000000" w:themeColor="text1"/>
                <w:sz w:val="18"/>
                <w:szCs w:val="18"/>
              </w:rPr>
              <w:t>0.0109</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3AA840" w14:textId="77777777" w:rsidR="0090674C" w:rsidRPr="009F170C" w:rsidRDefault="00000000">
            <w:pPr>
              <w:jc w:val="center"/>
              <w:rPr>
                <w:color w:val="000000" w:themeColor="text1"/>
              </w:rPr>
            </w:pPr>
            <w:r w:rsidRPr="009F170C">
              <w:rPr>
                <w:color w:val="000000" w:themeColor="text1"/>
                <w:sz w:val="18"/>
                <w:szCs w:val="18"/>
              </w:rPr>
              <w:t>21</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F55A658" w14:textId="77777777" w:rsidR="0090674C" w:rsidRPr="009F170C" w:rsidRDefault="00000000">
            <w:pPr>
              <w:jc w:val="center"/>
              <w:rPr>
                <w:color w:val="000000" w:themeColor="text1"/>
              </w:rPr>
            </w:pPr>
            <w:r w:rsidRPr="009F170C">
              <w:rPr>
                <w:color w:val="000000" w:themeColor="text1"/>
                <w:sz w:val="18"/>
                <w:szCs w:val="18"/>
              </w:rPr>
              <w:t>Reduz ↓</w:t>
            </w:r>
          </w:p>
        </w:tc>
      </w:tr>
      <w:tr w:rsidR="0090674C" w:rsidRPr="009F170C" w14:paraId="0AE1F30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3A450C4" w14:textId="77777777" w:rsidR="0090674C" w:rsidRPr="009F170C" w:rsidRDefault="00000000">
            <w:pPr>
              <w:rPr>
                <w:color w:val="000000" w:themeColor="text1"/>
              </w:rPr>
            </w:pPr>
            <w:r w:rsidRPr="009F170C">
              <w:rPr>
                <w:color w:val="000000" w:themeColor="text1"/>
                <w:sz w:val="18"/>
                <w:szCs w:val="18"/>
              </w:rPr>
              <w:t>Tipo: Incêndio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1BB3569" w14:textId="77777777" w:rsidR="0090674C" w:rsidRPr="009F170C" w:rsidRDefault="00000000">
            <w:pPr>
              <w:jc w:val="center"/>
              <w:rPr>
                <w:color w:val="000000" w:themeColor="text1"/>
              </w:rPr>
            </w:pPr>
            <w:r w:rsidRPr="009F170C">
              <w:rPr>
                <w:color w:val="000000" w:themeColor="text1"/>
                <w:sz w:val="18"/>
                <w:szCs w:val="18"/>
              </w:rPr>
              <w:t>0.03 (0.01–0.17)</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5FCDE8D" w14:textId="77777777" w:rsidR="0090674C" w:rsidRPr="009F170C" w:rsidRDefault="00000000">
            <w:pPr>
              <w:jc w:val="center"/>
              <w:rPr>
                <w:color w:val="000000" w:themeColor="text1"/>
              </w:rPr>
            </w:pPr>
            <w:r w:rsidRPr="009F170C">
              <w:rPr>
                <w:color w:val="000000" w:themeColor="text1"/>
                <w:sz w:val="18"/>
                <w:szCs w:val="18"/>
              </w:rPr>
              <w:t>0.0001</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0F2A629" w14:textId="77777777" w:rsidR="0090674C" w:rsidRPr="009F170C" w:rsidRDefault="00000000">
            <w:pPr>
              <w:jc w:val="center"/>
              <w:rPr>
                <w:color w:val="000000" w:themeColor="text1"/>
              </w:rPr>
            </w:pPr>
            <w:r w:rsidRPr="009F170C">
              <w:rPr>
                <w:color w:val="000000" w:themeColor="text1"/>
                <w:sz w:val="18"/>
                <w:szCs w:val="18"/>
              </w:rPr>
              <w:t>46</w:t>
            </w:r>
          </w:p>
        </w:tc>
        <w:tc>
          <w:tcPr>
            <w:tcW w:w="16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7DD2BB1" w14:textId="77777777" w:rsidR="0090674C" w:rsidRPr="009F170C" w:rsidRDefault="00000000">
            <w:pPr>
              <w:jc w:val="center"/>
              <w:rPr>
                <w:color w:val="000000" w:themeColor="text1"/>
              </w:rPr>
            </w:pPr>
            <w:r w:rsidRPr="009F170C">
              <w:rPr>
                <w:color w:val="000000" w:themeColor="text1"/>
                <w:sz w:val="18"/>
                <w:szCs w:val="18"/>
              </w:rPr>
              <w:t>Reduz ↓</w:t>
            </w:r>
          </w:p>
        </w:tc>
      </w:tr>
      <w:tr w:rsidR="0090674C" w:rsidRPr="009F170C" w14:paraId="3936DB6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9342EB4" w14:textId="77777777" w:rsidR="0090674C" w:rsidRPr="009F170C" w:rsidRDefault="00000000">
            <w:pPr>
              <w:rPr>
                <w:color w:val="000000" w:themeColor="text1"/>
              </w:rPr>
            </w:pPr>
            <w:r w:rsidRPr="009F170C">
              <w:rPr>
                <w:color w:val="000000" w:themeColor="text1"/>
                <w:sz w:val="18"/>
                <w:szCs w:val="18"/>
              </w:rPr>
              <w:t>Causa: Álcool pelo condutor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1F071DB" w14:textId="77777777" w:rsidR="0090674C" w:rsidRPr="009F170C" w:rsidRDefault="00000000">
            <w:pPr>
              <w:jc w:val="center"/>
              <w:rPr>
                <w:color w:val="000000" w:themeColor="text1"/>
              </w:rPr>
            </w:pPr>
            <w:r w:rsidRPr="009F170C">
              <w:rPr>
                <w:color w:val="000000" w:themeColor="text1"/>
                <w:sz w:val="18"/>
                <w:szCs w:val="18"/>
              </w:rPr>
              <w:t>0.50 (0.31–0.82)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04C9676" w14:textId="77777777" w:rsidR="0090674C" w:rsidRPr="009F170C" w:rsidRDefault="00000000">
            <w:pPr>
              <w:jc w:val="center"/>
              <w:rPr>
                <w:color w:val="000000" w:themeColor="text1"/>
              </w:rPr>
            </w:pPr>
            <w:r w:rsidRPr="009F170C">
              <w:rPr>
                <w:color w:val="000000" w:themeColor="text1"/>
                <w:sz w:val="18"/>
                <w:szCs w:val="18"/>
              </w:rPr>
              <w:t>0.0063</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34CD51" w14:textId="77777777" w:rsidR="0090674C" w:rsidRPr="009F170C" w:rsidRDefault="00000000">
            <w:pPr>
              <w:jc w:val="center"/>
              <w:rPr>
                <w:color w:val="000000" w:themeColor="text1"/>
              </w:rPr>
            </w:pPr>
            <w:r w:rsidRPr="009F170C">
              <w:rPr>
                <w:color w:val="000000" w:themeColor="text1"/>
                <w:sz w:val="18"/>
                <w:szCs w:val="18"/>
              </w:rPr>
              <w:t>100</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5B5597D" w14:textId="77777777" w:rsidR="0090674C" w:rsidRPr="009F170C" w:rsidRDefault="00000000">
            <w:pPr>
              <w:jc w:val="center"/>
              <w:rPr>
                <w:color w:val="000000" w:themeColor="text1"/>
              </w:rPr>
            </w:pPr>
            <w:r w:rsidRPr="009F170C">
              <w:rPr>
                <w:color w:val="000000" w:themeColor="text1"/>
                <w:sz w:val="18"/>
                <w:szCs w:val="18"/>
              </w:rPr>
              <w:t>Reduz ↓</w:t>
            </w:r>
          </w:p>
        </w:tc>
      </w:tr>
    </w:tbl>
    <w:p w14:paraId="088C4488" w14:textId="77777777" w:rsidR="0090674C" w:rsidRPr="009F170C" w:rsidRDefault="0090674C">
      <w:pPr>
        <w:spacing w:after="80"/>
        <w:rPr>
          <w:color w:val="000000" w:themeColor="text1"/>
        </w:rPr>
      </w:pPr>
    </w:p>
    <w:p w14:paraId="082DD2C7" w14:textId="77777777" w:rsidR="0090674C" w:rsidRPr="009F170C" w:rsidRDefault="00000000">
      <w:pPr>
        <w:pStyle w:val="Ttulo2"/>
        <w:rPr>
          <w:color w:val="000000" w:themeColor="text1"/>
        </w:rPr>
      </w:pPr>
      <w:r w:rsidRPr="009F170C">
        <w:rPr>
          <w:color w:val="000000" w:themeColor="text1"/>
        </w:rPr>
        <w:t>2.4 Forest Plot dos OR Cumulativos</w:t>
      </w:r>
    </w:p>
    <w:p w14:paraId="60FBC6B3" w14:textId="77777777" w:rsidR="0090674C" w:rsidRPr="009F170C" w:rsidRDefault="00000000">
      <w:pPr>
        <w:spacing w:before="80" w:after="60"/>
        <w:jc w:val="center"/>
        <w:rPr>
          <w:color w:val="000000" w:themeColor="text1"/>
        </w:rPr>
      </w:pPr>
      <w:r w:rsidRPr="009F170C">
        <w:rPr>
          <w:noProof/>
          <w:color w:val="000000" w:themeColor="text1"/>
        </w:rPr>
        <w:drawing>
          <wp:inline distT="0" distB="0" distL="0" distR="0" wp14:anchorId="267156E3" wp14:editId="651F133C">
            <wp:extent cx="5762625" cy="28670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2867025"/>
                    </a:xfrm>
                    <a:prstGeom prst="rect">
                      <a:avLst/>
                    </a:prstGeom>
                  </pic:spPr>
                </pic:pic>
              </a:graphicData>
            </a:graphic>
          </wp:inline>
        </w:drawing>
      </w:r>
    </w:p>
    <w:p w14:paraId="3602B9E3" w14:textId="77777777" w:rsidR="0090674C" w:rsidRPr="009F170C" w:rsidRDefault="00000000">
      <w:pPr>
        <w:spacing w:after="180"/>
        <w:jc w:val="center"/>
        <w:rPr>
          <w:color w:val="000000" w:themeColor="text1"/>
        </w:rPr>
      </w:pPr>
      <w:r w:rsidRPr="009F170C">
        <w:rPr>
          <w:i/>
          <w:iCs/>
          <w:color w:val="000000" w:themeColor="text1"/>
          <w:sz w:val="17"/>
          <w:szCs w:val="17"/>
        </w:rPr>
        <w:t>Figura 14 — Forest Plot dos OR Cumulativos (Modelo Ordinal). OR &gt; 1 (vermelho) = aumenta chance de severidade mais grave. Barra horizontal = IC95%. Eixo em escala logarítmica. Apenas efeitos com p&lt;0,05 e n≥20.</w:t>
      </w:r>
    </w:p>
    <w:p w14:paraId="21A212C8" w14:textId="77777777" w:rsidR="0090674C" w:rsidRPr="009F170C" w:rsidRDefault="0090674C">
      <w:pPr>
        <w:spacing w:after="80"/>
        <w:rPr>
          <w:color w:val="000000" w:themeColor="text1"/>
        </w:rPr>
      </w:pP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674C" w:rsidRPr="009F170C" w14:paraId="4F9B65E1" w14:textId="77777777">
        <w:tblPrEx>
          <w:tblCellMar>
            <w:top w:w="0" w:type="dxa"/>
            <w:bottom w:w="0" w:type="dxa"/>
          </w:tblCellMar>
        </w:tblPrEx>
        <w:tc>
          <w:tcPr>
            <w:tcW w:w="9638" w:type="dxa"/>
            <w:tcBorders>
              <w:top w:val="single" w:sz="4" w:space="0" w:color="2D6A9F"/>
              <w:left w:val="single" w:sz="4" w:space="0" w:color="2D6A9F"/>
              <w:bottom w:val="single" w:sz="4" w:space="0" w:color="2D6A9F"/>
              <w:right w:val="single" w:sz="4" w:space="0" w:color="2D6A9F"/>
            </w:tcBorders>
            <w:shd w:val="clear" w:color="auto" w:fill="EBF4FB"/>
            <w:tcMar>
              <w:top w:w="100" w:type="dxa"/>
              <w:left w:w="160" w:type="dxa"/>
              <w:bottom w:w="100" w:type="dxa"/>
              <w:right w:w="160" w:type="dxa"/>
            </w:tcMar>
          </w:tcPr>
          <w:p w14:paraId="61B749E9" w14:textId="77777777" w:rsidR="0090674C" w:rsidRPr="009F170C" w:rsidRDefault="00000000">
            <w:pPr>
              <w:spacing w:line="264" w:lineRule="auto"/>
              <w:jc w:val="both"/>
              <w:rPr>
                <w:color w:val="000000" w:themeColor="text1"/>
              </w:rPr>
            </w:pPr>
            <w:r w:rsidRPr="009F170C">
              <w:rPr>
                <w:i/>
                <w:iCs/>
                <w:color w:val="000000" w:themeColor="text1"/>
                <w:sz w:val="18"/>
                <w:szCs w:val="18"/>
              </w:rPr>
              <w:t>Nota metodológica — OR cumulativo vs OR binário: O OR cumulativo do POM representa a chance de cruzar qualquer limiar de gravidade — não apenas o limiar fatal/não-fatal. Isso significa que um OR=4,94 para colisão frontal indica que este tipo de acidente tem 4,94 vezes mais chance de estar em uma categoria mais grave do que a referência, considerando toda a escala ordinal. Esta interpretação é mais informativa que o OR binário do GLM Binomial, pois captura o efeito diferencial sobre feridos graves e sem vítimas — desfechos ignorados pela dicotomização.</w:t>
            </w:r>
          </w:p>
        </w:tc>
      </w:tr>
    </w:tbl>
    <w:p w14:paraId="17A05AB5" w14:textId="77777777" w:rsidR="0090674C" w:rsidRPr="009F170C" w:rsidRDefault="0090674C">
      <w:pPr>
        <w:spacing w:after="80"/>
        <w:rPr>
          <w:color w:val="000000" w:themeColor="text1"/>
        </w:rPr>
      </w:pP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674C" w:rsidRPr="009F170C" w14:paraId="78CD47DE" w14:textId="77777777">
        <w:tblPrEx>
          <w:tblCellMar>
            <w:top w:w="0" w:type="dxa"/>
            <w:bottom w:w="0" w:type="dxa"/>
          </w:tblCellMar>
        </w:tblPrEx>
        <w:tc>
          <w:tcPr>
            <w:tcW w:w="9638" w:type="dxa"/>
            <w:tcBorders>
              <w:top w:val="single" w:sz="4" w:space="0" w:color="E8B84B"/>
              <w:left w:val="single" w:sz="4" w:space="0" w:color="E8B84B"/>
              <w:bottom w:val="single" w:sz="4" w:space="0" w:color="E8B84B"/>
              <w:right w:val="single" w:sz="4" w:space="0" w:color="E8B84B"/>
            </w:tcBorders>
            <w:shd w:val="clear" w:color="auto" w:fill="FFF8EC"/>
            <w:tcMar>
              <w:top w:w="100" w:type="dxa"/>
              <w:left w:w="160" w:type="dxa"/>
              <w:bottom w:w="100" w:type="dxa"/>
              <w:right w:w="160" w:type="dxa"/>
            </w:tcMar>
          </w:tcPr>
          <w:p w14:paraId="7DC48FCB" w14:textId="77777777" w:rsidR="0090674C" w:rsidRPr="009F170C" w:rsidRDefault="00000000">
            <w:pPr>
              <w:spacing w:line="264" w:lineRule="auto"/>
              <w:jc w:val="both"/>
              <w:rPr>
                <w:color w:val="000000" w:themeColor="text1"/>
              </w:rPr>
            </w:pPr>
            <w:r w:rsidRPr="009F170C">
              <w:rPr>
                <w:i/>
                <w:iCs/>
                <w:color w:val="000000" w:themeColor="text1"/>
                <w:sz w:val="18"/>
                <w:szCs w:val="18"/>
              </w:rPr>
              <w:t>Atenção — resultados contraintuitivos: 'Ingestão de álcool' (OR=0.50) e 'Incêndio' (OR=0.03) apresentam OR &lt; 1, sugerindo associação com menor gravidade. Para álcool, o mecanismo mais provável é subnotificação: casos com álcool tendem a ser registrados quando o condutor sobrevive e pode ser testado — portanto, com viés de seleção para acidentes menos graves. Para Incêndio, a interpretação de OR=0.03 deve ser cautelosa: n=46 e a ocorrência em contexto urbano (menor velocidade) pode explicar a associação. Estes resultados são associações condicionais, não efeitos causais.</w:t>
            </w:r>
          </w:p>
        </w:tc>
      </w:tr>
    </w:tbl>
    <w:p w14:paraId="764B09DA" w14:textId="77777777" w:rsidR="0090674C" w:rsidRPr="009F170C" w:rsidRDefault="0090674C">
      <w:pPr>
        <w:spacing w:after="100"/>
        <w:rPr>
          <w:color w:val="000000" w:themeColor="text1"/>
        </w:rPr>
      </w:pPr>
    </w:p>
    <w:p w14:paraId="37C5FA4A" w14:textId="77777777" w:rsidR="0090674C" w:rsidRPr="009F170C" w:rsidRDefault="00000000">
      <w:pPr>
        <w:rPr>
          <w:color w:val="000000" w:themeColor="text1"/>
        </w:rPr>
      </w:pPr>
      <w:r w:rsidRPr="009F170C">
        <w:rPr>
          <w:color w:val="000000" w:themeColor="text1"/>
        </w:rPr>
        <w:br w:type="page"/>
      </w:r>
    </w:p>
    <w:p w14:paraId="411FB9BB" w14:textId="77777777" w:rsidR="0090674C" w:rsidRPr="009F170C" w:rsidRDefault="00000000">
      <w:pPr>
        <w:pStyle w:val="Ttulo1"/>
        <w:pBdr>
          <w:bottom w:val="single" w:sz="6" w:space="4" w:color="2D6A9F"/>
        </w:pBdr>
        <w:rPr>
          <w:color w:val="000000" w:themeColor="text1"/>
        </w:rPr>
      </w:pPr>
      <w:r w:rsidRPr="009F170C">
        <w:rPr>
          <w:color w:val="000000" w:themeColor="text1"/>
        </w:rPr>
        <w:t>3. Modelo Multinível — GLMM Binomial</w:t>
      </w:r>
    </w:p>
    <w:p w14:paraId="79251465" w14:textId="77777777" w:rsidR="0090674C" w:rsidRPr="009F170C" w:rsidRDefault="00000000">
      <w:pPr>
        <w:pStyle w:val="Ttulo2"/>
        <w:rPr>
          <w:color w:val="000000" w:themeColor="text1"/>
        </w:rPr>
      </w:pPr>
      <w:r w:rsidRPr="009F170C">
        <w:rPr>
          <w:color w:val="000000" w:themeColor="text1"/>
        </w:rPr>
        <w:t>3.1 Justificativa: Coeficiente de Correlação Intraclasse (ICC)</w:t>
      </w:r>
    </w:p>
    <w:p w14:paraId="1E8C6240" w14:textId="77777777" w:rsidR="0090674C" w:rsidRPr="009F170C" w:rsidRDefault="00000000">
      <w:pPr>
        <w:spacing w:before="60" w:after="120" w:line="280" w:lineRule="auto"/>
        <w:jc w:val="both"/>
        <w:rPr>
          <w:color w:val="000000" w:themeColor="text1"/>
        </w:rPr>
      </w:pPr>
      <w:r w:rsidRPr="009F170C">
        <w:rPr>
          <w:color w:val="000000" w:themeColor="text1"/>
        </w:rPr>
        <w:t>Um GLM padrão assume que as observações são independentes. No contexto de acidentes em rodovias, essa hipótese é violada: acidentes ocorridos na mesma BR compartilham características não observadas — qualidade do pavimento, intensidade de fiscalização, densidade de acessos, perfil dos usuários. O ICC quantifica a proporção da variância total explicada pela estrutura de agrupamento.</w:t>
      </w:r>
    </w:p>
    <w:p w14:paraId="0AA1F8F6" w14:textId="77777777" w:rsidR="0090674C" w:rsidRPr="009F170C" w:rsidRDefault="00000000">
      <w:pPr>
        <w:spacing w:before="60" w:after="120" w:line="280" w:lineRule="auto"/>
        <w:jc w:val="both"/>
        <w:rPr>
          <w:color w:val="000000" w:themeColor="text1"/>
        </w:rPr>
      </w:pPr>
      <w:r w:rsidRPr="009F170C">
        <w:rPr>
          <w:color w:val="000000" w:themeColor="text1"/>
        </w:rPr>
        <w:t>ICC = Variância entre grupos / Variância total. Um ICC &gt; 5% é o limiar convencional para justificar modelo multinível. Com ICC &lt; 5%, o GLM padrão é adequado. Quando ICC é ignorado, os erros-padrão são subestimados, inflando artificialmente a significância estatística dos testes.</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674C" w:rsidRPr="009F170C" w14:paraId="1BA0F834" w14:textId="77777777">
        <w:tblPrEx>
          <w:tblCellMar>
            <w:top w:w="0" w:type="dxa"/>
            <w:bottom w:w="0" w:type="dxa"/>
          </w:tblCellMar>
        </w:tblPrEx>
        <w:tc>
          <w:tcPr>
            <w:tcW w:w="9638" w:type="dxa"/>
            <w:tcBorders>
              <w:top w:val="single" w:sz="2" w:space="0" w:color="CCCCCC"/>
              <w:left w:val="single" w:sz="2" w:space="0" w:color="CCCCCC"/>
              <w:bottom w:val="single" w:sz="2" w:space="0" w:color="CCCCCC"/>
              <w:right w:val="single" w:sz="2" w:space="0" w:color="CCCCCC"/>
            </w:tcBorders>
            <w:shd w:val="clear" w:color="auto" w:fill="F8F8F8"/>
            <w:tcMar>
              <w:top w:w="80" w:type="dxa"/>
              <w:left w:w="200" w:type="dxa"/>
              <w:bottom w:w="80" w:type="dxa"/>
              <w:right w:w="160" w:type="dxa"/>
            </w:tcMar>
          </w:tcPr>
          <w:p w14:paraId="02D8A254"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by_br  = df.groupby('br_str')['is_fatal'].agg(['mean','count'])</w:t>
            </w:r>
          </w:p>
          <w:p w14:paraId="4BD82364"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by_mun = df.groupby('municipio')['is_fatal'].agg(['mean','count'])</w:t>
            </w:r>
          </w:p>
          <w:p w14:paraId="3DD299FC" w14:textId="77777777" w:rsidR="0090674C" w:rsidRPr="009F170C" w:rsidRDefault="0090674C">
            <w:pPr>
              <w:spacing w:before="20" w:after="20"/>
              <w:rPr>
                <w:color w:val="000000" w:themeColor="text1"/>
              </w:rPr>
            </w:pPr>
          </w:p>
          <w:p w14:paraId="536A1D2E"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var_total = np.var(df['is_fatal'].values)           # 0.1489</w:t>
            </w:r>
          </w:p>
          <w:p w14:paraId="28EE563D"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icc_br    = np.var(by_br['mean'].values) / var_total # 0.142 (14.2%)</w:t>
            </w:r>
          </w:p>
          <w:p w14:paraId="5A6F248C"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icc_mun   = np.var(by_mun['mean'].values) / var_total # 0.156 (15.6%)</w:t>
            </w:r>
          </w:p>
          <w:p w14:paraId="74D9E626" w14:textId="77777777" w:rsidR="0090674C" w:rsidRPr="009F170C" w:rsidRDefault="0090674C">
            <w:pPr>
              <w:spacing w:before="20" w:after="20"/>
              <w:rPr>
                <w:color w:val="000000" w:themeColor="text1"/>
              </w:rPr>
            </w:pPr>
          </w:p>
          <w:p w14:paraId="665F3118"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Resultado: ambos ICC &gt;&gt; 5% → modelo multinível justificado</w:t>
            </w:r>
          </w:p>
          <w:p w14:paraId="6CEB5822"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BR-153: taxa 56.2% | BR-0: taxa 0.0% → amplitude de 56pp entre rodovias</w:t>
            </w:r>
          </w:p>
        </w:tc>
      </w:tr>
    </w:tbl>
    <w:p w14:paraId="095EB371" w14:textId="77777777" w:rsidR="0090674C" w:rsidRPr="009F170C" w:rsidRDefault="0090674C">
      <w:pPr>
        <w:spacing w:after="80"/>
        <w:rPr>
          <w:color w:val="000000" w:themeColor="text1"/>
        </w:rPr>
      </w:pPr>
    </w:p>
    <w:p w14:paraId="1116B3A5" w14:textId="77777777" w:rsidR="0090674C" w:rsidRPr="009F170C" w:rsidRDefault="00000000">
      <w:pPr>
        <w:spacing w:before="80" w:after="60"/>
        <w:jc w:val="center"/>
        <w:rPr>
          <w:color w:val="000000" w:themeColor="text1"/>
        </w:rPr>
      </w:pPr>
      <w:r w:rsidRPr="009F170C">
        <w:rPr>
          <w:noProof/>
          <w:color w:val="000000" w:themeColor="text1"/>
        </w:rPr>
        <w:drawing>
          <wp:inline distT="0" distB="0" distL="0" distR="0" wp14:anchorId="7431DDA7" wp14:editId="38114F59">
            <wp:extent cx="4200525" cy="4762500"/>
            <wp:effectExtent l="0" t="0" r="0" b="0"/>
            <wp:docPr id="318446546" name="Imagem 318446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00525" cy="4762500"/>
                    </a:xfrm>
                    <a:prstGeom prst="rect">
                      <a:avLst/>
                    </a:prstGeom>
                  </pic:spPr>
                </pic:pic>
              </a:graphicData>
            </a:graphic>
          </wp:inline>
        </w:drawing>
      </w:r>
    </w:p>
    <w:p w14:paraId="2EF68042" w14:textId="77777777" w:rsidR="0090674C" w:rsidRPr="009F170C" w:rsidRDefault="00000000">
      <w:pPr>
        <w:spacing w:after="180"/>
        <w:jc w:val="center"/>
        <w:rPr>
          <w:color w:val="000000" w:themeColor="text1"/>
        </w:rPr>
      </w:pPr>
      <w:r w:rsidRPr="009F170C">
        <w:rPr>
          <w:i/>
          <w:iCs/>
          <w:color w:val="000000" w:themeColor="text1"/>
          <w:sz w:val="17"/>
          <w:szCs w:val="17"/>
        </w:rPr>
        <w:t>Figura 15 — ICC e taxa de fatalidade por rodovia (n≥10). ICC=14,2% entre BRs e 15,6% entre municípios — ambos acima do limiar de 5%. BR-153 (56,2%) vs BR-0 (0,0%): amplitude de 56 pp evidencia heterogeneidade real.</w:t>
      </w:r>
    </w:p>
    <w:p w14:paraId="41A32A1C" w14:textId="77777777" w:rsidR="0090674C" w:rsidRPr="009F170C" w:rsidRDefault="0090674C">
      <w:pPr>
        <w:spacing w:after="80"/>
        <w:rPr>
          <w:color w:val="000000" w:themeColor="text1"/>
        </w:rPr>
      </w:pP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674C" w:rsidRPr="009F170C" w14:paraId="4D3B99BA" w14:textId="77777777">
        <w:tblPrEx>
          <w:tblCellMar>
            <w:top w:w="0" w:type="dxa"/>
            <w:bottom w:w="0" w:type="dxa"/>
          </w:tblCellMar>
        </w:tblPrEx>
        <w:tc>
          <w:tcPr>
            <w:tcW w:w="9638" w:type="dxa"/>
            <w:tcBorders>
              <w:top w:val="single" w:sz="4" w:space="0" w:color="2D6A9F"/>
              <w:left w:val="single" w:sz="4" w:space="0" w:color="2D6A9F"/>
              <w:bottom w:val="single" w:sz="4" w:space="0" w:color="2D6A9F"/>
              <w:right w:val="single" w:sz="4" w:space="0" w:color="2D6A9F"/>
            </w:tcBorders>
            <w:shd w:val="clear" w:color="auto" w:fill="EBF4FB"/>
            <w:tcMar>
              <w:top w:w="100" w:type="dxa"/>
              <w:left w:w="160" w:type="dxa"/>
              <w:bottom w:w="100" w:type="dxa"/>
              <w:right w:w="160" w:type="dxa"/>
            </w:tcMar>
          </w:tcPr>
          <w:p w14:paraId="2B934E9D" w14:textId="77777777" w:rsidR="0090674C" w:rsidRPr="009F170C" w:rsidRDefault="00000000">
            <w:pPr>
              <w:spacing w:line="264" w:lineRule="auto"/>
              <w:jc w:val="both"/>
              <w:rPr>
                <w:color w:val="000000" w:themeColor="text1"/>
              </w:rPr>
            </w:pPr>
            <w:r w:rsidRPr="009F170C">
              <w:rPr>
                <w:i/>
                <w:iCs/>
                <w:color w:val="000000" w:themeColor="text1"/>
                <w:sz w:val="18"/>
                <w:szCs w:val="18"/>
              </w:rPr>
              <w:t>Implicação do ICC de 14%: Um GLM padrão com ICC=14% subestima os erros-padrão dos coeficientes em aproximadamente 12–18%, dependendo do tamanho dos grupos. Isso significa que variáveis aparentemente significativas no GLM padrão podem não ser significativas no GLMM — o modelo multinível é mais conservador e mais correto. A comparação AIC entre os dois modelos quantifica essa diferença.</w:t>
            </w:r>
          </w:p>
        </w:tc>
      </w:tr>
    </w:tbl>
    <w:p w14:paraId="0285535C" w14:textId="77777777" w:rsidR="0090674C" w:rsidRPr="009F170C" w:rsidRDefault="0090674C">
      <w:pPr>
        <w:spacing w:after="100"/>
        <w:rPr>
          <w:color w:val="000000" w:themeColor="text1"/>
        </w:rPr>
      </w:pPr>
    </w:p>
    <w:p w14:paraId="4FDB9B48" w14:textId="77777777" w:rsidR="0090674C" w:rsidRPr="009F170C" w:rsidRDefault="00000000">
      <w:pPr>
        <w:pStyle w:val="Ttulo2"/>
        <w:rPr>
          <w:color w:val="000000" w:themeColor="text1"/>
        </w:rPr>
      </w:pPr>
      <w:r w:rsidRPr="009F170C">
        <w:rPr>
          <w:color w:val="000000" w:themeColor="text1"/>
        </w:rPr>
        <w:t>3.2 GLMM — Efeito Aleatório por Rodovia</w:t>
      </w:r>
    </w:p>
    <w:p w14:paraId="36E0EF1A" w14:textId="77777777" w:rsidR="0090674C" w:rsidRPr="009F170C" w:rsidRDefault="00000000">
      <w:pPr>
        <w:spacing w:before="60" w:after="120" w:line="280" w:lineRule="auto"/>
        <w:jc w:val="both"/>
        <w:rPr>
          <w:color w:val="000000" w:themeColor="text1"/>
        </w:rPr>
      </w:pPr>
      <w:r w:rsidRPr="009F170C">
        <w:rPr>
          <w:color w:val="000000" w:themeColor="text1"/>
        </w:rPr>
        <w:t>O Modelo Linear Generalizado Misto Bayesiano (BinomialBayesMixedGLM do statsmodels) foi ajustado com família Binomial e intercept aleatório por rodovia (BR). A implementação utiliza Variational Bayes (VB), mais estável numericamente que MCMC para este tamanho de base.</w:t>
      </w:r>
    </w:p>
    <w:p w14:paraId="6E419009" w14:textId="77777777" w:rsidR="0090674C" w:rsidRPr="009F170C" w:rsidRDefault="00000000">
      <w:pPr>
        <w:spacing w:before="60" w:after="120" w:line="280" w:lineRule="auto"/>
        <w:jc w:val="both"/>
        <w:rPr>
          <w:color w:val="000000" w:themeColor="text1"/>
        </w:rPr>
      </w:pPr>
      <w:r w:rsidRPr="009F170C">
        <w:rPr>
          <w:color w:val="000000" w:themeColor="text1"/>
        </w:rPr>
        <w:t>A estrutura do modelo separa dois componentes: (i) efeitos fixos — os preditores categóricos (causa, tipo, fase do dia, etc.) com coeficientes comuns a todas as rodovias; e (ii) efeito aleatório por BR — captura o quanto cada rodovia desvia da média geral após controlar pelos preditores fixos.</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674C" w:rsidRPr="009F170C" w14:paraId="664F37E6" w14:textId="77777777">
        <w:tblPrEx>
          <w:tblCellMar>
            <w:top w:w="0" w:type="dxa"/>
            <w:bottom w:w="0" w:type="dxa"/>
          </w:tblCellMar>
        </w:tblPrEx>
        <w:tc>
          <w:tcPr>
            <w:tcW w:w="9638" w:type="dxa"/>
            <w:tcBorders>
              <w:top w:val="single" w:sz="2" w:space="0" w:color="CCCCCC"/>
              <w:left w:val="single" w:sz="2" w:space="0" w:color="CCCCCC"/>
              <w:bottom w:val="single" w:sz="2" w:space="0" w:color="CCCCCC"/>
              <w:right w:val="single" w:sz="2" w:space="0" w:color="CCCCCC"/>
            </w:tcBorders>
            <w:shd w:val="clear" w:color="auto" w:fill="F8F8F8"/>
            <w:tcMar>
              <w:top w:w="80" w:type="dxa"/>
              <w:left w:w="200" w:type="dxa"/>
              <w:bottom w:w="80" w:type="dxa"/>
              <w:right w:w="160" w:type="dxa"/>
            </w:tcMar>
          </w:tcPr>
          <w:p w14:paraId="643F9012"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Matriz de efeitos aleatórios: dummy por BR (n x n_grupos)</w:t>
            </w:r>
          </w:p>
          <w:p w14:paraId="7586E478"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exog_vc = np.zeros((len(df_glmm), n_grupos), dtype=float)</w:t>
            </w:r>
          </w:p>
          <w:p w14:paraId="52F7B8F1"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for i, g in enumerate(grupos_int):</w:t>
            </w:r>
          </w:p>
          <w:p w14:paraId="047EDE61"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xml:space="preserve">    exog_vc[i, g] = 1.0</w:t>
            </w:r>
          </w:p>
          <w:p w14:paraId="1225E723" w14:textId="77777777" w:rsidR="0090674C" w:rsidRPr="009F170C" w:rsidRDefault="0090674C">
            <w:pPr>
              <w:spacing w:before="20" w:after="20"/>
              <w:rPr>
                <w:color w:val="000000" w:themeColor="text1"/>
              </w:rPr>
            </w:pPr>
          </w:p>
          <w:p w14:paraId="5320F085"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ident: todas as BRs compartilham a mesma distribuição a priori</w:t>
            </w:r>
          </w:p>
          <w:p w14:paraId="31B8111C"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ident = np.zeros(n_grupos, dtype=int)</w:t>
            </w:r>
          </w:p>
          <w:p w14:paraId="7D751D22" w14:textId="77777777" w:rsidR="0090674C" w:rsidRPr="009F170C" w:rsidRDefault="0090674C">
            <w:pPr>
              <w:spacing w:before="20" w:after="20"/>
              <w:rPr>
                <w:color w:val="000000" w:themeColor="text1"/>
              </w:rPr>
            </w:pPr>
          </w:p>
          <w:p w14:paraId="10EBA9E0"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model_glmm = sm.BinomialBayesMixedGLM(</w:t>
            </w:r>
          </w:p>
          <w:p w14:paraId="3BE0A80E"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xml:space="preserve">    y_g.iloc[:, 0],   # endog: is_fatal</w:t>
            </w:r>
          </w:p>
          <w:p w14:paraId="349BE4F9"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xml:space="preserve">    X_g,               # efeitos fixos (87 parâmetros)</w:t>
            </w:r>
          </w:p>
          <w:p w14:paraId="5BABEDA9"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xml:space="preserve">    exog_vc,           # efeitos aleatórios (1 por BR)</w:t>
            </w:r>
          </w:p>
          <w:p w14:paraId="6DC957FD"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xml:space="preserve">    ident              # grupos de variância compartilhados</w:t>
            </w:r>
          </w:p>
          <w:p w14:paraId="60417ED1"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w:t>
            </w:r>
          </w:p>
          <w:p w14:paraId="4BAB0625"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result_glmm = model_glmm.fit_map()</w:t>
            </w:r>
          </w:p>
          <w:p w14:paraId="7B179AB2" w14:textId="77777777" w:rsidR="0090674C" w:rsidRPr="009F170C" w:rsidRDefault="0090674C">
            <w:pPr>
              <w:spacing w:before="20" w:after="20"/>
              <w:rPr>
                <w:color w:val="000000" w:themeColor="text1"/>
              </w:rPr>
            </w:pPr>
          </w:p>
          <w:p w14:paraId="53969606"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Resultado:</w:t>
            </w:r>
          </w:p>
          <w:p w14:paraId="53064BA8"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Total de parâmetros: 98 (87 fixos + 1 log-variância + 10 BLUPs)</w:t>
            </w:r>
          </w:p>
          <w:p w14:paraId="33913FF4"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Grupos (BRs): 10  BR-0 a BR-316</w:t>
            </w:r>
          </w:p>
        </w:tc>
      </w:tr>
    </w:tbl>
    <w:p w14:paraId="08205E9B" w14:textId="77777777" w:rsidR="0090674C" w:rsidRPr="009F170C" w:rsidRDefault="0090674C">
      <w:pPr>
        <w:spacing w:after="80"/>
        <w:rPr>
          <w:color w:val="000000" w:themeColor="text1"/>
        </w:rPr>
      </w:pPr>
    </w:p>
    <w:p w14:paraId="5CDA10F0" w14:textId="77777777" w:rsidR="0090674C" w:rsidRPr="009F170C" w:rsidRDefault="00000000">
      <w:pPr>
        <w:pStyle w:val="Ttulo2"/>
        <w:rPr>
          <w:color w:val="000000" w:themeColor="text1"/>
        </w:rPr>
      </w:pPr>
      <w:r w:rsidRPr="009F170C">
        <w:rPr>
          <w:color w:val="000000" w:themeColor="text1"/>
        </w:rPr>
        <w:t>3.3 BLUPs — Efeito Aleatório por Rodovia</w:t>
      </w:r>
    </w:p>
    <w:p w14:paraId="34C89C9B" w14:textId="77777777" w:rsidR="0090674C" w:rsidRPr="009F170C" w:rsidRDefault="00000000">
      <w:pPr>
        <w:spacing w:before="60" w:after="120" w:line="280" w:lineRule="auto"/>
        <w:jc w:val="both"/>
        <w:rPr>
          <w:color w:val="000000" w:themeColor="text1"/>
        </w:rPr>
      </w:pPr>
      <w:r w:rsidRPr="009F170C">
        <w:rPr>
          <w:color w:val="000000" w:themeColor="text1"/>
        </w:rPr>
        <w:t>Os BLUPs (Best Linear Unbiased Predictors) representam o efeito específico de cada rodovia após controlar pela composição dos acidentes (causa, tipo, condição, etc.). Um BLUP positivo indica que a rodovia tem risco acima do esperado dado seu perfil de acidentes; um BLUP negativo indica risco abaixo do esperado. São extraídos dos últimos n_grupos parâmetros do vetor result_glmm.params.</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674C" w:rsidRPr="009F170C" w14:paraId="08197859" w14:textId="77777777">
        <w:tblPrEx>
          <w:tblCellMar>
            <w:top w:w="0" w:type="dxa"/>
            <w:bottom w:w="0" w:type="dxa"/>
          </w:tblCellMar>
        </w:tblPrEx>
        <w:tc>
          <w:tcPr>
            <w:tcW w:w="9638" w:type="dxa"/>
            <w:tcBorders>
              <w:top w:val="single" w:sz="2" w:space="0" w:color="CCCCCC"/>
              <w:left w:val="single" w:sz="2" w:space="0" w:color="CCCCCC"/>
              <w:bottom w:val="single" w:sz="2" w:space="0" w:color="CCCCCC"/>
              <w:right w:val="single" w:sz="2" w:space="0" w:color="CCCCCC"/>
            </w:tcBorders>
            <w:shd w:val="clear" w:color="auto" w:fill="F8F8F8"/>
            <w:tcMar>
              <w:top w:w="80" w:type="dxa"/>
              <w:left w:w="200" w:type="dxa"/>
              <w:bottom w:w="80" w:type="dxa"/>
              <w:right w:w="160" w:type="dxa"/>
            </w:tcMar>
          </w:tcPr>
          <w:p w14:paraId="0F2CC2D9"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params_all = result_glmm.params         # numpy.ndarray com 98 elementos</w:t>
            </w:r>
          </w:p>
          <w:p w14:paraId="433BBED2"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n_fixos    = X_g.shape[1]               # 87 efeitos fixos</w:t>
            </w:r>
          </w:p>
          <w:p w14:paraId="66145CC6"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n_vcp      = len(np.unique(ident))      # 1 log-variância VCP</w:t>
            </w:r>
          </w:p>
          <w:p w14:paraId="3637F3A5"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n_re       = n_grupos                   # 10 BLUPs (um por BR)</w:t>
            </w:r>
          </w:p>
          <w:p w14:paraId="1B8AC102" w14:textId="77777777" w:rsidR="0090674C" w:rsidRPr="009F170C" w:rsidRDefault="0090674C">
            <w:pPr>
              <w:spacing w:before="20" w:after="20"/>
              <w:rPr>
                <w:color w:val="000000" w:themeColor="text1"/>
              </w:rPr>
            </w:pPr>
          </w:p>
          <w:p w14:paraId="351B28D1"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blups    = params_all[-(n_re):]         # últimos 10 elementos</w:t>
            </w:r>
          </w:p>
          <w:p w14:paraId="6DF9B184"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log_vcp  = params_all[n_fixos]          # elemento 88</w:t>
            </w:r>
          </w:p>
          <w:p w14:paraId="1F1BFBC2"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var_re   = np.exp(log_vcp)              # 0.0000</w:t>
            </w:r>
          </w:p>
          <w:p w14:paraId="0F95FD0C"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dp_re    = np.sqrt(var_re)              # 0.0067 (escala log-odds)</w:t>
            </w:r>
          </w:p>
        </w:tc>
      </w:tr>
    </w:tbl>
    <w:p w14:paraId="542AB0A5" w14:textId="77777777" w:rsidR="0090674C" w:rsidRPr="009F170C" w:rsidRDefault="0090674C">
      <w:pPr>
        <w:spacing w:after="80"/>
        <w:rPr>
          <w:color w:val="000000" w:themeColor="text1"/>
        </w:rPr>
      </w:pPr>
    </w:p>
    <w:p w14:paraId="04C77A45" w14:textId="77777777" w:rsidR="0090674C" w:rsidRPr="009F170C" w:rsidRDefault="00000000">
      <w:pPr>
        <w:spacing w:before="80" w:after="60"/>
        <w:jc w:val="center"/>
        <w:rPr>
          <w:color w:val="000000" w:themeColor="text1"/>
        </w:rPr>
      </w:pPr>
      <w:r w:rsidRPr="009F170C">
        <w:rPr>
          <w:noProof/>
          <w:color w:val="000000" w:themeColor="text1"/>
        </w:rPr>
        <w:drawing>
          <wp:inline distT="0" distB="0" distL="0" distR="0" wp14:anchorId="0B1DD098" wp14:editId="11D800BB">
            <wp:extent cx="4572000" cy="4762500"/>
            <wp:effectExtent l="0" t="0" r="0" b="0"/>
            <wp:docPr id="780476446" name="Imagem 780476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4762500"/>
                    </a:xfrm>
                    <a:prstGeom prst="rect">
                      <a:avLst/>
                    </a:prstGeom>
                  </pic:spPr>
                </pic:pic>
              </a:graphicData>
            </a:graphic>
          </wp:inline>
        </w:drawing>
      </w:r>
    </w:p>
    <w:p w14:paraId="73AA51C0" w14:textId="77777777" w:rsidR="0090674C" w:rsidRPr="009F170C" w:rsidRDefault="00000000">
      <w:pPr>
        <w:spacing w:after="180"/>
        <w:jc w:val="center"/>
        <w:rPr>
          <w:color w:val="000000" w:themeColor="text1"/>
        </w:rPr>
      </w:pPr>
      <w:r w:rsidRPr="009F170C">
        <w:rPr>
          <w:i/>
          <w:iCs/>
          <w:color w:val="000000" w:themeColor="text1"/>
          <w:sz w:val="17"/>
          <w:szCs w:val="17"/>
        </w:rPr>
        <w:t>Figura 16 — BLUPs por rodovia (efeito aleatório). BR-222 e BR-316 lideram com BLUPs positivos (risco acima do esperado). BR-163 e BR-155 apresentam BLUPs negativos (risco abaixo do esperado). Variância do efeito aleatório: 0,0000 (DP=0,0067 em log-odds).</w:t>
      </w:r>
    </w:p>
    <w:p w14:paraId="680F24CA" w14:textId="77777777" w:rsidR="0090674C" w:rsidRPr="009F170C" w:rsidRDefault="0090674C">
      <w:pPr>
        <w:spacing w:after="80"/>
        <w:rPr>
          <w:color w:val="000000" w:themeColor="text1"/>
        </w:rPr>
      </w:pPr>
    </w:p>
    <w:p w14:paraId="280344E8" w14:textId="77777777" w:rsidR="0090674C" w:rsidRPr="009F170C" w:rsidRDefault="00000000">
      <w:pPr>
        <w:pStyle w:val="Ttulo2"/>
        <w:rPr>
          <w:color w:val="000000" w:themeColor="text1"/>
        </w:rPr>
      </w:pPr>
      <w:r w:rsidRPr="009F170C">
        <w:rPr>
          <w:color w:val="000000" w:themeColor="text1"/>
        </w:rPr>
        <w:t>3.4 Comparação: GLM Padrão vs GLMM</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800"/>
        <w:gridCol w:w="2038"/>
      </w:tblGrid>
      <w:tr w:rsidR="0090674C" w:rsidRPr="009F170C" w14:paraId="49F3EAB2" w14:textId="77777777">
        <w:tblPrEx>
          <w:tblCellMar>
            <w:top w:w="0" w:type="dxa"/>
            <w:bottom w:w="0" w:type="dxa"/>
          </w:tblCellMar>
        </w:tblPrEx>
        <w:trPr>
          <w:tblHeader/>
        </w:trPr>
        <w:tc>
          <w:tcPr>
            <w:tcW w:w="28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207744DC" w14:textId="77777777" w:rsidR="0090674C" w:rsidRPr="0041097C" w:rsidRDefault="00000000">
            <w:pPr>
              <w:jc w:val="center"/>
              <w:rPr>
                <w:color w:val="FFFFFF" w:themeColor="background1"/>
              </w:rPr>
            </w:pPr>
            <w:r w:rsidRPr="0041097C">
              <w:rPr>
                <w:b/>
                <w:bCs/>
                <w:color w:val="FFFFFF" w:themeColor="background1"/>
                <w:sz w:val="18"/>
                <w:szCs w:val="18"/>
              </w:rPr>
              <w:t>Modelo</w:t>
            </w:r>
          </w:p>
        </w:tc>
        <w:tc>
          <w:tcPr>
            <w:tcW w:w="20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1A9977D4" w14:textId="77777777" w:rsidR="0090674C" w:rsidRPr="0041097C" w:rsidRDefault="00000000">
            <w:pPr>
              <w:jc w:val="center"/>
              <w:rPr>
                <w:color w:val="FFFFFF" w:themeColor="background1"/>
              </w:rPr>
            </w:pPr>
            <w:r w:rsidRPr="0041097C">
              <w:rPr>
                <w:b/>
                <w:bCs/>
                <w:color w:val="FFFFFF" w:themeColor="background1"/>
                <w:sz w:val="18"/>
                <w:szCs w:val="18"/>
              </w:rPr>
              <w:t>AIC</w:t>
            </w:r>
          </w:p>
        </w:tc>
        <w:tc>
          <w:tcPr>
            <w:tcW w:w="28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0C96B392" w14:textId="77777777" w:rsidR="0090674C" w:rsidRPr="0041097C" w:rsidRDefault="00000000">
            <w:pPr>
              <w:jc w:val="center"/>
              <w:rPr>
                <w:color w:val="FFFFFF" w:themeColor="background1"/>
              </w:rPr>
            </w:pPr>
            <w:r w:rsidRPr="0041097C">
              <w:rPr>
                <w:b/>
                <w:bCs/>
                <w:color w:val="FFFFFF" w:themeColor="background1"/>
                <w:sz w:val="18"/>
                <w:szCs w:val="18"/>
              </w:rPr>
              <w:t>Log-Likelihood</w:t>
            </w:r>
          </w:p>
        </w:tc>
        <w:tc>
          <w:tcPr>
            <w:tcW w:w="2038"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0C739A52" w14:textId="77777777" w:rsidR="0090674C" w:rsidRPr="0041097C" w:rsidRDefault="00000000">
            <w:pPr>
              <w:jc w:val="center"/>
              <w:rPr>
                <w:color w:val="FFFFFF" w:themeColor="background1"/>
              </w:rPr>
            </w:pPr>
            <w:r w:rsidRPr="0041097C">
              <w:rPr>
                <w:b/>
                <w:bCs/>
                <w:color w:val="FFFFFF" w:themeColor="background1"/>
                <w:sz w:val="18"/>
                <w:szCs w:val="18"/>
              </w:rPr>
              <w:t>Trata estrutura de grupos?</w:t>
            </w:r>
          </w:p>
        </w:tc>
      </w:tr>
      <w:tr w:rsidR="0090674C" w:rsidRPr="009F170C" w14:paraId="1BC075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D7F7D44" w14:textId="77777777" w:rsidR="0090674C" w:rsidRPr="009F170C" w:rsidRDefault="00000000">
            <w:pPr>
              <w:rPr>
                <w:color w:val="000000" w:themeColor="text1"/>
              </w:rPr>
            </w:pPr>
            <w:r w:rsidRPr="009F170C">
              <w:rPr>
                <w:color w:val="000000" w:themeColor="text1"/>
                <w:sz w:val="18"/>
                <w:szCs w:val="18"/>
              </w:rPr>
              <w:t>GLM Binomial padrão (HC0)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EF561F0" w14:textId="77777777" w:rsidR="0090674C" w:rsidRPr="009F170C" w:rsidRDefault="00000000">
            <w:pPr>
              <w:jc w:val="center"/>
              <w:rPr>
                <w:color w:val="000000" w:themeColor="text1"/>
              </w:rPr>
            </w:pPr>
            <w:r w:rsidRPr="009F170C">
              <w:rPr>
                <w:color w:val="000000" w:themeColor="text1"/>
                <w:sz w:val="18"/>
                <w:szCs w:val="18"/>
              </w:rPr>
              <w:t>1.669,28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6BAEB8E" w14:textId="77777777" w:rsidR="0090674C" w:rsidRPr="009F170C" w:rsidRDefault="00000000">
            <w:pPr>
              <w:jc w:val="center"/>
              <w:rPr>
                <w:color w:val="000000" w:themeColor="text1"/>
              </w:rPr>
            </w:pPr>
            <w:r w:rsidRPr="009F170C">
              <w:rPr>
                <w:color w:val="000000" w:themeColor="text1"/>
                <w:sz w:val="18"/>
                <w:szCs w:val="18"/>
              </w:rPr>
              <w:t>−747,64</w:t>
            </w:r>
          </w:p>
        </w:tc>
        <w:tc>
          <w:tcPr>
            <w:tcW w:w="20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BEBAFB4" w14:textId="77777777" w:rsidR="0090674C" w:rsidRPr="009F170C" w:rsidRDefault="00000000">
            <w:pPr>
              <w:jc w:val="center"/>
              <w:rPr>
                <w:color w:val="000000" w:themeColor="text1"/>
              </w:rPr>
            </w:pPr>
            <w:r w:rsidRPr="009F170C">
              <w:rPr>
                <w:color w:val="000000" w:themeColor="text1"/>
                <w:sz w:val="18"/>
                <w:szCs w:val="18"/>
              </w:rPr>
              <w:t>Não — ICC ignorado</w:t>
            </w:r>
          </w:p>
        </w:tc>
      </w:tr>
      <w:tr w:rsidR="0090674C" w:rsidRPr="009F170C" w14:paraId="2A5F21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1749C48" w14:textId="77777777" w:rsidR="0090674C" w:rsidRPr="009F170C" w:rsidRDefault="00000000">
            <w:pPr>
              <w:rPr>
                <w:color w:val="000000" w:themeColor="text1"/>
              </w:rPr>
            </w:pPr>
            <w:r w:rsidRPr="009F170C">
              <w:rPr>
                <w:color w:val="000000" w:themeColor="text1"/>
                <w:sz w:val="18"/>
                <w:szCs w:val="18"/>
              </w:rPr>
              <w:t>GLMM Binomial (BayesMixed)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19C4954" w14:textId="77777777" w:rsidR="0090674C" w:rsidRPr="009F170C" w:rsidRDefault="00000000">
            <w:pPr>
              <w:jc w:val="center"/>
              <w:rPr>
                <w:color w:val="000000" w:themeColor="text1"/>
              </w:rPr>
            </w:pPr>
            <w:r w:rsidRPr="009F170C">
              <w:rPr>
                <w:color w:val="000000" w:themeColor="text1"/>
                <w:sz w:val="18"/>
                <w:szCs w:val="18"/>
              </w:rPr>
              <w:t>Não comparável diretamente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3B5E6D1" w14:textId="77777777" w:rsidR="0090674C" w:rsidRPr="009F170C" w:rsidRDefault="00000000">
            <w:pPr>
              <w:jc w:val="center"/>
              <w:rPr>
                <w:color w:val="000000" w:themeColor="text1"/>
              </w:rPr>
            </w:pPr>
            <w:r w:rsidRPr="009F170C">
              <w:rPr>
                <w:color w:val="000000" w:themeColor="text1"/>
                <w:sz w:val="18"/>
                <w:szCs w:val="18"/>
              </w:rPr>
              <w:t>VB — não reporta AIC convencional</w:t>
            </w:r>
          </w:p>
        </w:tc>
        <w:tc>
          <w:tcPr>
            <w:tcW w:w="20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464CED3" w14:textId="77777777" w:rsidR="0090674C" w:rsidRPr="009F170C" w:rsidRDefault="00000000">
            <w:pPr>
              <w:jc w:val="center"/>
              <w:rPr>
                <w:color w:val="000000" w:themeColor="text1"/>
              </w:rPr>
            </w:pPr>
            <w:r w:rsidRPr="009F170C">
              <w:rPr>
                <w:color w:val="000000" w:themeColor="text1"/>
                <w:sz w:val="18"/>
                <w:szCs w:val="18"/>
              </w:rPr>
              <w:t>Sim — intercept aleatório por BR</w:t>
            </w:r>
          </w:p>
        </w:tc>
      </w:tr>
    </w:tbl>
    <w:p w14:paraId="1E96570B" w14:textId="77777777" w:rsidR="0090674C" w:rsidRPr="009F170C" w:rsidRDefault="0090674C">
      <w:pPr>
        <w:spacing w:after="80"/>
        <w:rPr>
          <w:color w:val="000000" w:themeColor="text1"/>
        </w:rPr>
      </w:pP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674C" w:rsidRPr="009F170C" w14:paraId="7E5A3A66" w14:textId="77777777">
        <w:tblPrEx>
          <w:tblCellMar>
            <w:top w:w="0" w:type="dxa"/>
            <w:bottom w:w="0" w:type="dxa"/>
          </w:tblCellMar>
        </w:tblPrEx>
        <w:tc>
          <w:tcPr>
            <w:tcW w:w="9638" w:type="dxa"/>
            <w:tcBorders>
              <w:top w:val="single" w:sz="4" w:space="0" w:color="2D6A9F"/>
              <w:left w:val="single" w:sz="4" w:space="0" w:color="2D6A9F"/>
              <w:bottom w:val="single" w:sz="4" w:space="0" w:color="2D6A9F"/>
              <w:right w:val="single" w:sz="4" w:space="0" w:color="2D6A9F"/>
            </w:tcBorders>
            <w:shd w:val="clear" w:color="auto" w:fill="EBF4FB"/>
            <w:tcMar>
              <w:top w:w="100" w:type="dxa"/>
              <w:left w:w="160" w:type="dxa"/>
              <w:bottom w:w="100" w:type="dxa"/>
              <w:right w:w="160" w:type="dxa"/>
            </w:tcMar>
          </w:tcPr>
          <w:p w14:paraId="08960569" w14:textId="77777777" w:rsidR="0090674C" w:rsidRPr="009F170C" w:rsidRDefault="00000000">
            <w:pPr>
              <w:spacing w:line="264" w:lineRule="auto"/>
              <w:jc w:val="both"/>
              <w:rPr>
                <w:color w:val="000000" w:themeColor="text1"/>
              </w:rPr>
            </w:pPr>
            <w:r w:rsidRPr="009F170C">
              <w:rPr>
                <w:i/>
                <w:iCs/>
                <w:color w:val="000000" w:themeColor="text1"/>
                <w:sz w:val="18"/>
                <w:szCs w:val="18"/>
              </w:rPr>
              <w:t>Interpretação da variância do efeito aleatório: A variância estimada entre BRs é de 0,0000 (DP=0,0067 em log-odds). Isso indica que, após controlar pelos preditores fixos (causa, tipo, condição meteorológica, fase do dia, tipo de pista, traçado e uso do solo), a heterogeneidade residual entre rodovias é mínima. Ou seja: os preditores incluídos capturam bem as diferenças entre BRs. O ICC bruto de 14% reflete principalmente composição diferencial (ex.: BR-153 tem mais acidentes em condições de maior risco), e não heterogeneidade inexplicada.</w:t>
            </w:r>
          </w:p>
        </w:tc>
      </w:tr>
    </w:tbl>
    <w:p w14:paraId="667F502A" w14:textId="77777777" w:rsidR="0090674C" w:rsidRPr="009F170C" w:rsidRDefault="0090674C">
      <w:pPr>
        <w:spacing w:after="100"/>
        <w:rPr>
          <w:color w:val="000000" w:themeColor="text1"/>
        </w:rPr>
      </w:pPr>
    </w:p>
    <w:p w14:paraId="3D3357DD" w14:textId="77777777" w:rsidR="0090674C" w:rsidRPr="009F170C" w:rsidRDefault="00000000">
      <w:pPr>
        <w:rPr>
          <w:color w:val="000000" w:themeColor="text1"/>
        </w:rPr>
      </w:pPr>
      <w:r w:rsidRPr="009F170C">
        <w:rPr>
          <w:color w:val="000000" w:themeColor="text1"/>
        </w:rPr>
        <w:br w:type="page"/>
      </w:r>
    </w:p>
    <w:p w14:paraId="75BE95BE" w14:textId="77777777" w:rsidR="0090674C" w:rsidRPr="009F170C" w:rsidRDefault="00000000">
      <w:pPr>
        <w:pStyle w:val="Ttulo1"/>
        <w:pBdr>
          <w:bottom w:val="single" w:sz="6" w:space="4" w:color="2D6A9F"/>
        </w:pBdr>
        <w:rPr>
          <w:color w:val="000000" w:themeColor="text1"/>
        </w:rPr>
      </w:pPr>
      <w:r w:rsidRPr="009F170C">
        <w:rPr>
          <w:color w:val="000000" w:themeColor="text1"/>
        </w:rPr>
        <w:t>4. Hotspot Inferencial por Trecho</w:t>
      </w:r>
    </w:p>
    <w:p w14:paraId="2B839FC6" w14:textId="77777777" w:rsidR="0090674C" w:rsidRPr="009F170C" w:rsidRDefault="00000000">
      <w:pPr>
        <w:pStyle w:val="Ttulo2"/>
        <w:rPr>
          <w:color w:val="000000" w:themeColor="text1"/>
        </w:rPr>
      </w:pPr>
      <w:r w:rsidRPr="009F170C">
        <w:rPr>
          <w:color w:val="000000" w:themeColor="text1"/>
        </w:rPr>
        <w:t>4.1 Pergunta e Método</w:t>
      </w:r>
    </w:p>
    <w:p w14:paraId="73952B3F" w14:textId="77777777" w:rsidR="0090674C" w:rsidRPr="009F170C" w:rsidRDefault="00000000">
      <w:pPr>
        <w:spacing w:before="60" w:after="120" w:line="280" w:lineRule="auto"/>
        <w:jc w:val="both"/>
        <w:rPr>
          <w:color w:val="000000" w:themeColor="text1"/>
        </w:rPr>
      </w:pPr>
      <w:r w:rsidRPr="009F170C">
        <w:rPr>
          <w:color w:val="000000" w:themeColor="text1"/>
        </w:rPr>
        <w:t>A análise descritiva do NB01 identificou trechos com taxas de fatalidade elevadas, mas não quantificou se essas taxas são estatisticamente anômalas — ou seja, improváveis de ocorrer por acaso dado o tamanho amostral e a taxa estadual de referência. O teste binomial exato responde essa pergunta diretamente.</w:t>
      </w:r>
    </w:p>
    <w:p w14:paraId="3CA8F231" w14:textId="77777777" w:rsidR="0090674C" w:rsidRPr="009F170C" w:rsidRDefault="00000000">
      <w:pPr>
        <w:spacing w:before="60" w:after="120" w:line="280" w:lineRule="auto"/>
        <w:jc w:val="both"/>
        <w:rPr>
          <w:color w:val="000000" w:themeColor="text1"/>
        </w:rPr>
      </w:pPr>
      <w:r w:rsidRPr="009F170C">
        <w:rPr>
          <w:color w:val="000000" w:themeColor="text1"/>
        </w:rPr>
        <w:t>Para cada trecho (BR + segmento de 10km) com n ≥ 5 acidentes, a hipótese nula é H₀: taxa_trecho = taxa_PA = 18,21%. O teste binomial exato calcula a probabilidade de observar pelo menos k acidentes fatais em n tentativas, sob H₀. A alternativa é unilateral à direita (taxa_trecho &gt; taxa_PA), focando em trechos anormalmente perigosos.</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674C" w:rsidRPr="009F170C" w14:paraId="67D76554" w14:textId="77777777">
        <w:tblPrEx>
          <w:tblCellMar>
            <w:top w:w="0" w:type="dxa"/>
            <w:bottom w:w="0" w:type="dxa"/>
          </w:tblCellMar>
        </w:tblPrEx>
        <w:tc>
          <w:tcPr>
            <w:tcW w:w="9638" w:type="dxa"/>
            <w:tcBorders>
              <w:top w:val="single" w:sz="2" w:space="0" w:color="CCCCCC"/>
              <w:left w:val="single" w:sz="2" w:space="0" w:color="CCCCCC"/>
              <w:bottom w:val="single" w:sz="2" w:space="0" w:color="CCCCCC"/>
              <w:right w:val="single" w:sz="2" w:space="0" w:color="CCCCCC"/>
            </w:tcBorders>
            <w:shd w:val="clear" w:color="auto" w:fill="F8F8F8"/>
            <w:tcMar>
              <w:top w:w="80" w:type="dxa"/>
              <w:left w:w="200" w:type="dxa"/>
              <w:bottom w:w="80" w:type="dxa"/>
              <w:right w:w="160" w:type="dxa"/>
            </w:tcMar>
          </w:tcPr>
          <w:p w14:paraId="386027A1"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from scipy import stats</w:t>
            </w:r>
          </w:p>
          <w:p w14:paraId="5BDD1F8E" w14:textId="77777777" w:rsidR="0090674C" w:rsidRPr="009F170C" w:rsidRDefault="0090674C">
            <w:pPr>
              <w:spacing w:before="20" w:after="20"/>
              <w:rPr>
                <w:color w:val="000000" w:themeColor="text1"/>
              </w:rPr>
            </w:pPr>
          </w:p>
          <w:p w14:paraId="4D108325"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taxa_ref = df['is_fatal'].mean()   # 0.1821 (18.21%)</w:t>
            </w:r>
          </w:p>
          <w:p w14:paraId="0D840640" w14:textId="77777777" w:rsidR="0090674C" w:rsidRPr="009F170C" w:rsidRDefault="0090674C">
            <w:pPr>
              <w:spacing w:before="20" w:after="20"/>
              <w:rPr>
                <w:color w:val="000000" w:themeColor="text1"/>
              </w:rPr>
            </w:pPr>
          </w:p>
          <w:p w14:paraId="1CF076A1"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Teste binomial exato por trecho</w:t>
            </w:r>
          </w:p>
          <w:p w14:paraId="5003CCDD"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for _, row in trechos.iterrows():</w:t>
            </w:r>
          </w:p>
          <w:p w14:paraId="3CD713FA"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xml:space="preserve">    result = stats.binomtest(</w:t>
            </w:r>
          </w:p>
          <w:p w14:paraId="2226218F"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xml:space="preserve">        int(row['fatais']), int(row['n']),</w:t>
            </w:r>
          </w:p>
          <w:p w14:paraId="2BE22638"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xml:space="preserve">        p=taxa_ref, alternative='greater'</w:t>
            </w:r>
          </w:p>
          <w:p w14:paraId="1DE0FFD2"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xml:space="preserve">    )</w:t>
            </w:r>
          </w:p>
          <w:p w14:paraId="5BC2EE15"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xml:space="preserve">    p_values.append(result.pvalue)</w:t>
            </w:r>
          </w:p>
          <w:p w14:paraId="603490D1" w14:textId="77777777" w:rsidR="0090674C" w:rsidRPr="009F170C" w:rsidRDefault="0090674C">
            <w:pPr>
              <w:spacing w:before="20" w:after="20"/>
              <w:rPr>
                <w:color w:val="000000" w:themeColor="text1"/>
              </w:rPr>
            </w:pPr>
          </w:p>
          <w:p w14:paraId="5BA47F0F"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Correção de Bonferroni (conservador)</w:t>
            </w:r>
          </w:p>
          <w:p w14:paraId="50AB5A2F"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n_testes   = len(trechos)          # 117</w:t>
            </w:r>
          </w:p>
          <w:p w14:paraId="58AFA0F4"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alpha_corr = 0.05 / n_testes       # 0.0004</w:t>
            </w:r>
          </w:p>
          <w:p w14:paraId="64BE8F59" w14:textId="77777777" w:rsidR="0090674C" w:rsidRPr="009F170C" w:rsidRDefault="0090674C">
            <w:pPr>
              <w:spacing w:before="20" w:after="20"/>
              <w:rPr>
                <w:color w:val="000000" w:themeColor="text1"/>
              </w:rPr>
            </w:pPr>
          </w:p>
          <w:p w14:paraId="7D8E39F2"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Alternativa: FDR Benjamini-Hochberg (mais sensível)</w:t>
            </w:r>
          </w:p>
          <w:p w14:paraId="5451F957"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_, p_adj_bh, _, _ = multipletests(p_valores, method='fdr_bh')</w:t>
            </w:r>
          </w:p>
        </w:tc>
      </w:tr>
    </w:tbl>
    <w:p w14:paraId="4D5748D7" w14:textId="77777777" w:rsidR="0090674C" w:rsidRPr="009F170C" w:rsidRDefault="0090674C">
      <w:pPr>
        <w:spacing w:after="80"/>
        <w:rPr>
          <w:color w:val="000000" w:themeColor="text1"/>
        </w:rPr>
      </w:pPr>
    </w:p>
    <w:p w14:paraId="28924D94" w14:textId="77777777" w:rsidR="0090674C" w:rsidRPr="009F170C" w:rsidRDefault="00000000">
      <w:pPr>
        <w:pStyle w:val="Ttulo2"/>
        <w:rPr>
          <w:color w:val="000000" w:themeColor="text1"/>
        </w:rPr>
      </w:pPr>
      <w:r w:rsidRPr="009F170C">
        <w:rPr>
          <w:color w:val="000000" w:themeColor="text1"/>
        </w:rPr>
        <w:t>4.2 Resultados</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00"/>
        <w:gridCol w:w="4438"/>
      </w:tblGrid>
      <w:tr w:rsidR="0090674C" w:rsidRPr="009F170C" w14:paraId="44E26618" w14:textId="77777777">
        <w:tblPrEx>
          <w:tblCellMar>
            <w:top w:w="0" w:type="dxa"/>
            <w:bottom w:w="0" w:type="dxa"/>
          </w:tblCellMar>
        </w:tblPrEx>
        <w:trPr>
          <w:tblHeader/>
        </w:trPr>
        <w:tc>
          <w:tcPr>
            <w:tcW w:w="34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0FB6E8B5" w14:textId="77777777" w:rsidR="0090674C" w:rsidRPr="009F170C" w:rsidRDefault="00000000">
            <w:pPr>
              <w:jc w:val="center"/>
              <w:rPr>
                <w:color w:val="000000" w:themeColor="text1"/>
              </w:rPr>
            </w:pPr>
            <w:r w:rsidRPr="009F170C">
              <w:rPr>
                <w:b/>
                <w:bCs/>
                <w:color w:val="000000" w:themeColor="text1"/>
                <w:sz w:val="18"/>
                <w:szCs w:val="18"/>
              </w:rPr>
              <w:t>Parâmetro</w:t>
            </w:r>
          </w:p>
        </w:tc>
        <w:tc>
          <w:tcPr>
            <w:tcW w:w="18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770A153B" w14:textId="77777777" w:rsidR="0090674C" w:rsidRPr="009F170C" w:rsidRDefault="00000000">
            <w:pPr>
              <w:jc w:val="center"/>
              <w:rPr>
                <w:color w:val="000000" w:themeColor="text1"/>
              </w:rPr>
            </w:pPr>
            <w:r w:rsidRPr="009F170C">
              <w:rPr>
                <w:b/>
                <w:bCs/>
                <w:color w:val="000000" w:themeColor="text1"/>
                <w:sz w:val="18"/>
                <w:szCs w:val="18"/>
              </w:rPr>
              <w:t>Valor</w:t>
            </w:r>
          </w:p>
        </w:tc>
        <w:tc>
          <w:tcPr>
            <w:tcW w:w="4438"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58DD8273" w14:textId="77777777" w:rsidR="0090674C" w:rsidRPr="009F170C" w:rsidRDefault="00000000">
            <w:pPr>
              <w:jc w:val="center"/>
              <w:rPr>
                <w:color w:val="000000" w:themeColor="text1"/>
              </w:rPr>
            </w:pPr>
            <w:r w:rsidRPr="009F170C">
              <w:rPr>
                <w:b/>
                <w:bCs/>
                <w:color w:val="000000" w:themeColor="text1"/>
                <w:sz w:val="18"/>
                <w:szCs w:val="18"/>
              </w:rPr>
              <w:t>Interpretação</w:t>
            </w:r>
          </w:p>
        </w:tc>
      </w:tr>
      <w:tr w:rsidR="0090674C" w:rsidRPr="009F170C" w14:paraId="425C436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C738B46" w14:textId="77777777" w:rsidR="0090674C" w:rsidRPr="009F170C" w:rsidRDefault="00000000">
            <w:pPr>
              <w:rPr>
                <w:color w:val="000000" w:themeColor="text1"/>
              </w:rPr>
            </w:pPr>
            <w:r w:rsidRPr="009F170C">
              <w:rPr>
                <w:color w:val="000000" w:themeColor="text1"/>
                <w:sz w:val="18"/>
                <w:szCs w:val="18"/>
              </w:rPr>
              <w:t>Taxa de referência PA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B2CD21" w14:textId="77777777" w:rsidR="0090674C" w:rsidRPr="009F170C" w:rsidRDefault="00000000">
            <w:pPr>
              <w:jc w:val="center"/>
              <w:rPr>
                <w:color w:val="000000" w:themeColor="text1"/>
              </w:rPr>
            </w:pPr>
            <w:r w:rsidRPr="009F170C">
              <w:rPr>
                <w:color w:val="000000" w:themeColor="text1"/>
                <w:sz w:val="18"/>
                <w:szCs w:val="18"/>
              </w:rPr>
              <w:t>18,21%</w:t>
            </w:r>
          </w:p>
        </w:tc>
        <w:tc>
          <w:tcPr>
            <w:tcW w:w="44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743684" w14:textId="77777777" w:rsidR="0090674C" w:rsidRPr="009F170C" w:rsidRDefault="00000000">
            <w:pPr>
              <w:jc w:val="center"/>
              <w:rPr>
                <w:color w:val="000000" w:themeColor="text1"/>
              </w:rPr>
            </w:pPr>
            <w:r w:rsidRPr="009F170C">
              <w:rPr>
                <w:color w:val="000000" w:themeColor="text1"/>
                <w:sz w:val="18"/>
                <w:szCs w:val="18"/>
              </w:rPr>
              <w:t>Base para o teste H₀</w:t>
            </w:r>
          </w:p>
        </w:tc>
      </w:tr>
      <w:tr w:rsidR="0090674C" w:rsidRPr="009F170C" w14:paraId="1057722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8921A35" w14:textId="77777777" w:rsidR="0090674C" w:rsidRPr="009F170C" w:rsidRDefault="00000000">
            <w:pPr>
              <w:rPr>
                <w:color w:val="000000" w:themeColor="text1"/>
              </w:rPr>
            </w:pPr>
            <w:r w:rsidRPr="009F170C">
              <w:rPr>
                <w:color w:val="000000" w:themeColor="text1"/>
                <w:sz w:val="18"/>
                <w:szCs w:val="18"/>
              </w:rPr>
              <w:t>Trechos testados (n≥5)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8045D03" w14:textId="77777777" w:rsidR="0090674C" w:rsidRPr="009F170C" w:rsidRDefault="00000000">
            <w:pPr>
              <w:jc w:val="center"/>
              <w:rPr>
                <w:color w:val="000000" w:themeColor="text1"/>
              </w:rPr>
            </w:pPr>
            <w:r w:rsidRPr="009F170C">
              <w:rPr>
                <w:color w:val="000000" w:themeColor="text1"/>
                <w:sz w:val="18"/>
                <w:szCs w:val="18"/>
              </w:rPr>
              <w:t>117</w:t>
            </w:r>
          </w:p>
        </w:tc>
        <w:tc>
          <w:tcPr>
            <w:tcW w:w="44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A711C4C" w14:textId="77777777" w:rsidR="0090674C" w:rsidRPr="009F170C" w:rsidRDefault="00000000">
            <w:pPr>
              <w:jc w:val="center"/>
              <w:rPr>
                <w:color w:val="000000" w:themeColor="text1"/>
              </w:rPr>
            </w:pPr>
            <w:r w:rsidRPr="009F170C">
              <w:rPr>
                <w:color w:val="000000" w:themeColor="text1"/>
                <w:sz w:val="18"/>
                <w:szCs w:val="18"/>
              </w:rPr>
              <w:t>Universo de segmentos avaliados</w:t>
            </w:r>
          </w:p>
        </w:tc>
      </w:tr>
      <w:tr w:rsidR="0090674C" w:rsidRPr="009F170C" w14:paraId="53E0416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5C2A374" w14:textId="77777777" w:rsidR="0090674C" w:rsidRPr="009F170C" w:rsidRDefault="00000000">
            <w:pPr>
              <w:rPr>
                <w:color w:val="000000" w:themeColor="text1"/>
              </w:rPr>
            </w:pPr>
            <w:r w:rsidRPr="009F170C">
              <w:rPr>
                <w:color w:val="000000" w:themeColor="text1"/>
                <w:sz w:val="18"/>
                <w:szCs w:val="18"/>
              </w:rPr>
              <w:t>α corrigido (Bonferroni)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053A7D" w14:textId="77777777" w:rsidR="0090674C" w:rsidRPr="009F170C" w:rsidRDefault="00000000">
            <w:pPr>
              <w:jc w:val="center"/>
              <w:rPr>
                <w:color w:val="000000" w:themeColor="text1"/>
              </w:rPr>
            </w:pPr>
            <w:r w:rsidRPr="009F170C">
              <w:rPr>
                <w:color w:val="000000" w:themeColor="text1"/>
                <w:sz w:val="18"/>
                <w:szCs w:val="18"/>
              </w:rPr>
              <w:t>0,0004</w:t>
            </w:r>
          </w:p>
        </w:tc>
        <w:tc>
          <w:tcPr>
            <w:tcW w:w="44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EA17A5E" w14:textId="77777777" w:rsidR="0090674C" w:rsidRPr="009F170C" w:rsidRDefault="00000000">
            <w:pPr>
              <w:jc w:val="center"/>
              <w:rPr>
                <w:color w:val="000000" w:themeColor="text1"/>
              </w:rPr>
            </w:pPr>
            <w:r w:rsidRPr="009F170C">
              <w:rPr>
                <w:color w:val="000000" w:themeColor="text1"/>
                <w:sz w:val="18"/>
                <w:szCs w:val="18"/>
              </w:rPr>
              <w:t>Nível de significância ajustado para 117 testes</w:t>
            </w:r>
          </w:p>
        </w:tc>
      </w:tr>
      <w:tr w:rsidR="0090674C" w:rsidRPr="009F170C" w14:paraId="16103E4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D39599D" w14:textId="77777777" w:rsidR="0090674C" w:rsidRPr="009F170C" w:rsidRDefault="00000000">
            <w:pPr>
              <w:rPr>
                <w:color w:val="000000" w:themeColor="text1"/>
              </w:rPr>
            </w:pPr>
            <w:r w:rsidRPr="009F170C">
              <w:rPr>
                <w:color w:val="000000" w:themeColor="text1"/>
                <w:sz w:val="18"/>
                <w:szCs w:val="18"/>
              </w:rPr>
              <w:t>Hotspots — Bonferroni</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C2FD664" w14:textId="77777777" w:rsidR="0090674C" w:rsidRPr="009F170C" w:rsidRDefault="00000000">
            <w:pPr>
              <w:jc w:val="center"/>
              <w:rPr>
                <w:color w:val="000000" w:themeColor="text1"/>
              </w:rPr>
            </w:pPr>
            <w:r w:rsidRPr="009F170C">
              <w:rPr>
                <w:color w:val="000000" w:themeColor="text1"/>
                <w:sz w:val="18"/>
                <w:szCs w:val="18"/>
              </w:rPr>
              <w:t>0</w:t>
            </w:r>
          </w:p>
        </w:tc>
        <w:tc>
          <w:tcPr>
            <w:tcW w:w="44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240ABEB" w14:textId="77777777" w:rsidR="0090674C" w:rsidRPr="009F170C" w:rsidRDefault="00000000">
            <w:pPr>
              <w:jc w:val="center"/>
              <w:rPr>
                <w:color w:val="000000" w:themeColor="text1"/>
              </w:rPr>
            </w:pPr>
            <w:r w:rsidRPr="009F170C">
              <w:rPr>
                <w:color w:val="000000" w:themeColor="text1"/>
                <w:sz w:val="18"/>
                <w:szCs w:val="18"/>
              </w:rPr>
              <w:t>Nenhum trecho atingiu significância</w:t>
            </w:r>
          </w:p>
        </w:tc>
      </w:tr>
      <w:tr w:rsidR="0090674C" w:rsidRPr="009F170C" w14:paraId="36CF8E2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832C0FB" w14:textId="77777777" w:rsidR="0090674C" w:rsidRPr="009F170C" w:rsidRDefault="00000000">
            <w:pPr>
              <w:rPr>
                <w:color w:val="000000" w:themeColor="text1"/>
              </w:rPr>
            </w:pPr>
            <w:r w:rsidRPr="009F170C">
              <w:rPr>
                <w:color w:val="000000" w:themeColor="text1"/>
                <w:sz w:val="18"/>
                <w:szCs w:val="18"/>
              </w:rPr>
              <w:t>Hotspots — FDR-BH (q&lt;0,10)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E2208B8" w14:textId="77777777" w:rsidR="0090674C" w:rsidRPr="009F170C" w:rsidRDefault="00000000">
            <w:pPr>
              <w:jc w:val="center"/>
              <w:rPr>
                <w:color w:val="000000" w:themeColor="text1"/>
              </w:rPr>
            </w:pPr>
            <w:r w:rsidRPr="009F170C">
              <w:rPr>
                <w:color w:val="000000" w:themeColor="text1"/>
                <w:sz w:val="18"/>
                <w:szCs w:val="18"/>
              </w:rPr>
              <w:t>0</w:t>
            </w:r>
          </w:p>
        </w:tc>
        <w:tc>
          <w:tcPr>
            <w:tcW w:w="44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B542C7" w14:textId="77777777" w:rsidR="0090674C" w:rsidRPr="009F170C" w:rsidRDefault="00000000">
            <w:pPr>
              <w:jc w:val="center"/>
              <w:rPr>
                <w:color w:val="000000" w:themeColor="text1"/>
              </w:rPr>
            </w:pPr>
            <w:r w:rsidRPr="009F170C">
              <w:rPr>
                <w:color w:val="000000" w:themeColor="text1"/>
                <w:sz w:val="18"/>
                <w:szCs w:val="18"/>
              </w:rPr>
              <w:t>Mesmo com critério mais liberal</w:t>
            </w:r>
          </w:p>
        </w:tc>
      </w:tr>
      <w:tr w:rsidR="0090674C" w:rsidRPr="009F170C" w14:paraId="27E5686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38D6168" w14:textId="77777777" w:rsidR="0090674C" w:rsidRPr="009F170C" w:rsidRDefault="00000000">
            <w:pPr>
              <w:rPr>
                <w:color w:val="000000" w:themeColor="text1"/>
              </w:rPr>
            </w:pPr>
            <w:r w:rsidRPr="009F170C">
              <w:rPr>
                <w:color w:val="000000" w:themeColor="text1"/>
                <w:sz w:val="18"/>
                <w:szCs w:val="18"/>
              </w:rPr>
              <w:t>Trecho de maior risco relativo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1DEBA8E" w14:textId="77777777" w:rsidR="0090674C" w:rsidRPr="009F170C" w:rsidRDefault="00000000">
            <w:pPr>
              <w:jc w:val="center"/>
              <w:rPr>
                <w:color w:val="000000" w:themeColor="text1"/>
              </w:rPr>
            </w:pPr>
            <w:r w:rsidRPr="009F170C">
              <w:rPr>
                <w:color w:val="000000" w:themeColor="text1"/>
                <w:sz w:val="18"/>
                <w:szCs w:val="18"/>
              </w:rPr>
              <w:t>BR-230 km 160–170</w:t>
            </w:r>
          </w:p>
        </w:tc>
        <w:tc>
          <w:tcPr>
            <w:tcW w:w="44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8A7C962" w14:textId="77777777" w:rsidR="0090674C" w:rsidRPr="009F170C" w:rsidRDefault="00000000">
            <w:pPr>
              <w:jc w:val="center"/>
              <w:rPr>
                <w:color w:val="000000" w:themeColor="text1"/>
              </w:rPr>
            </w:pPr>
            <w:r w:rsidRPr="009F170C">
              <w:rPr>
                <w:color w:val="000000" w:themeColor="text1"/>
                <w:sz w:val="18"/>
                <w:szCs w:val="18"/>
              </w:rPr>
              <w:t>Taxa 83,3% | Risco 4,57× a média PA</w:t>
            </w:r>
          </w:p>
        </w:tc>
      </w:tr>
    </w:tbl>
    <w:p w14:paraId="26E2186C" w14:textId="77777777" w:rsidR="0090674C" w:rsidRPr="009F170C" w:rsidRDefault="0090674C">
      <w:pPr>
        <w:spacing w:after="80"/>
        <w:rPr>
          <w:color w:val="000000" w:themeColor="text1"/>
        </w:rPr>
      </w:pPr>
    </w:p>
    <w:p w14:paraId="4ACFB024" w14:textId="77777777" w:rsidR="0090674C" w:rsidRPr="009F170C" w:rsidRDefault="00000000">
      <w:pPr>
        <w:pStyle w:val="Ttulo2"/>
        <w:rPr>
          <w:color w:val="000000" w:themeColor="text1"/>
        </w:rPr>
      </w:pPr>
      <w:r w:rsidRPr="009F170C">
        <w:rPr>
          <w:color w:val="000000" w:themeColor="text1"/>
        </w:rPr>
        <w:t>4.3 Mapa de Densidade Ponderado pelo Risco Relativo</w:t>
      </w:r>
    </w:p>
    <w:p w14:paraId="1CA524CE" w14:textId="77777777" w:rsidR="0090674C" w:rsidRPr="009F170C" w:rsidRDefault="00000000">
      <w:pPr>
        <w:spacing w:before="60" w:after="120" w:line="280" w:lineRule="auto"/>
        <w:jc w:val="both"/>
        <w:rPr>
          <w:color w:val="000000" w:themeColor="text1"/>
        </w:rPr>
      </w:pPr>
      <w:r w:rsidRPr="009F170C">
        <w:rPr>
          <w:color w:val="000000" w:themeColor="text1"/>
        </w:rPr>
        <w:t>Na ausência de hotspots estatisticamente significativos, o mapa de densidade KDE ponderado pelo risco relativo de cada trecho oferece a leitura espacial mais informativa disponível. Cada acidente fatal é plotado com peso proporcional ao risco relativo do segmento onde ocorreu (taxa_trecho / taxa_PA), destacando geograficamente os corredores de maior perigo relativo.</w:t>
      </w:r>
    </w:p>
    <w:p w14:paraId="0681B081" w14:textId="77777777" w:rsidR="0090674C" w:rsidRPr="009F170C" w:rsidRDefault="00000000">
      <w:pPr>
        <w:spacing w:before="80" w:after="60"/>
        <w:jc w:val="center"/>
        <w:rPr>
          <w:color w:val="000000" w:themeColor="text1"/>
        </w:rPr>
      </w:pPr>
      <w:r w:rsidRPr="009F170C">
        <w:rPr>
          <w:noProof/>
          <w:color w:val="000000" w:themeColor="text1"/>
        </w:rPr>
        <w:drawing>
          <wp:inline distT="0" distB="0" distL="0" distR="0" wp14:anchorId="26A0D18A" wp14:editId="0293592D">
            <wp:extent cx="5762625" cy="4276725"/>
            <wp:effectExtent l="0" t="0" r="0" b="0"/>
            <wp:docPr id="600415285" name="Imagem 600415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4276725"/>
                    </a:xfrm>
                    <a:prstGeom prst="rect">
                      <a:avLst/>
                    </a:prstGeom>
                  </pic:spPr>
                </pic:pic>
              </a:graphicData>
            </a:graphic>
          </wp:inline>
        </w:drawing>
      </w:r>
    </w:p>
    <w:p w14:paraId="385D0B26" w14:textId="77777777" w:rsidR="0090674C" w:rsidRPr="009F170C" w:rsidRDefault="00000000">
      <w:pPr>
        <w:spacing w:after="180"/>
        <w:jc w:val="center"/>
        <w:rPr>
          <w:color w:val="000000" w:themeColor="text1"/>
        </w:rPr>
      </w:pPr>
      <w:r w:rsidRPr="009F170C">
        <w:rPr>
          <w:i/>
          <w:iCs/>
          <w:color w:val="000000" w:themeColor="text1"/>
          <w:sz w:val="17"/>
          <w:szCs w:val="17"/>
        </w:rPr>
        <w:t>Figura 17 — Hotspots inferenciais: densidade de acidentes fatais ponderada pelo risco relativo (z = risco relativo do trecho). Escala: amarelo (risco ≈ 1×) → vermelho escuro (risco &gt; 4×). 360 acidentes fatais plotados | Peso médio (risco relativo): 1,39.</w:t>
      </w:r>
    </w:p>
    <w:p w14:paraId="648172D1" w14:textId="77777777" w:rsidR="0090674C" w:rsidRPr="009F170C" w:rsidRDefault="0090674C">
      <w:pPr>
        <w:spacing w:after="80"/>
        <w:rPr>
          <w:color w:val="000000" w:themeColor="text1"/>
        </w:rPr>
      </w:pPr>
    </w:p>
    <w:p w14:paraId="551E96BD" w14:textId="77777777" w:rsidR="0090674C" w:rsidRPr="009F170C" w:rsidRDefault="00000000">
      <w:pPr>
        <w:spacing w:before="60" w:after="120" w:line="280" w:lineRule="auto"/>
        <w:jc w:val="both"/>
        <w:rPr>
          <w:color w:val="000000" w:themeColor="text1"/>
        </w:rPr>
      </w:pPr>
      <w:r w:rsidRPr="009F170C">
        <w:rPr>
          <w:color w:val="000000" w:themeColor="text1"/>
        </w:rPr>
        <w:t>Os dez trechos com maior risco relativo identificados no mapa são:</w:t>
      </w:r>
    </w:p>
    <w:p w14:paraId="1189B032" w14:textId="77777777" w:rsidR="0090674C" w:rsidRPr="009F170C" w:rsidRDefault="0090674C">
      <w:pPr>
        <w:spacing w:after="40"/>
        <w:rPr>
          <w:color w:val="000000" w:themeColor="text1"/>
        </w:rPr>
      </w:pPr>
    </w:p>
    <w:tbl>
      <w:tblPr>
        <w:tblW w:w="80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1400"/>
      </w:tblGrid>
      <w:tr w:rsidR="0090674C" w:rsidRPr="009F170C" w14:paraId="1460AA66" w14:textId="77777777">
        <w:tblPrEx>
          <w:tblCellMar>
            <w:top w:w="0" w:type="dxa"/>
            <w:bottom w:w="0" w:type="dxa"/>
          </w:tblCellMar>
        </w:tblPrEx>
        <w:trPr>
          <w:tblHeader/>
        </w:trPr>
        <w:tc>
          <w:tcPr>
            <w:tcW w:w="30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6A393857" w14:textId="77777777" w:rsidR="0090674C" w:rsidRPr="0041097C" w:rsidRDefault="00000000">
            <w:pPr>
              <w:jc w:val="center"/>
              <w:rPr>
                <w:color w:val="FFFFFF" w:themeColor="background1"/>
              </w:rPr>
            </w:pPr>
            <w:r w:rsidRPr="0041097C">
              <w:rPr>
                <w:b/>
                <w:bCs/>
                <w:color w:val="FFFFFF" w:themeColor="background1"/>
                <w:sz w:val="18"/>
                <w:szCs w:val="18"/>
              </w:rPr>
              <w:t>Trecho</w:t>
            </w:r>
          </w:p>
        </w:tc>
        <w:tc>
          <w:tcPr>
            <w:tcW w:w="18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30335B11" w14:textId="77777777" w:rsidR="0090674C" w:rsidRPr="0041097C" w:rsidRDefault="00000000">
            <w:pPr>
              <w:jc w:val="center"/>
              <w:rPr>
                <w:color w:val="FFFFFF" w:themeColor="background1"/>
              </w:rPr>
            </w:pPr>
            <w:r w:rsidRPr="0041097C">
              <w:rPr>
                <w:b/>
                <w:bCs/>
                <w:color w:val="FFFFFF" w:themeColor="background1"/>
                <w:sz w:val="18"/>
                <w:szCs w:val="18"/>
              </w:rPr>
              <w:t>Taxa obs. (%)</w:t>
            </w:r>
          </w:p>
        </w:tc>
        <w:tc>
          <w:tcPr>
            <w:tcW w:w="18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3D395F83" w14:textId="77777777" w:rsidR="0090674C" w:rsidRPr="0041097C" w:rsidRDefault="00000000">
            <w:pPr>
              <w:jc w:val="center"/>
              <w:rPr>
                <w:color w:val="FFFFFF" w:themeColor="background1"/>
              </w:rPr>
            </w:pPr>
            <w:r w:rsidRPr="0041097C">
              <w:rPr>
                <w:b/>
                <w:bCs/>
                <w:color w:val="FFFFFF" w:themeColor="background1"/>
                <w:sz w:val="18"/>
                <w:szCs w:val="18"/>
              </w:rPr>
              <w:t>Risco relativo</w:t>
            </w:r>
          </w:p>
        </w:tc>
        <w:tc>
          <w:tcPr>
            <w:tcW w:w="14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5D11F13D" w14:textId="77777777" w:rsidR="0090674C" w:rsidRPr="0041097C" w:rsidRDefault="00000000">
            <w:pPr>
              <w:jc w:val="center"/>
              <w:rPr>
                <w:color w:val="FFFFFF" w:themeColor="background1"/>
              </w:rPr>
            </w:pPr>
            <w:r w:rsidRPr="0041097C">
              <w:rPr>
                <w:b/>
                <w:bCs/>
                <w:color w:val="FFFFFF" w:themeColor="background1"/>
                <w:sz w:val="18"/>
                <w:szCs w:val="18"/>
              </w:rPr>
              <w:t>Fatais</w:t>
            </w:r>
          </w:p>
        </w:tc>
      </w:tr>
      <w:tr w:rsidR="0090674C" w:rsidRPr="009F170C" w14:paraId="1A3025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75BA7C" w14:textId="77777777" w:rsidR="0090674C" w:rsidRPr="009F170C" w:rsidRDefault="00000000">
            <w:pPr>
              <w:rPr>
                <w:color w:val="000000" w:themeColor="text1"/>
              </w:rPr>
            </w:pPr>
            <w:r w:rsidRPr="009F170C">
              <w:rPr>
                <w:color w:val="000000" w:themeColor="text1"/>
                <w:sz w:val="18"/>
                <w:szCs w:val="18"/>
              </w:rPr>
              <w:t>BR-230 km 160–170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E800010" w14:textId="77777777" w:rsidR="0090674C" w:rsidRPr="009F170C" w:rsidRDefault="00000000">
            <w:pPr>
              <w:jc w:val="center"/>
              <w:rPr>
                <w:color w:val="000000" w:themeColor="text1"/>
              </w:rPr>
            </w:pPr>
            <w:r w:rsidRPr="009F170C">
              <w:rPr>
                <w:color w:val="000000" w:themeColor="text1"/>
                <w:sz w:val="18"/>
                <w:szCs w:val="18"/>
              </w:rPr>
              <w:t>83,3%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F8F3790" w14:textId="77777777" w:rsidR="0090674C" w:rsidRPr="009F170C" w:rsidRDefault="00000000">
            <w:pPr>
              <w:jc w:val="center"/>
              <w:rPr>
                <w:color w:val="000000" w:themeColor="text1"/>
              </w:rPr>
            </w:pPr>
            <w:r w:rsidRPr="009F170C">
              <w:rPr>
                <w:color w:val="000000" w:themeColor="text1"/>
                <w:sz w:val="18"/>
                <w:szCs w:val="18"/>
              </w:rPr>
              <w:t>4,57×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453494E" w14:textId="77777777" w:rsidR="0090674C" w:rsidRPr="009F170C" w:rsidRDefault="00000000">
            <w:pPr>
              <w:jc w:val="center"/>
              <w:rPr>
                <w:color w:val="000000" w:themeColor="text1"/>
              </w:rPr>
            </w:pPr>
            <w:r w:rsidRPr="009F170C">
              <w:rPr>
                <w:color w:val="000000" w:themeColor="text1"/>
                <w:sz w:val="18"/>
                <w:szCs w:val="18"/>
              </w:rPr>
              <w:t>5</w:t>
            </w:r>
          </w:p>
        </w:tc>
      </w:tr>
      <w:tr w:rsidR="0090674C" w:rsidRPr="009F170C" w14:paraId="0D37FB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4271BF7" w14:textId="77777777" w:rsidR="0090674C" w:rsidRPr="009F170C" w:rsidRDefault="00000000">
            <w:pPr>
              <w:rPr>
                <w:color w:val="000000" w:themeColor="text1"/>
              </w:rPr>
            </w:pPr>
            <w:r w:rsidRPr="009F170C">
              <w:rPr>
                <w:color w:val="000000" w:themeColor="text1"/>
                <w:sz w:val="18"/>
                <w:szCs w:val="18"/>
              </w:rPr>
              <w:t>BR-230 km 730–740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B689B30" w14:textId="77777777" w:rsidR="0090674C" w:rsidRPr="009F170C" w:rsidRDefault="00000000">
            <w:pPr>
              <w:jc w:val="center"/>
              <w:rPr>
                <w:color w:val="000000" w:themeColor="text1"/>
              </w:rPr>
            </w:pPr>
            <w:r w:rsidRPr="009F170C">
              <w:rPr>
                <w:color w:val="000000" w:themeColor="text1"/>
                <w:sz w:val="18"/>
                <w:szCs w:val="18"/>
              </w:rPr>
              <w:t>80,0%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7164CB6" w14:textId="77777777" w:rsidR="0090674C" w:rsidRPr="009F170C" w:rsidRDefault="00000000">
            <w:pPr>
              <w:jc w:val="center"/>
              <w:rPr>
                <w:color w:val="000000" w:themeColor="text1"/>
              </w:rPr>
            </w:pPr>
            <w:r w:rsidRPr="009F170C">
              <w:rPr>
                <w:color w:val="000000" w:themeColor="text1"/>
                <w:sz w:val="18"/>
                <w:szCs w:val="18"/>
              </w:rPr>
              <w:t>4,39×</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D89DEDF" w14:textId="77777777" w:rsidR="0090674C" w:rsidRPr="009F170C" w:rsidRDefault="00000000">
            <w:pPr>
              <w:jc w:val="center"/>
              <w:rPr>
                <w:color w:val="000000" w:themeColor="text1"/>
              </w:rPr>
            </w:pPr>
            <w:r w:rsidRPr="009F170C">
              <w:rPr>
                <w:color w:val="000000" w:themeColor="text1"/>
                <w:sz w:val="18"/>
                <w:szCs w:val="18"/>
              </w:rPr>
              <w:t>4</w:t>
            </w:r>
          </w:p>
        </w:tc>
      </w:tr>
      <w:tr w:rsidR="0090674C" w:rsidRPr="009F170C" w14:paraId="250C3B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B4C249" w14:textId="77777777" w:rsidR="0090674C" w:rsidRPr="009F170C" w:rsidRDefault="00000000">
            <w:pPr>
              <w:rPr>
                <w:color w:val="000000" w:themeColor="text1"/>
              </w:rPr>
            </w:pPr>
            <w:r w:rsidRPr="009F170C">
              <w:rPr>
                <w:color w:val="000000" w:themeColor="text1"/>
                <w:sz w:val="18"/>
                <w:szCs w:val="18"/>
              </w:rPr>
              <w:t>BR-230 km 750–760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C8E4DE0" w14:textId="77777777" w:rsidR="0090674C" w:rsidRPr="009F170C" w:rsidRDefault="00000000">
            <w:pPr>
              <w:jc w:val="center"/>
              <w:rPr>
                <w:color w:val="000000" w:themeColor="text1"/>
              </w:rPr>
            </w:pPr>
            <w:r w:rsidRPr="009F170C">
              <w:rPr>
                <w:color w:val="000000" w:themeColor="text1"/>
                <w:sz w:val="18"/>
                <w:szCs w:val="18"/>
              </w:rPr>
              <w:t>60,0%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A4E5EAB" w14:textId="77777777" w:rsidR="0090674C" w:rsidRPr="009F170C" w:rsidRDefault="00000000">
            <w:pPr>
              <w:jc w:val="center"/>
              <w:rPr>
                <w:color w:val="000000" w:themeColor="text1"/>
              </w:rPr>
            </w:pPr>
            <w:r w:rsidRPr="009F170C">
              <w:rPr>
                <w:color w:val="000000" w:themeColor="text1"/>
                <w:sz w:val="18"/>
                <w:szCs w:val="18"/>
              </w:rPr>
              <w:t>3,30×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92AD39" w14:textId="77777777" w:rsidR="0090674C" w:rsidRPr="009F170C" w:rsidRDefault="00000000">
            <w:pPr>
              <w:jc w:val="center"/>
              <w:rPr>
                <w:color w:val="000000" w:themeColor="text1"/>
              </w:rPr>
            </w:pPr>
            <w:r w:rsidRPr="009F170C">
              <w:rPr>
                <w:color w:val="000000" w:themeColor="text1"/>
                <w:sz w:val="18"/>
                <w:szCs w:val="18"/>
              </w:rPr>
              <w:t>3</w:t>
            </w:r>
          </w:p>
        </w:tc>
      </w:tr>
      <w:tr w:rsidR="0090674C" w:rsidRPr="009F170C" w14:paraId="7B4362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145F9AB" w14:textId="77777777" w:rsidR="0090674C" w:rsidRPr="009F170C" w:rsidRDefault="00000000">
            <w:pPr>
              <w:rPr>
                <w:color w:val="000000" w:themeColor="text1"/>
              </w:rPr>
            </w:pPr>
            <w:r w:rsidRPr="009F170C">
              <w:rPr>
                <w:color w:val="000000" w:themeColor="text1"/>
                <w:sz w:val="18"/>
                <w:szCs w:val="18"/>
              </w:rPr>
              <w:t>BR-308 km 200–210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487FF4B" w14:textId="77777777" w:rsidR="0090674C" w:rsidRPr="009F170C" w:rsidRDefault="00000000">
            <w:pPr>
              <w:jc w:val="center"/>
              <w:rPr>
                <w:color w:val="000000" w:themeColor="text1"/>
              </w:rPr>
            </w:pPr>
            <w:r w:rsidRPr="009F170C">
              <w:rPr>
                <w:color w:val="000000" w:themeColor="text1"/>
                <w:sz w:val="18"/>
                <w:szCs w:val="18"/>
              </w:rPr>
              <w:t>60,0%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059C8DA" w14:textId="77777777" w:rsidR="0090674C" w:rsidRPr="009F170C" w:rsidRDefault="00000000">
            <w:pPr>
              <w:jc w:val="center"/>
              <w:rPr>
                <w:color w:val="000000" w:themeColor="text1"/>
              </w:rPr>
            </w:pPr>
            <w:r w:rsidRPr="009F170C">
              <w:rPr>
                <w:color w:val="000000" w:themeColor="text1"/>
                <w:sz w:val="18"/>
                <w:szCs w:val="18"/>
              </w:rPr>
              <w:t>3,30×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F7AF631" w14:textId="77777777" w:rsidR="0090674C" w:rsidRPr="009F170C" w:rsidRDefault="00000000">
            <w:pPr>
              <w:jc w:val="center"/>
              <w:rPr>
                <w:color w:val="000000" w:themeColor="text1"/>
              </w:rPr>
            </w:pPr>
            <w:r w:rsidRPr="009F170C">
              <w:rPr>
                <w:color w:val="000000" w:themeColor="text1"/>
                <w:sz w:val="18"/>
                <w:szCs w:val="18"/>
              </w:rPr>
              <w:t>3</w:t>
            </w:r>
          </w:p>
        </w:tc>
      </w:tr>
      <w:tr w:rsidR="0090674C" w:rsidRPr="009F170C" w14:paraId="3D95B2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2AD457" w14:textId="77777777" w:rsidR="0090674C" w:rsidRPr="009F170C" w:rsidRDefault="00000000">
            <w:pPr>
              <w:rPr>
                <w:color w:val="000000" w:themeColor="text1"/>
              </w:rPr>
            </w:pPr>
            <w:r w:rsidRPr="009F170C">
              <w:rPr>
                <w:color w:val="000000" w:themeColor="text1"/>
                <w:sz w:val="18"/>
                <w:szCs w:val="18"/>
              </w:rPr>
              <w:t>BR-316 km 190–200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D20FF91" w14:textId="77777777" w:rsidR="0090674C" w:rsidRPr="009F170C" w:rsidRDefault="00000000">
            <w:pPr>
              <w:jc w:val="center"/>
              <w:rPr>
                <w:color w:val="000000" w:themeColor="text1"/>
              </w:rPr>
            </w:pPr>
            <w:r w:rsidRPr="009F170C">
              <w:rPr>
                <w:color w:val="000000" w:themeColor="text1"/>
                <w:sz w:val="18"/>
                <w:szCs w:val="18"/>
              </w:rPr>
              <w:t>60,0%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5F96871" w14:textId="77777777" w:rsidR="0090674C" w:rsidRPr="009F170C" w:rsidRDefault="00000000">
            <w:pPr>
              <w:jc w:val="center"/>
              <w:rPr>
                <w:color w:val="000000" w:themeColor="text1"/>
              </w:rPr>
            </w:pPr>
            <w:r w:rsidRPr="009F170C">
              <w:rPr>
                <w:color w:val="000000" w:themeColor="text1"/>
                <w:sz w:val="18"/>
                <w:szCs w:val="18"/>
              </w:rPr>
              <w:t>3,30×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28A02C" w14:textId="77777777" w:rsidR="0090674C" w:rsidRPr="009F170C" w:rsidRDefault="00000000">
            <w:pPr>
              <w:jc w:val="center"/>
              <w:rPr>
                <w:color w:val="000000" w:themeColor="text1"/>
              </w:rPr>
            </w:pPr>
            <w:r w:rsidRPr="009F170C">
              <w:rPr>
                <w:color w:val="000000" w:themeColor="text1"/>
                <w:sz w:val="18"/>
                <w:szCs w:val="18"/>
              </w:rPr>
              <w:t>3</w:t>
            </w:r>
          </w:p>
        </w:tc>
      </w:tr>
      <w:tr w:rsidR="0090674C" w:rsidRPr="009F170C" w14:paraId="1B86A8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2E1E588" w14:textId="77777777" w:rsidR="0090674C" w:rsidRPr="009F170C" w:rsidRDefault="00000000">
            <w:pPr>
              <w:rPr>
                <w:color w:val="000000" w:themeColor="text1"/>
              </w:rPr>
            </w:pPr>
            <w:r w:rsidRPr="009F170C">
              <w:rPr>
                <w:color w:val="000000" w:themeColor="text1"/>
                <w:sz w:val="18"/>
                <w:szCs w:val="18"/>
              </w:rPr>
              <w:t>BR-230 km 80–90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F2F632E" w14:textId="77777777" w:rsidR="0090674C" w:rsidRPr="009F170C" w:rsidRDefault="00000000">
            <w:pPr>
              <w:jc w:val="center"/>
              <w:rPr>
                <w:color w:val="000000" w:themeColor="text1"/>
              </w:rPr>
            </w:pPr>
            <w:r w:rsidRPr="009F170C">
              <w:rPr>
                <w:color w:val="000000" w:themeColor="text1"/>
                <w:sz w:val="18"/>
                <w:szCs w:val="18"/>
              </w:rPr>
              <w:t>57,1%</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7FCAE34" w14:textId="77777777" w:rsidR="0090674C" w:rsidRPr="009F170C" w:rsidRDefault="00000000">
            <w:pPr>
              <w:jc w:val="center"/>
              <w:rPr>
                <w:color w:val="000000" w:themeColor="text1"/>
              </w:rPr>
            </w:pPr>
            <w:r w:rsidRPr="009F170C">
              <w:rPr>
                <w:color w:val="000000" w:themeColor="text1"/>
                <w:sz w:val="18"/>
                <w:szCs w:val="18"/>
              </w:rPr>
              <w:t>3,14×</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3B40092" w14:textId="77777777" w:rsidR="0090674C" w:rsidRPr="009F170C" w:rsidRDefault="00000000">
            <w:pPr>
              <w:jc w:val="center"/>
              <w:rPr>
                <w:color w:val="000000" w:themeColor="text1"/>
              </w:rPr>
            </w:pPr>
            <w:r w:rsidRPr="009F170C">
              <w:rPr>
                <w:color w:val="000000" w:themeColor="text1"/>
                <w:sz w:val="18"/>
                <w:szCs w:val="18"/>
              </w:rPr>
              <w:t>4</w:t>
            </w:r>
          </w:p>
        </w:tc>
      </w:tr>
      <w:tr w:rsidR="0090674C" w:rsidRPr="009F170C" w14:paraId="4D3162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F33B7C" w14:textId="77777777" w:rsidR="0090674C" w:rsidRPr="009F170C" w:rsidRDefault="00000000">
            <w:pPr>
              <w:rPr>
                <w:color w:val="000000" w:themeColor="text1"/>
              </w:rPr>
            </w:pPr>
            <w:r w:rsidRPr="009F170C">
              <w:rPr>
                <w:color w:val="000000" w:themeColor="text1"/>
                <w:sz w:val="18"/>
                <w:szCs w:val="18"/>
              </w:rPr>
              <w:t>BR-222 km 20–30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93DCFA6" w14:textId="77777777" w:rsidR="0090674C" w:rsidRPr="009F170C" w:rsidRDefault="00000000">
            <w:pPr>
              <w:jc w:val="center"/>
              <w:rPr>
                <w:color w:val="000000" w:themeColor="text1"/>
              </w:rPr>
            </w:pPr>
            <w:r w:rsidRPr="009F170C">
              <w:rPr>
                <w:color w:val="000000" w:themeColor="text1"/>
                <w:sz w:val="18"/>
                <w:szCs w:val="18"/>
              </w:rPr>
              <w:t>50,0%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353F7B6" w14:textId="77777777" w:rsidR="0090674C" w:rsidRPr="009F170C" w:rsidRDefault="00000000">
            <w:pPr>
              <w:jc w:val="center"/>
              <w:rPr>
                <w:color w:val="000000" w:themeColor="text1"/>
              </w:rPr>
            </w:pPr>
            <w:r w:rsidRPr="009F170C">
              <w:rPr>
                <w:color w:val="000000" w:themeColor="text1"/>
                <w:sz w:val="18"/>
                <w:szCs w:val="18"/>
              </w:rPr>
              <w:t>2,75×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752C3E1" w14:textId="77777777" w:rsidR="0090674C" w:rsidRPr="009F170C" w:rsidRDefault="00000000">
            <w:pPr>
              <w:jc w:val="center"/>
              <w:rPr>
                <w:color w:val="000000" w:themeColor="text1"/>
              </w:rPr>
            </w:pPr>
            <w:r w:rsidRPr="009F170C">
              <w:rPr>
                <w:color w:val="000000" w:themeColor="text1"/>
                <w:sz w:val="18"/>
                <w:szCs w:val="18"/>
              </w:rPr>
              <w:t>3</w:t>
            </w:r>
          </w:p>
        </w:tc>
      </w:tr>
      <w:tr w:rsidR="0090674C" w:rsidRPr="009F170C" w14:paraId="3E4EDA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A9D08EA" w14:textId="77777777" w:rsidR="0090674C" w:rsidRPr="009F170C" w:rsidRDefault="00000000">
            <w:pPr>
              <w:rPr>
                <w:color w:val="000000" w:themeColor="text1"/>
              </w:rPr>
            </w:pPr>
            <w:r w:rsidRPr="009F170C">
              <w:rPr>
                <w:color w:val="000000" w:themeColor="text1"/>
                <w:sz w:val="18"/>
                <w:szCs w:val="18"/>
              </w:rPr>
              <w:t>BR-10 km 310–320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56BE43A" w14:textId="77777777" w:rsidR="0090674C" w:rsidRPr="009F170C" w:rsidRDefault="00000000">
            <w:pPr>
              <w:jc w:val="center"/>
              <w:rPr>
                <w:color w:val="000000" w:themeColor="text1"/>
              </w:rPr>
            </w:pPr>
            <w:r w:rsidRPr="009F170C">
              <w:rPr>
                <w:color w:val="000000" w:themeColor="text1"/>
                <w:sz w:val="18"/>
                <w:szCs w:val="18"/>
              </w:rPr>
              <w:t>50,0%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71F8293" w14:textId="77777777" w:rsidR="0090674C" w:rsidRPr="009F170C" w:rsidRDefault="00000000">
            <w:pPr>
              <w:jc w:val="center"/>
              <w:rPr>
                <w:color w:val="000000" w:themeColor="text1"/>
              </w:rPr>
            </w:pPr>
            <w:r w:rsidRPr="009F170C">
              <w:rPr>
                <w:color w:val="000000" w:themeColor="text1"/>
                <w:sz w:val="18"/>
                <w:szCs w:val="18"/>
              </w:rPr>
              <w:t>2,75×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EE124D6" w14:textId="77777777" w:rsidR="0090674C" w:rsidRPr="009F170C" w:rsidRDefault="00000000">
            <w:pPr>
              <w:jc w:val="center"/>
              <w:rPr>
                <w:color w:val="000000" w:themeColor="text1"/>
              </w:rPr>
            </w:pPr>
            <w:r w:rsidRPr="009F170C">
              <w:rPr>
                <w:color w:val="000000" w:themeColor="text1"/>
                <w:sz w:val="18"/>
                <w:szCs w:val="18"/>
              </w:rPr>
              <w:t>6</w:t>
            </w:r>
          </w:p>
        </w:tc>
      </w:tr>
      <w:tr w:rsidR="0090674C" w:rsidRPr="009F170C" w14:paraId="2F8725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26A88E" w14:textId="77777777" w:rsidR="0090674C" w:rsidRPr="009F170C" w:rsidRDefault="00000000">
            <w:pPr>
              <w:rPr>
                <w:color w:val="000000" w:themeColor="text1"/>
              </w:rPr>
            </w:pPr>
            <w:r w:rsidRPr="009F170C">
              <w:rPr>
                <w:color w:val="000000" w:themeColor="text1"/>
                <w:sz w:val="18"/>
                <w:szCs w:val="18"/>
              </w:rPr>
              <w:t>BR-10 km 70–80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01D4DC4" w14:textId="77777777" w:rsidR="0090674C" w:rsidRPr="009F170C" w:rsidRDefault="00000000">
            <w:pPr>
              <w:jc w:val="center"/>
              <w:rPr>
                <w:color w:val="000000" w:themeColor="text1"/>
              </w:rPr>
            </w:pPr>
            <w:r w:rsidRPr="009F170C">
              <w:rPr>
                <w:color w:val="000000" w:themeColor="text1"/>
                <w:sz w:val="18"/>
                <w:szCs w:val="18"/>
              </w:rPr>
              <w:t>50,0%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F3D2D8D" w14:textId="77777777" w:rsidR="0090674C" w:rsidRPr="009F170C" w:rsidRDefault="00000000">
            <w:pPr>
              <w:jc w:val="center"/>
              <w:rPr>
                <w:color w:val="000000" w:themeColor="text1"/>
              </w:rPr>
            </w:pPr>
            <w:r w:rsidRPr="009F170C">
              <w:rPr>
                <w:color w:val="000000" w:themeColor="text1"/>
                <w:sz w:val="18"/>
                <w:szCs w:val="18"/>
              </w:rPr>
              <w:t>2,75×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909296E" w14:textId="77777777" w:rsidR="0090674C" w:rsidRPr="009F170C" w:rsidRDefault="00000000">
            <w:pPr>
              <w:jc w:val="center"/>
              <w:rPr>
                <w:color w:val="000000" w:themeColor="text1"/>
              </w:rPr>
            </w:pPr>
            <w:r w:rsidRPr="009F170C">
              <w:rPr>
                <w:color w:val="000000" w:themeColor="text1"/>
                <w:sz w:val="18"/>
                <w:szCs w:val="18"/>
              </w:rPr>
              <w:t>3</w:t>
            </w:r>
          </w:p>
        </w:tc>
      </w:tr>
      <w:tr w:rsidR="0090674C" w:rsidRPr="009F170C" w14:paraId="1B836F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EA601A5" w14:textId="77777777" w:rsidR="0090674C" w:rsidRPr="009F170C" w:rsidRDefault="00000000">
            <w:pPr>
              <w:rPr>
                <w:color w:val="000000" w:themeColor="text1"/>
              </w:rPr>
            </w:pPr>
            <w:r w:rsidRPr="009F170C">
              <w:rPr>
                <w:color w:val="000000" w:themeColor="text1"/>
                <w:sz w:val="18"/>
                <w:szCs w:val="18"/>
              </w:rPr>
              <w:t>BR-163 km 490–500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19A1C89" w14:textId="77777777" w:rsidR="0090674C" w:rsidRPr="009F170C" w:rsidRDefault="00000000">
            <w:pPr>
              <w:jc w:val="center"/>
              <w:rPr>
                <w:color w:val="000000" w:themeColor="text1"/>
              </w:rPr>
            </w:pPr>
            <w:r w:rsidRPr="009F170C">
              <w:rPr>
                <w:color w:val="000000" w:themeColor="text1"/>
                <w:sz w:val="18"/>
                <w:szCs w:val="18"/>
              </w:rPr>
              <w:t>50,0%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045AEE1" w14:textId="77777777" w:rsidR="0090674C" w:rsidRPr="009F170C" w:rsidRDefault="00000000">
            <w:pPr>
              <w:jc w:val="center"/>
              <w:rPr>
                <w:color w:val="000000" w:themeColor="text1"/>
              </w:rPr>
            </w:pPr>
            <w:r w:rsidRPr="009F170C">
              <w:rPr>
                <w:color w:val="000000" w:themeColor="text1"/>
                <w:sz w:val="18"/>
                <w:szCs w:val="18"/>
              </w:rPr>
              <w:t>2,75×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C52B1FF" w14:textId="77777777" w:rsidR="0090674C" w:rsidRPr="009F170C" w:rsidRDefault="00000000">
            <w:pPr>
              <w:jc w:val="center"/>
              <w:rPr>
                <w:color w:val="000000" w:themeColor="text1"/>
              </w:rPr>
            </w:pPr>
            <w:r w:rsidRPr="009F170C">
              <w:rPr>
                <w:color w:val="000000" w:themeColor="text1"/>
                <w:sz w:val="18"/>
                <w:szCs w:val="18"/>
              </w:rPr>
              <w:t>4</w:t>
            </w:r>
          </w:p>
        </w:tc>
      </w:tr>
    </w:tbl>
    <w:p w14:paraId="1C606392" w14:textId="77777777" w:rsidR="0090674C" w:rsidRPr="009F170C" w:rsidRDefault="0090674C">
      <w:pPr>
        <w:spacing w:after="80"/>
        <w:rPr>
          <w:color w:val="000000" w:themeColor="text1"/>
        </w:rPr>
      </w:pP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674C" w:rsidRPr="009F170C" w14:paraId="65C38041" w14:textId="77777777">
        <w:tblPrEx>
          <w:tblCellMar>
            <w:top w:w="0" w:type="dxa"/>
            <w:bottom w:w="0" w:type="dxa"/>
          </w:tblCellMar>
        </w:tblPrEx>
        <w:tc>
          <w:tcPr>
            <w:tcW w:w="9638" w:type="dxa"/>
            <w:tcBorders>
              <w:top w:val="single" w:sz="4" w:space="0" w:color="E8B84B"/>
              <w:left w:val="single" w:sz="4" w:space="0" w:color="E8B84B"/>
              <w:bottom w:val="single" w:sz="4" w:space="0" w:color="E8B84B"/>
              <w:right w:val="single" w:sz="4" w:space="0" w:color="E8B84B"/>
            </w:tcBorders>
            <w:shd w:val="clear" w:color="auto" w:fill="FFF8EC"/>
            <w:tcMar>
              <w:top w:w="100" w:type="dxa"/>
              <w:left w:w="160" w:type="dxa"/>
              <w:bottom w:w="100" w:type="dxa"/>
              <w:right w:w="160" w:type="dxa"/>
            </w:tcMar>
          </w:tcPr>
          <w:p w14:paraId="38D88718" w14:textId="77777777" w:rsidR="0090674C" w:rsidRPr="009F170C" w:rsidRDefault="00000000">
            <w:pPr>
              <w:spacing w:line="264" w:lineRule="auto"/>
              <w:jc w:val="both"/>
              <w:rPr>
                <w:color w:val="000000" w:themeColor="text1"/>
              </w:rPr>
            </w:pPr>
            <w:r w:rsidRPr="009F170C">
              <w:rPr>
                <w:i/>
                <w:iCs/>
                <w:color w:val="000000" w:themeColor="text1"/>
                <w:sz w:val="18"/>
                <w:szCs w:val="18"/>
              </w:rPr>
              <w:t>Limitação reconhecida e explicada: A ausência de hotspots significativos após correção múltipla não implica ausência de trechos perigosos — implica insuficiência de poder estatístico. Com média de 17 acidentes por trecho e taxa esperada de 18%, o teste binomial exato com Bonferroni para 117 comparações requer um número de fatais observados muito acima do esperado para atingir significância. Um trecho com n=12 acidentes precisaria de 8+ fatais (67%) para p &lt; 0,0004. Essa limitação é inerente ao tamanho da base e será resolvida com extensão temporal da série.</w:t>
            </w:r>
          </w:p>
        </w:tc>
      </w:tr>
    </w:tbl>
    <w:p w14:paraId="181C23F8" w14:textId="77777777" w:rsidR="0090674C" w:rsidRPr="009F170C" w:rsidRDefault="0090674C">
      <w:pPr>
        <w:spacing w:after="100"/>
        <w:rPr>
          <w:color w:val="000000" w:themeColor="text1"/>
        </w:rPr>
      </w:pPr>
    </w:p>
    <w:p w14:paraId="0A9C9938" w14:textId="77777777" w:rsidR="0090674C" w:rsidRPr="009F170C" w:rsidRDefault="00000000">
      <w:pPr>
        <w:rPr>
          <w:color w:val="000000" w:themeColor="text1"/>
        </w:rPr>
      </w:pPr>
      <w:r w:rsidRPr="009F170C">
        <w:rPr>
          <w:color w:val="000000" w:themeColor="text1"/>
        </w:rPr>
        <w:br w:type="page"/>
      </w:r>
    </w:p>
    <w:p w14:paraId="34AEAEB2" w14:textId="77777777" w:rsidR="0090674C" w:rsidRPr="009F170C" w:rsidRDefault="00000000">
      <w:pPr>
        <w:pStyle w:val="Ttulo1"/>
        <w:pBdr>
          <w:bottom w:val="single" w:sz="6" w:space="4" w:color="2D6A9F"/>
        </w:pBdr>
        <w:rPr>
          <w:color w:val="000000" w:themeColor="text1"/>
        </w:rPr>
      </w:pPr>
      <w:r w:rsidRPr="009F170C">
        <w:rPr>
          <w:color w:val="000000" w:themeColor="text1"/>
        </w:rPr>
        <w:t>5. Classificador Calibrado — XGBoost e Platt Scaling</w:t>
      </w:r>
    </w:p>
    <w:p w14:paraId="2C70A2BB" w14:textId="77777777" w:rsidR="0090674C" w:rsidRPr="009F170C" w:rsidRDefault="00000000">
      <w:pPr>
        <w:pStyle w:val="Ttulo2"/>
        <w:rPr>
          <w:color w:val="000000" w:themeColor="text1"/>
        </w:rPr>
      </w:pPr>
      <w:r w:rsidRPr="009F170C">
        <w:rPr>
          <w:color w:val="000000" w:themeColor="text1"/>
        </w:rPr>
        <w:t>5.1 Preparação e Split Estratificado</w:t>
      </w:r>
    </w:p>
    <w:p w14:paraId="781F9F05" w14:textId="77777777" w:rsidR="0090674C" w:rsidRPr="009F170C" w:rsidRDefault="00000000">
      <w:pPr>
        <w:spacing w:before="60" w:after="120" w:line="280" w:lineRule="auto"/>
        <w:jc w:val="both"/>
        <w:rPr>
          <w:color w:val="000000" w:themeColor="text1"/>
        </w:rPr>
      </w:pPr>
      <w:r w:rsidRPr="009F170C">
        <w:rPr>
          <w:color w:val="000000" w:themeColor="text1"/>
        </w:rPr>
        <w:t>O classificador foi treinado para prever is_fatal (0/1) a partir de 8 features categóricas. O split treino/teste foi realizado com estratificação pela variável-alvo, garantindo que a proporção de fatalidade (18,21%) seja preservada em ambos os subconjuntos — prática essencial em cenários desbalanceados para evitar distorções nas métricas.</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674C" w:rsidRPr="009F170C" w14:paraId="1BEE09CE" w14:textId="77777777">
        <w:tblPrEx>
          <w:tblCellMar>
            <w:top w:w="0" w:type="dxa"/>
            <w:bottom w:w="0" w:type="dxa"/>
          </w:tblCellMar>
        </w:tblPrEx>
        <w:tc>
          <w:tcPr>
            <w:tcW w:w="9638" w:type="dxa"/>
            <w:tcBorders>
              <w:top w:val="single" w:sz="2" w:space="0" w:color="CCCCCC"/>
              <w:left w:val="single" w:sz="2" w:space="0" w:color="CCCCCC"/>
              <w:bottom w:val="single" w:sz="2" w:space="0" w:color="CCCCCC"/>
              <w:right w:val="single" w:sz="2" w:space="0" w:color="CCCCCC"/>
            </w:tcBorders>
            <w:shd w:val="clear" w:color="auto" w:fill="F8F8F8"/>
            <w:tcMar>
              <w:top w:w="80" w:type="dxa"/>
              <w:left w:w="200" w:type="dxa"/>
              <w:bottom w:w="80" w:type="dxa"/>
              <w:right w:w="160" w:type="dxa"/>
            </w:tcMar>
          </w:tcPr>
          <w:p w14:paraId="702480C5"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features_pred = ['dia_semana', 'causa_acidente', 'tipo_acidente',</w:t>
            </w:r>
          </w:p>
          <w:p w14:paraId="436CEC71"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xml:space="preserve">                 'condicao_metereologica', 'fase_dia', 'tipo_pista',</w:t>
            </w:r>
          </w:p>
          <w:p w14:paraId="44B79406"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xml:space="preserve">                 'tracado_simples', 'uso_solo']</w:t>
            </w:r>
          </w:p>
          <w:p w14:paraId="51B69660" w14:textId="77777777" w:rsidR="0090674C" w:rsidRPr="009F170C" w:rsidRDefault="0090674C">
            <w:pPr>
              <w:spacing w:before="20" w:after="20"/>
              <w:rPr>
                <w:color w:val="000000" w:themeColor="text1"/>
              </w:rPr>
            </w:pPr>
          </w:p>
          <w:p w14:paraId="64B3C5CD"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X_train, X_test, y_train, y_test = train_test_split(</w:t>
            </w:r>
          </w:p>
          <w:p w14:paraId="5FB83D03"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xml:space="preserve">    X, y, test_size=0.2, random_state=42, stratify=y</w:t>
            </w:r>
          </w:p>
          <w:p w14:paraId="3A097960"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w:t>
            </w:r>
          </w:p>
          <w:p w14:paraId="18823730" w14:textId="77777777" w:rsidR="0090674C" w:rsidRPr="009F170C" w:rsidRDefault="0090674C">
            <w:pPr>
              <w:spacing w:before="20" w:after="20"/>
              <w:rPr>
                <w:color w:val="000000" w:themeColor="text1"/>
              </w:rPr>
            </w:pPr>
          </w:p>
          <w:p w14:paraId="568BE1B6"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Resultado verificado:</w:t>
            </w:r>
          </w:p>
          <w:p w14:paraId="4F5EE293"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Treino: 1.581 | Teste: 396</w:t>
            </w:r>
          </w:p>
          <w:p w14:paraId="06270AFB"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Fatal (geral):  18,21%</w:t>
            </w:r>
          </w:p>
          <w:p w14:paraId="22DCF00A"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Fatal (treino): 18,22%  ← preservado</w:t>
            </w:r>
          </w:p>
          <w:p w14:paraId="10F17399"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Fatal (teste):  18,18%  ← preservado</w:t>
            </w:r>
          </w:p>
          <w:p w14:paraId="19EC5E65"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Aproveitamento pós-dropna: 100,0%</w:t>
            </w:r>
          </w:p>
        </w:tc>
      </w:tr>
    </w:tbl>
    <w:p w14:paraId="15FAF7C2" w14:textId="77777777" w:rsidR="0090674C" w:rsidRPr="009F170C" w:rsidRDefault="0090674C">
      <w:pPr>
        <w:spacing w:after="80"/>
        <w:rPr>
          <w:color w:val="000000" w:themeColor="text1"/>
        </w:rPr>
      </w:pP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600"/>
        <w:gridCol w:w="4838"/>
      </w:tblGrid>
      <w:tr w:rsidR="0090674C" w:rsidRPr="009F170C" w14:paraId="0A0B4B8E" w14:textId="77777777">
        <w:tblPrEx>
          <w:tblCellMar>
            <w:top w:w="0" w:type="dxa"/>
            <w:bottom w:w="0" w:type="dxa"/>
          </w:tblCellMar>
        </w:tblPrEx>
        <w:trPr>
          <w:tblHeader/>
        </w:trPr>
        <w:tc>
          <w:tcPr>
            <w:tcW w:w="20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57FF91BC" w14:textId="77777777" w:rsidR="0090674C" w:rsidRPr="0041097C" w:rsidRDefault="00000000">
            <w:pPr>
              <w:jc w:val="center"/>
              <w:rPr>
                <w:color w:val="FFFFFF" w:themeColor="background1"/>
              </w:rPr>
            </w:pPr>
            <w:r w:rsidRPr="0041097C">
              <w:rPr>
                <w:b/>
                <w:bCs/>
                <w:color w:val="FFFFFF" w:themeColor="background1"/>
                <w:sz w:val="18"/>
                <w:szCs w:val="18"/>
              </w:rPr>
              <w:t>Subconjunto</w:t>
            </w:r>
          </w:p>
        </w:tc>
        <w:tc>
          <w:tcPr>
            <w:tcW w:w="12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0286C559" w14:textId="77777777" w:rsidR="0090674C" w:rsidRPr="0041097C" w:rsidRDefault="00000000">
            <w:pPr>
              <w:jc w:val="center"/>
              <w:rPr>
                <w:color w:val="FFFFFF" w:themeColor="background1"/>
              </w:rPr>
            </w:pPr>
            <w:r w:rsidRPr="0041097C">
              <w:rPr>
                <w:b/>
                <w:bCs/>
                <w:color w:val="FFFFFF" w:themeColor="background1"/>
                <w:sz w:val="18"/>
                <w:szCs w:val="18"/>
              </w:rPr>
              <w:t>N</w:t>
            </w:r>
          </w:p>
        </w:tc>
        <w:tc>
          <w:tcPr>
            <w:tcW w:w="16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074D97F7" w14:textId="77777777" w:rsidR="0090674C" w:rsidRPr="0041097C" w:rsidRDefault="00000000">
            <w:pPr>
              <w:jc w:val="center"/>
              <w:rPr>
                <w:color w:val="FFFFFF" w:themeColor="background1"/>
              </w:rPr>
            </w:pPr>
            <w:r w:rsidRPr="0041097C">
              <w:rPr>
                <w:b/>
                <w:bCs/>
                <w:color w:val="FFFFFF" w:themeColor="background1"/>
                <w:sz w:val="18"/>
                <w:szCs w:val="18"/>
              </w:rPr>
              <w:t>% Fatal</w:t>
            </w:r>
          </w:p>
        </w:tc>
        <w:tc>
          <w:tcPr>
            <w:tcW w:w="4838"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46CB8DCA" w14:textId="77777777" w:rsidR="0090674C" w:rsidRPr="0041097C" w:rsidRDefault="00000000">
            <w:pPr>
              <w:jc w:val="center"/>
              <w:rPr>
                <w:color w:val="FFFFFF" w:themeColor="background1"/>
              </w:rPr>
            </w:pPr>
            <w:r w:rsidRPr="0041097C">
              <w:rPr>
                <w:b/>
                <w:bCs/>
                <w:color w:val="FFFFFF" w:themeColor="background1"/>
                <w:sz w:val="18"/>
                <w:szCs w:val="18"/>
              </w:rPr>
              <w:t>Observação</w:t>
            </w:r>
          </w:p>
        </w:tc>
      </w:tr>
      <w:tr w:rsidR="0090674C" w:rsidRPr="009F170C" w14:paraId="575939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E5E2E38" w14:textId="77777777" w:rsidR="0090674C" w:rsidRPr="009F170C" w:rsidRDefault="00000000">
            <w:pPr>
              <w:rPr>
                <w:color w:val="000000" w:themeColor="text1"/>
              </w:rPr>
            </w:pPr>
            <w:r w:rsidRPr="009F170C">
              <w:rPr>
                <w:color w:val="000000" w:themeColor="text1"/>
                <w:sz w:val="18"/>
                <w:szCs w:val="18"/>
              </w:rPr>
              <w:t>Geral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E201DEB" w14:textId="77777777" w:rsidR="0090674C" w:rsidRPr="009F170C" w:rsidRDefault="00000000">
            <w:pPr>
              <w:jc w:val="center"/>
              <w:rPr>
                <w:color w:val="000000" w:themeColor="text1"/>
              </w:rPr>
            </w:pPr>
            <w:r w:rsidRPr="009F170C">
              <w:rPr>
                <w:color w:val="000000" w:themeColor="text1"/>
                <w:sz w:val="18"/>
                <w:szCs w:val="18"/>
              </w:rPr>
              <w:t>1.977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12898B7" w14:textId="77777777" w:rsidR="0090674C" w:rsidRPr="009F170C" w:rsidRDefault="00000000">
            <w:pPr>
              <w:jc w:val="center"/>
              <w:rPr>
                <w:color w:val="000000" w:themeColor="text1"/>
              </w:rPr>
            </w:pPr>
            <w:r w:rsidRPr="009F170C">
              <w:rPr>
                <w:color w:val="000000" w:themeColor="text1"/>
                <w:sz w:val="18"/>
                <w:szCs w:val="18"/>
              </w:rPr>
              <w:t>18,21%</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D775DE1" w14:textId="77777777" w:rsidR="0090674C" w:rsidRPr="009F170C" w:rsidRDefault="00000000">
            <w:pPr>
              <w:jc w:val="center"/>
              <w:rPr>
                <w:color w:val="000000" w:themeColor="text1"/>
              </w:rPr>
            </w:pPr>
            <w:r w:rsidRPr="009F170C">
              <w:rPr>
                <w:color w:val="000000" w:themeColor="text1"/>
                <w:sz w:val="18"/>
                <w:szCs w:val="18"/>
              </w:rPr>
              <w:t>Base completa após dropna</w:t>
            </w:r>
          </w:p>
        </w:tc>
      </w:tr>
      <w:tr w:rsidR="0090674C" w:rsidRPr="009F170C" w14:paraId="7DA7BB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4FE2A9A" w14:textId="77777777" w:rsidR="0090674C" w:rsidRPr="009F170C" w:rsidRDefault="00000000">
            <w:pPr>
              <w:rPr>
                <w:color w:val="000000" w:themeColor="text1"/>
              </w:rPr>
            </w:pPr>
            <w:r w:rsidRPr="009F170C">
              <w:rPr>
                <w:color w:val="000000" w:themeColor="text1"/>
                <w:sz w:val="18"/>
                <w:szCs w:val="18"/>
              </w:rPr>
              <w:t>Treino</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5B51B67" w14:textId="77777777" w:rsidR="0090674C" w:rsidRPr="009F170C" w:rsidRDefault="00000000">
            <w:pPr>
              <w:jc w:val="center"/>
              <w:rPr>
                <w:color w:val="000000" w:themeColor="text1"/>
              </w:rPr>
            </w:pPr>
            <w:r w:rsidRPr="009F170C">
              <w:rPr>
                <w:color w:val="000000" w:themeColor="text1"/>
                <w:sz w:val="18"/>
                <w:szCs w:val="18"/>
              </w:rPr>
              <w:t>1.581</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FE926DE" w14:textId="77777777" w:rsidR="0090674C" w:rsidRPr="009F170C" w:rsidRDefault="00000000">
            <w:pPr>
              <w:jc w:val="center"/>
              <w:rPr>
                <w:color w:val="000000" w:themeColor="text1"/>
              </w:rPr>
            </w:pPr>
            <w:r w:rsidRPr="009F170C">
              <w:rPr>
                <w:color w:val="000000" w:themeColor="text1"/>
                <w:sz w:val="18"/>
                <w:szCs w:val="18"/>
              </w:rPr>
              <w:t>18,22%</w:t>
            </w:r>
          </w:p>
        </w:tc>
        <w:tc>
          <w:tcPr>
            <w:tcW w:w="48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E84F494" w14:textId="77777777" w:rsidR="0090674C" w:rsidRPr="009F170C" w:rsidRDefault="00000000">
            <w:pPr>
              <w:jc w:val="center"/>
              <w:rPr>
                <w:color w:val="000000" w:themeColor="text1"/>
              </w:rPr>
            </w:pPr>
            <w:r w:rsidRPr="009F170C">
              <w:rPr>
                <w:color w:val="000000" w:themeColor="text1"/>
                <w:sz w:val="18"/>
                <w:szCs w:val="18"/>
              </w:rPr>
              <w:t>80% — estratificado ✓</w:t>
            </w:r>
          </w:p>
        </w:tc>
      </w:tr>
      <w:tr w:rsidR="0090674C" w:rsidRPr="009F170C" w14:paraId="6D33D7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6C2305D" w14:textId="77777777" w:rsidR="0090674C" w:rsidRPr="009F170C" w:rsidRDefault="00000000">
            <w:pPr>
              <w:rPr>
                <w:color w:val="000000" w:themeColor="text1"/>
              </w:rPr>
            </w:pPr>
            <w:r w:rsidRPr="009F170C">
              <w:rPr>
                <w:color w:val="000000" w:themeColor="text1"/>
                <w:sz w:val="18"/>
                <w:szCs w:val="18"/>
              </w:rPr>
              <w:t>Teste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C617C3" w14:textId="77777777" w:rsidR="0090674C" w:rsidRPr="009F170C" w:rsidRDefault="00000000">
            <w:pPr>
              <w:jc w:val="center"/>
              <w:rPr>
                <w:color w:val="000000" w:themeColor="text1"/>
              </w:rPr>
            </w:pPr>
            <w:r w:rsidRPr="009F170C">
              <w:rPr>
                <w:color w:val="000000" w:themeColor="text1"/>
                <w:sz w:val="18"/>
                <w:szCs w:val="18"/>
              </w:rPr>
              <w:t>396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48A3B42" w14:textId="77777777" w:rsidR="0090674C" w:rsidRPr="009F170C" w:rsidRDefault="00000000">
            <w:pPr>
              <w:jc w:val="center"/>
              <w:rPr>
                <w:color w:val="000000" w:themeColor="text1"/>
              </w:rPr>
            </w:pPr>
            <w:r w:rsidRPr="009F170C">
              <w:rPr>
                <w:color w:val="000000" w:themeColor="text1"/>
                <w:sz w:val="18"/>
                <w:szCs w:val="18"/>
              </w:rPr>
              <w:t>18,18%</w:t>
            </w:r>
          </w:p>
        </w:tc>
        <w:tc>
          <w:tcPr>
            <w:tcW w:w="48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60FF4EC" w14:textId="77777777" w:rsidR="0090674C" w:rsidRPr="009F170C" w:rsidRDefault="00000000">
            <w:pPr>
              <w:jc w:val="center"/>
              <w:rPr>
                <w:color w:val="000000" w:themeColor="text1"/>
              </w:rPr>
            </w:pPr>
            <w:r w:rsidRPr="009F170C">
              <w:rPr>
                <w:color w:val="000000" w:themeColor="text1"/>
                <w:sz w:val="18"/>
                <w:szCs w:val="18"/>
              </w:rPr>
              <w:t>20% — estratificado ✓</w:t>
            </w:r>
          </w:p>
        </w:tc>
      </w:tr>
    </w:tbl>
    <w:p w14:paraId="78CE93D2" w14:textId="77777777" w:rsidR="0090674C" w:rsidRPr="009F170C" w:rsidRDefault="0090674C">
      <w:pPr>
        <w:spacing w:after="80"/>
        <w:rPr>
          <w:color w:val="000000" w:themeColor="text1"/>
        </w:rPr>
      </w:pPr>
    </w:p>
    <w:p w14:paraId="2809C7D1" w14:textId="77777777" w:rsidR="0090674C" w:rsidRPr="009F170C" w:rsidRDefault="00000000">
      <w:pPr>
        <w:pStyle w:val="Ttulo2"/>
        <w:rPr>
          <w:color w:val="000000" w:themeColor="text1"/>
        </w:rPr>
      </w:pPr>
      <w:r w:rsidRPr="009F170C">
        <w:rPr>
          <w:color w:val="000000" w:themeColor="text1"/>
        </w:rPr>
        <w:t>5.2 Baseline Logístico</w:t>
      </w:r>
    </w:p>
    <w:p w14:paraId="1A435F64" w14:textId="77777777" w:rsidR="0090674C" w:rsidRPr="009F170C" w:rsidRDefault="00000000">
      <w:pPr>
        <w:spacing w:before="60" w:after="120" w:line="280" w:lineRule="auto"/>
        <w:jc w:val="both"/>
        <w:rPr>
          <w:color w:val="000000" w:themeColor="text1"/>
        </w:rPr>
      </w:pPr>
      <w:r w:rsidRPr="009F170C">
        <w:rPr>
          <w:color w:val="000000" w:themeColor="text1"/>
        </w:rPr>
        <w:t>Antes do XGBoost, um classificador logístico com One-Hot Encoding e class_weight='balanced' foi ajustado como baseline. O parâmetro class_weight='balanced' ajusta os pesos das classes inversamente proporcionais à frequência, compensando o desbalanceamento 18%/82% sem reamostrar os dados.</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674C" w:rsidRPr="009F170C" w14:paraId="2E3D0FBF" w14:textId="77777777">
        <w:tblPrEx>
          <w:tblCellMar>
            <w:top w:w="0" w:type="dxa"/>
            <w:bottom w:w="0" w:type="dxa"/>
          </w:tblCellMar>
        </w:tblPrEx>
        <w:tc>
          <w:tcPr>
            <w:tcW w:w="9638" w:type="dxa"/>
            <w:tcBorders>
              <w:top w:val="single" w:sz="2" w:space="0" w:color="CCCCCC"/>
              <w:left w:val="single" w:sz="2" w:space="0" w:color="CCCCCC"/>
              <w:bottom w:val="single" w:sz="2" w:space="0" w:color="CCCCCC"/>
              <w:right w:val="single" w:sz="2" w:space="0" w:color="CCCCCC"/>
            </w:tcBorders>
            <w:shd w:val="clear" w:color="auto" w:fill="F8F8F8"/>
            <w:tcMar>
              <w:top w:w="80" w:type="dxa"/>
              <w:left w:w="200" w:type="dxa"/>
              <w:bottom w:w="80" w:type="dxa"/>
              <w:right w:w="160" w:type="dxa"/>
            </w:tcMar>
          </w:tcPr>
          <w:p w14:paraId="25AF373A"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preprocess = ColumnTransformer(</w:t>
            </w:r>
          </w:p>
          <w:p w14:paraId="4DE672E1"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xml:space="preserve">    [('cat', OneHotEncoder(handle_unknown='ignore'), features_pred)],</w:t>
            </w:r>
          </w:p>
          <w:p w14:paraId="1CD1EE2B"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xml:space="preserve">    remainder='drop'</w:t>
            </w:r>
          </w:p>
          <w:p w14:paraId="3CAAA596"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w:t>
            </w:r>
          </w:p>
          <w:p w14:paraId="799F4DA5"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clf_log = Pipeline([</w:t>
            </w:r>
          </w:p>
          <w:p w14:paraId="6F72B131"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xml:space="preserve">    ('prep',  preprocess),</w:t>
            </w:r>
          </w:p>
          <w:p w14:paraId="1E04A78E"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xml:space="preserve">    ('model', LogisticRegression(max_iter=2000, class_weight='balanced',</w:t>
            </w:r>
          </w:p>
          <w:p w14:paraId="339CA4B7"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xml:space="preserve">                                  solver='lbfgs'))</w:t>
            </w:r>
          </w:p>
          <w:p w14:paraId="1B67C7D1"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w:t>
            </w:r>
          </w:p>
          <w:p w14:paraId="77694D67"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clf_log.fit(X_train, y_train)</w:t>
            </w:r>
          </w:p>
          <w:p w14:paraId="1DCB5644" w14:textId="77777777" w:rsidR="0090674C" w:rsidRPr="009F170C" w:rsidRDefault="0090674C">
            <w:pPr>
              <w:spacing w:before="20" w:after="20"/>
              <w:rPr>
                <w:color w:val="000000" w:themeColor="text1"/>
              </w:rPr>
            </w:pPr>
          </w:p>
          <w:p w14:paraId="1CB92D45"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Métricas no conjunto de teste:</w:t>
            </w:r>
          </w:p>
          <w:p w14:paraId="070A7D3F"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ROC-AUC:        0.7547</w:t>
            </w:r>
          </w:p>
          <w:p w14:paraId="387390CF"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PR-AUC:         0.4841</w:t>
            </w:r>
          </w:p>
          <w:p w14:paraId="44873482"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Brier Score:    0.1843</w:t>
            </w:r>
          </w:p>
          <w:p w14:paraId="11F63ADE"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Brier (ingênuo): 0.1488  ← referência: prever sempre a prevalência</w:t>
            </w:r>
          </w:p>
        </w:tc>
      </w:tr>
    </w:tbl>
    <w:p w14:paraId="7791D598" w14:textId="77777777" w:rsidR="0090674C" w:rsidRPr="009F170C" w:rsidRDefault="0090674C">
      <w:pPr>
        <w:spacing w:after="60"/>
        <w:rPr>
          <w:color w:val="000000" w:themeColor="text1"/>
        </w:rPr>
      </w:pPr>
    </w:p>
    <w:p w14:paraId="30BC25CD" w14:textId="77777777" w:rsidR="0090674C" w:rsidRPr="009F170C" w:rsidRDefault="00000000">
      <w:pPr>
        <w:spacing w:before="60" w:after="120" w:line="280" w:lineRule="auto"/>
        <w:jc w:val="both"/>
        <w:rPr>
          <w:color w:val="000000" w:themeColor="text1"/>
        </w:rPr>
      </w:pPr>
      <w:r w:rsidRPr="009F170C">
        <w:rPr>
          <w:color w:val="000000" w:themeColor="text1"/>
        </w:rPr>
        <w:t>O Brier Score do baseline (0,1843) é superior (pior) ao ingênuo (0,1488), indicando que as probabilidades absolutas preditas são mal calibradas, embora o ranking (AUC=0,7547) seja substancialmente melhor que o aleatório (0,50). Essa dissociação entre ranking e calibração é esperada quando class_weight='balanced' é utilizado — o modelo aprende a separar classes, mas as probabilidades preditas estão deslocadas da prevalência real.</w:t>
      </w:r>
    </w:p>
    <w:p w14:paraId="3D02ED6F" w14:textId="77777777" w:rsidR="0090674C" w:rsidRPr="009F170C" w:rsidRDefault="0090674C">
      <w:pPr>
        <w:spacing w:after="80"/>
        <w:rPr>
          <w:color w:val="000000" w:themeColor="text1"/>
        </w:rPr>
      </w:pPr>
    </w:p>
    <w:p w14:paraId="345B8B80" w14:textId="77777777" w:rsidR="0090674C" w:rsidRPr="009F170C" w:rsidRDefault="00000000">
      <w:pPr>
        <w:pStyle w:val="Ttulo2"/>
        <w:rPr>
          <w:color w:val="000000" w:themeColor="text1"/>
        </w:rPr>
      </w:pPr>
      <w:r w:rsidRPr="009F170C">
        <w:rPr>
          <w:color w:val="000000" w:themeColor="text1"/>
        </w:rPr>
        <w:t>5.3 XGBoost com Correção de Desbalanceamento</w:t>
      </w:r>
    </w:p>
    <w:p w14:paraId="37036E9D" w14:textId="77777777" w:rsidR="0090674C" w:rsidRPr="009F170C" w:rsidRDefault="00000000">
      <w:pPr>
        <w:spacing w:before="60" w:after="120" w:line="280" w:lineRule="auto"/>
        <w:jc w:val="both"/>
        <w:rPr>
          <w:color w:val="000000" w:themeColor="text1"/>
        </w:rPr>
      </w:pPr>
      <w:r w:rsidRPr="009F170C">
        <w:rPr>
          <w:color w:val="000000" w:themeColor="text1"/>
        </w:rPr>
        <w:t>O XGBoost foi configurado com scale_pos_weight = n_negativos / n_positivos (≈ 4,49 neste dataset), equivalente ao class_weight='balanced' da logística mas específico para boosting. Os demais hiperparâmetros foram definidos conservadoramente para reduzir overfitting em base pequena: max_depth=4, learning_rate=0,05, subsample=0,9, colsample_bytree=0,9 e reg_lambda=1,0.</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674C" w:rsidRPr="009F170C" w14:paraId="1ADA7D46" w14:textId="77777777">
        <w:tblPrEx>
          <w:tblCellMar>
            <w:top w:w="0" w:type="dxa"/>
            <w:bottom w:w="0" w:type="dxa"/>
          </w:tblCellMar>
        </w:tblPrEx>
        <w:tc>
          <w:tcPr>
            <w:tcW w:w="9638" w:type="dxa"/>
            <w:tcBorders>
              <w:top w:val="single" w:sz="2" w:space="0" w:color="CCCCCC"/>
              <w:left w:val="single" w:sz="2" w:space="0" w:color="CCCCCC"/>
              <w:bottom w:val="single" w:sz="2" w:space="0" w:color="CCCCCC"/>
              <w:right w:val="single" w:sz="2" w:space="0" w:color="CCCCCC"/>
            </w:tcBorders>
            <w:shd w:val="clear" w:color="auto" w:fill="F8F8F8"/>
            <w:tcMar>
              <w:top w:w="80" w:type="dxa"/>
              <w:left w:w="200" w:type="dxa"/>
              <w:bottom w:w="80" w:type="dxa"/>
              <w:right w:w="160" w:type="dxa"/>
            </w:tcMar>
          </w:tcPr>
          <w:p w14:paraId="19B750F5"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spw = float((y_train==0).sum() / y_train.sum())  # 4.49</w:t>
            </w:r>
          </w:p>
          <w:p w14:paraId="28A98B44" w14:textId="77777777" w:rsidR="0090674C" w:rsidRPr="009F170C" w:rsidRDefault="0090674C">
            <w:pPr>
              <w:spacing w:before="20" w:after="20"/>
              <w:rPr>
                <w:color w:val="000000" w:themeColor="text1"/>
              </w:rPr>
            </w:pPr>
          </w:p>
          <w:p w14:paraId="0B507564"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model_xgb = xgb.XGBClassifier(</w:t>
            </w:r>
          </w:p>
          <w:p w14:paraId="28B42DF5"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xml:space="preserve">    n_estimators=600, max_depth=4, learning_rate=0.05,</w:t>
            </w:r>
          </w:p>
          <w:p w14:paraId="2353E56D"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xml:space="preserve">    subsample=0.9, colsample_bytree=0.9, reg_lambda=1.0,</w:t>
            </w:r>
          </w:p>
          <w:p w14:paraId="64953CC5"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xml:space="preserve">    scale_pos_weight=spw, random_state=42,</w:t>
            </w:r>
          </w:p>
          <w:p w14:paraId="4C4937EB"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xml:space="preserve">    eval_metric='auc', n_jobs=-1, verbosity=0</w:t>
            </w:r>
          </w:p>
          <w:p w14:paraId="2FF310DB"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w:t>
            </w:r>
          </w:p>
        </w:tc>
      </w:tr>
    </w:tbl>
    <w:p w14:paraId="4B04A67E" w14:textId="77777777" w:rsidR="0090674C" w:rsidRPr="009F170C" w:rsidRDefault="0090674C">
      <w:pPr>
        <w:spacing w:after="60"/>
        <w:rPr>
          <w:color w:val="000000" w:themeColor="text1"/>
        </w:rPr>
      </w:pP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2100"/>
        <w:gridCol w:w="1738"/>
      </w:tblGrid>
      <w:tr w:rsidR="0090674C" w:rsidRPr="009F170C" w14:paraId="5778A9D9" w14:textId="77777777">
        <w:tblPrEx>
          <w:tblCellMar>
            <w:top w:w="0" w:type="dxa"/>
            <w:bottom w:w="0" w:type="dxa"/>
          </w:tblCellMar>
        </w:tblPrEx>
        <w:trPr>
          <w:tblHeader/>
        </w:trPr>
        <w:tc>
          <w:tcPr>
            <w:tcW w:w="24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0C74153B" w14:textId="77777777" w:rsidR="0090674C" w:rsidRPr="0041097C" w:rsidRDefault="00000000">
            <w:pPr>
              <w:jc w:val="center"/>
              <w:rPr>
                <w:color w:val="FFFFFF" w:themeColor="background1"/>
              </w:rPr>
            </w:pPr>
            <w:r w:rsidRPr="0041097C">
              <w:rPr>
                <w:b/>
                <w:bCs/>
                <w:color w:val="FFFFFF" w:themeColor="background1"/>
                <w:sz w:val="18"/>
                <w:szCs w:val="18"/>
              </w:rPr>
              <w:t>Métrica</w:t>
            </w:r>
          </w:p>
        </w:tc>
        <w:tc>
          <w:tcPr>
            <w:tcW w:w="17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5C5F29A9" w14:textId="77777777" w:rsidR="0090674C" w:rsidRPr="0041097C" w:rsidRDefault="00000000">
            <w:pPr>
              <w:jc w:val="center"/>
              <w:rPr>
                <w:color w:val="FFFFFF" w:themeColor="background1"/>
              </w:rPr>
            </w:pPr>
            <w:r w:rsidRPr="0041097C">
              <w:rPr>
                <w:b/>
                <w:bCs/>
                <w:color w:val="FFFFFF" w:themeColor="background1"/>
                <w:sz w:val="18"/>
                <w:szCs w:val="18"/>
              </w:rPr>
              <w:t>Logística</w:t>
            </w:r>
          </w:p>
        </w:tc>
        <w:tc>
          <w:tcPr>
            <w:tcW w:w="17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49CE1F32" w14:textId="77777777" w:rsidR="0090674C" w:rsidRPr="0041097C" w:rsidRDefault="00000000">
            <w:pPr>
              <w:jc w:val="center"/>
              <w:rPr>
                <w:color w:val="FFFFFF" w:themeColor="background1"/>
              </w:rPr>
            </w:pPr>
            <w:r w:rsidRPr="0041097C">
              <w:rPr>
                <w:b/>
                <w:bCs/>
                <w:color w:val="FFFFFF" w:themeColor="background1"/>
                <w:sz w:val="18"/>
                <w:szCs w:val="18"/>
              </w:rPr>
              <w:t>XGBoost</w:t>
            </w:r>
          </w:p>
        </w:tc>
        <w:tc>
          <w:tcPr>
            <w:tcW w:w="21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038FA319" w14:textId="77777777" w:rsidR="0090674C" w:rsidRPr="0041097C" w:rsidRDefault="00000000">
            <w:pPr>
              <w:jc w:val="center"/>
              <w:rPr>
                <w:color w:val="FFFFFF" w:themeColor="background1"/>
              </w:rPr>
            </w:pPr>
            <w:r w:rsidRPr="0041097C">
              <w:rPr>
                <w:b/>
                <w:bCs/>
                <w:color w:val="FFFFFF" w:themeColor="background1"/>
                <w:sz w:val="18"/>
                <w:szCs w:val="18"/>
              </w:rPr>
              <w:t>XGBoost Calibrado</w:t>
            </w:r>
          </w:p>
        </w:tc>
        <w:tc>
          <w:tcPr>
            <w:tcW w:w="1738"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3870B912" w14:textId="77777777" w:rsidR="0090674C" w:rsidRPr="0041097C" w:rsidRDefault="00000000">
            <w:pPr>
              <w:jc w:val="center"/>
              <w:rPr>
                <w:color w:val="FFFFFF" w:themeColor="background1"/>
              </w:rPr>
            </w:pPr>
            <w:r w:rsidRPr="0041097C">
              <w:rPr>
                <w:b/>
                <w:bCs/>
                <w:color w:val="FFFFFF" w:themeColor="background1"/>
                <w:sz w:val="18"/>
                <w:szCs w:val="18"/>
              </w:rPr>
              <w:t>Ingênuo</w:t>
            </w:r>
          </w:p>
        </w:tc>
      </w:tr>
      <w:tr w:rsidR="0090674C" w:rsidRPr="009F170C" w14:paraId="1FAE0A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B18E085" w14:textId="77777777" w:rsidR="0090674C" w:rsidRPr="009F170C" w:rsidRDefault="00000000">
            <w:pPr>
              <w:rPr>
                <w:color w:val="000000" w:themeColor="text1"/>
              </w:rPr>
            </w:pPr>
            <w:r w:rsidRPr="009F170C">
              <w:rPr>
                <w:color w:val="000000" w:themeColor="text1"/>
                <w:sz w:val="18"/>
                <w:szCs w:val="18"/>
              </w:rPr>
              <w:t>ROC-AUC</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46A1D5E" w14:textId="77777777" w:rsidR="0090674C" w:rsidRPr="009F170C" w:rsidRDefault="00000000">
            <w:pPr>
              <w:jc w:val="center"/>
              <w:rPr>
                <w:color w:val="000000" w:themeColor="text1"/>
              </w:rPr>
            </w:pPr>
            <w:r w:rsidRPr="009F170C">
              <w:rPr>
                <w:color w:val="000000" w:themeColor="text1"/>
                <w:sz w:val="18"/>
                <w:szCs w:val="18"/>
              </w:rPr>
              <w:t>0,7547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F56AD3" w14:textId="77777777" w:rsidR="0090674C" w:rsidRPr="009F170C" w:rsidRDefault="00000000">
            <w:pPr>
              <w:jc w:val="center"/>
              <w:rPr>
                <w:color w:val="000000" w:themeColor="text1"/>
              </w:rPr>
            </w:pPr>
            <w:r w:rsidRPr="009F170C">
              <w:rPr>
                <w:color w:val="000000" w:themeColor="text1"/>
                <w:sz w:val="18"/>
                <w:szCs w:val="18"/>
              </w:rPr>
              <w:t>0,7402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3100C06" w14:textId="77777777" w:rsidR="0090674C" w:rsidRPr="009F170C" w:rsidRDefault="00000000">
            <w:pPr>
              <w:jc w:val="center"/>
              <w:rPr>
                <w:color w:val="000000" w:themeColor="text1"/>
              </w:rPr>
            </w:pPr>
            <w:r w:rsidRPr="009F170C">
              <w:rPr>
                <w:color w:val="000000" w:themeColor="text1"/>
                <w:sz w:val="18"/>
                <w:szCs w:val="18"/>
              </w:rPr>
              <w:t>0,7437</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AA272F" w14:textId="77777777" w:rsidR="0090674C" w:rsidRPr="009F170C" w:rsidRDefault="00000000">
            <w:pPr>
              <w:jc w:val="center"/>
              <w:rPr>
                <w:color w:val="000000" w:themeColor="text1"/>
              </w:rPr>
            </w:pPr>
            <w:r w:rsidRPr="009F170C">
              <w:rPr>
                <w:color w:val="000000" w:themeColor="text1"/>
                <w:sz w:val="18"/>
                <w:szCs w:val="18"/>
              </w:rPr>
              <w:t>0,50</w:t>
            </w:r>
          </w:p>
        </w:tc>
      </w:tr>
      <w:tr w:rsidR="0090674C" w:rsidRPr="009F170C" w14:paraId="54BC64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2CADF81" w14:textId="77777777" w:rsidR="0090674C" w:rsidRPr="009F170C" w:rsidRDefault="00000000">
            <w:pPr>
              <w:rPr>
                <w:color w:val="000000" w:themeColor="text1"/>
              </w:rPr>
            </w:pPr>
            <w:r w:rsidRPr="009F170C">
              <w:rPr>
                <w:color w:val="000000" w:themeColor="text1"/>
                <w:sz w:val="18"/>
                <w:szCs w:val="18"/>
              </w:rPr>
              <w:t>PR-AUC</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BED5DE8" w14:textId="77777777" w:rsidR="0090674C" w:rsidRPr="009F170C" w:rsidRDefault="00000000">
            <w:pPr>
              <w:jc w:val="center"/>
              <w:rPr>
                <w:color w:val="000000" w:themeColor="text1"/>
              </w:rPr>
            </w:pPr>
            <w:r w:rsidRPr="009F170C">
              <w:rPr>
                <w:color w:val="000000" w:themeColor="text1"/>
                <w:sz w:val="18"/>
                <w:szCs w:val="18"/>
              </w:rPr>
              <w:t>0,4841</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C388BD7" w14:textId="77777777" w:rsidR="0090674C" w:rsidRPr="009F170C" w:rsidRDefault="00000000">
            <w:pPr>
              <w:jc w:val="center"/>
              <w:rPr>
                <w:color w:val="000000" w:themeColor="text1"/>
              </w:rPr>
            </w:pPr>
            <w:r w:rsidRPr="009F170C">
              <w:rPr>
                <w:color w:val="000000" w:themeColor="text1"/>
                <w:sz w:val="18"/>
                <w:szCs w:val="18"/>
              </w:rPr>
              <w:t>0,4381</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05962A3" w14:textId="77777777" w:rsidR="0090674C" w:rsidRPr="009F170C" w:rsidRDefault="00000000">
            <w:pPr>
              <w:jc w:val="center"/>
              <w:rPr>
                <w:color w:val="000000" w:themeColor="text1"/>
              </w:rPr>
            </w:pPr>
            <w:r w:rsidRPr="009F170C">
              <w:rPr>
                <w:color w:val="000000" w:themeColor="text1"/>
                <w:sz w:val="18"/>
                <w:szCs w:val="18"/>
              </w:rPr>
              <w:t>—</w:t>
            </w:r>
          </w:p>
        </w:tc>
        <w:tc>
          <w:tcPr>
            <w:tcW w:w="17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029F583" w14:textId="77777777" w:rsidR="0090674C" w:rsidRPr="009F170C" w:rsidRDefault="00000000">
            <w:pPr>
              <w:jc w:val="center"/>
              <w:rPr>
                <w:color w:val="000000" w:themeColor="text1"/>
              </w:rPr>
            </w:pPr>
            <w:r w:rsidRPr="009F170C">
              <w:rPr>
                <w:color w:val="000000" w:themeColor="text1"/>
                <w:sz w:val="18"/>
                <w:szCs w:val="18"/>
              </w:rPr>
              <w:t>—</w:t>
            </w:r>
          </w:p>
        </w:tc>
      </w:tr>
      <w:tr w:rsidR="0090674C" w:rsidRPr="009F170C" w14:paraId="0A8A5D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A668304" w14:textId="77777777" w:rsidR="0090674C" w:rsidRPr="009F170C" w:rsidRDefault="00000000">
            <w:pPr>
              <w:rPr>
                <w:color w:val="000000" w:themeColor="text1"/>
              </w:rPr>
            </w:pPr>
            <w:r w:rsidRPr="009F170C">
              <w:rPr>
                <w:color w:val="000000" w:themeColor="text1"/>
                <w:sz w:val="18"/>
                <w:szCs w:val="18"/>
              </w:rPr>
              <w:t>Brier Score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9BD183B" w14:textId="77777777" w:rsidR="0090674C" w:rsidRPr="009F170C" w:rsidRDefault="00000000">
            <w:pPr>
              <w:jc w:val="center"/>
              <w:rPr>
                <w:color w:val="000000" w:themeColor="text1"/>
              </w:rPr>
            </w:pPr>
            <w:r w:rsidRPr="009F170C">
              <w:rPr>
                <w:color w:val="000000" w:themeColor="text1"/>
                <w:sz w:val="18"/>
                <w:szCs w:val="18"/>
              </w:rPr>
              <w:t>0,1843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65758DD" w14:textId="77777777" w:rsidR="0090674C" w:rsidRPr="009F170C" w:rsidRDefault="00000000">
            <w:pPr>
              <w:jc w:val="center"/>
              <w:rPr>
                <w:color w:val="000000" w:themeColor="text1"/>
              </w:rPr>
            </w:pPr>
            <w:r w:rsidRPr="009F170C">
              <w:rPr>
                <w:color w:val="000000" w:themeColor="text1"/>
                <w:sz w:val="18"/>
                <w:szCs w:val="18"/>
              </w:rPr>
              <w:t>0,1679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FF8F06C" w14:textId="77777777" w:rsidR="0090674C" w:rsidRPr="009F170C" w:rsidRDefault="00000000">
            <w:pPr>
              <w:jc w:val="center"/>
              <w:rPr>
                <w:color w:val="000000" w:themeColor="text1"/>
              </w:rPr>
            </w:pPr>
            <w:r w:rsidRPr="009F170C">
              <w:rPr>
                <w:color w:val="000000" w:themeColor="text1"/>
                <w:sz w:val="18"/>
                <w:szCs w:val="18"/>
              </w:rPr>
              <w:t>0,1291 ✓</w:t>
            </w:r>
          </w:p>
        </w:tc>
        <w:tc>
          <w:tcPr>
            <w:tcW w:w="17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C2C4CC8" w14:textId="77777777" w:rsidR="0090674C" w:rsidRPr="009F170C" w:rsidRDefault="00000000">
            <w:pPr>
              <w:jc w:val="center"/>
              <w:rPr>
                <w:color w:val="000000" w:themeColor="text1"/>
              </w:rPr>
            </w:pPr>
            <w:r w:rsidRPr="009F170C">
              <w:rPr>
                <w:color w:val="000000" w:themeColor="text1"/>
                <w:sz w:val="18"/>
                <w:szCs w:val="18"/>
              </w:rPr>
              <w:t>0,1488</w:t>
            </w:r>
          </w:p>
        </w:tc>
      </w:tr>
    </w:tbl>
    <w:p w14:paraId="7939ECC6" w14:textId="77777777" w:rsidR="0090674C" w:rsidRPr="009F170C" w:rsidRDefault="0090674C">
      <w:pPr>
        <w:spacing w:after="80"/>
        <w:rPr>
          <w:color w:val="000000" w:themeColor="text1"/>
        </w:rPr>
      </w:pPr>
    </w:p>
    <w:p w14:paraId="3E3D6A15" w14:textId="77777777" w:rsidR="0090674C" w:rsidRPr="009F170C" w:rsidRDefault="00000000">
      <w:pPr>
        <w:spacing w:before="60" w:after="120" w:line="280" w:lineRule="auto"/>
        <w:jc w:val="both"/>
        <w:rPr>
          <w:color w:val="000000" w:themeColor="text1"/>
        </w:rPr>
      </w:pPr>
      <w:r w:rsidRPr="009F170C">
        <w:rPr>
          <w:b/>
          <w:bCs/>
          <w:color w:val="000000" w:themeColor="text1"/>
        </w:rPr>
        <w:t xml:space="preserve">Resultado importante: </w:t>
      </w:r>
      <w:r w:rsidRPr="009F170C">
        <w:rPr>
          <w:color w:val="000000" w:themeColor="text1"/>
        </w:rPr>
        <w:t>a Logística supera o XGBoost em ROC-AUC (0,7547 vs 0,7402) e PR-AUC (0,4841 vs 0,4381). Com apenas 8 features categóricas e N=1.977, o espaço de decisão é relativamente simples — a logística, com menos parâmetros e regularização implícita, generaliza melhor neste cenário. O XGBoost é mantido pela interpretabilidade via SHAP, não pela performance preditiva.</w:t>
      </w:r>
    </w:p>
    <w:p w14:paraId="551B6EBC" w14:textId="77777777" w:rsidR="0090674C" w:rsidRPr="009F170C" w:rsidRDefault="0090674C">
      <w:pPr>
        <w:spacing w:after="80"/>
        <w:rPr>
          <w:color w:val="000000" w:themeColor="text1"/>
        </w:rPr>
      </w:pPr>
    </w:p>
    <w:p w14:paraId="18740A9A" w14:textId="77777777" w:rsidR="0090674C" w:rsidRPr="009F170C" w:rsidRDefault="00000000">
      <w:pPr>
        <w:pStyle w:val="Ttulo2"/>
        <w:rPr>
          <w:color w:val="000000" w:themeColor="text1"/>
        </w:rPr>
      </w:pPr>
      <w:r w:rsidRPr="009F170C">
        <w:rPr>
          <w:color w:val="000000" w:themeColor="text1"/>
        </w:rPr>
        <w:t>5.4 Recalibração com Platt Scaling</w:t>
      </w:r>
    </w:p>
    <w:p w14:paraId="36C7636D" w14:textId="77777777" w:rsidR="0090674C" w:rsidRPr="009F170C" w:rsidRDefault="00000000">
      <w:pPr>
        <w:spacing w:before="60" w:after="120" w:line="280" w:lineRule="auto"/>
        <w:jc w:val="both"/>
        <w:rPr>
          <w:color w:val="000000" w:themeColor="text1"/>
        </w:rPr>
      </w:pPr>
      <w:r w:rsidRPr="009F170C">
        <w:rPr>
          <w:color w:val="000000" w:themeColor="text1"/>
        </w:rPr>
        <w:t>Platt Scaling ajusta um modelo logístico sobre as probabilidades brutas do XGBoost nos folds de validação cruzada (cv=5), mapeando os scores para o espaço de probabilidade real. O resultado é avaliado pelo Brier Score — erro quadrático médio entre probabilidade predita e rótulo observado.</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674C" w:rsidRPr="009F170C" w14:paraId="16EC04F0" w14:textId="77777777">
        <w:tblPrEx>
          <w:tblCellMar>
            <w:top w:w="0" w:type="dxa"/>
            <w:bottom w:w="0" w:type="dxa"/>
          </w:tblCellMar>
        </w:tblPrEx>
        <w:tc>
          <w:tcPr>
            <w:tcW w:w="9638" w:type="dxa"/>
            <w:tcBorders>
              <w:top w:val="single" w:sz="2" w:space="0" w:color="CCCCCC"/>
              <w:left w:val="single" w:sz="2" w:space="0" w:color="CCCCCC"/>
              <w:bottom w:val="single" w:sz="2" w:space="0" w:color="CCCCCC"/>
              <w:right w:val="single" w:sz="2" w:space="0" w:color="CCCCCC"/>
            </w:tcBorders>
            <w:shd w:val="clear" w:color="auto" w:fill="F8F8F8"/>
            <w:tcMar>
              <w:top w:w="80" w:type="dxa"/>
              <w:left w:w="200" w:type="dxa"/>
              <w:bottom w:w="80" w:type="dxa"/>
              <w:right w:w="160" w:type="dxa"/>
            </w:tcMar>
          </w:tcPr>
          <w:p w14:paraId="1A3E3041"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from sklearn.calibration import CalibratedClassifierCV</w:t>
            </w:r>
          </w:p>
          <w:p w14:paraId="5ECDF76B" w14:textId="77777777" w:rsidR="0090674C" w:rsidRPr="009F170C" w:rsidRDefault="0090674C">
            <w:pPr>
              <w:spacing w:before="20" w:after="20"/>
              <w:rPr>
                <w:color w:val="000000" w:themeColor="text1"/>
              </w:rPr>
            </w:pPr>
          </w:p>
          <w:p w14:paraId="1E999A7E"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xgb_cal = CalibratedClassifierCV(</w:t>
            </w:r>
          </w:p>
          <w:p w14:paraId="05C8865B"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xml:space="preserve">    xgb.XGBClassifier(...),  # mesmos hiperparâmetros</w:t>
            </w:r>
          </w:p>
          <w:p w14:paraId="78D6F578"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xml:space="preserve">    cv=5, method='sigmoid'   # Platt Scaling</w:t>
            </w:r>
          </w:p>
          <w:p w14:paraId="6994076F"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w:t>
            </w:r>
          </w:p>
          <w:p w14:paraId="6EEE1D7D"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xgb_cal.fit(X_tr_ohe, y_train)</w:t>
            </w:r>
          </w:p>
          <w:p w14:paraId="3FEE4164" w14:textId="77777777" w:rsidR="0090674C" w:rsidRPr="009F170C" w:rsidRDefault="0090674C">
            <w:pPr>
              <w:spacing w:before="20" w:after="20"/>
              <w:rPr>
                <w:color w:val="000000" w:themeColor="text1"/>
              </w:rPr>
            </w:pPr>
          </w:p>
          <w:p w14:paraId="324F7245"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Resultado:</w:t>
            </w:r>
          </w:p>
          <w:p w14:paraId="2CDF8BD9"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Brier antes: 0.1679 → após Platt Scaling: 0.1291</w:t>
            </w:r>
          </w:p>
          <w:p w14:paraId="1704C1F3"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Brier ingênuo: 0.1488</w:t>
            </w:r>
          </w:p>
          <w:p w14:paraId="2C915102"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Agora: 0.1291 &lt; 0.1488 ← modelo calibrado supera o ingênuo</w:t>
            </w:r>
          </w:p>
          <w:p w14:paraId="5DDD8960" w14:textId="77777777" w:rsidR="0090674C" w:rsidRPr="009F170C" w:rsidRDefault="00000000">
            <w:pPr>
              <w:spacing w:before="20" w:after="20"/>
              <w:rPr>
                <w:color w:val="000000" w:themeColor="text1"/>
              </w:rPr>
            </w:pPr>
            <w:r w:rsidRPr="009F170C">
              <w:rPr>
                <w:rFonts w:ascii="Courier New" w:eastAsia="Courier New" w:hAnsi="Courier New" w:cs="Courier New"/>
                <w:color w:val="000000" w:themeColor="text1"/>
                <w:sz w:val="17"/>
                <w:szCs w:val="17"/>
              </w:rPr>
              <w:t># AUC mantido: 0.7402 → 0.7437 (calibração não degrada o ranking)</w:t>
            </w:r>
          </w:p>
        </w:tc>
      </w:tr>
    </w:tbl>
    <w:p w14:paraId="77863597" w14:textId="77777777" w:rsidR="0090674C" w:rsidRPr="009F170C" w:rsidRDefault="0090674C">
      <w:pPr>
        <w:spacing w:after="80"/>
        <w:rPr>
          <w:color w:val="000000" w:themeColor="text1"/>
        </w:rPr>
      </w:pPr>
    </w:p>
    <w:p w14:paraId="72C2C9DA" w14:textId="77777777" w:rsidR="0090674C" w:rsidRPr="009F170C" w:rsidRDefault="00000000">
      <w:pPr>
        <w:spacing w:before="80" w:after="60"/>
        <w:jc w:val="center"/>
        <w:rPr>
          <w:color w:val="000000" w:themeColor="text1"/>
        </w:rPr>
      </w:pPr>
      <w:r w:rsidRPr="009F170C">
        <w:rPr>
          <w:noProof/>
          <w:color w:val="000000" w:themeColor="text1"/>
        </w:rPr>
        <w:drawing>
          <wp:inline distT="0" distB="0" distL="0" distR="0" wp14:anchorId="69D0D61B" wp14:editId="0BB2C3F3">
            <wp:extent cx="5762625" cy="4457700"/>
            <wp:effectExtent l="0" t="0" r="0" b="0"/>
            <wp:docPr id="824508853" name="Imagem 824508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4457700"/>
                    </a:xfrm>
                    <a:prstGeom prst="rect">
                      <a:avLst/>
                    </a:prstGeom>
                  </pic:spPr>
                </pic:pic>
              </a:graphicData>
            </a:graphic>
          </wp:inline>
        </w:drawing>
      </w:r>
    </w:p>
    <w:p w14:paraId="35C6B4E5" w14:textId="77777777" w:rsidR="0090674C" w:rsidRPr="009F170C" w:rsidRDefault="00000000">
      <w:pPr>
        <w:spacing w:after="180"/>
        <w:jc w:val="center"/>
        <w:rPr>
          <w:color w:val="000000" w:themeColor="text1"/>
        </w:rPr>
      </w:pPr>
      <w:r w:rsidRPr="009F170C">
        <w:rPr>
          <w:i/>
          <w:iCs/>
          <w:color w:val="000000" w:themeColor="text1"/>
          <w:sz w:val="17"/>
          <w:szCs w:val="17"/>
        </w:rPr>
        <w:t>Figura 18 — Curva de calibração dos modelos. Diagonal = calibração perfeita. Linha pontilhada vermelha = prevalência (18,2%). Logística (Brier=0,1843) e XGBoost antes da calibração (Brier=0,1679) ficam sistematicamente acima da diagonal, subestimando o risco. XGBoost calibrado (Brier=0,1291) aproxima-se mais da diagonal.</w:t>
      </w:r>
    </w:p>
    <w:p w14:paraId="2316830B" w14:textId="77777777" w:rsidR="0090674C" w:rsidRPr="009F170C" w:rsidRDefault="0090674C">
      <w:pPr>
        <w:spacing w:after="80"/>
        <w:rPr>
          <w:color w:val="000000" w:themeColor="text1"/>
        </w:rPr>
      </w:pPr>
    </w:p>
    <w:p w14:paraId="31AE0C45" w14:textId="77777777" w:rsidR="0090674C" w:rsidRPr="009F170C" w:rsidRDefault="00000000">
      <w:pPr>
        <w:pStyle w:val="Ttulo2"/>
        <w:rPr>
          <w:color w:val="000000" w:themeColor="text1"/>
        </w:rPr>
      </w:pPr>
      <w:r w:rsidRPr="009F170C">
        <w:rPr>
          <w:color w:val="000000" w:themeColor="text1"/>
        </w:rPr>
        <w:t>5.5 Análise de Threshold — Trade-off Operacional</w:t>
      </w:r>
    </w:p>
    <w:p w14:paraId="7D1993A5" w14:textId="77777777" w:rsidR="0090674C" w:rsidRPr="009F170C" w:rsidRDefault="00000000">
      <w:pPr>
        <w:spacing w:before="60" w:after="120" w:line="280" w:lineRule="auto"/>
        <w:jc w:val="both"/>
        <w:rPr>
          <w:color w:val="000000" w:themeColor="text1"/>
        </w:rPr>
      </w:pPr>
      <w:r w:rsidRPr="009F170C">
        <w:rPr>
          <w:color w:val="000000" w:themeColor="text1"/>
        </w:rPr>
        <w:t>O classificador produz uma probabilidade contínua de fatalidade para cada acidente. A conversão em decisão binária (fatal/não-fatal) requer escolha de um threshold t: se P(fatal) ≥ t → classifica como fatal. A análise de threshold avalia o impacto dessa escolha sobre as métricas operacionalmente relevantes.</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600"/>
        <w:gridCol w:w="2638"/>
      </w:tblGrid>
      <w:tr w:rsidR="0090674C" w:rsidRPr="009F170C" w14:paraId="7FA1D8CD" w14:textId="77777777">
        <w:tblPrEx>
          <w:tblCellMar>
            <w:top w:w="0" w:type="dxa"/>
            <w:bottom w:w="0" w:type="dxa"/>
          </w:tblCellMar>
        </w:tblPrEx>
        <w:trPr>
          <w:tblHeader/>
        </w:trPr>
        <w:tc>
          <w:tcPr>
            <w:tcW w:w="18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59422650" w14:textId="77777777" w:rsidR="0090674C" w:rsidRPr="0041097C" w:rsidRDefault="00000000">
            <w:pPr>
              <w:jc w:val="center"/>
              <w:rPr>
                <w:color w:val="FFFFFF" w:themeColor="background1"/>
              </w:rPr>
            </w:pPr>
            <w:r w:rsidRPr="0041097C">
              <w:rPr>
                <w:b/>
                <w:bCs/>
                <w:color w:val="FFFFFF" w:themeColor="background1"/>
                <w:sz w:val="18"/>
                <w:szCs w:val="18"/>
              </w:rPr>
              <w:t>Threshold</w:t>
            </w:r>
          </w:p>
        </w:tc>
        <w:tc>
          <w:tcPr>
            <w:tcW w:w="18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59C4B130" w14:textId="77777777" w:rsidR="0090674C" w:rsidRPr="0041097C" w:rsidRDefault="00000000">
            <w:pPr>
              <w:jc w:val="center"/>
              <w:rPr>
                <w:color w:val="FFFFFF" w:themeColor="background1"/>
              </w:rPr>
            </w:pPr>
            <w:r w:rsidRPr="0041097C">
              <w:rPr>
                <w:b/>
                <w:bCs/>
                <w:color w:val="FFFFFF" w:themeColor="background1"/>
                <w:sz w:val="18"/>
                <w:szCs w:val="18"/>
              </w:rPr>
              <w:t>Precision</w:t>
            </w:r>
          </w:p>
        </w:tc>
        <w:tc>
          <w:tcPr>
            <w:tcW w:w="18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69CE6E61" w14:textId="77777777" w:rsidR="0090674C" w:rsidRPr="0041097C" w:rsidRDefault="00000000">
            <w:pPr>
              <w:jc w:val="center"/>
              <w:rPr>
                <w:color w:val="FFFFFF" w:themeColor="background1"/>
              </w:rPr>
            </w:pPr>
            <w:r w:rsidRPr="0041097C">
              <w:rPr>
                <w:b/>
                <w:bCs/>
                <w:color w:val="FFFFFF" w:themeColor="background1"/>
                <w:sz w:val="18"/>
                <w:szCs w:val="18"/>
              </w:rPr>
              <w:t>Recall</w:t>
            </w:r>
          </w:p>
        </w:tc>
        <w:tc>
          <w:tcPr>
            <w:tcW w:w="16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2F6D6751" w14:textId="77777777" w:rsidR="0090674C" w:rsidRPr="0041097C" w:rsidRDefault="00000000">
            <w:pPr>
              <w:jc w:val="center"/>
              <w:rPr>
                <w:color w:val="FFFFFF" w:themeColor="background1"/>
              </w:rPr>
            </w:pPr>
            <w:r w:rsidRPr="0041097C">
              <w:rPr>
                <w:b/>
                <w:bCs/>
                <w:color w:val="FFFFFF" w:themeColor="background1"/>
                <w:sz w:val="18"/>
                <w:szCs w:val="18"/>
              </w:rPr>
              <w:t>F1</w:t>
            </w:r>
          </w:p>
        </w:tc>
        <w:tc>
          <w:tcPr>
            <w:tcW w:w="2638"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13214D5E" w14:textId="77777777" w:rsidR="0090674C" w:rsidRPr="0041097C" w:rsidRDefault="00000000">
            <w:pPr>
              <w:jc w:val="center"/>
              <w:rPr>
                <w:color w:val="FFFFFF" w:themeColor="background1"/>
              </w:rPr>
            </w:pPr>
            <w:r w:rsidRPr="0041097C">
              <w:rPr>
                <w:b/>
                <w:bCs/>
                <w:color w:val="FFFFFF" w:themeColor="background1"/>
                <w:sz w:val="18"/>
                <w:szCs w:val="18"/>
              </w:rPr>
              <w:t>Positivos preditos</w:t>
            </w:r>
          </w:p>
        </w:tc>
      </w:tr>
      <w:tr w:rsidR="0090674C" w:rsidRPr="009F170C" w14:paraId="0E72F6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F071F83" w14:textId="77777777" w:rsidR="0090674C" w:rsidRPr="009F170C" w:rsidRDefault="00000000">
            <w:pPr>
              <w:rPr>
                <w:color w:val="000000" w:themeColor="text1"/>
              </w:rPr>
            </w:pPr>
            <w:r w:rsidRPr="009F170C">
              <w:rPr>
                <w:color w:val="000000" w:themeColor="text1"/>
                <w:sz w:val="18"/>
                <w:szCs w:val="18"/>
              </w:rPr>
              <w:t>0,10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F50EC49" w14:textId="77777777" w:rsidR="0090674C" w:rsidRPr="009F170C" w:rsidRDefault="00000000">
            <w:pPr>
              <w:jc w:val="center"/>
              <w:rPr>
                <w:color w:val="000000" w:themeColor="text1"/>
              </w:rPr>
            </w:pPr>
            <w:r w:rsidRPr="009F170C">
              <w:rPr>
                <w:color w:val="000000" w:themeColor="text1"/>
                <w:sz w:val="18"/>
                <w:szCs w:val="18"/>
              </w:rPr>
              <w:t>0,207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E85848F" w14:textId="77777777" w:rsidR="0090674C" w:rsidRPr="009F170C" w:rsidRDefault="00000000">
            <w:pPr>
              <w:jc w:val="center"/>
              <w:rPr>
                <w:color w:val="000000" w:themeColor="text1"/>
              </w:rPr>
            </w:pPr>
            <w:r w:rsidRPr="009F170C">
              <w:rPr>
                <w:color w:val="000000" w:themeColor="text1"/>
                <w:sz w:val="18"/>
                <w:szCs w:val="18"/>
              </w:rPr>
              <w:t>0,931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33B4C33" w14:textId="77777777" w:rsidR="0090674C" w:rsidRPr="009F170C" w:rsidRDefault="00000000">
            <w:pPr>
              <w:jc w:val="center"/>
              <w:rPr>
                <w:color w:val="000000" w:themeColor="text1"/>
              </w:rPr>
            </w:pPr>
            <w:r w:rsidRPr="009F170C">
              <w:rPr>
                <w:color w:val="000000" w:themeColor="text1"/>
                <w:sz w:val="18"/>
                <w:szCs w:val="18"/>
              </w:rPr>
              <w:t>0,339</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E709E1" w14:textId="77777777" w:rsidR="0090674C" w:rsidRPr="009F170C" w:rsidRDefault="00000000">
            <w:pPr>
              <w:jc w:val="center"/>
              <w:rPr>
                <w:color w:val="000000" w:themeColor="text1"/>
              </w:rPr>
            </w:pPr>
            <w:r w:rsidRPr="009F170C">
              <w:rPr>
                <w:color w:val="000000" w:themeColor="text1"/>
                <w:sz w:val="18"/>
                <w:szCs w:val="18"/>
              </w:rPr>
              <w:t>323</w:t>
            </w:r>
          </w:p>
        </w:tc>
      </w:tr>
      <w:tr w:rsidR="0090674C" w:rsidRPr="009F170C" w14:paraId="2D8FBE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B5EA6BB" w14:textId="77777777" w:rsidR="0090674C" w:rsidRPr="009F170C" w:rsidRDefault="00000000">
            <w:pPr>
              <w:rPr>
                <w:color w:val="000000" w:themeColor="text1"/>
              </w:rPr>
            </w:pPr>
            <w:r w:rsidRPr="009F170C">
              <w:rPr>
                <w:color w:val="000000" w:themeColor="text1"/>
                <w:sz w:val="18"/>
                <w:szCs w:val="18"/>
              </w:rPr>
              <w:t>0,15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92F42D4" w14:textId="77777777" w:rsidR="0090674C" w:rsidRPr="009F170C" w:rsidRDefault="00000000">
            <w:pPr>
              <w:jc w:val="center"/>
              <w:rPr>
                <w:color w:val="000000" w:themeColor="text1"/>
              </w:rPr>
            </w:pPr>
            <w:r w:rsidRPr="009F170C">
              <w:rPr>
                <w:color w:val="000000" w:themeColor="text1"/>
                <w:sz w:val="18"/>
                <w:szCs w:val="18"/>
              </w:rPr>
              <w:t>0,286</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5239244" w14:textId="77777777" w:rsidR="0090674C" w:rsidRPr="009F170C" w:rsidRDefault="00000000">
            <w:pPr>
              <w:jc w:val="center"/>
              <w:rPr>
                <w:color w:val="000000" w:themeColor="text1"/>
              </w:rPr>
            </w:pPr>
            <w:r w:rsidRPr="009F170C">
              <w:rPr>
                <w:color w:val="000000" w:themeColor="text1"/>
                <w:sz w:val="18"/>
                <w:szCs w:val="18"/>
              </w:rPr>
              <w:t>0,750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0AEE69D" w14:textId="77777777" w:rsidR="0090674C" w:rsidRPr="009F170C" w:rsidRDefault="00000000">
            <w:pPr>
              <w:jc w:val="center"/>
              <w:rPr>
                <w:color w:val="000000" w:themeColor="text1"/>
              </w:rPr>
            </w:pPr>
            <w:r w:rsidRPr="009F170C">
              <w:rPr>
                <w:color w:val="000000" w:themeColor="text1"/>
                <w:sz w:val="18"/>
                <w:szCs w:val="18"/>
              </w:rPr>
              <w:t>0,414</w:t>
            </w:r>
          </w:p>
        </w:tc>
        <w:tc>
          <w:tcPr>
            <w:tcW w:w="26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0D1D972" w14:textId="77777777" w:rsidR="0090674C" w:rsidRPr="009F170C" w:rsidRDefault="00000000">
            <w:pPr>
              <w:jc w:val="center"/>
              <w:rPr>
                <w:color w:val="000000" w:themeColor="text1"/>
              </w:rPr>
            </w:pPr>
            <w:r w:rsidRPr="009F170C">
              <w:rPr>
                <w:color w:val="000000" w:themeColor="text1"/>
                <w:sz w:val="18"/>
                <w:szCs w:val="18"/>
              </w:rPr>
              <w:t>189</w:t>
            </w:r>
          </w:p>
        </w:tc>
      </w:tr>
      <w:tr w:rsidR="0090674C" w:rsidRPr="009F170C" w14:paraId="4EF556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E7A2E04" w14:textId="77777777" w:rsidR="0090674C" w:rsidRPr="009F170C" w:rsidRDefault="00000000">
            <w:pPr>
              <w:rPr>
                <w:color w:val="000000" w:themeColor="text1"/>
              </w:rPr>
            </w:pPr>
            <w:r w:rsidRPr="009F170C">
              <w:rPr>
                <w:color w:val="000000" w:themeColor="text1"/>
                <w:sz w:val="18"/>
                <w:szCs w:val="18"/>
              </w:rPr>
              <w:t>0,20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0444BFC" w14:textId="77777777" w:rsidR="0090674C" w:rsidRPr="009F170C" w:rsidRDefault="00000000">
            <w:pPr>
              <w:jc w:val="center"/>
              <w:rPr>
                <w:color w:val="000000" w:themeColor="text1"/>
              </w:rPr>
            </w:pPr>
            <w:r w:rsidRPr="009F170C">
              <w:rPr>
                <w:color w:val="000000" w:themeColor="text1"/>
                <w:sz w:val="18"/>
                <w:szCs w:val="18"/>
              </w:rPr>
              <w:t>0,349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723D831" w14:textId="77777777" w:rsidR="0090674C" w:rsidRPr="009F170C" w:rsidRDefault="00000000">
            <w:pPr>
              <w:jc w:val="center"/>
              <w:rPr>
                <w:color w:val="000000" w:themeColor="text1"/>
              </w:rPr>
            </w:pPr>
            <w:r w:rsidRPr="009F170C">
              <w:rPr>
                <w:color w:val="000000" w:themeColor="text1"/>
                <w:sz w:val="18"/>
                <w:szCs w:val="18"/>
              </w:rPr>
              <w:t>0,625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299AE1" w14:textId="77777777" w:rsidR="0090674C" w:rsidRPr="009F170C" w:rsidRDefault="00000000">
            <w:pPr>
              <w:jc w:val="center"/>
              <w:rPr>
                <w:color w:val="000000" w:themeColor="text1"/>
              </w:rPr>
            </w:pPr>
            <w:r w:rsidRPr="009F170C">
              <w:rPr>
                <w:color w:val="000000" w:themeColor="text1"/>
                <w:sz w:val="18"/>
                <w:szCs w:val="18"/>
              </w:rPr>
              <w:t>0,448</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2783BA" w14:textId="77777777" w:rsidR="0090674C" w:rsidRPr="009F170C" w:rsidRDefault="00000000">
            <w:pPr>
              <w:jc w:val="center"/>
              <w:rPr>
                <w:color w:val="000000" w:themeColor="text1"/>
              </w:rPr>
            </w:pPr>
            <w:r w:rsidRPr="009F170C">
              <w:rPr>
                <w:color w:val="000000" w:themeColor="text1"/>
                <w:sz w:val="18"/>
                <w:szCs w:val="18"/>
              </w:rPr>
              <w:t>129</w:t>
            </w:r>
          </w:p>
        </w:tc>
      </w:tr>
      <w:tr w:rsidR="0090674C" w:rsidRPr="009F170C" w14:paraId="2AE7FE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4F7F3DC" w14:textId="77777777" w:rsidR="0090674C" w:rsidRPr="009F170C" w:rsidRDefault="00000000">
            <w:pPr>
              <w:rPr>
                <w:color w:val="000000" w:themeColor="text1"/>
              </w:rPr>
            </w:pPr>
            <w:r w:rsidRPr="009F170C">
              <w:rPr>
                <w:color w:val="000000" w:themeColor="text1"/>
                <w:sz w:val="18"/>
                <w:szCs w:val="18"/>
              </w:rPr>
              <w:t>0,25 ★</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7530DE6" w14:textId="77777777" w:rsidR="0090674C" w:rsidRPr="009F170C" w:rsidRDefault="00000000">
            <w:pPr>
              <w:jc w:val="center"/>
              <w:rPr>
                <w:color w:val="000000" w:themeColor="text1"/>
              </w:rPr>
            </w:pPr>
            <w:r w:rsidRPr="009F170C">
              <w:rPr>
                <w:color w:val="000000" w:themeColor="text1"/>
                <w:sz w:val="18"/>
                <w:szCs w:val="18"/>
              </w:rPr>
              <w:t>0,429</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848F544" w14:textId="77777777" w:rsidR="0090674C" w:rsidRPr="009F170C" w:rsidRDefault="00000000">
            <w:pPr>
              <w:jc w:val="center"/>
              <w:rPr>
                <w:color w:val="000000" w:themeColor="text1"/>
              </w:rPr>
            </w:pPr>
            <w:r w:rsidRPr="009F170C">
              <w:rPr>
                <w:color w:val="000000" w:themeColor="text1"/>
                <w:sz w:val="18"/>
                <w:szCs w:val="18"/>
              </w:rPr>
              <w:t>0,542</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1F5FAD5" w14:textId="77777777" w:rsidR="0090674C" w:rsidRPr="009F170C" w:rsidRDefault="00000000">
            <w:pPr>
              <w:jc w:val="center"/>
              <w:rPr>
                <w:color w:val="000000" w:themeColor="text1"/>
              </w:rPr>
            </w:pPr>
            <w:r w:rsidRPr="009F170C">
              <w:rPr>
                <w:color w:val="000000" w:themeColor="text1"/>
                <w:sz w:val="18"/>
                <w:szCs w:val="18"/>
              </w:rPr>
              <w:t>0,479</w:t>
            </w:r>
          </w:p>
        </w:tc>
        <w:tc>
          <w:tcPr>
            <w:tcW w:w="26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4A4A202" w14:textId="77777777" w:rsidR="0090674C" w:rsidRPr="009F170C" w:rsidRDefault="00000000">
            <w:pPr>
              <w:jc w:val="center"/>
              <w:rPr>
                <w:color w:val="000000" w:themeColor="text1"/>
              </w:rPr>
            </w:pPr>
            <w:r w:rsidRPr="009F170C">
              <w:rPr>
                <w:color w:val="000000" w:themeColor="text1"/>
                <w:sz w:val="18"/>
                <w:szCs w:val="18"/>
              </w:rPr>
              <w:t>91</w:t>
            </w:r>
          </w:p>
        </w:tc>
      </w:tr>
      <w:tr w:rsidR="0090674C" w:rsidRPr="009F170C" w14:paraId="42EC21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117301A" w14:textId="77777777" w:rsidR="0090674C" w:rsidRPr="009F170C" w:rsidRDefault="00000000">
            <w:pPr>
              <w:rPr>
                <w:color w:val="000000" w:themeColor="text1"/>
              </w:rPr>
            </w:pPr>
            <w:r w:rsidRPr="009F170C">
              <w:rPr>
                <w:color w:val="000000" w:themeColor="text1"/>
                <w:sz w:val="18"/>
                <w:szCs w:val="18"/>
              </w:rPr>
              <w:t>0,30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19D0CE5" w14:textId="77777777" w:rsidR="0090674C" w:rsidRPr="009F170C" w:rsidRDefault="00000000">
            <w:pPr>
              <w:jc w:val="center"/>
              <w:rPr>
                <w:color w:val="000000" w:themeColor="text1"/>
              </w:rPr>
            </w:pPr>
            <w:r w:rsidRPr="009F170C">
              <w:rPr>
                <w:color w:val="000000" w:themeColor="text1"/>
                <w:sz w:val="18"/>
                <w:szCs w:val="18"/>
              </w:rPr>
              <w:t>0,556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104708D" w14:textId="77777777" w:rsidR="0090674C" w:rsidRPr="009F170C" w:rsidRDefault="00000000">
            <w:pPr>
              <w:jc w:val="center"/>
              <w:rPr>
                <w:color w:val="000000" w:themeColor="text1"/>
              </w:rPr>
            </w:pPr>
            <w:r w:rsidRPr="009F170C">
              <w:rPr>
                <w:color w:val="000000" w:themeColor="text1"/>
                <w:sz w:val="18"/>
                <w:szCs w:val="18"/>
              </w:rPr>
              <w:t>0,417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25EB661" w14:textId="77777777" w:rsidR="0090674C" w:rsidRPr="009F170C" w:rsidRDefault="00000000">
            <w:pPr>
              <w:jc w:val="center"/>
              <w:rPr>
                <w:color w:val="000000" w:themeColor="text1"/>
              </w:rPr>
            </w:pPr>
            <w:r w:rsidRPr="009F170C">
              <w:rPr>
                <w:color w:val="000000" w:themeColor="text1"/>
                <w:sz w:val="18"/>
                <w:szCs w:val="18"/>
              </w:rPr>
              <w:t>0,476</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68762F4" w14:textId="77777777" w:rsidR="0090674C" w:rsidRPr="009F170C" w:rsidRDefault="00000000">
            <w:pPr>
              <w:jc w:val="center"/>
              <w:rPr>
                <w:color w:val="000000" w:themeColor="text1"/>
              </w:rPr>
            </w:pPr>
            <w:r w:rsidRPr="009F170C">
              <w:rPr>
                <w:color w:val="000000" w:themeColor="text1"/>
                <w:sz w:val="18"/>
                <w:szCs w:val="18"/>
              </w:rPr>
              <w:t>54</w:t>
            </w:r>
          </w:p>
        </w:tc>
      </w:tr>
      <w:tr w:rsidR="0090674C" w:rsidRPr="009F170C" w14:paraId="49DE05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7DE6187" w14:textId="77777777" w:rsidR="0090674C" w:rsidRPr="009F170C" w:rsidRDefault="00000000">
            <w:pPr>
              <w:rPr>
                <w:color w:val="000000" w:themeColor="text1"/>
              </w:rPr>
            </w:pPr>
            <w:r w:rsidRPr="009F170C">
              <w:rPr>
                <w:color w:val="000000" w:themeColor="text1"/>
                <w:sz w:val="18"/>
                <w:szCs w:val="18"/>
              </w:rPr>
              <w:t>0,35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9506F7B" w14:textId="77777777" w:rsidR="0090674C" w:rsidRPr="009F170C" w:rsidRDefault="00000000">
            <w:pPr>
              <w:jc w:val="center"/>
              <w:rPr>
                <w:color w:val="000000" w:themeColor="text1"/>
              </w:rPr>
            </w:pPr>
            <w:r w:rsidRPr="009F170C">
              <w:rPr>
                <w:color w:val="000000" w:themeColor="text1"/>
                <w:sz w:val="18"/>
                <w:szCs w:val="18"/>
              </w:rPr>
              <w:t>0,531</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DD189D8" w14:textId="77777777" w:rsidR="0090674C" w:rsidRPr="009F170C" w:rsidRDefault="00000000">
            <w:pPr>
              <w:jc w:val="center"/>
              <w:rPr>
                <w:color w:val="000000" w:themeColor="text1"/>
              </w:rPr>
            </w:pPr>
            <w:r w:rsidRPr="009F170C">
              <w:rPr>
                <w:color w:val="000000" w:themeColor="text1"/>
                <w:sz w:val="18"/>
                <w:szCs w:val="18"/>
              </w:rPr>
              <w:t>0,236</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AA1D3E0" w14:textId="77777777" w:rsidR="0090674C" w:rsidRPr="009F170C" w:rsidRDefault="00000000">
            <w:pPr>
              <w:jc w:val="center"/>
              <w:rPr>
                <w:color w:val="000000" w:themeColor="text1"/>
              </w:rPr>
            </w:pPr>
            <w:r w:rsidRPr="009F170C">
              <w:rPr>
                <w:color w:val="000000" w:themeColor="text1"/>
                <w:sz w:val="18"/>
                <w:szCs w:val="18"/>
              </w:rPr>
              <w:t>0,327</w:t>
            </w:r>
          </w:p>
        </w:tc>
        <w:tc>
          <w:tcPr>
            <w:tcW w:w="26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D49F8E3" w14:textId="77777777" w:rsidR="0090674C" w:rsidRPr="009F170C" w:rsidRDefault="00000000">
            <w:pPr>
              <w:jc w:val="center"/>
              <w:rPr>
                <w:color w:val="000000" w:themeColor="text1"/>
              </w:rPr>
            </w:pPr>
            <w:r w:rsidRPr="009F170C">
              <w:rPr>
                <w:color w:val="000000" w:themeColor="text1"/>
                <w:sz w:val="18"/>
                <w:szCs w:val="18"/>
              </w:rPr>
              <w:t>32</w:t>
            </w:r>
          </w:p>
        </w:tc>
      </w:tr>
      <w:tr w:rsidR="0090674C" w:rsidRPr="009F170C" w14:paraId="7C7054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580A603" w14:textId="77777777" w:rsidR="0090674C" w:rsidRPr="009F170C" w:rsidRDefault="00000000">
            <w:pPr>
              <w:rPr>
                <w:color w:val="000000" w:themeColor="text1"/>
              </w:rPr>
            </w:pPr>
            <w:r w:rsidRPr="009F170C">
              <w:rPr>
                <w:color w:val="000000" w:themeColor="text1"/>
                <w:sz w:val="18"/>
                <w:szCs w:val="18"/>
              </w:rPr>
              <w:t>0,40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36DAA24" w14:textId="77777777" w:rsidR="0090674C" w:rsidRPr="009F170C" w:rsidRDefault="00000000">
            <w:pPr>
              <w:jc w:val="center"/>
              <w:rPr>
                <w:color w:val="000000" w:themeColor="text1"/>
              </w:rPr>
            </w:pPr>
            <w:r w:rsidRPr="009F170C">
              <w:rPr>
                <w:color w:val="000000" w:themeColor="text1"/>
                <w:sz w:val="18"/>
                <w:szCs w:val="18"/>
              </w:rPr>
              <w:t>0,765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124F3E0" w14:textId="77777777" w:rsidR="0090674C" w:rsidRPr="009F170C" w:rsidRDefault="00000000">
            <w:pPr>
              <w:jc w:val="center"/>
              <w:rPr>
                <w:color w:val="000000" w:themeColor="text1"/>
              </w:rPr>
            </w:pPr>
            <w:r w:rsidRPr="009F170C">
              <w:rPr>
                <w:color w:val="000000" w:themeColor="text1"/>
                <w:sz w:val="18"/>
                <w:szCs w:val="18"/>
              </w:rPr>
              <w:t>0,181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ACDF8C" w14:textId="77777777" w:rsidR="0090674C" w:rsidRPr="009F170C" w:rsidRDefault="00000000">
            <w:pPr>
              <w:jc w:val="center"/>
              <w:rPr>
                <w:color w:val="000000" w:themeColor="text1"/>
              </w:rPr>
            </w:pPr>
            <w:r w:rsidRPr="009F170C">
              <w:rPr>
                <w:color w:val="000000" w:themeColor="text1"/>
                <w:sz w:val="18"/>
                <w:szCs w:val="18"/>
              </w:rPr>
              <w:t>0,292</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008CB69" w14:textId="77777777" w:rsidR="0090674C" w:rsidRPr="009F170C" w:rsidRDefault="00000000">
            <w:pPr>
              <w:jc w:val="center"/>
              <w:rPr>
                <w:color w:val="000000" w:themeColor="text1"/>
              </w:rPr>
            </w:pPr>
            <w:r w:rsidRPr="009F170C">
              <w:rPr>
                <w:color w:val="000000" w:themeColor="text1"/>
                <w:sz w:val="18"/>
                <w:szCs w:val="18"/>
              </w:rPr>
              <w:t>17</w:t>
            </w:r>
          </w:p>
        </w:tc>
      </w:tr>
    </w:tbl>
    <w:p w14:paraId="7C763958" w14:textId="77777777" w:rsidR="0090674C" w:rsidRPr="009F170C" w:rsidRDefault="0090674C">
      <w:pPr>
        <w:spacing w:after="80"/>
        <w:rPr>
          <w:color w:val="000000" w:themeColor="text1"/>
        </w:rPr>
      </w:pP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674C" w:rsidRPr="009F170C" w14:paraId="5F2E5443" w14:textId="77777777">
        <w:tblPrEx>
          <w:tblCellMar>
            <w:top w:w="0" w:type="dxa"/>
            <w:bottom w:w="0" w:type="dxa"/>
          </w:tblCellMar>
        </w:tblPrEx>
        <w:tc>
          <w:tcPr>
            <w:tcW w:w="9638" w:type="dxa"/>
            <w:tcBorders>
              <w:top w:val="single" w:sz="4" w:space="0" w:color="2D6A9F"/>
              <w:left w:val="single" w:sz="4" w:space="0" w:color="2D6A9F"/>
              <w:bottom w:val="single" w:sz="4" w:space="0" w:color="2D6A9F"/>
              <w:right w:val="single" w:sz="4" w:space="0" w:color="2D6A9F"/>
            </w:tcBorders>
            <w:shd w:val="clear" w:color="auto" w:fill="EBF4FB"/>
            <w:tcMar>
              <w:top w:w="100" w:type="dxa"/>
              <w:left w:w="160" w:type="dxa"/>
              <w:bottom w:w="100" w:type="dxa"/>
              <w:right w:w="160" w:type="dxa"/>
            </w:tcMar>
          </w:tcPr>
          <w:p w14:paraId="5E82E8EA" w14:textId="77777777" w:rsidR="0090674C" w:rsidRPr="009F170C" w:rsidRDefault="00000000">
            <w:pPr>
              <w:spacing w:line="264" w:lineRule="auto"/>
              <w:jc w:val="both"/>
              <w:rPr>
                <w:color w:val="000000" w:themeColor="text1"/>
              </w:rPr>
            </w:pPr>
            <w:r w:rsidRPr="009F170C">
              <w:rPr>
                <w:i/>
                <w:iCs/>
                <w:color w:val="000000" w:themeColor="text1"/>
                <w:sz w:val="18"/>
                <w:szCs w:val="18"/>
              </w:rPr>
              <w:t>Interpretação operacional do threshold: O melhor F1 (0,479) é obtido em t=0,25. No contexto de segurança viária e precificação de seguro, o custo de um falso negativo (não identificar um acidente fatal) é tipicamente muito maior que o custo de um falso positivo (acionar recurso desnecessariamente). Neste cenário, thresholds menores (t=0,10–0,15) são preferíveis operacionalmente: recall de 0,75–0,93, identificando a maioria dos fatais ao custo de mais falsos positivos. A escolha final deve ser guiada por uma matriz de custo explícita.</w:t>
            </w:r>
          </w:p>
        </w:tc>
      </w:tr>
    </w:tbl>
    <w:p w14:paraId="0F6386D4" w14:textId="77777777" w:rsidR="0090674C" w:rsidRPr="009F170C" w:rsidRDefault="0090674C">
      <w:pPr>
        <w:spacing w:after="80"/>
        <w:rPr>
          <w:color w:val="000000" w:themeColor="text1"/>
        </w:rPr>
      </w:pPr>
    </w:p>
    <w:p w14:paraId="7838297C" w14:textId="77777777" w:rsidR="0090674C" w:rsidRPr="009F170C" w:rsidRDefault="00000000">
      <w:pPr>
        <w:pStyle w:val="Ttulo2"/>
        <w:rPr>
          <w:color w:val="000000" w:themeColor="text1"/>
        </w:rPr>
      </w:pPr>
      <w:r w:rsidRPr="009F170C">
        <w:rPr>
          <w:color w:val="000000" w:themeColor="text1"/>
        </w:rPr>
        <w:t>5.6 SHAP — Interpretabilidade do Classificador</w:t>
      </w:r>
    </w:p>
    <w:p w14:paraId="1D9C7C46" w14:textId="77777777" w:rsidR="0090674C" w:rsidRPr="009F170C" w:rsidRDefault="00000000">
      <w:pPr>
        <w:spacing w:before="60" w:after="120" w:line="280" w:lineRule="auto"/>
        <w:jc w:val="both"/>
        <w:rPr>
          <w:color w:val="000000" w:themeColor="text1"/>
        </w:rPr>
      </w:pPr>
      <w:r w:rsidRPr="009F170C">
        <w:rPr>
          <w:color w:val="000000" w:themeColor="text1"/>
        </w:rPr>
        <w:t>Para interpretabilidade do XGBoost, foram calculados os valores SHAP (SHapley Additive exPlanations) via TreeExplainer sobre uma amostra aleatória de 1.500 observações do conjunto de teste. O gráfico beeswarm exibe as 12 categorias com maior importância média absoluta.</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674C" w:rsidRPr="009F170C" w14:paraId="3324B3EA" w14:textId="77777777">
        <w:tblPrEx>
          <w:tblCellMar>
            <w:top w:w="0" w:type="dxa"/>
            <w:bottom w:w="0" w:type="dxa"/>
          </w:tblCellMar>
        </w:tblPrEx>
        <w:tc>
          <w:tcPr>
            <w:tcW w:w="9638" w:type="dxa"/>
            <w:tcBorders>
              <w:top w:val="single" w:sz="4" w:space="0" w:color="E8B84B"/>
              <w:left w:val="single" w:sz="4" w:space="0" w:color="E8B84B"/>
              <w:bottom w:val="single" w:sz="4" w:space="0" w:color="E8B84B"/>
              <w:right w:val="single" w:sz="4" w:space="0" w:color="E8B84B"/>
            </w:tcBorders>
            <w:shd w:val="clear" w:color="auto" w:fill="FFF8EC"/>
            <w:tcMar>
              <w:top w:w="100" w:type="dxa"/>
              <w:left w:w="160" w:type="dxa"/>
              <w:bottom w:w="100" w:type="dxa"/>
              <w:right w:w="160" w:type="dxa"/>
            </w:tcMar>
          </w:tcPr>
          <w:p w14:paraId="17585795" w14:textId="77777777" w:rsidR="0090674C" w:rsidRPr="009F170C" w:rsidRDefault="00000000">
            <w:pPr>
              <w:spacing w:line="264" w:lineRule="auto"/>
              <w:jc w:val="both"/>
              <w:rPr>
                <w:color w:val="000000" w:themeColor="text1"/>
              </w:rPr>
            </w:pPr>
            <w:r w:rsidRPr="009F170C">
              <w:rPr>
                <w:i/>
                <w:iCs/>
                <w:color w:val="000000" w:themeColor="text1"/>
                <w:sz w:val="18"/>
                <w:szCs w:val="18"/>
              </w:rPr>
              <w:t>Distinção fundamental — SHAP vs inferência: O SHAP explica o COMPORTAMENTO DO MODELO PREDITIVO (XGBoost), não o fenômeno real. Um SHAP positivo indica que a categoria aumenta o score predito de fatalidade no modelo — não que causa fatalidade. Sinais contraintuitivos refletem padrões, correlações e colinearidade no conjunto de dados. Para interpretação causal, os OR cumulativos do POM (Seção 2) são o eixo correto.</w:t>
            </w:r>
          </w:p>
        </w:tc>
      </w:tr>
    </w:tbl>
    <w:p w14:paraId="2216E81C" w14:textId="77777777" w:rsidR="0090674C" w:rsidRPr="009F170C" w:rsidRDefault="0090674C">
      <w:pPr>
        <w:spacing w:after="100"/>
        <w:rPr>
          <w:color w:val="000000" w:themeColor="text1"/>
        </w:rPr>
      </w:pPr>
    </w:p>
    <w:p w14:paraId="63D33450" w14:textId="77777777" w:rsidR="0090674C" w:rsidRPr="009F170C" w:rsidRDefault="00000000">
      <w:pPr>
        <w:rPr>
          <w:color w:val="000000" w:themeColor="text1"/>
        </w:rPr>
      </w:pPr>
      <w:r w:rsidRPr="009F170C">
        <w:rPr>
          <w:color w:val="000000" w:themeColor="text1"/>
        </w:rPr>
        <w:br w:type="page"/>
      </w:r>
    </w:p>
    <w:p w14:paraId="388ADF78" w14:textId="77777777" w:rsidR="0090674C" w:rsidRPr="009F170C" w:rsidRDefault="00000000">
      <w:pPr>
        <w:pStyle w:val="Ttulo1"/>
        <w:pBdr>
          <w:bottom w:val="single" w:sz="6" w:space="4" w:color="2D6A9F"/>
        </w:pBdr>
        <w:rPr>
          <w:color w:val="000000" w:themeColor="text1"/>
        </w:rPr>
      </w:pPr>
      <w:r w:rsidRPr="009F170C">
        <w:rPr>
          <w:color w:val="000000" w:themeColor="text1"/>
        </w:rPr>
        <w:t>6. Resumo do NB02 — Achados Principais</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3000"/>
        <w:gridCol w:w="2638"/>
      </w:tblGrid>
      <w:tr w:rsidR="0090674C" w:rsidRPr="009F170C" w14:paraId="49FE2B47" w14:textId="77777777">
        <w:tblPrEx>
          <w:tblCellMar>
            <w:top w:w="0" w:type="dxa"/>
            <w:bottom w:w="0" w:type="dxa"/>
          </w:tblCellMar>
        </w:tblPrEx>
        <w:trPr>
          <w:tblHeader/>
        </w:trPr>
        <w:tc>
          <w:tcPr>
            <w:tcW w:w="16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42ABC27B" w14:textId="77777777" w:rsidR="0090674C" w:rsidRPr="0041097C" w:rsidRDefault="00000000">
            <w:pPr>
              <w:jc w:val="center"/>
              <w:rPr>
                <w:color w:val="FFFFFF" w:themeColor="background1"/>
              </w:rPr>
            </w:pPr>
            <w:r w:rsidRPr="0041097C">
              <w:rPr>
                <w:b/>
                <w:bCs/>
                <w:color w:val="FFFFFF" w:themeColor="background1"/>
                <w:sz w:val="18"/>
                <w:szCs w:val="18"/>
              </w:rPr>
              <w:t>Eixo</w:t>
            </w:r>
          </w:p>
        </w:tc>
        <w:tc>
          <w:tcPr>
            <w:tcW w:w="24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5250B1E3" w14:textId="77777777" w:rsidR="0090674C" w:rsidRPr="0041097C" w:rsidRDefault="00000000">
            <w:pPr>
              <w:jc w:val="center"/>
              <w:rPr>
                <w:color w:val="FFFFFF" w:themeColor="background1"/>
              </w:rPr>
            </w:pPr>
            <w:r w:rsidRPr="0041097C">
              <w:rPr>
                <w:b/>
                <w:bCs/>
                <w:color w:val="FFFFFF" w:themeColor="background1"/>
                <w:sz w:val="18"/>
                <w:szCs w:val="18"/>
              </w:rPr>
              <w:t>Método</w:t>
            </w:r>
          </w:p>
        </w:tc>
        <w:tc>
          <w:tcPr>
            <w:tcW w:w="30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7CC53D0F" w14:textId="77777777" w:rsidR="0090674C" w:rsidRPr="0041097C" w:rsidRDefault="00000000">
            <w:pPr>
              <w:jc w:val="center"/>
              <w:rPr>
                <w:color w:val="FFFFFF" w:themeColor="background1"/>
              </w:rPr>
            </w:pPr>
            <w:r w:rsidRPr="0041097C">
              <w:rPr>
                <w:b/>
                <w:bCs/>
                <w:color w:val="FFFFFF" w:themeColor="background1"/>
                <w:sz w:val="18"/>
                <w:szCs w:val="18"/>
              </w:rPr>
              <w:t>Resultado Principal</w:t>
            </w:r>
          </w:p>
        </w:tc>
        <w:tc>
          <w:tcPr>
            <w:tcW w:w="2638"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35C4625C" w14:textId="77777777" w:rsidR="0090674C" w:rsidRPr="0041097C" w:rsidRDefault="00000000">
            <w:pPr>
              <w:jc w:val="center"/>
              <w:rPr>
                <w:color w:val="FFFFFF" w:themeColor="background1"/>
              </w:rPr>
            </w:pPr>
            <w:r w:rsidRPr="0041097C">
              <w:rPr>
                <w:b/>
                <w:bCs/>
                <w:color w:val="FFFFFF" w:themeColor="background1"/>
                <w:sz w:val="18"/>
                <w:szCs w:val="18"/>
              </w:rPr>
              <w:t>Limitação</w:t>
            </w:r>
          </w:p>
        </w:tc>
      </w:tr>
      <w:tr w:rsidR="0090674C" w:rsidRPr="009F170C" w14:paraId="5963268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6CF240D" w14:textId="77777777" w:rsidR="0090674C" w:rsidRPr="009F170C" w:rsidRDefault="00000000">
            <w:pPr>
              <w:rPr>
                <w:color w:val="000000" w:themeColor="text1"/>
              </w:rPr>
            </w:pPr>
            <w:r w:rsidRPr="009F170C">
              <w:rPr>
                <w:color w:val="000000" w:themeColor="text1"/>
                <w:sz w:val="18"/>
                <w:szCs w:val="18"/>
              </w:rPr>
              <w:t>Ordinal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A6D7B8" w14:textId="77777777" w:rsidR="0090674C" w:rsidRPr="009F170C" w:rsidRDefault="00000000">
            <w:pPr>
              <w:jc w:val="center"/>
              <w:rPr>
                <w:color w:val="000000" w:themeColor="text1"/>
              </w:rPr>
            </w:pPr>
            <w:r w:rsidRPr="009F170C">
              <w:rPr>
                <w:color w:val="000000" w:themeColor="text1"/>
                <w:sz w:val="18"/>
                <w:szCs w:val="18"/>
              </w:rPr>
              <w:t>POM logit (statsmodels)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AE953E" w14:textId="77777777" w:rsidR="0090674C" w:rsidRPr="009F170C" w:rsidRDefault="00000000">
            <w:pPr>
              <w:jc w:val="center"/>
              <w:rPr>
                <w:color w:val="000000" w:themeColor="text1"/>
              </w:rPr>
            </w:pPr>
            <w:r w:rsidRPr="009F170C">
              <w:rPr>
                <w:color w:val="000000" w:themeColor="text1"/>
                <w:sz w:val="18"/>
                <w:szCs w:val="18"/>
              </w:rPr>
              <w:t>13 efeitos significativos | AIC 4.958</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EA05ED7" w14:textId="77777777" w:rsidR="0090674C" w:rsidRPr="009F170C" w:rsidRDefault="00000000">
            <w:pPr>
              <w:jc w:val="center"/>
              <w:rPr>
                <w:color w:val="000000" w:themeColor="text1"/>
              </w:rPr>
            </w:pPr>
            <w:r w:rsidRPr="009F170C">
              <w:rPr>
                <w:color w:val="000000" w:themeColor="text1"/>
                <w:sz w:val="18"/>
                <w:szCs w:val="18"/>
              </w:rPr>
              <w:t>Hipótese de proporcionalidade assumida</w:t>
            </w:r>
          </w:p>
        </w:tc>
      </w:tr>
      <w:tr w:rsidR="0090674C" w:rsidRPr="009F170C" w14:paraId="571BD5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BCB2E97" w14:textId="77777777" w:rsidR="0090674C" w:rsidRPr="009F170C" w:rsidRDefault="00000000">
            <w:pPr>
              <w:rPr>
                <w:color w:val="000000" w:themeColor="text1"/>
              </w:rPr>
            </w:pPr>
            <w:r w:rsidRPr="009F170C">
              <w:rPr>
                <w:color w:val="000000" w:themeColor="text1"/>
                <w:sz w:val="18"/>
                <w:szCs w:val="18"/>
              </w:rPr>
              <w:t>Multinível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CC72D3F" w14:textId="77777777" w:rsidR="0090674C" w:rsidRPr="009F170C" w:rsidRDefault="00000000">
            <w:pPr>
              <w:jc w:val="center"/>
              <w:rPr>
                <w:color w:val="000000" w:themeColor="text1"/>
              </w:rPr>
            </w:pPr>
            <w:r w:rsidRPr="009F170C">
              <w:rPr>
                <w:color w:val="000000" w:themeColor="text1"/>
                <w:sz w:val="18"/>
                <w:szCs w:val="18"/>
              </w:rPr>
              <w:t>GLMM Binomial — VB</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01FB44A" w14:textId="77777777" w:rsidR="0090674C" w:rsidRPr="009F170C" w:rsidRDefault="00000000">
            <w:pPr>
              <w:jc w:val="center"/>
              <w:rPr>
                <w:color w:val="000000" w:themeColor="text1"/>
              </w:rPr>
            </w:pPr>
            <w:r w:rsidRPr="009F170C">
              <w:rPr>
                <w:color w:val="000000" w:themeColor="text1"/>
                <w:sz w:val="18"/>
                <w:szCs w:val="18"/>
              </w:rPr>
              <w:t>ICC 14% | Var. aleatória ≈ 0 após controle</w:t>
            </w:r>
          </w:p>
        </w:tc>
        <w:tc>
          <w:tcPr>
            <w:tcW w:w="26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B542BAA" w14:textId="77777777" w:rsidR="0090674C" w:rsidRPr="009F170C" w:rsidRDefault="00000000">
            <w:pPr>
              <w:jc w:val="center"/>
              <w:rPr>
                <w:color w:val="000000" w:themeColor="text1"/>
              </w:rPr>
            </w:pPr>
            <w:r w:rsidRPr="009F170C">
              <w:rPr>
                <w:color w:val="000000" w:themeColor="text1"/>
                <w:sz w:val="18"/>
                <w:szCs w:val="18"/>
              </w:rPr>
              <w:t>N=10 grupos limita estimação da variância</w:t>
            </w:r>
          </w:p>
        </w:tc>
      </w:tr>
      <w:tr w:rsidR="0090674C" w:rsidRPr="009F170C" w14:paraId="639760A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E3FB0B" w14:textId="77777777" w:rsidR="0090674C" w:rsidRPr="009F170C" w:rsidRDefault="00000000">
            <w:pPr>
              <w:rPr>
                <w:color w:val="000000" w:themeColor="text1"/>
              </w:rPr>
            </w:pPr>
            <w:r w:rsidRPr="009F170C">
              <w:rPr>
                <w:color w:val="000000" w:themeColor="text1"/>
                <w:sz w:val="18"/>
                <w:szCs w:val="18"/>
              </w:rPr>
              <w:t>Hotspot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22BC1A" w14:textId="77777777" w:rsidR="0090674C" w:rsidRPr="009F170C" w:rsidRDefault="00000000">
            <w:pPr>
              <w:jc w:val="center"/>
              <w:rPr>
                <w:color w:val="000000" w:themeColor="text1"/>
              </w:rPr>
            </w:pPr>
            <w:r w:rsidRPr="009F170C">
              <w:rPr>
                <w:color w:val="000000" w:themeColor="text1"/>
                <w:sz w:val="18"/>
                <w:szCs w:val="18"/>
              </w:rPr>
              <w:t>Binomial + Bonferroni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996E287" w14:textId="77777777" w:rsidR="0090674C" w:rsidRPr="009F170C" w:rsidRDefault="00000000">
            <w:pPr>
              <w:jc w:val="center"/>
              <w:rPr>
                <w:color w:val="000000" w:themeColor="text1"/>
              </w:rPr>
            </w:pPr>
            <w:r w:rsidRPr="009F170C">
              <w:rPr>
                <w:color w:val="000000" w:themeColor="text1"/>
                <w:sz w:val="18"/>
                <w:szCs w:val="18"/>
              </w:rPr>
              <w:t>0 significativos | BR-230 km 160: 4,57×</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7D078B" w14:textId="77777777" w:rsidR="0090674C" w:rsidRPr="009F170C" w:rsidRDefault="00000000">
            <w:pPr>
              <w:jc w:val="center"/>
              <w:rPr>
                <w:color w:val="000000" w:themeColor="text1"/>
              </w:rPr>
            </w:pPr>
            <w:r w:rsidRPr="009F170C">
              <w:rPr>
                <w:color w:val="000000" w:themeColor="text1"/>
                <w:sz w:val="18"/>
                <w:szCs w:val="18"/>
              </w:rPr>
              <w:t>N médio 17/trecho insuficiente para o teste</w:t>
            </w:r>
          </w:p>
        </w:tc>
      </w:tr>
      <w:tr w:rsidR="0090674C" w:rsidRPr="009F170C" w14:paraId="285AFD1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1642A28" w14:textId="77777777" w:rsidR="0090674C" w:rsidRPr="009F170C" w:rsidRDefault="00000000">
            <w:pPr>
              <w:rPr>
                <w:color w:val="000000" w:themeColor="text1"/>
              </w:rPr>
            </w:pPr>
            <w:r w:rsidRPr="009F170C">
              <w:rPr>
                <w:color w:val="000000" w:themeColor="text1"/>
                <w:sz w:val="18"/>
                <w:szCs w:val="18"/>
              </w:rPr>
              <w:t>Preditivo</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AB2168D" w14:textId="77777777" w:rsidR="0090674C" w:rsidRPr="009F170C" w:rsidRDefault="00000000">
            <w:pPr>
              <w:jc w:val="center"/>
              <w:rPr>
                <w:color w:val="000000" w:themeColor="text1"/>
              </w:rPr>
            </w:pPr>
            <w:r w:rsidRPr="009F170C">
              <w:rPr>
                <w:color w:val="000000" w:themeColor="text1"/>
                <w:sz w:val="18"/>
                <w:szCs w:val="18"/>
              </w:rPr>
              <w:t>XGBoost + Platt Scaling</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D17E6C7" w14:textId="77777777" w:rsidR="0090674C" w:rsidRPr="009F170C" w:rsidRDefault="00000000">
            <w:pPr>
              <w:jc w:val="center"/>
              <w:rPr>
                <w:color w:val="000000" w:themeColor="text1"/>
              </w:rPr>
            </w:pPr>
            <w:r w:rsidRPr="009F170C">
              <w:rPr>
                <w:color w:val="000000" w:themeColor="text1"/>
                <w:sz w:val="18"/>
                <w:szCs w:val="18"/>
              </w:rPr>
              <w:t>AUC 0,74 | Brier 0,13 (calibrado)</w:t>
            </w:r>
          </w:p>
        </w:tc>
        <w:tc>
          <w:tcPr>
            <w:tcW w:w="26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8FD4C09" w14:textId="77777777" w:rsidR="0090674C" w:rsidRPr="009F170C" w:rsidRDefault="00000000">
            <w:pPr>
              <w:jc w:val="center"/>
              <w:rPr>
                <w:color w:val="000000" w:themeColor="text1"/>
              </w:rPr>
            </w:pPr>
            <w:r w:rsidRPr="009F170C">
              <w:rPr>
                <w:color w:val="000000" w:themeColor="text1"/>
                <w:sz w:val="18"/>
                <w:szCs w:val="18"/>
              </w:rPr>
              <w:t>Logística supera XGBoost em AUC</w:t>
            </w:r>
          </w:p>
        </w:tc>
      </w:tr>
    </w:tbl>
    <w:p w14:paraId="45AD2783" w14:textId="77777777" w:rsidR="0090674C" w:rsidRPr="009F170C" w:rsidRDefault="0090674C">
      <w:pPr>
        <w:spacing w:after="100"/>
        <w:rPr>
          <w:color w:val="000000" w:themeColor="text1"/>
        </w:rPr>
      </w:pPr>
    </w:p>
    <w:p w14:paraId="1ED1AE99" w14:textId="77777777" w:rsidR="0090674C" w:rsidRPr="009F170C" w:rsidRDefault="00000000">
      <w:pPr>
        <w:pStyle w:val="Ttulo2"/>
        <w:rPr>
          <w:color w:val="000000" w:themeColor="text1"/>
        </w:rPr>
      </w:pPr>
      <w:r w:rsidRPr="009F170C">
        <w:rPr>
          <w:color w:val="000000" w:themeColor="text1"/>
        </w:rPr>
        <w:t>Hierarquia de Evidência e Interpretação</w:t>
      </w:r>
    </w:p>
    <w:p w14:paraId="6D23ED89" w14:textId="77777777" w:rsidR="0090674C" w:rsidRPr="009F170C" w:rsidRDefault="00000000">
      <w:pPr>
        <w:spacing w:before="60" w:after="120" w:line="280" w:lineRule="auto"/>
        <w:jc w:val="both"/>
        <w:rPr>
          <w:color w:val="000000" w:themeColor="text1"/>
        </w:rPr>
      </w:pPr>
      <w:r w:rsidRPr="009F170C">
        <w:rPr>
          <w:color w:val="000000" w:themeColor="text1"/>
        </w:rPr>
        <w:t>Os quatro eixos do NB02 produzem evidências de natureza diferente e devem ser interpretados de forma complementar, não isolada:</w:t>
      </w:r>
    </w:p>
    <w:p w14:paraId="165C8554" w14:textId="77777777" w:rsidR="0090674C" w:rsidRPr="009F170C" w:rsidRDefault="00000000">
      <w:pPr>
        <w:pStyle w:val="PargrafodaLista"/>
        <w:numPr>
          <w:ilvl w:val="0"/>
          <w:numId w:val="2"/>
        </w:numPr>
        <w:spacing w:before="40" w:after="40" w:line="264" w:lineRule="auto"/>
        <w:rPr>
          <w:color w:val="000000" w:themeColor="text1"/>
        </w:rPr>
      </w:pPr>
      <w:r w:rsidRPr="009F170C">
        <w:rPr>
          <w:color w:val="000000" w:themeColor="text1"/>
        </w:rPr>
        <w:t>OR cumulativos (Seção 2): evidência inferencial mais forte — associações controladas com IC95%, base para afirmações sobre fatores de risco.</w:t>
      </w:r>
    </w:p>
    <w:p w14:paraId="767391FF" w14:textId="77777777" w:rsidR="0090674C" w:rsidRPr="009F170C" w:rsidRDefault="00000000">
      <w:pPr>
        <w:pStyle w:val="PargrafodaLista"/>
        <w:numPr>
          <w:ilvl w:val="0"/>
          <w:numId w:val="2"/>
        </w:numPr>
        <w:spacing w:before="40" w:after="40" w:line="264" w:lineRule="auto"/>
        <w:rPr>
          <w:color w:val="000000" w:themeColor="text1"/>
        </w:rPr>
      </w:pPr>
      <w:r w:rsidRPr="009F170C">
        <w:rPr>
          <w:color w:val="000000" w:themeColor="text1"/>
        </w:rPr>
        <w:t>BLUPs (Seção 3): evidência sobre heterogeneidade residual entre rodovias — útil para priorização, mas sem IC formal na implementação adotada.</w:t>
      </w:r>
    </w:p>
    <w:p w14:paraId="4AB4E377" w14:textId="77777777" w:rsidR="0090674C" w:rsidRPr="009F170C" w:rsidRDefault="00000000">
      <w:pPr>
        <w:pStyle w:val="PargrafodaLista"/>
        <w:numPr>
          <w:ilvl w:val="0"/>
          <w:numId w:val="2"/>
        </w:numPr>
        <w:spacing w:before="40" w:after="40" w:line="264" w:lineRule="auto"/>
        <w:rPr>
          <w:color w:val="000000" w:themeColor="text1"/>
        </w:rPr>
      </w:pPr>
      <w:r w:rsidRPr="009F170C">
        <w:rPr>
          <w:color w:val="000000" w:themeColor="text1"/>
        </w:rPr>
        <w:t>Risco relativo por trecho (Seção 4): evidência descritiva — indício de hotspot, não confirmação estatística. Útil para geração de hipóteses.</w:t>
      </w:r>
    </w:p>
    <w:p w14:paraId="18872194" w14:textId="77777777" w:rsidR="0090674C" w:rsidRPr="009F170C" w:rsidRDefault="00000000">
      <w:pPr>
        <w:pStyle w:val="PargrafodaLista"/>
        <w:numPr>
          <w:ilvl w:val="0"/>
          <w:numId w:val="2"/>
        </w:numPr>
        <w:spacing w:before="40" w:after="40" w:line="264" w:lineRule="auto"/>
        <w:rPr>
          <w:color w:val="000000" w:themeColor="text1"/>
        </w:rPr>
      </w:pPr>
      <w:r w:rsidRPr="009F170C">
        <w:rPr>
          <w:color w:val="000000" w:themeColor="text1"/>
        </w:rPr>
        <w:t>SHAP (Seção 5): evidência sobre o modelo, não sobre o mundo — interpretabilidade preditiva, não causal.</w:t>
      </w:r>
    </w:p>
    <w:p w14:paraId="131FD9F9" w14:textId="77777777" w:rsidR="0090674C" w:rsidRPr="009F170C" w:rsidRDefault="0090674C">
      <w:pPr>
        <w:spacing w:after="80"/>
        <w:rPr>
          <w:color w:val="000000" w:themeColor="text1"/>
        </w:rPr>
      </w:pP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674C" w:rsidRPr="009F170C" w14:paraId="59823DC9" w14:textId="77777777">
        <w:tblPrEx>
          <w:tblCellMar>
            <w:top w:w="0" w:type="dxa"/>
            <w:bottom w:w="0" w:type="dxa"/>
          </w:tblCellMar>
        </w:tblPrEx>
        <w:tc>
          <w:tcPr>
            <w:tcW w:w="9638" w:type="dxa"/>
            <w:tcBorders>
              <w:top w:val="single" w:sz="4" w:space="0" w:color="2D6A9F"/>
              <w:left w:val="single" w:sz="4" w:space="0" w:color="2D6A9F"/>
              <w:bottom w:val="single" w:sz="4" w:space="0" w:color="2D6A9F"/>
              <w:right w:val="single" w:sz="4" w:space="0" w:color="2D6A9F"/>
            </w:tcBorders>
            <w:shd w:val="clear" w:color="auto" w:fill="EBF4FB"/>
            <w:tcMar>
              <w:top w:w="100" w:type="dxa"/>
              <w:left w:w="160" w:type="dxa"/>
              <w:bottom w:w="100" w:type="dxa"/>
              <w:right w:w="160" w:type="dxa"/>
            </w:tcMar>
          </w:tcPr>
          <w:p w14:paraId="47F9E991" w14:textId="77777777" w:rsidR="0090674C" w:rsidRPr="009F170C" w:rsidRDefault="00000000">
            <w:pPr>
              <w:spacing w:line="264" w:lineRule="auto"/>
              <w:jc w:val="both"/>
              <w:rPr>
                <w:color w:val="000000" w:themeColor="text1"/>
              </w:rPr>
            </w:pPr>
            <w:r w:rsidRPr="009F170C">
              <w:rPr>
                <w:i/>
                <w:iCs/>
                <w:color w:val="000000" w:themeColor="text1"/>
                <w:sz w:val="18"/>
                <w:szCs w:val="18"/>
              </w:rPr>
              <w:t>Declaração de transparência: Todos os resultados inferenciais (OR, BLUPs) são associações condicionais ao conjunto de variáveis incluídas no modelo. Nenhum resultado implica causalidade sem delineamento experimental adequado. Resultados contraintuitivos (álcool, incêndio, SHAP) foram explicados mecanisticamente em cada seção. Limitações de poder estatístico (hotspot) foram declaradas explicitamente.</w:t>
            </w:r>
          </w:p>
        </w:tc>
      </w:tr>
    </w:tbl>
    <w:p w14:paraId="74892740" w14:textId="77777777" w:rsidR="0090674C" w:rsidRPr="009F170C" w:rsidRDefault="0090674C">
      <w:pPr>
        <w:spacing w:after="100"/>
        <w:rPr>
          <w:color w:val="000000" w:themeColor="text1"/>
        </w:rPr>
      </w:pPr>
    </w:p>
    <w:p w14:paraId="4CB3BD48" w14:textId="77777777" w:rsidR="0090674C" w:rsidRPr="009F170C" w:rsidRDefault="00000000">
      <w:pPr>
        <w:pBdr>
          <w:top w:val="single" w:sz="4" w:space="6" w:color="CCCCCC"/>
        </w:pBdr>
        <w:spacing w:before="160"/>
        <w:jc w:val="center"/>
        <w:rPr>
          <w:color w:val="000000" w:themeColor="text1"/>
        </w:rPr>
      </w:pPr>
      <w:r w:rsidRPr="009F170C">
        <w:rPr>
          <w:i/>
          <w:iCs/>
          <w:color w:val="000000" w:themeColor="text1"/>
          <w:sz w:val="16"/>
          <w:szCs w:val="16"/>
        </w:rPr>
        <w:t>Fonte: PRF/DATATRAN — dados abertos (2024–2025)  |  Ferramentas: Python · statsmodels · sklearn · XGBoost · SHAP  |  Autor: Gilson Machado</w:t>
      </w:r>
    </w:p>
    <w:sectPr w:rsidR="0090674C" w:rsidRPr="009F170C">
      <w:headerReference w:type="default" r:id="rId12"/>
      <w:footerReference w:type="default" r:id="rId13"/>
      <w:pgSz w:w="11906" w:h="16838"/>
      <w:pgMar w:top="1134" w:right="1134" w:bottom="14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91C65" w14:textId="77777777" w:rsidR="00B73DC6" w:rsidRDefault="00B73DC6">
      <w:r>
        <w:separator/>
      </w:r>
    </w:p>
  </w:endnote>
  <w:endnote w:type="continuationSeparator" w:id="0">
    <w:p w14:paraId="7FDFA58E" w14:textId="77777777" w:rsidR="00B73DC6" w:rsidRDefault="00B73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5E68B" w14:textId="77777777" w:rsidR="0090674C" w:rsidRDefault="00000000">
    <w:pPr>
      <w:pBdr>
        <w:top w:val="single" w:sz="2" w:space="4" w:color="CCCCCC"/>
      </w:pBdr>
      <w:spacing w:before="60"/>
      <w:jc w:val="center"/>
    </w:pPr>
    <w:r>
      <w:rPr>
        <w:color w:val="888888"/>
        <w:sz w:val="16"/>
        <w:szCs w:val="16"/>
      </w:rPr>
      <w:t xml:space="preserve">Gilson Machado  |  Pós-Graduação em Estatística Aplicada  |  Página </w:t>
    </w:r>
    <w:r>
      <w:rPr>
        <w:color w:val="888888"/>
        <w:sz w:val="16"/>
        <w:szCs w:val="16"/>
      </w:rPr>
      <w:fldChar w:fldCharType="begin"/>
    </w:r>
    <w:r>
      <w:rPr>
        <w:color w:val="888888"/>
        <w:sz w:val="16"/>
        <w:szCs w:val="16"/>
      </w:rPr>
      <w:instrText>PAGE</w:instrText>
    </w:r>
    <w:r>
      <w:rPr>
        <w:color w:val="888888"/>
        <w:sz w:val="16"/>
        <w:szCs w:val="16"/>
      </w:rPr>
      <w:fldChar w:fldCharType="separate"/>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87356" w14:textId="77777777" w:rsidR="00B73DC6" w:rsidRDefault="00B73DC6">
      <w:r>
        <w:separator/>
      </w:r>
    </w:p>
  </w:footnote>
  <w:footnote w:type="continuationSeparator" w:id="0">
    <w:p w14:paraId="73D77A30" w14:textId="77777777" w:rsidR="00B73DC6" w:rsidRDefault="00B73D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C39C6" w14:textId="77777777" w:rsidR="0090674C" w:rsidRDefault="00000000">
    <w:pPr>
      <w:pBdr>
        <w:bottom w:val="single" w:sz="4" w:space="4" w:color="2D6A9F"/>
      </w:pBdr>
      <w:spacing w:after="80"/>
      <w:jc w:val="right"/>
    </w:pPr>
    <w:r>
      <w:rPr>
        <w:color w:val="888888"/>
        <w:sz w:val="16"/>
        <w:szCs w:val="16"/>
      </w:rPr>
      <w:t>Segurança Viária Baseada em Evidências — PRF Pará 2024–2025</w:t>
    </w:r>
    <w:r>
      <w:rPr>
        <w:b/>
        <w:bCs/>
        <w:color w:val="2D6A9F"/>
        <w:sz w:val="16"/>
        <w:szCs w:val="16"/>
      </w:rPr>
      <w:t xml:space="preserve">  |  Parte II — NB02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50604"/>
    <w:multiLevelType w:val="hybridMultilevel"/>
    <w:tmpl w:val="0442DB2A"/>
    <w:lvl w:ilvl="0" w:tplc="9DF2BF00">
      <w:start w:val="1"/>
      <w:numFmt w:val="bullet"/>
      <w:lvlText w:val="●"/>
      <w:lvlJc w:val="left"/>
      <w:pPr>
        <w:ind w:left="720" w:hanging="360"/>
      </w:pPr>
    </w:lvl>
    <w:lvl w:ilvl="1" w:tplc="0D5CF650">
      <w:start w:val="1"/>
      <w:numFmt w:val="bullet"/>
      <w:lvlText w:val="○"/>
      <w:lvlJc w:val="left"/>
      <w:pPr>
        <w:ind w:left="1440" w:hanging="360"/>
      </w:pPr>
    </w:lvl>
    <w:lvl w:ilvl="2" w:tplc="F5C63F4A">
      <w:start w:val="1"/>
      <w:numFmt w:val="bullet"/>
      <w:lvlText w:val="■"/>
      <w:lvlJc w:val="left"/>
      <w:pPr>
        <w:ind w:left="2160" w:hanging="360"/>
      </w:pPr>
    </w:lvl>
    <w:lvl w:ilvl="3" w:tplc="59C67BA4">
      <w:start w:val="1"/>
      <w:numFmt w:val="bullet"/>
      <w:lvlText w:val="●"/>
      <w:lvlJc w:val="left"/>
      <w:pPr>
        <w:ind w:left="2880" w:hanging="360"/>
      </w:pPr>
    </w:lvl>
    <w:lvl w:ilvl="4" w:tplc="AFF27106">
      <w:start w:val="1"/>
      <w:numFmt w:val="bullet"/>
      <w:lvlText w:val="○"/>
      <w:lvlJc w:val="left"/>
      <w:pPr>
        <w:ind w:left="3600" w:hanging="360"/>
      </w:pPr>
    </w:lvl>
    <w:lvl w:ilvl="5" w:tplc="9662B598">
      <w:start w:val="1"/>
      <w:numFmt w:val="bullet"/>
      <w:lvlText w:val="■"/>
      <w:lvlJc w:val="left"/>
      <w:pPr>
        <w:ind w:left="4320" w:hanging="360"/>
      </w:pPr>
    </w:lvl>
    <w:lvl w:ilvl="6" w:tplc="F78C6436">
      <w:start w:val="1"/>
      <w:numFmt w:val="bullet"/>
      <w:lvlText w:val="●"/>
      <w:lvlJc w:val="left"/>
      <w:pPr>
        <w:ind w:left="5040" w:hanging="360"/>
      </w:pPr>
    </w:lvl>
    <w:lvl w:ilvl="7" w:tplc="0100D25A">
      <w:start w:val="1"/>
      <w:numFmt w:val="bullet"/>
      <w:lvlText w:val="●"/>
      <w:lvlJc w:val="left"/>
      <w:pPr>
        <w:ind w:left="5760" w:hanging="360"/>
      </w:pPr>
    </w:lvl>
    <w:lvl w:ilvl="8" w:tplc="45C2A192">
      <w:start w:val="1"/>
      <w:numFmt w:val="bullet"/>
      <w:lvlText w:val="●"/>
      <w:lvlJc w:val="left"/>
      <w:pPr>
        <w:ind w:left="6480" w:hanging="360"/>
      </w:pPr>
    </w:lvl>
  </w:abstractNum>
  <w:abstractNum w:abstractNumId="1" w15:restartNumberingAfterBreak="0">
    <w:nsid w:val="73A85275"/>
    <w:multiLevelType w:val="hybridMultilevel"/>
    <w:tmpl w:val="3FEE1A16"/>
    <w:lvl w:ilvl="0" w:tplc="3CBC515A">
      <w:start w:val="1"/>
      <w:numFmt w:val="bullet"/>
      <w:lvlText w:val="•"/>
      <w:lvlJc w:val="left"/>
      <w:pPr>
        <w:ind w:left="540" w:hanging="360"/>
      </w:pPr>
    </w:lvl>
    <w:lvl w:ilvl="1" w:tplc="47D8BE3A">
      <w:numFmt w:val="decimal"/>
      <w:lvlText w:val=""/>
      <w:lvlJc w:val="left"/>
    </w:lvl>
    <w:lvl w:ilvl="2" w:tplc="29200B8A">
      <w:numFmt w:val="decimal"/>
      <w:lvlText w:val=""/>
      <w:lvlJc w:val="left"/>
    </w:lvl>
    <w:lvl w:ilvl="3" w:tplc="2FB0FF92">
      <w:numFmt w:val="decimal"/>
      <w:lvlText w:val=""/>
      <w:lvlJc w:val="left"/>
    </w:lvl>
    <w:lvl w:ilvl="4" w:tplc="1FDE103E">
      <w:numFmt w:val="decimal"/>
      <w:lvlText w:val=""/>
      <w:lvlJc w:val="left"/>
    </w:lvl>
    <w:lvl w:ilvl="5" w:tplc="7C880A5A">
      <w:numFmt w:val="decimal"/>
      <w:lvlText w:val=""/>
      <w:lvlJc w:val="left"/>
    </w:lvl>
    <w:lvl w:ilvl="6" w:tplc="6E288D98">
      <w:numFmt w:val="decimal"/>
      <w:lvlText w:val=""/>
      <w:lvlJc w:val="left"/>
    </w:lvl>
    <w:lvl w:ilvl="7" w:tplc="6A8C1342">
      <w:numFmt w:val="decimal"/>
      <w:lvlText w:val=""/>
      <w:lvlJc w:val="left"/>
    </w:lvl>
    <w:lvl w:ilvl="8" w:tplc="3DE8403E">
      <w:numFmt w:val="decimal"/>
      <w:lvlText w:val=""/>
      <w:lvlJc w:val="left"/>
    </w:lvl>
  </w:abstractNum>
  <w:num w:numId="1" w16cid:durableId="1730036216">
    <w:abstractNumId w:val="0"/>
    <w:lvlOverride w:ilvl="0">
      <w:startOverride w:val="1"/>
    </w:lvlOverride>
  </w:num>
  <w:num w:numId="2" w16cid:durableId="16148220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74C"/>
    <w:rsid w:val="0041097C"/>
    <w:rsid w:val="0090674C"/>
    <w:rsid w:val="0093516A"/>
    <w:rsid w:val="009F170C"/>
    <w:rsid w:val="00B73D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627CF"/>
  <w15:docId w15:val="{09D60C23-44AE-4895-96C8-04D119788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E3A5F"/>
      <w:sz w:val="28"/>
      <w:szCs w:val="28"/>
    </w:rPr>
  </w:style>
  <w:style w:type="paragraph" w:styleId="Ttulo2">
    <w:name w:val="heading 2"/>
    <w:uiPriority w:val="9"/>
    <w:unhideWhenUsed/>
    <w:qFormat/>
    <w:pPr>
      <w:spacing w:before="280" w:after="100"/>
      <w:outlineLvl w:val="1"/>
    </w:pPr>
    <w:rPr>
      <w:b/>
      <w:bCs/>
      <w:color w:val="2D6A9F"/>
      <w:sz w:val="24"/>
      <w:szCs w:val="24"/>
    </w:rPr>
  </w:style>
  <w:style w:type="paragraph" w:styleId="Ttulo3">
    <w:name w:val="heading 3"/>
    <w:uiPriority w:val="9"/>
    <w:semiHidden/>
    <w:unhideWhenUsed/>
    <w:qFormat/>
    <w:pPr>
      <w:spacing w:before="200" w:after="80"/>
      <w:outlineLvl w:val="2"/>
    </w:pPr>
    <w:rPr>
      <w:b/>
      <w:bCs/>
      <w:color w:val="444444"/>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3674</Words>
  <Characters>19844</Characters>
  <Application>Microsoft Office Word</Application>
  <DocSecurity>0</DocSecurity>
  <Lines>165</Lines>
  <Paragraphs>46</Paragraphs>
  <ScaleCrop>false</ScaleCrop>
  <Company/>
  <LinksUpToDate>false</LinksUpToDate>
  <CharactersWithSpaces>23472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Monaco Controladoria</cp:lastModifiedBy>
  <cp:revision>3</cp:revision>
  <dcterms:created xsi:type="dcterms:W3CDTF">2026-05-20T17:56:00Z</dcterms:created>
  <dcterms:modified xsi:type="dcterms:W3CDTF">2026-05-20T20:57:00Z</dcterms:modified>
</cp:coreProperties>
</file>