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9A600" w14:textId="77777777" w:rsidR="00340BAA" w:rsidRDefault="00340BAA" w:rsidP="00340BAA">
      <w:pPr>
        <w:pStyle w:val="Ttulo1"/>
        <w:rPr>
          <w:lang w:val="en-US"/>
        </w:rPr>
      </w:pPr>
      <w:r w:rsidRPr="00C83936">
        <w:rPr>
          <w:lang w:val="en-US"/>
        </w:rPr>
        <w:t xml:space="preserve">Artificial Intelligence for You - </w:t>
      </w:r>
      <w:proofErr w:type="spellStart"/>
      <w:r w:rsidRPr="00C83936">
        <w:rPr>
          <w:lang w:val="en-US"/>
        </w:rPr>
        <w:t>Versão</w:t>
      </w:r>
      <w:proofErr w:type="spellEnd"/>
      <w:r w:rsidRPr="00C83936">
        <w:rPr>
          <w:lang w:val="en-US"/>
        </w:rPr>
        <w:t xml:space="preserve"> </w:t>
      </w:r>
      <w:proofErr w:type="spellStart"/>
      <w:r w:rsidRPr="00C83936">
        <w:rPr>
          <w:lang w:val="en-US"/>
        </w:rPr>
        <w:t>TorchSharp</w:t>
      </w:r>
      <w:proofErr w:type="spellEnd"/>
    </w:p>
    <w:p w14:paraId="5BF89300" w14:textId="07C9E52E" w:rsidR="00791C96" w:rsidRPr="00134378" w:rsidRDefault="00791C96" w:rsidP="00791C96">
      <w:pPr>
        <w:rPr>
          <w:rStyle w:val="TtulodoLivro"/>
        </w:rPr>
      </w:pPr>
      <w:r w:rsidRPr="00791C96">
        <w:rPr>
          <w:rStyle w:val="TtulodoLivro"/>
        </w:rPr>
        <w:t>Guia do Usuário</w:t>
      </w:r>
    </w:p>
    <w:p w14:paraId="60E26E74" w14:textId="06518669" w:rsidR="00CC7DD9" w:rsidRPr="009548A1" w:rsidRDefault="00340BAA" w:rsidP="009548A1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>AI4USharp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(</w:t>
      </w:r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Artificial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Intelligence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for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You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–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TorchSharp</w:t>
      </w:r>
      <w:proofErr w:type="spellEnd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</w:t>
      </w:r>
      <w:proofErr w:type="spellStart"/>
      <w:r w:rsidRPr="00340BAA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Version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)</w:t>
      </w:r>
      <w:r w:rsidRPr="00340BA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é um framework que 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 permite projetar agentes autônomos para atuar como personagens da Godot. Este framework procura ser amigável, entre ser didático e obter a melhor otimização, optarei pela didática. Com a abstração de agentes da AI4USharp, ao mesmo tempo que você tem uma interface amigável, obtém flexibilidade e poder.</w:t>
      </w:r>
      <w:r w:rsidR="002E0AF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Você pode fazer muita coisa sem código, mas se quiser, pode colocar a mão-na-massa</w:t>
      </w:r>
      <w:r w:rsidR="00CC7DD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do código.</w:t>
      </w:r>
    </w:p>
    <w:p w14:paraId="40CE9D47" w14:textId="62CF3D16" w:rsidR="00CC7DD9" w:rsidRDefault="00CC7DD9" w:rsidP="00CC7DD9">
      <w:pPr>
        <w:pStyle w:val="Ttulo1"/>
      </w:pPr>
      <w:r>
        <w:t>In</w:t>
      </w:r>
      <w:r w:rsidR="00C83936">
        <w:t>stalando</w:t>
      </w:r>
      <w:r>
        <w:t xml:space="preserve"> a AI4USharp</w:t>
      </w:r>
    </w:p>
    <w:p w14:paraId="2FAE11AB" w14:textId="2D58577C" w:rsidR="00CC7DD9" w:rsidRDefault="00C83936" w:rsidP="00635D17">
      <w:pPr>
        <w:jc w:val="both"/>
      </w:pPr>
      <w:r>
        <w:t>Faça uma cópia do</w:t>
      </w:r>
      <w:r w:rsidR="00CC7DD9">
        <w:t xml:space="preserve"> repositório </w:t>
      </w:r>
      <w:hyperlink r:id="rId4" w:history="1">
        <w:r w:rsidR="00CC7DD9" w:rsidRPr="006A4E46">
          <w:rPr>
            <w:rStyle w:val="Hyperlink"/>
          </w:rPr>
          <w:t>https://github.com/gilzamir18/AI4USharp</w:t>
        </w:r>
      </w:hyperlink>
      <w:r w:rsidR="00CC7DD9">
        <w:t xml:space="preserve"> e comece pelo projeto de exemplo </w:t>
      </w:r>
      <w:r>
        <w:t xml:space="preserve">disponível </w:t>
      </w:r>
      <w:r w:rsidR="00CC7DD9">
        <w:t xml:space="preserve">no diretório </w:t>
      </w:r>
      <w:proofErr w:type="spellStart"/>
      <w:r w:rsidR="00CC7DD9">
        <w:t>godotproject</w:t>
      </w:r>
      <w:proofErr w:type="spellEnd"/>
      <w:r w:rsidR="00CC7DD9">
        <w:t xml:space="preserve">. Ou </w:t>
      </w:r>
      <w:r>
        <w:t>inicie</w:t>
      </w:r>
      <w:r w:rsidR="00CC7DD9">
        <w:t xml:space="preserve"> seu próprio projeto, cri</w:t>
      </w:r>
      <w:r>
        <w:t>e</w:t>
      </w:r>
      <w:r w:rsidR="00CC7DD9">
        <w:t xml:space="preserve"> um diretório e o nomeie como </w:t>
      </w:r>
      <w:proofErr w:type="spellStart"/>
      <w:r w:rsidR="00CC7DD9" w:rsidRPr="00C83936">
        <w:rPr>
          <w:i/>
          <w:iCs/>
        </w:rPr>
        <w:t>addons</w:t>
      </w:r>
      <w:proofErr w:type="spellEnd"/>
      <w:r w:rsidR="00CC7DD9">
        <w:t xml:space="preserve">, cole nele o diretório ai4u disponível em </w:t>
      </w:r>
      <w:proofErr w:type="spellStart"/>
      <w:r w:rsidR="00CC7DD9" w:rsidRPr="00CC7DD9">
        <w:rPr>
          <w:color w:val="FF0000"/>
        </w:rPr>
        <w:t>godotproject</w:t>
      </w:r>
      <w:proofErr w:type="spellEnd"/>
      <w:r w:rsidR="00CC7DD9" w:rsidRPr="00CC7DD9">
        <w:rPr>
          <w:color w:val="FF0000"/>
        </w:rPr>
        <w:t>/</w:t>
      </w:r>
      <w:proofErr w:type="spellStart"/>
      <w:r w:rsidR="00CC7DD9" w:rsidRPr="00CC7DD9">
        <w:rPr>
          <w:color w:val="FF0000"/>
        </w:rPr>
        <w:t>addons</w:t>
      </w:r>
      <w:proofErr w:type="spellEnd"/>
      <w:r w:rsidR="00CC7DD9" w:rsidRPr="00CC7DD9">
        <w:rPr>
          <w:color w:val="FF0000"/>
        </w:rPr>
        <w:t>/ai4u</w:t>
      </w:r>
      <w:r w:rsidR="00CC7DD9">
        <w:t xml:space="preserve">. Fazendo isso, as classes e objetos da </w:t>
      </w:r>
      <w:r w:rsidR="00CC7DD9" w:rsidRPr="00C83936">
        <w:rPr>
          <w:i/>
          <w:iCs/>
        </w:rPr>
        <w:t>AI4USharp</w:t>
      </w:r>
      <w:r w:rsidR="00CC7DD9">
        <w:t xml:space="preserve"> ficarão disponíveis </w:t>
      </w:r>
      <w:r>
        <w:t xml:space="preserve">para o teu </w:t>
      </w:r>
      <w:r w:rsidRPr="00C83936">
        <w:rPr>
          <w:i/>
          <w:iCs/>
        </w:rPr>
        <w:t>game</w:t>
      </w:r>
      <w:r w:rsidR="00CC7DD9">
        <w:t>.  Se começou um projeto novo, adicione os pré-requisitos da AI4USharp com o comando:</w:t>
      </w:r>
    </w:p>
    <w:p w14:paraId="36D307BE" w14:textId="4A290B9C" w:rsidR="008955B3" w:rsidRPr="00C83936" w:rsidRDefault="00CC7DD9" w:rsidP="00CC7DD9">
      <w:pPr>
        <w:jc w:val="both"/>
        <w:rPr>
          <w:i/>
          <w:iCs/>
          <w:color w:val="FF0000"/>
          <w:lang w:val="en-US"/>
        </w:rPr>
      </w:pPr>
      <w:r w:rsidRPr="00C83936">
        <w:rPr>
          <w:i/>
          <w:iCs/>
          <w:color w:val="FF0000"/>
          <w:lang w:val="en-US"/>
        </w:rPr>
        <w:t xml:space="preserve">dotnet add package </w:t>
      </w:r>
      <w:proofErr w:type="spellStart"/>
      <w:r w:rsidR="008955B3" w:rsidRPr="00C83936">
        <w:rPr>
          <w:i/>
          <w:iCs/>
          <w:color w:val="FF0000"/>
          <w:lang w:val="en-US"/>
        </w:rPr>
        <w:t>TochSharp-cpu</w:t>
      </w:r>
      <w:proofErr w:type="spellEnd"/>
    </w:p>
    <w:p w14:paraId="6B819302" w14:textId="43F63EE5" w:rsidR="008955B3" w:rsidRPr="00C83936" w:rsidRDefault="008955B3" w:rsidP="00CC7DD9">
      <w:pPr>
        <w:jc w:val="both"/>
        <w:rPr>
          <w:lang w:val="en-US"/>
        </w:rPr>
      </w:pPr>
      <w:r w:rsidRPr="00C83936">
        <w:rPr>
          <w:i/>
          <w:iCs/>
          <w:lang w:val="en-US"/>
        </w:rPr>
        <w:t>.</w:t>
      </w:r>
    </w:p>
    <w:p w14:paraId="262C133F" w14:textId="29699D67" w:rsidR="008955B3" w:rsidRDefault="008955B3" w:rsidP="008955B3">
      <w:pPr>
        <w:pStyle w:val="Ttulo1"/>
      </w:pPr>
      <w:r>
        <w:t xml:space="preserve">O </w:t>
      </w:r>
      <w:r w:rsidR="005A7841">
        <w:t>P</w:t>
      </w:r>
      <w:r>
        <w:t xml:space="preserve">rojeto </w:t>
      </w:r>
      <w:r w:rsidR="005A7841">
        <w:t>Test</w:t>
      </w:r>
    </w:p>
    <w:p w14:paraId="6C9D8669" w14:textId="5583BBC7" w:rsidR="008955B3" w:rsidRDefault="008955B3" w:rsidP="00635D17">
      <w:pPr>
        <w:jc w:val="both"/>
      </w:pPr>
      <w:r>
        <w:t>Se você baixar a AI4USharp e abrir na Godot o p</w:t>
      </w:r>
      <w:r w:rsidR="00C83936">
        <w:t>adrão em</w:t>
      </w:r>
      <w:r>
        <w:t xml:space="preserve"> </w:t>
      </w:r>
      <w:proofErr w:type="spellStart"/>
      <w:r w:rsidRPr="008955B3">
        <w:rPr>
          <w:i/>
          <w:iCs/>
        </w:rPr>
        <w:t>godotproject</w:t>
      </w:r>
      <w:proofErr w:type="spellEnd"/>
      <w:r>
        <w:t>, você poderá explorar um exemplo</w:t>
      </w:r>
      <w:r w:rsidR="005A7841">
        <w:t xml:space="preserve"> muito</w:t>
      </w:r>
      <w:r>
        <w:t xml:space="preserve"> básico de uso da </w:t>
      </w:r>
      <w:r w:rsidRPr="00C83936">
        <w:rPr>
          <w:i/>
          <w:iCs/>
        </w:rPr>
        <w:t>AI4UShar</w:t>
      </w:r>
      <w:r w:rsidR="00C83936">
        <w:rPr>
          <w:i/>
          <w:iCs/>
        </w:rPr>
        <w:t>p</w:t>
      </w:r>
      <w:r w:rsidR="00C83936">
        <w:t>.</w:t>
      </w:r>
      <w:r w:rsidR="005A7841">
        <w:t xml:space="preserve"> Este exemplo tem o único propósito de teste da</w:t>
      </w:r>
      <w:r w:rsidR="00AC69CA">
        <w:t xml:space="preserve"> convergência do algoritmo PPO</w:t>
      </w:r>
      <w:r w:rsidR="005A7841">
        <w:t>.</w:t>
      </w:r>
      <w:r w:rsidR="00C83936">
        <w:t xml:space="preserve"> Para começar, inicie</w:t>
      </w:r>
      <w:r>
        <w:t xml:space="preserve"> a cena </w:t>
      </w:r>
      <w:proofErr w:type="spellStart"/>
      <w:proofErr w:type="gramStart"/>
      <w:r w:rsidRPr="008955B3">
        <w:rPr>
          <w:i/>
          <w:iCs/>
        </w:rPr>
        <w:t>main.tscn</w:t>
      </w:r>
      <w:proofErr w:type="spellEnd"/>
      <w:proofErr w:type="gramEnd"/>
      <w:r w:rsidR="00C83936">
        <w:t xml:space="preserve">, que será </w:t>
      </w:r>
      <w:r>
        <w:t>exibida</w:t>
      </w:r>
      <w:r w:rsidR="00C83936">
        <w:t xml:space="preserve"> aproximadamente</w:t>
      </w:r>
      <w:r>
        <w:t xml:space="preserve"> assim</w:t>
      </w:r>
    </w:p>
    <w:p w14:paraId="7FE32553" w14:textId="77777777" w:rsidR="00C83936" w:rsidRDefault="008955B3" w:rsidP="00635D17">
      <w:pPr>
        <w:jc w:val="both"/>
      </w:pPr>
      <w:r w:rsidRPr="008955B3">
        <w:rPr>
          <w:noProof/>
        </w:rPr>
        <w:lastRenderedPageBreak/>
        <w:drawing>
          <wp:inline distT="0" distB="0" distL="0" distR="0" wp14:anchorId="202C131E" wp14:editId="666E40E5">
            <wp:extent cx="5400040" cy="2818765"/>
            <wp:effectExtent l="0" t="0" r="0" b="635"/>
            <wp:docPr id="147680715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7158" name="Imagem 1" descr="Tela de computado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="00C83936">
        <w:t xml:space="preserve">Neste exemplo, um bastão (um retângulo preto com pontas vermelha e branca) tem que aprender a tocar na caixa com círculo vermelho e bordas pretas sem colidir com as paredes (retângulos brancos). </w:t>
      </w:r>
      <w:r>
        <w:t>Você pode modificar este exemplo para fazer algo mais complexo.</w:t>
      </w:r>
      <w:r w:rsidR="00C83936">
        <w:t xml:space="preserve"> Ou pode simplesmente executar o treinamento, que inicia com o bastão agindo aleatoriamente e termina com o bastão aprendendo a tocar o alvo.</w:t>
      </w:r>
    </w:p>
    <w:p w14:paraId="1CF87DDF" w14:textId="77777777" w:rsidR="00C83936" w:rsidRDefault="00C83936" w:rsidP="00635D17">
      <w:pPr>
        <w:jc w:val="both"/>
      </w:pPr>
      <w:r>
        <w:t xml:space="preserve">Para habilitar o treinamento, deixe habilitada a propriedade </w:t>
      </w:r>
      <w:proofErr w:type="spellStart"/>
      <w:r w:rsidRPr="00C83936">
        <w:rPr>
          <w:i/>
          <w:iCs/>
        </w:rPr>
        <w:t>Enabled</w:t>
      </w:r>
      <w:proofErr w:type="spellEnd"/>
      <w:r>
        <w:rPr>
          <w:i/>
          <w:iCs/>
        </w:rPr>
        <w:t xml:space="preserve"> </w:t>
      </w:r>
      <w:r>
        <w:t xml:space="preserve">do componente </w:t>
      </w:r>
      <w:proofErr w:type="spellStart"/>
      <w:r>
        <w:rPr>
          <w:i/>
          <w:iCs/>
        </w:rPr>
        <w:t>TrainerController</w:t>
      </w:r>
      <w:proofErr w:type="spellEnd"/>
      <w:r>
        <w:rPr>
          <w:i/>
          <w:iCs/>
        </w:rPr>
        <w:t xml:space="preserve"> </w:t>
      </w:r>
      <w:r>
        <w:t xml:space="preserve">e desligando a propriedade </w:t>
      </w:r>
      <w:proofErr w:type="spellStart"/>
      <w:r>
        <w:rPr>
          <w:i/>
          <w:iCs/>
        </w:rPr>
        <w:t>Enabled</w:t>
      </w:r>
      <w:proofErr w:type="spellEnd"/>
      <w:r>
        <w:rPr>
          <w:i/>
          <w:iCs/>
        </w:rPr>
        <w:t xml:space="preserve"> </w:t>
      </w:r>
      <w:r>
        <w:t xml:space="preserve">do componente </w:t>
      </w:r>
      <w:proofErr w:type="spellStart"/>
      <w:r>
        <w:rPr>
          <w:i/>
          <w:iCs/>
        </w:rPr>
        <w:t>ModelController</w:t>
      </w:r>
      <w:proofErr w:type="spellEnd"/>
      <w:r>
        <w:t xml:space="preserve">. Acompanhe a evolução do treinamento na </w:t>
      </w:r>
      <w:r>
        <w:rPr>
          <w:i/>
          <w:iCs/>
        </w:rPr>
        <w:t>aba inferior</w:t>
      </w:r>
      <w:r>
        <w:t xml:space="preserve"> </w:t>
      </w:r>
      <w:r w:rsidRPr="00C83936">
        <w:rPr>
          <w:b/>
          <w:bCs/>
          <w:i/>
          <w:iCs/>
        </w:rPr>
        <w:t>Output</w:t>
      </w:r>
      <w:r>
        <w:t xml:space="preserve">. Depois de 2000 atualizações, simplesmente feche a janela do jogo. </w:t>
      </w:r>
    </w:p>
    <w:p w14:paraId="56C32109" w14:textId="516C43D9" w:rsidR="008955B3" w:rsidRPr="00C83936" w:rsidRDefault="00C83936" w:rsidP="00635D17">
      <w:pPr>
        <w:jc w:val="both"/>
      </w:pPr>
      <w:r>
        <w:t xml:space="preserve">Observe que o treinamento ocorre em alta velocidade (se você tiver um bom computador). Para executar o modelo (a rede neural) treinada que aprendeu a controlar o bastão, depois do treinamento, altere a propriedade </w:t>
      </w:r>
      <w:r>
        <w:rPr>
          <w:i/>
          <w:iCs/>
        </w:rPr>
        <w:t xml:space="preserve">Default Time </w:t>
      </w:r>
      <w:proofErr w:type="spellStart"/>
      <w:r>
        <w:rPr>
          <w:i/>
          <w:iCs/>
        </w:rPr>
        <w:t>Scale</w:t>
      </w:r>
      <w:proofErr w:type="spellEnd"/>
      <w:r>
        <w:t xml:space="preserve"> do objeto </w:t>
      </w:r>
      <w:proofErr w:type="spellStart"/>
      <w:r>
        <w:rPr>
          <w:i/>
          <w:iCs/>
        </w:rPr>
        <w:t>LoopController</w:t>
      </w:r>
      <w:proofErr w:type="spellEnd"/>
      <w:r>
        <w:rPr>
          <w:i/>
          <w:iCs/>
        </w:rPr>
        <w:t xml:space="preserve"> </w:t>
      </w:r>
      <w:r>
        <w:t xml:space="preserve">de 10 para 1. Isso fará com que o agente (a rede neural treinada) execute em uma velocidade normal. Agora desligue a propriedade </w:t>
      </w:r>
      <w:proofErr w:type="spellStart"/>
      <w:r>
        <w:rPr>
          <w:i/>
          <w:iCs/>
        </w:rPr>
        <w:t>Enabled</w:t>
      </w:r>
      <w:proofErr w:type="spellEnd"/>
      <w:r>
        <w:t xml:space="preserve"> do </w:t>
      </w:r>
      <w:proofErr w:type="spellStart"/>
      <w:r>
        <w:rPr>
          <w:i/>
          <w:iCs/>
        </w:rPr>
        <w:t>TrainerController</w:t>
      </w:r>
      <w:proofErr w:type="spellEnd"/>
      <w:r>
        <w:t xml:space="preserve"> e habilite a propriedade </w:t>
      </w:r>
      <w:proofErr w:type="spellStart"/>
      <w:r>
        <w:rPr>
          <w:i/>
          <w:iCs/>
        </w:rPr>
        <w:t>Enabled</w:t>
      </w:r>
      <w:proofErr w:type="spellEnd"/>
      <w:r>
        <w:t xml:space="preserve"> do </w:t>
      </w:r>
      <w:proofErr w:type="spellStart"/>
      <w:r>
        <w:rPr>
          <w:i/>
          <w:iCs/>
        </w:rPr>
        <w:t>ModelController</w:t>
      </w:r>
      <w:proofErr w:type="spellEnd"/>
      <w:r>
        <w:t xml:space="preserve">.  Isso fará com que a rede neural seja executada sozinha (já treinada, portanto, sem a necessidade do algoritmo de treinamento em execução). O componente </w:t>
      </w:r>
      <w:proofErr w:type="spellStart"/>
      <w:r>
        <w:t>TrainerController</w:t>
      </w:r>
      <w:proofErr w:type="spellEnd"/>
      <w:r>
        <w:t xml:space="preserve"> executa um treinador (no caso, o </w:t>
      </w:r>
      <w:proofErr w:type="spellStart"/>
      <w:r>
        <w:t>MLPPPOTrainer</w:t>
      </w:r>
      <w:proofErr w:type="spellEnd"/>
      <w:r>
        <w:t>, que é o único disponível, por enquanto). Um treinador é uma implementação de um algoritmo de aprendizado de máquina baseado em aprendizado por reforço. Este algoritmo irá adaptar os pesos da rede para que ela faça o que é dito por meio de funções de recompensa.  Neste exemplo, todos estes componentes já foram configurados e a execução da rede neural treinada mostrará o comportamento adequado do agente.</w:t>
      </w:r>
    </w:p>
    <w:p w14:paraId="16362B29" w14:textId="77777777" w:rsidR="008955B3" w:rsidRDefault="008955B3" w:rsidP="008955B3"/>
    <w:p w14:paraId="72E85B2A" w14:textId="75B1C7E3" w:rsidR="008955B3" w:rsidRDefault="008955B3" w:rsidP="008955B3">
      <w:pPr>
        <w:pStyle w:val="Ttulo1"/>
      </w:pPr>
      <w:r>
        <w:lastRenderedPageBreak/>
        <w:t xml:space="preserve"> Funcionalidades</w:t>
      </w:r>
      <w:r w:rsidR="00433129">
        <w:t xml:space="preserve"> e Limitações</w:t>
      </w:r>
    </w:p>
    <w:p w14:paraId="7348E34A" w14:textId="0F35B52C" w:rsidR="003718BE" w:rsidRPr="003718BE" w:rsidRDefault="003718BE" w:rsidP="00BB3896">
      <w:pPr>
        <w:jc w:val="both"/>
      </w:pPr>
      <w:r>
        <w:t>Entre ter a implementação de vários algoritmos de aprendizado por reforço, optamos pela implementação de um único algoritmo. Pela experiência do projetista da AI4USharp, o melhor algoritmo para cenários de jogos é o algoritmo PPO (</w:t>
      </w:r>
      <w:r>
        <w:rPr>
          <w:i/>
          <w:iCs/>
        </w:rPr>
        <w:t xml:space="preserve">Proximal </w:t>
      </w:r>
      <w:proofErr w:type="spellStart"/>
      <w:r>
        <w:rPr>
          <w:i/>
          <w:iCs/>
        </w:rPr>
        <w:t>Policy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Optimization</w:t>
      </w:r>
      <w:proofErr w:type="spellEnd"/>
      <w:r>
        <w:t xml:space="preserve">), pois é um algoritmo fácil de implementar, não exigente em termos de </w:t>
      </w:r>
      <w:r>
        <w:rPr>
          <w:i/>
          <w:iCs/>
        </w:rPr>
        <w:t>hardware</w:t>
      </w:r>
      <w:r>
        <w:t xml:space="preserve"> comparado a outros algoritmos igualmente eficientes e de fácil parametrização.</w:t>
      </w:r>
    </w:p>
    <w:p w14:paraId="04942C82" w14:textId="252B94A4" w:rsidR="00181222" w:rsidRPr="008955B3" w:rsidRDefault="008955B3" w:rsidP="00E556AD">
      <w:pPr>
        <w:jc w:val="both"/>
      </w:pPr>
      <w:r>
        <w:t>A Tabela 1 resume as funcionalidades atuais da AI4USharp.</w:t>
      </w:r>
      <w:r w:rsidR="008735F1">
        <w:t xml:space="preserve"> </w:t>
      </w:r>
      <w:r w:rsidR="003718BE">
        <w:t>A meta deste projeto é ter todos os casos apresentados nesta tabela implementados. A</w:t>
      </w:r>
      <w:r w:rsidR="008735F1">
        <w:t xml:space="preserve"> </w:t>
      </w:r>
      <w:r w:rsidR="00377BA4">
        <w:t>implementação</w:t>
      </w:r>
      <w:r w:rsidR="003718BE">
        <w:t xml:space="preserve"> atual traz</w:t>
      </w:r>
      <w:r w:rsidR="00377BA4">
        <w:t xml:space="preserve"> </w:t>
      </w:r>
      <w:r w:rsidR="003718BE">
        <w:t xml:space="preserve">o </w:t>
      </w:r>
      <w:r w:rsidR="00377BA4">
        <w:t>algoritmo</w:t>
      </w:r>
      <w:r w:rsidR="008735F1">
        <w:t xml:space="preserve"> PPO</w:t>
      </w:r>
      <w:r w:rsidR="00431CCA">
        <w:t xml:space="preserve"> assíncrono (inspirado no algoritmo A3C)</w:t>
      </w:r>
      <w:r w:rsidR="00377BA4">
        <w:t xml:space="preserve"> e na forma </w:t>
      </w:r>
      <w:proofErr w:type="spellStart"/>
      <w:r w:rsidR="00377BA4">
        <w:rPr>
          <w:i/>
          <w:iCs/>
        </w:rPr>
        <w:t>standalone</w:t>
      </w:r>
      <w:proofErr w:type="spellEnd"/>
      <w:r w:rsidR="008735F1">
        <w:t>.</w:t>
      </w:r>
      <w:r w:rsidR="003718BE">
        <w:t xml:space="preserve"> Mas ainda não há a implementação em que a entrada é um dicionário e nem suporte a redes recorrentes. </w:t>
      </w:r>
    </w:p>
    <w:p w14:paraId="19F8D9B3" w14:textId="767AAD37" w:rsidR="008955B3" w:rsidRDefault="008955B3" w:rsidP="00181222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Algoritmos e suas características.</w:t>
      </w:r>
    </w:p>
    <w:tbl>
      <w:tblPr>
        <w:tblStyle w:val="Tabelacomgrade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134"/>
        <w:gridCol w:w="1417"/>
        <w:gridCol w:w="1276"/>
        <w:gridCol w:w="1276"/>
        <w:gridCol w:w="1276"/>
      </w:tblGrid>
      <w:tr w:rsidR="005B0B74" w14:paraId="48F65497" w14:textId="05E28469" w:rsidTr="005B0B74">
        <w:trPr>
          <w:trHeight w:val="255"/>
        </w:trPr>
        <w:tc>
          <w:tcPr>
            <w:tcW w:w="1276" w:type="dxa"/>
          </w:tcPr>
          <w:p w14:paraId="7C56133A" w14:textId="7A511ED7" w:rsidR="005B0B74" w:rsidRPr="005B0B74" w:rsidRDefault="005B0B74" w:rsidP="005B0B74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Algoritmos</w:t>
            </w:r>
          </w:p>
        </w:tc>
        <w:tc>
          <w:tcPr>
            <w:tcW w:w="709" w:type="dxa"/>
          </w:tcPr>
          <w:p w14:paraId="39B7B6CD" w14:textId="4D00D2C7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MLP</w:t>
            </w:r>
          </w:p>
        </w:tc>
        <w:tc>
          <w:tcPr>
            <w:tcW w:w="1134" w:type="dxa"/>
          </w:tcPr>
          <w:p w14:paraId="13219FD6" w14:textId="4E7E3786" w:rsidR="005B0B74" w:rsidRPr="005B0B74" w:rsidRDefault="005B0B74" w:rsidP="008955B3">
            <w:pPr>
              <w:rPr>
                <w:sz w:val="20"/>
                <w:szCs w:val="20"/>
              </w:rPr>
            </w:pPr>
            <w:proofErr w:type="spellStart"/>
            <w:r w:rsidRPr="005B0B74">
              <w:rPr>
                <w:sz w:val="20"/>
                <w:szCs w:val="20"/>
              </w:rPr>
              <w:t>MultiInput</w:t>
            </w:r>
            <w:proofErr w:type="spellEnd"/>
          </w:p>
        </w:tc>
        <w:tc>
          <w:tcPr>
            <w:tcW w:w="1417" w:type="dxa"/>
          </w:tcPr>
          <w:p w14:paraId="0BFD81A1" w14:textId="5B24F701" w:rsidR="005B0B74" w:rsidRPr="005B0B74" w:rsidRDefault="005B0B74" w:rsidP="008955B3">
            <w:pPr>
              <w:rPr>
                <w:sz w:val="20"/>
                <w:szCs w:val="20"/>
              </w:rPr>
            </w:pPr>
            <w:proofErr w:type="spellStart"/>
            <w:r w:rsidRPr="005B0B74">
              <w:rPr>
                <w:sz w:val="20"/>
                <w:szCs w:val="20"/>
              </w:rPr>
              <w:t>RecurrentNet</w:t>
            </w:r>
            <w:proofErr w:type="spellEnd"/>
          </w:p>
        </w:tc>
        <w:tc>
          <w:tcPr>
            <w:tcW w:w="1276" w:type="dxa"/>
          </w:tcPr>
          <w:p w14:paraId="1762A966" w14:textId="27E2C97C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Assíncrono</w:t>
            </w:r>
          </w:p>
        </w:tc>
        <w:tc>
          <w:tcPr>
            <w:tcW w:w="1276" w:type="dxa"/>
          </w:tcPr>
          <w:p w14:paraId="7D7EA24C" w14:textId="4A9F7491" w:rsidR="005B0B74" w:rsidRPr="005B0B74" w:rsidRDefault="005B0B74" w:rsidP="008955B3">
            <w:pPr>
              <w:rPr>
                <w:sz w:val="20"/>
                <w:szCs w:val="20"/>
              </w:rPr>
            </w:pPr>
            <w:proofErr w:type="spellStart"/>
            <w:r w:rsidRPr="005B0B74">
              <w:rPr>
                <w:sz w:val="20"/>
                <w:szCs w:val="20"/>
              </w:rPr>
              <w:t>MultiOutput</w:t>
            </w:r>
            <w:proofErr w:type="spellEnd"/>
          </w:p>
        </w:tc>
        <w:tc>
          <w:tcPr>
            <w:tcW w:w="1276" w:type="dxa"/>
          </w:tcPr>
          <w:p w14:paraId="5DFE67F7" w14:textId="0CC1F631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Cont</w:t>
            </w:r>
            <w:r w:rsidR="00134378">
              <w:rPr>
                <w:sz w:val="20"/>
                <w:szCs w:val="20"/>
              </w:rPr>
              <w:t>í</w:t>
            </w:r>
            <w:r w:rsidRPr="005B0B74">
              <w:rPr>
                <w:sz w:val="20"/>
                <w:szCs w:val="20"/>
              </w:rPr>
              <w:t>nuo</w:t>
            </w:r>
          </w:p>
        </w:tc>
      </w:tr>
      <w:tr w:rsidR="005B0B74" w14:paraId="58FD1020" w14:textId="03E754F0" w:rsidTr="005B0B74">
        <w:trPr>
          <w:trHeight w:val="255"/>
        </w:trPr>
        <w:tc>
          <w:tcPr>
            <w:tcW w:w="1276" w:type="dxa"/>
          </w:tcPr>
          <w:p w14:paraId="29D2B18D" w14:textId="7EBE8332" w:rsidR="005B0B74" w:rsidRPr="005B0B74" w:rsidRDefault="005B0B74" w:rsidP="008955B3">
            <w:pPr>
              <w:jc w:val="center"/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PPO</w:t>
            </w:r>
          </w:p>
        </w:tc>
        <w:tc>
          <w:tcPr>
            <w:tcW w:w="709" w:type="dxa"/>
          </w:tcPr>
          <w:p w14:paraId="03C25E94" w14:textId="1AB303F7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Sim</w:t>
            </w:r>
          </w:p>
        </w:tc>
        <w:tc>
          <w:tcPr>
            <w:tcW w:w="1134" w:type="dxa"/>
          </w:tcPr>
          <w:p w14:paraId="687912D9" w14:textId="02F48B9F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417" w:type="dxa"/>
          </w:tcPr>
          <w:p w14:paraId="07D503F3" w14:textId="7A9D17B1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276" w:type="dxa"/>
          </w:tcPr>
          <w:p w14:paraId="12053116" w14:textId="45C5389C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Sim</w:t>
            </w:r>
          </w:p>
        </w:tc>
        <w:tc>
          <w:tcPr>
            <w:tcW w:w="1276" w:type="dxa"/>
          </w:tcPr>
          <w:p w14:paraId="75008EE5" w14:textId="6E8315FD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  <w:tc>
          <w:tcPr>
            <w:tcW w:w="1276" w:type="dxa"/>
          </w:tcPr>
          <w:p w14:paraId="5CB2255F" w14:textId="2EA9AC23" w:rsidR="005B0B74" w:rsidRPr="005B0B74" w:rsidRDefault="005B0B74" w:rsidP="008955B3">
            <w:pPr>
              <w:rPr>
                <w:sz w:val="20"/>
                <w:szCs w:val="20"/>
              </w:rPr>
            </w:pPr>
            <w:r w:rsidRPr="005B0B74">
              <w:rPr>
                <w:sz w:val="20"/>
                <w:szCs w:val="20"/>
              </w:rPr>
              <w:t>Não</w:t>
            </w:r>
          </w:p>
        </w:tc>
      </w:tr>
    </w:tbl>
    <w:p w14:paraId="6DD97166" w14:textId="3BC1B0AC" w:rsidR="008955B3" w:rsidRDefault="008955B3" w:rsidP="008955B3"/>
    <w:p w14:paraId="0EB66BCD" w14:textId="3B751978" w:rsidR="000E5C8F" w:rsidRDefault="003718BE" w:rsidP="000E5C8F">
      <w:pPr>
        <w:jc w:val="both"/>
      </w:pPr>
      <w:r>
        <w:t>Apesar da</w:t>
      </w:r>
      <w:r w:rsidR="000E5C8F">
        <w:t xml:space="preserve"> limitação d</w:t>
      </w:r>
      <w:r>
        <w:t>e</w:t>
      </w:r>
      <w:r w:rsidR="000E5C8F">
        <w:t xml:space="preserve"> que apenas sensores de </w:t>
      </w:r>
      <w:proofErr w:type="spellStart"/>
      <w:r w:rsidR="000E5C8F">
        <w:rPr>
          <w:i/>
          <w:iCs/>
        </w:rPr>
        <w:t>arrays</w:t>
      </w:r>
      <w:proofErr w:type="spellEnd"/>
      <w:r w:rsidR="000E5C8F">
        <w:t xml:space="preserve"> de números de ponto-flutuante podem ser usados</w:t>
      </w:r>
      <w:r>
        <w:t xml:space="preserve"> na entrada da rede neural,</w:t>
      </w:r>
      <w:r w:rsidR="000E5C8F">
        <w:t xml:space="preserve"> </w:t>
      </w:r>
      <w:r>
        <w:t>pode-se usar</w:t>
      </w:r>
      <w:r w:rsidR="000E5C8F">
        <w:t xml:space="preserve"> um sensor </w:t>
      </w:r>
      <w:r>
        <w:t>do tipo</w:t>
      </w:r>
      <w:r w:rsidR="000E5C8F">
        <w:t xml:space="preserve"> </w:t>
      </w:r>
      <w:proofErr w:type="spellStart"/>
      <w:r w:rsidR="000E5C8F">
        <w:rPr>
          <w:i/>
          <w:iCs/>
        </w:rPr>
        <w:t>FloatArrayCompositeSensor</w:t>
      </w:r>
      <w:proofErr w:type="spellEnd"/>
      <w:r>
        <w:t xml:space="preserve">, que agrega vários sensores colocamos como filho deste nó. Assim, cria-se uma estrutura em que um </w:t>
      </w:r>
      <w:proofErr w:type="spellStart"/>
      <w:r>
        <w:rPr>
          <w:i/>
          <w:iCs/>
        </w:rPr>
        <w:t>FloatArrayCompositeSensor</w:t>
      </w:r>
      <w:proofErr w:type="spellEnd"/>
      <w:r>
        <w:t xml:space="preserve"> é colocado </w:t>
      </w:r>
      <w:r w:rsidR="000E5C8F">
        <w:t xml:space="preserve">como pai e com vários sensores do tipo </w:t>
      </w:r>
      <w:proofErr w:type="spellStart"/>
      <w:r w:rsidR="000E5C8F">
        <w:rPr>
          <w:i/>
          <w:iCs/>
        </w:rPr>
        <w:t>array</w:t>
      </w:r>
      <w:proofErr w:type="spellEnd"/>
      <w:r w:rsidR="000E5C8F">
        <w:t xml:space="preserve"> de</w:t>
      </w:r>
      <w:r>
        <w:t xml:space="preserve"> </w:t>
      </w:r>
      <w:proofErr w:type="spellStart"/>
      <w:r>
        <w:rPr>
          <w:i/>
          <w:iCs/>
        </w:rPr>
        <w:t>float</w:t>
      </w:r>
      <w:proofErr w:type="spellEnd"/>
      <w:r w:rsidR="000E5C8F">
        <w:t xml:space="preserve"> como filhos. Com esta configuração, a AI4USharp apenas enxerga o sensor </w:t>
      </w:r>
      <w:proofErr w:type="spellStart"/>
      <w:r w:rsidR="000E5C8F">
        <w:rPr>
          <w:i/>
          <w:iCs/>
        </w:rPr>
        <w:t>FloatArrayCompositeSensor</w:t>
      </w:r>
      <w:proofErr w:type="spellEnd"/>
      <w:r w:rsidR="000E5C8F">
        <w:t xml:space="preserve">, mas este sensor agrega em um único </w:t>
      </w:r>
      <w:proofErr w:type="spellStart"/>
      <w:r w:rsidR="000E5C8F">
        <w:rPr>
          <w:i/>
          <w:iCs/>
        </w:rPr>
        <w:t>array</w:t>
      </w:r>
      <w:proofErr w:type="spellEnd"/>
      <w:r w:rsidR="000E5C8F">
        <w:t xml:space="preserve"> </w:t>
      </w:r>
      <w:r>
        <w:t xml:space="preserve">os dados retornados pelos seus filhos que seja do tipo </w:t>
      </w:r>
      <w:proofErr w:type="spellStart"/>
      <w:r>
        <w:rPr>
          <w:i/>
          <w:iCs/>
        </w:rPr>
        <w:t>array</w:t>
      </w:r>
      <w:proofErr w:type="spellEnd"/>
      <w:r>
        <w:t xml:space="preserve"> de </w:t>
      </w:r>
      <w:proofErr w:type="spellStart"/>
      <w:r>
        <w:rPr>
          <w:i/>
          <w:iCs/>
        </w:rPr>
        <w:t>float</w:t>
      </w:r>
      <w:proofErr w:type="spellEnd"/>
      <w:r>
        <w:t xml:space="preserve"> ou de um tipo </w:t>
      </w:r>
      <w:r>
        <w:rPr>
          <w:i/>
          <w:iCs/>
        </w:rPr>
        <w:t>primitivo</w:t>
      </w:r>
      <w:r>
        <w:t xml:space="preserve"> como </w:t>
      </w:r>
      <w:proofErr w:type="spellStart"/>
      <w:r>
        <w:rPr>
          <w:i/>
          <w:iCs/>
        </w:rPr>
        <w:t>float</w:t>
      </w:r>
      <w:proofErr w:type="spellEnd"/>
      <w:r>
        <w:t xml:space="preserve">, </w:t>
      </w:r>
      <w:proofErr w:type="spellStart"/>
      <w:r>
        <w:rPr>
          <w:i/>
          <w:iCs/>
        </w:rPr>
        <w:t>bool</w:t>
      </w:r>
      <w:proofErr w:type="spellEnd"/>
      <w:r>
        <w:t xml:space="preserve"> ou </w:t>
      </w:r>
      <w:proofErr w:type="spellStart"/>
      <w:r>
        <w:rPr>
          <w:i/>
          <w:iCs/>
        </w:rPr>
        <w:t>int</w:t>
      </w:r>
      <w:proofErr w:type="spellEnd"/>
      <w:r>
        <w:t xml:space="preserve"> (</w:t>
      </w: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será interpretado como zero </w:t>
      </w:r>
      <w:r w:rsidRPr="003718BE">
        <w:t>ou</w:t>
      </w:r>
      <w:r>
        <w:rPr>
          <w:i/>
          <w:iCs/>
        </w:rPr>
        <w:t xml:space="preserve"> um</w:t>
      </w:r>
      <w:r>
        <w:t>)</w:t>
      </w:r>
      <w:r w:rsidR="000E5C8F">
        <w:t xml:space="preserve">. </w:t>
      </w:r>
    </w:p>
    <w:p w14:paraId="77456071" w14:textId="77777777" w:rsidR="00134378" w:rsidRDefault="00134378" w:rsidP="000E5C8F">
      <w:pPr>
        <w:jc w:val="both"/>
      </w:pPr>
    </w:p>
    <w:p w14:paraId="53E12426" w14:textId="77777777" w:rsidR="003718BE" w:rsidRPr="000E5C8F" w:rsidRDefault="003718BE" w:rsidP="000E5C8F">
      <w:pPr>
        <w:jc w:val="both"/>
      </w:pPr>
    </w:p>
    <w:sectPr w:rsidR="003718BE" w:rsidRPr="000E5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39"/>
    <w:rsid w:val="000E5C8F"/>
    <w:rsid w:val="000F7767"/>
    <w:rsid w:val="00130A9E"/>
    <w:rsid w:val="00134378"/>
    <w:rsid w:val="00181222"/>
    <w:rsid w:val="002365D6"/>
    <w:rsid w:val="002E0AFF"/>
    <w:rsid w:val="00340BAA"/>
    <w:rsid w:val="003718BE"/>
    <w:rsid w:val="00377BA4"/>
    <w:rsid w:val="00431CCA"/>
    <w:rsid w:val="00433129"/>
    <w:rsid w:val="004A7C39"/>
    <w:rsid w:val="005A7841"/>
    <w:rsid w:val="005B0B74"/>
    <w:rsid w:val="005D22B3"/>
    <w:rsid w:val="00635D17"/>
    <w:rsid w:val="006930ED"/>
    <w:rsid w:val="006A1289"/>
    <w:rsid w:val="006E5545"/>
    <w:rsid w:val="00791C96"/>
    <w:rsid w:val="007E6AD1"/>
    <w:rsid w:val="008735F1"/>
    <w:rsid w:val="008955B3"/>
    <w:rsid w:val="009548A1"/>
    <w:rsid w:val="0098624C"/>
    <w:rsid w:val="00AB49A1"/>
    <w:rsid w:val="00AC69CA"/>
    <w:rsid w:val="00BB3896"/>
    <w:rsid w:val="00C83936"/>
    <w:rsid w:val="00CC7DD9"/>
    <w:rsid w:val="00D7724C"/>
    <w:rsid w:val="00E12F27"/>
    <w:rsid w:val="00E20ECC"/>
    <w:rsid w:val="00E556AD"/>
    <w:rsid w:val="00E72010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A1AE"/>
  <w15:chartTrackingRefBased/>
  <w15:docId w15:val="{BDEC3EFF-5D97-458B-9255-C03ACCB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C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C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C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C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C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C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C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C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C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C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C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C7D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C7DD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95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955B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tulodoLivro">
    <w:name w:val="Book Title"/>
    <w:basedOn w:val="Fontepargpadro"/>
    <w:uiPriority w:val="33"/>
    <w:qFormat/>
    <w:rsid w:val="00791C9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ilzamir18/AI4UShar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30</cp:revision>
  <dcterms:created xsi:type="dcterms:W3CDTF">2024-06-21T02:57:00Z</dcterms:created>
  <dcterms:modified xsi:type="dcterms:W3CDTF">2024-06-26T23:39:00Z</dcterms:modified>
</cp:coreProperties>
</file>