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262" w:rsidRPr="00853262" w:rsidRDefault="00853262" w:rsidP="00853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УЧЕБЕН МАТЕРИАЛ / ТЕОРЕТИЧЕН КОНСПЕКТ (HANDOUT)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Урок №1: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Парадигми за програмиране. Въведение във функционалния модел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Учебен предмет: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Функционално програмиране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Специалност: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Приложно програмиране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Клас: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12 клас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Име на ученика: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............................................................ </w:t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Дата: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.................... </w:t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Клас/Група: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...........</w:t>
      </w:r>
    </w:p>
    <w:bookmarkEnd w:id="0"/>
    <w:p w:rsidR="00853262" w:rsidRPr="00853262" w:rsidRDefault="00853262" w:rsidP="00853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Въведение и цели на темата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В съвременната софтуерна разработка функционалният стил вече не е екзотика или чисто академична концепция. Водещи езици и технологии (JavaScript/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TypeScript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C# с LINQ, 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Java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със 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Streams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API, Python, 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Kotlin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Swift, 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Rust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React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) масово интегрират функционални конструкции за обработка на потоци от данни, паралелни изчисления и изграждане на устойчиви софтуерни системи. Разбирането на парадигмите за програмиране ви позволява да избирате най-точния инструмент за всеки конкретен проблем, вместо да разчитате сляпо на един познат шаблон.</w: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След този урок ще можете да:</w:t>
      </w:r>
    </w:p>
    <w:p w:rsidR="00853262" w:rsidRPr="00853262" w:rsidRDefault="00853262" w:rsidP="008532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Разграничавате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фундаментално императивния от декларативния модел чрез анализ на структуриран програмен код;</w:t>
      </w:r>
    </w:p>
    <w:p w:rsidR="00853262" w:rsidRPr="00853262" w:rsidRDefault="00853262" w:rsidP="008532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Дефинирате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същността и ключовите стълбове на функционалната парадигма (чисти функции, неизменност, функции от по-висок ред);</w:t>
      </w:r>
    </w:p>
    <w:p w:rsidR="00853262" w:rsidRPr="00853262" w:rsidRDefault="00853262" w:rsidP="008532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Разпознавате и анализирате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чисти функции, предвиждайки тяхното поведение без странични ефекти;</w:t>
      </w:r>
    </w:p>
    <w:p w:rsidR="00853262" w:rsidRPr="00853262" w:rsidRDefault="00853262" w:rsidP="008532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Оценявате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предимствата на функционалния стил при автоматизирано тестване, 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дебъгване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поддръжка на софтуер.</w:t>
      </w:r>
    </w:p>
    <w:p w:rsidR="00853262" w:rsidRPr="00853262" w:rsidRDefault="00853262" w:rsidP="00853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Синтезиран теоретичен конспект</w: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2.1. Какво е програмна парадигма?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Програмна парадигма (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Programming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Paradigm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)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цялостна философия, концептуален модел и начин на мислене при формулирането и структурирането на програмните решения. Тя определя как програмистът моделира данните, състоянието и изчислителния процес.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┌──────────────────────────────────────┐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│        Програмни парадигми           │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              └──────────────────┬───────────────────┘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           │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┌───────────────────────┴───────────────────────┐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▼                                               ▼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┌───────────────────────────┐                   ┌───────────────────────────┐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│  Императивна парадигма    │                   │   Декларативна парадигма  │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│  ("КАК да се извърши")    │                   │   ("КАКВО да се постигне")│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└─────────────┬─────────────┘                   └─────────────┬─────────────┘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│                                               │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┌────────┴────────┐                             ┌────────┴────────┐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▼                 ▼                             ▼                 ▼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Процедурно       Обектно-                      Функционално        Логическо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(C,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Pascal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  ориентирано (ООП)               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Haskell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,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Clojure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,   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Prolog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Java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, C++, C#)               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Elixir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, F#, JS)</w: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. Императивен срещу Декларативен подход</w:t>
      </w:r>
    </w:p>
    <w:p w:rsidR="00853262" w:rsidRPr="00853262" w:rsidRDefault="00853262" w:rsidP="008532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Императивен подход (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Imperative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):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Фокусира се върху </w:t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алгоритмичните стъпки (КАК)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. Програмата представлява последователност от команди, променящи състоянието на компютърната памет чрез оператори за присвояване, броячи и цикли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for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while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853262" w:rsidRPr="00853262" w:rsidRDefault="00853262" w:rsidP="008532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Декларативен подход (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Declarative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):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Фокусира се върху </w:t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крайния резултат (КАКВО)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Програмистът описва математическата зависимост или желаната трансформация на данните, оставяйки 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нискостепенните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детайли по изпълнението на компилатора или средата.</w:t>
      </w:r>
    </w:p>
    <w:p w:rsidR="00853262" w:rsidRPr="00853262" w:rsidRDefault="00853262" w:rsidP="00853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2.3. Основни стълбове на функционалната парадигма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Функционалното програмиране е разновидност на декларативния подход, основана на математическата теория на 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ламбда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смятането ($\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lambda$-calculus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). Основните му стълбове са:</w: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Чисти функции (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Pure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Functions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)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 се нарича </w:t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чиста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 отговаря едновременно на две строги условия:</w:t>
      </w:r>
    </w:p>
    <w:p w:rsidR="00853262" w:rsidRPr="00853262" w:rsidRDefault="00853262" w:rsidP="00853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Детерминираност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(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Deterministic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):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подаване на едни и същи входни аргументи, тя </w:t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винаги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връща идентичен резултат, независимо от контекста или броя извиквания;</w:t>
      </w:r>
    </w:p>
    <w:p w:rsidR="00853262" w:rsidRPr="00853262" w:rsidRDefault="00853262" w:rsidP="00853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Липса на странични ефекти (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No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Side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Effects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):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Изпълнението на функцията не променя външно състояние, глобални променливи, файловата система или състоянието на подадените аргументи.</w:t>
      </w:r>
    </w:p>
    <w:p w:rsidR="00853262" w:rsidRPr="00853262" w:rsidRDefault="00853262" w:rsidP="008532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Референциална прозрачност (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Referential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Transparency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):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Свойство на израза или функцията, което позволява извикването му да бъде заменено директно с върнатата стойност навсякъде в кода, без това да промени коректността на програмата.</w: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Неизменност на данните (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Immutability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)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 като една структура от данни (променлива, списък, обект) бъде създадена в паметта, нейното състояние </w:t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никога не се променя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. Всяка модификация всъщност генерира ново копие с нанесената промяна, запазвайки оригинала непокътнат.</w: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Функциите като обекти от първи ред (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First-Class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Citizens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)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Функциите се третират наравно с всички обикновени стойности (числа, низове, булеви):</w:t>
      </w:r>
    </w:p>
    <w:p w:rsidR="00853262" w:rsidRPr="00853262" w:rsidRDefault="00853262" w:rsidP="008532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Могат да се записват в променливи или константи;</w:t>
      </w:r>
    </w:p>
    <w:p w:rsidR="00853262" w:rsidRPr="00853262" w:rsidRDefault="00853262" w:rsidP="008532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Могат да се предават като входни аргументи на други функции;</w:t>
      </w:r>
    </w:p>
    <w:p w:rsidR="00853262" w:rsidRPr="00853262" w:rsidRDefault="00853262" w:rsidP="008532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Могат да се връщат като резултат от изпълнението на друга функция (</w:t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Функции от по-висок ред / 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Higher-Order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Functions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853262" w:rsidRPr="00853262" w:rsidRDefault="00853262" w:rsidP="00853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3. Практически анализ: Императивен 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vs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. Функционален код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Нека решим една и съща практическа задача на JavaScript (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мултипарадигмен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език, широко използван в практиката):</w:t>
      </w:r>
    </w:p>
    <w:p w:rsidR="00853262" w:rsidRPr="00853262" w:rsidRDefault="00853262" w:rsidP="008532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даден масив от числа да се намерят само четните числа, всяко от тях да се повдигне на квадрат и накрая да се изчисли общата им сума.</w: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Вариант А: Императивен стил (стъпка по стъпка с мутация на състоянието)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Входен масив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numbers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[1, 2, 3, 4, 5, 6];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Променлива-акумулатор за съхранение на текущото състояние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let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sumOfSquares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0;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Императивен цикъл с управление на брояча i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for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let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i = 0; i &lt;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numbers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length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;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i++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{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1. Проверка на условие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if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numbers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[i] % 2 === 0) {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2. Изчисление на междинна стойност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square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numbers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[i] *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numbers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[i];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3. Мутация (промяна) на външната променлива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sumOfSquares</w:t>
      </w:r>
      <w:proofErr w:type="spellEnd"/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sumOfSquares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+=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square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console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log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("Резултат (императивно):",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sumOfSquares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); // 56</w:t>
      </w:r>
    </w:p>
    <w:p w:rsidR="00853262" w:rsidRPr="00853262" w:rsidRDefault="00853262" w:rsidP="008532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Анализ: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Кодът описва пълния механизъм на обхождане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let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i = 0; i &lt; ...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). Променливата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sumOfSquares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променя стойността си при всяка итерация. Логиката е силно обвързана в монолитен блок и трудно се тества на части.</w:t>
      </w:r>
    </w:p>
    <w:p w:rsidR="00853262" w:rsidRPr="00853262" w:rsidRDefault="00853262" w:rsidP="00853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Вариант Б: Функционален стил (конвейер от чисти трансформации)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Входен списък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numbers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[1, 2, 3, 4, 5, 6];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// 1. Чиста предикатна функция за проверка за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четност</w:t>
      </w:r>
      <w:proofErr w:type="spellEnd"/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isEven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x =&gt; x % 2 === 0;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2. Чиста функция за повдигане на квадрат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square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x =&gt; x * x;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3. Чиста функция за сумиране на две стойности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add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(a, b) =&gt; a + b;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Декларативен конвейер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Pipeline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от чисти функции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result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numbers</w:t>
      </w:r>
      <w:proofErr w:type="spellEnd"/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filter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isEven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  // Селектира: [2, 4, 6] (връща нов масив)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map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square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     // Трансформира: [4, 16, 36] (връща нов масив)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reduce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add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, 0);  // Редуцира до единична стойност: 56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console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log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("Резултат (функционално):",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result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); // 56</w:t>
      </w:r>
    </w:p>
    <w:p w:rsidR="00853262" w:rsidRPr="00853262" w:rsidRDefault="00853262" w:rsidP="008532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Анализ: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Няма цикли и 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индексатори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. Няма мутиращи променливи. Всяка малка функция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isEven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square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add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) е изолирана, чиста, лесна за модулно тестване (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Unit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Testing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) и готова за многократна повторна употреба.</w:t>
      </w:r>
    </w:p>
    <w:p w:rsidR="00853262" w:rsidRPr="00853262" w:rsidRDefault="00853262" w:rsidP="00853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2.4. Как да познаем дали една функция е чиста?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Входни данни (Параметри)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│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▼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┌───────────────────────┐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│    ЧИСТА ФУНКЦИЯ      │◄─── НЯМА достъп до глобални променливи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│                       │◄─── НЯМА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console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log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/ запис във файлове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│   Връща НОВА стойност │◄─── НЕ променя подадените аргументи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└───────────┬───────────┘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│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▼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Резултат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Return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Value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НЕЧИСТА функция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Impure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- зависи от външна променлива и променя състояние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let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taxRate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0.20;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function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calculateTaxImpure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amount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{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taxRate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taxRate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+ 0.01; // СТРАНИЧЕН ЕФЕКТ: мутира външна променлива!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return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amount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*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taxRate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;  // Недетерминирана: при равен вход връща различен изход!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ЧИСТА функция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Pure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- детерминирана и без странични ефекти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function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calculateTaxPure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amount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,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taxRate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{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return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amount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*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taxRate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;  // Резултатът зависи ЕДИНСТВЕНО от входните параметри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53262" w:rsidRPr="00853262" w:rsidRDefault="00853262" w:rsidP="00853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Внимание: Чести капани и професионални добри практики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352"/>
        <w:gridCol w:w="4585"/>
      </w:tblGrid>
      <w:tr w:rsidR="00853262" w:rsidRPr="00853262" w:rsidTr="00853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⚠️ Капан / Грешка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85326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bg-BG"/>
              </w:rPr>
              <w:t>💡</w:t>
            </w: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Добра практика (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Best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Practice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Обяснение</w:t>
            </w:r>
          </w:p>
        </w:tc>
      </w:tr>
      <w:tr w:rsidR="00853262" w:rsidRPr="00853262" w:rsidTr="00853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Мутиране на входните аргументи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Връщане на нов масив или копие на обекта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Методи като </w:t>
            </w:r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sort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()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splice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()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push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()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променят оригиналния масив. Използвайте функционални алтернативи: 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map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()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filter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()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concat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()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toSorted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()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или 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Spread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оператора (</w:t>
            </w:r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[...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arr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]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).</w:t>
            </w:r>
          </w:p>
        </w:tc>
      </w:tr>
      <w:tr w:rsidR="00853262" w:rsidRPr="00853262" w:rsidTr="00853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Скрити странични ефекти в чисти функции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Изолиране на I/O логиката в специални слоеве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Дори 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console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log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()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или четене на системно време (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Date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now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()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Math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random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()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) нарушава чистотата на функцията. Изчислителното ядро трябва да остане 100% свободно от I/O.</w:t>
            </w:r>
          </w:p>
        </w:tc>
      </w:tr>
      <w:tr w:rsidR="00853262" w:rsidRPr="00853262" w:rsidTr="00853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Опит за „насилствено“ функционално писане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Използвайте предимствата на парадигмата там, където носят яснота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Не писвайте излишно сложни функционални конструкции за тривиални проверки. Стремете се към максимална 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четимост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 а не към самоцелен синтаксис.</w:t>
            </w:r>
          </w:p>
        </w:tc>
      </w:tr>
    </w:tbl>
    <w:p w:rsidR="00853262" w:rsidRPr="00853262" w:rsidRDefault="00853262" w:rsidP="00853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Обобщаващ речник на ключовите термини (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Cheatsheet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508"/>
        <w:gridCol w:w="3254"/>
      </w:tblGrid>
      <w:tr w:rsidR="00853262" w:rsidRPr="00853262" w:rsidTr="00853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Описание / Значение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Кратък синтактичен пример</w:t>
            </w:r>
          </w:p>
        </w:tc>
      </w:tr>
      <w:tr w:rsidR="00853262" w:rsidRPr="00853262" w:rsidTr="00853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Парадигма (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Paradigm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Фундаментален модел и стил на мислене при структурирането на код.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bg-BG"/>
              </w:rPr>
              <w:t xml:space="preserve">Императивна 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bg-BG"/>
              </w:rPr>
              <w:t>vs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bg-BG"/>
              </w:rPr>
              <w:t>. Декларативна</w:t>
            </w:r>
          </w:p>
        </w:tc>
      </w:tr>
      <w:tr w:rsidR="00853262" w:rsidRPr="00853262" w:rsidTr="00853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Чиста функция (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Pure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Function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Функция без странични ефекти, чийто резултат зависи единствено от нейните аргументи.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const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add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 xml:space="preserve"> = (a, b) =&gt; a + b;</w:t>
            </w:r>
          </w:p>
        </w:tc>
      </w:tr>
      <w:tr w:rsidR="00853262" w:rsidRPr="00853262" w:rsidTr="00853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Неизменност (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Immutability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Принцип, при който данните не се променят след първоначалното им създаване.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const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copy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 xml:space="preserve"> = [...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orig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, 42];</w:t>
            </w:r>
          </w:p>
        </w:tc>
      </w:tr>
      <w:tr w:rsidR="00853262" w:rsidRPr="00853262" w:rsidTr="00853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Страничен ефект (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Side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Effect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Всяка промяна на състояние извън обхвата на изпълняваната функция (I/O, мутация, база данни).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window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count++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;</w:t>
            </w: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или 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fs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write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(...)</w:t>
            </w:r>
          </w:p>
        </w:tc>
      </w:tr>
      <w:tr w:rsidR="00853262" w:rsidRPr="00853262" w:rsidTr="00853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lastRenderedPageBreak/>
              <w:t>Функция от по-висок ред (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Higher-Order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Function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Функция, която приема друга функция като параметър или връща функция като резултат.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arr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filter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isPositive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);</w:t>
            </w:r>
          </w:p>
        </w:tc>
      </w:tr>
      <w:tr w:rsidR="00853262" w:rsidRPr="00853262" w:rsidTr="00853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Конвейер (</w:t>
            </w:r>
            <w:proofErr w:type="spellStart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Pipeline</w:t>
            </w:r>
            <w:proofErr w:type="spellEnd"/>
            <w:r w:rsidRPr="00853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532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Верижно навързване на функционални трансформации върху поток от данни.</w:t>
            </w:r>
          </w:p>
        </w:tc>
        <w:tc>
          <w:tcPr>
            <w:tcW w:w="0" w:type="auto"/>
            <w:vAlign w:val="center"/>
            <w:hideMark/>
          </w:tcPr>
          <w:p w:rsidR="00853262" w:rsidRPr="00853262" w:rsidRDefault="00853262" w:rsidP="00853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data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filter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(...).</w:t>
            </w:r>
            <w:proofErr w:type="spellStart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map</w:t>
            </w:r>
            <w:proofErr w:type="spellEnd"/>
            <w:r w:rsidRPr="00853262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(...)</w:t>
            </w:r>
          </w:p>
        </w:tc>
      </w:tr>
    </w:tbl>
    <w:p w:rsidR="00853262" w:rsidRPr="00853262" w:rsidRDefault="00853262" w:rsidP="00853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Въпроси и задачи за самопроверка</w: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Теоретични въпроси:</w:t>
      </w:r>
    </w:p>
    <w:p w:rsidR="00853262" w:rsidRPr="00853262" w:rsidRDefault="00853262" w:rsidP="008532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Коя е ключовата разлика между императивния и декларативния подход при обработката на масиви?</w:t>
      </w:r>
    </w:p>
    <w:p w:rsidR="00853262" w:rsidRPr="00853262" w:rsidRDefault="00853262" w:rsidP="008532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Защо чистите функции се тестват значително по-лесно и надеждно в сравнение с нечистите?</w:t>
      </w:r>
    </w:p>
    <w:p w:rsidR="00853262" w:rsidRPr="00853262" w:rsidRDefault="00853262" w:rsidP="008532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Може ли функция, съдържаща оператор за извеждане в конзолата (</w:t>
      </w:r>
      <w:proofErr w:type="spellStart"/>
      <w:r w:rsidRPr="00853262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console</w:t>
      </w:r>
      <w:proofErr w:type="spellEnd"/>
      <w:r w:rsidRPr="00853262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.</w:t>
      </w:r>
      <w:proofErr w:type="spellStart"/>
      <w:r w:rsidRPr="00853262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log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), да се счита за напълно чиста? Защо?</w:t>
      </w:r>
    </w:p>
    <w:p w:rsidR="00853262" w:rsidRPr="00853262" w:rsidRDefault="00853262" w:rsidP="008532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Какво наричаме „референциална прозрачност“ и защо тя е гарант за безопасно изпълнение?</w:t>
      </w:r>
    </w:p>
    <w:p w:rsidR="00853262" w:rsidRPr="00853262" w:rsidRDefault="00853262" w:rsidP="00853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Практически задачи:</w: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1 (Анализ и класификация):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Определете кои от следните функции са </w:t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чисти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кои </w:t>
      </w: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нечисти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. Обосновете отговора си: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Функция A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let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counter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0;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function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increment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() {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counter++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return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counter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Функция B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function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getCircumference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radius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{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PI = 3.14159;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return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2 * PI *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radius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// Функция C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function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generateToken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userId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{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return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userId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+ "_" +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Math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random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();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53262" w:rsidRPr="00853262" w:rsidRDefault="00853262" w:rsidP="00853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2 (</w:t>
      </w:r>
      <w:proofErr w:type="spellStart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Рефакториране</w:t>
      </w:r>
      <w:proofErr w:type="spellEnd"/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към функционален стил):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следният императивен код, който намира най-високата оценка сред одобрените ученици: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const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grades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[3.50, 5.20, 2.80, 5.80, 4.00, 6.00];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let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highestPassingGrade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0;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for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let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i = 0; i &lt;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grades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length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;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i++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{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if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grades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[i] &gt;= 3.00) {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if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grades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[i] &gt;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highestPassingGrade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 {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highestPassingGrade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=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grades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[i];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53262" w:rsidRPr="00853262" w:rsidRDefault="00853262" w:rsidP="00853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console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log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highestPassingGrade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); // 6.00</w:t>
      </w:r>
    </w:p>
    <w:p w:rsidR="00853262" w:rsidRPr="00853262" w:rsidRDefault="00853262" w:rsidP="0085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Преобразувайте алгоритъма във функционален стил:</w:t>
      </w:r>
    </w:p>
    <w:p w:rsidR="00853262" w:rsidRPr="00853262" w:rsidRDefault="00853262" w:rsidP="008532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Дефинирайте чиста предикатна функция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isPassing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grade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853262" w:rsidRPr="00853262" w:rsidRDefault="00853262" w:rsidP="008532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Използвайте вградените функционални методи (напр. </w:t>
      </w: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filter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()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чиста редукция с 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Math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max</w:t>
      </w:r>
      <w:proofErr w:type="spellEnd"/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reduce</w:t>
      </w:r>
      <w:proofErr w:type="spellEnd"/>
      <w:r w:rsidRPr="00853262">
        <w:rPr>
          <w:rFonts w:ascii="Courier New" w:eastAsia="Times New Roman" w:hAnsi="Courier New" w:cs="Courier New"/>
          <w:sz w:val="20"/>
          <w:szCs w:val="20"/>
          <w:lang w:eastAsia="bg-BG"/>
        </w:rPr>
        <w:t>()</w:t>
      </w:r>
      <w:r w:rsidRPr="00853262">
        <w:rPr>
          <w:rFonts w:ascii="Times New Roman" w:eastAsia="Times New Roman" w:hAnsi="Times New Roman" w:cs="Times New Roman"/>
          <w:sz w:val="24"/>
          <w:szCs w:val="24"/>
          <w:lang w:eastAsia="bg-BG"/>
        </w:rPr>
        <w:t>), без да използвате цикли и мутиращи променливи.</w:t>
      </w:r>
    </w:p>
    <w:p w:rsidR="00D20ADD" w:rsidRPr="00853262" w:rsidRDefault="00D20ADD" w:rsidP="00853262"/>
    <w:sectPr w:rsidR="00D20ADD" w:rsidRPr="008532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C19FF"/>
    <w:multiLevelType w:val="multilevel"/>
    <w:tmpl w:val="FE0E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3B1E93"/>
    <w:multiLevelType w:val="multilevel"/>
    <w:tmpl w:val="603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20B7E"/>
    <w:multiLevelType w:val="multilevel"/>
    <w:tmpl w:val="0AB6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8C3D6A"/>
    <w:multiLevelType w:val="multilevel"/>
    <w:tmpl w:val="B0E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57088A"/>
    <w:multiLevelType w:val="multilevel"/>
    <w:tmpl w:val="85E2BB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B26BA6"/>
    <w:multiLevelType w:val="multilevel"/>
    <w:tmpl w:val="1F2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0C4B01"/>
    <w:multiLevelType w:val="multilevel"/>
    <w:tmpl w:val="4454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80F04CA"/>
    <w:multiLevelType w:val="multilevel"/>
    <w:tmpl w:val="B0F0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5A4F1B"/>
    <w:multiLevelType w:val="multilevel"/>
    <w:tmpl w:val="068A2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A11FB7"/>
    <w:multiLevelType w:val="multilevel"/>
    <w:tmpl w:val="EC2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62602C"/>
    <w:multiLevelType w:val="multilevel"/>
    <w:tmpl w:val="9EA4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D47021"/>
    <w:multiLevelType w:val="multilevel"/>
    <w:tmpl w:val="EDC41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4C030A"/>
    <w:multiLevelType w:val="multilevel"/>
    <w:tmpl w:val="971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0C702A"/>
    <w:multiLevelType w:val="multilevel"/>
    <w:tmpl w:val="AE56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223407"/>
    <w:multiLevelType w:val="multilevel"/>
    <w:tmpl w:val="785A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301BC8"/>
    <w:multiLevelType w:val="multilevel"/>
    <w:tmpl w:val="05E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D92F95"/>
    <w:multiLevelType w:val="multilevel"/>
    <w:tmpl w:val="6B00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D35873"/>
    <w:multiLevelType w:val="multilevel"/>
    <w:tmpl w:val="EFBE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FC044DA"/>
    <w:multiLevelType w:val="multilevel"/>
    <w:tmpl w:val="2B8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C0231D"/>
    <w:multiLevelType w:val="multilevel"/>
    <w:tmpl w:val="A266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DB2BF0"/>
    <w:multiLevelType w:val="multilevel"/>
    <w:tmpl w:val="A10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0E6F19"/>
    <w:multiLevelType w:val="multilevel"/>
    <w:tmpl w:val="A9A8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F441BA"/>
    <w:multiLevelType w:val="multilevel"/>
    <w:tmpl w:val="651E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E43E94"/>
    <w:multiLevelType w:val="multilevel"/>
    <w:tmpl w:val="D96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B16FB6"/>
    <w:multiLevelType w:val="multilevel"/>
    <w:tmpl w:val="D0D2B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19D6E12"/>
    <w:multiLevelType w:val="multilevel"/>
    <w:tmpl w:val="F7F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D7248F"/>
    <w:multiLevelType w:val="multilevel"/>
    <w:tmpl w:val="7406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016360"/>
    <w:multiLevelType w:val="multilevel"/>
    <w:tmpl w:val="62C6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6915D65"/>
    <w:multiLevelType w:val="multilevel"/>
    <w:tmpl w:val="768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F931C7"/>
    <w:multiLevelType w:val="multilevel"/>
    <w:tmpl w:val="D768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DBA0E87"/>
    <w:multiLevelType w:val="multilevel"/>
    <w:tmpl w:val="F31C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27"/>
  </w:num>
  <w:num w:numId="3">
    <w:abstractNumId w:val="19"/>
  </w:num>
  <w:num w:numId="4">
    <w:abstractNumId w:val="10"/>
  </w:num>
  <w:num w:numId="5">
    <w:abstractNumId w:val="15"/>
  </w:num>
  <w:num w:numId="6">
    <w:abstractNumId w:val="29"/>
  </w:num>
  <w:num w:numId="7">
    <w:abstractNumId w:val="7"/>
  </w:num>
  <w:num w:numId="8">
    <w:abstractNumId w:val="24"/>
  </w:num>
  <w:num w:numId="9">
    <w:abstractNumId w:val="9"/>
  </w:num>
  <w:num w:numId="10">
    <w:abstractNumId w:val="17"/>
  </w:num>
  <w:num w:numId="11">
    <w:abstractNumId w:val="18"/>
  </w:num>
  <w:num w:numId="12">
    <w:abstractNumId w:val="14"/>
  </w:num>
  <w:num w:numId="13">
    <w:abstractNumId w:val="25"/>
  </w:num>
  <w:num w:numId="14">
    <w:abstractNumId w:val="5"/>
  </w:num>
  <w:num w:numId="15">
    <w:abstractNumId w:val="6"/>
  </w:num>
  <w:num w:numId="16">
    <w:abstractNumId w:val="30"/>
  </w:num>
  <w:num w:numId="17">
    <w:abstractNumId w:val="16"/>
  </w:num>
  <w:num w:numId="18">
    <w:abstractNumId w:val="11"/>
  </w:num>
  <w:num w:numId="19">
    <w:abstractNumId w:val="2"/>
  </w:num>
  <w:num w:numId="20">
    <w:abstractNumId w:val="4"/>
  </w:num>
  <w:num w:numId="21">
    <w:abstractNumId w:val="0"/>
  </w:num>
  <w:num w:numId="22">
    <w:abstractNumId w:val="8"/>
  </w:num>
  <w:num w:numId="23">
    <w:abstractNumId w:val="13"/>
  </w:num>
  <w:num w:numId="24">
    <w:abstractNumId w:val="21"/>
  </w:num>
  <w:num w:numId="25">
    <w:abstractNumId w:val="20"/>
  </w:num>
  <w:num w:numId="26">
    <w:abstractNumId w:val="26"/>
  </w:num>
  <w:num w:numId="27">
    <w:abstractNumId w:val="23"/>
  </w:num>
  <w:num w:numId="28">
    <w:abstractNumId w:val="1"/>
  </w:num>
  <w:num w:numId="29">
    <w:abstractNumId w:val="3"/>
  </w:num>
  <w:num w:numId="30">
    <w:abstractNumId w:val="22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033"/>
    <w:rsid w:val="00853262"/>
    <w:rsid w:val="00CA7033"/>
    <w:rsid w:val="00D2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3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link w:val="20"/>
    <w:uiPriority w:val="9"/>
    <w:qFormat/>
    <w:rsid w:val="00853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link w:val="30"/>
    <w:uiPriority w:val="9"/>
    <w:qFormat/>
    <w:rsid w:val="00853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4">
    <w:name w:val="heading 4"/>
    <w:basedOn w:val="a"/>
    <w:link w:val="40"/>
    <w:uiPriority w:val="9"/>
    <w:qFormat/>
    <w:rsid w:val="008532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7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4">
    <w:name w:val="Balloon Text"/>
    <w:basedOn w:val="a"/>
    <w:link w:val="a5"/>
    <w:uiPriority w:val="99"/>
    <w:semiHidden/>
    <w:unhideWhenUsed/>
    <w:rsid w:val="00CA70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0"/>
    <w:link w:val="a4"/>
    <w:uiPriority w:val="99"/>
    <w:semiHidden/>
    <w:rsid w:val="00CA7033"/>
    <w:rPr>
      <w:rFonts w:ascii="Tahoma" w:hAnsi="Tahoma" w:cs="Tahoma"/>
      <w:sz w:val="16"/>
      <w:szCs w:val="16"/>
    </w:rPr>
  </w:style>
  <w:style w:type="character" w:customStyle="1" w:styleId="10">
    <w:name w:val="Заглавие 1 Знак"/>
    <w:basedOn w:val="a0"/>
    <w:link w:val="1"/>
    <w:uiPriority w:val="9"/>
    <w:rsid w:val="00853262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853262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853262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40">
    <w:name w:val="Заглавие 4 Знак"/>
    <w:basedOn w:val="a0"/>
    <w:link w:val="4"/>
    <w:uiPriority w:val="9"/>
    <w:rsid w:val="00853262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styleId="a6">
    <w:name w:val="Strong"/>
    <w:basedOn w:val="a0"/>
    <w:uiPriority w:val="22"/>
    <w:qFormat/>
    <w:rsid w:val="0085326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53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853262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1">
    <w:name w:val="HTML Code"/>
    <w:basedOn w:val="a0"/>
    <w:uiPriority w:val="99"/>
    <w:semiHidden/>
    <w:unhideWhenUsed/>
    <w:rsid w:val="00853262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85326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3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link w:val="20"/>
    <w:uiPriority w:val="9"/>
    <w:qFormat/>
    <w:rsid w:val="00853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link w:val="30"/>
    <w:uiPriority w:val="9"/>
    <w:qFormat/>
    <w:rsid w:val="00853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4">
    <w:name w:val="heading 4"/>
    <w:basedOn w:val="a"/>
    <w:link w:val="40"/>
    <w:uiPriority w:val="9"/>
    <w:qFormat/>
    <w:rsid w:val="008532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7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4">
    <w:name w:val="Balloon Text"/>
    <w:basedOn w:val="a"/>
    <w:link w:val="a5"/>
    <w:uiPriority w:val="99"/>
    <w:semiHidden/>
    <w:unhideWhenUsed/>
    <w:rsid w:val="00CA70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0"/>
    <w:link w:val="a4"/>
    <w:uiPriority w:val="99"/>
    <w:semiHidden/>
    <w:rsid w:val="00CA7033"/>
    <w:rPr>
      <w:rFonts w:ascii="Tahoma" w:hAnsi="Tahoma" w:cs="Tahoma"/>
      <w:sz w:val="16"/>
      <w:szCs w:val="16"/>
    </w:rPr>
  </w:style>
  <w:style w:type="character" w:customStyle="1" w:styleId="10">
    <w:name w:val="Заглавие 1 Знак"/>
    <w:basedOn w:val="a0"/>
    <w:link w:val="1"/>
    <w:uiPriority w:val="9"/>
    <w:rsid w:val="00853262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853262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853262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40">
    <w:name w:val="Заглавие 4 Знак"/>
    <w:basedOn w:val="a0"/>
    <w:link w:val="4"/>
    <w:uiPriority w:val="9"/>
    <w:rsid w:val="00853262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styleId="a6">
    <w:name w:val="Strong"/>
    <w:basedOn w:val="a0"/>
    <w:uiPriority w:val="22"/>
    <w:qFormat/>
    <w:rsid w:val="0085326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53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853262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1">
    <w:name w:val="HTML Code"/>
    <w:basedOn w:val="a0"/>
    <w:uiPriority w:val="99"/>
    <w:semiHidden/>
    <w:unhideWhenUsed/>
    <w:rsid w:val="00853262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8532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8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5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0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7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6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8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1694</Words>
  <Characters>9660</Characters>
  <Application>Microsoft Office Word</Application>
  <DocSecurity>0</DocSecurity>
  <Lines>80</Lines>
  <Paragraphs>22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2</cp:revision>
  <dcterms:created xsi:type="dcterms:W3CDTF">2026-09-14T11:53:00Z</dcterms:created>
  <dcterms:modified xsi:type="dcterms:W3CDTF">2026-09-14T15:20:00Z</dcterms:modified>
</cp:coreProperties>
</file>