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480" w:lineRule="auto"/>
        <w:rPr>
          <w:rFonts w:ascii="Times New Roman" w:cs="Times New Roman" w:eastAsia="Times New Roman" w:hAnsi="Times New Roman"/>
          <w:b w:val="1"/>
          <w:bCs w:val="1"/>
        </w:rPr>
      </w:pPr>
      <w:bookmarkStart w:colFirst="0" w:colLast="0" w:name="_cy41s7ew7jed" w:id="0"/>
      <w:bookmarkEnd w:id="0"/>
      <w:r w:rsidDel="00000000" w:rsidR="00000000" w:rsidRPr="00000000">
        <w:rPr>
          <w:rFonts w:ascii="Times New Roman" w:cs="Times New Roman" w:eastAsia="Times New Roman" w:hAnsi="Times New Roman"/>
          <w:b w:val="1"/>
          <w:bCs w:val="1"/>
          <w:rtl w:val="0"/>
        </w:rPr>
        <w:t xml:space="preserve">OODP — 4th Iteration Report</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A (Kim Jungwook, Lee Jaeho, Kim Gyeongdong). Korean Air Skypass Ticket Reservation System. ECE312 Object-Oriented Design Patterns, 2026 Spring. Date 2026-05-29.</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finishes the project along two axes. First, six design patterns are added (Composite, Singleton, Factory Method, Template Method, Adapter, Decorator), bringing the GoF total to nine, and all nine are actually exercised through the user interface. Second, the UI stack is fully migrated from Swing to JavaFX (FXML, CSS, MVC) without changing a single line of the Control or Domain layers. This is a cumulative report; Sections 13 to 15 recap Iterations 1 to 3.</w:t>
      </w:r>
    </w:p>
    <w:p w:rsidR="00000000" w:rsidDel="00000000" w:rsidP="00000000" w:rsidRDefault="00000000" w:rsidRPr="00000000" w14:paraId="00000004">
      <w:pPr>
        <w:pStyle w:val="Heading1"/>
        <w:spacing w:line="480" w:lineRule="auto"/>
        <w:rPr>
          <w:rFonts w:ascii="Times New Roman" w:cs="Times New Roman" w:eastAsia="Times New Roman" w:hAnsi="Times New Roman"/>
          <w:b w:val="1"/>
          <w:bCs w:val="1"/>
        </w:rPr>
      </w:pPr>
      <w:bookmarkStart w:colFirst="0" w:colLast="0" w:name="_qqbezjrs88ri" w:id="1"/>
      <w:bookmarkEnd w:id="1"/>
      <w:r w:rsidDel="00000000" w:rsidR="00000000" w:rsidRPr="00000000">
        <w:rPr>
          <w:rFonts w:ascii="Times New Roman" w:cs="Times New Roman" w:eastAsia="Times New Roman" w:hAnsi="Times New Roman"/>
          <w:b w:val="1"/>
          <w:bCs w:val="1"/>
          <w:rtl w:val="0"/>
        </w:rPr>
        <w:t xml:space="preserve">Form #1 - Feature Inventory (Cumulative)</w:t>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iteration (1 / 2 / 3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4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 Logout (Skypass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profile and mileage balance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verification (PNR + name +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Flight Search and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Flight search (origin, destination, date, trip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Itinerary detail display (fare rule, seat info,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Direct-flight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Connecting-flight selection with layover validation (MCT)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Multi-city itinerary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City-code search expanding to member airports (Composite)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 info entry (name, contact, passport)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 (aircraft seat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add-on upgrades: legroom / lounge (Decorator)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15-minute seat hold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validation (FareRule-based)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 payment-method routing: card / KakaoPay / ApplePay / bank / mileage (Factory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Auto-cancel on payment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Mileage balance lookup via Skypass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or full mileage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reservation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reservation lookup (after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and Refund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request intake (Confirmed / Ticketed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 policy selection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refund processing (FareRule-driven)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refund review queue (approve / 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e-Ticket issuance (PNR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Multi-format render: plain text / HTML / boarding pass (Template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bus-ticket offer on e-ticket issuance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 and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config: font, currency, theme (Singleton)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JavaFX migration (Swing replaced; FXML + CSS + 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66">
      <w:pPr>
        <w:pStyle w:val="Heading1"/>
        <w:spacing w:line="480" w:lineRule="auto"/>
        <w:rPr>
          <w:rFonts w:ascii="Times New Roman" w:cs="Times New Roman" w:eastAsia="Times New Roman" w:hAnsi="Times New Roman"/>
          <w:b w:val="1"/>
          <w:bCs w:val="1"/>
        </w:rPr>
      </w:pPr>
      <w:bookmarkStart w:colFirst="0" w:colLast="0" w:name="_l7pava8en4j6" w:id="2"/>
      <w:bookmarkEnd w:id="2"/>
      <w:r w:rsidDel="00000000" w:rsidR="00000000" w:rsidRPr="00000000">
        <w:rPr>
          <w:rFonts w:ascii="Times New Roman" w:cs="Times New Roman" w:eastAsia="Times New Roman" w:hAnsi="Times New Roman"/>
          <w:b w:val="1"/>
          <w:bCs w:val="1"/>
          <w:rtl w:val="0"/>
        </w:rPr>
        <w:t xml:space="preserve">Form #2 - Extension Inventory (Cumulative)</w:t>
      </w:r>
    </w:p>
    <w:p w:rsidR="00000000" w:rsidDel="00000000" w:rsidP="00000000" w:rsidRDefault="00000000" w:rsidRPr="00000000" w14:paraId="00000067">
      <w:pPr>
        <w:spacing w:line="48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(additions /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in 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Itinerary composition (iter3)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 Connecting / MultiCity each built via a dedicated 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(DP#6 Factory Method: ItineraryFactory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 and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 currency, theme global config system-wide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(DP#5 Singleton AppConfig, live re-render)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methods (iter1-3)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methods beyond card/mileage (KakaoPay, ApplePay,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(DP#6 Factory Method: PaymentProcessorFactory)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e-Ticket issuance (iter2)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Multi-format rendering of the same ticket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(DP#7 Template Method: TicketRenderer)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Skypass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Wrap external mileage API behind a domain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(DP#8 Adapter: SkypassAdapter over RemoteSkypassApi)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 (iter2)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Per-seat add-on options stacked at runtime with surcharge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(DP#9 Decorator: SeatView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Connecting flight search (iter3)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Same-city different-airport grouping (NYC, TYO, 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(DP#4 Composite: AirportCity / Airport)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toolkit (iter1-3)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imperative Swing with declarative FXML +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 (Refactoring#3; Boundary-only swap)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Exceptional refund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 queue with manual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review queue done; admin auth is a backend stub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Mileage payment - deduct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Mileage accrual on completed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 download with localized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Post-course (render abstraction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status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push on every state 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Post-course (reuses Observer)</w:t>
            </w:r>
          </w:p>
        </w:tc>
      </w:tr>
    </w:tbl>
    <w:p w:rsidR="00000000" w:rsidDel="00000000" w:rsidP="00000000" w:rsidRDefault="00000000" w:rsidRPr="00000000" w14:paraId="0000008F">
      <w:pPr>
        <w:pStyle w:val="Heading1"/>
        <w:spacing w:line="480" w:lineRule="auto"/>
        <w:rPr>
          <w:rFonts w:ascii="Times New Roman" w:cs="Times New Roman" w:eastAsia="Times New Roman" w:hAnsi="Times New Roman"/>
          <w:b w:val="1"/>
          <w:bCs w:val="1"/>
        </w:rPr>
      </w:pPr>
      <w:bookmarkStart w:colFirst="0" w:colLast="0" w:name="_f7a8kt0f9px" w:id="3"/>
      <w:bookmarkEnd w:id="3"/>
      <w:r w:rsidDel="00000000" w:rsidR="00000000" w:rsidRPr="00000000">
        <w:rPr>
          <w:rFonts w:ascii="Times New Roman" w:cs="Times New Roman" w:eastAsia="Times New Roman" w:hAnsi="Times New Roman"/>
          <w:b w:val="1"/>
          <w:bCs w:val="1"/>
          <w:rtl w:val="0"/>
        </w:rPr>
        <w:t xml:space="preserve">Form #3 - Refactoring and Design Pattern Inventory (Cumulative)</w:t>
      </w:r>
    </w:p>
    <w:p w:rsidR="00000000" w:rsidDel="00000000" w:rsidP="00000000" w:rsidRDefault="00000000" w:rsidRPr="00000000" w14:paraId="00000090">
      <w:pPr>
        <w:spacing w:line="480"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 / Design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applied /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8-state lifecycle. ReservationState interface + 8 concrete states + AbstractReservationState. Iter1 report Section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 refund if/else from RefundHandler into RefundPolicy interface; groundwork for DP#2.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DP#2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RefundPolicy family (Full / Partial / No); FareRule selects, RefundHandler executes. Iter2 report Section 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Moved side-effect calls into a publisher-listener infrastructure; groundwork for DP#3.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DP#3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EventPublisher + EventListener + DomainEvent; subjects (SeatHoldMonitor, PaymentProcessor, FlightSchedule, TicketPurchasePublisher) and 4 listeners. Iter3 report Section 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Refactoring#3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stack migration Swing to JavaFX (FXML + CSS + MVC). Boundary-only; Control/Domain unchanged. Section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DP#4 Composite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AirportLocation (Component) / AirportCity (Composite) / Airport (Leaf). City-code search expansion. Section 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DP#5 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AppConfig (double-checked locking) for global font / currency / theme with live listeners. Section 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DP#6 Factory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PaymentProcessorFactory (5 payment methods) and ItineraryFactory (Direct / Connecting / MultiCity). Section 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DP#7 Template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TicketRenderer (final render template) + PlainText / Html / BoardingPass. Section 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DP#8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SkypassAdapter wraps RemoteSkypassApi behind SkypassInterface. Section 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DP#9 Decorator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SeatView + AbstractSeatDecorator + Window / Aisle / ExtraLegroom / Lounge. Section 8.6.</w:t>
            </w:r>
          </w:p>
        </w:tc>
      </w:tr>
    </w:tbl>
    <w:p w:rsidR="00000000" w:rsidDel="00000000" w:rsidP="00000000" w:rsidRDefault="00000000" w:rsidRPr="00000000" w14:paraId="000000B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on numbering: in the Iteration 3 report the planned patterns were tentatively numbered DP#4 Singleton and DP#5 Factory Method. The implemented code adopts the canonical order above (DP#1 through DP#9), where Composite is DP#4 and Singleton is DP#5. This report follows the implemented numbering.</w:t>
      </w:r>
    </w:p>
    <w:p w:rsidR="00000000" w:rsidDel="00000000" w:rsidP="00000000" w:rsidRDefault="00000000" w:rsidRPr="00000000" w14:paraId="000000B9">
      <w:pPr>
        <w:pStyle w:val="Heading1"/>
        <w:spacing w:line="480" w:lineRule="auto"/>
        <w:rPr>
          <w:rFonts w:ascii="Times New Roman" w:cs="Times New Roman" w:eastAsia="Times New Roman" w:hAnsi="Times New Roman"/>
          <w:b w:val="1"/>
          <w:bCs w:val="1"/>
        </w:rPr>
      </w:pPr>
      <w:bookmarkStart w:colFirst="0" w:colLast="0" w:name="_rseze04d4z0c" w:id="4"/>
      <w:bookmarkEnd w:id="4"/>
      <w:r w:rsidDel="00000000" w:rsidR="00000000" w:rsidRPr="00000000">
        <w:rPr>
          <w:rFonts w:ascii="Times New Roman" w:cs="Times New Roman" w:eastAsia="Times New Roman" w:hAnsi="Times New Roman"/>
          <w:b w:val="1"/>
          <w:bCs w:val="1"/>
          <w:rtl w:val="0"/>
        </w:rPr>
        <w:t xml:space="preserve">Section 4. Iteration 4 - Scope Overview</w:t>
      </w:r>
    </w:p>
    <w:p w:rsidR="00000000" w:rsidDel="00000000" w:rsidP="00000000" w:rsidRDefault="00000000" w:rsidRPr="00000000" w14:paraId="000000BA">
      <w:pPr>
        <w:pStyle w:val="Heading2"/>
        <w:spacing w:line="480" w:lineRule="auto"/>
        <w:rPr>
          <w:rFonts w:ascii="Times New Roman" w:cs="Times New Roman" w:eastAsia="Times New Roman" w:hAnsi="Times New Roman"/>
          <w:b w:val="1"/>
          <w:bCs w:val="1"/>
        </w:rPr>
      </w:pPr>
      <w:bookmarkStart w:colFirst="0" w:colLast="0" w:name="_kkst7kysqzlt" w:id="5"/>
      <w:bookmarkEnd w:id="5"/>
      <w:r w:rsidDel="00000000" w:rsidR="00000000" w:rsidRPr="00000000">
        <w:rPr>
          <w:rFonts w:ascii="Times New Roman" w:cs="Times New Roman" w:eastAsia="Times New Roman" w:hAnsi="Times New Roman"/>
          <w:b w:val="1"/>
          <w:bCs w:val="1"/>
          <w:rtl w:val="0"/>
        </w:rPr>
        <w:t xml:space="preserve">4.1 One-paragraph summary</w:t>
      </w:r>
    </w:p>
    <w:p w:rsidR="00000000" w:rsidDel="00000000" w:rsidP="00000000" w:rsidRDefault="00000000" w:rsidRPr="00000000" w14:paraId="000000B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raises latent backend capability to the user interface and adds six patterns. Until Iteration 3 the Swing UI exposed only the core booking flow; payment-method choice, seat add-ons, e-ticket rendering, mileage payment, connecting search, and global settings were unreachable. Iteration 4 closes that gap and, in doing so, exercises Composite, Singleton, Factory Method, Template Method, Adapter, and Decorator, while replacing the entire UI toolkit with JavaFX.</w:t>
      </w:r>
    </w:p>
    <w:p w:rsidR="00000000" w:rsidDel="00000000" w:rsidP="00000000" w:rsidRDefault="00000000" w:rsidRPr="00000000" w14:paraId="000000BC">
      <w:pPr>
        <w:pStyle w:val="Heading2"/>
        <w:spacing w:line="480" w:lineRule="auto"/>
        <w:rPr>
          <w:rFonts w:ascii="Times New Roman" w:cs="Times New Roman" w:eastAsia="Times New Roman" w:hAnsi="Times New Roman"/>
          <w:b w:val="1"/>
          <w:bCs w:val="1"/>
        </w:rPr>
      </w:pPr>
      <w:bookmarkStart w:colFirst="0" w:colLast="0" w:name="_j7yxky3h50lr" w:id="6"/>
      <w:bookmarkEnd w:id="6"/>
      <w:r w:rsidDel="00000000" w:rsidR="00000000" w:rsidRPr="00000000">
        <w:rPr>
          <w:rFonts w:ascii="Times New Roman" w:cs="Times New Roman" w:eastAsia="Times New Roman" w:hAnsi="Times New Roman"/>
          <w:b w:val="1"/>
          <w:bCs w:val="1"/>
          <w:rtl w:val="0"/>
        </w:rPr>
        <w:t xml:space="preserve">4.2 Iteration 3 vs Iteration 4</w:t>
      </w:r>
    </w:p>
    <w:p w:rsidR="00000000" w:rsidDel="00000000" w:rsidP="00000000" w:rsidRDefault="00000000" w:rsidRPr="00000000" w14:paraId="000000BD">
      <w:pPr>
        <w:spacing w:line="480" w:lineRule="auto"/>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Singleton, Factory Method, Template Method, Adapter, Decorator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toolkit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Swing (imperative)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JavaFX (FXML + CSS + MVC)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Patterns exercised in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Strategy, Observer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9 GoF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Bare Eclipse, manual javac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Maven + javafx-maven-plugin + wrapper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connecting, multi-city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now selectable in UI (one-way / round / multi-city / connecting)</w:t>
            </w:r>
          </w:p>
        </w:tc>
      </w:tr>
    </w:tbl>
    <w:p w:rsidR="00000000" w:rsidDel="00000000" w:rsidP="00000000" w:rsidRDefault="00000000" w:rsidRPr="00000000" w14:paraId="000000D0">
      <w:pPr>
        <w:pStyle w:val="Heading2"/>
        <w:spacing w:line="480" w:lineRule="auto"/>
        <w:rPr>
          <w:rFonts w:ascii="Times New Roman" w:cs="Times New Roman" w:eastAsia="Times New Roman" w:hAnsi="Times New Roman"/>
          <w:b w:val="1"/>
          <w:bCs w:val="1"/>
        </w:rPr>
      </w:pPr>
      <w:bookmarkStart w:colFirst="0" w:colLast="0" w:name="_qm2cdf1s5hti" w:id="7"/>
      <w:bookmarkEnd w:id="7"/>
      <w:r w:rsidDel="00000000" w:rsidR="00000000" w:rsidRPr="00000000">
        <w:rPr>
          <w:rFonts w:ascii="Times New Roman" w:cs="Times New Roman" w:eastAsia="Times New Roman" w:hAnsi="Times New Roman"/>
          <w:b w:val="1"/>
          <w:bCs w:val="1"/>
          <w:rtl w:val="0"/>
        </w:rPr>
        <w:t xml:space="preserve">4.3 Code change footprint</w:t>
      </w:r>
    </w:p>
    <w:p w:rsidR="00000000" w:rsidDel="00000000" w:rsidP="00000000" w:rsidRDefault="00000000" w:rsidRPr="00000000" w14:paraId="000000D1">
      <w:pPr>
        <w:spacing w:line="480"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Swing 19 files removed; app.fx package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FXML + CSS + 13 controllers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confirmPaymentWith, initiateConnectingBooking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 glue to surface Factory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patterns 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pom.xml, mvnw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excluded from Maven</w:t>
            </w:r>
          </w:p>
        </w:tc>
      </w:tr>
    </w:tbl>
    <w:p w:rsidR="00000000" w:rsidDel="00000000" w:rsidP="00000000" w:rsidRDefault="00000000" w:rsidRPr="00000000" w14:paraId="000000E1">
      <w:pPr>
        <w:pStyle w:val="Heading2"/>
        <w:spacing w:line="480" w:lineRule="auto"/>
        <w:rPr>
          <w:rFonts w:ascii="Times New Roman" w:cs="Times New Roman" w:eastAsia="Times New Roman" w:hAnsi="Times New Roman"/>
          <w:b w:val="1"/>
          <w:bCs w:val="1"/>
        </w:rPr>
      </w:pPr>
      <w:bookmarkStart w:colFirst="0" w:colLast="0" w:name="_22psse4x5tul" w:id="8"/>
      <w:bookmarkEnd w:id="8"/>
      <w:r w:rsidDel="00000000" w:rsidR="00000000" w:rsidRPr="00000000">
        <w:rPr>
          <w:rFonts w:ascii="Times New Roman" w:cs="Times New Roman" w:eastAsia="Times New Roman" w:hAnsi="Times New Roman"/>
          <w:b w:val="1"/>
          <w:bCs w:val="1"/>
          <w:rtl w:val="0"/>
        </w:rPr>
        <w:t xml:space="preserve">4.4 ECB layer summary</w:t>
      </w:r>
    </w:p>
    <w:p w:rsidR="00000000" w:rsidDel="00000000" w:rsidP="00000000" w:rsidRDefault="00000000" w:rsidRPr="00000000" w14:paraId="000000E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Boundary layer changed. The nine patterns live in Control and Domain and were untouched by the UI migration, which demonstrates the non-destructive boundary swap that ECB architecture is meant to allow.</w:t>
      </w:r>
    </w:p>
    <w:p w:rsidR="00000000" w:rsidDel="00000000" w:rsidP="00000000" w:rsidRDefault="00000000" w:rsidRPr="00000000" w14:paraId="000000E3">
      <w:pPr>
        <w:pStyle w:val="Heading1"/>
        <w:spacing w:line="480" w:lineRule="auto"/>
        <w:rPr>
          <w:rFonts w:ascii="Times New Roman" w:cs="Times New Roman" w:eastAsia="Times New Roman" w:hAnsi="Times New Roman"/>
          <w:b w:val="1"/>
          <w:bCs w:val="1"/>
        </w:rPr>
      </w:pPr>
      <w:bookmarkStart w:colFirst="0" w:colLast="0" w:name="_v9khxl44ziwc" w:id="9"/>
      <w:bookmarkEnd w:id="9"/>
      <w:r w:rsidDel="00000000" w:rsidR="00000000" w:rsidRPr="00000000">
        <w:rPr>
          <w:rFonts w:ascii="Times New Roman" w:cs="Times New Roman" w:eastAsia="Times New Roman" w:hAnsi="Times New Roman"/>
          <w:b w:val="1"/>
          <w:bCs w:val="1"/>
          <w:rtl w:val="0"/>
        </w:rPr>
        <w:t xml:space="preserve">Section 5. UI Stack Migration - Swing to JavaFX</w:t>
      </w:r>
    </w:p>
    <w:p w:rsidR="00000000" w:rsidDel="00000000" w:rsidP="00000000" w:rsidRDefault="00000000" w:rsidRPr="00000000" w14:paraId="000000E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Swing builds layout imperatively (GridBagConstraints arithmetic), which grew unwieldy and mixed style with logic. JavaFX separates structure (declarative FXML), style (CSS), and logic (Controller) under an MVC model. The migration deleted the 19-file app.swing package and added app.fx (FxApp launcher, AppContext shared state, Navigator screen-switch hub, ShellController for header and State badge, 13 screen controllers, FXML files and a Korean Air light-theme CSS). Because the nine patterns reside in Control and Domain, none were affected; this re-proves ECB non-destructiveness. Maven was introduced for dependency management and is run via the included wrapper with mvnw javafx:run.</w:t>
      </w:r>
    </w:p>
    <w:p w:rsidR="00000000" w:rsidDel="00000000" w:rsidP="00000000" w:rsidRDefault="00000000" w:rsidRPr="00000000" w14:paraId="000000E5">
      <w:pPr>
        <w:pStyle w:val="Heading1"/>
        <w:spacing w:line="480" w:lineRule="auto"/>
        <w:rPr>
          <w:rFonts w:ascii="Times New Roman" w:cs="Times New Roman" w:eastAsia="Times New Roman" w:hAnsi="Times New Roman"/>
          <w:b w:val="1"/>
          <w:bCs w:val="1"/>
        </w:rPr>
      </w:pPr>
      <w:bookmarkStart w:colFirst="0" w:colLast="0" w:name="_3beikwduqkzn" w:id="10"/>
      <w:bookmarkEnd w:id="10"/>
      <w:r w:rsidDel="00000000" w:rsidR="00000000" w:rsidRPr="00000000">
        <w:rPr>
          <w:rFonts w:ascii="Times New Roman" w:cs="Times New Roman" w:eastAsia="Times New Roman" w:hAnsi="Times New Roman"/>
          <w:b w:val="1"/>
          <w:bCs w:val="1"/>
          <w:rtl w:val="0"/>
        </w:rPr>
        <w:t xml:space="preserve">Section 6. Iteration 4 - Feature Breakdown</w:t>
      </w:r>
    </w:p>
    <w:p w:rsidR="00000000" w:rsidDel="00000000" w:rsidP="00000000" w:rsidRDefault="00000000" w:rsidRPr="00000000" w14:paraId="000000E6">
      <w:pPr>
        <w:spacing w:line="480"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Payment-method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 method on the payment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Mileage balance +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payment screen shows balance, mileage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add-on surcharge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 legroom / lounge on the seat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Multi-format 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format on the confirmation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font / currency in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City-code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by SEL / TYO / NYC / 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Connecting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 "include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Method (Itinerary)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refund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review then approve / 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w:t>
            </w:r>
          </w:p>
        </w:tc>
      </w:tr>
    </w:tbl>
    <w:p w:rsidR="00000000" w:rsidDel="00000000" w:rsidP="00000000" w:rsidRDefault="00000000" w:rsidRPr="00000000" w14:paraId="0000010B">
      <w:pPr>
        <w:pStyle w:val="Heading1"/>
        <w:spacing w:line="480" w:lineRule="auto"/>
        <w:rPr>
          <w:rFonts w:ascii="Times New Roman" w:cs="Times New Roman" w:eastAsia="Times New Roman" w:hAnsi="Times New Roman"/>
          <w:b w:val="1"/>
          <w:bCs w:val="1"/>
        </w:rPr>
      </w:pPr>
      <w:bookmarkStart w:colFirst="0" w:colLast="0" w:name="_9w951avqbjw3" w:id="11"/>
      <w:bookmarkEnd w:id="11"/>
      <w:r w:rsidDel="00000000" w:rsidR="00000000" w:rsidRPr="00000000">
        <w:rPr>
          <w:rFonts w:ascii="Times New Roman" w:cs="Times New Roman" w:eastAsia="Times New Roman" w:hAnsi="Times New Roman"/>
          <w:b w:val="1"/>
          <w:bCs w:val="1"/>
          <w:rtl w:val="0"/>
        </w:rPr>
        <w:t xml:space="preserve">Section 7. UML Diagrams</w:t>
      </w:r>
    </w:p>
    <w:p w:rsidR="00000000" w:rsidDel="00000000" w:rsidP="00000000" w:rsidRDefault="00000000" w:rsidRPr="00000000" w14:paraId="0000010C">
      <w:pPr>
        <w:pStyle w:val="Heading2"/>
        <w:spacing w:line="480" w:lineRule="auto"/>
        <w:rPr>
          <w:rFonts w:ascii="Times New Roman" w:cs="Times New Roman" w:eastAsia="Times New Roman" w:hAnsi="Times New Roman"/>
          <w:b w:val="1"/>
          <w:bCs w:val="1"/>
        </w:rPr>
      </w:pPr>
      <w:bookmarkStart w:colFirst="0" w:colLast="0" w:name="_2va5qjt2lzh" w:id="12"/>
      <w:bookmarkEnd w:id="12"/>
      <w:r w:rsidDel="00000000" w:rsidR="00000000" w:rsidRPr="00000000">
        <w:rPr>
          <w:rFonts w:ascii="Times New Roman" w:cs="Times New Roman" w:eastAsia="Times New Roman" w:hAnsi="Times New Roman"/>
          <w:b w:val="1"/>
          <w:bCs w:val="1"/>
          <w:rtl w:val="0"/>
        </w:rPr>
        <w:t xml:space="preserve">7.1 Full cumulative class diagram (every package, all 9 patterns)</w:t>
      </w:r>
    </w:p>
    <w:p w:rsidR="00000000" w:rsidDel="00000000" w:rsidP="00000000" w:rsidRDefault="00000000" w:rsidRPr="00000000" w14:paraId="000001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04476" cy="8890000"/>
            <wp:effectExtent b="0" l="0" r="0" t="0"/>
            <wp:docPr id="23"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3004476" cy="8890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2"/>
        <w:spacing w:line="480" w:lineRule="auto"/>
        <w:rPr>
          <w:rFonts w:ascii="Times New Roman" w:cs="Times New Roman" w:eastAsia="Times New Roman" w:hAnsi="Times New Roman"/>
          <w:b w:val="1"/>
          <w:bCs w:val="1"/>
        </w:rPr>
      </w:pPr>
      <w:bookmarkStart w:colFirst="0" w:colLast="0" w:name="_5y3ds2qklyml" w:id="13"/>
      <w:bookmarkEnd w:id="13"/>
      <w:r w:rsidDel="00000000" w:rsidR="00000000" w:rsidRPr="00000000">
        <w:rPr>
          <w:rFonts w:ascii="Times New Roman" w:cs="Times New Roman" w:eastAsia="Times New Roman" w:hAnsi="Times New Roman"/>
          <w:b w:val="1"/>
          <w:bCs w:val="1"/>
          <w:rtl w:val="0"/>
        </w:rPr>
        <w:t xml:space="preserve">7.2 Per-pattern class diagrams - Iteration 4 additions</w:t>
      </w:r>
    </w:p>
    <w:p w:rsidR="00000000" w:rsidDel="00000000" w:rsidP="00000000" w:rsidRDefault="00000000" w:rsidRPr="00000000" w14:paraId="000001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7.2.1 Composite</w:t>
      </w:r>
    </w:p>
    <w:p w:rsidR="00000000" w:rsidDel="00000000" w:rsidP="00000000" w:rsidRDefault="00000000" w:rsidRPr="00000000" w14:paraId="000001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41506" cy="71120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041506"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7.2.2 Singleton</w:t>
      </w:r>
    </w:p>
    <w:p w:rsidR="00000000" w:rsidDel="00000000" w:rsidP="00000000" w:rsidRDefault="00000000" w:rsidRPr="00000000" w14:paraId="000001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1383" cy="7112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31383"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7.2.3 Factory Method</w:t>
      </w:r>
    </w:p>
    <w:p w:rsidR="00000000" w:rsidDel="00000000" w:rsidP="00000000" w:rsidRDefault="00000000" w:rsidRPr="00000000" w14:paraId="000001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68759" cy="2543810"/>
            <wp:effectExtent b="0" l="0" r="0" t="0"/>
            <wp:docPr id="24"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968759" cy="254381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7.2.4 Template Method</w:t>
      </w:r>
    </w:p>
    <w:p w:rsidR="00000000" w:rsidDel="00000000" w:rsidP="00000000" w:rsidRDefault="00000000" w:rsidRPr="00000000" w14:paraId="000001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67743" cy="2667000"/>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6774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 Adapter</w:t>
      </w:r>
    </w:p>
    <w:p w:rsidR="00000000" w:rsidDel="00000000" w:rsidP="00000000" w:rsidRDefault="00000000" w:rsidRPr="00000000" w14:paraId="000001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68727" cy="7033260"/>
            <wp:effectExtent b="0" l="0" r="0" t="0"/>
            <wp:docPr id="2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68727" cy="703326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7.2.6 Decorator</w:t>
      </w:r>
    </w:p>
    <w:p w:rsidR="00000000" w:rsidDel="00000000" w:rsidP="00000000" w:rsidRDefault="00000000" w:rsidRPr="00000000" w14:paraId="000001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69000" cy="4057599"/>
            <wp:effectExtent b="0" l="0" r="0" t="0"/>
            <wp:docPr id="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69000" cy="405759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spacing w:line="480" w:lineRule="auto"/>
        <w:rPr>
          <w:rFonts w:ascii="Times New Roman" w:cs="Times New Roman" w:eastAsia="Times New Roman" w:hAnsi="Times New Roman"/>
          <w:b w:val="1"/>
          <w:bCs w:val="1"/>
        </w:rPr>
      </w:pPr>
      <w:bookmarkStart w:colFirst="0" w:colLast="0" w:name="_cwr46041gcsc" w:id="14"/>
      <w:bookmarkEnd w:id="14"/>
      <w:r w:rsidDel="00000000" w:rsidR="00000000" w:rsidRPr="00000000">
        <w:rPr>
          <w:rFonts w:ascii="Times New Roman" w:cs="Times New Roman" w:eastAsia="Times New Roman" w:hAnsi="Times New Roman"/>
          <w:b w:val="1"/>
          <w:bCs w:val="1"/>
          <w:rtl w:val="0"/>
        </w:rPr>
        <w:t xml:space="preserve">7.3 Per-pattern class diagrams - Iterations 1 to 3 (recap)</w:t>
      </w:r>
    </w:p>
    <w:p w:rsidR="00000000" w:rsidDel="00000000" w:rsidP="00000000" w:rsidRDefault="00000000" w:rsidRPr="00000000" w14:paraId="000001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7.3.1 State (Iteration 1)</w:t>
      </w:r>
    </w:p>
    <w:p w:rsidR="00000000" w:rsidDel="00000000" w:rsidP="00000000" w:rsidRDefault="00000000" w:rsidRPr="00000000" w14:paraId="000001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69000" cy="5313620"/>
            <wp:effectExtent b="0" l="0" r="0" t="0"/>
            <wp:docPr id="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69000" cy="531362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7.3.2 Strategy (Iteration 2)</w:t>
      </w:r>
    </w:p>
    <w:p w:rsidR="00000000" w:rsidDel="00000000" w:rsidP="00000000" w:rsidRDefault="00000000" w:rsidRPr="00000000" w14:paraId="0000011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69000" cy="4552627"/>
            <wp:effectExtent b="0" l="0" r="0" t="0"/>
            <wp:docPr id="1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69000" cy="455262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7.3.3 Observer (Iteration 3)</w:t>
      </w:r>
    </w:p>
    <w:p w:rsidR="00000000" w:rsidDel="00000000" w:rsidP="00000000" w:rsidRDefault="00000000" w:rsidRPr="00000000" w14:paraId="000001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69000" cy="2835823"/>
            <wp:effectExtent b="0" l="0" r="0" t="0"/>
            <wp:docPr id="1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69000" cy="283582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1"/>
        <w:spacing w:line="480" w:lineRule="auto"/>
        <w:rPr>
          <w:rFonts w:ascii="Times New Roman" w:cs="Times New Roman" w:eastAsia="Times New Roman" w:hAnsi="Times New Roman"/>
          <w:b w:val="1"/>
          <w:bCs w:val="1"/>
        </w:rPr>
      </w:pPr>
      <w:bookmarkStart w:colFirst="0" w:colLast="0" w:name="_7uzk629uxmzy" w:id="15"/>
      <w:bookmarkEnd w:id="15"/>
      <w:r w:rsidDel="00000000" w:rsidR="00000000" w:rsidRPr="00000000">
        <w:rPr>
          <w:rFonts w:ascii="Times New Roman" w:cs="Times New Roman" w:eastAsia="Times New Roman" w:hAnsi="Times New Roman"/>
          <w:b w:val="1"/>
          <w:bCs w:val="1"/>
          <w:rtl w:val="0"/>
        </w:rPr>
        <w:t xml:space="preserve">Section 8. New Patterns - Motivation and Structure</w:t>
      </w:r>
    </w:p>
    <w:p w:rsidR="00000000" w:rsidDel="00000000" w:rsidP="00000000" w:rsidRDefault="00000000" w:rsidRPr="00000000" w14:paraId="00000123">
      <w:pPr>
        <w:pStyle w:val="Heading2"/>
        <w:spacing w:line="480" w:lineRule="auto"/>
        <w:rPr>
          <w:rFonts w:ascii="Times New Roman" w:cs="Times New Roman" w:eastAsia="Times New Roman" w:hAnsi="Times New Roman"/>
          <w:b w:val="1"/>
          <w:bCs w:val="1"/>
        </w:rPr>
      </w:pPr>
      <w:bookmarkStart w:colFirst="0" w:colLast="0" w:name="_msvqgufbueha" w:id="16"/>
      <w:bookmarkEnd w:id="16"/>
      <w:r w:rsidDel="00000000" w:rsidR="00000000" w:rsidRPr="00000000">
        <w:rPr>
          <w:rFonts w:ascii="Times New Roman" w:cs="Times New Roman" w:eastAsia="Times New Roman" w:hAnsi="Times New Roman"/>
          <w:b w:val="1"/>
          <w:bCs w:val="1"/>
          <w:rtl w:val="0"/>
        </w:rPr>
        <w:t xml:space="preserve">8.1 Composite (structural)</w:t>
      </w:r>
    </w:p>
    <w:p w:rsidR="00000000" w:rsidDel="00000000" w:rsidP="00000000" w:rsidRDefault="00000000" w:rsidRPr="00000000" w14:paraId="000001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 search for New York must consider JFK, LGA, and EWR, yet the search logic wants to treat a city and an airport uniformly as origin or destination. Solution: individual airports (Leaf) and city groups (Composite) share the AirportLocation interface; getAirports() returns the airport itself for a Leaf and all member airports for a Composite, so search expands a city code without branching. See diagram 7.2.1.</w:t>
      </w:r>
    </w:p>
    <w:p w:rsidR="00000000" w:rsidDel="00000000" w:rsidP="00000000" w:rsidRDefault="00000000" w:rsidRPr="00000000" w14:paraId="00000125">
      <w:pPr>
        <w:pStyle w:val="Heading2"/>
        <w:spacing w:line="480" w:lineRule="auto"/>
        <w:rPr>
          <w:rFonts w:ascii="Times New Roman" w:cs="Times New Roman" w:eastAsia="Times New Roman" w:hAnsi="Times New Roman"/>
          <w:b w:val="1"/>
          <w:bCs w:val="1"/>
        </w:rPr>
      </w:pPr>
      <w:bookmarkStart w:colFirst="0" w:colLast="0" w:name="_90m0p3ruymqh" w:id="17"/>
      <w:bookmarkEnd w:id="17"/>
      <w:r w:rsidDel="00000000" w:rsidR="00000000" w:rsidRPr="00000000">
        <w:rPr>
          <w:rFonts w:ascii="Times New Roman" w:cs="Times New Roman" w:eastAsia="Times New Roman" w:hAnsi="Times New Roman"/>
          <w:b w:val="1"/>
          <w:bCs w:val="1"/>
          <w:rtl w:val="0"/>
        </w:rPr>
        <w:t xml:space="preserve">8.2 Singleton (creational)</w:t>
      </w:r>
    </w:p>
    <w:p w:rsidR="00000000" w:rsidDel="00000000" w:rsidP="00000000" w:rsidRDefault="00000000" w:rsidRPr="00000000" w14:paraId="000001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global settings (font, language, currency, theme) must read the same value from UI and domain; multiple instances would diverge. Solution: AppConfig is a single instance guarded by a private constructor and double-checked locking; on change it notifies registered listeners so the JavaFX scene re-renders immediately. See diagram 7.2.2.</w:t>
      </w:r>
    </w:p>
    <w:p w:rsidR="00000000" w:rsidDel="00000000" w:rsidP="00000000" w:rsidRDefault="00000000" w:rsidRPr="00000000" w14:paraId="00000127">
      <w:pPr>
        <w:pStyle w:val="Heading2"/>
        <w:spacing w:line="480" w:lineRule="auto"/>
        <w:rPr>
          <w:rFonts w:ascii="Times New Roman" w:cs="Times New Roman" w:eastAsia="Times New Roman" w:hAnsi="Times New Roman"/>
          <w:b w:val="1"/>
          <w:bCs w:val="1"/>
        </w:rPr>
      </w:pPr>
      <w:bookmarkStart w:colFirst="0" w:colLast="0" w:name="_xvcg4ck4otxs" w:id="18"/>
      <w:bookmarkEnd w:id="18"/>
      <w:r w:rsidDel="00000000" w:rsidR="00000000" w:rsidRPr="00000000">
        <w:rPr>
          <w:rFonts w:ascii="Times New Roman" w:cs="Times New Roman" w:eastAsia="Times New Roman" w:hAnsi="Times New Roman"/>
          <w:b w:val="1"/>
          <w:bCs w:val="1"/>
          <w:rtl w:val="0"/>
        </w:rPr>
        <w:t xml:space="preserve">8.3 Factory Method (creational)</w:t>
      </w:r>
    </w:p>
    <w:p w:rsidR="00000000" w:rsidDel="00000000" w:rsidP="00000000" w:rsidRDefault="00000000" w:rsidRPr="00000000" w14:paraId="000001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payment methods and itinerary types each need different objects; direct new in the caller violates the open-closed principle. Solution: creation is delegated to factories (PaymentProcessorFactory, ItineraryFactory); the caller knows only the abstract type. confirmPaymentWith maps the chosen method to a processor via the factory. See diagram 7.2.3.</w:t>
      </w:r>
    </w:p>
    <w:p w:rsidR="00000000" w:rsidDel="00000000" w:rsidP="00000000" w:rsidRDefault="00000000" w:rsidRPr="00000000" w14:paraId="00000129">
      <w:pPr>
        <w:pStyle w:val="Heading2"/>
        <w:spacing w:line="480" w:lineRule="auto"/>
        <w:rPr>
          <w:rFonts w:ascii="Times New Roman" w:cs="Times New Roman" w:eastAsia="Times New Roman" w:hAnsi="Times New Roman"/>
          <w:b w:val="1"/>
          <w:bCs w:val="1"/>
        </w:rPr>
      </w:pPr>
      <w:bookmarkStart w:colFirst="0" w:colLast="0" w:name="_1e3qyb65n5fr" w:id="19"/>
      <w:bookmarkEnd w:id="19"/>
      <w:r w:rsidDel="00000000" w:rsidR="00000000" w:rsidRPr="00000000">
        <w:rPr>
          <w:rFonts w:ascii="Times New Roman" w:cs="Times New Roman" w:eastAsia="Times New Roman" w:hAnsi="Times New Roman"/>
          <w:b w:val="1"/>
          <w:bCs w:val="1"/>
          <w:rtl w:val="0"/>
        </w:rPr>
        <w:t xml:space="preserve">8.4 Template Method (behavioral)</w:t>
      </w:r>
    </w:p>
    <w:p w:rsidR="00000000" w:rsidDel="00000000" w:rsidP="00000000" w:rsidRDefault="00000000" w:rsidRPr="00000000" w14:paraId="0000012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e-tickets print as plain text, HTML, or boarding pass; the header-body-footer flow is identical and only the cells differ. Solution: the invariant skeleton (render) is fixed as a final method and the varying steps (header, body, footer, separator) are deferred to subclasses. See diagram 7.2.4.</w:t>
      </w:r>
    </w:p>
    <w:p w:rsidR="00000000" w:rsidDel="00000000" w:rsidP="00000000" w:rsidRDefault="00000000" w:rsidRPr="00000000" w14:paraId="0000012B">
      <w:pPr>
        <w:pStyle w:val="Heading2"/>
        <w:spacing w:line="480" w:lineRule="auto"/>
        <w:rPr>
          <w:rFonts w:ascii="Times New Roman" w:cs="Times New Roman" w:eastAsia="Times New Roman" w:hAnsi="Times New Roman"/>
          <w:b w:val="1"/>
          <w:bCs w:val="1"/>
        </w:rPr>
      </w:pPr>
      <w:bookmarkStart w:colFirst="0" w:colLast="0" w:name="_e6i3okx5qfec" w:id="20"/>
      <w:bookmarkEnd w:id="20"/>
      <w:r w:rsidDel="00000000" w:rsidR="00000000" w:rsidRPr="00000000">
        <w:rPr>
          <w:rFonts w:ascii="Times New Roman" w:cs="Times New Roman" w:eastAsia="Times New Roman" w:hAnsi="Times New Roman"/>
          <w:b w:val="1"/>
          <w:bCs w:val="1"/>
          <w:rtl w:val="0"/>
        </w:rPr>
        <w:t xml:space="preserve">8.5 Adapter (structural)</w:t>
      </w:r>
    </w:p>
    <w:p w:rsidR="00000000" w:rsidDel="00000000" w:rsidP="00000000" w:rsidRDefault="00000000" w:rsidRPr="00000000" w14:paraId="0000012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the external Skypass API does not match our expected shape and direct dependence couples us to it. Solution: SkypassAdapter converts the external RemoteSkypassApi to the SkypassInterface our code expects, hiding the external surface. See diagram 7.2.5.</w:t>
      </w:r>
    </w:p>
    <w:p w:rsidR="00000000" w:rsidDel="00000000" w:rsidP="00000000" w:rsidRDefault="00000000" w:rsidRPr="00000000" w14:paraId="0000012D">
      <w:pPr>
        <w:pStyle w:val="Heading2"/>
        <w:spacing w:line="480" w:lineRule="auto"/>
        <w:rPr>
          <w:rFonts w:ascii="Times New Roman" w:cs="Times New Roman" w:eastAsia="Times New Roman" w:hAnsi="Times New Roman"/>
          <w:b w:val="1"/>
          <w:bCs w:val="1"/>
        </w:rPr>
      </w:pPr>
      <w:bookmarkStart w:colFirst="0" w:colLast="0" w:name="_woa409ks9w6n" w:id="21"/>
      <w:bookmarkEnd w:id="21"/>
      <w:r w:rsidDel="00000000" w:rsidR="00000000" w:rsidRPr="00000000">
        <w:rPr>
          <w:rFonts w:ascii="Times New Roman" w:cs="Times New Roman" w:eastAsia="Times New Roman" w:hAnsi="Times New Roman"/>
          <w:b w:val="1"/>
          <w:bCs w:val="1"/>
          <w:rtl w:val="0"/>
        </w:rPr>
        <w:t xml:space="preserve">8.6 Decorator (structural)</w:t>
      </w:r>
    </w:p>
    <w:p w:rsidR="00000000" w:rsidDel="00000000" w:rsidP="00000000" w:rsidRDefault="00000000" w:rsidRPr="00000000" w14:paraId="000001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seat add-ons (window, aisle, legroom, lounge) combine; a class per combination explodes. Solution: decorators wrap the base seat view and accumulate label and surcharge at runtime; the accumulated surcharge flows into the payment total. See diagram 7.2.6.</w:t>
      </w:r>
    </w:p>
    <w:p w:rsidR="00000000" w:rsidDel="00000000" w:rsidP="00000000" w:rsidRDefault="00000000" w:rsidRPr="00000000" w14:paraId="0000012F">
      <w:pPr>
        <w:pStyle w:val="Heading1"/>
        <w:spacing w:line="480" w:lineRule="auto"/>
        <w:rPr>
          <w:rFonts w:ascii="Times New Roman" w:cs="Times New Roman" w:eastAsia="Times New Roman" w:hAnsi="Times New Roman"/>
          <w:b w:val="1"/>
          <w:bCs w:val="1"/>
        </w:rPr>
      </w:pPr>
      <w:bookmarkStart w:colFirst="0" w:colLast="0" w:name="_m7ztrpe1uw1t" w:id="22"/>
      <w:bookmarkEnd w:id="22"/>
      <w:r w:rsidDel="00000000" w:rsidR="00000000" w:rsidRPr="00000000">
        <w:rPr>
          <w:rFonts w:ascii="Times New Roman" w:cs="Times New Roman" w:eastAsia="Times New Roman" w:hAnsi="Times New Roman"/>
          <w:b w:val="1"/>
          <w:bCs w:val="1"/>
          <w:rtl w:val="0"/>
        </w:rPr>
        <w:t xml:space="preserve">Section 9. Demonstration Scenarios</w:t>
      </w:r>
    </w:p>
    <w:p w:rsidR="00000000" w:rsidDel="00000000" w:rsidP="00000000" w:rsidRDefault="00000000" w:rsidRPr="00000000" w14:paraId="00000130">
      <w:pPr>
        <w:spacing w:line="480" w:lineRule="auto"/>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booking 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badge transitions PendingPayment, Confirmed, Ticketed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legroom on seat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Surcharge 50,000 added to total (320,000 + 32,000 + 50,000 = 402,000)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routed to the matching 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Factory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e-ticket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data rendered as text then boarding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font in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screens re-render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shuttle city on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ticket auto-issued on e-ticket issuance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Observer</w:t>
            </w:r>
          </w:p>
        </w:tc>
      </w:tr>
    </w:tbl>
    <w:p w:rsidR="00000000" w:rsidDel="00000000" w:rsidP="00000000" w:rsidRDefault="00000000" w:rsidRPr="00000000" w14:paraId="0000014D">
      <w:pPr>
        <w:pStyle w:val="Heading1"/>
        <w:spacing w:line="480" w:lineRule="auto"/>
        <w:rPr>
          <w:rFonts w:ascii="Times New Roman" w:cs="Times New Roman" w:eastAsia="Times New Roman" w:hAnsi="Times New Roman"/>
          <w:b w:val="1"/>
          <w:bCs w:val="1"/>
        </w:rPr>
      </w:pPr>
      <w:bookmarkStart w:colFirst="0" w:colLast="0" w:name="_srq1zx21mmw3" w:id="23"/>
      <w:bookmarkEnd w:id="23"/>
      <w:r w:rsidDel="00000000" w:rsidR="00000000" w:rsidRPr="00000000">
        <w:rPr>
          <w:rFonts w:ascii="Times New Roman" w:cs="Times New Roman" w:eastAsia="Times New Roman" w:hAnsi="Times New Roman"/>
          <w:b w:val="1"/>
          <w:bCs w:val="1"/>
          <w:rtl w:val="0"/>
        </w:rPr>
        <w:t xml:space="preserve">Section 10. Quality Assurance</w:t>
      </w:r>
    </w:p>
    <w:p w:rsidR="00000000" w:rsidDel="00000000" w:rsidP="00000000" w:rsidRDefault="00000000" w:rsidRPr="00000000" w14:paraId="0000014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 code review (codex, read-only) was run five times; all findings were fixed and the final result was no HIGH severity issues remaining. Key fixes are listed below. In addition, Maven clean compile produced 146 classes with no errors, all 13 FXML views loaded at runtime, and a manual run-through verified the booking flow and the pattern behaviors on screen.</w:t>
      </w:r>
    </w:p>
    <w:p w:rsidR="00000000" w:rsidDel="00000000" w:rsidP="00000000" w:rsidRDefault="00000000" w:rsidRPr="00000000" w14:paraId="0000014F">
      <w:pPr>
        <w:spacing w:line="480"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refund (auto refund plus review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Separated immediate cancel from manual review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hardcoded for every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Scaled fare and tax by itinerary segment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setPassengerInfo re-called on back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Caught InvalidStateTransitionException and proceeded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double-refunded via processCancellation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does explicit transitions plus a single processRefund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Connecting flight booked as multi-city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ConnectingItineraryFactory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Skypass number not incremented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Post-increment the member sequence</w:t>
            </w:r>
          </w:p>
        </w:tc>
      </w:tr>
    </w:tbl>
    <w:p w:rsidR="00000000" w:rsidDel="00000000" w:rsidP="00000000" w:rsidRDefault="00000000" w:rsidRPr="00000000" w14:paraId="00000165">
      <w:pPr>
        <w:pStyle w:val="Heading1"/>
        <w:spacing w:line="480" w:lineRule="auto"/>
        <w:rPr>
          <w:rFonts w:ascii="Times New Roman" w:cs="Times New Roman" w:eastAsia="Times New Roman" w:hAnsi="Times New Roman"/>
          <w:b w:val="1"/>
          <w:bCs w:val="1"/>
        </w:rPr>
      </w:pPr>
      <w:bookmarkStart w:colFirst="0" w:colLast="0" w:name="_8ke683isp4mh" w:id="24"/>
      <w:bookmarkEnd w:id="24"/>
      <w:r w:rsidDel="00000000" w:rsidR="00000000" w:rsidRPr="00000000">
        <w:rPr>
          <w:rFonts w:ascii="Times New Roman" w:cs="Times New Roman" w:eastAsia="Times New Roman" w:hAnsi="Times New Roman"/>
          <w:b w:val="1"/>
          <w:bCs w:val="1"/>
          <w:rtl w:val="0"/>
        </w:rPr>
        <w:t xml:space="preserve">Section 11. Intentional Limits</w:t>
      </w:r>
    </w:p>
    <w:p w:rsidR="00000000" w:rsidDel="00000000" w:rsidP="00000000" w:rsidRDefault="00000000" w:rsidRPr="00000000" w14:paraId="00000166">
      <w:pPr>
        <w:spacing w:line="480"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console not 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authenticateAdmin, changeFlightStatus, createSchedule are empty backend stubs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adult, economy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flow is fixed to one adult, economy fare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not shown on 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is reserved in inventory but the ticket body link is a domain limitation</w:t>
            </w:r>
          </w:p>
        </w:tc>
      </w:tr>
    </w:tbl>
    <w:p w:rsidR="00000000" w:rsidDel="00000000" w:rsidP="00000000" w:rsidRDefault="00000000" w:rsidRPr="00000000" w14:paraId="0000016F">
      <w:pPr>
        <w:pStyle w:val="Heading1"/>
        <w:spacing w:line="480" w:lineRule="auto"/>
        <w:rPr>
          <w:rFonts w:ascii="Times New Roman" w:cs="Times New Roman" w:eastAsia="Times New Roman" w:hAnsi="Times New Roman"/>
          <w:b w:val="1"/>
          <w:bCs w:val="1"/>
        </w:rPr>
      </w:pPr>
      <w:bookmarkStart w:colFirst="0" w:colLast="0" w:name="_fdgm4p189n9t" w:id="25"/>
      <w:bookmarkEnd w:id="25"/>
      <w:r w:rsidDel="00000000" w:rsidR="00000000" w:rsidRPr="00000000">
        <w:rPr>
          <w:rFonts w:ascii="Times New Roman" w:cs="Times New Roman" w:eastAsia="Times New Roman" w:hAnsi="Times New Roman"/>
          <w:b w:val="1"/>
          <w:bCs w:val="1"/>
          <w:rtl w:val="0"/>
        </w:rPr>
        <w:t xml:space="preserve">Section 12. Final Iteration Overview</w:t>
      </w:r>
    </w:p>
    <w:p w:rsidR="00000000" w:rsidDel="00000000" w:rsidP="00000000" w:rsidRDefault="00000000" w:rsidRPr="00000000" w14:paraId="0000017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nine patterns implemented and exercised, the remaining work is documentation polish and optional post-course extensions (e-ticket PDF, mileage accrual, real Skypass HTTP client via the existing Adapter seam, indexed reservation lookup).</w:t>
      </w:r>
    </w:p>
    <w:p w:rsidR="00000000" w:rsidDel="00000000" w:rsidP="00000000" w:rsidRDefault="00000000" w:rsidRPr="00000000" w14:paraId="00000171">
      <w:pPr>
        <w:pStyle w:val="Heading1"/>
        <w:spacing w:line="480" w:lineRule="auto"/>
        <w:rPr>
          <w:rFonts w:ascii="Times New Roman" w:cs="Times New Roman" w:eastAsia="Times New Roman" w:hAnsi="Times New Roman"/>
          <w:b w:val="1"/>
          <w:bCs w:val="1"/>
        </w:rPr>
      </w:pPr>
      <w:bookmarkStart w:colFirst="0" w:colLast="0" w:name="_gg58njlgxauy" w:id="26"/>
      <w:bookmarkEnd w:id="26"/>
      <w:r w:rsidDel="00000000" w:rsidR="00000000" w:rsidRPr="00000000">
        <w:rPr>
          <w:rFonts w:ascii="Times New Roman" w:cs="Times New Roman" w:eastAsia="Times New Roman" w:hAnsi="Times New Roman"/>
          <w:b w:val="1"/>
          <w:bCs w:val="1"/>
          <w:rtl w:val="0"/>
        </w:rPr>
        <w:t xml:space="preserve">Section 13. Iteration 1 Recap - Walking Skeleton + State</w:t>
      </w:r>
    </w:p>
    <w:p w:rsidR="00000000" w:rsidDel="00000000" w:rsidP="00000000" w:rsidRDefault="00000000" w:rsidRPr="00000000" w14:paraId="0000017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1 built the end-to-end happy path (login, search, passenger, payment, confirmation) and introduced DP#1 State: the Reservation lifecycle is modeled as 8 concrete state classes behind ReservationState, chosen over an enum-plus-switch so that each state owns its allowed transitions. Three transitions were live; the rest were stubs filled in later iterations.</w:t>
      </w:r>
    </w:p>
    <w:p w:rsidR="00000000" w:rsidDel="00000000" w:rsidP="00000000" w:rsidRDefault="00000000" w:rsidRPr="00000000" w14:paraId="00000173">
      <w:pPr>
        <w:pStyle w:val="Heading1"/>
        <w:spacing w:line="480" w:lineRule="auto"/>
        <w:rPr>
          <w:rFonts w:ascii="Times New Roman" w:cs="Times New Roman" w:eastAsia="Times New Roman" w:hAnsi="Times New Roman"/>
          <w:b w:val="1"/>
          <w:bCs w:val="1"/>
        </w:rPr>
      </w:pPr>
      <w:bookmarkStart w:colFirst="0" w:colLast="0" w:name="_5jrmro2mibo" w:id="27"/>
      <w:bookmarkEnd w:id="27"/>
      <w:r w:rsidDel="00000000" w:rsidR="00000000" w:rsidRPr="00000000">
        <w:rPr>
          <w:rFonts w:ascii="Times New Roman" w:cs="Times New Roman" w:eastAsia="Times New Roman" w:hAnsi="Times New Roman"/>
          <w:b w:val="1"/>
          <w:bCs w:val="1"/>
          <w:rtl w:val="0"/>
        </w:rPr>
        <w:t xml:space="preserve">Section 14. Iteration 2 Recap - Strategy (RefundPolicy)</w:t>
      </w:r>
    </w:p>
    <w:p w:rsidR="00000000" w:rsidDel="00000000" w:rsidP="00000000" w:rsidRDefault="00000000" w:rsidRPr="00000000" w14:paraId="0000017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2 added cancellation, refund, e-ticket issuance, reservation lookup, and seat selection. Refactoring#1 extracted refund branching into the RefundPolicy interface, and DP#2 Strategy gave Full / Partial / No refund policies selected by FareRule and executed by RefundHandler, so new fare classes extend without modifying the handler.</w:t>
      </w:r>
    </w:p>
    <w:p w:rsidR="00000000" w:rsidDel="00000000" w:rsidP="00000000" w:rsidRDefault="00000000" w:rsidRPr="00000000" w14:paraId="00000175">
      <w:pPr>
        <w:pStyle w:val="Heading1"/>
        <w:spacing w:line="480" w:lineRule="auto"/>
        <w:rPr>
          <w:rFonts w:ascii="Times New Roman" w:cs="Times New Roman" w:eastAsia="Times New Roman" w:hAnsi="Times New Roman"/>
          <w:b w:val="1"/>
          <w:bCs w:val="1"/>
        </w:rPr>
      </w:pPr>
      <w:bookmarkStart w:colFirst="0" w:colLast="0" w:name="_w9mhwce9h04i" w:id="28"/>
      <w:bookmarkEnd w:id="28"/>
      <w:r w:rsidDel="00000000" w:rsidR="00000000" w:rsidRPr="00000000">
        <w:rPr>
          <w:rFonts w:ascii="Times New Roman" w:cs="Times New Roman" w:eastAsia="Times New Roman" w:hAnsi="Times New Roman"/>
          <w:b w:val="1"/>
          <w:bCs w:val="1"/>
          <w:rtl w:val="0"/>
        </w:rPr>
        <w:t xml:space="preserve">Section 15. Iteration 3 Recap - Observer</w:t>
      </w:r>
    </w:p>
    <w:p w:rsidR="00000000" w:rsidDel="00000000" w:rsidP="00000000" w:rsidRDefault="00000000" w:rsidRPr="00000000" w14:paraId="0000017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separated side effects from callers. Refactoring#2 moved seat-hold release, payment-failure auto-cancel, and flight-schedule propagation into a publisher-listener infrastructure, and DP#3 Observer let three subjects broadcast domain events to listeners, also enabling connecting and multi-city itineraries, mileage payment, and the linked shuttle-bus ticket.</w:t>
      </w:r>
    </w:p>
    <w:p w:rsidR="00000000" w:rsidDel="00000000" w:rsidP="00000000" w:rsidRDefault="00000000" w:rsidRPr="00000000" w14:paraId="00000177">
      <w:pPr>
        <w:pStyle w:val="Heading1"/>
        <w:spacing w:line="480" w:lineRule="auto"/>
        <w:rPr>
          <w:rFonts w:ascii="Times New Roman" w:cs="Times New Roman" w:eastAsia="Times New Roman" w:hAnsi="Times New Roman"/>
          <w:b w:val="1"/>
          <w:bCs w:val="1"/>
        </w:rPr>
      </w:pPr>
      <w:bookmarkStart w:colFirst="0" w:colLast="0" w:name="_v5ezp5mwyxi1" w:id="29"/>
      <w:bookmarkEnd w:id="29"/>
      <w:r w:rsidDel="00000000" w:rsidR="00000000" w:rsidRPr="00000000">
        <w:rPr>
          <w:rFonts w:ascii="Times New Roman" w:cs="Times New Roman" w:eastAsia="Times New Roman" w:hAnsi="Times New Roman"/>
          <w:b w:val="1"/>
          <w:bCs w:val="1"/>
          <w:rtl w:val="0"/>
        </w:rPr>
        <w:t xml:space="preserve">Section 16. Pattern Reference vs Team Implementation (Textbook 1:1)</w:t>
      </w:r>
    </w:p>
    <w:p w:rsidR="00000000" w:rsidDel="00000000" w:rsidP="00000000" w:rsidRDefault="00000000" w:rsidRPr="00000000" w14:paraId="0000017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GoF pattern, the canonical reference structure (left, after Gamma et al. 1995) is placed 1:1 against our team implementation (right). The reference diagrams are redrawn canonical structures, not reproductions of the course textbook figures.</w:t>
      </w:r>
    </w:p>
    <w:p w:rsidR="00000000" w:rsidDel="00000000" w:rsidP="00000000" w:rsidRDefault="00000000" w:rsidRPr="00000000" w14:paraId="00000179">
      <w:pPr>
        <w:pStyle w:val="Heading2"/>
        <w:spacing w:line="480" w:lineRule="auto"/>
        <w:rPr>
          <w:rFonts w:ascii="Times New Roman" w:cs="Times New Roman" w:eastAsia="Times New Roman" w:hAnsi="Times New Roman"/>
          <w:b w:val="1"/>
          <w:bCs w:val="1"/>
        </w:rPr>
      </w:pPr>
      <w:bookmarkStart w:colFirst="0" w:colLast="0" w:name="_e0395rg5z4wb" w:id="30"/>
      <w:bookmarkEnd w:id="30"/>
      <w:r w:rsidDel="00000000" w:rsidR="00000000" w:rsidRPr="00000000">
        <w:rPr>
          <w:rFonts w:ascii="Times New Roman" w:cs="Times New Roman" w:eastAsia="Times New Roman" w:hAnsi="Times New Roman"/>
          <w:b w:val="1"/>
          <w:bCs w:val="1"/>
          <w:rtl w:val="0"/>
        </w:rPr>
        <w:t xml:space="preserve">16.1 State (behavioral)</w:t>
      </w:r>
    </w:p>
    <w:p w:rsidR="00000000" w:rsidDel="00000000" w:rsidP="00000000" w:rsidRDefault="00000000" w:rsidRPr="00000000" w14:paraId="0000017A">
      <w:pPr>
        <w:spacing w:line="48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072" cy="1691640"/>
                  <wp:effectExtent b="0" l="0" r="0" t="0"/>
                  <wp:docPr id="2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730072" cy="16916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2430698"/>
                  <wp:effectExtent b="0" l="0" r="0" t="0"/>
                  <wp:docPr id="1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2730500" cy="24306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Context = Reservation, State = ReservationState; the GoF ConcreteStateA/B become 8 concrete states (Initiated ... Refunded).</w:t>
      </w:r>
    </w:p>
    <w:p w:rsidR="00000000" w:rsidDel="00000000" w:rsidP="00000000" w:rsidRDefault="00000000" w:rsidRPr="00000000" w14:paraId="00000180">
      <w:pPr>
        <w:pStyle w:val="Heading2"/>
        <w:spacing w:line="480" w:lineRule="auto"/>
        <w:rPr>
          <w:rFonts w:ascii="Times New Roman" w:cs="Times New Roman" w:eastAsia="Times New Roman" w:hAnsi="Times New Roman"/>
          <w:b w:val="1"/>
          <w:bCs w:val="1"/>
        </w:rPr>
      </w:pPr>
      <w:bookmarkStart w:colFirst="0" w:colLast="0" w:name="_a27m65akrvs" w:id="31"/>
      <w:bookmarkEnd w:id="31"/>
      <w:r w:rsidDel="00000000" w:rsidR="00000000" w:rsidRPr="00000000">
        <w:rPr>
          <w:rFonts w:ascii="Times New Roman" w:cs="Times New Roman" w:eastAsia="Times New Roman" w:hAnsi="Times New Roman"/>
          <w:b w:val="1"/>
          <w:bCs w:val="1"/>
          <w:rtl w:val="0"/>
        </w:rPr>
        <w:t xml:space="preserve">16.2 Strategy (behavioral)</w:t>
      </w:r>
    </w:p>
    <w:p w:rsidR="00000000" w:rsidDel="00000000" w:rsidP="00000000" w:rsidRDefault="00000000" w:rsidRPr="00000000" w14:paraId="00000181">
      <w:pPr>
        <w:spacing w:line="480"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9967" cy="1621790"/>
                  <wp:effectExtent b="0" l="0" r="0" t="0"/>
                  <wp:docPr id="2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729967" cy="16217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2082585"/>
                  <wp:effectExtent b="0" l="0" r="0" t="0"/>
                  <wp:docPr id="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730500" cy="20825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Context = RefundHandler, Strategy = RefundPolicy; concrete strategies are Full / Partial / No refund, selected by FareRule.</w:t>
      </w:r>
    </w:p>
    <w:p w:rsidR="00000000" w:rsidDel="00000000" w:rsidP="00000000" w:rsidRDefault="00000000" w:rsidRPr="00000000" w14:paraId="00000187">
      <w:pPr>
        <w:pStyle w:val="Heading2"/>
        <w:spacing w:line="480" w:lineRule="auto"/>
        <w:rPr>
          <w:rFonts w:ascii="Times New Roman" w:cs="Times New Roman" w:eastAsia="Times New Roman" w:hAnsi="Times New Roman"/>
          <w:b w:val="1"/>
          <w:bCs w:val="1"/>
        </w:rPr>
      </w:pPr>
      <w:bookmarkStart w:colFirst="0" w:colLast="0" w:name="_800047e8frhk" w:id="32"/>
      <w:bookmarkEnd w:id="32"/>
      <w:r w:rsidDel="00000000" w:rsidR="00000000" w:rsidRPr="00000000">
        <w:rPr>
          <w:rFonts w:ascii="Times New Roman" w:cs="Times New Roman" w:eastAsia="Times New Roman" w:hAnsi="Times New Roman"/>
          <w:b w:val="1"/>
          <w:bCs w:val="1"/>
          <w:rtl w:val="0"/>
        </w:rPr>
        <w:t xml:space="preserve">16.3 Observer (behavioral)</w:t>
      </w:r>
    </w:p>
    <w:p w:rsidR="00000000" w:rsidDel="00000000" w:rsidP="00000000" w:rsidRDefault="00000000" w:rsidRPr="00000000" w14:paraId="00000188">
      <w:pPr>
        <w:spacing w:line="480"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491" cy="237871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730491" cy="23787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9304" cy="1296670"/>
                  <wp:effectExtent b="0" l="0" r="0" t="0"/>
                  <wp:docPr id="28"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729304" cy="12966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Subject = EventPublisher / TicketPurchasePublisher, Observer = EventListener; domain events broadcast 1-to-N to listeners.</w:t>
      </w:r>
    </w:p>
    <w:p w:rsidR="00000000" w:rsidDel="00000000" w:rsidP="00000000" w:rsidRDefault="00000000" w:rsidRPr="00000000" w14:paraId="0000018E">
      <w:pPr>
        <w:pStyle w:val="Heading2"/>
        <w:spacing w:line="480" w:lineRule="auto"/>
        <w:rPr>
          <w:rFonts w:ascii="Times New Roman" w:cs="Times New Roman" w:eastAsia="Times New Roman" w:hAnsi="Times New Roman"/>
          <w:b w:val="1"/>
          <w:bCs w:val="1"/>
        </w:rPr>
      </w:pPr>
      <w:bookmarkStart w:colFirst="0" w:colLast="0" w:name="_yentlbpcdgq2" w:id="33"/>
      <w:bookmarkEnd w:id="33"/>
      <w:r w:rsidDel="00000000" w:rsidR="00000000" w:rsidRPr="00000000">
        <w:rPr>
          <w:rFonts w:ascii="Times New Roman" w:cs="Times New Roman" w:eastAsia="Times New Roman" w:hAnsi="Times New Roman"/>
          <w:b w:val="1"/>
          <w:bCs w:val="1"/>
          <w:rtl w:val="0"/>
        </w:rPr>
        <w:t xml:space="preserve">16.4 Composite (structural)</w:t>
      </w:r>
    </w:p>
    <w:p w:rsidR="00000000" w:rsidDel="00000000" w:rsidP="00000000" w:rsidRDefault="00000000" w:rsidRPr="00000000" w14:paraId="0000018F">
      <w:pPr>
        <w:spacing w:line="480"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9685" cy="1948180"/>
                  <wp:effectExtent b="0" l="0" r="0" t="0"/>
                  <wp:docPr id="1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729685" cy="19481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29378" cy="3810000"/>
                  <wp:effectExtent b="0" l="0" r="0" t="0"/>
                  <wp:docPr id="26"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629378" cy="381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Component = AirportLocation, Composite = AirportCity, Leaf = Airport; a city expands to its member airports.</w:t>
      </w:r>
    </w:p>
    <w:p w:rsidR="00000000" w:rsidDel="00000000" w:rsidP="00000000" w:rsidRDefault="00000000" w:rsidRPr="00000000" w14:paraId="00000195">
      <w:pPr>
        <w:pStyle w:val="Heading2"/>
        <w:spacing w:line="480" w:lineRule="auto"/>
        <w:rPr>
          <w:rFonts w:ascii="Times New Roman" w:cs="Times New Roman" w:eastAsia="Times New Roman" w:hAnsi="Times New Roman"/>
          <w:b w:val="1"/>
          <w:bCs w:val="1"/>
        </w:rPr>
      </w:pPr>
      <w:bookmarkStart w:colFirst="0" w:colLast="0" w:name="_xis6wqocjn8g" w:id="34"/>
      <w:bookmarkEnd w:id="34"/>
      <w:r w:rsidDel="00000000" w:rsidR="00000000" w:rsidRPr="00000000">
        <w:rPr>
          <w:rFonts w:ascii="Times New Roman" w:cs="Times New Roman" w:eastAsia="Times New Roman" w:hAnsi="Times New Roman"/>
          <w:b w:val="1"/>
          <w:bCs w:val="1"/>
          <w:rtl w:val="0"/>
        </w:rPr>
        <w:t xml:space="preserve">16.5 Singleton (creational)</w:t>
      </w:r>
    </w:p>
    <w:p w:rsidR="00000000" w:rsidDel="00000000" w:rsidP="00000000" w:rsidRDefault="00000000" w:rsidRPr="00000000" w14:paraId="00000196">
      <w:pPr>
        <w:spacing w:line="480"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1264741"/>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730500" cy="126474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337" cy="332994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30337" cy="33299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Singleton = AppConfig with a private constructor, double-checked locking, and change listeners for live re-render.</w:t>
      </w:r>
    </w:p>
    <w:p w:rsidR="00000000" w:rsidDel="00000000" w:rsidP="00000000" w:rsidRDefault="00000000" w:rsidRPr="00000000" w14:paraId="0000019C">
      <w:pPr>
        <w:pStyle w:val="Heading2"/>
        <w:spacing w:line="480" w:lineRule="auto"/>
        <w:rPr>
          <w:rFonts w:ascii="Times New Roman" w:cs="Times New Roman" w:eastAsia="Times New Roman" w:hAnsi="Times New Roman"/>
          <w:b w:val="1"/>
          <w:bCs w:val="1"/>
        </w:rPr>
      </w:pPr>
      <w:bookmarkStart w:colFirst="0" w:colLast="0" w:name="_pj8oh3fgbze7" w:id="35"/>
      <w:bookmarkEnd w:id="35"/>
      <w:r w:rsidDel="00000000" w:rsidR="00000000" w:rsidRPr="00000000">
        <w:rPr>
          <w:rFonts w:ascii="Times New Roman" w:cs="Times New Roman" w:eastAsia="Times New Roman" w:hAnsi="Times New Roman"/>
          <w:b w:val="1"/>
          <w:bCs w:val="1"/>
          <w:rtl w:val="0"/>
        </w:rPr>
        <w:t xml:space="preserve">16.6 Factory Method (creational)</w:t>
      </w:r>
    </w:p>
    <w:p w:rsidR="00000000" w:rsidDel="00000000" w:rsidP="00000000" w:rsidRDefault="00000000" w:rsidRPr="00000000" w14:paraId="0000019D">
      <w:pPr>
        <w:spacing w:line="480"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1772871"/>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30500" cy="177287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9597" cy="1163320"/>
                  <wp:effectExtent b="0" l="0" r="0" t="0"/>
                  <wp:docPr id="1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729597" cy="11633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Creator = PaymentProcessorFactory and ItineraryFactory; Products = the 5 payment processors and Direct/Connecting/MultiCity itineraries.</w:t>
      </w:r>
    </w:p>
    <w:p w:rsidR="00000000" w:rsidDel="00000000" w:rsidP="00000000" w:rsidRDefault="00000000" w:rsidRPr="00000000" w14:paraId="000001A3">
      <w:pPr>
        <w:pStyle w:val="Heading2"/>
        <w:spacing w:line="480" w:lineRule="auto"/>
        <w:rPr>
          <w:rFonts w:ascii="Times New Roman" w:cs="Times New Roman" w:eastAsia="Times New Roman" w:hAnsi="Times New Roman"/>
          <w:b w:val="1"/>
          <w:bCs w:val="1"/>
        </w:rPr>
      </w:pPr>
      <w:bookmarkStart w:colFirst="0" w:colLast="0" w:name="_5a17dni1f7l2" w:id="36"/>
      <w:bookmarkEnd w:id="36"/>
      <w:r w:rsidDel="00000000" w:rsidR="00000000" w:rsidRPr="00000000">
        <w:rPr>
          <w:rFonts w:ascii="Times New Roman" w:cs="Times New Roman" w:eastAsia="Times New Roman" w:hAnsi="Times New Roman"/>
          <w:b w:val="1"/>
          <w:bCs w:val="1"/>
          <w:rtl w:val="0"/>
        </w:rPr>
        <w:t xml:space="preserve">16.7 Template Method (behavioral)</w:t>
      </w:r>
    </w:p>
    <w:p w:rsidR="00000000" w:rsidDel="00000000" w:rsidP="00000000" w:rsidRDefault="00000000" w:rsidRPr="00000000" w14:paraId="000001A4">
      <w:pPr>
        <w:spacing w:line="480"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1365250"/>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730500" cy="1365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1220268"/>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730500" cy="12202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AbstractClass = TicketRenderer (final render); primitive steps = header / body / footer; concretes = PlainText / Html / BoardingPass.</w:t>
      </w:r>
    </w:p>
    <w:p w:rsidR="00000000" w:rsidDel="00000000" w:rsidP="00000000" w:rsidRDefault="00000000" w:rsidRPr="00000000" w14:paraId="000001AA">
      <w:pPr>
        <w:pStyle w:val="Heading2"/>
        <w:spacing w:line="480" w:lineRule="auto"/>
        <w:rPr>
          <w:rFonts w:ascii="Times New Roman" w:cs="Times New Roman" w:eastAsia="Times New Roman" w:hAnsi="Times New Roman"/>
          <w:b w:val="1"/>
          <w:bCs w:val="1"/>
        </w:rPr>
      </w:pPr>
      <w:bookmarkStart w:colFirst="0" w:colLast="0" w:name="_oa44nqbucl76" w:id="37"/>
      <w:bookmarkEnd w:id="37"/>
      <w:r w:rsidDel="00000000" w:rsidR="00000000" w:rsidRPr="00000000">
        <w:rPr>
          <w:rFonts w:ascii="Times New Roman" w:cs="Times New Roman" w:eastAsia="Times New Roman" w:hAnsi="Times New Roman"/>
          <w:b w:val="1"/>
          <w:bCs w:val="1"/>
          <w:rtl w:val="0"/>
        </w:rPr>
        <w:t xml:space="preserve">16.8 Adapter (structural)</w:t>
      </w:r>
    </w:p>
    <w:p w:rsidR="00000000" w:rsidDel="00000000" w:rsidP="00000000" w:rsidRDefault="00000000" w:rsidRPr="00000000" w14:paraId="000001AB">
      <w:pPr>
        <w:spacing w:line="480"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2163740"/>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730500" cy="21637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008" cy="3216910"/>
                  <wp:effectExtent b="0" l="0" r="0" t="0"/>
                  <wp:docPr id="2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730008" cy="32169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Target = SkypassInterface, Adapter = SkypassAdapter, Adaptee = RemoteSkypassApi; the client uses only the target interface.</w:t>
      </w:r>
    </w:p>
    <w:p w:rsidR="00000000" w:rsidDel="00000000" w:rsidP="00000000" w:rsidRDefault="00000000" w:rsidRPr="00000000" w14:paraId="000001B1">
      <w:pPr>
        <w:pStyle w:val="Heading2"/>
        <w:spacing w:line="480" w:lineRule="auto"/>
        <w:rPr>
          <w:rFonts w:ascii="Times New Roman" w:cs="Times New Roman" w:eastAsia="Times New Roman" w:hAnsi="Times New Roman"/>
          <w:b w:val="1"/>
          <w:bCs w:val="1"/>
        </w:rPr>
      </w:pPr>
      <w:bookmarkStart w:colFirst="0" w:colLast="0" w:name="_6j8vmdy1ofs1" w:id="38"/>
      <w:bookmarkEnd w:id="38"/>
      <w:r w:rsidDel="00000000" w:rsidR="00000000" w:rsidRPr="00000000">
        <w:rPr>
          <w:rFonts w:ascii="Times New Roman" w:cs="Times New Roman" w:eastAsia="Times New Roman" w:hAnsi="Times New Roman"/>
          <w:b w:val="1"/>
          <w:bCs w:val="1"/>
          <w:rtl w:val="0"/>
        </w:rPr>
        <w:t xml:space="preserve">16.9 Decorator (structural)</w:t>
      </w:r>
    </w:p>
    <w:p w:rsidR="00000000" w:rsidDel="00000000" w:rsidP="00000000" w:rsidRDefault="00000000" w:rsidRPr="00000000" w14:paraId="000001B2">
      <w:pPr>
        <w:spacing w:line="480"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교과서 GoF 레퍼런스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우리 팀 구현 (Korean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1837085"/>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730500" cy="18370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30500" cy="1856136"/>
                  <wp:effectExtent b="0" l="0" r="0" t="0"/>
                  <wp:docPr id="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730500" cy="185613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Component = SeatView, ConcreteComponent = SeatViewAdapter; decorators = Window / Aisle / ExtraLegroom / Lounge accumulate surcharge.</w:t>
      </w:r>
    </w:p>
    <w:p w:rsidR="00000000" w:rsidDel="00000000" w:rsidP="00000000" w:rsidRDefault="00000000" w:rsidRPr="00000000" w14:paraId="000001B8">
      <w:pPr>
        <w:rPr/>
      </w:pPr>
      <w:r w:rsidDel="00000000" w:rsidR="00000000" w:rsidRPr="00000000">
        <w:rPr>
          <w:rtl w:val="0"/>
        </w:rPr>
      </w:r>
    </w:p>
    <w:p>
      <w:r>
        <w:br w:type="page"/>
      </w:r>
    </w:p>
    <w:p>
      <w:r>
        <w:rPr>
          <w:b/>
          <w:color w:val="173A5E"/>
          <w:sz w:val="36"/>
        </w:rPr>
        <w:t>Section 17. DP Code Skeleton and Demo Flow (Strengthened)</w:t>
      </w:r>
    </w:p>
    <w:p>
      <w:pPr>
        <w:spacing w:after="200"/>
      </w:pPr>
      <w:r>
        <w:t>This appendix gives the highest-priority explanation layer: each GoF role is mapped to our concrete classes, then the exact method/attribute flow and a compact code skeleton are shown. The JavaFX app now includes the same content under the header button "패턴 가이드" so the presenter can explain the code while demonstrating the app.</w:t>
      </w:r>
    </w:p>
    <w:p>
      <w:r>
        <w:rPr>
          <w:b/>
          <w:color w:val="2B5A8E"/>
          <w:sz w:val="28"/>
        </w:rPr>
        <w:t>DP#1 State</w:t>
      </w:r>
    </w:p>
    <w:p>
      <w:r>
        <w:rPr>
          <w:b/>
          <w:color w:val="173A5E"/>
        </w:rPr>
        <w:t xml:space="preserve">Role map: </w:t>
      </w:r>
      <w:r>
        <w:t>Context=Reservation; State=ReservationState; ConcreteState=8 states; attribute=currentState</w:t>
      </w:r>
    </w:p>
    <w:p>
      <w:r>
        <w:rPr>
          <w:b/>
          <w:color w:val="173A5E"/>
        </w:rPr>
        <w:t xml:space="preserve">Execution flow: </w:t>
      </w:r>
      <w:r>
        <w:t>UI button -&gt; Reservation delegates to currentState -&gt; state validates -&gt; setState(next)</w:t>
      </w:r>
    </w:p>
    <w:p>
      <w:r>
        <w:rPr>
          <w:b/>
          <w:color w:val="173A5E"/>
        </w:rPr>
        <w:t xml:space="preserve">Demo point: </w:t>
      </w:r>
      <w:r>
        <w:t>Show STATE badge: PendingPayment -&gt; Confirmed -&gt; Ticketed.</w:t>
      </w:r>
    </w:p>
    <w:p>
      <w:pPr>
        <w:spacing w:after="160"/>
        <w:ind w:left="240"/>
      </w:pPr>
      <w:r>
        <w:rPr>
          <w:rFonts w:ascii="Consolas" w:hAnsi="Consolas" w:eastAsia="Consolas"/>
          <w:sz w:val="16"/>
        </w:rPr>
        <w:t>class Reservation {</w:t>
        <w:br/>
        <w:t xml:space="preserve">  private ReservationState currentState;</w:t>
        <w:br/>
        <w:t xml:space="preserve">  void processPayment(){ currentState.processPayment(this); }</w:t>
        <w:br/>
        <w:t xml:space="preserve">  void setState(ReservationState next){ currentState = next; }</w:t>
        <w:br/>
        <w:t>}</w:t>
        <w:br/>
        <w:t>class PendingPaymentState implements ReservationState {</w:t>
        <w:br/>
        <w:t xml:space="preserve">  void processPayment(Reservation r){ r.setState(new ConfirmedState()); }</w:t>
        <w:br/>
        <w:t>}</w:t>
      </w:r>
    </w:p>
    <w:p>
      <w:r>
        <w:rPr>
          <w:b/>
          <w:color w:val="2B5A8E"/>
          <w:sz w:val="28"/>
        </w:rPr>
        <w:t>DP#2 Strategy</w:t>
      </w:r>
    </w:p>
    <w:p>
      <w:r>
        <w:rPr>
          <w:b/>
          <w:color w:val="173A5E"/>
        </w:rPr>
        <w:t xml:space="preserve">Role map: </w:t>
      </w:r>
      <w:r>
        <w:t>Context=RefundHandler; Strategy=RefundPolicy; ConcreteStrategy=Full/Partial/No</w:t>
      </w:r>
    </w:p>
    <w:p>
      <w:r>
        <w:rPr>
          <w:b/>
          <w:color w:val="173A5E"/>
        </w:rPr>
        <w:t xml:space="preserve">Execution flow: </w:t>
      </w:r>
      <w:r>
        <w:t>Cancel preview -&gt; FareRule selects policy -&gt; RefundHandler calls calculateRefundAmount</w:t>
      </w:r>
    </w:p>
    <w:p>
      <w:r>
        <w:rPr>
          <w:b/>
          <w:color w:val="173A5E"/>
        </w:rPr>
        <w:t xml:space="preserve">Demo point: </w:t>
      </w:r>
      <w:r>
        <w:t>Open refund preview and explain fare class to policy mapping.</w:t>
      </w:r>
    </w:p>
    <w:p>
      <w:pPr>
        <w:spacing w:after="160"/>
        <w:ind w:left="240"/>
      </w:pPr>
      <w:r>
        <w:rPr>
          <w:rFonts w:ascii="Consolas" w:hAnsi="Consolas" w:eastAsia="Consolas"/>
          <w:sz w:val="16"/>
        </w:rPr>
        <w:t>interface RefundPolicy { BigDecimal calculateRefundAmount(BigDecimal paid); }</w:t>
        <w:br/>
        <w:t>class FareRule {</w:t>
        <w:br/>
        <w:t xml:space="preserve">  RefundPolicy checkRefundPolicy(){</w:t>
        <w:br/>
        <w:t xml:space="preserve">    if(!refundable) return new NoRefundPolicy();</w:t>
        <w:br/>
        <w:t xml:space="preserve">    if("Y".equals(fareClass)||"B".equals(fareClass)) return new FullRefundPolicy();</w:t>
        <w:br/>
        <w:t xml:space="preserve">    return new PartialRefundPolicy();</w:t>
        <w:br/>
        <w:t xml:space="preserve">  }</w:t>
        <w:br/>
        <w:t>}</w:t>
      </w:r>
    </w:p>
    <w:p>
      <w:r>
        <w:rPr>
          <w:b/>
          <w:color w:val="2B5A8E"/>
          <w:sz w:val="28"/>
        </w:rPr>
        <w:t>DP#3 Observer</w:t>
      </w:r>
    </w:p>
    <w:p>
      <w:r>
        <w:rPr>
          <w:b/>
          <w:color w:val="173A5E"/>
        </w:rPr>
        <w:t xml:space="preserve">Role map: </w:t>
      </w:r>
      <w:r>
        <w:t>Subject=EventPublisher/TicketPurchasePublisher; Observer=EventListener; Event=TicketIssuedEvent</w:t>
      </w:r>
    </w:p>
    <w:p>
      <w:r>
        <w:rPr>
          <w:b/>
          <w:color w:val="173A5E"/>
        </w:rPr>
        <w:t xml:space="preserve">Execution flow: </w:t>
      </w:r>
      <w:r>
        <w:t>Issue e-Ticket -&gt; publish(event) -&gt; listeners receive -&gt; bus ticket issued</w:t>
      </w:r>
    </w:p>
    <w:p>
      <w:r>
        <w:rPr>
          <w:b/>
          <w:color w:val="173A5E"/>
        </w:rPr>
        <w:t xml:space="preserve">Demo point: </w:t>
      </w:r>
      <w:r>
        <w:t>Issue linked bus ticket and show BUS console log.</w:t>
      </w:r>
    </w:p>
    <w:p>
      <w:pPr>
        <w:spacing w:after="160"/>
        <w:ind w:left="240"/>
      </w:pPr>
      <w:r>
        <w:rPr>
          <w:rFonts w:ascii="Consolas" w:hAnsi="Consolas" w:eastAsia="Consolas"/>
          <w:sz w:val="16"/>
        </w:rPr>
        <w:t>class TicketPurchasePublisher extends EventPublisher {</w:t>
        <w:br/>
        <w:t xml:space="preserve">  void publishTicketIssued(Reservation r, Ticket t, BusCity c){</w:t>
        <w:br/>
        <w:t xml:space="preserve">    publish(new TicketIssuedEvent(r,t,c));</w:t>
        <w:br/>
        <w:t xml:space="preserve">  }</w:t>
        <w:br/>
        <w:t>}</w:t>
        <w:br/>
        <w:t>class EventPublisher {</w:t>
        <w:br/>
        <w:t xml:space="preserve">  void publish(DomainEvent e){ for(EventListener l:listeners) l.onEvent(e); }</w:t>
        <w:br/>
        <w:t>}</w:t>
      </w:r>
    </w:p>
    <w:p>
      <w:r>
        <w:rPr>
          <w:b/>
          <w:color w:val="2B5A8E"/>
          <w:sz w:val="28"/>
        </w:rPr>
        <w:t>DP#4 Composite</w:t>
      </w:r>
    </w:p>
    <w:p>
      <w:r>
        <w:rPr>
          <w:b/>
          <w:color w:val="173A5E"/>
        </w:rPr>
        <w:t xml:space="preserve">Role map: </w:t>
      </w:r>
      <w:r>
        <w:t>Component=AirportLocation; Composite=AirportCity; Leaf=Airport</w:t>
      </w:r>
    </w:p>
    <w:p>
      <w:r>
        <w:rPr>
          <w:b/>
          <w:color w:val="173A5E"/>
        </w:rPr>
        <w:t xml:space="preserve">Execution flow: </w:t>
      </w:r>
      <w:r>
        <w:t>City code -&gt; AirportCatalog.resolve -&gt; getAirports expands member airports -&gt; route search</w:t>
      </w:r>
    </w:p>
    <w:p>
      <w:r>
        <w:rPr>
          <w:b/>
          <w:color w:val="173A5E"/>
        </w:rPr>
        <w:t xml:space="preserve">Demo point: </w:t>
      </w:r>
      <w:r>
        <w:t>Search TYO/NYC/SEL/LON and show airport expansion.</w:t>
      </w:r>
    </w:p>
    <w:p>
      <w:pPr>
        <w:spacing w:after="160"/>
        <w:ind w:left="240"/>
      </w:pPr>
      <w:r>
        <w:rPr>
          <w:rFonts w:ascii="Consolas" w:hAnsi="Consolas" w:eastAsia="Consolas"/>
          <w:sz w:val="16"/>
        </w:rPr>
        <w:t>interface AirportLocation { List&lt;Airport&gt; getAirports(); }</w:t>
        <w:br/>
        <w:t>class Airport implements AirportLocation {</w:t>
        <w:br/>
        <w:t xml:space="preserve">  List&lt;Airport&gt; getAirports(){ return List.of(this); }</w:t>
        <w:br/>
        <w:t>}</w:t>
        <w:br/>
        <w:t>class AirportCity implements AirportLocation {</w:t>
        <w:br/>
        <w:t xml:space="preserve">  private final List&lt;Airport&gt; airports;</w:t>
        <w:br/>
        <w:t xml:space="preserve">  List&lt;Airport&gt; getAirports(){ return airports; }</w:t>
        <w:br/>
        <w:t>}</w:t>
      </w:r>
    </w:p>
    <w:p>
      <w:r>
        <w:rPr>
          <w:b/>
          <w:color w:val="2B5A8E"/>
          <w:sz w:val="28"/>
        </w:rPr>
        <w:t>DP#5 Singleton</w:t>
      </w:r>
    </w:p>
    <w:p>
      <w:r>
        <w:rPr>
          <w:b/>
          <w:color w:val="173A5E"/>
        </w:rPr>
        <w:t xml:space="preserve">Role map: </w:t>
      </w:r>
      <w:r>
        <w:t>Singleton=AppConfig; instance=private static volatile; constructor=private</w:t>
      </w:r>
    </w:p>
    <w:p>
      <w:r>
        <w:rPr>
          <w:b/>
          <w:color w:val="173A5E"/>
        </w:rPr>
        <w:t xml:space="preserve">Execution flow: </w:t>
      </w:r>
      <w:r>
        <w:t>Settings -&gt; AppConfig.getInstance -&gt; mutate value -&gt; notify listeners -&gt; UI re-render</w:t>
      </w:r>
    </w:p>
    <w:p>
      <w:r>
        <w:rPr>
          <w:b/>
          <w:color w:val="173A5E"/>
        </w:rPr>
        <w:t xml:space="preserve">Demo point: </w:t>
      </w:r>
      <w:r>
        <w:t>Change font/metadata setting and show global consistency.</w:t>
      </w:r>
    </w:p>
    <w:p>
      <w:pPr>
        <w:spacing w:after="160"/>
        <w:ind w:left="240"/>
      </w:pPr>
      <w:r>
        <w:rPr>
          <w:rFonts w:ascii="Consolas" w:hAnsi="Consolas" w:eastAsia="Consolas"/>
          <w:sz w:val="16"/>
        </w:rPr>
        <w:t>public final class AppConfig {</w:t>
        <w:br/>
        <w:t xml:space="preserve">  private static volatile AppConfig instance;</w:t>
        <w:br/>
        <w:t xml:space="preserve">  private AppConfig(){}</w:t>
        <w:br/>
        <w:t xml:space="preserve">  public static AppConfig getInstance(){</w:t>
        <w:br/>
        <w:t xml:space="preserve">    if(instance==null) synchronized(AppConfig.class){</w:t>
        <w:br/>
        <w:t xml:space="preserve">      if(instance==null) instance = new AppConfig();</w:t>
        <w:br/>
        <w:t xml:space="preserve">    }</w:t>
        <w:br/>
        <w:t xml:space="preserve">    return instance;</w:t>
        <w:br/>
        <w:t xml:space="preserve">  }</w:t>
        <w:br/>
        <w:t>}</w:t>
      </w:r>
    </w:p>
    <w:p>
      <w:r>
        <w:rPr>
          <w:b/>
          <w:color w:val="2B5A8E"/>
          <w:sz w:val="28"/>
        </w:rPr>
        <w:t>DP#6 Factory Method</w:t>
      </w:r>
    </w:p>
    <w:p>
      <w:r>
        <w:rPr>
          <w:b/>
          <w:color w:val="173A5E"/>
        </w:rPr>
        <w:t xml:space="preserve">Role map: </w:t>
      </w:r>
      <w:r>
        <w:t>Creator=PaymentProcessorFactory/ItineraryFactory; Product=PaymentMethodProcessor/Itinerary</w:t>
      </w:r>
    </w:p>
    <w:p>
      <w:r>
        <w:rPr>
          <w:b/>
          <w:color w:val="173A5E"/>
        </w:rPr>
        <w:t xml:space="preserve">Execution flow: </w:t>
      </w:r>
      <w:r>
        <w:t>Combo selection -&gt; enum -&gt; factory creates concrete processor -&gt; processCharge</w:t>
      </w:r>
    </w:p>
    <w:p>
      <w:r>
        <w:rPr>
          <w:b/>
          <w:color w:val="173A5E"/>
        </w:rPr>
        <w:t xml:space="preserve">Demo point: </w:t>
      </w:r>
      <w:r>
        <w:t>Switch payment method; show connecting/multi-city itinerary creation.</w:t>
      </w:r>
    </w:p>
    <w:p>
      <w:pPr>
        <w:spacing w:after="160"/>
        <w:ind w:left="240"/>
      </w:pPr>
      <w:r>
        <w:rPr>
          <w:rFonts w:ascii="Consolas" w:hAnsi="Consolas" w:eastAsia="Consolas"/>
          <w:sz w:val="16"/>
        </w:rPr>
        <w:t>class PaymentProcessorFactory {</w:t>
        <w:br/>
        <w:t xml:space="preserve">  static PaymentMethodProcessor forMethod(PaymentMethod m,...){</w:t>
        <w:br/>
        <w:t xml:space="preserve">    return switch(m){</w:t>
        <w:br/>
        <w:t xml:space="preserve">      case KAKAO_PAY -&gt; new KakaoPayPaymentProcessor(...);</w:t>
        <w:br/>
        <w:t xml:space="preserve">      case APPLE_PAY -&gt; new ApplePayPaymentProcessor(...);</w:t>
        <w:br/>
        <w:t xml:space="preserve">      case MILEAGE -&gt; new MileagePaymentProcessor(...);</w:t>
        <w:br/>
        <w:t xml:space="preserve">      default -&gt; new CreditCardPaymentProcessor(...);</w:t>
        <w:br/>
        <w:t xml:space="preserve">    };</w:t>
        <w:br/>
        <w:t xml:space="preserve">  }</w:t>
        <w:br/>
        <w:t>}</w:t>
      </w:r>
    </w:p>
    <w:p>
      <w:r>
        <w:rPr>
          <w:b/>
          <w:color w:val="2B5A8E"/>
          <w:sz w:val="28"/>
        </w:rPr>
        <w:t>DP#7 Template Method</w:t>
      </w:r>
    </w:p>
    <w:p>
      <w:r>
        <w:rPr>
          <w:b/>
          <w:color w:val="173A5E"/>
        </w:rPr>
        <w:t xml:space="preserve">Role map: </w:t>
      </w:r>
      <w:r>
        <w:t>AbstractClass=TicketRenderer; templateMethod=final render; primitiveOperation=header/body/footer</w:t>
      </w:r>
    </w:p>
    <w:p>
      <w:r>
        <w:rPr>
          <w:b/>
          <w:color w:val="173A5E"/>
        </w:rPr>
        <w:t xml:space="preserve">Execution flow: </w:t>
      </w:r>
      <w:r>
        <w:t>Format combo -&gt; choose renderer -&gt; final render fixes order -&gt; subclass fills sections</w:t>
      </w:r>
    </w:p>
    <w:p>
      <w:r>
        <w:rPr>
          <w:b/>
          <w:color w:val="173A5E"/>
        </w:rPr>
        <w:t xml:space="preserve">Demo point: </w:t>
      </w:r>
      <w:r>
        <w:t>Toggle text/HTML/boarding pass on confirmation screen.</w:t>
      </w:r>
    </w:p>
    <w:p>
      <w:pPr>
        <w:spacing w:after="160"/>
        <w:ind w:left="240"/>
      </w:pPr>
      <w:r>
        <w:rPr>
          <w:rFonts w:ascii="Consolas" w:hAnsi="Consolas" w:eastAsia="Consolas"/>
          <w:sz w:val="16"/>
        </w:rPr>
        <w:t>abstract class TicketRenderer {</w:t>
        <w:br/>
        <w:t xml:space="preserve">  public final String render(Reservation r, Ticket t){</w:t>
        <w:br/>
        <w:t xml:space="preserve">    return header(r,t)+body(r,t)+footer(r,t);</w:t>
        <w:br/>
        <w:t xml:space="preserve">  }</w:t>
        <w:br/>
        <w:t xml:space="preserve">  protected abstract String header(Reservation r, Ticket t);</w:t>
        <w:br/>
        <w:t xml:space="preserve">  protected abstract String body(Reservation r, Ticket t);</w:t>
        <w:br/>
        <w:t xml:space="preserve">  protected abstract String footer(Reservation r, Ticket t);</w:t>
        <w:br/>
        <w:t>}</w:t>
      </w:r>
    </w:p>
    <w:p>
      <w:r>
        <w:rPr>
          <w:b/>
          <w:color w:val="2B5A8E"/>
          <w:sz w:val="28"/>
        </w:rPr>
        <w:t>DP#8 Adapter</w:t>
      </w:r>
    </w:p>
    <w:p>
      <w:r>
        <w:rPr>
          <w:b/>
          <w:color w:val="173A5E"/>
        </w:rPr>
        <w:t xml:space="preserve">Role map: </w:t>
      </w:r>
      <w:r>
        <w:t>Target=SkypassInterface; Adapter=SkypassAdapter; Adaptee=RemoteSkypassApi</w:t>
      </w:r>
    </w:p>
    <w:p>
      <w:r>
        <w:rPr>
          <w:b/>
          <w:color w:val="173A5E"/>
        </w:rPr>
        <w:t xml:space="preserve">Execution flow: </w:t>
      </w:r>
      <w:r>
        <w:t>Payment screen calls target -&gt; adapter invokes remote API -&gt; converts response</w:t>
      </w:r>
    </w:p>
    <w:p>
      <w:r>
        <w:rPr>
          <w:b/>
          <w:color w:val="173A5E"/>
        </w:rPr>
        <w:t xml:space="preserve">Demo point: </w:t>
      </w:r>
      <w:r>
        <w:t>Log in and show mileage balance/payment through target interface.</w:t>
      </w:r>
    </w:p>
    <w:p>
      <w:pPr>
        <w:spacing w:after="160"/>
        <w:ind w:left="240"/>
      </w:pPr>
      <w:r>
        <w:rPr>
          <w:rFonts w:ascii="Consolas" w:hAnsi="Consolas" w:eastAsia="Consolas"/>
          <w:sz w:val="16"/>
        </w:rPr>
        <w:t>interface SkypassInterface {</w:t>
        <w:br/>
        <w:t xml:space="preserve">  int getMileageBalance(String memberNo);</w:t>
        <w:br/>
        <w:t xml:space="preserve">  Object verifyAndDeduct(String memberNo, int amount);</w:t>
        <w:br/>
        <w:t>}</w:t>
        <w:br/>
        <w:t>class SkypassAdapter implements SkypassInterface {</w:t>
        <w:br/>
        <w:t xml:space="preserve">  private final RemoteSkypassApi remote;</w:t>
        <w:br/>
        <w:t xml:space="preserve">  int getMileageBalance(String no){</w:t>
        <w:br/>
        <w:t xml:space="preserve">    Map&lt;String,Object&gt; res = remote.getMileage(no);</w:t>
        <w:br/>
        <w:t xml:space="preserve">    return (Integer)res.get("balance");</w:t>
        <w:br/>
        <w:t xml:space="preserve">  }</w:t>
        <w:br/>
        <w:t>}</w:t>
      </w:r>
    </w:p>
    <w:p>
      <w:r>
        <w:rPr>
          <w:b/>
          <w:color w:val="2B5A8E"/>
          <w:sz w:val="28"/>
        </w:rPr>
        <w:t>DP#9 Decorator</w:t>
      </w:r>
    </w:p>
    <w:p>
      <w:r>
        <w:rPr>
          <w:b/>
          <w:color w:val="173A5E"/>
        </w:rPr>
        <w:t xml:space="preserve">Role map: </w:t>
      </w:r>
      <w:r>
        <w:t>Component=SeatView; ConcreteComponent=SeatViewAdapter; Decorator=AbstractSeatDecorator</w:t>
      </w:r>
    </w:p>
    <w:p>
      <w:r>
        <w:rPr>
          <w:b/>
          <w:color w:val="173A5E"/>
        </w:rPr>
        <w:t xml:space="preserve">Execution flow: </w:t>
      </w:r>
      <w:r>
        <w:t>Seat selected -&gt; base view -&gt; position decorator -&gt; option decorators -&gt; surcharge accumulated</w:t>
      </w:r>
    </w:p>
    <w:p>
      <w:r>
        <w:rPr>
          <w:b/>
          <w:color w:val="173A5E"/>
        </w:rPr>
        <w:t xml:space="preserve">Demo point: </w:t>
      </w:r>
      <w:r>
        <w:t>Select A/F or C/D seat and toggle legroom/lounge.</w:t>
      </w:r>
    </w:p>
    <w:p>
      <w:pPr>
        <w:spacing w:after="160"/>
        <w:ind w:left="240"/>
      </w:pPr>
      <w:r>
        <w:rPr>
          <w:rFonts w:ascii="Consolas" w:hAnsi="Consolas" w:eastAsia="Consolas"/>
          <w:sz w:val="16"/>
        </w:rPr>
        <w:t>SeatView view = new SeatViewAdapter(seat);</w:t>
        <w:br/>
        <w:t>if(col=='A'||col=='F') view = new WindowSeatDecorator(view);</w:t>
        <w:br/>
        <w:t>else if(col=='C'||col=='D') view = new AisleSeatDecorator(view);</w:t>
        <w:br/>
        <w:t>if(legroomCheck.isSelected()) view = new ExtraLegroomDecorator(view);</w:t>
        <w:br/>
        <w:t>if(loungeCheck.isSelected()) view = new LoungeAccessDecorator(view);</w:t>
        <w:br/>
        <w:t>ctx.setSeatSurcharge(view.getSurcharge().longValue());</w:t>
      </w:r>
    </w:p>
    <w:p>
      <w:r>
        <w:br w:type="page"/>
      </w:r>
    </w:p>
    <w:p>
      <w:r>
        <w:rPr>
          <w:rFonts w:ascii="Arial" w:hAnsi="Arial" w:eastAsia="Malgun Gothic"/>
          <w:b/>
          <w:color w:val="173A5E"/>
          <w:sz w:val="32"/>
        </w:rPr>
        <w:t>Section 18. Team Roles and Contribution</w:t>
      </w:r>
    </w:p>
    <w:p>
      <w:r>
        <w:rPr>
          <w:rFonts w:ascii="Arial" w:hAnsi="Arial" w:eastAsia="Malgun Gothic"/>
          <w:b w:val="0"/>
          <w:sz w:val="20"/>
        </w:rPr>
        <w:t>This section is added to satisfy the final-report requirement that the report include team role distribution and member-level contribution. The exact percentages can be adjusted by the team before final submission if needed.</w:t>
      </w:r>
    </w:p>
    <w:tbl>
      <w:tblPr>
        <w:tblW w:type="auto" w:w="0"/>
        <w:tblLook w:firstColumn="1" w:firstRow="1" w:lastColumn="0" w:lastRow="0" w:noHBand="0" w:noVBand="1" w:val="04A0"/>
      </w:tblPr>
      <w:tblGrid>
        <w:gridCol w:w="3120"/>
        <w:gridCol w:w="3120"/>
        <w:gridCol w:w="3120"/>
      </w:tblGrid>
      <w:tr>
        <w:tc>
          <w:tcPr>
            <w:tcW w:type="dxa" w:w="3120"/>
          </w:tcPr>
          <w:p>
            <w:r>
              <w:rPr>
                <w:rFonts w:ascii="Arial" w:hAnsi="Arial" w:eastAsia="Malgun Gothic"/>
                <w:b w:val="0"/>
                <w:sz w:val="18"/>
              </w:rPr>
              <w:t>Member</w:t>
            </w:r>
          </w:p>
        </w:tc>
        <w:tc>
          <w:tcPr>
            <w:tcW w:type="dxa" w:w="3120"/>
          </w:tcPr>
          <w:p>
            <w:r>
              <w:rPr>
                <w:rFonts w:ascii="Arial" w:hAnsi="Arial" w:eastAsia="Malgun Gothic"/>
                <w:b w:val="0"/>
                <w:sz w:val="18"/>
              </w:rPr>
              <w:t>Primary role</w:t>
            </w:r>
          </w:p>
        </w:tc>
        <w:tc>
          <w:tcPr>
            <w:tcW w:type="dxa" w:w="3120"/>
          </w:tcPr>
          <w:p>
            <w:r>
              <w:rPr>
                <w:rFonts w:ascii="Arial" w:hAnsi="Arial" w:eastAsia="Malgun Gothic"/>
                <w:b w:val="0"/>
                <w:sz w:val="18"/>
              </w:rPr>
              <w:t>Contribution summary</w:t>
            </w:r>
          </w:p>
        </w:tc>
      </w:tr>
      <w:tr>
        <w:tc>
          <w:tcPr>
            <w:tcW w:type="dxa" w:w="3120"/>
          </w:tcPr>
          <w:p>
            <w:r>
              <w:rPr>
                <w:rFonts w:ascii="Arial" w:hAnsi="Arial" w:eastAsia="Malgun Gothic"/>
                <w:b w:val="0"/>
                <w:sz w:val="18"/>
              </w:rPr>
              <w:t>Kim Jungwook</w:t>
            </w:r>
          </w:p>
        </w:tc>
        <w:tc>
          <w:tcPr>
            <w:tcW w:type="dxa" w:w="3120"/>
          </w:tcPr>
          <w:p>
            <w:r>
              <w:rPr>
                <w:rFonts w:ascii="Arial" w:hAnsi="Arial" w:eastAsia="Malgun Gothic"/>
                <w:b w:val="0"/>
                <w:sz w:val="18"/>
              </w:rPr>
              <w:t>Domain model and reservation lifecycle</w:t>
            </w:r>
          </w:p>
        </w:tc>
        <w:tc>
          <w:tcPr>
            <w:tcW w:type="dxa" w:w="3120"/>
          </w:tcPr>
          <w:p>
            <w:r>
              <w:rPr>
                <w:rFonts w:ascii="Arial" w:hAnsi="Arial" w:eastAsia="Malgun Gothic"/>
                <w:b w:val="0"/>
                <w:sz w:val="18"/>
              </w:rPr>
              <w:t>State lifecycle, reservation/payment/refund domain review, demo scenario verification.</w:t>
            </w:r>
          </w:p>
        </w:tc>
      </w:tr>
      <w:tr>
        <w:tc>
          <w:tcPr>
            <w:tcW w:type="dxa" w:w="3120"/>
          </w:tcPr>
          <w:p>
            <w:r>
              <w:rPr>
                <w:rFonts w:ascii="Arial" w:hAnsi="Arial" w:eastAsia="Malgun Gothic"/>
                <w:b w:val="0"/>
                <w:sz w:val="18"/>
              </w:rPr>
              <w:t>Lee Jaeho</w:t>
            </w:r>
          </w:p>
        </w:tc>
        <w:tc>
          <w:tcPr>
            <w:tcW w:type="dxa" w:w="3120"/>
          </w:tcPr>
          <w:p>
            <w:r>
              <w:rPr>
                <w:rFonts w:ascii="Arial" w:hAnsi="Arial" w:eastAsia="Malgun Gothic"/>
                <w:b w:val="0"/>
                <w:sz w:val="18"/>
              </w:rPr>
              <w:t>UI boundary and presentation flow</w:t>
            </w:r>
          </w:p>
        </w:tc>
        <w:tc>
          <w:tcPr>
            <w:tcW w:type="dxa" w:w="3120"/>
          </w:tcPr>
          <w:p>
            <w:r>
              <w:rPr>
                <w:rFonts w:ascii="Arial" w:hAnsi="Arial" w:eastAsia="Malgun Gothic"/>
                <w:b w:val="0"/>
                <w:sz w:val="18"/>
              </w:rPr>
              <w:t>Swing-to-JavaFX migration review, demo usability feedback, Pattern Guide / report strengthening, presentation script flow.</w:t>
            </w:r>
          </w:p>
        </w:tc>
      </w:tr>
      <w:tr>
        <w:tc>
          <w:tcPr>
            <w:tcW w:type="dxa" w:w="3120"/>
          </w:tcPr>
          <w:p>
            <w:r>
              <w:rPr>
                <w:rFonts w:ascii="Arial" w:hAnsi="Arial" w:eastAsia="Malgun Gothic"/>
                <w:b w:val="0"/>
                <w:sz w:val="18"/>
              </w:rPr>
              <w:t>Kim Gyeongdong</w:t>
            </w:r>
          </w:p>
        </w:tc>
        <w:tc>
          <w:tcPr>
            <w:tcW w:type="dxa" w:w="3120"/>
          </w:tcPr>
          <w:p>
            <w:r>
              <w:rPr>
                <w:rFonts w:ascii="Arial" w:hAnsi="Arial" w:eastAsia="Malgun Gothic"/>
                <w:b w:val="0"/>
                <w:sz w:val="18"/>
              </w:rPr>
              <w:t>Control services and integration QA</w:t>
            </w:r>
          </w:p>
        </w:tc>
        <w:tc>
          <w:tcPr>
            <w:tcW w:type="dxa" w:w="3120"/>
          </w:tcPr>
          <w:p>
            <w:r>
              <w:rPr>
                <w:rFonts w:ascii="Arial" w:hAnsi="Arial" w:eastAsia="Malgun Gothic"/>
                <w:b w:val="0"/>
                <w:sz w:val="18"/>
              </w:rPr>
              <w:t>Search/payment/bus integration checks, pattern mapping validation, Maven/JavaFX execution verification.</w:t>
            </w:r>
          </w:p>
        </w:tc>
      </w:tr>
    </w:tbl>
    <w:p>
      <w:r>
        <w:rPr>
          <w:rFonts w:ascii="Arial" w:hAnsi="Arial" w:eastAsia="Malgun Gothic"/>
          <w:b/>
          <w:color w:val="173A5E"/>
          <w:sz w:val="32"/>
        </w:rPr>
        <w:t>Section 19. Red-marked Changes Since Iteration 3</w:t>
      </w:r>
    </w:p>
    <w:p>
      <w:r>
        <w:rPr>
          <w:rFonts w:ascii="Arial" w:hAnsi="Arial" w:eastAsia="Malgun Gothic"/>
          <w:b w:val="0"/>
          <w:sz w:val="20"/>
        </w:rPr>
        <w:t>The course notice asks that additions/changes compared with the previous version be marked in red. The following red items summarize the Iteration 4 additions that should be read as changed content from Iteration 3.</w:t>
      </w:r>
    </w:p>
    <w:p>
      <w:r>
        <w:rPr>
          <w:rFonts w:ascii="Arial" w:hAnsi="Arial" w:eastAsia="Malgun Gothic"/>
          <w:b w:val="0"/>
          <w:color w:val="C00000"/>
          <w:sz w:val="20"/>
        </w:rPr>
        <w:t>• Iteration 4 replaces the Swing Boundary with JavaFX(FXML + CSS + Controller) while preserving Control and Domain behavior.</w:t>
      </w:r>
    </w:p>
    <w:p>
      <w:r>
        <w:rPr>
          <w:rFonts w:ascii="Arial" w:hAnsi="Arial" w:eastAsia="Malgun Gothic"/>
          <w:b w:val="0"/>
          <w:color w:val="C00000"/>
          <w:sz w:val="20"/>
        </w:rPr>
        <w:t>• Six new GoF patterns are added: Composite, Singleton, Factory Method, Template Method, Adapter, and Decorator.</w:t>
      </w:r>
    </w:p>
    <w:p>
      <w:r>
        <w:rPr>
          <w:rFonts w:ascii="Arial" w:hAnsi="Arial" w:eastAsia="Malgun Gothic"/>
          <w:b w:val="0"/>
          <w:color w:val="C00000"/>
          <w:sz w:val="20"/>
        </w:rPr>
        <w:t>• All nine patterns from Iterations 1 to 4 are now exercised from the UI, not only described in backend code.</w:t>
      </w:r>
    </w:p>
    <w:p>
      <w:r>
        <w:rPr>
          <w:rFonts w:ascii="Arial" w:hAnsi="Arial" w:eastAsia="Malgun Gothic"/>
          <w:b w:val="0"/>
          <w:color w:val="C00000"/>
          <w:sz w:val="20"/>
        </w:rPr>
        <w:t>• A Pattern Guide screen is added to the JavaFX app so each DP can be explained through GoF role, team class, method/attribute flow, code skeleton, and demo point.</w:t>
      </w:r>
    </w:p>
    <w:p>
      <w:r>
        <w:rPr>
          <w:rFonts w:ascii="Arial" w:hAnsi="Arial" w:eastAsia="Malgun Gothic"/>
          <w:b w:val="0"/>
          <w:color w:val="C00000"/>
          <w:sz w:val="20"/>
        </w:rPr>
        <w:t>• Payment screen now exposes multiple payment processors through Factory Method and mileage through Adapter.</w:t>
      </w:r>
    </w:p>
    <w:p>
      <w:r>
        <w:rPr>
          <w:rFonts w:ascii="Arial" w:hAnsi="Arial" w:eastAsia="Malgun Gothic"/>
          <w:b w:val="0"/>
          <w:color w:val="C00000"/>
          <w:sz w:val="20"/>
        </w:rPr>
        <w:t>• Seat screen now exposes Decorator behavior through seat position, legroom, lounge options, and accumulated surcharge.</w:t>
      </w:r>
    </w:p>
    <w:p>
      <w:r>
        <w:rPr>
          <w:rFonts w:ascii="Arial" w:hAnsi="Arial" w:eastAsia="Malgun Gothic"/>
          <w:b w:val="0"/>
          <w:color w:val="C00000"/>
          <w:sz w:val="20"/>
        </w:rPr>
        <w:t>• Confirmation screen now exposes Template Method by switching e-ticket formats and Observer by linked bus-ticket issuance.</w:t>
      </w:r>
    </w:p>
    <w:p>
      <w:r>
        <w:rPr>
          <w:rFonts w:ascii="Arial" w:hAnsi="Arial" w:eastAsia="Malgun Gothic"/>
          <w:b w:val="0"/>
          <w:color w:val="C00000"/>
          <w:sz w:val="20"/>
        </w:rPr>
        <w:t>• The report now includes DP code skeletons and demo flow for DP#1 through DP#9.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4.png"/><Relationship Id="rId22" Type="http://schemas.openxmlformats.org/officeDocument/2006/relationships/image" Target="media/image6.png"/><Relationship Id="rId10" Type="http://schemas.openxmlformats.org/officeDocument/2006/relationships/image" Target="media/image10.png"/><Relationship Id="rId21" Type="http://schemas.openxmlformats.org/officeDocument/2006/relationships/image" Target="media/image8.png"/><Relationship Id="rId13" Type="http://schemas.openxmlformats.org/officeDocument/2006/relationships/image" Target="media/image25.png"/><Relationship Id="rId24" Type="http://schemas.openxmlformats.org/officeDocument/2006/relationships/image" Target="media/image4.png"/><Relationship Id="rId12" Type="http://schemas.openxmlformats.org/officeDocument/2006/relationships/image" Target="media/image1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15" Type="http://schemas.openxmlformats.org/officeDocument/2006/relationships/image" Target="media/image19.png"/><Relationship Id="rId14" Type="http://schemas.openxmlformats.org/officeDocument/2006/relationships/image" Target="media/image20.png"/><Relationship Id="rId17" Type="http://schemas.openxmlformats.org/officeDocument/2006/relationships/image" Target="media/image1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28.png"/><Relationship Id="rId18" Type="http://schemas.openxmlformats.org/officeDocument/2006/relationships/image" Target="media/image15.png"/><Relationship Id="rId7" Type="http://schemas.openxmlformats.org/officeDocument/2006/relationships/image" Target="media/image1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